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D81B5" w14:textId="24A41E12" w:rsidR="00A77149" w:rsidRPr="002214C7" w:rsidRDefault="00D931BF" w:rsidP="00021438">
      <w:r>
        <w:rPr>
          <w:noProof/>
          <w:lang w:eastAsia="en-IE"/>
        </w:rPr>
        <w:drawing>
          <wp:inline distT="0" distB="0" distL="0" distR="0" wp14:anchorId="56E4AF9F" wp14:editId="2EE994CD">
            <wp:extent cx="2577778" cy="1012785"/>
            <wp:effectExtent l="0" t="0" r="0" b="0"/>
            <wp:docPr id="1645508549" name="Picture 1"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508549" name="Picture 1" descr="A black background with blu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96672" cy="1020208"/>
                    </a:xfrm>
                    <a:prstGeom prst="rect">
                      <a:avLst/>
                    </a:prstGeom>
                  </pic:spPr>
                </pic:pic>
              </a:graphicData>
            </a:graphic>
          </wp:inline>
        </w:drawing>
      </w:r>
    </w:p>
    <w:p w14:paraId="1FA4F192" w14:textId="71E5D2EC" w:rsidR="006D7419" w:rsidRDefault="006D7419" w:rsidP="00021438"/>
    <w:p w14:paraId="4209DE01" w14:textId="0F969532" w:rsidR="00021438" w:rsidRDefault="00021438" w:rsidP="00021438"/>
    <w:p w14:paraId="1EE667EC" w14:textId="77777777" w:rsidR="00021438" w:rsidRDefault="00021438" w:rsidP="00021438"/>
    <w:p w14:paraId="7692D072" w14:textId="1AB643B2" w:rsidR="006D7419" w:rsidRPr="00F94334" w:rsidRDefault="00B55891" w:rsidP="00F94334">
      <w:pPr>
        <w:pStyle w:val="Title"/>
      </w:pPr>
      <w:r>
        <w:t>Cloud SaaS Survey Software</w:t>
      </w:r>
    </w:p>
    <w:p w14:paraId="7953AF47" w14:textId="1AD68C73" w:rsidR="006D7419" w:rsidRPr="00B55891" w:rsidRDefault="00B55891" w:rsidP="005C166D">
      <w:pPr>
        <w:rPr>
          <w:sz w:val="44"/>
          <w:szCs w:val="48"/>
        </w:rPr>
      </w:pPr>
      <w:r w:rsidRPr="00B55891">
        <w:rPr>
          <w:sz w:val="44"/>
          <w:szCs w:val="48"/>
        </w:rPr>
        <w:t>Tender Response Document</w:t>
      </w:r>
      <w:r w:rsidR="00287AFA">
        <w:rPr>
          <w:sz w:val="44"/>
          <w:szCs w:val="48"/>
        </w:rPr>
        <w:t xml:space="preserve"> A</w:t>
      </w:r>
    </w:p>
    <w:p w14:paraId="30A18A65" w14:textId="54C684A9" w:rsidR="00851C19" w:rsidRDefault="006D7419" w:rsidP="00851C19">
      <w:r>
        <w:br w:type="page"/>
      </w:r>
    </w:p>
    <w:p w14:paraId="730C9A3F" w14:textId="49669E05" w:rsidR="00851C19" w:rsidRDefault="00D931BF" w:rsidP="005B6D20">
      <w:pPr>
        <w:jc w:val="both"/>
      </w:pPr>
      <w:r>
        <w:rPr>
          <w:noProof/>
          <w:lang w:eastAsia="en-IE"/>
        </w:rPr>
        <w:lastRenderedPageBreak/>
        <w:drawing>
          <wp:inline distT="0" distB="0" distL="0" distR="0" wp14:anchorId="00C8F8D7" wp14:editId="4B163B31">
            <wp:extent cx="2577778" cy="1012785"/>
            <wp:effectExtent l="0" t="0" r="0" b="0"/>
            <wp:docPr id="1711531233" name="Picture 1"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508549" name="Picture 1" descr="A black background with blu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96672" cy="1020208"/>
                    </a:xfrm>
                    <a:prstGeom prst="rect">
                      <a:avLst/>
                    </a:prstGeom>
                  </pic:spPr>
                </pic:pic>
              </a:graphicData>
            </a:graphic>
          </wp:inline>
        </w:drawing>
      </w:r>
    </w:p>
    <w:p w14:paraId="7FA9B40F" w14:textId="77777777" w:rsidR="00851C19" w:rsidRDefault="00851C19" w:rsidP="005B6D20">
      <w:pPr>
        <w:pStyle w:val="Heading1"/>
        <w:jc w:val="both"/>
      </w:pPr>
    </w:p>
    <w:tbl>
      <w:tblPr>
        <w:tblpPr w:leftFromText="180" w:rightFromText="180" w:vertAnchor="text" w:horzAnchor="margin" w:tblpY="57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6946"/>
      </w:tblGrid>
      <w:tr w:rsidR="00B55891" w:rsidRPr="00851C19" w14:paraId="7D502E9C" w14:textId="77777777" w:rsidTr="00043840">
        <w:trPr>
          <w:trHeight w:val="212"/>
        </w:trPr>
        <w:tc>
          <w:tcPr>
            <w:tcW w:w="3114" w:type="dxa"/>
            <w:tcBorders>
              <w:top w:val="single" w:sz="4" w:space="0" w:color="auto"/>
              <w:left w:val="single" w:sz="4" w:space="0" w:color="auto"/>
              <w:bottom w:val="single" w:sz="4" w:space="0" w:color="auto"/>
              <w:right w:val="single" w:sz="4" w:space="0" w:color="auto"/>
            </w:tcBorders>
            <w:shd w:val="clear" w:color="auto" w:fill="D9D9D9"/>
            <w:hideMark/>
          </w:tcPr>
          <w:p w14:paraId="06AD8D04" w14:textId="77777777" w:rsidR="00B55891" w:rsidRPr="00043840" w:rsidRDefault="00B55891" w:rsidP="00043840">
            <w:pPr>
              <w:spacing w:after="0" w:line="360" w:lineRule="auto"/>
              <w:jc w:val="both"/>
              <w:rPr>
                <w:rFonts w:eastAsia="Times New Roman" w:cs="Arial"/>
                <w:b/>
                <w:bCs/>
                <w:smallCaps/>
                <w:sz w:val="24"/>
                <w:szCs w:val="24"/>
                <w:lang w:val="en-GB" w:eastAsia="en-IE"/>
              </w:rPr>
            </w:pPr>
            <w:r w:rsidRPr="00043840">
              <w:rPr>
                <w:rFonts w:eastAsia="Times New Roman" w:cs="Arial"/>
                <w:b/>
                <w:bCs/>
                <w:smallCaps/>
                <w:sz w:val="24"/>
                <w:szCs w:val="24"/>
                <w:lang w:val="en-GB" w:eastAsia="en-IE"/>
              </w:rPr>
              <w:t>Issue Date :</w:t>
            </w:r>
          </w:p>
        </w:tc>
        <w:tc>
          <w:tcPr>
            <w:tcW w:w="6946" w:type="dxa"/>
            <w:tcBorders>
              <w:top w:val="single" w:sz="4" w:space="0" w:color="auto"/>
              <w:left w:val="single" w:sz="4" w:space="0" w:color="auto"/>
              <w:bottom w:val="single" w:sz="4" w:space="0" w:color="auto"/>
              <w:right w:val="single" w:sz="4" w:space="0" w:color="auto"/>
            </w:tcBorders>
          </w:tcPr>
          <w:p w14:paraId="4B07979D" w14:textId="3418F5DE" w:rsidR="00B55891" w:rsidRPr="009A281D" w:rsidRDefault="009A281D" w:rsidP="005B6D20">
            <w:pPr>
              <w:spacing w:after="0" w:line="240" w:lineRule="auto"/>
              <w:jc w:val="both"/>
              <w:rPr>
                <w:rFonts w:eastAsia="Times New Roman" w:cs="Arial"/>
                <w:bCs/>
                <w:sz w:val="24"/>
                <w:szCs w:val="24"/>
                <w:lang w:val="en-US" w:eastAsia="en-IE"/>
              </w:rPr>
            </w:pPr>
            <w:r w:rsidRPr="009A281D">
              <w:rPr>
                <w:rFonts w:eastAsia="Times New Roman" w:cs="Arial"/>
                <w:bCs/>
                <w:sz w:val="24"/>
                <w:szCs w:val="24"/>
                <w:lang w:val="en-US" w:eastAsia="en-IE"/>
              </w:rPr>
              <w:t xml:space="preserve">17 </w:t>
            </w:r>
            <w:r>
              <w:rPr>
                <w:rFonts w:eastAsia="Times New Roman" w:cs="Arial"/>
                <w:bCs/>
                <w:sz w:val="24"/>
                <w:szCs w:val="24"/>
                <w:lang w:val="en-US" w:eastAsia="en-IE"/>
              </w:rPr>
              <w:t>October</w:t>
            </w:r>
            <w:r w:rsidRPr="009A281D">
              <w:rPr>
                <w:rFonts w:eastAsia="Times New Roman" w:cs="Arial"/>
                <w:bCs/>
                <w:sz w:val="24"/>
                <w:szCs w:val="24"/>
                <w:lang w:val="en-US" w:eastAsia="en-IE"/>
              </w:rPr>
              <w:t xml:space="preserve"> 2025</w:t>
            </w:r>
          </w:p>
        </w:tc>
      </w:tr>
      <w:tr w:rsidR="00B55891" w:rsidRPr="00851C19" w14:paraId="0964D2F6" w14:textId="77777777" w:rsidTr="00043840">
        <w:trPr>
          <w:trHeight w:val="212"/>
        </w:trPr>
        <w:tc>
          <w:tcPr>
            <w:tcW w:w="3114" w:type="dxa"/>
            <w:tcBorders>
              <w:top w:val="single" w:sz="4" w:space="0" w:color="auto"/>
              <w:left w:val="single" w:sz="4" w:space="0" w:color="auto"/>
              <w:bottom w:val="single" w:sz="4" w:space="0" w:color="auto"/>
              <w:right w:val="single" w:sz="4" w:space="0" w:color="auto"/>
            </w:tcBorders>
            <w:shd w:val="clear" w:color="auto" w:fill="D9D9D9"/>
            <w:hideMark/>
          </w:tcPr>
          <w:p w14:paraId="081908F1" w14:textId="6FA17E9C" w:rsidR="00B55891" w:rsidRPr="00043840" w:rsidRDefault="00B55891" w:rsidP="00043840">
            <w:pPr>
              <w:spacing w:after="0" w:line="360" w:lineRule="auto"/>
              <w:jc w:val="both"/>
              <w:rPr>
                <w:rFonts w:eastAsia="Times New Roman" w:cs="Arial"/>
                <w:b/>
                <w:bCs/>
                <w:smallCaps/>
                <w:sz w:val="24"/>
                <w:szCs w:val="24"/>
                <w:lang w:val="en-GB" w:eastAsia="en-IE"/>
              </w:rPr>
            </w:pPr>
            <w:r w:rsidRPr="00043840">
              <w:rPr>
                <w:rFonts w:eastAsia="Times New Roman" w:cs="Arial"/>
                <w:b/>
                <w:bCs/>
                <w:smallCaps/>
                <w:sz w:val="24"/>
                <w:szCs w:val="24"/>
                <w:lang w:val="en-GB" w:eastAsia="en-IE"/>
              </w:rPr>
              <w:t>Contact Details for Queries:</w:t>
            </w:r>
          </w:p>
        </w:tc>
        <w:tc>
          <w:tcPr>
            <w:tcW w:w="6946" w:type="dxa"/>
            <w:tcBorders>
              <w:top w:val="single" w:sz="4" w:space="0" w:color="auto"/>
              <w:left w:val="single" w:sz="4" w:space="0" w:color="auto"/>
              <w:bottom w:val="single" w:sz="4" w:space="0" w:color="auto"/>
              <w:right w:val="single" w:sz="4" w:space="0" w:color="auto"/>
            </w:tcBorders>
            <w:hideMark/>
          </w:tcPr>
          <w:p w14:paraId="4378B92D" w14:textId="2FCB81B3" w:rsidR="00B55891" w:rsidRPr="00851C19" w:rsidRDefault="00B55891" w:rsidP="005B6D20">
            <w:pPr>
              <w:spacing w:after="0" w:line="240" w:lineRule="auto"/>
              <w:jc w:val="both"/>
              <w:rPr>
                <w:rFonts w:eastAsia="Times New Roman" w:cs="Arial"/>
                <w:bCs/>
                <w:sz w:val="24"/>
                <w:szCs w:val="24"/>
                <w:lang w:val="en-US" w:eastAsia="en-IE"/>
              </w:rPr>
            </w:pPr>
            <w:r w:rsidRPr="00851C19">
              <w:rPr>
                <w:rFonts w:eastAsia="Times New Roman" w:cs="Arial"/>
                <w:bCs/>
                <w:sz w:val="24"/>
                <w:szCs w:val="24"/>
                <w:lang w:val="en-US" w:eastAsia="en-IE"/>
              </w:rPr>
              <w:t>CLARIFICATIONS THROUGH ETENDERS</w:t>
            </w:r>
          </w:p>
        </w:tc>
      </w:tr>
      <w:tr w:rsidR="00B55891" w:rsidRPr="00851C19" w14:paraId="21F6DD4D" w14:textId="77777777" w:rsidTr="00043840">
        <w:trPr>
          <w:trHeight w:val="559"/>
        </w:trPr>
        <w:tc>
          <w:tcPr>
            <w:tcW w:w="3114" w:type="dxa"/>
            <w:tcBorders>
              <w:top w:val="single" w:sz="4" w:space="0" w:color="auto"/>
              <w:left w:val="single" w:sz="4" w:space="0" w:color="auto"/>
              <w:bottom w:val="single" w:sz="4" w:space="0" w:color="auto"/>
              <w:right w:val="single" w:sz="4" w:space="0" w:color="auto"/>
            </w:tcBorders>
            <w:shd w:val="clear" w:color="auto" w:fill="D9D9D9"/>
            <w:hideMark/>
          </w:tcPr>
          <w:p w14:paraId="7BFDD226" w14:textId="77777777" w:rsidR="00B55891" w:rsidRPr="00043840" w:rsidRDefault="00B55891" w:rsidP="00043840">
            <w:pPr>
              <w:spacing w:after="0" w:line="360" w:lineRule="auto"/>
              <w:jc w:val="both"/>
              <w:rPr>
                <w:rFonts w:eastAsia="Times New Roman" w:cs="Arial"/>
                <w:b/>
                <w:bCs/>
                <w:smallCaps/>
                <w:sz w:val="24"/>
                <w:szCs w:val="24"/>
                <w:lang w:val="en-GB" w:eastAsia="en-IE"/>
              </w:rPr>
            </w:pPr>
            <w:r w:rsidRPr="00043840">
              <w:rPr>
                <w:rFonts w:eastAsia="Times New Roman" w:cs="Arial"/>
                <w:b/>
                <w:bCs/>
                <w:smallCaps/>
                <w:sz w:val="24"/>
                <w:szCs w:val="24"/>
                <w:lang w:val="en-GB" w:eastAsia="en-IE"/>
              </w:rPr>
              <w:t xml:space="preserve">Closing Date for Receipt of Queries: </w:t>
            </w:r>
          </w:p>
        </w:tc>
        <w:tc>
          <w:tcPr>
            <w:tcW w:w="6946" w:type="dxa"/>
            <w:tcBorders>
              <w:top w:val="single" w:sz="4" w:space="0" w:color="auto"/>
              <w:left w:val="single" w:sz="4" w:space="0" w:color="auto"/>
              <w:bottom w:val="single" w:sz="4" w:space="0" w:color="auto"/>
              <w:right w:val="single" w:sz="4" w:space="0" w:color="auto"/>
            </w:tcBorders>
          </w:tcPr>
          <w:p w14:paraId="5373F124" w14:textId="0FE5F482" w:rsidR="00B55891" w:rsidRPr="009A281D" w:rsidRDefault="009A281D" w:rsidP="005B6D20">
            <w:pPr>
              <w:spacing w:after="0" w:line="240" w:lineRule="auto"/>
              <w:jc w:val="both"/>
              <w:rPr>
                <w:rFonts w:eastAsia="Times New Roman" w:cs="Arial"/>
                <w:bCs/>
                <w:sz w:val="24"/>
                <w:szCs w:val="24"/>
                <w:lang w:val="en-US" w:eastAsia="en-IE"/>
              </w:rPr>
            </w:pPr>
            <w:r w:rsidRPr="009A281D">
              <w:rPr>
                <w:rFonts w:eastAsia="Times New Roman" w:cs="Arial"/>
                <w:bCs/>
                <w:sz w:val="24"/>
                <w:szCs w:val="24"/>
                <w:lang w:val="en-US" w:eastAsia="en-IE"/>
              </w:rPr>
              <w:t>5 November 2025</w:t>
            </w:r>
            <w:r>
              <w:rPr>
                <w:rFonts w:eastAsia="Times New Roman" w:cs="Arial"/>
                <w:bCs/>
                <w:sz w:val="24"/>
                <w:szCs w:val="24"/>
                <w:lang w:val="en-US" w:eastAsia="en-IE"/>
              </w:rPr>
              <w:t>, 17:00</w:t>
            </w:r>
          </w:p>
        </w:tc>
      </w:tr>
      <w:tr w:rsidR="00B55891" w:rsidRPr="00851C19" w14:paraId="6AD122EA" w14:textId="77777777" w:rsidTr="00043840">
        <w:trPr>
          <w:trHeight w:val="501"/>
        </w:trPr>
        <w:tc>
          <w:tcPr>
            <w:tcW w:w="3114" w:type="dxa"/>
            <w:tcBorders>
              <w:top w:val="single" w:sz="4" w:space="0" w:color="auto"/>
              <w:left w:val="single" w:sz="4" w:space="0" w:color="auto"/>
              <w:bottom w:val="single" w:sz="4" w:space="0" w:color="auto"/>
              <w:right w:val="single" w:sz="4" w:space="0" w:color="auto"/>
            </w:tcBorders>
            <w:shd w:val="clear" w:color="auto" w:fill="D9D9D9"/>
            <w:hideMark/>
          </w:tcPr>
          <w:tbl>
            <w:tblPr>
              <w:tblW w:w="13839" w:type="dxa"/>
              <w:tblInd w:w="54" w:type="dxa"/>
              <w:tblLayout w:type="fixed"/>
              <w:tblLook w:val="04A0" w:firstRow="1" w:lastRow="0" w:firstColumn="1" w:lastColumn="0" w:noHBand="0" w:noVBand="1"/>
            </w:tblPr>
            <w:tblGrid>
              <w:gridCol w:w="13839"/>
            </w:tblGrid>
            <w:tr w:rsidR="00B55891" w:rsidRPr="00043840" w14:paraId="604C1E05" w14:textId="77777777" w:rsidTr="00043840">
              <w:trPr>
                <w:trHeight w:val="70"/>
              </w:trPr>
              <w:tc>
                <w:tcPr>
                  <w:tcW w:w="13839" w:type="dxa"/>
                  <w:hideMark/>
                </w:tcPr>
                <w:p w14:paraId="1694AA0B" w14:textId="5D1EECCD" w:rsidR="00B55891" w:rsidRPr="00043840" w:rsidRDefault="00B55891" w:rsidP="00043840">
                  <w:pPr>
                    <w:framePr w:hSpace="180" w:wrap="around" w:vAnchor="text" w:hAnchor="margin" w:y="579"/>
                    <w:autoSpaceDE w:val="0"/>
                    <w:autoSpaceDN w:val="0"/>
                    <w:adjustRightInd w:val="0"/>
                    <w:spacing w:after="0" w:line="240" w:lineRule="auto"/>
                    <w:jc w:val="both"/>
                    <w:rPr>
                      <w:rFonts w:eastAsia="Times New Roman" w:cs="Arial"/>
                      <w:b/>
                      <w:bCs/>
                      <w:smallCaps/>
                      <w:sz w:val="24"/>
                      <w:szCs w:val="24"/>
                      <w:lang w:val="en-GB"/>
                    </w:rPr>
                  </w:pPr>
                  <w:r w:rsidRPr="00043840">
                    <w:rPr>
                      <w:rFonts w:eastAsia="Times New Roman" w:cs="Arial"/>
                      <w:b/>
                      <w:bCs/>
                      <w:smallCaps/>
                      <w:sz w:val="24"/>
                      <w:szCs w:val="24"/>
                      <w:lang w:val="en-GB"/>
                    </w:rPr>
                    <w:t>Deadline</w:t>
                  </w:r>
                  <w:r w:rsidR="00043840" w:rsidRPr="00043840">
                    <w:rPr>
                      <w:rFonts w:eastAsia="Times New Roman" w:cs="Arial"/>
                      <w:b/>
                      <w:bCs/>
                      <w:smallCaps/>
                      <w:sz w:val="24"/>
                      <w:szCs w:val="24"/>
                      <w:lang w:val="en-GB"/>
                    </w:rPr>
                    <w:t xml:space="preserve"> </w:t>
                  </w:r>
                  <w:r w:rsidRPr="00043840">
                    <w:rPr>
                      <w:rFonts w:eastAsia="Times New Roman" w:cs="Arial"/>
                      <w:b/>
                      <w:bCs/>
                      <w:smallCaps/>
                      <w:sz w:val="24"/>
                      <w:szCs w:val="24"/>
                      <w:lang w:val="en-GB"/>
                    </w:rPr>
                    <w:t xml:space="preserve">for Receipt of </w:t>
                  </w:r>
                  <w:r w:rsidR="00043840" w:rsidRPr="00043840">
                    <w:rPr>
                      <w:rFonts w:eastAsia="Times New Roman" w:cs="Arial"/>
                      <w:b/>
                      <w:bCs/>
                      <w:smallCaps/>
                      <w:sz w:val="24"/>
                      <w:szCs w:val="24"/>
                      <w:lang w:val="en-GB"/>
                    </w:rPr>
                    <w:br/>
                  </w:r>
                  <w:r w:rsidRPr="00043840">
                    <w:rPr>
                      <w:rFonts w:eastAsia="Times New Roman" w:cs="Arial"/>
                      <w:b/>
                      <w:bCs/>
                      <w:smallCaps/>
                      <w:sz w:val="24"/>
                      <w:szCs w:val="24"/>
                      <w:lang w:val="en-GB"/>
                    </w:rPr>
                    <w:t xml:space="preserve">Tenders: </w:t>
                  </w:r>
                </w:p>
              </w:tc>
            </w:tr>
            <w:tr w:rsidR="00B55891" w:rsidRPr="00043840" w14:paraId="237F842A" w14:textId="77777777" w:rsidTr="00E9143A">
              <w:trPr>
                <w:trHeight w:val="319"/>
              </w:trPr>
              <w:tc>
                <w:tcPr>
                  <w:tcW w:w="13839" w:type="dxa"/>
                </w:tcPr>
                <w:p w14:paraId="63287E3B" w14:textId="77777777" w:rsidR="00B55891" w:rsidRPr="00043840" w:rsidRDefault="00B55891" w:rsidP="005B6D20">
                  <w:pPr>
                    <w:framePr w:hSpace="180" w:wrap="around" w:vAnchor="text" w:hAnchor="margin" w:y="579"/>
                    <w:autoSpaceDE w:val="0"/>
                    <w:autoSpaceDN w:val="0"/>
                    <w:adjustRightInd w:val="0"/>
                    <w:spacing w:after="0" w:line="240" w:lineRule="auto"/>
                    <w:ind w:left="284" w:firstLine="142"/>
                    <w:jc w:val="both"/>
                    <w:rPr>
                      <w:rFonts w:eastAsia="Times New Roman" w:cs="Arial"/>
                      <w:b/>
                      <w:bCs/>
                      <w:smallCaps/>
                      <w:sz w:val="24"/>
                      <w:szCs w:val="24"/>
                      <w:lang w:val="en-GB"/>
                    </w:rPr>
                  </w:pPr>
                </w:p>
              </w:tc>
            </w:tr>
          </w:tbl>
          <w:p w14:paraId="6DFDF3DB" w14:textId="77777777" w:rsidR="00B55891" w:rsidRPr="00043840" w:rsidRDefault="00B55891" w:rsidP="005B6D20">
            <w:pPr>
              <w:spacing w:after="0" w:line="360" w:lineRule="auto"/>
              <w:ind w:left="284" w:firstLine="142"/>
              <w:jc w:val="both"/>
              <w:rPr>
                <w:rFonts w:eastAsia="Times New Roman" w:cs="Arial"/>
                <w:b/>
                <w:bCs/>
                <w:smallCaps/>
                <w:sz w:val="24"/>
                <w:szCs w:val="24"/>
                <w:lang w:val="en-GB" w:eastAsia="en-IE"/>
              </w:rPr>
            </w:pPr>
          </w:p>
        </w:tc>
        <w:tc>
          <w:tcPr>
            <w:tcW w:w="6946" w:type="dxa"/>
            <w:tcBorders>
              <w:top w:val="single" w:sz="4" w:space="0" w:color="auto"/>
              <w:left w:val="single" w:sz="4" w:space="0" w:color="auto"/>
              <w:bottom w:val="single" w:sz="4" w:space="0" w:color="auto"/>
              <w:right w:val="single" w:sz="4" w:space="0" w:color="auto"/>
            </w:tcBorders>
          </w:tcPr>
          <w:p w14:paraId="42810607" w14:textId="6079247A" w:rsidR="00B55891" w:rsidRPr="009A281D" w:rsidRDefault="009A281D" w:rsidP="005B6D20">
            <w:pPr>
              <w:spacing w:after="0" w:line="240" w:lineRule="auto"/>
              <w:jc w:val="both"/>
              <w:rPr>
                <w:rFonts w:eastAsia="Times New Roman" w:cs="Arial"/>
                <w:bCs/>
                <w:sz w:val="24"/>
                <w:szCs w:val="24"/>
                <w:lang w:val="en-US" w:eastAsia="en-IE"/>
              </w:rPr>
            </w:pPr>
            <w:r w:rsidRPr="009A281D">
              <w:rPr>
                <w:rFonts w:eastAsia="Times New Roman" w:cs="Arial"/>
                <w:bCs/>
                <w:sz w:val="24"/>
                <w:szCs w:val="24"/>
                <w:lang w:val="en-US" w:eastAsia="en-IE"/>
              </w:rPr>
              <w:t>17 November 2025, 17:00</w:t>
            </w:r>
          </w:p>
        </w:tc>
      </w:tr>
    </w:tbl>
    <w:p w14:paraId="1B4BA946" w14:textId="3EEF6769" w:rsidR="005B6D20" w:rsidRDefault="005B6D20" w:rsidP="005B6D20">
      <w:pPr>
        <w:jc w:val="both"/>
      </w:pPr>
    </w:p>
    <w:p w14:paraId="3BDFF786" w14:textId="77777777" w:rsidR="00C93AD1" w:rsidRDefault="00C93AD1" w:rsidP="00312B73"/>
    <w:p w14:paraId="4047123E" w14:textId="25E42158" w:rsidR="00851C19" w:rsidRDefault="00851C19" w:rsidP="005B6D20">
      <w:pPr>
        <w:pStyle w:val="Heading1"/>
        <w:jc w:val="both"/>
      </w:pPr>
      <w:r>
        <w:t xml:space="preserve">Contents </w:t>
      </w:r>
    </w:p>
    <w:p w14:paraId="0193AE4B" w14:textId="4AA2EA03" w:rsidR="00851C19" w:rsidRDefault="00851C19" w:rsidP="005B6D20">
      <w:pPr>
        <w:pStyle w:val="Heading2"/>
        <w:jc w:val="both"/>
      </w:pPr>
      <w:r>
        <w:t xml:space="preserve">Section A – Instructions </w:t>
      </w:r>
      <w:r w:rsidR="00B55891">
        <w:t xml:space="preserve">for Completion </w:t>
      </w:r>
    </w:p>
    <w:p w14:paraId="19921797" w14:textId="77777777" w:rsidR="00851C19" w:rsidRDefault="00851C19" w:rsidP="005B6D20">
      <w:pPr>
        <w:pStyle w:val="Heading2"/>
        <w:jc w:val="both"/>
      </w:pPr>
      <w:r>
        <w:t xml:space="preserve">Section B – Selection Criteria Response Section </w:t>
      </w:r>
    </w:p>
    <w:p w14:paraId="48173459" w14:textId="1A096C95" w:rsidR="00147788" w:rsidRDefault="00147788" w:rsidP="005B6D20">
      <w:pPr>
        <w:pStyle w:val="Heading2"/>
        <w:jc w:val="both"/>
      </w:pPr>
      <w:r>
        <w:t>Section C – Mandatory Requirements Section</w:t>
      </w:r>
    </w:p>
    <w:p w14:paraId="39C962C7" w14:textId="2E622538" w:rsidR="009D2108" w:rsidRDefault="00851C19" w:rsidP="00C93AD1">
      <w:pPr>
        <w:pStyle w:val="Heading2"/>
        <w:jc w:val="both"/>
      </w:pPr>
      <w:r>
        <w:t xml:space="preserve">Section </w:t>
      </w:r>
      <w:r w:rsidR="001F7CC1">
        <w:t>D</w:t>
      </w:r>
      <w:r>
        <w:t xml:space="preserve"> – Award Criteria Response Section</w:t>
      </w:r>
    </w:p>
    <w:p w14:paraId="39BDF9A0" w14:textId="093ABC52" w:rsidR="009D2108" w:rsidRDefault="009D2108" w:rsidP="005B6D20">
      <w:pPr>
        <w:jc w:val="both"/>
      </w:pPr>
    </w:p>
    <w:p w14:paraId="0267B09C" w14:textId="6AD09DCB" w:rsidR="009D2108" w:rsidRDefault="009D2108" w:rsidP="005B6D20">
      <w:pPr>
        <w:pStyle w:val="Heading3"/>
        <w:jc w:val="both"/>
      </w:pPr>
      <w:r>
        <w:t xml:space="preserve">Please insert Tenderer Name below </w:t>
      </w:r>
    </w:p>
    <w:tbl>
      <w:tblPr>
        <w:tblStyle w:val="TableGrid"/>
        <w:tblW w:w="9812" w:type="dxa"/>
        <w:tblLook w:val="04A0" w:firstRow="1" w:lastRow="0" w:firstColumn="1" w:lastColumn="0" w:noHBand="0" w:noVBand="1"/>
      </w:tblPr>
      <w:tblGrid>
        <w:gridCol w:w="9812"/>
      </w:tblGrid>
      <w:tr w:rsidR="009D2108" w14:paraId="22ECC0FF" w14:textId="77777777" w:rsidTr="00043840">
        <w:trPr>
          <w:trHeight w:val="624"/>
        </w:trPr>
        <w:tc>
          <w:tcPr>
            <w:tcW w:w="9812" w:type="dxa"/>
          </w:tcPr>
          <w:p w14:paraId="182A1ED0" w14:textId="6D636EFD" w:rsidR="00043840" w:rsidRPr="00043840" w:rsidRDefault="00043840" w:rsidP="00043840"/>
        </w:tc>
      </w:tr>
    </w:tbl>
    <w:p w14:paraId="526459CA" w14:textId="3B7677E2" w:rsidR="006D7419" w:rsidRPr="008F7132" w:rsidRDefault="009D2108" w:rsidP="005B6D20">
      <w:pPr>
        <w:jc w:val="both"/>
        <w:rPr>
          <w:rFonts w:eastAsiaTheme="majorEastAsia" w:cstheme="majorBidi"/>
          <w:b/>
          <w:color w:val="004D44"/>
          <w:sz w:val="40"/>
          <w:szCs w:val="32"/>
        </w:rPr>
      </w:pPr>
      <w:r w:rsidRPr="008F7132">
        <w:rPr>
          <w:color w:val="808080" w:themeColor="background1" w:themeShade="80"/>
          <w:highlight w:val="lightGray"/>
        </w:rPr>
        <w:t>All Responses in this Tender Response Document are subject to the rules, conditions and stipulation as set out in the RFT.</w:t>
      </w:r>
      <w:r w:rsidRPr="008F7132">
        <w:rPr>
          <w:color w:val="808080" w:themeColor="background1" w:themeShade="80"/>
        </w:rPr>
        <w:t xml:space="preserve"> </w:t>
      </w:r>
      <w:r w:rsidR="006D7419" w:rsidRPr="008F7132">
        <w:rPr>
          <w:rFonts w:eastAsiaTheme="majorEastAsia" w:cstheme="majorBidi"/>
          <w:b/>
          <w:color w:val="004D44"/>
          <w:sz w:val="40"/>
          <w:szCs w:val="32"/>
        </w:rPr>
        <w:br w:type="page"/>
      </w:r>
    </w:p>
    <w:p w14:paraId="3E1B3279" w14:textId="3E512501" w:rsidR="001D66FA" w:rsidRPr="00CC0E99" w:rsidRDefault="00B55891" w:rsidP="00CC0E99">
      <w:pPr>
        <w:pStyle w:val="Heading2"/>
      </w:pPr>
      <w:r w:rsidRPr="00CC0E99">
        <w:lastRenderedPageBreak/>
        <w:t xml:space="preserve">Section A: Instructions for Completion </w:t>
      </w:r>
    </w:p>
    <w:p w14:paraId="4F33C6C2" w14:textId="77777777" w:rsidR="00B55891" w:rsidRDefault="00B55891" w:rsidP="005B6D20">
      <w:pPr>
        <w:jc w:val="both"/>
        <w:rPr>
          <w:lang w:eastAsia="en-IE"/>
        </w:rPr>
      </w:pPr>
      <w:r>
        <w:rPr>
          <w:lang w:eastAsia="en-IE"/>
        </w:rPr>
        <w:t xml:space="preserve">Tenderers must ensure they complete this document in full.  </w:t>
      </w:r>
    </w:p>
    <w:p w14:paraId="5563E4C5" w14:textId="77777777" w:rsidR="00B55891" w:rsidRDefault="00B55891" w:rsidP="005B6D20">
      <w:pPr>
        <w:jc w:val="both"/>
        <w:rPr>
          <w:lang w:eastAsia="en-IE"/>
        </w:rPr>
      </w:pPr>
      <w:r>
        <w:rPr>
          <w:lang w:eastAsia="en-IE"/>
        </w:rPr>
        <w:t xml:space="preserve">Tenderers must follow the instructions contained in this document in relation to attachments, word limits, etc. </w:t>
      </w:r>
    </w:p>
    <w:p w14:paraId="744C3580" w14:textId="169A6175" w:rsidR="00B55891" w:rsidRDefault="00B55891" w:rsidP="005B6D20">
      <w:pPr>
        <w:jc w:val="both"/>
        <w:rPr>
          <w:lang w:eastAsia="en-IE"/>
        </w:rPr>
      </w:pPr>
      <w:r>
        <w:rPr>
          <w:lang w:eastAsia="en-IE"/>
        </w:rPr>
        <w:t xml:space="preserve">This document covers RFT compliance, and the </w:t>
      </w:r>
      <w:r w:rsidR="00E84AC6">
        <w:rPr>
          <w:lang w:eastAsia="en-IE"/>
        </w:rPr>
        <w:t>mandatory</w:t>
      </w:r>
      <w:r>
        <w:rPr>
          <w:lang w:eastAsia="en-IE"/>
        </w:rPr>
        <w:t xml:space="preserve"> requirements and award criteria as relating to the open procedure.</w:t>
      </w:r>
    </w:p>
    <w:p w14:paraId="4A0566F0" w14:textId="41D567F1" w:rsidR="00B55891" w:rsidRDefault="00B55891" w:rsidP="005B6D20">
      <w:pPr>
        <w:jc w:val="both"/>
        <w:rPr>
          <w:lang w:eastAsia="en-IE"/>
        </w:rPr>
      </w:pPr>
      <w:r>
        <w:rPr>
          <w:lang w:eastAsia="en-IE"/>
        </w:rPr>
        <w:t>Tenderers must complete all sections.  However, tenderers must note they must meet and pass all of the rules contained in the selection criteria, in order to be considered eligible for assessment against the award criteria.</w:t>
      </w:r>
    </w:p>
    <w:p w14:paraId="185AE338" w14:textId="77777777" w:rsidR="004B17D5" w:rsidRDefault="004B17D5" w:rsidP="005B6D20">
      <w:pPr>
        <w:jc w:val="both"/>
        <w:rPr>
          <w:lang w:eastAsia="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1"/>
      </w:tblGrid>
      <w:tr w:rsidR="004B17D5" w14:paraId="400FDA35" w14:textId="77777777" w:rsidTr="005B6D20">
        <w:trPr>
          <w:trHeight w:val="3539"/>
        </w:trPr>
        <w:tc>
          <w:tcPr>
            <w:tcW w:w="12749" w:type="dxa"/>
            <w:shd w:val="clear" w:color="auto" w:fill="D9D9D9" w:themeFill="background1" w:themeFillShade="D9"/>
          </w:tcPr>
          <w:p w14:paraId="55756C59" w14:textId="77777777" w:rsidR="004B17D5" w:rsidRPr="004007EE" w:rsidRDefault="004B17D5" w:rsidP="005B6D20">
            <w:pPr>
              <w:jc w:val="both"/>
              <w:rPr>
                <w:b/>
                <w:lang w:eastAsia="en-IE"/>
              </w:rPr>
            </w:pPr>
            <w:r w:rsidRPr="004007EE">
              <w:rPr>
                <w:b/>
                <w:lang w:eastAsia="en-IE"/>
              </w:rPr>
              <w:t xml:space="preserve">Note: </w:t>
            </w:r>
          </w:p>
          <w:p w14:paraId="14CA862D" w14:textId="77777777" w:rsidR="004B17D5" w:rsidRDefault="004B17D5" w:rsidP="008E034A">
            <w:pPr>
              <w:pStyle w:val="ListParagraph"/>
              <w:numPr>
                <w:ilvl w:val="0"/>
                <w:numId w:val="1"/>
              </w:numPr>
              <w:jc w:val="both"/>
              <w:rPr>
                <w:lang w:eastAsia="en-IE"/>
              </w:rPr>
            </w:pPr>
            <w:r w:rsidRPr="004B17D5">
              <w:rPr>
                <w:lang w:eastAsia="en-IE"/>
              </w:rPr>
              <w:t>The TRD must be submitted in the same sequence as presented</w:t>
            </w:r>
          </w:p>
          <w:p w14:paraId="388A18C8" w14:textId="77777777" w:rsidR="004B17D5" w:rsidRDefault="004B17D5" w:rsidP="008E034A">
            <w:pPr>
              <w:pStyle w:val="ListParagraph"/>
              <w:numPr>
                <w:ilvl w:val="0"/>
                <w:numId w:val="1"/>
              </w:numPr>
              <w:jc w:val="both"/>
              <w:rPr>
                <w:lang w:eastAsia="en-IE"/>
              </w:rPr>
            </w:pPr>
            <w:r>
              <w:rPr>
                <w:lang w:eastAsia="en-IE"/>
              </w:rPr>
              <w:t>Service brochures or links to websites in lieu of the required response will not be accepted.</w:t>
            </w:r>
          </w:p>
          <w:p w14:paraId="24E57F7C" w14:textId="77777777" w:rsidR="004B17D5" w:rsidRDefault="004B17D5" w:rsidP="008E034A">
            <w:pPr>
              <w:pStyle w:val="ListParagraph"/>
              <w:numPr>
                <w:ilvl w:val="0"/>
                <w:numId w:val="1"/>
              </w:numPr>
              <w:jc w:val="both"/>
              <w:rPr>
                <w:lang w:eastAsia="en-IE"/>
              </w:rPr>
            </w:pPr>
            <w:r>
              <w:rPr>
                <w:lang w:eastAsia="en-IE"/>
              </w:rPr>
              <w:t>Where additional documents are provided, they must be appended as separate documents clearly identifying which section of this TRD they relate to.</w:t>
            </w:r>
          </w:p>
          <w:p w14:paraId="13586ED3" w14:textId="77777777" w:rsidR="004B17D5" w:rsidRDefault="004B17D5" w:rsidP="008E034A">
            <w:pPr>
              <w:pStyle w:val="ListParagraph"/>
              <w:numPr>
                <w:ilvl w:val="0"/>
                <w:numId w:val="1"/>
              </w:numPr>
              <w:jc w:val="both"/>
              <w:rPr>
                <w:lang w:eastAsia="en-IE"/>
              </w:rPr>
            </w:pPr>
            <w:r>
              <w:rPr>
                <w:lang w:eastAsia="en-IE"/>
              </w:rPr>
              <w:t>The Contracting Authority reserves the right to verify the information provided.</w:t>
            </w:r>
          </w:p>
          <w:p w14:paraId="212914CE" w14:textId="18B71A47" w:rsidR="004B17D5" w:rsidRDefault="004B17D5" w:rsidP="005B6D20">
            <w:pPr>
              <w:jc w:val="both"/>
              <w:rPr>
                <w:lang w:eastAsia="en-IE"/>
              </w:rPr>
            </w:pPr>
            <w:r>
              <w:rPr>
                <w:lang w:eastAsia="en-IE"/>
              </w:rPr>
              <w:t>Any of the fields provided can be expanded as necessary, although Tenderers are requested to provide comprehensive yet concise responses.</w:t>
            </w:r>
          </w:p>
        </w:tc>
      </w:tr>
    </w:tbl>
    <w:p w14:paraId="18F4600C" w14:textId="3D43EA10" w:rsidR="004B17D5" w:rsidRDefault="004B17D5" w:rsidP="005B6D20">
      <w:pPr>
        <w:jc w:val="both"/>
        <w:rPr>
          <w:lang w:eastAsia="en-IE"/>
        </w:rPr>
      </w:pPr>
    </w:p>
    <w:p w14:paraId="0C89172A" w14:textId="77777777" w:rsidR="00043840" w:rsidRDefault="00043840" w:rsidP="005B6D20">
      <w:pPr>
        <w:pStyle w:val="Heading2"/>
        <w:jc w:val="both"/>
        <w:rPr>
          <w:lang w:eastAsia="en-IE"/>
        </w:rPr>
        <w:sectPr w:rsidR="00043840" w:rsidSect="00043840">
          <w:footerReference w:type="even" r:id="rId12"/>
          <w:footerReference w:type="default" r:id="rId13"/>
          <w:headerReference w:type="first" r:id="rId14"/>
          <w:type w:val="continuous"/>
          <w:pgSz w:w="11906" w:h="16838"/>
          <w:pgMar w:top="1440" w:right="1440" w:bottom="1440" w:left="1440" w:header="709" w:footer="709" w:gutter="0"/>
          <w:cols w:space="708"/>
          <w:titlePg/>
          <w:docGrid w:linePitch="360"/>
        </w:sectPr>
      </w:pPr>
    </w:p>
    <w:p w14:paraId="4D3E7778" w14:textId="3FADE077" w:rsidR="008043A3" w:rsidRPr="00CC0E99" w:rsidRDefault="004B17D5" w:rsidP="00CC0E99">
      <w:pPr>
        <w:pStyle w:val="Heading2"/>
      </w:pPr>
      <w:r w:rsidRPr="00CC0E99">
        <w:lastRenderedPageBreak/>
        <w:t xml:space="preserve">Section B: Selection Criteria </w:t>
      </w:r>
      <w:r w:rsidR="004007EE" w:rsidRPr="00CC0E99">
        <w:t>Response Section</w:t>
      </w:r>
    </w:p>
    <w:p w14:paraId="79A9B7CC" w14:textId="67891EE0" w:rsidR="004007EE" w:rsidRDefault="004B17D5" w:rsidP="005B6D20">
      <w:pPr>
        <w:jc w:val="both"/>
        <w:rPr>
          <w:lang w:eastAsia="en-IE"/>
        </w:rPr>
      </w:pPr>
      <w:r w:rsidRPr="004B17D5">
        <w:rPr>
          <w:lang w:eastAsia="en-IE"/>
        </w:rPr>
        <w:t xml:space="preserve">Tenderers will either </w:t>
      </w:r>
      <w:r w:rsidRPr="00B77996">
        <w:rPr>
          <w:b/>
          <w:lang w:eastAsia="en-IE"/>
        </w:rPr>
        <w:t>pass OR fail</w:t>
      </w:r>
      <w:r w:rsidRPr="004B17D5">
        <w:rPr>
          <w:lang w:eastAsia="en-IE"/>
        </w:rPr>
        <w:t xml:space="preserve"> ea</w:t>
      </w:r>
      <w:r>
        <w:rPr>
          <w:lang w:eastAsia="en-IE"/>
        </w:rPr>
        <w:t>ch of the Selection Criteria</w:t>
      </w:r>
      <w:r w:rsidR="004007EE" w:rsidRPr="004007EE">
        <w:t xml:space="preserve"> </w:t>
      </w:r>
      <w:r w:rsidR="004007EE" w:rsidRPr="004007EE">
        <w:rPr>
          <w:lang w:eastAsia="en-IE"/>
        </w:rPr>
        <w:t>In the event of one or more of the Selection Criteria achieving a fail, the Tenderer will be excluded from participating in this Competition. Tenders are, therefore, advised to adhere to the instructions and guidance notes provided and ensure that the information provided is sufficient to satisfy the Contracting Authority’s requirements as described in section 3.2 of the RFT.</w:t>
      </w:r>
    </w:p>
    <w:p w14:paraId="2EA66551" w14:textId="7CCE9C93" w:rsidR="004007EE" w:rsidRPr="009D2E15" w:rsidRDefault="004007EE" w:rsidP="009D2E15">
      <w:pPr>
        <w:pStyle w:val="Heading3"/>
        <w:rPr>
          <w:lang w:eastAsia="en-IE"/>
        </w:rPr>
      </w:pPr>
      <w:r w:rsidRPr="009D2E15">
        <w:rPr>
          <w:lang w:eastAsia="en-IE"/>
        </w:rPr>
        <w:t>3.2.A Economic and Financial Standing</w:t>
      </w:r>
    </w:p>
    <w:tbl>
      <w:tblPr>
        <w:tblStyle w:val="TableGrid"/>
        <w:tblW w:w="14463" w:type="dxa"/>
        <w:tblLook w:val="04A0" w:firstRow="1" w:lastRow="0" w:firstColumn="1" w:lastColumn="0" w:noHBand="0" w:noVBand="1"/>
      </w:tblPr>
      <w:tblGrid>
        <w:gridCol w:w="1696"/>
        <w:gridCol w:w="3544"/>
        <w:gridCol w:w="1985"/>
        <w:gridCol w:w="7238"/>
      </w:tblGrid>
      <w:tr w:rsidR="00B77996" w14:paraId="3CEDDB35" w14:textId="77777777" w:rsidTr="00963985">
        <w:trPr>
          <w:trHeight w:val="430"/>
        </w:trPr>
        <w:tc>
          <w:tcPr>
            <w:tcW w:w="1696" w:type="dxa"/>
          </w:tcPr>
          <w:p w14:paraId="12E9FF0F" w14:textId="77777777" w:rsidR="00B77996" w:rsidRPr="007629F1" w:rsidRDefault="00B77996" w:rsidP="005B6D20">
            <w:pPr>
              <w:jc w:val="both"/>
              <w:rPr>
                <w:sz w:val="20"/>
                <w:lang w:eastAsia="en-IE"/>
              </w:rPr>
            </w:pPr>
          </w:p>
        </w:tc>
        <w:tc>
          <w:tcPr>
            <w:tcW w:w="3544" w:type="dxa"/>
          </w:tcPr>
          <w:p w14:paraId="35EA9720" w14:textId="77777777" w:rsidR="00B77996" w:rsidRPr="007629F1" w:rsidRDefault="00B77996" w:rsidP="005B6D20">
            <w:pPr>
              <w:jc w:val="both"/>
              <w:rPr>
                <w:sz w:val="20"/>
                <w:lang w:eastAsia="en-IE"/>
              </w:rPr>
            </w:pPr>
          </w:p>
        </w:tc>
        <w:tc>
          <w:tcPr>
            <w:tcW w:w="1985" w:type="dxa"/>
          </w:tcPr>
          <w:p w14:paraId="38176932" w14:textId="77777777" w:rsidR="00B77996" w:rsidRPr="007629F1" w:rsidRDefault="00B77996" w:rsidP="005B6D20">
            <w:pPr>
              <w:jc w:val="both"/>
              <w:rPr>
                <w:sz w:val="20"/>
                <w:lang w:eastAsia="en-IE"/>
              </w:rPr>
            </w:pPr>
            <w:r w:rsidRPr="007629F1">
              <w:rPr>
                <w:sz w:val="20"/>
                <w:lang w:eastAsia="en-IE"/>
              </w:rPr>
              <w:t>Complaint</w:t>
            </w:r>
          </w:p>
          <w:p w14:paraId="730D5C9F" w14:textId="6EAB525E" w:rsidR="00B77996" w:rsidRPr="007629F1" w:rsidRDefault="00B77996" w:rsidP="005B6D20">
            <w:pPr>
              <w:jc w:val="both"/>
              <w:rPr>
                <w:sz w:val="20"/>
                <w:lang w:eastAsia="en-IE"/>
              </w:rPr>
            </w:pPr>
            <w:r w:rsidRPr="007629F1">
              <w:rPr>
                <w:sz w:val="20"/>
                <w:lang w:eastAsia="en-IE"/>
              </w:rPr>
              <w:t>Yes/No</w:t>
            </w:r>
          </w:p>
        </w:tc>
        <w:tc>
          <w:tcPr>
            <w:tcW w:w="7238" w:type="dxa"/>
          </w:tcPr>
          <w:p w14:paraId="1E463CF1" w14:textId="77777777" w:rsidR="00B77996" w:rsidRPr="007629F1" w:rsidRDefault="00B77996" w:rsidP="005B6D20">
            <w:pPr>
              <w:jc w:val="both"/>
              <w:rPr>
                <w:sz w:val="20"/>
                <w:lang w:eastAsia="en-IE"/>
              </w:rPr>
            </w:pPr>
            <w:r w:rsidRPr="007629F1">
              <w:rPr>
                <w:sz w:val="20"/>
                <w:lang w:eastAsia="en-IE"/>
              </w:rPr>
              <w:t xml:space="preserve">Response </w:t>
            </w:r>
          </w:p>
          <w:p w14:paraId="03B474B4" w14:textId="340CDF0B" w:rsidR="00B77996" w:rsidRPr="007629F1" w:rsidRDefault="00B77996" w:rsidP="005B6D20">
            <w:pPr>
              <w:jc w:val="both"/>
              <w:rPr>
                <w:sz w:val="20"/>
                <w:lang w:eastAsia="en-IE"/>
              </w:rPr>
            </w:pPr>
            <w:r w:rsidRPr="007629F1">
              <w:rPr>
                <w:sz w:val="20"/>
                <w:lang w:eastAsia="en-IE"/>
              </w:rPr>
              <w:t xml:space="preserve">(if necessary) </w:t>
            </w:r>
          </w:p>
        </w:tc>
      </w:tr>
      <w:tr w:rsidR="00B77996" w14:paraId="7AF93EDC" w14:textId="77777777" w:rsidTr="00963985">
        <w:trPr>
          <w:trHeight w:val="1538"/>
        </w:trPr>
        <w:tc>
          <w:tcPr>
            <w:tcW w:w="1696" w:type="dxa"/>
          </w:tcPr>
          <w:p w14:paraId="76545052" w14:textId="77777777" w:rsidR="00B77996" w:rsidRPr="007629F1" w:rsidRDefault="00B77996" w:rsidP="005B6D20">
            <w:pPr>
              <w:jc w:val="both"/>
              <w:rPr>
                <w:sz w:val="20"/>
                <w:lang w:eastAsia="en-IE"/>
              </w:rPr>
            </w:pPr>
            <w:r w:rsidRPr="007629F1">
              <w:rPr>
                <w:sz w:val="20"/>
                <w:lang w:eastAsia="en-IE"/>
              </w:rPr>
              <w:t>Tax Compliance</w:t>
            </w:r>
          </w:p>
          <w:p w14:paraId="0BFF547A" w14:textId="0150081F" w:rsidR="00B77996" w:rsidRPr="007629F1" w:rsidRDefault="00B77996" w:rsidP="005B6D20">
            <w:pPr>
              <w:jc w:val="both"/>
              <w:rPr>
                <w:sz w:val="20"/>
                <w:lang w:eastAsia="en-IE"/>
              </w:rPr>
            </w:pPr>
          </w:p>
        </w:tc>
        <w:tc>
          <w:tcPr>
            <w:tcW w:w="3544" w:type="dxa"/>
          </w:tcPr>
          <w:p w14:paraId="5D588617" w14:textId="6C2482C2" w:rsidR="00B77996" w:rsidRPr="007629F1" w:rsidRDefault="00B77996" w:rsidP="005B6D20">
            <w:pPr>
              <w:jc w:val="both"/>
              <w:rPr>
                <w:sz w:val="20"/>
                <w:lang w:eastAsia="en-IE"/>
              </w:rPr>
            </w:pPr>
            <w:r w:rsidRPr="007629F1">
              <w:rPr>
                <w:sz w:val="20"/>
                <w:lang w:eastAsia="en-IE"/>
              </w:rPr>
              <w:t>Confirmation that the tenderer / all parties associated with the tenderer are fully tax compliant in accordance with the rules of the Irish Revenue Commissioner</w:t>
            </w:r>
          </w:p>
        </w:tc>
        <w:tc>
          <w:tcPr>
            <w:tcW w:w="1985" w:type="dxa"/>
          </w:tcPr>
          <w:p w14:paraId="0F4A9974" w14:textId="77777777" w:rsidR="00B77996" w:rsidRPr="007629F1" w:rsidRDefault="00B77996" w:rsidP="005B6D20">
            <w:pPr>
              <w:jc w:val="both"/>
              <w:rPr>
                <w:sz w:val="20"/>
                <w:lang w:eastAsia="en-IE"/>
              </w:rPr>
            </w:pPr>
          </w:p>
        </w:tc>
        <w:tc>
          <w:tcPr>
            <w:tcW w:w="7238" w:type="dxa"/>
          </w:tcPr>
          <w:p w14:paraId="281CFBEB" w14:textId="26B88171" w:rsidR="00B77996" w:rsidRPr="007629F1" w:rsidRDefault="00B77996" w:rsidP="005B6D20">
            <w:pPr>
              <w:jc w:val="both"/>
              <w:rPr>
                <w:sz w:val="20"/>
                <w:lang w:eastAsia="en-IE"/>
              </w:rPr>
            </w:pPr>
          </w:p>
        </w:tc>
      </w:tr>
      <w:tr w:rsidR="00B77996" w14:paraId="09185025" w14:textId="77777777" w:rsidTr="00963985">
        <w:trPr>
          <w:trHeight w:val="3286"/>
        </w:trPr>
        <w:tc>
          <w:tcPr>
            <w:tcW w:w="1696" w:type="dxa"/>
          </w:tcPr>
          <w:p w14:paraId="46ED6B9E" w14:textId="1B134569" w:rsidR="00B77996" w:rsidRPr="007629F1" w:rsidRDefault="00B77996" w:rsidP="005B6D20">
            <w:pPr>
              <w:jc w:val="both"/>
              <w:rPr>
                <w:sz w:val="20"/>
                <w:lang w:eastAsia="en-IE"/>
              </w:rPr>
            </w:pPr>
            <w:r w:rsidRPr="007629F1">
              <w:rPr>
                <w:sz w:val="20"/>
                <w:lang w:eastAsia="en-IE"/>
              </w:rPr>
              <w:t>Turnover</w:t>
            </w:r>
          </w:p>
        </w:tc>
        <w:tc>
          <w:tcPr>
            <w:tcW w:w="3544" w:type="dxa"/>
          </w:tcPr>
          <w:p w14:paraId="3E2B29D7" w14:textId="70F9F6B3" w:rsidR="006845CA" w:rsidRDefault="006845CA" w:rsidP="006845CA">
            <w:pPr>
              <w:rPr>
                <w:sz w:val="20"/>
                <w:lang w:eastAsia="en-IE"/>
              </w:rPr>
            </w:pPr>
            <w:r w:rsidRPr="006845CA">
              <w:rPr>
                <w:sz w:val="20"/>
                <w:lang w:eastAsia="en-IE"/>
              </w:rPr>
              <w:t>Tenderers must demonstrate that they have generated a minimum annual turnover of five hundred thousand Euro (€500,000) for each of the three financial years immediately preceding the date of publication of this RFT (or where the date of establishment is more recent, for each year the Tenderer has been established)</w:t>
            </w:r>
            <w:r>
              <w:rPr>
                <w:sz w:val="20"/>
                <w:lang w:eastAsia="en-IE"/>
              </w:rPr>
              <w:t xml:space="preserve">. However, the tenderer must have been established for more than 12 months. </w:t>
            </w:r>
          </w:p>
          <w:p w14:paraId="7050ABB4" w14:textId="77777777" w:rsidR="006845CA" w:rsidRPr="006845CA" w:rsidRDefault="006845CA" w:rsidP="006845CA">
            <w:pPr>
              <w:rPr>
                <w:sz w:val="20"/>
                <w:lang w:eastAsia="en-IE"/>
              </w:rPr>
            </w:pPr>
          </w:p>
          <w:p w14:paraId="1D46633E" w14:textId="4867962A" w:rsidR="00B77996" w:rsidRPr="007629F1" w:rsidRDefault="00B77996" w:rsidP="005B6D20">
            <w:pPr>
              <w:jc w:val="both"/>
              <w:rPr>
                <w:sz w:val="20"/>
                <w:lang w:eastAsia="en-IE"/>
              </w:rPr>
            </w:pPr>
            <w:r w:rsidRPr="007629F1">
              <w:rPr>
                <w:sz w:val="20"/>
                <w:lang w:eastAsia="en-IE"/>
              </w:rPr>
              <w:t>The Contracting Authority reserves the right to assess the financial stability of the identified successful tenderer at any time prior to the award decision</w:t>
            </w:r>
            <w:r w:rsidR="003C6374">
              <w:rPr>
                <w:sz w:val="20"/>
                <w:lang w:eastAsia="en-IE"/>
              </w:rPr>
              <w:t>.</w:t>
            </w:r>
          </w:p>
        </w:tc>
        <w:tc>
          <w:tcPr>
            <w:tcW w:w="1985" w:type="dxa"/>
          </w:tcPr>
          <w:p w14:paraId="6738D295" w14:textId="77777777" w:rsidR="00B77996" w:rsidRPr="007629F1" w:rsidRDefault="00B77996" w:rsidP="005B6D20">
            <w:pPr>
              <w:jc w:val="both"/>
              <w:rPr>
                <w:sz w:val="20"/>
                <w:lang w:eastAsia="en-IE"/>
              </w:rPr>
            </w:pPr>
          </w:p>
        </w:tc>
        <w:tc>
          <w:tcPr>
            <w:tcW w:w="7238" w:type="dxa"/>
          </w:tcPr>
          <w:p w14:paraId="305A0902" w14:textId="3BAC9765" w:rsidR="00B77996" w:rsidRPr="007629F1" w:rsidRDefault="00B77996" w:rsidP="005B6D20">
            <w:pPr>
              <w:jc w:val="both"/>
              <w:rPr>
                <w:sz w:val="20"/>
                <w:lang w:eastAsia="en-IE"/>
              </w:rPr>
            </w:pPr>
          </w:p>
        </w:tc>
      </w:tr>
    </w:tbl>
    <w:p w14:paraId="5F16FFF6" w14:textId="1E395D5F" w:rsidR="004007EE" w:rsidRDefault="004007EE" w:rsidP="0058063B">
      <w:pPr>
        <w:rPr>
          <w:lang w:eastAsia="en-IE"/>
        </w:rPr>
      </w:pPr>
    </w:p>
    <w:p w14:paraId="19BFB9E4" w14:textId="77777777" w:rsidR="00963985" w:rsidRPr="00963985" w:rsidRDefault="00963985" w:rsidP="00963985">
      <w:pPr>
        <w:rPr>
          <w:lang w:eastAsia="en-IE"/>
        </w:rPr>
      </w:pPr>
    </w:p>
    <w:p w14:paraId="3EC90151" w14:textId="53C50CC0" w:rsidR="00D50D22" w:rsidRPr="009D2E15" w:rsidRDefault="004007EE" w:rsidP="009D2E15">
      <w:pPr>
        <w:pStyle w:val="Heading3"/>
      </w:pPr>
      <w:r w:rsidRPr="009D2E15">
        <w:t>3.2</w:t>
      </w:r>
      <w:r w:rsidR="008E034A" w:rsidRPr="009D2E15">
        <w:t>. B</w:t>
      </w:r>
      <w:r w:rsidRPr="009D2E15">
        <w:t xml:space="preserve"> Technical and Professional Ability </w:t>
      </w:r>
    </w:p>
    <w:p w14:paraId="4B0D6909" w14:textId="6B75C38C" w:rsidR="009D2E15" w:rsidRPr="00EA48D2" w:rsidRDefault="009D2E15" w:rsidP="005B6D20">
      <w:pPr>
        <w:jc w:val="both"/>
        <w:rPr>
          <w:b/>
          <w:sz w:val="24"/>
          <w:szCs w:val="24"/>
        </w:rPr>
      </w:pPr>
      <w:r w:rsidRPr="00EA48D2">
        <w:rPr>
          <w:b/>
          <w:sz w:val="24"/>
          <w:szCs w:val="24"/>
        </w:rPr>
        <w:t>Previous Experience/ References</w:t>
      </w:r>
    </w:p>
    <w:p w14:paraId="2980624B" w14:textId="1717F31F" w:rsidR="00C02916" w:rsidRPr="00CC0E99" w:rsidRDefault="00C02916" w:rsidP="00CC0E99">
      <w:r w:rsidRPr="00CC0E99">
        <w:rPr>
          <w:lang w:val="en-GB"/>
        </w:rPr>
        <w:t xml:space="preserve">Tenderers must demonstrate, by completing the </w:t>
      </w:r>
      <w:r w:rsidRPr="00CC0E99">
        <w:rPr>
          <w:b/>
          <w:bCs/>
          <w:lang w:val="en-GB"/>
        </w:rPr>
        <w:t>previous experience forms below,</w:t>
      </w:r>
      <w:r w:rsidRPr="00CC0E99">
        <w:rPr>
          <w:lang w:val="en-GB"/>
        </w:rPr>
        <w:t xml:space="preserve"> that they have the experience and ability to provide SaaS Survey Software Solution of a similar nature to those described in Appendix 1 of this RFT.   </w:t>
      </w:r>
    </w:p>
    <w:p w14:paraId="786DDB3B" w14:textId="0FDD06EE" w:rsidR="00C02916" w:rsidRPr="00CC0E99" w:rsidRDefault="00C02916" w:rsidP="00CC0E99">
      <w:pPr>
        <w:rPr>
          <w:b/>
        </w:rPr>
      </w:pPr>
      <w:r w:rsidRPr="00CC0E99">
        <w:t xml:space="preserve">To demonstrate this, Tenderers must provide two example(s) of the successful delivery of a contract </w:t>
      </w:r>
      <w:r w:rsidR="004B556D" w:rsidRPr="00CC0E99">
        <w:t>(</w:t>
      </w:r>
      <w:r w:rsidRPr="00CC0E99">
        <w:rPr>
          <w:u w:val="single"/>
        </w:rPr>
        <w:t>within the</w:t>
      </w:r>
      <w:r w:rsidRPr="00CC0E99">
        <w:rPr>
          <w:b/>
          <w:bCs/>
          <w:u w:val="single"/>
        </w:rPr>
        <w:t xml:space="preserve"> last three (3) years</w:t>
      </w:r>
      <w:r w:rsidRPr="00CC0E99">
        <w:t xml:space="preserve"> prior to the Tender Deadline) which demonstrates a proven ability to </w:t>
      </w:r>
      <w:r w:rsidRPr="00CC0E99">
        <w:rPr>
          <w:u w:val="single"/>
        </w:rPr>
        <w:t>deliver, install, configure, commission, support and maintain</w:t>
      </w:r>
      <w:r w:rsidRPr="00CC0E99">
        <w:t xml:space="preserve"> the SaaS Survey Software Solution.</w:t>
      </w:r>
    </w:p>
    <w:p w14:paraId="413A762F" w14:textId="332F7A97" w:rsidR="009D2E15" w:rsidRDefault="009D2E15" w:rsidP="00CC0E99">
      <w:r w:rsidRPr="00CC0E99">
        <w:t>The Contracting Authority may contact references provided independently and without further reference to the tenderer</w:t>
      </w:r>
      <w:r w:rsidR="00C02916">
        <w:t>.</w:t>
      </w:r>
    </w:p>
    <w:p w14:paraId="6445821A" w14:textId="0AEA9B9A" w:rsidR="009D2E15" w:rsidRPr="009D2E15" w:rsidRDefault="009D2E15" w:rsidP="008E034A">
      <w:pPr>
        <w:jc w:val="both"/>
        <w:rPr>
          <w:b/>
        </w:rPr>
      </w:pPr>
      <w:r w:rsidRPr="009D2E15">
        <w:rPr>
          <w:b/>
        </w:rPr>
        <w:t>Please complete Previous Experience forms for each previous of the contracts</w:t>
      </w:r>
      <w:r>
        <w:rPr>
          <w:b/>
        </w:rPr>
        <w:t xml:space="preserve">. </w:t>
      </w:r>
    </w:p>
    <w:tbl>
      <w:tblPr>
        <w:tblW w:w="14967" w:type="dxa"/>
        <w:tblLook w:val="04A0" w:firstRow="1" w:lastRow="0" w:firstColumn="1" w:lastColumn="0" w:noHBand="0" w:noVBand="1"/>
      </w:tblPr>
      <w:tblGrid>
        <w:gridCol w:w="997"/>
        <w:gridCol w:w="4104"/>
        <w:gridCol w:w="9866"/>
      </w:tblGrid>
      <w:tr w:rsidR="00963985" w:rsidRPr="009D2E15" w14:paraId="36E2C3CA" w14:textId="77777777" w:rsidTr="00AE05FD">
        <w:trPr>
          <w:trHeight w:val="285"/>
        </w:trPr>
        <w:tc>
          <w:tcPr>
            <w:tcW w:w="1496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3202F7A2" w14:textId="1E55A0C3" w:rsidR="00963985" w:rsidRPr="009D2E15" w:rsidRDefault="00963985" w:rsidP="00AE05FD">
            <w:pPr>
              <w:spacing w:after="0" w:line="240" w:lineRule="auto"/>
              <w:jc w:val="center"/>
              <w:rPr>
                <w:rFonts w:eastAsia="Times New Roman" w:cs="Arial"/>
                <w:i/>
                <w:iCs/>
                <w:color w:val="7F7F7F"/>
                <w:sz w:val="20"/>
                <w:szCs w:val="20"/>
                <w:lang w:val="en-US"/>
              </w:rPr>
            </w:pPr>
            <w:r w:rsidRPr="009D2E15">
              <w:rPr>
                <w:rFonts w:eastAsia="Times New Roman" w:cs="Arial"/>
                <w:b/>
                <w:bCs/>
                <w:sz w:val="28"/>
                <w:szCs w:val="28"/>
                <w:lang w:val="en-US"/>
              </w:rPr>
              <w:t>Previ</w:t>
            </w:r>
            <w:r>
              <w:rPr>
                <w:rFonts w:eastAsia="Times New Roman" w:cs="Arial"/>
                <w:b/>
                <w:bCs/>
                <w:sz w:val="28"/>
                <w:szCs w:val="28"/>
                <w:lang w:val="en-US"/>
              </w:rPr>
              <w:t>ous Experience – Reference 1</w:t>
            </w:r>
          </w:p>
        </w:tc>
      </w:tr>
      <w:tr w:rsidR="00963985" w:rsidRPr="009D2E15" w14:paraId="5A21827E" w14:textId="77777777" w:rsidTr="00AE05FD">
        <w:trPr>
          <w:trHeight w:val="285"/>
        </w:trPr>
        <w:tc>
          <w:tcPr>
            <w:tcW w:w="997"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47DF03B" w14:textId="77777777" w:rsidR="00963985" w:rsidRPr="009D2E15" w:rsidRDefault="00963985" w:rsidP="00AE05FD">
            <w:pPr>
              <w:spacing w:after="0" w:line="240" w:lineRule="auto"/>
              <w:jc w:val="center"/>
              <w:rPr>
                <w:rFonts w:eastAsia="Times New Roman" w:cs="Arial"/>
                <w:color w:val="000000"/>
                <w:sz w:val="20"/>
                <w:szCs w:val="20"/>
                <w:lang w:val="en-US"/>
              </w:rPr>
            </w:pPr>
            <w:r w:rsidRPr="009D2E15">
              <w:rPr>
                <w:rFonts w:eastAsia="Times New Roman" w:cs="Arial"/>
                <w:color w:val="000000"/>
                <w:sz w:val="20"/>
                <w:szCs w:val="20"/>
                <w:lang w:val="en-US"/>
              </w:rPr>
              <w:t>(</w:t>
            </w:r>
            <w:proofErr w:type="spellStart"/>
            <w:r w:rsidRPr="009D2E15">
              <w:rPr>
                <w:rFonts w:eastAsia="Times New Roman" w:cs="Arial"/>
                <w:color w:val="000000"/>
                <w:sz w:val="20"/>
                <w:szCs w:val="20"/>
                <w:lang w:val="en-US"/>
              </w:rPr>
              <w:t>i</w:t>
            </w:r>
            <w:proofErr w:type="spellEnd"/>
            <w:r w:rsidRPr="009D2E15">
              <w:rPr>
                <w:rFonts w:eastAsia="Times New Roman" w:cs="Arial"/>
                <w:color w:val="000000"/>
                <w:sz w:val="20"/>
                <w:szCs w:val="20"/>
                <w:lang w:val="en-US"/>
              </w:rPr>
              <w:t>)</w:t>
            </w:r>
          </w:p>
        </w:tc>
        <w:tc>
          <w:tcPr>
            <w:tcW w:w="4104" w:type="dxa"/>
            <w:tcBorders>
              <w:top w:val="single" w:sz="4" w:space="0" w:color="000000"/>
              <w:left w:val="nil"/>
              <w:bottom w:val="single" w:sz="4" w:space="0" w:color="000000"/>
              <w:right w:val="single" w:sz="4" w:space="0" w:color="000000"/>
            </w:tcBorders>
            <w:shd w:val="clear" w:color="auto" w:fill="auto"/>
            <w:noWrap/>
            <w:vAlign w:val="bottom"/>
            <w:hideMark/>
          </w:tcPr>
          <w:p w14:paraId="5E75C4B9" w14:textId="77777777" w:rsidR="00963985" w:rsidRPr="009D2E15" w:rsidRDefault="00963985" w:rsidP="00AE05FD">
            <w:pPr>
              <w:spacing w:after="0" w:line="240" w:lineRule="auto"/>
              <w:rPr>
                <w:rFonts w:eastAsia="Times New Roman" w:cs="Arial"/>
                <w:color w:val="000000"/>
                <w:sz w:val="18"/>
                <w:szCs w:val="18"/>
              </w:rPr>
            </w:pPr>
            <w:r w:rsidRPr="009D2E15">
              <w:rPr>
                <w:rFonts w:eastAsia="Times New Roman" w:cs="Arial"/>
                <w:color w:val="000000"/>
                <w:sz w:val="18"/>
                <w:szCs w:val="18"/>
              </w:rPr>
              <w:t xml:space="preserve">Name of </w:t>
            </w:r>
            <w:r>
              <w:rPr>
                <w:rFonts w:eastAsia="Times New Roman" w:cs="Arial"/>
                <w:color w:val="000000"/>
                <w:sz w:val="18"/>
                <w:szCs w:val="18"/>
              </w:rPr>
              <w:t>Organisation.</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6708DD5F" w14:textId="77777777" w:rsidR="00963985" w:rsidRPr="009D2E15" w:rsidRDefault="00963985" w:rsidP="00AE05FD">
            <w:pPr>
              <w:spacing w:after="0" w:line="240" w:lineRule="auto"/>
              <w:jc w:val="center"/>
              <w:rPr>
                <w:rFonts w:ascii="Times New Roman" w:eastAsia="Times New Roman" w:hAnsi="Times New Roman" w:cs="Calibri"/>
                <w:i/>
                <w:iCs/>
                <w:color w:val="7F7F7F"/>
                <w:sz w:val="20"/>
                <w:szCs w:val="20"/>
              </w:rPr>
            </w:pPr>
          </w:p>
        </w:tc>
      </w:tr>
      <w:tr w:rsidR="00963985" w:rsidRPr="009D2E15" w14:paraId="4FDAED3C" w14:textId="77777777" w:rsidTr="00AE05FD">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5297F4B6" w14:textId="77777777" w:rsidR="00963985" w:rsidRPr="009D2E15" w:rsidRDefault="00963985" w:rsidP="00AE05FD">
            <w:pPr>
              <w:spacing w:after="0" w:line="240" w:lineRule="auto"/>
              <w:jc w:val="center"/>
              <w:rPr>
                <w:rFonts w:eastAsia="Times New Roman" w:cs="Arial"/>
                <w:color w:val="000000"/>
                <w:sz w:val="18"/>
                <w:szCs w:val="18"/>
              </w:rPr>
            </w:pPr>
            <w:r w:rsidRPr="009D2E15">
              <w:rPr>
                <w:rFonts w:eastAsia="Times New Roman" w:cs="Arial"/>
                <w:color w:val="000000"/>
                <w:sz w:val="18"/>
                <w:szCs w:val="18"/>
              </w:rPr>
              <w:t>(ii)</w:t>
            </w:r>
          </w:p>
        </w:tc>
        <w:tc>
          <w:tcPr>
            <w:tcW w:w="4104" w:type="dxa"/>
            <w:tcBorders>
              <w:top w:val="nil"/>
              <w:left w:val="nil"/>
              <w:bottom w:val="single" w:sz="4" w:space="0" w:color="000000"/>
              <w:right w:val="single" w:sz="4" w:space="0" w:color="000000"/>
            </w:tcBorders>
            <w:shd w:val="clear" w:color="auto" w:fill="auto"/>
            <w:vAlign w:val="bottom"/>
            <w:hideMark/>
          </w:tcPr>
          <w:p w14:paraId="2A93DB43" w14:textId="77777777" w:rsidR="00963985" w:rsidRPr="009D2E15" w:rsidRDefault="00963985" w:rsidP="00AE05FD">
            <w:pPr>
              <w:spacing w:after="0" w:line="240" w:lineRule="auto"/>
              <w:rPr>
                <w:rFonts w:eastAsia="Times New Roman" w:cs="Arial"/>
                <w:color w:val="000000"/>
                <w:sz w:val="18"/>
                <w:szCs w:val="18"/>
              </w:rPr>
            </w:pPr>
            <w:r>
              <w:rPr>
                <w:rFonts w:eastAsia="Times New Roman" w:cs="Arial"/>
                <w:color w:val="000000"/>
                <w:sz w:val="18"/>
                <w:szCs w:val="18"/>
              </w:rPr>
              <w:t>D</w:t>
            </w:r>
            <w:r w:rsidRPr="009D2E15">
              <w:rPr>
                <w:rFonts w:eastAsia="Times New Roman" w:cs="Arial"/>
                <w:color w:val="000000"/>
                <w:sz w:val="18"/>
                <w:szCs w:val="18"/>
              </w:rPr>
              <w:t xml:space="preserve">escription of </w:t>
            </w:r>
            <w:r>
              <w:rPr>
                <w:rFonts w:eastAsia="Times New Roman" w:cs="Arial"/>
                <w:color w:val="000000"/>
                <w:sz w:val="18"/>
                <w:szCs w:val="18"/>
              </w:rPr>
              <w:t>Organisation</w:t>
            </w:r>
            <w:r w:rsidRPr="009D2E15">
              <w:rPr>
                <w:rFonts w:eastAsia="Times New Roman" w:cs="Arial"/>
                <w:color w:val="000000"/>
                <w:sz w:val="18"/>
                <w:szCs w:val="18"/>
              </w:rPr>
              <w:t>.</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054F5776" w14:textId="77777777" w:rsidR="00963985" w:rsidRPr="009D2E15" w:rsidRDefault="00963985" w:rsidP="00AE05FD">
            <w:pPr>
              <w:spacing w:after="0" w:line="240" w:lineRule="auto"/>
              <w:jc w:val="center"/>
              <w:rPr>
                <w:rFonts w:ascii="Times New Roman" w:eastAsia="Times New Roman" w:hAnsi="Times New Roman" w:cs="Calibri"/>
                <w:i/>
                <w:iCs/>
                <w:color w:val="7F7F7F"/>
                <w:sz w:val="20"/>
                <w:szCs w:val="20"/>
              </w:rPr>
            </w:pPr>
          </w:p>
        </w:tc>
      </w:tr>
      <w:tr w:rsidR="00963985" w:rsidRPr="009D2E15" w14:paraId="73F6AB34" w14:textId="77777777" w:rsidTr="00AE05FD">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1CCBE673" w14:textId="77777777" w:rsidR="00963985" w:rsidRPr="009D2E15" w:rsidRDefault="00963985" w:rsidP="00AE05FD">
            <w:pPr>
              <w:spacing w:after="0" w:line="240" w:lineRule="auto"/>
              <w:jc w:val="center"/>
              <w:rPr>
                <w:rFonts w:eastAsia="Times New Roman" w:cs="Arial"/>
                <w:color w:val="000000"/>
                <w:sz w:val="18"/>
                <w:szCs w:val="18"/>
              </w:rPr>
            </w:pPr>
            <w:r w:rsidRPr="009D2E15">
              <w:rPr>
                <w:rFonts w:eastAsia="Times New Roman" w:cs="Arial"/>
                <w:color w:val="000000"/>
                <w:sz w:val="18"/>
                <w:szCs w:val="18"/>
              </w:rPr>
              <w:t>(iii)</w:t>
            </w:r>
          </w:p>
        </w:tc>
        <w:tc>
          <w:tcPr>
            <w:tcW w:w="4104" w:type="dxa"/>
            <w:tcBorders>
              <w:top w:val="nil"/>
              <w:left w:val="nil"/>
              <w:bottom w:val="single" w:sz="4" w:space="0" w:color="000000"/>
              <w:right w:val="single" w:sz="4" w:space="0" w:color="000000"/>
            </w:tcBorders>
            <w:shd w:val="clear" w:color="auto" w:fill="auto"/>
            <w:vAlign w:val="bottom"/>
            <w:hideMark/>
          </w:tcPr>
          <w:p w14:paraId="55548079" w14:textId="77777777" w:rsidR="00963985" w:rsidRPr="009D2E15" w:rsidRDefault="00963985" w:rsidP="00AE05FD">
            <w:pPr>
              <w:spacing w:after="0" w:line="240" w:lineRule="auto"/>
              <w:rPr>
                <w:rFonts w:eastAsia="Times New Roman" w:cs="Arial"/>
                <w:color w:val="000000"/>
                <w:sz w:val="18"/>
                <w:szCs w:val="18"/>
              </w:rPr>
            </w:pPr>
            <w:r w:rsidRPr="009D2E15">
              <w:rPr>
                <w:rFonts w:eastAsia="Times New Roman" w:cs="Arial"/>
                <w:color w:val="000000"/>
                <w:sz w:val="18"/>
                <w:szCs w:val="18"/>
              </w:rPr>
              <w:t>Name of client contact person / referee.</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25D192BA" w14:textId="77777777" w:rsidR="00963985" w:rsidRPr="009D2E15" w:rsidRDefault="00963985" w:rsidP="00AE05FD">
            <w:pPr>
              <w:spacing w:after="0" w:line="240" w:lineRule="auto"/>
              <w:jc w:val="center"/>
              <w:rPr>
                <w:rFonts w:ascii="Times New Roman" w:eastAsia="Times New Roman" w:hAnsi="Times New Roman" w:cs="Calibri"/>
                <w:i/>
                <w:iCs/>
                <w:color w:val="7F7F7F"/>
                <w:sz w:val="20"/>
                <w:szCs w:val="20"/>
              </w:rPr>
            </w:pPr>
          </w:p>
        </w:tc>
      </w:tr>
      <w:tr w:rsidR="00963985" w:rsidRPr="009D2E15" w14:paraId="205FC421" w14:textId="77777777" w:rsidTr="00AE05FD">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5912EE96" w14:textId="77777777" w:rsidR="00963985" w:rsidRPr="009D2E15" w:rsidRDefault="00963985" w:rsidP="00AE05FD">
            <w:pPr>
              <w:spacing w:after="0" w:line="240" w:lineRule="auto"/>
              <w:jc w:val="center"/>
              <w:rPr>
                <w:rFonts w:eastAsia="Times New Roman" w:cs="Arial"/>
                <w:color w:val="000000"/>
                <w:sz w:val="18"/>
                <w:szCs w:val="18"/>
              </w:rPr>
            </w:pPr>
            <w:r w:rsidRPr="009D2E15">
              <w:rPr>
                <w:rFonts w:eastAsia="Times New Roman" w:cs="Arial"/>
                <w:color w:val="000000"/>
                <w:sz w:val="18"/>
                <w:szCs w:val="18"/>
              </w:rPr>
              <w:t>(iv)</w:t>
            </w:r>
          </w:p>
        </w:tc>
        <w:tc>
          <w:tcPr>
            <w:tcW w:w="4104" w:type="dxa"/>
            <w:tcBorders>
              <w:top w:val="nil"/>
              <w:left w:val="nil"/>
              <w:bottom w:val="single" w:sz="4" w:space="0" w:color="000000"/>
              <w:right w:val="single" w:sz="4" w:space="0" w:color="000000"/>
            </w:tcBorders>
            <w:shd w:val="clear" w:color="auto" w:fill="auto"/>
            <w:vAlign w:val="bottom"/>
            <w:hideMark/>
          </w:tcPr>
          <w:p w14:paraId="4657E4B5" w14:textId="77777777" w:rsidR="00963985" w:rsidRPr="009D2E15" w:rsidRDefault="00963985" w:rsidP="00AE05FD">
            <w:pPr>
              <w:spacing w:after="0" w:line="240" w:lineRule="auto"/>
              <w:rPr>
                <w:rFonts w:eastAsia="Times New Roman" w:cs="Arial"/>
                <w:color w:val="000000"/>
                <w:sz w:val="18"/>
                <w:szCs w:val="18"/>
              </w:rPr>
            </w:pPr>
            <w:r w:rsidRPr="009D2E15">
              <w:rPr>
                <w:rFonts w:eastAsia="Times New Roman" w:cs="Arial"/>
                <w:color w:val="000000"/>
                <w:sz w:val="18"/>
                <w:szCs w:val="18"/>
              </w:rPr>
              <w:t>Position of client contact person / referee.</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34EDC307" w14:textId="77777777" w:rsidR="00963985" w:rsidRPr="009D2E15" w:rsidRDefault="00963985" w:rsidP="00AE05FD">
            <w:pPr>
              <w:spacing w:after="0" w:line="240" w:lineRule="auto"/>
              <w:jc w:val="center"/>
              <w:rPr>
                <w:rFonts w:ascii="Times New Roman" w:eastAsia="Times New Roman" w:hAnsi="Times New Roman" w:cs="Calibri"/>
                <w:i/>
                <w:iCs/>
                <w:color w:val="7F7F7F"/>
                <w:sz w:val="20"/>
                <w:szCs w:val="20"/>
              </w:rPr>
            </w:pPr>
          </w:p>
        </w:tc>
      </w:tr>
      <w:tr w:rsidR="00963985" w:rsidRPr="009D2E15" w14:paraId="757C10EA" w14:textId="77777777" w:rsidTr="00AE05FD">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14F3DEA3" w14:textId="77777777" w:rsidR="00963985" w:rsidRPr="009D2E15" w:rsidRDefault="00963985" w:rsidP="00AE05FD">
            <w:pPr>
              <w:spacing w:after="0" w:line="240" w:lineRule="auto"/>
              <w:jc w:val="center"/>
              <w:rPr>
                <w:rFonts w:eastAsia="Times New Roman" w:cs="Arial"/>
                <w:color w:val="000000"/>
                <w:sz w:val="18"/>
                <w:szCs w:val="18"/>
              </w:rPr>
            </w:pPr>
            <w:r w:rsidRPr="009D2E15">
              <w:rPr>
                <w:rFonts w:eastAsia="Times New Roman" w:cs="Arial"/>
                <w:color w:val="000000"/>
                <w:sz w:val="18"/>
                <w:szCs w:val="18"/>
              </w:rPr>
              <w:t>(v)</w:t>
            </w:r>
          </w:p>
        </w:tc>
        <w:tc>
          <w:tcPr>
            <w:tcW w:w="4104" w:type="dxa"/>
            <w:tcBorders>
              <w:top w:val="nil"/>
              <w:left w:val="nil"/>
              <w:bottom w:val="single" w:sz="4" w:space="0" w:color="000000"/>
              <w:right w:val="single" w:sz="4" w:space="0" w:color="000000"/>
            </w:tcBorders>
            <w:shd w:val="clear" w:color="auto" w:fill="auto"/>
            <w:vAlign w:val="bottom"/>
            <w:hideMark/>
          </w:tcPr>
          <w:p w14:paraId="6AB0D2FA" w14:textId="77777777" w:rsidR="00963985" w:rsidRPr="009D2E15" w:rsidRDefault="00963985" w:rsidP="00AE05FD">
            <w:pPr>
              <w:spacing w:after="0" w:line="240" w:lineRule="auto"/>
              <w:rPr>
                <w:rFonts w:eastAsia="Times New Roman" w:cs="Arial"/>
                <w:color w:val="000000"/>
                <w:sz w:val="18"/>
                <w:szCs w:val="18"/>
              </w:rPr>
            </w:pPr>
            <w:r w:rsidRPr="009D2E15">
              <w:rPr>
                <w:rFonts w:eastAsia="Times New Roman" w:cs="Arial"/>
                <w:color w:val="000000"/>
                <w:sz w:val="18"/>
                <w:szCs w:val="18"/>
              </w:rPr>
              <w:t>E-mail address of client contact person / referee.</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1C9AB0C4" w14:textId="77777777" w:rsidR="00963985" w:rsidRPr="009D2E15" w:rsidRDefault="00963985" w:rsidP="00AE05FD">
            <w:pPr>
              <w:spacing w:after="0" w:line="240" w:lineRule="auto"/>
              <w:jc w:val="center"/>
              <w:rPr>
                <w:rFonts w:ascii="Times New Roman" w:eastAsia="Times New Roman" w:hAnsi="Times New Roman" w:cs="Calibri"/>
                <w:i/>
                <w:iCs/>
                <w:color w:val="7F7F7F"/>
                <w:sz w:val="20"/>
                <w:szCs w:val="20"/>
              </w:rPr>
            </w:pPr>
          </w:p>
        </w:tc>
      </w:tr>
      <w:tr w:rsidR="00963985" w:rsidRPr="009D2E15" w14:paraId="57C658DC" w14:textId="77777777" w:rsidTr="00AE05FD">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33A1C650" w14:textId="77777777" w:rsidR="00963985" w:rsidRPr="009D2E15" w:rsidRDefault="00963985" w:rsidP="00AE05FD">
            <w:pPr>
              <w:spacing w:after="0" w:line="240" w:lineRule="auto"/>
              <w:jc w:val="center"/>
              <w:rPr>
                <w:rFonts w:eastAsia="Times New Roman" w:cs="Arial"/>
                <w:color w:val="000000"/>
                <w:sz w:val="18"/>
                <w:szCs w:val="18"/>
              </w:rPr>
            </w:pPr>
            <w:r w:rsidRPr="009D2E15">
              <w:rPr>
                <w:rFonts w:eastAsia="Times New Roman" w:cs="Arial"/>
                <w:color w:val="000000"/>
                <w:sz w:val="18"/>
                <w:szCs w:val="18"/>
              </w:rPr>
              <w:t>(vi)</w:t>
            </w:r>
          </w:p>
        </w:tc>
        <w:tc>
          <w:tcPr>
            <w:tcW w:w="4104" w:type="dxa"/>
            <w:tcBorders>
              <w:top w:val="nil"/>
              <w:left w:val="nil"/>
              <w:bottom w:val="single" w:sz="4" w:space="0" w:color="000000"/>
              <w:right w:val="single" w:sz="4" w:space="0" w:color="000000"/>
            </w:tcBorders>
            <w:shd w:val="clear" w:color="auto" w:fill="auto"/>
            <w:vAlign w:val="bottom"/>
            <w:hideMark/>
          </w:tcPr>
          <w:p w14:paraId="6041B4B7" w14:textId="77777777" w:rsidR="00963985" w:rsidRPr="009D2E15" w:rsidRDefault="00963985" w:rsidP="00AE05FD">
            <w:pPr>
              <w:spacing w:after="0" w:line="240" w:lineRule="auto"/>
              <w:rPr>
                <w:rFonts w:eastAsia="Times New Roman" w:cs="Arial"/>
                <w:color w:val="000000"/>
                <w:sz w:val="18"/>
                <w:szCs w:val="18"/>
              </w:rPr>
            </w:pPr>
            <w:r w:rsidRPr="009D2E15">
              <w:rPr>
                <w:rFonts w:eastAsia="Times New Roman" w:cs="Arial"/>
                <w:color w:val="000000"/>
                <w:sz w:val="18"/>
                <w:szCs w:val="18"/>
              </w:rPr>
              <w:t>Telephone number of client contact person / referee.</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53BEBF86" w14:textId="77777777" w:rsidR="00963985" w:rsidRPr="009D2E15" w:rsidRDefault="00963985" w:rsidP="00AE05FD">
            <w:pPr>
              <w:spacing w:after="0" w:line="240" w:lineRule="auto"/>
              <w:jc w:val="center"/>
              <w:rPr>
                <w:rFonts w:ascii="Times New Roman" w:eastAsia="Times New Roman" w:hAnsi="Times New Roman" w:cs="Calibri"/>
                <w:i/>
                <w:iCs/>
                <w:color w:val="7F7F7F"/>
                <w:sz w:val="20"/>
                <w:szCs w:val="20"/>
              </w:rPr>
            </w:pPr>
          </w:p>
        </w:tc>
      </w:tr>
      <w:tr w:rsidR="00963985" w:rsidRPr="009D2E15" w14:paraId="08BEB151" w14:textId="77777777" w:rsidTr="00AE05FD">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6F4BE050" w14:textId="77777777" w:rsidR="00963985" w:rsidRPr="009D2E15" w:rsidRDefault="00963985" w:rsidP="00AE05FD">
            <w:pPr>
              <w:spacing w:after="0" w:line="240" w:lineRule="auto"/>
              <w:jc w:val="center"/>
              <w:rPr>
                <w:rFonts w:eastAsia="Times New Roman" w:cs="Arial"/>
                <w:color w:val="000000"/>
                <w:sz w:val="18"/>
                <w:szCs w:val="18"/>
              </w:rPr>
            </w:pPr>
            <w:r w:rsidRPr="009D2E15">
              <w:rPr>
                <w:rFonts w:eastAsia="Times New Roman" w:cs="Arial"/>
                <w:color w:val="000000"/>
                <w:sz w:val="18"/>
                <w:szCs w:val="18"/>
              </w:rPr>
              <w:t>(vii)</w:t>
            </w:r>
          </w:p>
        </w:tc>
        <w:tc>
          <w:tcPr>
            <w:tcW w:w="4104" w:type="dxa"/>
            <w:tcBorders>
              <w:top w:val="nil"/>
              <w:left w:val="nil"/>
              <w:bottom w:val="single" w:sz="4" w:space="0" w:color="000000"/>
              <w:right w:val="single" w:sz="4" w:space="0" w:color="000000"/>
            </w:tcBorders>
            <w:shd w:val="clear" w:color="auto" w:fill="auto"/>
            <w:vAlign w:val="bottom"/>
            <w:hideMark/>
          </w:tcPr>
          <w:p w14:paraId="4CE94896" w14:textId="77777777" w:rsidR="00963985" w:rsidRPr="009D2E15" w:rsidRDefault="00963985" w:rsidP="00AE05FD">
            <w:pPr>
              <w:spacing w:after="0" w:line="240" w:lineRule="auto"/>
              <w:rPr>
                <w:rFonts w:eastAsia="Times New Roman" w:cs="Arial"/>
                <w:color w:val="000000"/>
                <w:sz w:val="18"/>
                <w:szCs w:val="18"/>
              </w:rPr>
            </w:pPr>
            <w:r w:rsidRPr="009D2E15">
              <w:rPr>
                <w:rFonts w:eastAsia="Times New Roman" w:cs="Arial"/>
                <w:color w:val="000000"/>
                <w:sz w:val="18"/>
                <w:szCs w:val="18"/>
              </w:rPr>
              <w:t>Commencement date of this contract.</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2C926F25" w14:textId="77777777" w:rsidR="00963985" w:rsidRPr="009D2E15" w:rsidRDefault="00963985" w:rsidP="00AE05FD">
            <w:pPr>
              <w:spacing w:after="0" w:line="240" w:lineRule="auto"/>
              <w:jc w:val="center"/>
              <w:rPr>
                <w:rFonts w:ascii="Times New Roman" w:eastAsia="Times New Roman" w:hAnsi="Times New Roman" w:cs="Calibri"/>
                <w:i/>
                <w:iCs/>
                <w:color w:val="7F7F7F"/>
                <w:sz w:val="20"/>
                <w:szCs w:val="20"/>
              </w:rPr>
            </w:pPr>
          </w:p>
        </w:tc>
      </w:tr>
      <w:tr w:rsidR="00963985" w:rsidRPr="009D2E15" w14:paraId="04BF7C2B" w14:textId="77777777" w:rsidTr="00AE05FD">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16A51FDC" w14:textId="77777777" w:rsidR="00963985" w:rsidRPr="009D2E15" w:rsidRDefault="00963985" w:rsidP="00AE05FD">
            <w:pPr>
              <w:spacing w:after="0" w:line="240" w:lineRule="auto"/>
              <w:jc w:val="center"/>
              <w:rPr>
                <w:rFonts w:eastAsia="Times New Roman" w:cs="Arial"/>
                <w:color w:val="000000"/>
                <w:sz w:val="18"/>
                <w:szCs w:val="18"/>
              </w:rPr>
            </w:pPr>
            <w:r w:rsidRPr="009D2E15">
              <w:rPr>
                <w:rFonts w:eastAsia="Times New Roman" w:cs="Arial"/>
                <w:color w:val="000000"/>
                <w:sz w:val="18"/>
                <w:szCs w:val="18"/>
              </w:rPr>
              <w:t>(viii)</w:t>
            </w:r>
          </w:p>
        </w:tc>
        <w:tc>
          <w:tcPr>
            <w:tcW w:w="4104" w:type="dxa"/>
            <w:tcBorders>
              <w:top w:val="nil"/>
              <w:left w:val="nil"/>
              <w:bottom w:val="single" w:sz="4" w:space="0" w:color="000000"/>
              <w:right w:val="single" w:sz="4" w:space="0" w:color="000000"/>
            </w:tcBorders>
            <w:shd w:val="clear" w:color="auto" w:fill="auto"/>
            <w:vAlign w:val="bottom"/>
            <w:hideMark/>
          </w:tcPr>
          <w:p w14:paraId="57C3ED93" w14:textId="77777777" w:rsidR="00963985" w:rsidRPr="009D2E15" w:rsidRDefault="00963985" w:rsidP="00AE05FD">
            <w:pPr>
              <w:spacing w:after="0" w:line="240" w:lineRule="auto"/>
              <w:rPr>
                <w:rFonts w:eastAsia="Times New Roman" w:cs="Arial"/>
                <w:color w:val="000000"/>
                <w:sz w:val="18"/>
                <w:szCs w:val="18"/>
              </w:rPr>
            </w:pPr>
            <w:r w:rsidRPr="009D2E15">
              <w:rPr>
                <w:rFonts w:eastAsia="Times New Roman" w:cs="Arial"/>
                <w:color w:val="000000"/>
                <w:sz w:val="18"/>
                <w:szCs w:val="18"/>
              </w:rPr>
              <w:t>Termination date of this contract.</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127DF227" w14:textId="77777777" w:rsidR="00963985" w:rsidRPr="009D2E15" w:rsidRDefault="00963985" w:rsidP="00AE05FD">
            <w:pPr>
              <w:spacing w:after="0" w:line="240" w:lineRule="auto"/>
              <w:jc w:val="center"/>
              <w:rPr>
                <w:rFonts w:ascii="Times New Roman" w:eastAsia="Times New Roman" w:hAnsi="Times New Roman" w:cs="Calibri"/>
                <w:i/>
                <w:iCs/>
                <w:color w:val="7F7F7F"/>
                <w:sz w:val="20"/>
                <w:szCs w:val="20"/>
              </w:rPr>
            </w:pPr>
          </w:p>
        </w:tc>
      </w:tr>
      <w:tr w:rsidR="00963985" w:rsidRPr="009D2E15" w14:paraId="48C1EE82" w14:textId="77777777" w:rsidTr="00AE05FD">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410B215D" w14:textId="77777777" w:rsidR="00963985" w:rsidRPr="009D2E15" w:rsidRDefault="00963985" w:rsidP="00AE05FD">
            <w:pPr>
              <w:spacing w:after="0" w:line="240" w:lineRule="auto"/>
              <w:jc w:val="center"/>
              <w:rPr>
                <w:rFonts w:eastAsia="Times New Roman" w:cs="Arial"/>
                <w:color w:val="000000"/>
                <w:sz w:val="18"/>
                <w:szCs w:val="18"/>
              </w:rPr>
            </w:pPr>
            <w:r w:rsidRPr="009D2E15">
              <w:rPr>
                <w:rFonts w:eastAsia="Times New Roman" w:cs="Arial"/>
                <w:color w:val="000000"/>
                <w:sz w:val="18"/>
                <w:szCs w:val="18"/>
              </w:rPr>
              <w:t>(ix)</w:t>
            </w:r>
          </w:p>
        </w:tc>
        <w:tc>
          <w:tcPr>
            <w:tcW w:w="4104" w:type="dxa"/>
            <w:tcBorders>
              <w:top w:val="nil"/>
              <w:left w:val="nil"/>
              <w:bottom w:val="single" w:sz="4" w:space="0" w:color="000000"/>
              <w:right w:val="single" w:sz="4" w:space="0" w:color="000000"/>
            </w:tcBorders>
            <w:shd w:val="clear" w:color="auto" w:fill="auto"/>
            <w:vAlign w:val="bottom"/>
            <w:hideMark/>
          </w:tcPr>
          <w:p w14:paraId="630BB8E9" w14:textId="77777777" w:rsidR="00963985" w:rsidRPr="009D2E15" w:rsidRDefault="00963985" w:rsidP="00AE05FD">
            <w:pPr>
              <w:spacing w:after="0" w:line="240" w:lineRule="auto"/>
              <w:rPr>
                <w:rFonts w:eastAsia="Times New Roman" w:cs="Arial"/>
                <w:color w:val="000000"/>
                <w:sz w:val="18"/>
                <w:szCs w:val="18"/>
              </w:rPr>
            </w:pPr>
            <w:r w:rsidRPr="009D2E15">
              <w:rPr>
                <w:rFonts w:eastAsia="Times New Roman" w:cs="Arial"/>
                <w:color w:val="000000"/>
                <w:sz w:val="18"/>
                <w:szCs w:val="18"/>
              </w:rPr>
              <w:t>Annual value of this contract.</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53C1B176" w14:textId="77777777" w:rsidR="00963985" w:rsidRPr="009D2E15" w:rsidRDefault="00963985" w:rsidP="00AE05FD">
            <w:pPr>
              <w:spacing w:after="0" w:line="240" w:lineRule="auto"/>
              <w:jc w:val="center"/>
              <w:rPr>
                <w:rFonts w:ascii="Times New Roman" w:eastAsia="Times New Roman" w:hAnsi="Times New Roman" w:cs="Calibri"/>
                <w:i/>
                <w:iCs/>
                <w:color w:val="7F7F7F"/>
                <w:sz w:val="20"/>
                <w:szCs w:val="20"/>
              </w:rPr>
            </w:pPr>
          </w:p>
        </w:tc>
      </w:tr>
      <w:tr w:rsidR="00963985" w:rsidRPr="009D2E15" w14:paraId="1EA6119B" w14:textId="77777777" w:rsidTr="00AE05FD">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tcPr>
          <w:p w14:paraId="52E7C79E" w14:textId="77777777" w:rsidR="00963985" w:rsidRPr="009D2E15" w:rsidRDefault="00963985" w:rsidP="00AE05FD">
            <w:pPr>
              <w:spacing w:after="0" w:line="240" w:lineRule="auto"/>
              <w:jc w:val="center"/>
              <w:rPr>
                <w:rFonts w:eastAsia="Times New Roman" w:cs="Arial"/>
                <w:color w:val="000000"/>
                <w:sz w:val="18"/>
                <w:szCs w:val="18"/>
              </w:rPr>
            </w:pPr>
            <w:r w:rsidRPr="009D2E15">
              <w:rPr>
                <w:rFonts w:eastAsia="Times New Roman" w:cs="Arial"/>
                <w:color w:val="000000"/>
                <w:sz w:val="18"/>
                <w:szCs w:val="18"/>
              </w:rPr>
              <w:t>(x)</w:t>
            </w:r>
          </w:p>
        </w:tc>
        <w:tc>
          <w:tcPr>
            <w:tcW w:w="4104" w:type="dxa"/>
            <w:tcBorders>
              <w:top w:val="nil"/>
              <w:left w:val="nil"/>
              <w:bottom w:val="single" w:sz="4" w:space="0" w:color="000000"/>
              <w:right w:val="single" w:sz="4" w:space="0" w:color="000000"/>
            </w:tcBorders>
            <w:shd w:val="clear" w:color="auto" w:fill="auto"/>
            <w:vAlign w:val="bottom"/>
          </w:tcPr>
          <w:p w14:paraId="20E1E2CD" w14:textId="77777777" w:rsidR="00963985" w:rsidRPr="009D2E15" w:rsidRDefault="00963985" w:rsidP="00AE05FD">
            <w:pPr>
              <w:spacing w:after="0" w:line="240" w:lineRule="auto"/>
              <w:rPr>
                <w:rFonts w:eastAsia="Times New Roman" w:cs="Arial"/>
                <w:color w:val="000000"/>
                <w:sz w:val="18"/>
                <w:szCs w:val="18"/>
              </w:rPr>
            </w:pPr>
            <w:r w:rsidRPr="009D2E15">
              <w:rPr>
                <w:rFonts w:eastAsia="Times New Roman" w:cs="Arial"/>
                <w:color w:val="000000"/>
                <w:sz w:val="18"/>
                <w:szCs w:val="18"/>
              </w:rPr>
              <w:t>Title of Project</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14C68341" w14:textId="77777777" w:rsidR="00963985" w:rsidRPr="009D2E15" w:rsidRDefault="00963985" w:rsidP="00AE05FD">
            <w:pPr>
              <w:spacing w:after="0" w:line="240" w:lineRule="auto"/>
              <w:jc w:val="center"/>
              <w:rPr>
                <w:rFonts w:ascii="Times New Roman" w:eastAsia="Times New Roman" w:hAnsi="Times New Roman" w:cs="Calibri"/>
                <w:i/>
                <w:iCs/>
                <w:color w:val="7F7F7F"/>
                <w:sz w:val="20"/>
                <w:szCs w:val="20"/>
              </w:rPr>
            </w:pPr>
          </w:p>
        </w:tc>
      </w:tr>
      <w:tr w:rsidR="00963985" w:rsidRPr="009D2E15" w14:paraId="62CFB2D8" w14:textId="77777777" w:rsidTr="00AE05FD">
        <w:trPr>
          <w:trHeight w:val="1210"/>
        </w:trPr>
        <w:tc>
          <w:tcPr>
            <w:tcW w:w="997" w:type="dxa"/>
            <w:tcBorders>
              <w:top w:val="nil"/>
              <w:left w:val="single" w:sz="4" w:space="0" w:color="000000"/>
              <w:right w:val="single" w:sz="4" w:space="0" w:color="000000"/>
            </w:tcBorders>
            <w:shd w:val="clear" w:color="auto" w:fill="auto"/>
            <w:vAlign w:val="bottom"/>
            <w:hideMark/>
          </w:tcPr>
          <w:p w14:paraId="63FE3B9A" w14:textId="77777777" w:rsidR="00963985" w:rsidRPr="009D2E15" w:rsidRDefault="00963985" w:rsidP="00AE05FD">
            <w:pPr>
              <w:spacing w:after="0" w:line="240" w:lineRule="auto"/>
              <w:jc w:val="center"/>
              <w:rPr>
                <w:rFonts w:eastAsia="Times New Roman" w:cs="Arial"/>
                <w:color w:val="000000"/>
                <w:sz w:val="18"/>
                <w:szCs w:val="18"/>
              </w:rPr>
            </w:pPr>
            <w:r w:rsidRPr="009D2E15">
              <w:rPr>
                <w:rFonts w:eastAsia="Times New Roman" w:cs="Arial"/>
                <w:color w:val="000000"/>
                <w:sz w:val="18"/>
                <w:szCs w:val="18"/>
              </w:rPr>
              <w:lastRenderedPageBreak/>
              <w:t>(xi)</w:t>
            </w:r>
          </w:p>
        </w:tc>
        <w:tc>
          <w:tcPr>
            <w:tcW w:w="13970" w:type="dxa"/>
            <w:gridSpan w:val="2"/>
            <w:vMerge w:val="restart"/>
            <w:tcBorders>
              <w:top w:val="nil"/>
              <w:left w:val="nil"/>
              <w:right w:val="single" w:sz="4" w:space="0" w:color="000000"/>
            </w:tcBorders>
            <w:shd w:val="clear" w:color="auto" w:fill="auto"/>
            <w:vAlign w:val="bottom"/>
          </w:tcPr>
          <w:p w14:paraId="2B416A0C" w14:textId="77777777" w:rsidR="00963985" w:rsidRPr="007E4B12" w:rsidRDefault="00963985" w:rsidP="00AE05FD">
            <w:pPr>
              <w:spacing w:after="0" w:line="240" w:lineRule="auto"/>
              <w:rPr>
                <w:rFonts w:eastAsia="Times New Roman" w:cs="Arial"/>
                <w:color w:val="000000"/>
                <w:sz w:val="18"/>
                <w:szCs w:val="18"/>
              </w:rPr>
            </w:pPr>
            <w:r w:rsidRPr="007E4B12">
              <w:rPr>
                <w:rFonts w:eastAsia="Times New Roman" w:cs="Arial"/>
                <w:color w:val="000000"/>
                <w:sz w:val="18"/>
                <w:szCs w:val="18"/>
              </w:rPr>
              <w:t xml:space="preserve">Tenderers must provide information clearly demonstrating successful delivery of a previous comparable contract, giving specific examples where relevant: </w:t>
            </w:r>
          </w:p>
          <w:p w14:paraId="078E25CE" w14:textId="77777777" w:rsidR="00963985" w:rsidRPr="009D2E15" w:rsidRDefault="00963985" w:rsidP="00AE05FD">
            <w:pPr>
              <w:spacing w:after="0" w:line="240" w:lineRule="auto"/>
              <w:ind w:left="720"/>
              <w:contextualSpacing/>
              <w:rPr>
                <w:rFonts w:eastAsia="Times New Roman" w:cs="Arial"/>
                <w:color w:val="000000"/>
                <w:sz w:val="18"/>
                <w:szCs w:val="18"/>
              </w:rPr>
            </w:pPr>
          </w:p>
          <w:p w14:paraId="734D0256" w14:textId="77777777" w:rsidR="00963985" w:rsidRPr="007E4B12" w:rsidRDefault="00963985" w:rsidP="00AE05FD">
            <w:pPr>
              <w:spacing w:after="0" w:line="240" w:lineRule="auto"/>
              <w:rPr>
                <w:rFonts w:eastAsia="Times New Roman" w:cs="Arial"/>
                <w:i/>
                <w:color w:val="000000"/>
                <w:sz w:val="18"/>
                <w:szCs w:val="18"/>
              </w:rPr>
            </w:pPr>
            <w:r w:rsidRPr="007E4B12">
              <w:rPr>
                <w:rFonts w:eastAsia="Times New Roman" w:cs="Arial"/>
                <w:i/>
                <w:color w:val="000000"/>
                <w:sz w:val="18"/>
                <w:szCs w:val="18"/>
              </w:rPr>
              <w:t>Insert description, expanding this table as necessary</w:t>
            </w:r>
          </w:p>
          <w:p w14:paraId="6C5F876A" w14:textId="77777777" w:rsidR="00963985" w:rsidRPr="007E4B12" w:rsidRDefault="00963985" w:rsidP="00AE05FD">
            <w:pPr>
              <w:spacing w:after="0" w:line="240" w:lineRule="auto"/>
              <w:ind w:firstLine="60"/>
              <w:rPr>
                <w:rFonts w:eastAsia="Times New Roman" w:cs="Arial"/>
                <w:color w:val="000000"/>
                <w:sz w:val="18"/>
                <w:szCs w:val="18"/>
              </w:rPr>
            </w:pPr>
          </w:p>
          <w:p w14:paraId="27DAD62F" w14:textId="77777777" w:rsidR="00963985" w:rsidRPr="007E4B12" w:rsidRDefault="00963985" w:rsidP="00AE05FD">
            <w:pPr>
              <w:spacing w:after="0" w:line="240" w:lineRule="auto"/>
              <w:ind w:firstLine="60"/>
              <w:rPr>
                <w:rFonts w:eastAsia="Times New Roman" w:cs="Arial"/>
                <w:color w:val="000000"/>
                <w:sz w:val="18"/>
                <w:szCs w:val="18"/>
              </w:rPr>
            </w:pPr>
          </w:p>
          <w:p w14:paraId="1157997A" w14:textId="77777777" w:rsidR="00963985" w:rsidRPr="007E4B12" w:rsidRDefault="00963985" w:rsidP="00AE05FD">
            <w:pPr>
              <w:spacing w:after="0" w:line="240" w:lineRule="auto"/>
              <w:ind w:firstLine="60"/>
              <w:rPr>
                <w:rFonts w:eastAsia="Times New Roman" w:cs="Arial"/>
                <w:color w:val="000000"/>
                <w:sz w:val="18"/>
                <w:szCs w:val="18"/>
              </w:rPr>
            </w:pPr>
          </w:p>
          <w:p w14:paraId="68A78CF9" w14:textId="77777777" w:rsidR="00963985" w:rsidRPr="007E4B12" w:rsidRDefault="00963985" w:rsidP="00AE05FD">
            <w:pPr>
              <w:spacing w:after="0" w:line="240" w:lineRule="auto"/>
              <w:ind w:firstLine="60"/>
              <w:rPr>
                <w:rFonts w:eastAsia="Times New Roman" w:cs="Arial"/>
                <w:color w:val="000000"/>
                <w:sz w:val="18"/>
                <w:szCs w:val="18"/>
              </w:rPr>
            </w:pPr>
          </w:p>
          <w:p w14:paraId="7ED81A60" w14:textId="77777777" w:rsidR="00963985" w:rsidRPr="007E4B12" w:rsidRDefault="00963985" w:rsidP="00AE05FD">
            <w:pPr>
              <w:spacing w:after="0" w:line="240" w:lineRule="auto"/>
              <w:ind w:firstLine="60"/>
              <w:rPr>
                <w:rFonts w:eastAsia="Times New Roman" w:cs="Arial"/>
                <w:color w:val="000000"/>
                <w:sz w:val="18"/>
                <w:szCs w:val="18"/>
              </w:rPr>
            </w:pPr>
          </w:p>
          <w:p w14:paraId="4378C09F" w14:textId="77777777" w:rsidR="00963985" w:rsidRPr="007E4B12" w:rsidRDefault="00963985" w:rsidP="00AE05FD">
            <w:pPr>
              <w:spacing w:after="0" w:line="240" w:lineRule="auto"/>
              <w:ind w:firstLine="60"/>
              <w:rPr>
                <w:rFonts w:eastAsia="Times New Roman" w:cs="Arial"/>
                <w:color w:val="000000"/>
                <w:sz w:val="18"/>
                <w:szCs w:val="18"/>
              </w:rPr>
            </w:pPr>
          </w:p>
          <w:p w14:paraId="0A827566" w14:textId="77777777" w:rsidR="00963985" w:rsidRPr="007E4B12" w:rsidRDefault="00963985" w:rsidP="00AE05FD">
            <w:pPr>
              <w:spacing w:after="0" w:line="240" w:lineRule="auto"/>
              <w:ind w:firstLine="60"/>
              <w:rPr>
                <w:rFonts w:eastAsia="Times New Roman" w:cs="Arial"/>
                <w:color w:val="000000"/>
                <w:sz w:val="18"/>
                <w:szCs w:val="18"/>
              </w:rPr>
            </w:pPr>
          </w:p>
          <w:p w14:paraId="49DE712B" w14:textId="77777777" w:rsidR="00963985" w:rsidRPr="007E4B12" w:rsidRDefault="00963985" w:rsidP="00AE05FD">
            <w:pPr>
              <w:spacing w:after="0" w:line="240" w:lineRule="auto"/>
              <w:rPr>
                <w:rFonts w:eastAsia="Times New Roman" w:cs="Arial"/>
                <w:color w:val="000000"/>
                <w:sz w:val="18"/>
                <w:szCs w:val="18"/>
              </w:rPr>
            </w:pPr>
          </w:p>
          <w:p w14:paraId="75A8516A" w14:textId="77777777" w:rsidR="00963985" w:rsidRPr="007E4B12" w:rsidRDefault="00963985" w:rsidP="00AE05FD">
            <w:pPr>
              <w:spacing w:after="0" w:line="240" w:lineRule="auto"/>
              <w:ind w:firstLine="60"/>
              <w:rPr>
                <w:rFonts w:eastAsia="Times New Roman" w:cs="Arial"/>
                <w:color w:val="000000"/>
                <w:sz w:val="18"/>
                <w:szCs w:val="18"/>
              </w:rPr>
            </w:pPr>
          </w:p>
          <w:p w14:paraId="554844B2" w14:textId="77777777" w:rsidR="00963985" w:rsidRPr="007E4B12" w:rsidRDefault="00963985" w:rsidP="00AE05FD">
            <w:pPr>
              <w:spacing w:after="0" w:line="240" w:lineRule="auto"/>
              <w:ind w:firstLine="60"/>
              <w:rPr>
                <w:rFonts w:eastAsia="Times New Roman" w:cs="Arial"/>
                <w:color w:val="000000"/>
                <w:sz w:val="18"/>
                <w:szCs w:val="18"/>
              </w:rPr>
            </w:pPr>
          </w:p>
          <w:p w14:paraId="50803DCD" w14:textId="77777777" w:rsidR="00963985" w:rsidRPr="009D2E15" w:rsidRDefault="00963985" w:rsidP="00AE05FD">
            <w:pPr>
              <w:spacing w:after="0" w:line="240" w:lineRule="auto"/>
              <w:rPr>
                <w:rFonts w:eastAsia="Times New Roman" w:cs="Arial"/>
                <w:color w:val="000000"/>
                <w:sz w:val="18"/>
                <w:szCs w:val="18"/>
              </w:rPr>
            </w:pPr>
          </w:p>
        </w:tc>
      </w:tr>
      <w:tr w:rsidR="00963985" w:rsidRPr="009D2E15" w14:paraId="3CD2FD40" w14:textId="77777777" w:rsidTr="00AE05FD">
        <w:trPr>
          <w:trHeight w:val="1210"/>
        </w:trPr>
        <w:tc>
          <w:tcPr>
            <w:tcW w:w="997" w:type="dxa"/>
            <w:tcBorders>
              <w:top w:val="nil"/>
              <w:left w:val="single" w:sz="4" w:space="0" w:color="000000"/>
              <w:bottom w:val="single" w:sz="4" w:space="0" w:color="auto"/>
              <w:right w:val="single" w:sz="4" w:space="0" w:color="000000"/>
            </w:tcBorders>
            <w:shd w:val="clear" w:color="auto" w:fill="auto"/>
            <w:vAlign w:val="bottom"/>
          </w:tcPr>
          <w:p w14:paraId="550CEC59" w14:textId="77777777" w:rsidR="00963985" w:rsidRPr="009D2E15" w:rsidRDefault="00963985" w:rsidP="00AE05FD">
            <w:pPr>
              <w:spacing w:after="0" w:line="240" w:lineRule="auto"/>
              <w:jc w:val="center"/>
              <w:rPr>
                <w:rFonts w:eastAsia="Times New Roman" w:cs="Arial"/>
                <w:color w:val="000000"/>
                <w:sz w:val="18"/>
                <w:szCs w:val="18"/>
              </w:rPr>
            </w:pPr>
          </w:p>
        </w:tc>
        <w:tc>
          <w:tcPr>
            <w:tcW w:w="13970" w:type="dxa"/>
            <w:gridSpan w:val="2"/>
            <w:vMerge/>
            <w:tcBorders>
              <w:left w:val="nil"/>
              <w:bottom w:val="single" w:sz="4" w:space="0" w:color="auto"/>
              <w:right w:val="single" w:sz="4" w:space="0" w:color="000000"/>
            </w:tcBorders>
            <w:shd w:val="clear" w:color="auto" w:fill="auto"/>
            <w:vAlign w:val="bottom"/>
          </w:tcPr>
          <w:p w14:paraId="6BD3F10A" w14:textId="77777777" w:rsidR="00963985" w:rsidRPr="009D2E15" w:rsidRDefault="00963985" w:rsidP="00AE05FD">
            <w:pPr>
              <w:spacing w:after="0" w:line="240" w:lineRule="auto"/>
              <w:rPr>
                <w:rFonts w:eastAsia="Times New Roman" w:cs="Arial"/>
                <w:color w:val="000000"/>
                <w:sz w:val="18"/>
                <w:szCs w:val="18"/>
              </w:rPr>
            </w:pPr>
          </w:p>
        </w:tc>
      </w:tr>
    </w:tbl>
    <w:p w14:paraId="4410EDAE" w14:textId="77777777" w:rsidR="009D2E15" w:rsidRPr="009D2E15" w:rsidRDefault="009D2E15" w:rsidP="009D2E15">
      <w:pPr>
        <w:spacing w:after="0" w:line="240" w:lineRule="auto"/>
        <w:rPr>
          <w:rFonts w:ascii="Times New Roman" w:eastAsia="Times New Roman" w:hAnsi="Times New Roman" w:cs="Times New Roman"/>
          <w:color w:val="FF0000"/>
          <w:sz w:val="24"/>
          <w:szCs w:val="24"/>
        </w:rPr>
      </w:pPr>
    </w:p>
    <w:p w14:paraId="587B0F91" w14:textId="77777777" w:rsidR="009D2E15" w:rsidRPr="009D2E15" w:rsidRDefault="009D2E15" w:rsidP="009D2E15">
      <w:pPr>
        <w:spacing w:after="0" w:line="240" w:lineRule="auto"/>
        <w:rPr>
          <w:rFonts w:ascii="Times New Roman" w:eastAsia="Times New Roman" w:hAnsi="Times New Roman" w:cs="Times New Roman"/>
          <w:color w:val="FF0000"/>
          <w:sz w:val="24"/>
          <w:szCs w:val="24"/>
        </w:rPr>
      </w:pPr>
    </w:p>
    <w:tbl>
      <w:tblPr>
        <w:tblW w:w="14967" w:type="dxa"/>
        <w:tblLook w:val="04A0" w:firstRow="1" w:lastRow="0" w:firstColumn="1" w:lastColumn="0" w:noHBand="0" w:noVBand="1"/>
      </w:tblPr>
      <w:tblGrid>
        <w:gridCol w:w="997"/>
        <w:gridCol w:w="4104"/>
        <w:gridCol w:w="9866"/>
      </w:tblGrid>
      <w:tr w:rsidR="009D2E15" w:rsidRPr="009D2E15" w14:paraId="1B856E33" w14:textId="77777777" w:rsidTr="009D2E15">
        <w:trPr>
          <w:trHeight w:val="285"/>
        </w:trPr>
        <w:tc>
          <w:tcPr>
            <w:tcW w:w="1496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041101F9" w14:textId="7A132504" w:rsidR="009D2E15" w:rsidRPr="009D2E15" w:rsidRDefault="009D2E15" w:rsidP="009D2E15">
            <w:pPr>
              <w:spacing w:after="0" w:line="240" w:lineRule="auto"/>
              <w:jc w:val="center"/>
              <w:rPr>
                <w:rFonts w:eastAsia="Times New Roman" w:cs="Arial"/>
                <w:i/>
                <w:iCs/>
                <w:color w:val="7F7F7F"/>
                <w:sz w:val="20"/>
                <w:szCs w:val="20"/>
                <w:lang w:val="en-US"/>
              </w:rPr>
            </w:pPr>
            <w:r w:rsidRPr="009D2E15">
              <w:rPr>
                <w:rFonts w:eastAsia="Times New Roman" w:cs="Arial"/>
                <w:b/>
                <w:bCs/>
                <w:sz w:val="28"/>
                <w:szCs w:val="28"/>
                <w:lang w:val="en-US"/>
              </w:rPr>
              <w:t>Previ</w:t>
            </w:r>
            <w:r w:rsidR="007E4B12">
              <w:rPr>
                <w:rFonts w:eastAsia="Times New Roman" w:cs="Arial"/>
                <w:b/>
                <w:bCs/>
                <w:sz w:val="28"/>
                <w:szCs w:val="28"/>
                <w:lang w:val="en-US"/>
              </w:rPr>
              <w:t xml:space="preserve">ous Experience – Reference </w:t>
            </w:r>
            <w:r w:rsidRPr="009D2E15">
              <w:rPr>
                <w:rFonts w:eastAsia="Times New Roman" w:cs="Arial"/>
                <w:b/>
                <w:bCs/>
                <w:sz w:val="28"/>
                <w:szCs w:val="28"/>
                <w:lang w:val="en-US"/>
              </w:rPr>
              <w:t>2</w:t>
            </w:r>
          </w:p>
        </w:tc>
      </w:tr>
      <w:tr w:rsidR="009D2E15" w:rsidRPr="009D2E15" w14:paraId="54CD8321" w14:textId="77777777" w:rsidTr="007E4B12">
        <w:trPr>
          <w:trHeight w:val="285"/>
        </w:trPr>
        <w:tc>
          <w:tcPr>
            <w:tcW w:w="997"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8E14B9A" w14:textId="77777777" w:rsidR="009D2E15" w:rsidRPr="009D2E15" w:rsidRDefault="009D2E15" w:rsidP="009D2E15">
            <w:pPr>
              <w:spacing w:after="0" w:line="240" w:lineRule="auto"/>
              <w:jc w:val="center"/>
              <w:rPr>
                <w:rFonts w:eastAsia="Times New Roman" w:cs="Arial"/>
                <w:color w:val="000000"/>
                <w:sz w:val="20"/>
                <w:szCs w:val="20"/>
                <w:lang w:val="en-US"/>
              </w:rPr>
            </w:pPr>
            <w:r w:rsidRPr="009D2E15">
              <w:rPr>
                <w:rFonts w:eastAsia="Times New Roman" w:cs="Arial"/>
                <w:color w:val="000000"/>
                <w:sz w:val="20"/>
                <w:szCs w:val="20"/>
                <w:lang w:val="en-US"/>
              </w:rPr>
              <w:t>(</w:t>
            </w:r>
            <w:proofErr w:type="spellStart"/>
            <w:r w:rsidRPr="009D2E15">
              <w:rPr>
                <w:rFonts w:eastAsia="Times New Roman" w:cs="Arial"/>
                <w:color w:val="000000"/>
                <w:sz w:val="20"/>
                <w:szCs w:val="20"/>
                <w:lang w:val="en-US"/>
              </w:rPr>
              <w:t>i</w:t>
            </w:r>
            <w:proofErr w:type="spellEnd"/>
            <w:r w:rsidRPr="009D2E15">
              <w:rPr>
                <w:rFonts w:eastAsia="Times New Roman" w:cs="Arial"/>
                <w:color w:val="000000"/>
                <w:sz w:val="20"/>
                <w:szCs w:val="20"/>
                <w:lang w:val="en-US"/>
              </w:rPr>
              <w:t>)</w:t>
            </w:r>
          </w:p>
        </w:tc>
        <w:tc>
          <w:tcPr>
            <w:tcW w:w="4104" w:type="dxa"/>
            <w:tcBorders>
              <w:top w:val="single" w:sz="4" w:space="0" w:color="000000"/>
              <w:left w:val="nil"/>
              <w:bottom w:val="single" w:sz="4" w:space="0" w:color="000000"/>
              <w:right w:val="single" w:sz="4" w:space="0" w:color="000000"/>
            </w:tcBorders>
            <w:shd w:val="clear" w:color="auto" w:fill="auto"/>
            <w:noWrap/>
            <w:vAlign w:val="bottom"/>
            <w:hideMark/>
          </w:tcPr>
          <w:p w14:paraId="261E522D" w14:textId="1F526D7B" w:rsidR="009D2E15" w:rsidRPr="009D2E15" w:rsidRDefault="009D2E15" w:rsidP="00434247">
            <w:pPr>
              <w:spacing w:after="0" w:line="240" w:lineRule="auto"/>
              <w:rPr>
                <w:rFonts w:eastAsia="Times New Roman" w:cs="Arial"/>
                <w:color w:val="000000"/>
                <w:sz w:val="18"/>
                <w:szCs w:val="18"/>
              </w:rPr>
            </w:pPr>
            <w:r w:rsidRPr="009D2E15">
              <w:rPr>
                <w:rFonts w:eastAsia="Times New Roman" w:cs="Arial"/>
                <w:color w:val="000000"/>
                <w:sz w:val="18"/>
                <w:szCs w:val="18"/>
              </w:rPr>
              <w:t xml:space="preserve">Name of </w:t>
            </w:r>
            <w:r w:rsidR="00C249E4">
              <w:rPr>
                <w:rFonts w:eastAsia="Times New Roman" w:cs="Arial"/>
                <w:color w:val="000000"/>
                <w:sz w:val="18"/>
                <w:szCs w:val="18"/>
              </w:rPr>
              <w:t>Organisation.</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74434C28" w14:textId="77777777" w:rsidR="009D2E15" w:rsidRPr="009D2E15" w:rsidRDefault="009D2E15" w:rsidP="009D2E15">
            <w:pPr>
              <w:spacing w:after="0" w:line="240" w:lineRule="auto"/>
              <w:jc w:val="center"/>
              <w:rPr>
                <w:rFonts w:ascii="Times New Roman" w:eastAsia="Times New Roman" w:hAnsi="Times New Roman" w:cs="Calibri"/>
                <w:i/>
                <w:iCs/>
                <w:color w:val="7F7F7F"/>
                <w:sz w:val="20"/>
                <w:szCs w:val="20"/>
              </w:rPr>
            </w:pPr>
          </w:p>
        </w:tc>
      </w:tr>
      <w:tr w:rsidR="009D2E15" w:rsidRPr="009D2E15" w14:paraId="430E04B1" w14:textId="77777777" w:rsidTr="007E4B12">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6B2C78B4" w14:textId="77777777" w:rsidR="009D2E15" w:rsidRPr="009D2E15" w:rsidRDefault="009D2E15" w:rsidP="009D2E15">
            <w:pPr>
              <w:spacing w:after="0" w:line="240" w:lineRule="auto"/>
              <w:jc w:val="center"/>
              <w:rPr>
                <w:rFonts w:eastAsia="Times New Roman" w:cs="Arial"/>
                <w:color w:val="000000"/>
                <w:sz w:val="18"/>
                <w:szCs w:val="18"/>
              </w:rPr>
            </w:pPr>
            <w:r w:rsidRPr="009D2E15">
              <w:rPr>
                <w:rFonts w:eastAsia="Times New Roman" w:cs="Arial"/>
                <w:color w:val="000000"/>
                <w:sz w:val="18"/>
                <w:szCs w:val="18"/>
              </w:rPr>
              <w:t>(ii)</w:t>
            </w:r>
          </w:p>
        </w:tc>
        <w:tc>
          <w:tcPr>
            <w:tcW w:w="4104" w:type="dxa"/>
            <w:tcBorders>
              <w:top w:val="nil"/>
              <w:left w:val="nil"/>
              <w:bottom w:val="single" w:sz="4" w:space="0" w:color="000000"/>
              <w:right w:val="single" w:sz="4" w:space="0" w:color="000000"/>
            </w:tcBorders>
            <w:shd w:val="clear" w:color="auto" w:fill="auto"/>
            <w:vAlign w:val="bottom"/>
            <w:hideMark/>
          </w:tcPr>
          <w:p w14:paraId="241F8AED" w14:textId="1EC0379D" w:rsidR="009D2E15" w:rsidRPr="009D2E15" w:rsidRDefault="00434247" w:rsidP="009D2E15">
            <w:pPr>
              <w:spacing w:after="0" w:line="240" w:lineRule="auto"/>
              <w:rPr>
                <w:rFonts w:eastAsia="Times New Roman" w:cs="Arial"/>
                <w:color w:val="000000"/>
                <w:sz w:val="18"/>
                <w:szCs w:val="18"/>
              </w:rPr>
            </w:pPr>
            <w:r>
              <w:rPr>
                <w:rFonts w:eastAsia="Times New Roman" w:cs="Arial"/>
                <w:color w:val="000000"/>
                <w:sz w:val="18"/>
                <w:szCs w:val="18"/>
              </w:rPr>
              <w:t>D</w:t>
            </w:r>
            <w:r w:rsidRPr="009D2E15">
              <w:rPr>
                <w:rFonts w:eastAsia="Times New Roman" w:cs="Arial"/>
                <w:color w:val="000000"/>
                <w:sz w:val="18"/>
                <w:szCs w:val="18"/>
              </w:rPr>
              <w:t xml:space="preserve">escription of </w:t>
            </w:r>
            <w:r>
              <w:rPr>
                <w:rFonts w:eastAsia="Times New Roman" w:cs="Arial"/>
                <w:color w:val="000000"/>
                <w:sz w:val="18"/>
                <w:szCs w:val="18"/>
              </w:rPr>
              <w:t>Organisation</w:t>
            </w:r>
            <w:r w:rsidR="009D2E15" w:rsidRPr="009D2E15">
              <w:rPr>
                <w:rFonts w:eastAsia="Times New Roman" w:cs="Arial"/>
                <w:color w:val="000000"/>
                <w:sz w:val="18"/>
                <w:szCs w:val="18"/>
              </w:rPr>
              <w:t>.</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6921718C" w14:textId="77777777" w:rsidR="009D2E15" w:rsidRPr="009D2E15" w:rsidRDefault="009D2E15" w:rsidP="009D2E15">
            <w:pPr>
              <w:spacing w:after="0" w:line="240" w:lineRule="auto"/>
              <w:jc w:val="center"/>
              <w:rPr>
                <w:rFonts w:ascii="Times New Roman" w:eastAsia="Times New Roman" w:hAnsi="Times New Roman" w:cs="Calibri"/>
                <w:i/>
                <w:iCs/>
                <w:color w:val="7F7F7F"/>
                <w:sz w:val="20"/>
                <w:szCs w:val="20"/>
              </w:rPr>
            </w:pPr>
          </w:p>
        </w:tc>
      </w:tr>
      <w:tr w:rsidR="009D2E15" w:rsidRPr="009D2E15" w14:paraId="63C17827" w14:textId="77777777" w:rsidTr="007E4B12">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0BD6C54F" w14:textId="77777777" w:rsidR="009D2E15" w:rsidRPr="009D2E15" w:rsidRDefault="009D2E15" w:rsidP="009D2E15">
            <w:pPr>
              <w:spacing w:after="0" w:line="240" w:lineRule="auto"/>
              <w:jc w:val="center"/>
              <w:rPr>
                <w:rFonts w:eastAsia="Times New Roman" w:cs="Arial"/>
                <w:color w:val="000000"/>
                <w:sz w:val="18"/>
                <w:szCs w:val="18"/>
              </w:rPr>
            </w:pPr>
            <w:r w:rsidRPr="009D2E15">
              <w:rPr>
                <w:rFonts w:eastAsia="Times New Roman" w:cs="Arial"/>
                <w:color w:val="000000"/>
                <w:sz w:val="18"/>
                <w:szCs w:val="18"/>
              </w:rPr>
              <w:t>(iii)</w:t>
            </w:r>
          </w:p>
        </w:tc>
        <w:tc>
          <w:tcPr>
            <w:tcW w:w="4104" w:type="dxa"/>
            <w:tcBorders>
              <w:top w:val="nil"/>
              <w:left w:val="nil"/>
              <w:bottom w:val="single" w:sz="4" w:space="0" w:color="000000"/>
              <w:right w:val="single" w:sz="4" w:space="0" w:color="000000"/>
            </w:tcBorders>
            <w:shd w:val="clear" w:color="auto" w:fill="auto"/>
            <w:vAlign w:val="bottom"/>
            <w:hideMark/>
          </w:tcPr>
          <w:p w14:paraId="495C145B" w14:textId="77777777" w:rsidR="009D2E15" w:rsidRPr="009D2E15" w:rsidRDefault="009D2E15" w:rsidP="009D2E15">
            <w:pPr>
              <w:spacing w:after="0" w:line="240" w:lineRule="auto"/>
              <w:rPr>
                <w:rFonts w:eastAsia="Times New Roman" w:cs="Arial"/>
                <w:color w:val="000000"/>
                <w:sz w:val="18"/>
                <w:szCs w:val="18"/>
              </w:rPr>
            </w:pPr>
            <w:r w:rsidRPr="009D2E15">
              <w:rPr>
                <w:rFonts w:eastAsia="Times New Roman" w:cs="Arial"/>
                <w:color w:val="000000"/>
                <w:sz w:val="18"/>
                <w:szCs w:val="18"/>
              </w:rPr>
              <w:t>Name of client contact person / referee.</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6C85CAC9" w14:textId="77777777" w:rsidR="009D2E15" w:rsidRPr="009D2E15" w:rsidRDefault="009D2E15" w:rsidP="009D2E15">
            <w:pPr>
              <w:spacing w:after="0" w:line="240" w:lineRule="auto"/>
              <w:jc w:val="center"/>
              <w:rPr>
                <w:rFonts w:ascii="Times New Roman" w:eastAsia="Times New Roman" w:hAnsi="Times New Roman" w:cs="Calibri"/>
                <w:i/>
                <w:iCs/>
                <w:color w:val="7F7F7F"/>
                <w:sz w:val="20"/>
                <w:szCs w:val="20"/>
              </w:rPr>
            </w:pPr>
          </w:p>
        </w:tc>
      </w:tr>
      <w:tr w:rsidR="009D2E15" w:rsidRPr="009D2E15" w14:paraId="6C7F9210" w14:textId="77777777" w:rsidTr="007E4B12">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102B692E" w14:textId="77777777" w:rsidR="009D2E15" w:rsidRPr="009D2E15" w:rsidRDefault="009D2E15" w:rsidP="009D2E15">
            <w:pPr>
              <w:spacing w:after="0" w:line="240" w:lineRule="auto"/>
              <w:jc w:val="center"/>
              <w:rPr>
                <w:rFonts w:eastAsia="Times New Roman" w:cs="Arial"/>
                <w:color w:val="000000"/>
                <w:sz w:val="18"/>
                <w:szCs w:val="18"/>
              </w:rPr>
            </w:pPr>
            <w:r w:rsidRPr="009D2E15">
              <w:rPr>
                <w:rFonts w:eastAsia="Times New Roman" w:cs="Arial"/>
                <w:color w:val="000000"/>
                <w:sz w:val="18"/>
                <w:szCs w:val="18"/>
              </w:rPr>
              <w:t>(iv)</w:t>
            </w:r>
          </w:p>
        </w:tc>
        <w:tc>
          <w:tcPr>
            <w:tcW w:w="4104" w:type="dxa"/>
            <w:tcBorders>
              <w:top w:val="nil"/>
              <w:left w:val="nil"/>
              <w:bottom w:val="single" w:sz="4" w:space="0" w:color="000000"/>
              <w:right w:val="single" w:sz="4" w:space="0" w:color="000000"/>
            </w:tcBorders>
            <w:shd w:val="clear" w:color="auto" w:fill="auto"/>
            <w:vAlign w:val="bottom"/>
            <w:hideMark/>
          </w:tcPr>
          <w:p w14:paraId="6C6ECA99" w14:textId="77777777" w:rsidR="009D2E15" w:rsidRPr="009D2E15" w:rsidRDefault="009D2E15" w:rsidP="009D2E15">
            <w:pPr>
              <w:spacing w:after="0" w:line="240" w:lineRule="auto"/>
              <w:rPr>
                <w:rFonts w:eastAsia="Times New Roman" w:cs="Arial"/>
                <w:color w:val="000000"/>
                <w:sz w:val="18"/>
                <w:szCs w:val="18"/>
              </w:rPr>
            </w:pPr>
            <w:r w:rsidRPr="009D2E15">
              <w:rPr>
                <w:rFonts w:eastAsia="Times New Roman" w:cs="Arial"/>
                <w:color w:val="000000"/>
                <w:sz w:val="18"/>
                <w:szCs w:val="18"/>
              </w:rPr>
              <w:t>Position of client contact person / referee.</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715F34F5" w14:textId="77777777" w:rsidR="009D2E15" w:rsidRPr="009D2E15" w:rsidRDefault="009D2E15" w:rsidP="009D2E15">
            <w:pPr>
              <w:spacing w:after="0" w:line="240" w:lineRule="auto"/>
              <w:jc w:val="center"/>
              <w:rPr>
                <w:rFonts w:ascii="Times New Roman" w:eastAsia="Times New Roman" w:hAnsi="Times New Roman" w:cs="Calibri"/>
                <w:i/>
                <w:iCs/>
                <w:color w:val="7F7F7F"/>
                <w:sz w:val="20"/>
                <w:szCs w:val="20"/>
              </w:rPr>
            </w:pPr>
          </w:p>
        </w:tc>
      </w:tr>
      <w:tr w:rsidR="009D2E15" w:rsidRPr="009D2E15" w14:paraId="4E034EEA" w14:textId="77777777" w:rsidTr="007E4B12">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751361C7" w14:textId="77777777" w:rsidR="009D2E15" w:rsidRPr="009D2E15" w:rsidRDefault="009D2E15" w:rsidP="009D2E15">
            <w:pPr>
              <w:spacing w:after="0" w:line="240" w:lineRule="auto"/>
              <w:jc w:val="center"/>
              <w:rPr>
                <w:rFonts w:eastAsia="Times New Roman" w:cs="Arial"/>
                <w:color w:val="000000"/>
                <w:sz w:val="18"/>
                <w:szCs w:val="18"/>
              </w:rPr>
            </w:pPr>
            <w:r w:rsidRPr="009D2E15">
              <w:rPr>
                <w:rFonts w:eastAsia="Times New Roman" w:cs="Arial"/>
                <w:color w:val="000000"/>
                <w:sz w:val="18"/>
                <w:szCs w:val="18"/>
              </w:rPr>
              <w:t>(v)</w:t>
            </w:r>
          </w:p>
        </w:tc>
        <w:tc>
          <w:tcPr>
            <w:tcW w:w="4104" w:type="dxa"/>
            <w:tcBorders>
              <w:top w:val="nil"/>
              <w:left w:val="nil"/>
              <w:bottom w:val="single" w:sz="4" w:space="0" w:color="000000"/>
              <w:right w:val="single" w:sz="4" w:space="0" w:color="000000"/>
            </w:tcBorders>
            <w:shd w:val="clear" w:color="auto" w:fill="auto"/>
            <w:vAlign w:val="bottom"/>
            <w:hideMark/>
          </w:tcPr>
          <w:p w14:paraId="039AF3C7" w14:textId="77777777" w:rsidR="009D2E15" w:rsidRPr="009D2E15" w:rsidRDefault="009D2E15" w:rsidP="009D2E15">
            <w:pPr>
              <w:spacing w:after="0" w:line="240" w:lineRule="auto"/>
              <w:rPr>
                <w:rFonts w:eastAsia="Times New Roman" w:cs="Arial"/>
                <w:color w:val="000000"/>
                <w:sz w:val="18"/>
                <w:szCs w:val="18"/>
              </w:rPr>
            </w:pPr>
            <w:r w:rsidRPr="009D2E15">
              <w:rPr>
                <w:rFonts w:eastAsia="Times New Roman" w:cs="Arial"/>
                <w:color w:val="000000"/>
                <w:sz w:val="18"/>
                <w:szCs w:val="18"/>
              </w:rPr>
              <w:t>E-mail address of client contact person / referee.</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6A86BCBB" w14:textId="77777777" w:rsidR="009D2E15" w:rsidRPr="009D2E15" w:rsidRDefault="009D2E15" w:rsidP="009D2E15">
            <w:pPr>
              <w:spacing w:after="0" w:line="240" w:lineRule="auto"/>
              <w:jc w:val="center"/>
              <w:rPr>
                <w:rFonts w:ascii="Times New Roman" w:eastAsia="Times New Roman" w:hAnsi="Times New Roman" w:cs="Calibri"/>
                <w:i/>
                <w:iCs/>
                <w:color w:val="7F7F7F"/>
                <w:sz w:val="20"/>
                <w:szCs w:val="20"/>
              </w:rPr>
            </w:pPr>
          </w:p>
        </w:tc>
      </w:tr>
      <w:tr w:rsidR="009D2E15" w:rsidRPr="009D2E15" w14:paraId="27F80539" w14:textId="77777777" w:rsidTr="007E4B12">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6FF73FF2" w14:textId="77777777" w:rsidR="009D2E15" w:rsidRPr="009D2E15" w:rsidRDefault="009D2E15" w:rsidP="009D2E15">
            <w:pPr>
              <w:spacing w:after="0" w:line="240" w:lineRule="auto"/>
              <w:jc w:val="center"/>
              <w:rPr>
                <w:rFonts w:eastAsia="Times New Roman" w:cs="Arial"/>
                <w:color w:val="000000"/>
                <w:sz w:val="18"/>
                <w:szCs w:val="18"/>
              </w:rPr>
            </w:pPr>
            <w:r w:rsidRPr="009D2E15">
              <w:rPr>
                <w:rFonts w:eastAsia="Times New Roman" w:cs="Arial"/>
                <w:color w:val="000000"/>
                <w:sz w:val="18"/>
                <w:szCs w:val="18"/>
              </w:rPr>
              <w:t>(vi)</w:t>
            </w:r>
          </w:p>
        </w:tc>
        <w:tc>
          <w:tcPr>
            <w:tcW w:w="4104" w:type="dxa"/>
            <w:tcBorders>
              <w:top w:val="nil"/>
              <w:left w:val="nil"/>
              <w:bottom w:val="single" w:sz="4" w:space="0" w:color="000000"/>
              <w:right w:val="single" w:sz="4" w:space="0" w:color="000000"/>
            </w:tcBorders>
            <w:shd w:val="clear" w:color="auto" w:fill="auto"/>
            <w:vAlign w:val="bottom"/>
            <w:hideMark/>
          </w:tcPr>
          <w:p w14:paraId="7B5D180D" w14:textId="77777777" w:rsidR="009D2E15" w:rsidRPr="009D2E15" w:rsidRDefault="009D2E15" w:rsidP="009D2E15">
            <w:pPr>
              <w:spacing w:after="0" w:line="240" w:lineRule="auto"/>
              <w:rPr>
                <w:rFonts w:eastAsia="Times New Roman" w:cs="Arial"/>
                <w:color w:val="000000"/>
                <w:sz w:val="18"/>
                <w:szCs w:val="18"/>
              </w:rPr>
            </w:pPr>
            <w:r w:rsidRPr="009D2E15">
              <w:rPr>
                <w:rFonts w:eastAsia="Times New Roman" w:cs="Arial"/>
                <w:color w:val="000000"/>
                <w:sz w:val="18"/>
                <w:szCs w:val="18"/>
              </w:rPr>
              <w:t>Telephone number of client contact person / referee.</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3D70B5B7" w14:textId="77777777" w:rsidR="009D2E15" w:rsidRPr="009D2E15" w:rsidRDefault="009D2E15" w:rsidP="009D2E15">
            <w:pPr>
              <w:spacing w:after="0" w:line="240" w:lineRule="auto"/>
              <w:jc w:val="center"/>
              <w:rPr>
                <w:rFonts w:ascii="Times New Roman" w:eastAsia="Times New Roman" w:hAnsi="Times New Roman" w:cs="Calibri"/>
                <w:i/>
                <w:iCs/>
                <w:color w:val="7F7F7F"/>
                <w:sz w:val="20"/>
                <w:szCs w:val="20"/>
              </w:rPr>
            </w:pPr>
          </w:p>
        </w:tc>
      </w:tr>
      <w:tr w:rsidR="009D2E15" w:rsidRPr="009D2E15" w14:paraId="166F982F" w14:textId="77777777" w:rsidTr="007E4B12">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70ED2A14" w14:textId="77777777" w:rsidR="009D2E15" w:rsidRPr="009D2E15" w:rsidRDefault="009D2E15" w:rsidP="009D2E15">
            <w:pPr>
              <w:spacing w:after="0" w:line="240" w:lineRule="auto"/>
              <w:jc w:val="center"/>
              <w:rPr>
                <w:rFonts w:eastAsia="Times New Roman" w:cs="Arial"/>
                <w:color w:val="000000"/>
                <w:sz w:val="18"/>
                <w:szCs w:val="18"/>
              </w:rPr>
            </w:pPr>
            <w:r w:rsidRPr="009D2E15">
              <w:rPr>
                <w:rFonts w:eastAsia="Times New Roman" w:cs="Arial"/>
                <w:color w:val="000000"/>
                <w:sz w:val="18"/>
                <w:szCs w:val="18"/>
              </w:rPr>
              <w:t>(vii)</w:t>
            </w:r>
          </w:p>
        </w:tc>
        <w:tc>
          <w:tcPr>
            <w:tcW w:w="4104" w:type="dxa"/>
            <w:tcBorders>
              <w:top w:val="nil"/>
              <w:left w:val="nil"/>
              <w:bottom w:val="single" w:sz="4" w:space="0" w:color="000000"/>
              <w:right w:val="single" w:sz="4" w:space="0" w:color="000000"/>
            </w:tcBorders>
            <w:shd w:val="clear" w:color="auto" w:fill="auto"/>
            <w:vAlign w:val="bottom"/>
            <w:hideMark/>
          </w:tcPr>
          <w:p w14:paraId="55744151" w14:textId="77777777" w:rsidR="009D2E15" w:rsidRPr="009D2E15" w:rsidRDefault="009D2E15" w:rsidP="009D2E15">
            <w:pPr>
              <w:spacing w:after="0" w:line="240" w:lineRule="auto"/>
              <w:rPr>
                <w:rFonts w:eastAsia="Times New Roman" w:cs="Arial"/>
                <w:color w:val="000000"/>
                <w:sz w:val="18"/>
                <w:szCs w:val="18"/>
              </w:rPr>
            </w:pPr>
            <w:r w:rsidRPr="009D2E15">
              <w:rPr>
                <w:rFonts w:eastAsia="Times New Roman" w:cs="Arial"/>
                <w:color w:val="000000"/>
                <w:sz w:val="18"/>
                <w:szCs w:val="18"/>
              </w:rPr>
              <w:t>Commencement date of this contract.</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67FAAA99" w14:textId="77777777" w:rsidR="009D2E15" w:rsidRPr="009D2E15" w:rsidRDefault="009D2E15" w:rsidP="009D2E15">
            <w:pPr>
              <w:spacing w:after="0" w:line="240" w:lineRule="auto"/>
              <w:jc w:val="center"/>
              <w:rPr>
                <w:rFonts w:ascii="Times New Roman" w:eastAsia="Times New Roman" w:hAnsi="Times New Roman" w:cs="Calibri"/>
                <w:i/>
                <w:iCs/>
                <w:color w:val="7F7F7F"/>
                <w:sz w:val="20"/>
                <w:szCs w:val="20"/>
              </w:rPr>
            </w:pPr>
          </w:p>
        </w:tc>
      </w:tr>
      <w:tr w:rsidR="009D2E15" w:rsidRPr="009D2E15" w14:paraId="6EF3AF8F" w14:textId="77777777" w:rsidTr="007E4B12">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522E0C6E" w14:textId="77777777" w:rsidR="009D2E15" w:rsidRPr="009D2E15" w:rsidRDefault="009D2E15" w:rsidP="009D2E15">
            <w:pPr>
              <w:spacing w:after="0" w:line="240" w:lineRule="auto"/>
              <w:jc w:val="center"/>
              <w:rPr>
                <w:rFonts w:eastAsia="Times New Roman" w:cs="Arial"/>
                <w:color w:val="000000"/>
                <w:sz w:val="18"/>
                <w:szCs w:val="18"/>
              </w:rPr>
            </w:pPr>
            <w:r w:rsidRPr="009D2E15">
              <w:rPr>
                <w:rFonts w:eastAsia="Times New Roman" w:cs="Arial"/>
                <w:color w:val="000000"/>
                <w:sz w:val="18"/>
                <w:szCs w:val="18"/>
              </w:rPr>
              <w:t>(viii)</w:t>
            </w:r>
          </w:p>
        </w:tc>
        <w:tc>
          <w:tcPr>
            <w:tcW w:w="4104" w:type="dxa"/>
            <w:tcBorders>
              <w:top w:val="nil"/>
              <w:left w:val="nil"/>
              <w:bottom w:val="single" w:sz="4" w:space="0" w:color="000000"/>
              <w:right w:val="single" w:sz="4" w:space="0" w:color="000000"/>
            </w:tcBorders>
            <w:shd w:val="clear" w:color="auto" w:fill="auto"/>
            <w:vAlign w:val="bottom"/>
            <w:hideMark/>
          </w:tcPr>
          <w:p w14:paraId="4B9FAB22" w14:textId="77777777" w:rsidR="009D2E15" w:rsidRPr="009D2E15" w:rsidRDefault="009D2E15" w:rsidP="009D2E15">
            <w:pPr>
              <w:spacing w:after="0" w:line="240" w:lineRule="auto"/>
              <w:rPr>
                <w:rFonts w:eastAsia="Times New Roman" w:cs="Arial"/>
                <w:color w:val="000000"/>
                <w:sz w:val="18"/>
                <w:szCs w:val="18"/>
              </w:rPr>
            </w:pPr>
            <w:r w:rsidRPr="009D2E15">
              <w:rPr>
                <w:rFonts w:eastAsia="Times New Roman" w:cs="Arial"/>
                <w:color w:val="000000"/>
                <w:sz w:val="18"/>
                <w:szCs w:val="18"/>
              </w:rPr>
              <w:t>Termination date of this contract.</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477502A8" w14:textId="77777777" w:rsidR="009D2E15" w:rsidRPr="009D2E15" w:rsidRDefault="009D2E15" w:rsidP="009D2E15">
            <w:pPr>
              <w:spacing w:after="0" w:line="240" w:lineRule="auto"/>
              <w:jc w:val="center"/>
              <w:rPr>
                <w:rFonts w:ascii="Times New Roman" w:eastAsia="Times New Roman" w:hAnsi="Times New Roman" w:cs="Calibri"/>
                <w:i/>
                <w:iCs/>
                <w:color w:val="7F7F7F"/>
                <w:sz w:val="20"/>
                <w:szCs w:val="20"/>
              </w:rPr>
            </w:pPr>
          </w:p>
        </w:tc>
      </w:tr>
      <w:tr w:rsidR="009D2E15" w:rsidRPr="009D2E15" w14:paraId="2E729169" w14:textId="77777777" w:rsidTr="007E4B12">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hideMark/>
          </w:tcPr>
          <w:p w14:paraId="15A2FA90" w14:textId="77777777" w:rsidR="009D2E15" w:rsidRPr="009D2E15" w:rsidRDefault="009D2E15" w:rsidP="009D2E15">
            <w:pPr>
              <w:spacing w:after="0" w:line="240" w:lineRule="auto"/>
              <w:jc w:val="center"/>
              <w:rPr>
                <w:rFonts w:eastAsia="Times New Roman" w:cs="Arial"/>
                <w:color w:val="000000"/>
                <w:sz w:val="18"/>
                <w:szCs w:val="18"/>
              </w:rPr>
            </w:pPr>
            <w:r w:rsidRPr="009D2E15">
              <w:rPr>
                <w:rFonts w:eastAsia="Times New Roman" w:cs="Arial"/>
                <w:color w:val="000000"/>
                <w:sz w:val="18"/>
                <w:szCs w:val="18"/>
              </w:rPr>
              <w:t>(ix)</w:t>
            </w:r>
          </w:p>
        </w:tc>
        <w:tc>
          <w:tcPr>
            <w:tcW w:w="4104" w:type="dxa"/>
            <w:tcBorders>
              <w:top w:val="nil"/>
              <w:left w:val="nil"/>
              <w:bottom w:val="single" w:sz="4" w:space="0" w:color="000000"/>
              <w:right w:val="single" w:sz="4" w:space="0" w:color="000000"/>
            </w:tcBorders>
            <w:shd w:val="clear" w:color="auto" w:fill="auto"/>
            <w:vAlign w:val="bottom"/>
            <w:hideMark/>
          </w:tcPr>
          <w:p w14:paraId="2873124C" w14:textId="77777777" w:rsidR="009D2E15" w:rsidRPr="009D2E15" w:rsidRDefault="009D2E15" w:rsidP="009D2E15">
            <w:pPr>
              <w:spacing w:after="0" w:line="240" w:lineRule="auto"/>
              <w:rPr>
                <w:rFonts w:eastAsia="Times New Roman" w:cs="Arial"/>
                <w:color w:val="000000"/>
                <w:sz w:val="18"/>
                <w:szCs w:val="18"/>
              </w:rPr>
            </w:pPr>
            <w:r w:rsidRPr="009D2E15">
              <w:rPr>
                <w:rFonts w:eastAsia="Times New Roman" w:cs="Arial"/>
                <w:color w:val="000000"/>
                <w:sz w:val="18"/>
                <w:szCs w:val="18"/>
              </w:rPr>
              <w:t>Annual value of this contract.</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6191B8FC" w14:textId="77777777" w:rsidR="009D2E15" w:rsidRPr="009D2E15" w:rsidRDefault="009D2E15" w:rsidP="009D2E15">
            <w:pPr>
              <w:spacing w:after="0" w:line="240" w:lineRule="auto"/>
              <w:jc w:val="center"/>
              <w:rPr>
                <w:rFonts w:ascii="Times New Roman" w:eastAsia="Times New Roman" w:hAnsi="Times New Roman" w:cs="Calibri"/>
                <w:i/>
                <w:iCs/>
                <w:color w:val="7F7F7F"/>
                <w:sz w:val="20"/>
                <w:szCs w:val="20"/>
              </w:rPr>
            </w:pPr>
          </w:p>
        </w:tc>
      </w:tr>
      <w:tr w:rsidR="009D2E15" w:rsidRPr="009D2E15" w14:paraId="6DDE7D78" w14:textId="77777777" w:rsidTr="007E4B12">
        <w:trPr>
          <w:trHeight w:val="285"/>
        </w:trPr>
        <w:tc>
          <w:tcPr>
            <w:tcW w:w="997" w:type="dxa"/>
            <w:tcBorders>
              <w:top w:val="nil"/>
              <w:left w:val="single" w:sz="4" w:space="0" w:color="000000"/>
              <w:bottom w:val="single" w:sz="4" w:space="0" w:color="000000"/>
              <w:right w:val="single" w:sz="4" w:space="0" w:color="000000"/>
            </w:tcBorders>
            <w:shd w:val="clear" w:color="auto" w:fill="auto"/>
            <w:vAlign w:val="bottom"/>
          </w:tcPr>
          <w:p w14:paraId="7C413844" w14:textId="77777777" w:rsidR="009D2E15" w:rsidRPr="009D2E15" w:rsidRDefault="009D2E15" w:rsidP="009D2E15">
            <w:pPr>
              <w:spacing w:after="0" w:line="240" w:lineRule="auto"/>
              <w:jc w:val="center"/>
              <w:rPr>
                <w:rFonts w:eastAsia="Times New Roman" w:cs="Arial"/>
                <w:color w:val="000000"/>
                <w:sz w:val="18"/>
                <w:szCs w:val="18"/>
              </w:rPr>
            </w:pPr>
            <w:r w:rsidRPr="009D2E15">
              <w:rPr>
                <w:rFonts w:eastAsia="Times New Roman" w:cs="Arial"/>
                <w:color w:val="000000"/>
                <w:sz w:val="18"/>
                <w:szCs w:val="18"/>
              </w:rPr>
              <w:t>(x)</w:t>
            </w:r>
          </w:p>
        </w:tc>
        <w:tc>
          <w:tcPr>
            <w:tcW w:w="4104" w:type="dxa"/>
            <w:tcBorders>
              <w:top w:val="nil"/>
              <w:left w:val="nil"/>
              <w:bottom w:val="single" w:sz="4" w:space="0" w:color="000000"/>
              <w:right w:val="single" w:sz="4" w:space="0" w:color="000000"/>
            </w:tcBorders>
            <w:shd w:val="clear" w:color="auto" w:fill="auto"/>
            <w:vAlign w:val="bottom"/>
          </w:tcPr>
          <w:p w14:paraId="6D1881B6" w14:textId="77777777" w:rsidR="009D2E15" w:rsidRPr="009D2E15" w:rsidRDefault="009D2E15" w:rsidP="009D2E15">
            <w:pPr>
              <w:spacing w:after="0" w:line="240" w:lineRule="auto"/>
              <w:rPr>
                <w:rFonts w:eastAsia="Times New Roman" w:cs="Arial"/>
                <w:color w:val="000000"/>
                <w:sz w:val="18"/>
                <w:szCs w:val="18"/>
              </w:rPr>
            </w:pPr>
            <w:r w:rsidRPr="009D2E15">
              <w:rPr>
                <w:rFonts w:eastAsia="Times New Roman" w:cs="Arial"/>
                <w:color w:val="000000"/>
                <w:sz w:val="18"/>
                <w:szCs w:val="18"/>
              </w:rPr>
              <w:t>Title of Project</w:t>
            </w:r>
          </w:p>
        </w:tc>
        <w:tc>
          <w:tcPr>
            <w:tcW w:w="9866" w:type="dxa"/>
            <w:tcBorders>
              <w:top w:val="single" w:sz="4" w:space="0" w:color="000000"/>
              <w:left w:val="nil"/>
              <w:bottom w:val="single" w:sz="4" w:space="0" w:color="000000"/>
              <w:right w:val="single" w:sz="4" w:space="0" w:color="000000"/>
            </w:tcBorders>
            <w:shd w:val="clear" w:color="auto" w:fill="auto"/>
            <w:noWrap/>
            <w:vAlign w:val="bottom"/>
          </w:tcPr>
          <w:p w14:paraId="60350A71" w14:textId="77777777" w:rsidR="009D2E15" w:rsidRPr="009D2E15" w:rsidRDefault="009D2E15" w:rsidP="009D2E15">
            <w:pPr>
              <w:spacing w:after="0" w:line="240" w:lineRule="auto"/>
              <w:jc w:val="center"/>
              <w:rPr>
                <w:rFonts w:ascii="Times New Roman" w:eastAsia="Times New Roman" w:hAnsi="Times New Roman" w:cs="Calibri"/>
                <w:i/>
                <w:iCs/>
                <w:color w:val="7F7F7F"/>
                <w:sz w:val="20"/>
                <w:szCs w:val="20"/>
              </w:rPr>
            </w:pPr>
          </w:p>
        </w:tc>
      </w:tr>
      <w:tr w:rsidR="007E4B12" w:rsidRPr="009D2E15" w14:paraId="06887BFD" w14:textId="77777777" w:rsidTr="007E4B12">
        <w:trPr>
          <w:trHeight w:val="1210"/>
        </w:trPr>
        <w:tc>
          <w:tcPr>
            <w:tcW w:w="997" w:type="dxa"/>
            <w:tcBorders>
              <w:top w:val="nil"/>
              <w:left w:val="single" w:sz="4" w:space="0" w:color="000000"/>
              <w:right w:val="single" w:sz="4" w:space="0" w:color="000000"/>
            </w:tcBorders>
            <w:shd w:val="clear" w:color="auto" w:fill="auto"/>
            <w:vAlign w:val="bottom"/>
            <w:hideMark/>
          </w:tcPr>
          <w:p w14:paraId="0B805E6E" w14:textId="77777777" w:rsidR="007E4B12" w:rsidRPr="009D2E15" w:rsidRDefault="007E4B12" w:rsidP="007E4B12">
            <w:pPr>
              <w:spacing w:after="0" w:line="240" w:lineRule="auto"/>
              <w:jc w:val="center"/>
              <w:rPr>
                <w:rFonts w:eastAsia="Times New Roman" w:cs="Arial"/>
                <w:color w:val="000000"/>
                <w:sz w:val="18"/>
                <w:szCs w:val="18"/>
              </w:rPr>
            </w:pPr>
            <w:r w:rsidRPr="009D2E15">
              <w:rPr>
                <w:rFonts w:eastAsia="Times New Roman" w:cs="Arial"/>
                <w:color w:val="000000"/>
                <w:sz w:val="18"/>
                <w:szCs w:val="18"/>
              </w:rPr>
              <w:t>(xi)</w:t>
            </w:r>
          </w:p>
        </w:tc>
        <w:tc>
          <w:tcPr>
            <w:tcW w:w="13970" w:type="dxa"/>
            <w:gridSpan w:val="2"/>
            <w:vMerge w:val="restart"/>
            <w:tcBorders>
              <w:top w:val="nil"/>
              <w:left w:val="nil"/>
              <w:right w:val="single" w:sz="4" w:space="0" w:color="000000"/>
            </w:tcBorders>
            <w:shd w:val="clear" w:color="auto" w:fill="auto"/>
            <w:vAlign w:val="bottom"/>
          </w:tcPr>
          <w:p w14:paraId="7751A581" w14:textId="77777777" w:rsidR="007E4B12" w:rsidRPr="007E4B12" w:rsidRDefault="007E4B12" w:rsidP="007E4B12">
            <w:pPr>
              <w:spacing w:after="0" w:line="240" w:lineRule="auto"/>
              <w:rPr>
                <w:rFonts w:eastAsia="Times New Roman" w:cs="Arial"/>
                <w:color w:val="000000"/>
                <w:sz w:val="18"/>
                <w:szCs w:val="18"/>
              </w:rPr>
            </w:pPr>
            <w:r w:rsidRPr="007E4B12">
              <w:rPr>
                <w:rFonts w:eastAsia="Times New Roman" w:cs="Arial"/>
                <w:color w:val="000000"/>
                <w:sz w:val="18"/>
                <w:szCs w:val="18"/>
              </w:rPr>
              <w:t xml:space="preserve">Tenderers must provide information clearly demonstrating successful delivery of a previous comparable contract, giving specific examples where relevant: </w:t>
            </w:r>
          </w:p>
          <w:p w14:paraId="12473450" w14:textId="77777777" w:rsidR="007E4B12" w:rsidRPr="009D2E15" w:rsidRDefault="007E4B12" w:rsidP="007E4B12">
            <w:pPr>
              <w:spacing w:after="0" w:line="240" w:lineRule="auto"/>
              <w:ind w:left="720"/>
              <w:contextualSpacing/>
              <w:rPr>
                <w:rFonts w:eastAsia="Times New Roman" w:cs="Arial"/>
                <w:color w:val="000000"/>
                <w:sz w:val="18"/>
                <w:szCs w:val="18"/>
              </w:rPr>
            </w:pPr>
          </w:p>
          <w:p w14:paraId="50AE8AA6" w14:textId="77777777" w:rsidR="007E4B12" w:rsidRPr="007E4B12" w:rsidRDefault="007E4B12" w:rsidP="007E4B12">
            <w:pPr>
              <w:spacing w:after="0" w:line="240" w:lineRule="auto"/>
              <w:rPr>
                <w:rFonts w:eastAsia="Times New Roman" w:cs="Arial"/>
                <w:i/>
                <w:color w:val="000000"/>
                <w:sz w:val="18"/>
                <w:szCs w:val="18"/>
              </w:rPr>
            </w:pPr>
            <w:r w:rsidRPr="007E4B12">
              <w:rPr>
                <w:rFonts w:eastAsia="Times New Roman" w:cs="Arial"/>
                <w:i/>
                <w:color w:val="000000"/>
                <w:sz w:val="18"/>
                <w:szCs w:val="18"/>
              </w:rPr>
              <w:t>Insert description, expanding this table as necessary</w:t>
            </w:r>
          </w:p>
          <w:p w14:paraId="5309D4E0" w14:textId="77777777" w:rsidR="007E4B12" w:rsidRPr="007E4B12" w:rsidRDefault="007E4B12" w:rsidP="007E4B12">
            <w:pPr>
              <w:spacing w:after="0" w:line="240" w:lineRule="auto"/>
              <w:ind w:firstLine="60"/>
              <w:rPr>
                <w:rFonts w:eastAsia="Times New Roman" w:cs="Arial"/>
                <w:color w:val="000000"/>
                <w:sz w:val="18"/>
                <w:szCs w:val="18"/>
              </w:rPr>
            </w:pPr>
          </w:p>
          <w:p w14:paraId="3B3875A9" w14:textId="77777777" w:rsidR="007E4B12" w:rsidRPr="007E4B12" w:rsidRDefault="007E4B12" w:rsidP="007E4B12">
            <w:pPr>
              <w:spacing w:after="0" w:line="240" w:lineRule="auto"/>
              <w:ind w:firstLine="60"/>
              <w:rPr>
                <w:rFonts w:eastAsia="Times New Roman" w:cs="Arial"/>
                <w:color w:val="000000"/>
                <w:sz w:val="18"/>
                <w:szCs w:val="18"/>
              </w:rPr>
            </w:pPr>
          </w:p>
          <w:p w14:paraId="00069789" w14:textId="77777777" w:rsidR="007E4B12" w:rsidRPr="007E4B12" w:rsidRDefault="007E4B12" w:rsidP="007E4B12">
            <w:pPr>
              <w:spacing w:after="0" w:line="240" w:lineRule="auto"/>
              <w:ind w:firstLine="60"/>
              <w:rPr>
                <w:rFonts w:eastAsia="Times New Roman" w:cs="Arial"/>
                <w:color w:val="000000"/>
                <w:sz w:val="18"/>
                <w:szCs w:val="18"/>
              </w:rPr>
            </w:pPr>
          </w:p>
          <w:p w14:paraId="17F00CA8" w14:textId="77777777" w:rsidR="007E4B12" w:rsidRPr="007E4B12" w:rsidRDefault="007E4B12" w:rsidP="007E4B12">
            <w:pPr>
              <w:spacing w:after="0" w:line="240" w:lineRule="auto"/>
              <w:ind w:firstLine="60"/>
              <w:rPr>
                <w:rFonts w:eastAsia="Times New Roman" w:cs="Arial"/>
                <w:color w:val="000000"/>
                <w:sz w:val="18"/>
                <w:szCs w:val="18"/>
              </w:rPr>
            </w:pPr>
          </w:p>
          <w:p w14:paraId="6F22511C" w14:textId="77777777" w:rsidR="007E4B12" w:rsidRPr="007E4B12" w:rsidRDefault="007E4B12" w:rsidP="007E4B12">
            <w:pPr>
              <w:spacing w:after="0" w:line="240" w:lineRule="auto"/>
              <w:ind w:firstLine="60"/>
              <w:rPr>
                <w:rFonts w:eastAsia="Times New Roman" w:cs="Arial"/>
                <w:color w:val="000000"/>
                <w:sz w:val="18"/>
                <w:szCs w:val="18"/>
              </w:rPr>
            </w:pPr>
          </w:p>
          <w:p w14:paraId="128EA2FE" w14:textId="77777777" w:rsidR="007E4B12" w:rsidRPr="007E4B12" w:rsidRDefault="007E4B12" w:rsidP="007E4B12">
            <w:pPr>
              <w:spacing w:after="0" w:line="240" w:lineRule="auto"/>
              <w:ind w:firstLine="60"/>
              <w:rPr>
                <w:rFonts w:eastAsia="Times New Roman" w:cs="Arial"/>
                <w:color w:val="000000"/>
                <w:sz w:val="18"/>
                <w:szCs w:val="18"/>
              </w:rPr>
            </w:pPr>
          </w:p>
          <w:p w14:paraId="050FA971" w14:textId="77777777" w:rsidR="007E4B12" w:rsidRPr="007E4B12" w:rsidRDefault="007E4B12" w:rsidP="007E4B12">
            <w:pPr>
              <w:spacing w:after="0" w:line="240" w:lineRule="auto"/>
              <w:ind w:firstLine="60"/>
              <w:rPr>
                <w:rFonts w:eastAsia="Times New Roman" w:cs="Arial"/>
                <w:color w:val="000000"/>
                <w:sz w:val="18"/>
                <w:szCs w:val="18"/>
              </w:rPr>
            </w:pPr>
          </w:p>
          <w:p w14:paraId="2A7A2FFC" w14:textId="30067FE6" w:rsidR="007E4B12" w:rsidRPr="007E4B12" w:rsidRDefault="007E4B12" w:rsidP="00963985">
            <w:pPr>
              <w:spacing w:after="0" w:line="240" w:lineRule="auto"/>
              <w:rPr>
                <w:rFonts w:eastAsia="Times New Roman" w:cs="Arial"/>
                <w:color w:val="000000"/>
                <w:sz w:val="18"/>
                <w:szCs w:val="18"/>
              </w:rPr>
            </w:pPr>
          </w:p>
          <w:p w14:paraId="2C8F9603" w14:textId="77777777" w:rsidR="007E4B12" w:rsidRPr="007E4B12" w:rsidRDefault="007E4B12" w:rsidP="007E4B12">
            <w:pPr>
              <w:spacing w:after="0" w:line="240" w:lineRule="auto"/>
              <w:ind w:firstLine="60"/>
              <w:rPr>
                <w:rFonts w:eastAsia="Times New Roman" w:cs="Arial"/>
                <w:color w:val="000000"/>
                <w:sz w:val="18"/>
                <w:szCs w:val="18"/>
              </w:rPr>
            </w:pPr>
          </w:p>
          <w:p w14:paraId="1B7AC529" w14:textId="77777777" w:rsidR="007E4B12" w:rsidRPr="007E4B12" w:rsidRDefault="007E4B12" w:rsidP="007E4B12">
            <w:pPr>
              <w:spacing w:after="0" w:line="240" w:lineRule="auto"/>
              <w:ind w:firstLine="60"/>
              <w:rPr>
                <w:rFonts w:eastAsia="Times New Roman" w:cs="Arial"/>
                <w:color w:val="000000"/>
                <w:sz w:val="18"/>
                <w:szCs w:val="18"/>
              </w:rPr>
            </w:pPr>
          </w:p>
          <w:p w14:paraId="3E2758DA" w14:textId="7A0E7932" w:rsidR="007E4B12" w:rsidRPr="009D2E15" w:rsidRDefault="007E4B12" w:rsidP="007E4B12">
            <w:pPr>
              <w:spacing w:after="0" w:line="240" w:lineRule="auto"/>
              <w:rPr>
                <w:rFonts w:eastAsia="Times New Roman" w:cs="Arial"/>
                <w:color w:val="000000"/>
                <w:sz w:val="18"/>
                <w:szCs w:val="18"/>
              </w:rPr>
            </w:pPr>
          </w:p>
        </w:tc>
      </w:tr>
      <w:tr w:rsidR="007E4B12" w:rsidRPr="009D2E15" w14:paraId="34645F45" w14:textId="77777777" w:rsidTr="007E4B12">
        <w:trPr>
          <w:trHeight w:val="1210"/>
        </w:trPr>
        <w:tc>
          <w:tcPr>
            <w:tcW w:w="997" w:type="dxa"/>
            <w:tcBorders>
              <w:top w:val="nil"/>
              <w:left w:val="single" w:sz="4" w:space="0" w:color="000000"/>
              <w:bottom w:val="single" w:sz="4" w:space="0" w:color="auto"/>
              <w:right w:val="single" w:sz="4" w:space="0" w:color="000000"/>
            </w:tcBorders>
            <w:shd w:val="clear" w:color="auto" w:fill="auto"/>
            <w:vAlign w:val="bottom"/>
          </w:tcPr>
          <w:p w14:paraId="3D0955C1" w14:textId="77777777" w:rsidR="007E4B12" w:rsidRPr="009D2E15" w:rsidRDefault="007E4B12" w:rsidP="007E4B12">
            <w:pPr>
              <w:spacing w:after="0" w:line="240" w:lineRule="auto"/>
              <w:jc w:val="center"/>
              <w:rPr>
                <w:rFonts w:eastAsia="Times New Roman" w:cs="Arial"/>
                <w:color w:val="000000"/>
                <w:sz w:val="18"/>
                <w:szCs w:val="18"/>
              </w:rPr>
            </w:pPr>
          </w:p>
        </w:tc>
        <w:tc>
          <w:tcPr>
            <w:tcW w:w="13970" w:type="dxa"/>
            <w:gridSpan w:val="2"/>
            <w:vMerge/>
            <w:tcBorders>
              <w:left w:val="nil"/>
              <w:bottom w:val="single" w:sz="4" w:space="0" w:color="auto"/>
              <w:right w:val="single" w:sz="4" w:space="0" w:color="000000"/>
            </w:tcBorders>
            <w:shd w:val="clear" w:color="auto" w:fill="auto"/>
            <w:vAlign w:val="bottom"/>
          </w:tcPr>
          <w:p w14:paraId="203BE246" w14:textId="77777777" w:rsidR="007E4B12" w:rsidRPr="009D2E15" w:rsidRDefault="007E4B12" w:rsidP="007E4B12">
            <w:pPr>
              <w:spacing w:after="0" w:line="240" w:lineRule="auto"/>
              <w:rPr>
                <w:rFonts w:eastAsia="Times New Roman" w:cs="Arial"/>
                <w:color w:val="000000"/>
                <w:sz w:val="18"/>
                <w:szCs w:val="18"/>
              </w:rPr>
            </w:pPr>
          </w:p>
        </w:tc>
      </w:tr>
    </w:tbl>
    <w:p w14:paraId="59DC71E2" w14:textId="68E8F81C" w:rsidR="00963985" w:rsidRDefault="00963985" w:rsidP="009D2E15">
      <w:pPr>
        <w:jc w:val="both"/>
        <w:rPr>
          <w:b/>
        </w:rPr>
      </w:pPr>
    </w:p>
    <w:p w14:paraId="3EFFC957" w14:textId="0EA543C8" w:rsidR="00963985" w:rsidRPr="009D2E15" w:rsidRDefault="002E729F" w:rsidP="002E729F">
      <w:pPr>
        <w:rPr>
          <w:b/>
        </w:rPr>
      </w:pPr>
      <w:r>
        <w:rPr>
          <w:b/>
        </w:rPr>
        <w:br w:type="page"/>
      </w:r>
    </w:p>
    <w:p w14:paraId="57202F0B" w14:textId="03F64FCD" w:rsidR="00A11FE6" w:rsidRPr="00E84AC6" w:rsidRDefault="00E84AC6" w:rsidP="00E84AC6">
      <w:pPr>
        <w:pStyle w:val="Heading2"/>
        <w:jc w:val="both"/>
        <w:rPr>
          <w:lang w:eastAsia="en-IE"/>
        </w:rPr>
      </w:pPr>
      <w:r>
        <w:rPr>
          <w:lang w:eastAsia="en-IE"/>
        </w:rPr>
        <w:lastRenderedPageBreak/>
        <w:t xml:space="preserve">Section </w:t>
      </w:r>
      <w:r w:rsidR="002E729F">
        <w:rPr>
          <w:lang w:eastAsia="en-IE"/>
        </w:rPr>
        <w:t>C</w:t>
      </w:r>
      <w:r>
        <w:rPr>
          <w:lang w:eastAsia="en-IE"/>
        </w:rPr>
        <w:t>: Mandatory Requirements</w:t>
      </w:r>
      <w:r w:rsidR="00A11FE6" w:rsidRPr="00E84AC6">
        <w:rPr>
          <w:lang w:eastAsia="en-IE"/>
        </w:rPr>
        <w:t xml:space="preserve"> </w:t>
      </w:r>
    </w:p>
    <w:p w14:paraId="1B86A59C" w14:textId="77777777" w:rsidR="00A11FE6" w:rsidRPr="00CC0E99" w:rsidRDefault="00A11FE6" w:rsidP="00CC0E99">
      <w:pPr>
        <w:rPr>
          <w:b/>
          <w:lang w:val="en-GB"/>
        </w:rPr>
      </w:pPr>
      <w:r w:rsidRPr="00CC0E99">
        <w:rPr>
          <w:lang w:val="en-GB"/>
        </w:rPr>
        <w:t xml:space="preserve">Tenderers must meet all of these Mandatory Requirements (“MR”) set out below. </w:t>
      </w:r>
    </w:p>
    <w:p w14:paraId="0A0EA713" w14:textId="178C09B9" w:rsidR="00A11FE6" w:rsidRPr="00CC0E99" w:rsidRDefault="00A11FE6" w:rsidP="00CC0E99">
      <w:pPr>
        <w:rPr>
          <w:b/>
          <w:lang w:val="en-GB"/>
        </w:rPr>
      </w:pPr>
      <w:r w:rsidRPr="00CC0E99">
        <w:rPr>
          <w:lang w:val="en-GB"/>
        </w:rPr>
        <w:t>Tenderers’ responses to these requirements will be evaluated on a pass / fail basis. Where a response fails to meet one or more Mandatory Requirement(s) the Tender will be excluded from further consideration in the Competition.</w:t>
      </w:r>
    </w:p>
    <w:p w14:paraId="45B89522" w14:textId="221E0C00" w:rsidR="009D3FE6" w:rsidRPr="00CC0E99" w:rsidRDefault="00EA48D2" w:rsidP="00F6509C">
      <w:pPr>
        <w:spacing w:after="120" w:line="240" w:lineRule="auto"/>
        <w:ind w:left="57"/>
        <w:rPr>
          <w:rFonts w:eastAsia="Times New Roman" w:cstheme="majorBidi"/>
          <w:bCs/>
          <w:color w:val="000000" w:themeColor="text1"/>
          <w:lang w:val="en-GB"/>
        </w:rPr>
      </w:pPr>
      <w:r w:rsidRPr="00CC0E99">
        <w:rPr>
          <w:rFonts w:eastAsia="Times New Roman" w:cstheme="majorBidi"/>
          <w:bCs/>
          <w:color w:val="000000" w:themeColor="text1"/>
          <w:lang w:val="en-GB"/>
        </w:rPr>
        <w:t>Tenderers must submit a response to all of the Mandatory Requirements below.</w:t>
      </w:r>
    </w:p>
    <w:tbl>
      <w:tblPr>
        <w:tblStyle w:val="Deloitte1"/>
        <w:tblW w:w="14851" w:type="dxa"/>
        <w:tblLook w:val="04A0" w:firstRow="1" w:lastRow="0" w:firstColumn="1" w:lastColumn="0" w:noHBand="0" w:noVBand="1"/>
      </w:tblPr>
      <w:tblGrid>
        <w:gridCol w:w="14851"/>
      </w:tblGrid>
      <w:tr w:rsidR="00097310" w:rsidRPr="00097310" w14:paraId="55FBB771" w14:textId="77777777" w:rsidTr="00270F46">
        <w:trPr>
          <w:trHeight w:val="522"/>
        </w:trPr>
        <w:tc>
          <w:tcPr>
            <w:tcW w:w="14851" w:type="dxa"/>
            <w:shd w:val="clear" w:color="auto" w:fill="002060"/>
          </w:tcPr>
          <w:p w14:paraId="603E6D80" w14:textId="77777777" w:rsidR="00097310" w:rsidRPr="00097310" w:rsidRDefault="00097310" w:rsidP="00097310">
            <w:pPr>
              <w:spacing w:after="120" w:line="276" w:lineRule="auto"/>
              <w:jc w:val="center"/>
              <w:rPr>
                <w:rFonts w:ascii="Calibri" w:hAnsi="Calibri" w:cs="Calibri"/>
                <w:b/>
                <w:color w:val="333399"/>
                <w:sz w:val="22"/>
                <w:szCs w:val="22"/>
                <w:lang w:val="en-GB" w:eastAsia="en-US"/>
              </w:rPr>
            </w:pPr>
            <w:r w:rsidRPr="00097310">
              <w:rPr>
                <w:rFonts w:ascii="Calibri" w:hAnsi="Calibri" w:cs="Calibri"/>
                <w:b/>
                <w:color w:val="FFFFFF"/>
                <w:sz w:val="24"/>
                <w:szCs w:val="22"/>
                <w:lang w:val="en-GB" w:eastAsia="en-US"/>
              </w:rPr>
              <w:t>Mandatory Requirement 1 (MR1) – Data Security and Protection Assurance</w:t>
            </w:r>
          </w:p>
        </w:tc>
      </w:tr>
      <w:tr w:rsidR="00097310" w:rsidRPr="00097310" w14:paraId="047B5ACB" w14:textId="77777777" w:rsidTr="00097310">
        <w:trPr>
          <w:trHeight w:val="5884"/>
        </w:trPr>
        <w:tc>
          <w:tcPr>
            <w:tcW w:w="14851" w:type="dxa"/>
          </w:tcPr>
          <w:p w14:paraId="34B95221" w14:textId="012FBED4" w:rsidR="00097310" w:rsidRPr="00097310" w:rsidRDefault="00097310" w:rsidP="00097310">
            <w:pPr>
              <w:spacing w:after="120" w:line="276" w:lineRule="auto"/>
              <w:rPr>
                <w:rFonts w:ascii="Calibri" w:hAnsi="Calibri" w:cs="Calibri"/>
                <w:color w:val="000000"/>
                <w:sz w:val="22"/>
                <w:szCs w:val="22"/>
                <w:lang w:val="en-GB" w:eastAsia="en-US"/>
              </w:rPr>
            </w:pPr>
            <w:r w:rsidRPr="00097310">
              <w:rPr>
                <w:rFonts w:ascii="Calibri" w:hAnsi="Calibri" w:cs="Calibri"/>
                <w:color w:val="000000"/>
                <w:sz w:val="22"/>
                <w:szCs w:val="22"/>
                <w:lang w:val="en-GB" w:eastAsia="en-US"/>
              </w:rPr>
              <w:t xml:space="preserve">Framework Clients will require a </w:t>
            </w:r>
            <w:r w:rsidR="00AF6390" w:rsidRPr="00AF6390">
              <w:rPr>
                <w:rFonts w:ascii="Calibri" w:hAnsi="Calibri" w:cs="Calibri"/>
                <w:color w:val="000000"/>
                <w:sz w:val="22"/>
                <w:szCs w:val="22"/>
                <w:lang w:val="en-GB" w:eastAsia="en-US"/>
              </w:rPr>
              <w:t xml:space="preserve">Cloud Based SaaS Solution </w:t>
            </w:r>
            <w:r w:rsidRPr="00097310">
              <w:rPr>
                <w:rFonts w:ascii="Calibri" w:hAnsi="Calibri" w:cs="Calibri"/>
                <w:color w:val="000000"/>
                <w:sz w:val="22"/>
                <w:szCs w:val="22"/>
                <w:lang w:val="en-GB" w:eastAsia="en-US"/>
              </w:rPr>
              <w:t xml:space="preserve">that ensures all Framework Client data is secured and protected at all times. Framework Clients therefore require assurance that the Tenderer has implemented technical and organisational measures in such a manner as to protect all data. </w:t>
            </w:r>
          </w:p>
          <w:p w14:paraId="44907AEE" w14:textId="77777777" w:rsidR="00097310" w:rsidRPr="00097310" w:rsidRDefault="00097310" w:rsidP="00097310">
            <w:pPr>
              <w:spacing w:after="120" w:line="276" w:lineRule="auto"/>
              <w:rPr>
                <w:rFonts w:ascii="Calibri" w:hAnsi="Calibri" w:cs="Calibri"/>
                <w:color w:val="000000"/>
                <w:sz w:val="22"/>
                <w:szCs w:val="22"/>
                <w:lang w:val="en-GB" w:eastAsia="en-US"/>
              </w:rPr>
            </w:pPr>
            <w:r w:rsidRPr="00097310">
              <w:rPr>
                <w:rFonts w:ascii="Calibri" w:hAnsi="Calibri" w:cs="Calibri"/>
                <w:color w:val="000000"/>
                <w:sz w:val="22"/>
                <w:szCs w:val="22"/>
                <w:lang w:val="en-GB" w:eastAsia="en-US"/>
              </w:rPr>
              <w:t xml:space="preserve">Tenderers must confirm their acceptance of and compliance with this requirement. To verify compliance, Tenderers must provide evidence that the Cloud Service Provider has attained: </w:t>
            </w:r>
          </w:p>
          <w:p w14:paraId="75C8C61D" w14:textId="77777777" w:rsidR="00097310" w:rsidRPr="00097310" w:rsidRDefault="00097310" w:rsidP="00097310">
            <w:pPr>
              <w:numPr>
                <w:ilvl w:val="0"/>
                <w:numId w:val="13"/>
              </w:numPr>
              <w:spacing w:after="120" w:line="276" w:lineRule="auto"/>
              <w:contextualSpacing/>
              <w:rPr>
                <w:rFonts w:ascii="Calibri" w:hAnsi="Calibri" w:cs="Calibri"/>
                <w:color w:val="000000"/>
                <w:sz w:val="22"/>
                <w:szCs w:val="22"/>
                <w:lang w:val="en-GB" w:eastAsia="en-US"/>
              </w:rPr>
            </w:pPr>
            <w:r w:rsidRPr="00097310">
              <w:rPr>
                <w:rFonts w:ascii="Calibri" w:hAnsi="Calibri" w:cs="Calibri"/>
                <w:color w:val="000000"/>
                <w:sz w:val="22"/>
                <w:szCs w:val="22"/>
                <w:lang w:val="en-GB" w:eastAsia="en-US"/>
              </w:rPr>
              <w:t>One or more recognised data security and protection management standard(s), such as ISO27001, ISO27017, or equivalent, for its Public IaaS Solution;</w:t>
            </w:r>
          </w:p>
          <w:p w14:paraId="6EC9A59B" w14:textId="77777777" w:rsidR="00097310" w:rsidRPr="00097310" w:rsidRDefault="00097310" w:rsidP="00097310">
            <w:pPr>
              <w:pStyle w:val="ListParagraph"/>
              <w:numPr>
                <w:ilvl w:val="0"/>
                <w:numId w:val="13"/>
              </w:numPr>
              <w:rPr>
                <w:rFonts w:ascii="Calibri" w:hAnsi="Calibri" w:cs="Calibri"/>
                <w:color w:val="000000"/>
                <w:sz w:val="22"/>
                <w:szCs w:val="22"/>
                <w:lang w:val="en-GB"/>
              </w:rPr>
            </w:pPr>
            <w:r w:rsidRPr="00097310">
              <w:rPr>
                <w:rFonts w:ascii="Calibri" w:hAnsi="Calibri" w:cs="Calibri"/>
                <w:color w:val="000000"/>
                <w:sz w:val="22"/>
                <w:szCs w:val="22"/>
                <w:lang w:val="en-GB"/>
              </w:rPr>
              <w:t xml:space="preserve">The vendor must confirm that all data is backed up on a daily basis and retained for a minimum of 30 days, with the ability to restore data within this retention period if required.   </w:t>
            </w:r>
          </w:p>
          <w:p w14:paraId="632CA0FE" w14:textId="77777777" w:rsidR="00097310" w:rsidRPr="00097310" w:rsidRDefault="00097310" w:rsidP="00097310">
            <w:pPr>
              <w:spacing w:after="120" w:line="276" w:lineRule="auto"/>
              <w:ind w:left="720"/>
              <w:contextualSpacing/>
              <w:rPr>
                <w:rFonts w:ascii="Calibri" w:hAnsi="Calibri" w:cs="Calibri"/>
                <w:color w:val="000000"/>
                <w:sz w:val="22"/>
                <w:szCs w:val="22"/>
                <w:lang w:val="en-GB" w:eastAsia="en-US"/>
              </w:rPr>
            </w:pPr>
          </w:p>
          <w:p w14:paraId="32653594" w14:textId="77777777" w:rsidR="00097310" w:rsidRPr="00097310" w:rsidRDefault="00097310" w:rsidP="00097310">
            <w:pPr>
              <w:spacing w:after="120" w:line="276" w:lineRule="auto"/>
              <w:rPr>
                <w:rFonts w:ascii="Calibri" w:hAnsi="Calibri" w:cs="Calibri"/>
                <w:color w:val="000000"/>
                <w:sz w:val="22"/>
                <w:szCs w:val="22"/>
                <w:lang w:val="en-GB" w:eastAsia="en-US"/>
              </w:rPr>
            </w:pPr>
            <w:r w:rsidRPr="00097310">
              <w:rPr>
                <w:rFonts w:ascii="Calibri" w:hAnsi="Calibri" w:cs="Calibri"/>
                <w:color w:val="000000"/>
                <w:sz w:val="22"/>
                <w:szCs w:val="22"/>
                <w:lang w:val="en-GB" w:eastAsia="en-US"/>
              </w:rPr>
              <w:t>The evidence to be provided must clearly demonstrate that the Public IaaS Solution proposed to meet this requirement is within the scope of the relevant standard attained.</w:t>
            </w:r>
          </w:p>
          <w:p w14:paraId="6FC55018" w14:textId="77777777" w:rsidR="00097310" w:rsidRPr="00097310" w:rsidRDefault="00097310" w:rsidP="00097310">
            <w:pPr>
              <w:spacing w:after="120" w:line="276" w:lineRule="auto"/>
              <w:rPr>
                <w:rFonts w:ascii="Calibri" w:hAnsi="Calibri" w:cs="Calibri"/>
                <w:color w:val="000000"/>
                <w:sz w:val="22"/>
                <w:szCs w:val="22"/>
                <w:highlight w:val="yellow"/>
                <w:lang w:val="en-GB" w:eastAsia="en-US"/>
              </w:rPr>
            </w:pPr>
            <w:r w:rsidRPr="00097310">
              <w:rPr>
                <w:rFonts w:ascii="Calibri" w:eastAsia="Arial Unicode MS" w:hAnsi="Calibri" w:cs="Calibri"/>
                <w:color w:val="000000"/>
                <w:sz w:val="22"/>
                <w:szCs w:val="22"/>
                <w:lang w:val="en-GB" w:eastAsia="en-US"/>
              </w:rPr>
              <w:t>Where the Tender has been submitted by an economic operator other than a Cloud Service Provider or by a group of economic operators, then the evidence must be that of the relevant Cloud Service Provider.</w:t>
            </w:r>
          </w:p>
          <w:p w14:paraId="7F9EA70B" w14:textId="110CCBAA" w:rsidR="00097310" w:rsidRPr="00097310" w:rsidRDefault="00EA48D2" w:rsidP="00097310">
            <w:pPr>
              <w:spacing w:after="120" w:line="276" w:lineRule="auto"/>
              <w:rPr>
                <w:rFonts w:ascii="Calibri" w:hAnsi="Calibri" w:cs="Calibri"/>
                <w:color w:val="000000"/>
                <w:sz w:val="22"/>
                <w:szCs w:val="22"/>
                <w:lang w:val="en-GB" w:eastAsia="en-US"/>
              </w:rPr>
            </w:pPr>
            <w:r w:rsidRPr="00EA48D2">
              <w:rPr>
                <w:rFonts w:ascii="Calibri" w:hAnsi="Calibri" w:cs="Calibri"/>
                <w:color w:val="000000"/>
                <w:sz w:val="22"/>
                <w:szCs w:val="22"/>
                <w:lang w:val="en-GB" w:eastAsia="en-US"/>
              </w:rPr>
              <w:t xml:space="preserve">Tenderers must confirm that the proposed </w:t>
            </w:r>
            <w:r>
              <w:rPr>
                <w:rFonts w:ascii="Calibri" w:hAnsi="Calibri" w:cs="Calibri"/>
                <w:color w:val="000000"/>
                <w:sz w:val="22"/>
                <w:szCs w:val="22"/>
                <w:lang w:val="en-GB" w:eastAsia="en-US"/>
              </w:rPr>
              <w:t xml:space="preserve">solution </w:t>
            </w:r>
            <w:r w:rsidRPr="00EA48D2">
              <w:rPr>
                <w:rFonts w:ascii="Calibri" w:hAnsi="Calibri" w:cs="Calibri"/>
                <w:color w:val="000000"/>
                <w:sz w:val="22"/>
                <w:szCs w:val="22"/>
                <w:lang w:val="en-GB" w:eastAsia="en-US"/>
              </w:rPr>
              <w:t>will meet th</w:t>
            </w:r>
            <w:r w:rsidR="00AF6390">
              <w:rPr>
                <w:rFonts w:ascii="Calibri" w:hAnsi="Calibri" w:cs="Calibri"/>
                <w:color w:val="000000"/>
                <w:sz w:val="22"/>
                <w:szCs w:val="22"/>
                <w:lang w:val="en-GB" w:eastAsia="en-US"/>
              </w:rPr>
              <w:t>e above requirement</w:t>
            </w:r>
            <w:r w:rsidRPr="00EA48D2">
              <w:rPr>
                <w:rFonts w:ascii="Calibri" w:hAnsi="Calibri" w:cs="Calibri"/>
                <w:color w:val="000000"/>
                <w:sz w:val="22"/>
                <w:szCs w:val="22"/>
                <w:lang w:val="en-GB" w:eastAsia="en-US"/>
              </w:rPr>
              <w:t>.</w:t>
            </w:r>
          </w:p>
        </w:tc>
      </w:tr>
      <w:tr w:rsidR="00097310" w:rsidRPr="00097310" w14:paraId="1CDEC6CB" w14:textId="77777777" w:rsidTr="00097310">
        <w:trPr>
          <w:trHeight w:val="522"/>
        </w:trPr>
        <w:tc>
          <w:tcPr>
            <w:tcW w:w="14851" w:type="dxa"/>
            <w:shd w:val="clear" w:color="auto" w:fill="D9D9D9"/>
          </w:tcPr>
          <w:p w14:paraId="0B56D2B9" w14:textId="77777777" w:rsidR="00097310" w:rsidRPr="00097310" w:rsidRDefault="00097310" w:rsidP="00097310">
            <w:pPr>
              <w:spacing w:after="120" w:line="276" w:lineRule="auto"/>
              <w:rPr>
                <w:rFonts w:ascii="Calibri" w:hAnsi="Calibri" w:cs="Calibri"/>
                <w:b/>
                <w:color w:val="FFFFFF"/>
                <w:sz w:val="24"/>
                <w:szCs w:val="22"/>
                <w:lang w:val="en-GB" w:eastAsia="en-US"/>
              </w:rPr>
            </w:pPr>
            <w:r w:rsidRPr="00097310">
              <w:rPr>
                <w:rFonts w:ascii="Calibri" w:hAnsi="Calibri" w:cs="Calibri"/>
                <w:b/>
                <w:color w:val="0D0D0D"/>
                <w:sz w:val="22"/>
                <w:szCs w:val="22"/>
                <w:lang w:val="en-GB" w:eastAsia="en-US"/>
              </w:rPr>
              <w:lastRenderedPageBreak/>
              <w:t>MR1 Tenderer’s Response</w:t>
            </w:r>
          </w:p>
        </w:tc>
      </w:tr>
      <w:tr w:rsidR="00097310" w:rsidRPr="00097310" w14:paraId="741CBCE6" w14:textId="77777777" w:rsidTr="00097310">
        <w:trPr>
          <w:trHeight w:val="522"/>
        </w:trPr>
        <w:tc>
          <w:tcPr>
            <w:tcW w:w="14851" w:type="dxa"/>
            <w:shd w:val="clear" w:color="auto" w:fill="auto"/>
          </w:tcPr>
          <w:p w14:paraId="42451DC5" w14:textId="77777777" w:rsidR="00097310" w:rsidRDefault="00097310" w:rsidP="00097310">
            <w:pPr>
              <w:spacing w:after="120" w:line="276" w:lineRule="auto"/>
              <w:rPr>
                <w:rFonts w:ascii="Segoe UI Symbol" w:hAnsi="Segoe UI Symbol" w:cs="Segoe UI Symbol"/>
                <w:b/>
                <w:color w:val="000000"/>
                <w:sz w:val="22"/>
                <w:szCs w:val="22"/>
                <w:u w:val="single"/>
                <w:lang w:val="en-GB" w:eastAsia="en-US"/>
              </w:rPr>
            </w:pPr>
            <w:r w:rsidRPr="00097310">
              <w:rPr>
                <w:rFonts w:ascii="Calibri" w:hAnsi="Calibri" w:cs="Calibri"/>
                <w:b/>
                <w:color w:val="000000"/>
                <w:sz w:val="22"/>
                <w:szCs w:val="22"/>
                <w:u w:val="single"/>
                <w:lang w:val="en-GB" w:eastAsia="en-US"/>
              </w:rPr>
              <w:t xml:space="preserve">ISO 27001, ISO 27017 Certificate, or equivalent, is included with the Tender Response: YES </w:t>
            </w:r>
            <w:r w:rsidRPr="00097310">
              <w:rPr>
                <w:rFonts w:ascii="Segoe UI Symbol" w:hAnsi="Segoe UI Symbol" w:cs="Segoe UI Symbol"/>
                <w:b/>
                <w:color w:val="000000"/>
                <w:sz w:val="22"/>
                <w:szCs w:val="22"/>
                <w:u w:val="single"/>
                <w:lang w:val="en-GB" w:eastAsia="en-US"/>
              </w:rPr>
              <w:t>☐</w:t>
            </w:r>
          </w:p>
          <w:p w14:paraId="7093E09C" w14:textId="1D512559" w:rsidR="00097310" w:rsidRPr="00CC0E99" w:rsidRDefault="00097310" w:rsidP="00097310">
            <w:pPr>
              <w:spacing w:after="120" w:line="276" w:lineRule="auto"/>
              <w:rPr>
                <w:rFonts w:ascii="Segoe UI Symbol" w:hAnsi="Segoe UI Symbol" w:cs="Segoe UI Symbol"/>
                <w:b/>
                <w:color w:val="000000"/>
                <w:sz w:val="22"/>
                <w:szCs w:val="22"/>
                <w:u w:val="single"/>
                <w:lang w:val="en-GB" w:eastAsia="en-US"/>
              </w:rPr>
            </w:pPr>
            <w:r w:rsidRPr="00097310">
              <w:rPr>
                <w:rFonts w:ascii="Calibri" w:hAnsi="Calibri" w:cs="Calibri"/>
                <w:b/>
                <w:color w:val="000000"/>
                <w:sz w:val="22"/>
                <w:szCs w:val="22"/>
                <w:u w:val="single"/>
                <w:lang w:val="en-GB" w:eastAsia="en-US"/>
              </w:rPr>
              <w:t xml:space="preserve">Data back up and retention: YES </w:t>
            </w:r>
            <w:r w:rsidRPr="00097310">
              <w:rPr>
                <w:rFonts w:ascii="Segoe UI Symbol" w:hAnsi="Segoe UI Symbol" w:cs="Segoe UI Symbol"/>
                <w:b/>
                <w:color w:val="000000"/>
                <w:sz w:val="22"/>
                <w:szCs w:val="22"/>
                <w:u w:val="single"/>
                <w:lang w:val="en-GB" w:eastAsia="en-US"/>
              </w:rPr>
              <w:t>☐</w:t>
            </w:r>
          </w:p>
        </w:tc>
      </w:tr>
      <w:tr w:rsidR="00097310" w:rsidRPr="00AE073E" w14:paraId="59CDAD20" w14:textId="77777777" w:rsidTr="00097310">
        <w:trPr>
          <w:trHeight w:val="510"/>
        </w:trPr>
        <w:tc>
          <w:tcPr>
            <w:tcW w:w="14851" w:type="dxa"/>
            <w:shd w:val="clear" w:color="auto" w:fill="002060"/>
          </w:tcPr>
          <w:p w14:paraId="047363F0" w14:textId="77777777" w:rsidR="00097310" w:rsidRPr="00AE073E" w:rsidRDefault="00097310" w:rsidP="006563B2">
            <w:pPr>
              <w:jc w:val="center"/>
              <w:rPr>
                <w:rFonts w:asciiTheme="minorHAnsi" w:hAnsiTheme="minorHAnsi" w:cstheme="minorHAnsi"/>
                <w:b/>
                <w:szCs w:val="22"/>
                <w:u w:val="single"/>
              </w:rPr>
            </w:pPr>
            <w:r w:rsidRPr="00AE073E">
              <w:rPr>
                <w:rFonts w:asciiTheme="minorHAnsi" w:hAnsiTheme="minorHAnsi" w:cstheme="minorHAnsi"/>
                <w:b/>
                <w:sz w:val="24"/>
                <w:szCs w:val="22"/>
                <w:lang w:eastAsia="en-US"/>
              </w:rPr>
              <w:t>Mandatory Requirement 2: (MR2) –</w:t>
            </w:r>
            <w:r w:rsidRPr="00AE073E">
              <w:t xml:space="preserve"> </w:t>
            </w:r>
            <w:r w:rsidRPr="00AE073E">
              <w:rPr>
                <w:rFonts w:asciiTheme="minorHAnsi" w:hAnsiTheme="minorHAnsi" w:cstheme="minorHAnsi"/>
                <w:b/>
                <w:sz w:val="24"/>
                <w:szCs w:val="22"/>
                <w:lang w:eastAsia="en-US"/>
              </w:rPr>
              <w:t>General Data Protection Regulation (GDPR) Compliance</w:t>
            </w:r>
            <w:r w:rsidRPr="00AE073E">
              <w:rPr>
                <w:rFonts w:asciiTheme="minorHAnsi" w:hAnsiTheme="minorHAnsi" w:cstheme="minorHAnsi"/>
                <w:b/>
                <w:szCs w:val="22"/>
                <w:u w:val="single"/>
              </w:rPr>
              <w:t xml:space="preserve"> </w:t>
            </w:r>
          </w:p>
        </w:tc>
      </w:tr>
      <w:tr w:rsidR="00097310" w:rsidRPr="00AE073E" w14:paraId="0AB57591" w14:textId="77777777" w:rsidTr="00097310">
        <w:trPr>
          <w:trHeight w:val="510"/>
        </w:trPr>
        <w:tc>
          <w:tcPr>
            <w:tcW w:w="14851" w:type="dxa"/>
          </w:tcPr>
          <w:p w14:paraId="427794A5" w14:textId="77777777" w:rsidR="00097310" w:rsidRPr="00734169" w:rsidRDefault="00097310" w:rsidP="006563B2">
            <w:pPr>
              <w:rPr>
                <w:rFonts w:asciiTheme="minorHAnsi" w:hAnsiTheme="minorHAnsi" w:cstheme="minorHAnsi"/>
                <w:sz w:val="22"/>
                <w:szCs w:val="22"/>
              </w:rPr>
            </w:pPr>
            <w:r w:rsidRPr="00734169">
              <w:rPr>
                <w:rFonts w:asciiTheme="minorHAnsi" w:eastAsia="Arial Unicode MS" w:hAnsiTheme="minorHAnsi" w:cstheme="minorHAnsi"/>
                <w:color w:val="000000" w:themeColor="text1"/>
                <w:sz w:val="22"/>
                <w:szCs w:val="22"/>
                <w:lang w:eastAsia="en-US"/>
              </w:rPr>
              <w:t>Tenderers must provide information which demonstrates a commitment to data protection and compliance.  The vendor, relevant processors and sub-processors must support and enable compliance with European legislation in relation to data protection of the Department of Justice Data (GDPR) and provide evidence of same.</w:t>
            </w:r>
            <w:r w:rsidRPr="00734169">
              <w:rPr>
                <w:rFonts w:asciiTheme="minorHAnsi" w:hAnsiTheme="minorHAnsi" w:cstheme="minorHAnsi"/>
                <w:sz w:val="22"/>
                <w:szCs w:val="22"/>
              </w:rPr>
              <w:t xml:space="preserve">  </w:t>
            </w:r>
          </w:p>
          <w:p w14:paraId="008E46A0" w14:textId="77777777" w:rsidR="00097310" w:rsidRPr="00734169" w:rsidRDefault="00097310" w:rsidP="00097310">
            <w:pPr>
              <w:pStyle w:val="ListParagraph"/>
              <w:numPr>
                <w:ilvl w:val="0"/>
                <w:numId w:val="13"/>
              </w:numPr>
              <w:spacing w:after="120" w:line="276" w:lineRule="auto"/>
              <w:rPr>
                <w:rFonts w:asciiTheme="minorHAnsi" w:eastAsia="Arial Unicode MS" w:hAnsiTheme="minorHAnsi" w:cstheme="minorHAnsi"/>
                <w:color w:val="000000" w:themeColor="text1"/>
                <w:sz w:val="22"/>
                <w:szCs w:val="22"/>
                <w:lang w:eastAsia="en-US"/>
              </w:rPr>
            </w:pPr>
            <w:r w:rsidRPr="00734169">
              <w:rPr>
                <w:rFonts w:asciiTheme="minorHAnsi" w:eastAsia="Arial Unicode MS" w:hAnsiTheme="minorHAnsi" w:cstheme="minorHAnsi"/>
                <w:color w:val="000000" w:themeColor="text1"/>
                <w:sz w:val="22"/>
                <w:szCs w:val="22"/>
                <w:lang w:eastAsia="en-US"/>
              </w:rPr>
              <w:t xml:space="preserve">The vendor will enter into a data processing agreement with the Department of Justice. The data processing agreement will be required to meet the obligations set out in Article 28 of GDPR. </w:t>
            </w:r>
          </w:p>
          <w:p w14:paraId="6D3822F1" w14:textId="77777777" w:rsidR="00097310" w:rsidRPr="00734169" w:rsidRDefault="00097310" w:rsidP="00097310">
            <w:pPr>
              <w:pStyle w:val="ListParagraph"/>
              <w:numPr>
                <w:ilvl w:val="0"/>
                <w:numId w:val="13"/>
              </w:numPr>
              <w:spacing w:after="120" w:line="276" w:lineRule="auto"/>
              <w:rPr>
                <w:rFonts w:asciiTheme="minorHAnsi" w:eastAsia="Arial Unicode MS" w:hAnsiTheme="minorHAnsi" w:cstheme="minorHAnsi"/>
                <w:color w:val="000000" w:themeColor="text1"/>
                <w:sz w:val="22"/>
                <w:szCs w:val="22"/>
                <w:lang w:eastAsia="en-US"/>
              </w:rPr>
            </w:pPr>
            <w:r w:rsidRPr="00734169">
              <w:rPr>
                <w:rFonts w:asciiTheme="minorHAnsi" w:eastAsia="Arial Unicode MS" w:hAnsiTheme="minorHAnsi" w:cstheme="minorHAnsi"/>
                <w:color w:val="000000" w:themeColor="text1"/>
                <w:sz w:val="22"/>
                <w:szCs w:val="22"/>
                <w:lang w:eastAsia="en-US"/>
              </w:rPr>
              <w:t>The vendor will ensure that the system will be hosted and data will be hosted within the EU or  EEA (include any data redundancy and backup locations and specify if EEA or Non-EEA).</w:t>
            </w:r>
          </w:p>
          <w:p w14:paraId="1DA167F2" w14:textId="77777777" w:rsidR="00097310" w:rsidRPr="00734169" w:rsidRDefault="00097310" w:rsidP="00097310">
            <w:pPr>
              <w:pStyle w:val="ListParagraph"/>
              <w:numPr>
                <w:ilvl w:val="0"/>
                <w:numId w:val="13"/>
              </w:numPr>
              <w:spacing w:after="120" w:line="276" w:lineRule="auto"/>
              <w:rPr>
                <w:rFonts w:asciiTheme="minorHAnsi" w:eastAsia="Arial Unicode MS" w:hAnsiTheme="minorHAnsi" w:cstheme="minorHAnsi"/>
                <w:color w:val="000000" w:themeColor="text1"/>
                <w:sz w:val="22"/>
                <w:szCs w:val="22"/>
                <w:lang w:eastAsia="en-US"/>
              </w:rPr>
            </w:pPr>
            <w:r w:rsidRPr="00734169">
              <w:rPr>
                <w:rFonts w:asciiTheme="minorHAnsi" w:eastAsia="Arial Unicode MS" w:hAnsiTheme="minorHAnsi" w:cstheme="minorHAnsi"/>
                <w:color w:val="000000" w:themeColor="text1"/>
                <w:sz w:val="22"/>
                <w:szCs w:val="22"/>
                <w:lang w:eastAsia="en-US"/>
              </w:rPr>
              <w:t>The product facilitates and supports compliance with GDPR and the Irish Data Protection Acts 1988-2018 e.g. managing rights of data subjects with regard to accessing data, deletion of data etc.</w:t>
            </w:r>
          </w:p>
          <w:p w14:paraId="3674C836" w14:textId="77777777" w:rsidR="00097310" w:rsidRPr="00734169" w:rsidRDefault="00097310" w:rsidP="00097310">
            <w:pPr>
              <w:pStyle w:val="ListParagraph"/>
              <w:numPr>
                <w:ilvl w:val="0"/>
                <w:numId w:val="13"/>
              </w:numPr>
              <w:spacing w:after="120" w:line="276" w:lineRule="auto"/>
              <w:rPr>
                <w:rFonts w:asciiTheme="minorHAnsi" w:hAnsiTheme="minorHAnsi" w:cstheme="minorHAnsi"/>
                <w:sz w:val="22"/>
                <w:szCs w:val="22"/>
              </w:rPr>
            </w:pPr>
            <w:r w:rsidRPr="00734169">
              <w:rPr>
                <w:rFonts w:asciiTheme="minorHAnsi" w:eastAsia="Arial Unicode MS" w:hAnsiTheme="minorHAnsi" w:cstheme="minorHAnsi"/>
                <w:color w:val="000000" w:themeColor="text1"/>
                <w:sz w:val="22"/>
                <w:szCs w:val="22"/>
                <w:lang w:eastAsia="en-US"/>
              </w:rPr>
              <w:t>The product allows for the simplified management of data to ensure ease of compliance with Data Retention regulations and policies and Right to Erasure.</w:t>
            </w:r>
          </w:p>
          <w:p w14:paraId="1B09FF1A" w14:textId="77777777" w:rsidR="00734169" w:rsidRPr="00734169" w:rsidRDefault="00734169" w:rsidP="00734169">
            <w:pPr>
              <w:spacing w:after="120"/>
              <w:rPr>
                <w:rFonts w:asciiTheme="minorHAnsi" w:hAnsiTheme="minorHAnsi" w:cstheme="minorHAnsi"/>
                <w:sz w:val="22"/>
                <w:szCs w:val="22"/>
              </w:rPr>
            </w:pPr>
            <w:r w:rsidRPr="00734169">
              <w:rPr>
                <w:rFonts w:asciiTheme="minorHAnsi" w:hAnsiTheme="minorHAnsi" w:cstheme="minorHAnsi"/>
                <w:sz w:val="22"/>
                <w:szCs w:val="22"/>
              </w:rPr>
              <w:t>The evidence to be provided must clearly demonstrate that the Cloud Based SaaS Solution proposed to meet this requirement is within the scope of the relevant standard attained.</w:t>
            </w:r>
          </w:p>
          <w:p w14:paraId="698C5997" w14:textId="77777777" w:rsidR="00734169" w:rsidRPr="00734169" w:rsidRDefault="00734169" w:rsidP="00734169">
            <w:pPr>
              <w:spacing w:after="120"/>
              <w:rPr>
                <w:rFonts w:asciiTheme="minorHAnsi" w:hAnsiTheme="minorHAnsi" w:cstheme="minorHAnsi"/>
                <w:sz w:val="22"/>
                <w:szCs w:val="22"/>
              </w:rPr>
            </w:pPr>
            <w:r w:rsidRPr="00734169">
              <w:rPr>
                <w:rFonts w:asciiTheme="minorHAnsi" w:hAnsiTheme="minorHAnsi" w:cstheme="minorHAnsi"/>
                <w:sz w:val="22"/>
                <w:szCs w:val="22"/>
              </w:rPr>
              <w:t>Where the Tender has been submitted by an economic operator other than a Cloud Service Provider or by a group of economic operators, then the evidence must be that of the relevant Cloud Service Provider.</w:t>
            </w:r>
          </w:p>
          <w:p w14:paraId="541D7F9C" w14:textId="3912985C" w:rsidR="00734169" w:rsidRPr="00734169" w:rsidRDefault="00EA48D2" w:rsidP="00734169">
            <w:pPr>
              <w:spacing w:after="120"/>
              <w:rPr>
                <w:rFonts w:asciiTheme="minorHAnsi" w:hAnsiTheme="minorHAnsi" w:cstheme="minorHAnsi"/>
                <w:b/>
                <w:sz w:val="24"/>
              </w:rPr>
            </w:pPr>
            <w:r w:rsidRPr="00EA48D2">
              <w:rPr>
                <w:rFonts w:asciiTheme="minorHAnsi" w:hAnsiTheme="minorHAnsi" w:cstheme="minorHAnsi"/>
                <w:sz w:val="22"/>
                <w:szCs w:val="22"/>
              </w:rPr>
              <w:t xml:space="preserve">Tenderers must confirm that the proposed </w:t>
            </w:r>
            <w:r>
              <w:rPr>
                <w:rFonts w:asciiTheme="minorHAnsi" w:hAnsiTheme="minorHAnsi" w:cstheme="minorHAnsi"/>
                <w:sz w:val="22"/>
                <w:szCs w:val="22"/>
              </w:rPr>
              <w:t>solution</w:t>
            </w:r>
            <w:r w:rsidRPr="00EA48D2">
              <w:rPr>
                <w:rFonts w:asciiTheme="minorHAnsi" w:hAnsiTheme="minorHAnsi" w:cstheme="minorHAnsi"/>
                <w:sz w:val="22"/>
                <w:szCs w:val="22"/>
              </w:rPr>
              <w:t xml:space="preserve"> will meet the </w:t>
            </w:r>
            <w:r w:rsidR="00AF6390">
              <w:rPr>
                <w:rFonts w:asciiTheme="minorHAnsi" w:hAnsiTheme="minorHAnsi" w:cstheme="minorHAnsi"/>
                <w:sz w:val="22"/>
                <w:szCs w:val="22"/>
              </w:rPr>
              <w:t>above requirement</w:t>
            </w:r>
            <w:r w:rsidRPr="00EA48D2">
              <w:rPr>
                <w:rFonts w:asciiTheme="minorHAnsi" w:hAnsiTheme="minorHAnsi" w:cstheme="minorHAnsi"/>
                <w:sz w:val="22"/>
                <w:szCs w:val="22"/>
              </w:rPr>
              <w:t>.</w:t>
            </w:r>
          </w:p>
        </w:tc>
      </w:tr>
      <w:tr w:rsidR="00097310" w:rsidRPr="00AE073E" w14:paraId="4D1C8D72" w14:textId="77777777" w:rsidTr="00097310">
        <w:trPr>
          <w:trHeight w:val="510"/>
        </w:trPr>
        <w:tc>
          <w:tcPr>
            <w:tcW w:w="14851" w:type="dxa"/>
            <w:shd w:val="clear" w:color="auto" w:fill="B8CCE4" w:themeFill="accent1" w:themeFillTint="66"/>
          </w:tcPr>
          <w:p w14:paraId="4F6ABE8A" w14:textId="5B35A7DE" w:rsidR="00097310" w:rsidRPr="00AE073E" w:rsidRDefault="00097310" w:rsidP="006563B2">
            <w:pPr>
              <w:rPr>
                <w:rFonts w:asciiTheme="minorHAnsi" w:eastAsia="Arial Unicode MS" w:hAnsiTheme="minorHAnsi" w:cstheme="minorHAnsi"/>
                <w:color w:val="000000" w:themeColor="text1"/>
              </w:rPr>
            </w:pPr>
            <w:r w:rsidRPr="00097310">
              <w:rPr>
                <w:rFonts w:ascii="Calibri" w:hAnsi="Calibri" w:cs="Calibri"/>
                <w:b/>
                <w:color w:val="0D0D0D"/>
                <w:sz w:val="22"/>
                <w:szCs w:val="22"/>
                <w:lang w:val="en-GB" w:eastAsia="en-US"/>
              </w:rPr>
              <w:t>MR</w:t>
            </w:r>
            <w:r>
              <w:rPr>
                <w:rFonts w:ascii="Calibri" w:hAnsi="Calibri" w:cs="Calibri"/>
                <w:b/>
                <w:color w:val="0D0D0D"/>
                <w:sz w:val="22"/>
                <w:szCs w:val="22"/>
                <w:lang w:val="en-GB" w:eastAsia="en-US"/>
              </w:rPr>
              <w:t>2</w:t>
            </w:r>
            <w:r w:rsidRPr="00097310">
              <w:rPr>
                <w:rFonts w:ascii="Calibri" w:hAnsi="Calibri" w:cs="Calibri"/>
                <w:b/>
                <w:color w:val="0D0D0D"/>
                <w:sz w:val="22"/>
                <w:szCs w:val="22"/>
                <w:lang w:val="en-GB" w:eastAsia="en-US"/>
              </w:rPr>
              <w:t xml:space="preserve"> Tenderer’s Response</w:t>
            </w:r>
            <w:r>
              <w:rPr>
                <w:rFonts w:ascii="Calibri" w:hAnsi="Calibri" w:cs="Calibri"/>
                <w:b/>
                <w:color w:val="0D0D0D"/>
                <w:sz w:val="22"/>
                <w:szCs w:val="22"/>
                <w:lang w:val="en-GB" w:eastAsia="en-US"/>
              </w:rPr>
              <w:t xml:space="preserve">: </w:t>
            </w:r>
          </w:p>
        </w:tc>
      </w:tr>
      <w:tr w:rsidR="00097310" w:rsidRPr="00AE073E" w14:paraId="41170425" w14:textId="77777777" w:rsidTr="00097310">
        <w:trPr>
          <w:trHeight w:val="510"/>
        </w:trPr>
        <w:tc>
          <w:tcPr>
            <w:tcW w:w="14851" w:type="dxa"/>
            <w:shd w:val="clear" w:color="auto" w:fill="FFFFFF" w:themeFill="background1"/>
          </w:tcPr>
          <w:p w14:paraId="512C49E1" w14:textId="2287E4E5" w:rsidR="00097310" w:rsidRPr="00312B73" w:rsidRDefault="00097310" w:rsidP="006563B2">
            <w:pPr>
              <w:rPr>
                <w:rFonts w:ascii="Calibri" w:hAnsi="Calibri" w:cs="Calibri"/>
                <w:b/>
                <w:color w:val="0D0D0D"/>
                <w:sz w:val="22"/>
                <w:szCs w:val="22"/>
                <w:u w:val="single"/>
                <w:lang w:val="en-GB"/>
              </w:rPr>
            </w:pPr>
            <w:r w:rsidRPr="00312B73">
              <w:rPr>
                <w:rFonts w:ascii="Calibri" w:hAnsi="Calibri" w:cs="Calibri"/>
                <w:b/>
                <w:color w:val="0D0D0D"/>
                <w:sz w:val="22"/>
                <w:szCs w:val="22"/>
                <w:u w:val="single"/>
                <w:lang w:val="en-GB"/>
              </w:rPr>
              <w:t xml:space="preserve">Data Processing Agreement YES </w:t>
            </w:r>
            <w:r w:rsidRPr="00312B73">
              <w:rPr>
                <w:rFonts w:ascii="Segoe UI Symbol" w:hAnsi="Segoe UI Symbol" w:cs="Segoe UI Symbol"/>
                <w:b/>
                <w:color w:val="0D0D0D"/>
                <w:sz w:val="22"/>
                <w:szCs w:val="22"/>
                <w:u w:val="single"/>
                <w:lang w:val="en-GB"/>
              </w:rPr>
              <w:t>☐</w:t>
            </w:r>
          </w:p>
          <w:p w14:paraId="5E3B9E5D" w14:textId="444D2057" w:rsidR="00097310" w:rsidRPr="00312B73" w:rsidRDefault="00097310" w:rsidP="006563B2">
            <w:pPr>
              <w:rPr>
                <w:rFonts w:ascii="Calibri" w:hAnsi="Calibri" w:cs="Calibri"/>
                <w:b/>
                <w:color w:val="0D0D0D"/>
                <w:sz w:val="22"/>
                <w:szCs w:val="22"/>
                <w:u w:val="single"/>
                <w:lang w:val="en-GB"/>
              </w:rPr>
            </w:pPr>
            <w:r w:rsidRPr="00312B73">
              <w:rPr>
                <w:rFonts w:ascii="Calibri" w:hAnsi="Calibri" w:cs="Calibri"/>
                <w:b/>
                <w:color w:val="0D0D0D"/>
                <w:sz w:val="22"/>
                <w:szCs w:val="22"/>
                <w:u w:val="single"/>
                <w:lang w:val="en-GB"/>
              </w:rPr>
              <w:t>EU or EEA data hosting</w:t>
            </w:r>
            <w:r w:rsidRPr="00312B73">
              <w:rPr>
                <w:sz w:val="22"/>
                <w:szCs w:val="22"/>
                <w:u w:val="single"/>
              </w:rPr>
              <w:t xml:space="preserve"> </w:t>
            </w:r>
            <w:r w:rsidRPr="00312B73">
              <w:rPr>
                <w:rFonts w:ascii="Calibri" w:hAnsi="Calibri" w:cs="Calibri"/>
                <w:b/>
                <w:color w:val="0D0D0D"/>
                <w:sz w:val="22"/>
                <w:szCs w:val="22"/>
                <w:u w:val="single"/>
                <w:lang w:val="en-GB"/>
              </w:rPr>
              <w:t xml:space="preserve">YES </w:t>
            </w:r>
            <w:r w:rsidRPr="00312B73">
              <w:rPr>
                <w:rFonts w:ascii="Segoe UI Symbol" w:hAnsi="Segoe UI Symbol" w:cs="Segoe UI Symbol"/>
                <w:b/>
                <w:color w:val="0D0D0D"/>
                <w:sz w:val="22"/>
                <w:szCs w:val="22"/>
                <w:u w:val="single"/>
                <w:lang w:val="en-GB"/>
              </w:rPr>
              <w:t>☐</w:t>
            </w:r>
          </w:p>
          <w:p w14:paraId="339DE80D" w14:textId="42B3C463" w:rsidR="00097310" w:rsidRPr="00312B73" w:rsidRDefault="00097310" w:rsidP="006563B2">
            <w:pPr>
              <w:rPr>
                <w:rFonts w:ascii="Calibri" w:hAnsi="Calibri" w:cs="Calibri"/>
                <w:b/>
                <w:color w:val="0D0D0D"/>
                <w:sz w:val="22"/>
                <w:szCs w:val="22"/>
                <w:u w:val="single"/>
                <w:lang w:val="en-GB"/>
              </w:rPr>
            </w:pPr>
            <w:r w:rsidRPr="00312B73">
              <w:rPr>
                <w:rFonts w:ascii="Calibri" w:hAnsi="Calibri" w:cs="Calibri"/>
                <w:b/>
                <w:color w:val="0D0D0D"/>
                <w:sz w:val="22"/>
                <w:szCs w:val="22"/>
                <w:u w:val="single"/>
                <w:lang w:val="en-GB"/>
              </w:rPr>
              <w:t xml:space="preserve">GDPR Compliance YES </w:t>
            </w:r>
            <w:r w:rsidRPr="00312B73">
              <w:rPr>
                <w:rFonts w:ascii="Segoe UI Symbol" w:hAnsi="Segoe UI Symbol" w:cs="Segoe UI Symbol"/>
                <w:b/>
                <w:color w:val="0D0D0D"/>
                <w:sz w:val="22"/>
                <w:szCs w:val="22"/>
                <w:u w:val="single"/>
                <w:lang w:val="en-GB"/>
              </w:rPr>
              <w:t>☐</w:t>
            </w:r>
          </w:p>
          <w:p w14:paraId="0A9995DD" w14:textId="2D85DB92" w:rsidR="00097310" w:rsidRPr="00097310" w:rsidRDefault="00097310" w:rsidP="006563B2">
            <w:pPr>
              <w:rPr>
                <w:rFonts w:ascii="Calibri" w:hAnsi="Calibri" w:cs="Calibri"/>
                <w:b/>
                <w:color w:val="0D0D0D"/>
                <w:lang w:val="en-GB"/>
              </w:rPr>
            </w:pPr>
            <w:r w:rsidRPr="00312B73">
              <w:rPr>
                <w:rFonts w:ascii="Calibri" w:hAnsi="Calibri" w:cs="Calibri"/>
                <w:b/>
                <w:color w:val="0D0D0D"/>
                <w:sz w:val="22"/>
                <w:szCs w:val="22"/>
                <w:u w:val="single"/>
                <w:lang w:val="en-GB"/>
              </w:rPr>
              <w:t xml:space="preserve">Data Retention YES </w:t>
            </w:r>
            <w:r w:rsidRPr="00312B73">
              <w:rPr>
                <w:rFonts w:ascii="Segoe UI Symbol" w:hAnsi="Segoe UI Symbol" w:cs="Segoe UI Symbol"/>
                <w:b/>
                <w:color w:val="0D0D0D"/>
                <w:sz w:val="22"/>
                <w:szCs w:val="22"/>
                <w:u w:val="single"/>
                <w:lang w:val="en-GB"/>
              </w:rPr>
              <w:t>☐</w:t>
            </w:r>
          </w:p>
        </w:tc>
      </w:tr>
    </w:tbl>
    <w:p w14:paraId="6E6BED5A" w14:textId="0F635675" w:rsidR="004007EE" w:rsidRPr="00287AFA" w:rsidRDefault="004007EE" w:rsidP="00BD2994">
      <w:pPr>
        <w:rPr>
          <w:b/>
        </w:rPr>
      </w:pPr>
    </w:p>
    <w:p w14:paraId="2F5F2BCB" w14:textId="4BE6A4B3" w:rsidR="004007EE" w:rsidRDefault="004007EE" w:rsidP="005B6D20">
      <w:pPr>
        <w:pStyle w:val="Heading2"/>
        <w:jc w:val="both"/>
      </w:pPr>
      <w:r>
        <w:lastRenderedPageBreak/>
        <w:t xml:space="preserve">Section </w:t>
      </w:r>
      <w:r w:rsidR="001F7CC1">
        <w:t>D</w:t>
      </w:r>
      <w:r>
        <w:t>: Award Criteria Response Section</w:t>
      </w:r>
    </w:p>
    <w:p w14:paraId="4F4A8A93" w14:textId="2B3A9ABC" w:rsidR="00BF6325" w:rsidRDefault="00BF6325" w:rsidP="005B6D20">
      <w:pPr>
        <w:jc w:val="both"/>
        <w:rPr>
          <w:lang w:eastAsia="en-IE"/>
        </w:rPr>
      </w:pPr>
      <w:r>
        <w:t xml:space="preserve">The responses provided in this section </w:t>
      </w:r>
      <w:r w:rsidR="006B358A">
        <w:t>D</w:t>
      </w:r>
      <w:r>
        <w:t xml:space="preserve"> of the TRD will be used to determine the allocation of </w:t>
      </w:r>
      <w:r w:rsidR="00B50D79">
        <w:t xml:space="preserve">marks under the Award Criteria A, </w:t>
      </w:r>
      <w:r w:rsidR="00794DE9">
        <w:t>B,</w:t>
      </w:r>
      <w:r>
        <w:t xml:space="preserve"> </w:t>
      </w:r>
      <w:r w:rsidR="00C87630">
        <w:t>C</w:t>
      </w:r>
      <w:r w:rsidR="00B50D79">
        <w:t xml:space="preserve"> </w:t>
      </w:r>
      <w:r w:rsidR="001B443D">
        <w:t xml:space="preserve">and D </w:t>
      </w:r>
      <w:r>
        <w:t xml:space="preserve">as set out in Part 3 paragraph 3.3 and Appendix 1 </w:t>
      </w:r>
      <w:r w:rsidR="00937B3B">
        <w:t>S</w:t>
      </w:r>
      <w:r>
        <w:t xml:space="preserve">ection </w:t>
      </w:r>
      <w:r w:rsidR="00377E98">
        <w:t>4</w:t>
      </w:r>
      <w:r>
        <w:t xml:space="preserve"> of the</w:t>
      </w:r>
      <w:r w:rsidR="00794DE9">
        <w:t xml:space="preserve"> RFT. Tenderers are, therefore </w:t>
      </w:r>
      <w:r>
        <w:t>advised to adhere to the instructions and guidance notes provided and ensure that the information provided is sufficient to determine the quality and level of responsiveness of offers to meet or exceed the stated needs and requirements.</w:t>
      </w:r>
      <w:r w:rsidR="00F06D66" w:rsidRPr="00F06D66">
        <w:t xml:space="preserve"> </w:t>
      </w:r>
      <w:r w:rsidR="00295D5A" w:rsidRPr="00295D5A">
        <w:t>Tenderers should ensure that they have fully understood the scoring methodology outlined in Section 3.3 of th</w:t>
      </w:r>
      <w:r w:rsidR="00B908D6">
        <w:t>e</w:t>
      </w:r>
      <w:r w:rsidR="00295D5A" w:rsidRPr="00295D5A">
        <w:t xml:space="preserve"> </w:t>
      </w:r>
      <w:proofErr w:type="spellStart"/>
      <w:r w:rsidR="00295D5A" w:rsidRPr="00295D5A">
        <w:t>R</w:t>
      </w:r>
      <w:r w:rsidR="00B908D6">
        <w:t>f</w:t>
      </w:r>
      <w:r w:rsidR="00295D5A" w:rsidRPr="00295D5A">
        <w:t>T</w:t>
      </w:r>
      <w:proofErr w:type="spellEnd"/>
      <w:r w:rsidR="00295D5A" w:rsidRPr="00295D5A">
        <w:t xml:space="preserve"> and the guidelines for responding to requirements </w:t>
      </w:r>
      <w:r w:rsidR="00295D5A">
        <w:t xml:space="preserve">set in </w:t>
      </w:r>
      <w:r w:rsidR="00B908D6">
        <w:t xml:space="preserve">Appendix 1, section 2.2 of the </w:t>
      </w:r>
      <w:proofErr w:type="spellStart"/>
      <w:r w:rsidR="00B908D6">
        <w:t>RfT</w:t>
      </w:r>
      <w:proofErr w:type="spellEnd"/>
      <w:r w:rsidR="00B908D6">
        <w:t xml:space="preserve"> and below under Part A, B, C and D</w:t>
      </w:r>
      <w:r w:rsidR="00295D5A">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92"/>
      </w:tblGrid>
      <w:tr w:rsidR="00BF6325" w14:paraId="5759829B" w14:textId="77777777" w:rsidTr="00937B3B">
        <w:trPr>
          <w:trHeight w:val="3223"/>
        </w:trPr>
        <w:tc>
          <w:tcPr>
            <w:tcW w:w="13892" w:type="dxa"/>
            <w:shd w:val="clear" w:color="auto" w:fill="D9D9D9" w:themeFill="background1" w:themeFillShade="D9"/>
          </w:tcPr>
          <w:p w14:paraId="52F84104" w14:textId="77777777" w:rsidR="00BF6325" w:rsidRDefault="00BF6325" w:rsidP="005B6D20">
            <w:pPr>
              <w:jc w:val="both"/>
              <w:rPr>
                <w:b/>
                <w:lang w:eastAsia="en-IE"/>
              </w:rPr>
            </w:pPr>
            <w:r>
              <w:rPr>
                <w:b/>
                <w:lang w:eastAsia="en-IE"/>
              </w:rPr>
              <w:t xml:space="preserve">Note: </w:t>
            </w:r>
          </w:p>
          <w:p w14:paraId="33248612" w14:textId="75BF2E91" w:rsidR="00BF6325" w:rsidRDefault="00BF6325" w:rsidP="00CB2D97">
            <w:pPr>
              <w:pStyle w:val="ListParagraph"/>
              <w:numPr>
                <w:ilvl w:val="0"/>
                <w:numId w:val="2"/>
              </w:numPr>
              <w:rPr>
                <w:lang w:eastAsia="en-IE"/>
              </w:rPr>
            </w:pPr>
            <w:r>
              <w:rPr>
                <w:lang w:eastAsia="en-IE"/>
              </w:rPr>
              <w:t xml:space="preserve">The tables provided in </w:t>
            </w:r>
            <w:r w:rsidR="00D24D3F">
              <w:rPr>
                <w:lang w:eastAsia="en-IE"/>
              </w:rPr>
              <w:t xml:space="preserve">Part </w:t>
            </w:r>
            <w:r w:rsidR="00287AFA">
              <w:rPr>
                <w:lang w:eastAsia="en-IE"/>
              </w:rPr>
              <w:t>A, B</w:t>
            </w:r>
            <w:r w:rsidR="001B443D">
              <w:rPr>
                <w:lang w:eastAsia="en-IE"/>
              </w:rPr>
              <w:t>,</w:t>
            </w:r>
            <w:r w:rsidR="00F6509C">
              <w:rPr>
                <w:lang w:eastAsia="en-IE"/>
              </w:rPr>
              <w:t xml:space="preserve"> </w:t>
            </w:r>
            <w:r w:rsidR="00AA4882">
              <w:rPr>
                <w:lang w:eastAsia="en-IE"/>
              </w:rPr>
              <w:t>C</w:t>
            </w:r>
            <w:r w:rsidR="001B443D">
              <w:rPr>
                <w:lang w:eastAsia="en-IE"/>
              </w:rPr>
              <w:t xml:space="preserve"> and D</w:t>
            </w:r>
            <w:r w:rsidR="00AA4882">
              <w:rPr>
                <w:lang w:eastAsia="en-IE"/>
              </w:rPr>
              <w:t xml:space="preserve"> </w:t>
            </w:r>
            <w:r>
              <w:rPr>
                <w:lang w:eastAsia="en-IE"/>
              </w:rPr>
              <w:t>must be completed.</w:t>
            </w:r>
          </w:p>
          <w:p w14:paraId="700EAC16" w14:textId="5F908083" w:rsidR="00D24D3F" w:rsidRDefault="00D24D3F" w:rsidP="00CB2D97">
            <w:pPr>
              <w:pStyle w:val="ListParagraph"/>
              <w:numPr>
                <w:ilvl w:val="0"/>
                <w:numId w:val="2"/>
              </w:numPr>
              <w:rPr>
                <w:lang w:eastAsia="en-IE"/>
              </w:rPr>
            </w:pPr>
            <w:r>
              <w:rPr>
                <w:lang w:eastAsia="en-IE"/>
              </w:rPr>
              <w:t>Each field can be expanded as necessary to allow sufficient space for a comprehensive yet concise answer.</w:t>
            </w:r>
          </w:p>
          <w:p w14:paraId="3E1CB343" w14:textId="734664CA" w:rsidR="00BF6325" w:rsidRDefault="00BF6325" w:rsidP="00CB2D97">
            <w:pPr>
              <w:pStyle w:val="ListParagraph"/>
              <w:numPr>
                <w:ilvl w:val="0"/>
                <w:numId w:val="2"/>
              </w:numPr>
              <w:rPr>
                <w:lang w:eastAsia="en-IE"/>
              </w:rPr>
            </w:pPr>
            <w:r w:rsidRPr="00963985">
              <w:rPr>
                <w:lang w:eastAsia="en-IE"/>
              </w:rPr>
              <w:t>Any information not set out in the response section under each award criterion will not be evaluated, this include any appendices submitted</w:t>
            </w:r>
            <w:r>
              <w:rPr>
                <w:lang w:eastAsia="en-IE"/>
              </w:rPr>
              <w:t>.</w:t>
            </w:r>
          </w:p>
          <w:p w14:paraId="52D01A00" w14:textId="59B845A9" w:rsidR="00BF6325" w:rsidRDefault="00BF6325" w:rsidP="00CB2D97">
            <w:pPr>
              <w:pStyle w:val="ListParagraph"/>
              <w:numPr>
                <w:ilvl w:val="0"/>
                <w:numId w:val="2"/>
              </w:numPr>
              <w:rPr>
                <w:lang w:eastAsia="en-IE"/>
              </w:rPr>
            </w:pPr>
            <w:r w:rsidRPr="00BF6325">
              <w:rPr>
                <w:lang w:eastAsia="en-IE"/>
              </w:rPr>
              <w:t>Marks will also be awarded for any innovative approaches to the basic requirements laid out. Within your response please describe any innovation offered by your platform and outline how it would meet the needs of the Department.</w:t>
            </w:r>
          </w:p>
          <w:p w14:paraId="1BE911B8" w14:textId="6C7BC17F" w:rsidR="00D24D3F" w:rsidRDefault="00D24D3F" w:rsidP="00CB2D97">
            <w:pPr>
              <w:pStyle w:val="ListParagraph"/>
              <w:numPr>
                <w:ilvl w:val="0"/>
                <w:numId w:val="2"/>
              </w:numPr>
              <w:rPr>
                <w:lang w:eastAsia="en-IE"/>
              </w:rPr>
            </w:pPr>
            <w:r>
              <w:rPr>
                <w:lang w:eastAsia="en-IE"/>
              </w:rPr>
              <w:t xml:space="preserve">The Contracting Authority reserves the right to verify the information provided. </w:t>
            </w:r>
          </w:p>
        </w:tc>
      </w:tr>
    </w:tbl>
    <w:p w14:paraId="4297E673" w14:textId="5F0DDD29" w:rsidR="00BF6325" w:rsidRPr="002214C7" w:rsidRDefault="00BF6325" w:rsidP="005B6D20">
      <w:pPr>
        <w:jc w:val="both"/>
      </w:pPr>
    </w:p>
    <w:tbl>
      <w:tblPr>
        <w:tblStyle w:val="GridTable4-Accent51"/>
        <w:tblW w:w="0" w:type="auto"/>
        <w:tblInd w:w="11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839"/>
        <w:gridCol w:w="4783"/>
        <w:gridCol w:w="6213"/>
      </w:tblGrid>
      <w:tr w:rsidR="004007EE" w:rsidRPr="001F7CC1" w14:paraId="6810F31F" w14:textId="77777777" w:rsidTr="004007EE">
        <w:trPr>
          <w:cnfStyle w:val="100000000000" w:firstRow="1" w:lastRow="0" w:firstColumn="0" w:lastColumn="0" w:oddVBand="0" w:evenVBand="0" w:oddHBand="0"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2880" w:type="dxa"/>
            <w:shd w:val="clear" w:color="auto" w:fill="D9D9D9"/>
            <w:vAlign w:val="center"/>
          </w:tcPr>
          <w:p w14:paraId="3E88A518" w14:textId="328D3D4E" w:rsidR="004007EE" w:rsidRPr="001F7CC1" w:rsidRDefault="00BF6325" w:rsidP="005B6D20">
            <w:pPr>
              <w:spacing w:before="120" w:line="264" w:lineRule="auto"/>
              <w:jc w:val="both"/>
              <w:rPr>
                <w:rFonts w:eastAsia="Calibri" w:cs="Arial"/>
                <w:color w:val="00334F"/>
                <w:lang w:val="en-US" w:eastAsia="ja-JP"/>
              </w:rPr>
            </w:pPr>
            <w:r w:rsidRPr="001F7CC1">
              <w:rPr>
                <w:rFonts w:eastAsia="Calibri" w:cs="Arial"/>
                <w:color w:val="00334F"/>
                <w:lang w:val="en-US" w:eastAsia="ja-JP"/>
              </w:rPr>
              <w:t xml:space="preserve">Part </w:t>
            </w:r>
            <w:r w:rsidR="004007EE" w:rsidRPr="001F7CC1">
              <w:rPr>
                <w:rFonts w:eastAsia="Calibri" w:cs="Arial"/>
                <w:color w:val="00334F"/>
                <w:lang w:val="en-US" w:eastAsia="ja-JP"/>
              </w:rPr>
              <w:t>A</w:t>
            </w:r>
          </w:p>
        </w:tc>
        <w:tc>
          <w:tcPr>
            <w:tcW w:w="4888" w:type="dxa"/>
            <w:shd w:val="clear" w:color="auto" w:fill="D9D9D9"/>
            <w:vAlign w:val="center"/>
          </w:tcPr>
          <w:p w14:paraId="1B326D61" w14:textId="77777777" w:rsidR="004007EE" w:rsidRPr="001F7CC1" w:rsidRDefault="004007EE" w:rsidP="005B6D20">
            <w:pPr>
              <w:spacing w:before="120" w:line="264" w:lineRule="auto"/>
              <w:jc w:val="both"/>
              <w:cnfStyle w:val="100000000000" w:firstRow="1" w:lastRow="0" w:firstColumn="0" w:lastColumn="0" w:oddVBand="0" w:evenVBand="0" w:oddHBand="0" w:evenHBand="0" w:firstRowFirstColumn="0" w:firstRowLastColumn="0" w:lastRowFirstColumn="0" w:lastRowLastColumn="0"/>
              <w:rPr>
                <w:rFonts w:eastAsia="Calibri" w:cs="Arial"/>
                <w:color w:val="00334F"/>
                <w:lang w:val="en-US" w:eastAsia="ja-JP"/>
              </w:rPr>
            </w:pPr>
            <w:r w:rsidRPr="001F7CC1">
              <w:rPr>
                <w:rFonts w:eastAsia="Calibri" w:cs="Arial"/>
                <w:color w:val="00334F"/>
                <w:lang w:val="en-US" w:eastAsia="ja-JP"/>
              </w:rPr>
              <w:t>Maximum Marks Available</w:t>
            </w:r>
          </w:p>
        </w:tc>
        <w:tc>
          <w:tcPr>
            <w:tcW w:w="6361" w:type="dxa"/>
            <w:shd w:val="clear" w:color="auto" w:fill="D9D9D9"/>
            <w:vAlign w:val="center"/>
          </w:tcPr>
          <w:p w14:paraId="789ADCAE" w14:textId="77777777" w:rsidR="004007EE" w:rsidRPr="001F7CC1" w:rsidRDefault="004007EE" w:rsidP="005B6D20">
            <w:pPr>
              <w:spacing w:before="120" w:line="264" w:lineRule="auto"/>
              <w:jc w:val="both"/>
              <w:cnfStyle w:val="100000000000" w:firstRow="1" w:lastRow="0" w:firstColumn="0" w:lastColumn="0" w:oddVBand="0" w:evenVBand="0" w:oddHBand="0" w:evenHBand="0" w:firstRowFirstColumn="0" w:firstRowLastColumn="0" w:lastRowFirstColumn="0" w:lastRowLastColumn="0"/>
              <w:rPr>
                <w:rFonts w:eastAsia="Calibri" w:cs="Arial"/>
                <w:color w:val="00334F"/>
                <w:lang w:val="en-US" w:eastAsia="ja-JP"/>
              </w:rPr>
            </w:pPr>
            <w:r w:rsidRPr="001F7CC1">
              <w:rPr>
                <w:rFonts w:eastAsia="Calibri" w:cs="Arial"/>
                <w:color w:val="00334F"/>
                <w:lang w:val="en-US" w:eastAsia="ja-JP"/>
              </w:rPr>
              <w:t>Minimum Marks Required</w:t>
            </w:r>
          </w:p>
        </w:tc>
      </w:tr>
      <w:tr w:rsidR="004007EE" w:rsidRPr="001F7CC1" w14:paraId="438091AA" w14:textId="77777777" w:rsidTr="004007EE">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80" w:type="dxa"/>
            <w:shd w:val="clear" w:color="auto" w:fill="D9D9D9"/>
            <w:vAlign w:val="center"/>
          </w:tcPr>
          <w:p w14:paraId="6D4BEC76" w14:textId="77777777" w:rsidR="004007EE" w:rsidRPr="001F7CC1" w:rsidRDefault="004007EE" w:rsidP="005B6D20">
            <w:pPr>
              <w:spacing w:before="120" w:line="264" w:lineRule="auto"/>
              <w:jc w:val="both"/>
              <w:rPr>
                <w:rFonts w:eastAsia="Calibri" w:cs="Arial"/>
                <w:color w:val="00334F"/>
                <w:lang w:val="en-US" w:eastAsia="ja-JP"/>
              </w:rPr>
            </w:pPr>
          </w:p>
        </w:tc>
        <w:tc>
          <w:tcPr>
            <w:tcW w:w="4888" w:type="dxa"/>
            <w:shd w:val="clear" w:color="auto" w:fill="D9D9D9"/>
            <w:vAlign w:val="center"/>
          </w:tcPr>
          <w:p w14:paraId="14BB62E8" w14:textId="2A470F68" w:rsidR="004007EE" w:rsidRPr="001F7CC1" w:rsidRDefault="00851793" w:rsidP="005B6D20">
            <w:pPr>
              <w:spacing w:before="120" w:line="264" w:lineRule="auto"/>
              <w:jc w:val="both"/>
              <w:cnfStyle w:val="000000100000" w:firstRow="0" w:lastRow="0" w:firstColumn="0" w:lastColumn="0" w:oddVBand="0" w:evenVBand="0" w:oddHBand="1" w:evenHBand="0" w:firstRowFirstColumn="0" w:firstRowLastColumn="0" w:lastRowFirstColumn="0" w:lastRowLastColumn="0"/>
              <w:rPr>
                <w:rFonts w:eastAsia="Calibri" w:cs="Arial"/>
                <w:bCs/>
                <w:color w:val="00334F"/>
                <w:lang w:val="en-US" w:eastAsia="ja-JP"/>
              </w:rPr>
            </w:pPr>
            <w:r w:rsidRPr="001F7CC1">
              <w:rPr>
                <w:rFonts w:eastAsia="Calibri" w:cs="Arial"/>
                <w:bCs/>
                <w:color w:val="00334F"/>
                <w:lang w:val="en-US" w:eastAsia="ja-JP"/>
              </w:rPr>
              <w:t>3</w:t>
            </w:r>
            <w:r w:rsidR="00BF6325" w:rsidRPr="001F7CC1">
              <w:rPr>
                <w:rFonts w:eastAsia="Calibri" w:cs="Arial"/>
                <w:bCs/>
                <w:color w:val="00334F"/>
                <w:lang w:val="en-US" w:eastAsia="ja-JP"/>
              </w:rPr>
              <w:t>00</w:t>
            </w:r>
          </w:p>
        </w:tc>
        <w:tc>
          <w:tcPr>
            <w:tcW w:w="6361" w:type="dxa"/>
            <w:shd w:val="clear" w:color="auto" w:fill="D9D9D9"/>
            <w:vAlign w:val="center"/>
          </w:tcPr>
          <w:p w14:paraId="73CE1174" w14:textId="22479FA7" w:rsidR="004007EE" w:rsidRPr="001F7CC1" w:rsidRDefault="00DC569A" w:rsidP="005B6D20">
            <w:pPr>
              <w:spacing w:before="120" w:line="264" w:lineRule="auto"/>
              <w:jc w:val="both"/>
              <w:cnfStyle w:val="000000100000" w:firstRow="0" w:lastRow="0" w:firstColumn="0" w:lastColumn="0" w:oddVBand="0" w:evenVBand="0" w:oddHBand="1" w:evenHBand="0" w:firstRowFirstColumn="0" w:firstRowLastColumn="0" w:lastRowFirstColumn="0" w:lastRowLastColumn="0"/>
              <w:rPr>
                <w:rFonts w:eastAsia="Calibri" w:cs="Arial"/>
                <w:bCs/>
                <w:color w:val="00334F"/>
                <w:lang w:val="en-US" w:eastAsia="ja-JP"/>
              </w:rPr>
            </w:pPr>
            <w:r w:rsidRPr="001F7CC1">
              <w:rPr>
                <w:rFonts w:eastAsia="Calibri" w:cs="Arial"/>
                <w:bCs/>
                <w:color w:val="00334F"/>
                <w:lang w:val="en-US" w:eastAsia="ja-JP"/>
              </w:rPr>
              <w:t>180</w:t>
            </w:r>
          </w:p>
        </w:tc>
      </w:tr>
      <w:tr w:rsidR="004007EE" w:rsidRPr="001F7CC1" w14:paraId="1FFF5263" w14:textId="77777777" w:rsidTr="004007EE">
        <w:trPr>
          <w:trHeight w:val="563"/>
        </w:trPr>
        <w:tc>
          <w:tcPr>
            <w:cnfStyle w:val="001000000000" w:firstRow="0" w:lastRow="0" w:firstColumn="1" w:lastColumn="0" w:oddVBand="0" w:evenVBand="0" w:oddHBand="0" w:evenHBand="0" w:firstRowFirstColumn="0" w:firstRowLastColumn="0" w:lastRowFirstColumn="0" w:lastRowLastColumn="0"/>
            <w:tcW w:w="2880" w:type="dxa"/>
            <w:shd w:val="clear" w:color="auto" w:fill="auto"/>
            <w:vAlign w:val="center"/>
          </w:tcPr>
          <w:p w14:paraId="366110C8" w14:textId="77777777" w:rsidR="004007EE" w:rsidRPr="001F7CC1" w:rsidRDefault="004007EE" w:rsidP="005B6D20">
            <w:pPr>
              <w:spacing w:before="120" w:line="264" w:lineRule="auto"/>
              <w:jc w:val="both"/>
              <w:rPr>
                <w:rFonts w:eastAsia="Calibri" w:cs="Arial"/>
                <w:color w:val="00334F"/>
                <w:lang w:val="en-US" w:eastAsia="ja-JP"/>
              </w:rPr>
            </w:pPr>
            <w:r w:rsidRPr="001F7CC1">
              <w:rPr>
                <w:rFonts w:eastAsia="Calibri" w:cs="Arial"/>
                <w:color w:val="00334F"/>
                <w:lang w:val="en-US" w:eastAsia="ja-JP"/>
              </w:rPr>
              <w:t>Title</w:t>
            </w:r>
          </w:p>
        </w:tc>
        <w:tc>
          <w:tcPr>
            <w:tcW w:w="11250" w:type="dxa"/>
            <w:gridSpan w:val="2"/>
            <w:shd w:val="clear" w:color="auto" w:fill="auto"/>
            <w:vAlign w:val="center"/>
          </w:tcPr>
          <w:p w14:paraId="44CDA352" w14:textId="63749A88" w:rsidR="004007EE" w:rsidRPr="001F7CC1" w:rsidRDefault="00BD2994" w:rsidP="005B6D20">
            <w:pPr>
              <w:spacing w:before="120" w:line="264" w:lineRule="auto"/>
              <w:jc w:val="both"/>
              <w:cnfStyle w:val="000000000000" w:firstRow="0" w:lastRow="0" w:firstColumn="0" w:lastColumn="0" w:oddVBand="0" w:evenVBand="0" w:oddHBand="0" w:evenHBand="0" w:firstRowFirstColumn="0" w:firstRowLastColumn="0" w:lastRowFirstColumn="0" w:lastRowLastColumn="0"/>
              <w:rPr>
                <w:rFonts w:eastAsia="Calibri" w:cs="Arial"/>
                <w:bCs/>
                <w:color w:val="00334F"/>
                <w:lang w:val="en-US" w:eastAsia="ja-JP"/>
              </w:rPr>
            </w:pPr>
            <w:r w:rsidRPr="001F7CC1">
              <w:rPr>
                <w:rFonts w:eastAsia="Calibri" w:cs="Arial"/>
                <w:bCs/>
                <w:color w:val="00334F"/>
                <w:lang w:val="en-US" w:eastAsia="ja-JP"/>
              </w:rPr>
              <w:t xml:space="preserve">Functional Requirements </w:t>
            </w:r>
          </w:p>
        </w:tc>
      </w:tr>
      <w:tr w:rsidR="004007EE" w:rsidRPr="001F7CC1" w14:paraId="48E05271" w14:textId="77777777" w:rsidTr="00A93345">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880" w:type="dxa"/>
            <w:shd w:val="clear" w:color="auto" w:fill="auto"/>
            <w:vAlign w:val="center"/>
          </w:tcPr>
          <w:p w14:paraId="21087263" w14:textId="77777777" w:rsidR="004007EE" w:rsidRPr="001F7CC1" w:rsidRDefault="004007EE" w:rsidP="005B6D20">
            <w:pPr>
              <w:spacing w:before="120" w:line="264" w:lineRule="auto"/>
              <w:jc w:val="both"/>
              <w:rPr>
                <w:rFonts w:eastAsia="Calibri" w:cs="Arial"/>
                <w:color w:val="00334F"/>
                <w:lang w:val="en-US" w:eastAsia="ja-JP"/>
              </w:rPr>
            </w:pPr>
            <w:r w:rsidRPr="001F7CC1">
              <w:rPr>
                <w:rFonts w:eastAsia="Calibri" w:cs="Arial"/>
                <w:color w:val="00334F"/>
                <w:lang w:val="en-US" w:eastAsia="ja-JP"/>
              </w:rPr>
              <w:t>Instructions</w:t>
            </w:r>
          </w:p>
        </w:tc>
        <w:tc>
          <w:tcPr>
            <w:tcW w:w="11250" w:type="dxa"/>
            <w:gridSpan w:val="2"/>
            <w:shd w:val="clear" w:color="auto" w:fill="auto"/>
            <w:vAlign w:val="center"/>
          </w:tcPr>
          <w:p w14:paraId="534ADB60" w14:textId="6A493866" w:rsidR="00295D5A" w:rsidRPr="001F7CC1" w:rsidRDefault="004007EE" w:rsidP="00295D5A">
            <w:pPr>
              <w:spacing w:before="120" w:line="264" w:lineRule="auto"/>
              <w:jc w:val="both"/>
              <w:cnfStyle w:val="000000100000" w:firstRow="0" w:lastRow="0" w:firstColumn="0" w:lastColumn="0" w:oddVBand="0" w:evenVBand="0" w:oddHBand="1" w:evenHBand="0" w:firstRowFirstColumn="0" w:firstRowLastColumn="0" w:lastRowFirstColumn="0" w:lastRowLastColumn="0"/>
              <w:rPr>
                <w:rFonts w:eastAsia="Calibri" w:cs="Arial"/>
                <w:color w:val="00334F"/>
                <w:lang w:val="en-US" w:eastAsia="ja-JP"/>
              </w:rPr>
            </w:pPr>
            <w:r w:rsidRPr="001F7CC1">
              <w:rPr>
                <w:rFonts w:eastAsia="Calibri" w:cs="Arial"/>
                <w:color w:val="00334F"/>
                <w:lang w:val="en-US" w:eastAsia="ja-JP"/>
              </w:rPr>
              <w:t xml:space="preserve">For each requirement </w:t>
            </w:r>
            <w:r w:rsidR="00BF6325" w:rsidRPr="001F7CC1">
              <w:rPr>
                <w:rFonts w:eastAsia="Calibri" w:cs="Arial"/>
                <w:color w:val="00334F"/>
                <w:lang w:val="en-US" w:eastAsia="ja-JP"/>
              </w:rPr>
              <w:t>A1 – A</w:t>
            </w:r>
            <w:r w:rsidR="00F06D66" w:rsidRPr="001F7CC1">
              <w:rPr>
                <w:rFonts w:eastAsia="Calibri" w:cs="Arial"/>
                <w:color w:val="00334F"/>
                <w:lang w:val="en-US" w:eastAsia="ja-JP"/>
              </w:rPr>
              <w:t xml:space="preserve">5 </w:t>
            </w:r>
            <w:r w:rsidRPr="001F7CC1">
              <w:rPr>
                <w:rFonts w:eastAsia="Calibri" w:cs="Arial"/>
                <w:color w:val="00334F"/>
                <w:lang w:val="en-US" w:eastAsia="ja-JP"/>
              </w:rPr>
              <w:t>listed below, please confirm that your proposed solution complies with that requiremen</w:t>
            </w:r>
            <w:r w:rsidR="006704D9" w:rsidRPr="001F7CC1">
              <w:rPr>
                <w:rFonts w:eastAsia="Calibri" w:cs="Arial"/>
                <w:color w:val="00334F"/>
                <w:lang w:val="en-US" w:eastAsia="ja-JP"/>
              </w:rPr>
              <w:t>t and provide sufficient detail</w:t>
            </w:r>
            <w:r w:rsidR="00312B73" w:rsidRPr="001F7CC1">
              <w:rPr>
                <w:rFonts w:eastAsia="Calibri" w:cs="Arial"/>
                <w:color w:val="00334F"/>
                <w:lang w:val="en-US" w:eastAsia="ja-JP"/>
              </w:rPr>
              <w:t xml:space="preserve"> in the</w:t>
            </w:r>
            <w:r w:rsidR="006704D9" w:rsidRPr="001F7CC1">
              <w:rPr>
                <w:rFonts w:eastAsia="Calibri" w:cs="Arial"/>
                <w:color w:val="00334F"/>
                <w:lang w:val="en-US" w:eastAsia="ja-JP"/>
              </w:rPr>
              <w:t xml:space="preserve"> </w:t>
            </w:r>
            <w:r w:rsidR="0028648E" w:rsidRPr="001F7CC1">
              <w:rPr>
                <w:rFonts w:eastAsia="Calibri" w:cs="Arial"/>
                <w:color w:val="00334F"/>
                <w:lang w:val="en-US" w:eastAsia="ja-JP"/>
              </w:rPr>
              <w:t>table</w:t>
            </w:r>
            <w:r w:rsidR="00312B73" w:rsidRPr="001F7CC1">
              <w:rPr>
                <w:rFonts w:eastAsia="Calibri" w:cs="Arial"/>
                <w:color w:val="00334F"/>
                <w:lang w:val="en-US" w:eastAsia="ja-JP"/>
              </w:rPr>
              <w:t xml:space="preserve"> below each section</w:t>
            </w:r>
            <w:r w:rsidR="006704D9" w:rsidRPr="001F7CC1">
              <w:rPr>
                <w:rFonts w:eastAsia="Calibri" w:cs="Arial"/>
                <w:color w:val="00334F"/>
                <w:lang w:val="en-US" w:eastAsia="ja-JP"/>
              </w:rPr>
              <w:t xml:space="preserve"> to support</w:t>
            </w:r>
            <w:r w:rsidR="0028648E" w:rsidRPr="001F7CC1">
              <w:rPr>
                <w:rFonts w:eastAsia="Calibri" w:cs="Arial"/>
                <w:color w:val="00334F"/>
                <w:lang w:val="en-US" w:eastAsia="ja-JP"/>
              </w:rPr>
              <w:t xml:space="preserve"> this</w:t>
            </w:r>
            <w:r w:rsidR="006704D9" w:rsidRPr="001F7CC1">
              <w:rPr>
                <w:rFonts w:eastAsia="Calibri" w:cs="Arial"/>
                <w:color w:val="00334F"/>
                <w:lang w:val="en-US" w:eastAsia="ja-JP"/>
              </w:rPr>
              <w:t>.</w:t>
            </w:r>
            <w:r w:rsidR="00734169" w:rsidRPr="001F7CC1">
              <w:t xml:space="preserve"> </w:t>
            </w:r>
            <w:r w:rsidR="00734169" w:rsidRPr="001F7CC1">
              <w:rPr>
                <w:rFonts w:eastAsia="Calibri" w:cs="Arial"/>
                <w:color w:val="00334F"/>
                <w:lang w:val="en-US" w:eastAsia="ja-JP"/>
              </w:rPr>
              <w:t xml:space="preserve">Minimum requirements are specified with additional marks available for desirable features. Marks will also be awarded for any innovative </w:t>
            </w:r>
            <w:r w:rsidR="00734169" w:rsidRPr="001F7CC1">
              <w:rPr>
                <w:rFonts w:eastAsia="Calibri" w:cs="Arial"/>
                <w:color w:val="00334F"/>
                <w:lang w:val="en-US" w:eastAsia="ja-JP"/>
              </w:rPr>
              <w:lastRenderedPageBreak/>
              <w:t>approaches to the basic requirements laid out in A1-A5. Within your response, please describe any innovation offered by your platform and outline how it would meet the needs of the Department.</w:t>
            </w:r>
            <w:r w:rsidR="006704D9" w:rsidRPr="001F7CC1">
              <w:rPr>
                <w:rFonts w:eastAsia="Calibri" w:cs="Arial"/>
                <w:color w:val="00334F"/>
                <w:lang w:val="en-US" w:eastAsia="ja-JP"/>
              </w:rPr>
              <w:t xml:space="preserve"> </w:t>
            </w:r>
          </w:p>
          <w:p w14:paraId="682913A9" w14:textId="6BFFE6EC" w:rsidR="00295D5A" w:rsidRPr="001F7CC1" w:rsidRDefault="00295D5A" w:rsidP="00295D5A">
            <w:pPr>
              <w:spacing w:before="120" w:line="264" w:lineRule="auto"/>
              <w:jc w:val="both"/>
              <w:cnfStyle w:val="000000100000" w:firstRow="0" w:lastRow="0" w:firstColumn="0" w:lastColumn="0" w:oddVBand="0" w:evenVBand="0" w:oddHBand="1" w:evenHBand="0" w:firstRowFirstColumn="0" w:firstRowLastColumn="0" w:lastRowFirstColumn="0" w:lastRowLastColumn="0"/>
              <w:rPr>
                <w:rFonts w:eastAsia="Calibri" w:cs="Arial"/>
                <w:color w:val="00334F"/>
                <w:lang w:val="en-US" w:eastAsia="ja-JP"/>
              </w:rPr>
            </w:pPr>
            <w:r w:rsidRPr="001F7CC1">
              <w:rPr>
                <w:rFonts w:eastAsia="Calibri" w:cs="Arial"/>
                <w:color w:val="00334F"/>
                <w:lang w:val="en-US" w:eastAsia="ja-JP"/>
              </w:rPr>
              <w:t>The response to this criterion will be evaluated in line with the scoring methodology outlined in Section 3.3 of the RFT.</w:t>
            </w:r>
          </w:p>
          <w:p w14:paraId="5C19124F" w14:textId="32222B37" w:rsidR="00A22172" w:rsidRPr="001F7CC1" w:rsidRDefault="006704D9" w:rsidP="00A22172">
            <w:pPr>
              <w:spacing w:before="120" w:line="264" w:lineRule="auto"/>
              <w:jc w:val="both"/>
              <w:cnfStyle w:val="000000100000" w:firstRow="0" w:lastRow="0" w:firstColumn="0" w:lastColumn="0" w:oddVBand="0" w:evenVBand="0" w:oddHBand="1" w:evenHBand="0" w:firstRowFirstColumn="0" w:firstRowLastColumn="0" w:lastRowFirstColumn="0" w:lastRowLastColumn="0"/>
              <w:rPr>
                <w:rFonts w:eastAsia="Calibri" w:cs="Arial"/>
                <w:color w:val="00334F"/>
                <w:lang w:val="en-US" w:eastAsia="ja-JP"/>
              </w:rPr>
            </w:pPr>
            <w:r w:rsidRPr="001F7CC1">
              <w:rPr>
                <w:rFonts w:eastAsia="Calibri" w:cs="Arial"/>
                <w:color w:val="00334F"/>
                <w:lang w:val="en-US" w:eastAsia="ja-JP"/>
              </w:rPr>
              <w:t xml:space="preserve">Detailed responses are limited to no more than </w:t>
            </w:r>
            <w:r w:rsidR="00963985" w:rsidRPr="001F7CC1">
              <w:rPr>
                <w:rFonts w:eastAsia="Calibri" w:cs="Arial"/>
                <w:b/>
                <w:color w:val="00334F"/>
                <w:lang w:val="en-US" w:eastAsia="ja-JP"/>
              </w:rPr>
              <w:t>1</w:t>
            </w:r>
            <w:r w:rsidR="0053590D">
              <w:rPr>
                <w:rFonts w:eastAsia="Calibri" w:cs="Arial"/>
                <w:b/>
                <w:color w:val="00334F"/>
                <w:lang w:val="en-US" w:eastAsia="ja-JP"/>
              </w:rPr>
              <w:t>5</w:t>
            </w:r>
            <w:r w:rsidRPr="001F7CC1">
              <w:rPr>
                <w:rFonts w:eastAsia="Calibri" w:cs="Arial"/>
                <w:b/>
                <w:color w:val="00334F"/>
                <w:lang w:val="en-US" w:eastAsia="ja-JP"/>
              </w:rPr>
              <w:t xml:space="preserve"> page</w:t>
            </w:r>
            <w:r w:rsidR="009A315C" w:rsidRPr="001F7CC1">
              <w:rPr>
                <w:rFonts w:eastAsia="Calibri" w:cs="Arial"/>
                <w:b/>
                <w:color w:val="00334F"/>
                <w:lang w:val="en-US" w:eastAsia="ja-JP"/>
              </w:rPr>
              <w:t>s</w:t>
            </w:r>
            <w:r w:rsidR="00043BB8" w:rsidRPr="001F7CC1">
              <w:rPr>
                <w:rFonts w:eastAsia="Calibri" w:cs="Arial"/>
                <w:b/>
                <w:color w:val="00334F"/>
                <w:lang w:val="en-US" w:eastAsia="ja-JP"/>
              </w:rPr>
              <w:t xml:space="preserve"> in total</w:t>
            </w:r>
            <w:r w:rsidRPr="001F7CC1">
              <w:rPr>
                <w:rFonts w:eastAsia="Calibri" w:cs="Arial"/>
                <w:b/>
                <w:color w:val="00334F"/>
                <w:lang w:val="en-US" w:eastAsia="ja-JP"/>
              </w:rPr>
              <w:t xml:space="preserve"> in size 12 font</w:t>
            </w:r>
            <w:r w:rsidRPr="001F7CC1">
              <w:rPr>
                <w:rFonts w:eastAsia="Calibri" w:cs="Arial"/>
                <w:color w:val="00334F"/>
                <w:lang w:val="en-US" w:eastAsia="ja-JP"/>
              </w:rPr>
              <w:t xml:space="preserve">, </w:t>
            </w:r>
            <w:r w:rsidR="00D24D3F" w:rsidRPr="001F7CC1">
              <w:rPr>
                <w:rFonts w:eastAsia="Calibri" w:cs="Arial"/>
                <w:color w:val="00334F"/>
                <w:lang w:val="en-US" w:eastAsia="ja-JP"/>
              </w:rPr>
              <w:t>please expand the table</w:t>
            </w:r>
            <w:r w:rsidR="00F06D66" w:rsidRPr="001F7CC1">
              <w:rPr>
                <w:rFonts w:eastAsia="Calibri" w:cs="Arial"/>
                <w:color w:val="00334F"/>
                <w:lang w:val="en-US" w:eastAsia="ja-JP"/>
              </w:rPr>
              <w:t>s</w:t>
            </w:r>
            <w:r w:rsidR="00D24D3F" w:rsidRPr="001F7CC1">
              <w:rPr>
                <w:rFonts w:eastAsia="Calibri" w:cs="Arial"/>
                <w:color w:val="00334F"/>
                <w:lang w:val="en-US" w:eastAsia="ja-JP"/>
              </w:rPr>
              <w:t xml:space="preserve"> provided as necessary. </w:t>
            </w:r>
          </w:p>
        </w:tc>
      </w:tr>
    </w:tbl>
    <w:p w14:paraId="4F437947" w14:textId="4683F725" w:rsidR="00BF6325" w:rsidRPr="001F7CC1" w:rsidRDefault="00BF6325" w:rsidP="005B6D20">
      <w:pPr>
        <w:jc w:val="both"/>
      </w:pPr>
    </w:p>
    <w:tbl>
      <w:tblPr>
        <w:tblStyle w:val="TableGrid1"/>
        <w:tblW w:w="14061" w:type="dxa"/>
        <w:tblLook w:val="04A0" w:firstRow="1" w:lastRow="0" w:firstColumn="1" w:lastColumn="0" w:noHBand="0" w:noVBand="1"/>
      </w:tblPr>
      <w:tblGrid>
        <w:gridCol w:w="14061"/>
      </w:tblGrid>
      <w:tr w:rsidR="00F06D66" w:rsidRPr="001F7CC1" w14:paraId="14EC443E" w14:textId="493BFB91" w:rsidTr="00312B73">
        <w:trPr>
          <w:trHeight w:val="275"/>
        </w:trPr>
        <w:tc>
          <w:tcPr>
            <w:tcW w:w="14061" w:type="dxa"/>
            <w:shd w:val="clear" w:color="auto" w:fill="D9D9D9" w:themeFill="background1" w:themeFillShade="D9"/>
          </w:tcPr>
          <w:p w14:paraId="7E6A5866" w14:textId="77777777" w:rsidR="00F06D66" w:rsidRPr="001F7CC1" w:rsidRDefault="00F06D66" w:rsidP="005B6D20">
            <w:pPr>
              <w:ind w:left="-120"/>
              <w:jc w:val="both"/>
              <w:rPr>
                <w:rFonts w:eastAsia="Calibri"/>
                <w:b/>
              </w:rPr>
            </w:pPr>
            <w:r w:rsidRPr="001F7CC1">
              <w:rPr>
                <w:rFonts w:eastAsia="Calibri"/>
                <w:b/>
              </w:rPr>
              <w:t xml:space="preserve">Platform Specification </w:t>
            </w:r>
          </w:p>
        </w:tc>
      </w:tr>
      <w:tr w:rsidR="00F06D66" w:rsidRPr="001F7CC1" w14:paraId="03DDEC23" w14:textId="77777777" w:rsidTr="00312B73">
        <w:trPr>
          <w:trHeight w:val="275"/>
        </w:trPr>
        <w:tc>
          <w:tcPr>
            <w:tcW w:w="14061" w:type="dxa"/>
            <w:shd w:val="clear" w:color="auto" w:fill="C6D9F1" w:themeFill="text2" w:themeFillTint="33"/>
          </w:tcPr>
          <w:p w14:paraId="397E9B38" w14:textId="0C4D9D7B" w:rsidR="00F06D66" w:rsidRPr="001F7CC1" w:rsidRDefault="00F06D66" w:rsidP="005B6D20">
            <w:pPr>
              <w:ind w:left="-120"/>
              <w:jc w:val="both"/>
              <w:rPr>
                <w:rFonts w:eastAsia="Calibri"/>
                <w:b/>
              </w:rPr>
            </w:pPr>
            <w:r w:rsidRPr="001F7CC1">
              <w:rPr>
                <w:rFonts w:eastAsia="Calibri"/>
                <w:b/>
              </w:rPr>
              <w:t xml:space="preserve">A1. Survey Platform Usage and Design Features (100 Marks Available) </w:t>
            </w:r>
          </w:p>
          <w:p w14:paraId="032FFD1F" w14:textId="39E69B04" w:rsidR="00F06D66" w:rsidRPr="001F7CC1" w:rsidRDefault="00F06D66" w:rsidP="00491B6C">
            <w:pPr>
              <w:ind w:left="-120"/>
              <w:jc w:val="both"/>
              <w:rPr>
                <w:rFonts w:eastAsia="Calibri"/>
                <w:bCs/>
              </w:rPr>
            </w:pPr>
            <w:r w:rsidRPr="001F7CC1">
              <w:rPr>
                <w:rFonts w:eastAsia="Calibri"/>
                <w:bCs/>
              </w:rPr>
              <w:t xml:space="preserve">The </w:t>
            </w:r>
            <w:r w:rsidR="00491B6C">
              <w:rPr>
                <w:rFonts w:eastAsia="Calibri"/>
                <w:bCs/>
              </w:rPr>
              <w:t>D</w:t>
            </w:r>
            <w:r w:rsidRPr="001F7CC1">
              <w:rPr>
                <w:rFonts w:eastAsia="Calibri"/>
                <w:bCs/>
              </w:rPr>
              <w:t xml:space="preserve">epartment requires a quality solution, </w:t>
            </w:r>
            <w:r w:rsidRPr="001F7CC1">
              <w:rPr>
                <w:rFonts w:eastAsia="Calibri"/>
                <w:b/>
              </w:rPr>
              <w:t>at a minimum</w:t>
            </w:r>
            <w:r w:rsidRPr="001F7CC1">
              <w:rPr>
                <w:rFonts w:eastAsia="Calibri"/>
                <w:bCs/>
              </w:rPr>
              <w:t xml:space="preserve"> this should include: </w:t>
            </w:r>
          </w:p>
          <w:p w14:paraId="52EBE5C3" w14:textId="77777777" w:rsidR="00F06D66" w:rsidRPr="001F7CC1" w:rsidRDefault="00F06D66" w:rsidP="00BD2994">
            <w:pPr>
              <w:pStyle w:val="ListParagraph"/>
              <w:numPr>
                <w:ilvl w:val="0"/>
                <w:numId w:val="14"/>
              </w:numPr>
              <w:jc w:val="both"/>
              <w:rPr>
                <w:rFonts w:eastAsia="Calibri"/>
                <w:bCs/>
              </w:rPr>
            </w:pPr>
            <w:r w:rsidRPr="001F7CC1">
              <w:rPr>
                <w:rFonts w:eastAsia="Calibri"/>
                <w:bCs/>
              </w:rPr>
              <w:t>Unlimited number of users/account holders</w:t>
            </w:r>
          </w:p>
          <w:p w14:paraId="426D94AB" w14:textId="77777777" w:rsidR="00F06D66" w:rsidRPr="001F7CC1" w:rsidRDefault="00F06D66" w:rsidP="00BD2994">
            <w:pPr>
              <w:pStyle w:val="ListParagraph"/>
              <w:numPr>
                <w:ilvl w:val="0"/>
                <w:numId w:val="14"/>
              </w:numPr>
              <w:jc w:val="both"/>
              <w:rPr>
                <w:rFonts w:eastAsia="Calibri"/>
                <w:bCs/>
              </w:rPr>
            </w:pPr>
            <w:r w:rsidRPr="001F7CC1">
              <w:rPr>
                <w:rFonts w:eastAsia="Calibri"/>
                <w:bCs/>
              </w:rPr>
              <w:t>The Survey Platform is easy to use and includes</w:t>
            </w:r>
          </w:p>
          <w:p w14:paraId="6B754F30" w14:textId="77777777" w:rsidR="00F06D66" w:rsidRPr="001F7CC1" w:rsidRDefault="00F06D66" w:rsidP="00BD2994">
            <w:pPr>
              <w:pStyle w:val="ListParagraph"/>
              <w:numPr>
                <w:ilvl w:val="0"/>
                <w:numId w:val="14"/>
              </w:numPr>
              <w:ind w:left="1156"/>
              <w:jc w:val="both"/>
              <w:rPr>
                <w:rFonts w:eastAsia="Calibri"/>
                <w:bCs/>
              </w:rPr>
            </w:pPr>
            <w:r w:rsidRPr="001F7CC1">
              <w:rPr>
                <w:rFonts w:eastAsia="Calibri"/>
                <w:bCs/>
              </w:rPr>
              <w:t>In-built templates and suggested responses</w:t>
            </w:r>
          </w:p>
          <w:p w14:paraId="7E86279B" w14:textId="1C545CB5" w:rsidR="00F06D66" w:rsidRPr="001F7CC1" w:rsidRDefault="00F06D66" w:rsidP="00BD2994">
            <w:pPr>
              <w:pStyle w:val="ListParagraph"/>
              <w:numPr>
                <w:ilvl w:val="0"/>
                <w:numId w:val="14"/>
              </w:numPr>
              <w:ind w:left="1156"/>
              <w:jc w:val="both"/>
              <w:rPr>
                <w:rFonts w:eastAsia="Calibri"/>
                <w:bCs/>
              </w:rPr>
            </w:pPr>
            <w:r w:rsidRPr="001F7CC1">
              <w:rPr>
                <w:rFonts w:eastAsia="Calibri"/>
                <w:bCs/>
              </w:rPr>
              <w:t>Self-service scripting with built-in analytical review</w:t>
            </w:r>
          </w:p>
          <w:p w14:paraId="7BAA54B9" w14:textId="77777777" w:rsidR="00F06D66" w:rsidRPr="001F7CC1" w:rsidRDefault="00F06D66" w:rsidP="00BD2994">
            <w:pPr>
              <w:pStyle w:val="ListParagraph"/>
              <w:numPr>
                <w:ilvl w:val="0"/>
                <w:numId w:val="14"/>
              </w:numPr>
              <w:jc w:val="both"/>
              <w:rPr>
                <w:rFonts w:eastAsia="Calibri"/>
                <w:bCs/>
              </w:rPr>
            </w:pPr>
            <w:r w:rsidRPr="001F7CC1">
              <w:rPr>
                <w:rFonts w:eastAsia="Calibri"/>
                <w:bCs/>
              </w:rPr>
              <w:t>The Survey Platform does not require formal training</w:t>
            </w:r>
          </w:p>
          <w:p w14:paraId="5081414E" w14:textId="77777777" w:rsidR="00F06D66" w:rsidRPr="001F7CC1" w:rsidRDefault="00F06D66" w:rsidP="00BD2994">
            <w:pPr>
              <w:pStyle w:val="ListParagraph"/>
              <w:numPr>
                <w:ilvl w:val="0"/>
                <w:numId w:val="14"/>
              </w:numPr>
              <w:jc w:val="both"/>
              <w:rPr>
                <w:rFonts w:eastAsia="Calibri"/>
                <w:bCs/>
              </w:rPr>
            </w:pPr>
            <w:r w:rsidRPr="001F7CC1">
              <w:rPr>
                <w:rFonts w:eastAsia="Calibri"/>
                <w:bCs/>
              </w:rPr>
              <w:t xml:space="preserve">Ability to create templates, branded and customisable for multiple departmental functions </w:t>
            </w:r>
          </w:p>
          <w:p w14:paraId="09B3302C" w14:textId="77777777" w:rsidR="00F06D66" w:rsidRPr="001F7CC1" w:rsidRDefault="00F06D66" w:rsidP="00BD2994">
            <w:pPr>
              <w:pStyle w:val="ListParagraph"/>
              <w:numPr>
                <w:ilvl w:val="0"/>
                <w:numId w:val="14"/>
              </w:numPr>
              <w:jc w:val="both"/>
              <w:rPr>
                <w:rFonts w:eastAsia="Calibri"/>
                <w:bCs/>
              </w:rPr>
            </w:pPr>
            <w:r w:rsidRPr="001F7CC1">
              <w:rPr>
                <w:rFonts w:eastAsia="Calibri"/>
                <w:bCs/>
              </w:rPr>
              <w:t>Ability to easily create and import survey scripts</w:t>
            </w:r>
          </w:p>
          <w:p w14:paraId="3A4BAB80" w14:textId="77777777" w:rsidR="00F06D66" w:rsidRPr="001F7CC1" w:rsidRDefault="00F06D66" w:rsidP="00BD2994">
            <w:pPr>
              <w:pStyle w:val="ListParagraph"/>
              <w:numPr>
                <w:ilvl w:val="0"/>
                <w:numId w:val="14"/>
              </w:numPr>
              <w:jc w:val="both"/>
              <w:rPr>
                <w:rFonts w:eastAsia="Calibri"/>
                <w:bCs/>
              </w:rPr>
            </w:pPr>
            <w:r w:rsidRPr="001F7CC1">
              <w:rPr>
                <w:rFonts w:eastAsia="Calibri"/>
                <w:bCs/>
              </w:rPr>
              <w:t>Ability to collaborate and provide feedback on surveys with other licenses holders</w:t>
            </w:r>
          </w:p>
          <w:p w14:paraId="03FF2B17" w14:textId="77777777" w:rsidR="00F06D66" w:rsidRPr="001F7CC1" w:rsidRDefault="00F06D66" w:rsidP="00BD2994">
            <w:pPr>
              <w:pStyle w:val="ListParagraph"/>
              <w:numPr>
                <w:ilvl w:val="0"/>
                <w:numId w:val="14"/>
              </w:numPr>
              <w:jc w:val="both"/>
              <w:rPr>
                <w:rFonts w:eastAsia="Calibri"/>
                <w:bCs/>
              </w:rPr>
            </w:pPr>
            <w:r w:rsidRPr="001F7CC1">
              <w:rPr>
                <w:rFonts w:eastAsia="Calibri"/>
                <w:bCs/>
              </w:rPr>
              <w:t xml:space="preserve">The Survey Platform provides support for drag and drop standard question types and features: </w:t>
            </w:r>
          </w:p>
          <w:p w14:paraId="6F24BFCF" w14:textId="77777777" w:rsidR="00F06D66" w:rsidRPr="001F7CC1" w:rsidRDefault="00F06D66" w:rsidP="00BD2994">
            <w:pPr>
              <w:ind w:left="873"/>
              <w:jc w:val="both"/>
              <w:rPr>
                <w:rFonts w:eastAsia="Calibri"/>
                <w:bCs/>
              </w:rPr>
            </w:pPr>
            <w:r w:rsidRPr="001F7CC1">
              <w:rPr>
                <w:rFonts w:eastAsia="Calibri"/>
                <w:bCs/>
              </w:rPr>
              <w:t>•</w:t>
            </w:r>
            <w:r w:rsidRPr="001F7CC1">
              <w:rPr>
                <w:rFonts w:eastAsia="Calibri"/>
                <w:bCs/>
              </w:rPr>
              <w:tab/>
              <w:t>Sliders</w:t>
            </w:r>
          </w:p>
          <w:p w14:paraId="6FDF59B7" w14:textId="77777777" w:rsidR="00F06D66" w:rsidRPr="001F7CC1" w:rsidRDefault="00F06D66" w:rsidP="00BD2994">
            <w:pPr>
              <w:ind w:left="873"/>
              <w:jc w:val="both"/>
              <w:rPr>
                <w:rFonts w:eastAsia="Calibri"/>
                <w:bCs/>
              </w:rPr>
            </w:pPr>
            <w:r w:rsidRPr="001F7CC1">
              <w:rPr>
                <w:rFonts w:eastAsia="Calibri"/>
                <w:bCs/>
              </w:rPr>
              <w:t>•</w:t>
            </w:r>
            <w:r w:rsidRPr="001F7CC1">
              <w:rPr>
                <w:rFonts w:eastAsia="Calibri"/>
                <w:bCs/>
              </w:rPr>
              <w:tab/>
              <w:t>Side by side questions</w:t>
            </w:r>
          </w:p>
          <w:p w14:paraId="6681A283" w14:textId="77777777" w:rsidR="00F06D66" w:rsidRPr="001F7CC1" w:rsidRDefault="00F06D66" w:rsidP="00BD2994">
            <w:pPr>
              <w:ind w:left="873"/>
              <w:jc w:val="both"/>
              <w:rPr>
                <w:rFonts w:eastAsia="Calibri"/>
                <w:bCs/>
              </w:rPr>
            </w:pPr>
            <w:r w:rsidRPr="001F7CC1">
              <w:rPr>
                <w:rFonts w:eastAsia="Calibri"/>
                <w:bCs/>
              </w:rPr>
              <w:t>•</w:t>
            </w:r>
            <w:r w:rsidRPr="001F7CC1">
              <w:rPr>
                <w:rFonts w:eastAsia="Calibri"/>
                <w:bCs/>
              </w:rPr>
              <w:tab/>
              <w:t>Drill down questions</w:t>
            </w:r>
          </w:p>
          <w:p w14:paraId="16445E20" w14:textId="77777777" w:rsidR="00F06D66" w:rsidRPr="001F7CC1" w:rsidRDefault="00F06D66" w:rsidP="00BD2994">
            <w:pPr>
              <w:ind w:left="873"/>
              <w:jc w:val="both"/>
              <w:rPr>
                <w:rFonts w:eastAsia="Calibri"/>
                <w:bCs/>
              </w:rPr>
            </w:pPr>
            <w:r w:rsidRPr="001F7CC1">
              <w:rPr>
                <w:rFonts w:eastAsia="Calibri"/>
                <w:bCs/>
              </w:rPr>
              <w:t>•</w:t>
            </w:r>
            <w:r w:rsidRPr="001F7CC1">
              <w:rPr>
                <w:rFonts w:eastAsia="Calibri"/>
                <w:bCs/>
              </w:rPr>
              <w:tab/>
              <w:t>Fill-in-the-blanks</w:t>
            </w:r>
          </w:p>
          <w:p w14:paraId="57DB9FA1" w14:textId="77777777" w:rsidR="00F06D66" w:rsidRPr="001F7CC1" w:rsidRDefault="00F06D66" w:rsidP="00BD2994">
            <w:pPr>
              <w:ind w:left="873"/>
              <w:jc w:val="both"/>
              <w:rPr>
                <w:rFonts w:eastAsia="Calibri"/>
                <w:bCs/>
              </w:rPr>
            </w:pPr>
            <w:r w:rsidRPr="001F7CC1">
              <w:rPr>
                <w:rFonts w:eastAsia="Calibri"/>
                <w:bCs/>
              </w:rPr>
              <w:t>•</w:t>
            </w:r>
            <w:r w:rsidRPr="001F7CC1">
              <w:rPr>
                <w:rFonts w:eastAsia="Calibri"/>
                <w:bCs/>
              </w:rPr>
              <w:tab/>
              <w:t>Single choice, including single choice with comment</w:t>
            </w:r>
          </w:p>
          <w:p w14:paraId="1F87D18F" w14:textId="77777777" w:rsidR="00F06D66" w:rsidRPr="001F7CC1" w:rsidRDefault="00F06D66" w:rsidP="00BD2994">
            <w:pPr>
              <w:ind w:left="873"/>
              <w:jc w:val="both"/>
              <w:rPr>
                <w:rFonts w:eastAsia="Calibri"/>
                <w:bCs/>
              </w:rPr>
            </w:pPr>
            <w:r w:rsidRPr="001F7CC1">
              <w:rPr>
                <w:rFonts w:eastAsia="Calibri"/>
                <w:bCs/>
              </w:rPr>
              <w:t>•</w:t>
            </w:r>
            <w:r w:rsidRPr="001F7CC1">
              <w:rPr>
                <w:rFonts w:eastAsia="Calibri"/>
                <w:bCs/>
              </w:rPr>
              <w:tab/>
              <w:t>Multiple choice including with comment</w:t>
            </w:r>
          </w:p>
          <w:p w14:paraId="387F2E45" w14:textId="77777777" w:rsidR="00F06D66" w:rsidRPr="001F7CC1" w:rsidRDefault="00F06D66" w:rsidP="00BD2994">
            <w:pPr>
              <w:ind w:left="873"/>
              <w:jc w:val="both"/>
              <w:rPr>
                <w:rFonts w:eastAsia="Calibri"/>
                <w:bCs/>
              </w:rPr>
            </w:pPr>
            <w:r w:rsidRPr="001F7CC1">
              <w:rPr>
                <w:rFonts w:eastAsia="Calibri"/>
                <w:bCs/>
              </w:rPr>
              <w:t>•</w:t>
            </w:r>
            <w:r w:rsidRPr="001F7CC1">
              <w:rPr>
                <w:rFonts w:eastAsia="Calibri"/>
                <w:bCs/>
              </w:rPr>
              <w:tab/>
              <w:t>Rank order</w:t>
            </w:r>
          </w:p>
          <w:p w14:paraId="021EE64F" w14:textId="77777777" w:rsidR="00F06D66" w:rsidRPr="001F7CC1" w:rsidRDefault="00F06D66" w:rsidP="00BD2994">
            <w:pPr>
              <w:ind w:left="873"/>
              <w:jc w:val="both"/>
              <w:rPr>
                <w:rFonts w:eastAsia="Calibri"/>
                <w:bCs/>
              </w:rPr>
            </w:pPr>
            <w:r w:rsidRPr="001F7CC1">
              <w:rPr>
                <w:rFonts w:eastAsia="Calibri"/>
                <w:bCs/>
              </w:rPr>
              <w:t>•</w:t>
            </w:r>
            <w:r w:rsidRPr="001F7CC1">
              <w:rPr>
                <w:rFonts w:eastAsia="Calibri"/>
                <w:bCs/>
              </w:rPr>
              <w:tab/>
              <w:t>Make questions mandatory/optional</w:t>
            </w:r>
          </w:p>
          <w:p w14:paraId="767624FC" w14:textId="77777777" w:rsidR="00F06D66" w:rsidRPr="001F7CC1" w:rsidRDefault="00F06D66" w:rsidP="00BD2994">
            <w:pPr>
              <w:ind w:left="873"/>
              <w:jc w:val="both"/>
              <w:rPr>
                <w:rFonts w:eastAsia="Calibri"/>
                <w:bCs/>
              </w:rPr>
            </w:pPr>
            <w:r w:rsidRPr="001F7CC1">
              <w:rPr>
                <w:rFonts w:eastAsia="Calibri"/>
                <w:bCs/>
              </w:rPr>
              <w:t>•</w:t>
            </w:r>
            <w:r w:rsidRPr="001F7CC1">
              <w:rPr>
                <w:rFonts w:eastAsia="Calibri"/>
                <w:bCs/>
              </w:rPr>
              <w:tab/>
              <w:t>Randomise questions/response options</w:t>
            </w:r>
          </w:p>
          <w:p w14:paraId="2D75D1E9" w14:textId="77777777" w:rsidR="00F06D66" w:rsidRPr="001F7CC1" w:rsidRDefault="00F06D66" w:rsidP="00BD2994">
            <w:pPr>
              <w:pStyle w:val="ListParagraph"/>
              <w:numPr>
                <w:ilvl w:val="0"/>
                <w:numId w:val="15"/>
              </w:numPr>
              <w:jc w:val="both"/>
              <w:rPr>
                <w:rFonts w:eastAsia="Calibri"/>
                <w:bCs/>
              </w:rPr>
            </w:pPr>
            <w:r w:rsidRPr="001F7CC1">
              <w:rPr>
                <w:rFonts w:eastAsia="Calibri"/>
                <w:bCs/>
              </w:rPr>
              <w:t>Ability to edit “live” surveys</w:t>
            </w:r>
          </w:p>
          <w:p w14:paraId="7FFD17B4" w14:textId="1C029384" w:rsidR="00F06D66" w:rsidRPr="001F7CC1" w:rsidRDefault="00F06D66" w:rsidP="00BD2994">
            <w:pPr>
              <w:pStyle w:val="ListParagraph"/>
              <w:numPr>
                <w:ilvl w:val="0"/>
                <w:numId w:val="15"/>
              </w:numPr>
              <w:jc w:val="both"/>
              <w:rPr>
                <w:rFonts w:eastAsia="Calibri"/>
                <w:bCs/>
              </w:rPr>
            </w:pPr>
            <w:r w:rsidRPr="001F7CC1">
              <w:rPr>
                <w:rFonts w:eastAsia="Calibri"/>
                <w:bCs/>
              </w:rPr>
              <w:t>Ability to create tables in surveys</w:t>
            </w:r>
          </w:p>
          <w:p w14:paraId="31158D9A" w14:textId="77777777" w:rsidR="00F06D66" w:rsidRPr="001F7CC1" w:rsidRDefault="00F06D66" w:rsidP="00BD2994">
            <w:pPr>
              <w:pStyle w:val="ListParagraph"/>
              <w:numPr>
                <w:ilvl w:val="0"/>
                <w:numId w:val="15"/>
              </w:numPr>
              <w:jc w:val="both"/>
              <w:rPr>
                <w:rFonts w:eastAsia="Calibri"/>
                <w:bCs/>
              </w:rPr>
            </w:pPr>
            <w:r w:rsidRPr="001F7CC1">
              <w:rPr>
                <w:rFonts w:eastAsia="Calibri"/>
                <w:bCs/>
              </w:rPr>
              <w:t>That the survey platform system is Cloud bases (SaaS) and does not require local installation</w:t>
            </w:r>
          </w:p>
          <w:p w14:paraId="22E60824" w14:textId="77777777" w:rsidR="00F06D66" w:rsidRPr="001F7CC1" w:rsidRDefault="00F06D66" w:rsidP="00BD2994">
            <w:pPr>
              <w:pStyle w:val="ListParagraph"/>
              <w:numPr>
                <w:ilvl w:val="0"/>
                <w:numId w:val="15"/>
              </w:numPr>
              <w:jc w:val="both"/>
              <w:rPr>
                <w:rFonts w:eastAsia="Calibri"/>
                <w:bCs/>
              </w:rPr>
            </w:pPr>
            <w:r w:rsidRPr="001F7CC1">
              <w:rPr>
                <w:rFonts w:eastAsia="Calibri"/>
                <w:bCs/>
              </w:rPr>
              <w:t>The survey platform has the ability to serve surveys through various mediums including emails, SMS, web intercept.</w:t>
            </w:r>
          </w:p>
          <w:p w14:paraId="6DD31395" w14:textId="77777777" w:rsidR="00F06D66" w:rsidRPr="001F7CC1" w:rsidRDefault="00F06D66" w:rsidP="00BD2994">
            <w:pPr>
              <w:pStyle w:val="ListParagraph"/>
              <w:numPr>
                <w:ilvl w:val="0"/>
                <w:numId w:val="15"/>
              </w:numPr>
              <w:jc w:val="both"/>
              <w:rPr>
                <w:rFonts w:eastAsia="Calibri"/>
                <w:bCs/>
              </w:rPr>
            </w:pPr>
            <w:r w:rsidRPr="001F7CC1">
              <w:rPr>
                <w:rFonts w:eastAsia="Calibri"/>
                <w:bCs/>
              </w:rPr>
              <w:lastRenderedPageBreak/>
              <w:t>Ability to develop and apply custom code (e.g. JavaScript, HTML) and access to database/knowledge base containing custom code</w:t>
            </w:r>
          </w:p>
          <w:p w14:paraId="55A33868" w14:textId="77777777" w:rsidR="00F06D66" w:rsidRPr="001F7CC1" w:rsidRDefault="00F06D66" w:rsidP="00BD2994">
            <w:pPr>
              <w:pStyle w:val="ListParagraph"/>
              <w:numPr>
                <w:ilvl w:val="0"/>
                <w:numId w:val="15"/>
              </w:numPr>
              <w:jc w:val="both"/>
              <w:rPr>
                <w:rFonts w:eastAsia="Calibri"/>
                <w:bCs/>
              </w:rPr>
            </w:pPr>
            <w:r w:rsidRPr="001F7CC1">
              <w:rPr>
                <w:rFonts w:eastAsia="Calibri"/>
                <w:bCs/>
              </w:rPr>
              <w:t xml:space="preserve">Ability to use advanced logic, skip logic, conditional logic, routing, branching and loop respondents through survey responses. </w:t>
            </w:r>
          </w:p>
          <w:p w14:paraId="71B7E297" w14:textId="77777777" w:rsidR="00F06D66" w:rsidRPr="001F7CC1" w:rsidRDefault="00F06D66" w:rsidP="00BD2994">
            <w:pPr>
              <w:pStyle w:val="ListParagraph"/>
              <w:numPr>
                <w:ilvl w:val="0"/>
                <w:numId w:val="15"/>
              </w:numPr>
              <w:jc w:val="both"/>
              <w:rPr>
                <w:rFonts w:eastAsia="Calibri"/>
                <w:bCs/>
              </w:rPr>
            </w:pPr>
            <w:r w:rsidRPr="001F7CC1">
              <w:rPr>
                <w:rFonts w:eastAsia="Calibri"/>
                <w:bCs/>
              </w:rPr>
              <w:t>Advanced querying functionality of the data (for example, to quickly target sub-samples).</w:t>
            </w:r>
          </w:p>
          <w:p w14:paraId="367CC1E1" w14:textId="77777777" w:rsidR="00F06D66" w:rsidRPr="001F7CC1" w:rsidRDefault="00F06D66" w:rsidP="00BD2994">
            <w:pPr>
              <w:pStyle w:val="ListParagraph"/>
              <w:numPr>
                <w:ilvl w:val="0"/>
                <w:numId w:val="15"/>
              </w:numPr>
              <w:jc w:val="both"/>
              <w:rPr>
                <w:rFonts w:eastAsia="Calibri"/>
                <w:bCs/>
              </w:rPr>
            </w:pPr>
            <w:r w:rsidRPr="001F7CC1">
              <w:rPr>
                <w:rFonts w:eastAsia="Calibri"/>
                <w:bCs/>
              </w:rPr>
              <w:t>Ability to use piped text.</w:t>
            </w:r>
          </w:p>
          <w:p w14:paraId="6B269480" w14:textId="77777777" w:rsidR="00F06D66" w:rsidRPr="001F7CC1" w:rsidRDefault="00F06D66" w:rsidP="00BD2994">
            <w:pPr>
              <w:pStyle w:val="ListParagraph"/>
              <w:numPr>
                <w:ilvl w:val="0"/>
                <w:numId w:val="15"/>
              </w:numPr>
              <w:jc w:val="both"/>
              <w:rPr>
                <w:rFonts w:eastAsia="Calibri"/>
                <w:bCs/>
              </w:rPr>
            </w:pPr>
            <w:r w:rsidRPr="001F7CC1">
              <w:rPr>
                <w:rFonts w:eastAsia="Calibri"/>
                <w:bCs/>
              </w:rPr>
              <w:t>Ability to validate and limit responses through word count, symbols and key phrasing.</w:t>
            </w:r>
          </w:p>
          <w:p w14:paraId="421BE271" w14:textId="77777777" w:rsidR="00F06D66" w:rsidRPr="001F7CC1" w:rsidRDefault="00F06D66" w:rsidP="00BD2994">
            <w:pPr>
              <w:pStyle w:val="ListParagraph"/>
              <w:numPr>
                <w:ilvl w:val="0"/>
                <w:numId w:val="15"/>
              </w:numPr>
              <w:jc w:val="both"/>
              <w:rPr>
                <w:rFonts w:eastAsia="Calibri"/>
                <w:bCs/>
              </w:rPr>
            </w:pPr>
            <w:r w:rsidRPr="001F7CC1">
              <w:rPr>
                <w:rFonts w:eastAsia="Calibri"/>
                <w:bCs/>
              </w:rPr>
              <w:t>Ability to preview surveys prior to finalising, launching or publishing</w:t>
            </w:r>
          </w:p>
          <w:p w14:paraId="42CAF147" w14:textId="77777777" w:rsidR="00F06D66" w:rsidRPr="001F7CC1" w:rsidRDefault="00F06D66" w:rsidP="00BD2994">
            <w:pPr>
              <w:pStyle w:val="ListParagraph"/>
              <w:numPr>
                <w:ilvl w:val="0"/>
                <w:numId w:val="15"/>
              </w:numPr>
              <w:jc w:val="both"/>
              <w:rPr>
                <w:rFonts w:eastAsia="Calibri"/>
                <w:bCs/>
              </w:rPr>
            </w:pPr>
            <w:r w:rsidRPr="001F7CC1">
              <w:rPr>
                <w:rFonts w:eastAsia="Calibri"/>
                <w:bCs/>
              </w:rPr>
              <w:t>The survey platform has the ability to monitor responses</w:t>
            </w:r>
          </w:p>
          <w:p w14:paraId="7E96FDAA" w14:textId="77777777" w:rsidR="00F06D66" w:rsidRPr="001F7CC1" w:rsidRDefault="00F06D66" w:rsidP="00BD2994">
            <w:pPr>
              <w:pStyle w:val="ListParagraph"/>
              <w:numPr>
                <w:ilvl w:val="0"/>
                <w:numId w:val="15"/>
              </w:numPr>
              <w:jc w:val="both"/>
              <w:rPr>
                <w:rFonts w:eastAsia="Calibri"/>
                <w:bCs/>
              </w:rPr>
            </w:pPr>
            <w:r w:rsidRPr="001F7CC1">
              <w:rPr>
                <w:rFonts w:eastAsia="Calibri"/>
                <w:bCs/>
              </w:rPr>
              <w:t xml:space="preserve">The survey platform has the ability to pause response collection </w:t>
            </w:r>
          </w:p>
          <w:p w14:paraId="39B37087" w14:textId="018E70E7" w:rsidR="00F06D66" w:rsidRPr="001F7CC1" w:rsidRDefault="00F06D66" w:rsidP="00BD2994">
            <w:pPr>
              <w:pStyle w:val="ListParagraph"/>
              <w:numPr>
                <w:ilvl w:val="0"/>
                <w:numId w:val="15"/>
              </w:numPr>
              <w:jc w:val="both"/>
              <w:rPr>
                <w:rFonts w:eastAsia="Calibri"/>
                <w:bCs/>
              </w:rPr>
            </w:pPr>
            <w:r w:rsidRPr="001F7CC1">
              <w:rPr>
                <w:rFonts w:eastAsia="Calibri"/>
                <w:bCs/>
              </w:rPr>
              <w:t xml:space="preserve">The survey platform has the ability to upload a file. Please describe method. Please list the file types which can be uploaded.  </w:t>
            </w:r>
          </w:p>
          <w:p w14:paraId="7065AD8E" w14:textId="77777777" w:rsidR="00F06D66" w:rsidRPr="001F7CC1" w:rsidRDefault="00F06D66" w:rsidP="00BD2994">
            <w:pPr>
              <w:jc w:val="both"/>
              <w:rPr>
                <w:rFonts w:eastAsia="Calibri"/>
                <w:bCs/>
              </w:rPr>
            </w:pPr>
          </w:p>
          <w:p w14:paraId="4CD3E353" w14:textId="4359973A" w:rsidR="00F06D66" w:rsidRPr="001F7CC1" w:rsidRDefault="00F06D66" w:rsidP="00BD2994">
            <w:pPr>
              <w:jc w:val="both"/>
              <w:rPr>
                <w:rFonts w:eastAsia="Calibri"/>
                <w:bCs/>
              </w:rPr>
            </w:pPr>
            <w:r w:rsidRPr="001F7CC1">
              <w:rPr>
                <w:rFonts w:eastAsia="Calibri"/>
                <w:bCs/>
              </w:rPr>
              <w:t xml:space="preserve">Additional mark are available for the following desirable features: </w:t>
            </w:r>
          </w:p>
          <w:p w14:paraId="60029EDF" w14:textId="77777777" w:rsidR="00F06D66" w:rsidRPr="001F7CC1" w:rsidRDefault="00F06D66" w:rsidP="00BD2994">
            <w:pPr>
              <w:pStyle w:val="ListParagraph"/>
              <w:numPr>
                <w:ilvl w:val="0"/>
                <w:numId w:val="16"/>
              </w:numPr>
              <w:jc w:val="both"/>
              <w:rPr>
                <w:rFonts w:eastAsia="Calibri"/>
                <w:bCs/>
              </w:rPr>
            </w:pPr>
            <w:r w:rsidRPr="001F7CC1">
              <w:rPr>
                <w:rFonts w:eastAsia="Calibri"/>
                <w:bCs/>
              </w:rPr>
              <w:t xml:space="preserve">The survey platform supports a question library </w:t>
            </w:r>
          </w:p>
          <w:p w14:paraId="4E6A20B4" w14:textId="5F95C3A7" w:rsidR="00F06D66" w:rsidRPr="001F7CC1" w:rsidRDefault="00F06D66" w:rsidP="00BD2994">
            <w:pPr>
              <w:pStyle w:val="ListParagraph"/>
              <w:numPr>
                <w:ilvl w:val="0"/>
                <w:numId w:val="16"/>
              </w:numPr>
              <w:jc w:val="both"/>
              <w:rPr>
                <w:rFonts w:eastAsia="Calibri"/>
                <w:bCs/>
              </w:rPr>
            </w:pPr>
            <w:r w:rsidRPr="001F7CC1">
              <w:rPr>
                <w:rFonts w:eastAsia="Calibri"/>
                <w:bCs/>
              </w:rPr>
              <w:t>The survey platform supports an editable table of contents</w:t>
            </w:r>
          </w:p>
          <w:p w14:paraId="6EED94F9" w14:textId="66311008" w:rsidR="00F06D66" w:rsidRPr="001F7CC1" w:rsidRDefault="00F06D66" w:rsidP="00BD2994">
            <w:pPr>
              <w:pStyle w:val="ListParagraph"/>
              <w:numPr>
                <w:ilvl w:val="0"/>
                <w:numId w:val="16"/>
              </w:numPr>
              <w:jc w:val="both"/>
              <w:rPr>
                <w:rFonts w:eastAsia="Calibri"/>
                <w:bCs/>
              </w:rPr>
            </w:pPr>
            <w:r w:rsidRPr="001F7CC1">
              <w:rPr>
                <w:rFonts w:eastAsia="Calibri"/>
                <w:bCs/>
              </w:rPr>
              <w:t>The survey platform has a responsive approach to open ended questions</w:t>
            </w:r>
          </w:p>
          <w:p w14:paraId="7E3927CB" w14:textId="77777777" w:rsidR="00F06D66" w:rsidRDefault="00F06D66" w:rsidP="00312B73">
            <w:pPr>
              <w:jc w:val="both"/>
              <w:rPr>
                <w:rFonts w:eastAsia="Calibri"/>
                <w:b/>
              </w:rPr>
            </w:pPr>
          </w:p>
          <w:p w14:paraId="059BAC40" w14:textId="77777777" w:rsidR="00491B6C" w:rsidRDefault="000F37A7" w:rsidP="00312B73">
            <w:pPr>
              <w:jc w:val="both"/>
              <w:rPr>
                <w:rFonts w:eastAsia="Calibri"/>
                <w:b/>
              </w:rPr>
            </w:pPr>
            <w:r w:rsidRPr="000F37A7">
              <w:rPr>
                <w:rFonts w:eastAsia="Calibri"/>
                <w:b/>
              </w:rPr>
              <w:t xml:space="preserve">Tenderers must demonstrate, by clearly and comprehensively describing, how their proposed </w:t>
            </w:r>
            <w:r>
              <w:rPr>
                <w:rFonts w:eastAsia="Calibri"/>
                <w:b/>
              </w:rPr>
              <w:t xml:space="preserve">Cloud SaaS Survey Software </w:t>
            </w:r>
            <w:r w:rsidRPr="000F37A7">
              <w:rPr>
                <w:rFonts w:eastAsia="Calibri"/>
                <w:b/>
              </w:rPr>
              <w:t>meets this requirement.</w:t>
            </w:r>
          </w:p>
          <w:p w14:paraId="227A4BC8" w14:textId="4CF6975B" w:rsidR="00491B6C" w:rsidRPr="001F7CC1" w:rsidRDefault="00491B6C" w:rsidP="00312B73">
            <w:pPr>
              <w:jc w:val="both"/>
              <w:rPr>
                <w:rFonts w:eastAsia="Calibri"/>
                <w:b/>
              </w:rPr>
            </w:pPr>
          </w:p>
        </w:tc>
      </w:tr>
      <w:tr w:rsidR="00491B6C" w:rsidRPr="001F7CC1" w14:paraId="672E7297" w14:textId="77777777" w:rsidTr="00491B6C">
        <w:trPr>
          <w:trHeight w:val="275"/>
        </w:trPr>
        <w:tc>
          <w:tcPr>
            <w:tcW w:w="14061" w:type="dxa"/>
            <w:shd w:val="clear" w:color="auto" w:fill="auto"/>
          </w:tcPr>
          <w:p w14:paraId="6E1BB465" w14:textId="77777777" w:rsidR="00491B6C" w:rsidRDefault="00491B6C" w:rsidP="005B6D20">
            <w:pPr>
              <w:ind w:left="-120"/>
              <w:jc w:val="both"/>
              <w:rPr>
                <w:rFonts w:eastAsia="Calibri"/>
                <w:b/>
              </w:rPr>
            </w:pPr>
            <w:r w:rsidRPr="000F37A7">
              <w:rPr>
                <w:rFonts w:eastAsia="Calibri"/>
                <w:b/>
              </w:rPr>
              <w:lastRenderedPageBreak/>
              <w:t>[Insert descriptive response]</w:t>
            </w:r>
          </w:p>
          <w:p w14:paraId="5112BF3C" w14:textId="77777777" w:rsidR="00491B6C" w:rsidRDefault="00491B6C" w:rsidP="005B6D20">
            <w:pPr>
              <w:ind w:left="-120"/>
              <w:jc w:val="both"/>
              <w:rPr>
                <w:rFonts w:eastAsia="Calibri"/>
                <w:b/>
              </w:rPr>
            </w:pPr>
          </w:p>
          <w:p w14:paraId="33540760" w14:textId="77777777" w:rsidR="00491B6C" w:rsidRDefault="00491B6C" w:rsidP="005B6D20">
            <w:pPr>
              <w:ind w:left="-120"/>
              <w:jc w:val="both"/>
              <w:rPr>
                <w:rFonts w:eastAsia="Calibri"/>
                <w:b/>
              </w:rPr>
            </w:pPr>
          </w:p>
          <w:p w14:paraId="0B4249E0" w14:textId="77777777" w:rsidR="00491B6C" w:rsidRDefault="00491B6C" w:rsidP="005B6D20">
            <w:pPr>
              <w:ind w:left="-120"/>
              <w:jc w:val="both"/>
              <w:rPr>
                <w:rFonts w:eastAsia="Calibri"/>
                <w:b/>
              </w:rPr>
            </w:pPr>
          </w:p>
          <w:p w14:paraId="17F8D6E1" w14:textId="77777777" w:rsidR="00491B6C" w:rsidRDefault="00491B6C" w:rsidP="005B6D20">
            <w:pPr>
              <w:ind w:left="-120"/>
              <w:jc w:val="both"/>
              <w:rPr>
                <w:rFonts w:eastAsia="Calibri"/>
                <w:b/>
              </w:rPr>
            </w:pPr>
          </w:p>
          <w:p w14:paraId="10601E19" w14:textId="77777777" w:rsidR="00491B6C" w:rsidRDefault="00491B6C" w:rsidP="005B6D20">
            <w:pPr>
              <w:ind w:left="-120"/>
              <w:jc w:val="both"/>
              <w:rPr>
                <w:rFonts w:eastAsia="Calibri"/>
                <w:b/>
              </w:rPr>
            </w:pPr>
          </w:p>
          <w:p w14:paraId="13AB22E0" w14:textId="77777777" w:rsidR="00491B6C" w:rsidRDefault="00491B6C" w:rsidP="005B6D20">
            <w:pPr>
              <w:ind w:left="-120"/>
              <w:jc w:val="both"/>
              <w:rPr>
                <w:rFonts w:eastAsia="Calibri"/>
                <w:b/>
              </w:rPr>
            </w:pPr>
          </w:p>
          <w:p w14:paraId="02776CC2" w14:textId="77777777" w:rsidR="00491B6C" w:rsidRDefault="00491B6C" w:rsidP="005B6D20">
            <w:pPr>
              <w:ind w:left="-120"/>
              <w:jc w:val="both"/>
              <w:rPr>
                <w:rFonts w:eastAsia="Calibri"/>
                <w:b/>
              </w:rPr>
            </w:pPr>
          </w:p>
          <w:p w14:paraId="58EB3888" w14:textId="77777777" w:rsidR="00491B6C" w:rsidRDefault="00491B6C" w:rsidP="005B6D20">
            <w:pPr>
              <w:ind w:left="-120"/>
              <w:jc w:val="both"/>
              <w:rPr>
                <w:rFonts w:eastAsia="Calibri"/>
                <w:b/>
              </w:rPr>
            </w:pPr>
          </w:p>
          <w:p w14:paraId="29054620" w14:textId="77777777" w:rsidR="00491B6C" w:rsidRDefault="00491B6C" w:rsidP="005B6D20">
            <w:pPr>
              <w:ind w:left="-120"/>
              <w:jc w:val="both"/>
              <w:rPr>
                <w:rFonts w:eastAsia="Calibri"/>
                <w:b/>
              </w:rPr>
            </w:pPr>
          </w:p>
          <w:p w14:paraId="60482B63" w14:textId="77777777" w:rsidR="00491B6C" w:rsidRDefault="00491B6C" w:rsidP="005B6D20">
            <w:pPr>
              <w:ind w:left="-120"/>
              <w:jc w:val="both"/>
              <w:rPr>
                <w:rFonts w:eastAsia="Calibri"/>
                <w:b/>
              </w:rPr>
            </w:pPr>
          </w:p>
          <w:p w14:paraId="086026B3" w14:textId="77777777" w:rsidR="00491B6C" w:rsidRDefault="00491B6C" w:rsidP="005B6D20">
            <w:pPr>
              <w:ind w:left="-120"/>
              <w:jc w:val="both"/>
              <w:rPr>
                <w:rFonts w:eastAsia="Calibri"/>
                <w:b/>
              </w:rPr>
            </w:pPr>
          </w:p>
          <w:p w14:paraId="3D67C781" w14:textId="77777777" w:rsidR="00491B6C" w:rsidRDefault="00491B6C" w:rsidP="005B6D20">
            <w:pPr>
              <w:ind w:left="-120"/>
              <w:jc w:val="both"/>
              <w:rPr>
                <w:rFonts w:eastAsia="Calibri"/>
                <w:b/>
              </w:rPr>
            </w:pPr>
          </w:p>
          <w:p w14:paraId="0A633C72" w14:textId="77777777" w:rsidR="00491B6C" w:rsidRDefault="00491B6C" w:rsidP="005B6D20">
            <w:pPr>
              <w:ind w:left="-120"/>
              <w:jc w:val="both"/>
              <w:rPr>
                <w:rFonts w:eastAsia="Calibri"/>
                <w:b/>
              </w:rPr>
            </w:pPr>
          </w:p>
          <w:p w14:paraId="0FCA01CC" w14:textId="77777777" w:rsidR="00491B6C" w:rsidRDefault="00491B6C" w:rsidP="005B6D20">
            <w:pPr>
              <w:ind w:left="-120"/>
              <w:jc w:val="both"/>
              <w:rPr>
                <w:rFonts w:eastAsia="Calibri"/>
                <w:b/>
              </w:rPr>
            </w:pPr>
          </w:p>
          <w:p w14:paraId="686E3685" w14:textId="50587C1D" w:rsidR="00491B6C" w:rsidRPr="001F7CC1" w:rsidRDefault="00491B6C" w:rsidP="00491B6C">
            <w:pPr>
              <w:jc w:val="both"/>
              <w:rPr>
                <w:rFonts w:eastAsia="Calibri"/>
                <w:b/>
              </w:rPr>
            </w:pPr>
          </w:p>
        </w:tc>
      </w:tr>
      <w:tr w:rsidR="00F06D66" w:rsidRPr="001F7CC1" w14:paraId="111DB83F" w14:textId="73A39101" w:rsidTr="00312B73">
        <w:trPr>
          <w:trHeight w:val="77"/>
        </w:trPr>
        <w:tc>
          <w:tcPr>
            <w:tcW w:w="14061" w:type="dxa"/>
            <w:shd w:val="clear" w:color="auto" w:fill="C6D9F1" w:themeFill="text2" w:themeFillTint="33"/>
            <w:vAlign w:val="center"/>
          </w:tcPr>
          <w:p w14:paraId="01DE182B" w14:textId="040B40EF" w:rsidR="00F06D66" w:rsidRPr="001F7CC1" w:rsidRDefault="00F06D66" w:rsidP="00BD2994">
            <w:pPr>
              <w:ind w:left="-120"/>
              <w:jc w:val="both"/>
              <w:rPr>
                <w:rFonts w:eastAsia="Calibri"/>
                <w:b/>
              </w:rPr>
            </w:pPr>
            <w:r w:rsidRPr="001F7CC1">
              <w:rPr>
                <w:rFonts w:eastAsia="Calibri"/>
                <w:b/>
              </w:rPr>
              <w:lastRenderedPageBreak/>
              <w:t>A2. Automation (50 marks available)</w:t>
            </w:r>
          </w:p>
          <w:p w14:paraId="310C8950" w14:textId="5EF82E29" w:rsidR="00F06D66" w:rsidRPr="001F7CC1" w:rsidRDefault="00F06D66" w:rsidP="00BD2994">
            <w:pPr>
              <w:ind w:left="-120"/>
              <w:jc w:val="both"/>
              <w:rPr>
                <w:rFonts w:eastAsia="Calibri"/>
                <w:bCs/>
              </w:rPr>
            </w:pPr>
            <w:r w:rsidRPr="001F7CC1">
              <w:rPr>
                <w:rFonts w:eastAsia="Calibri"/>
                <w:bCs/>
              </w:rPr>
              <w:t xml:space="preserve">The </w:t>
            </w:r>
            <w:r w:rsidR="00CB2EFD">
              <w:rPr>
                <w:rFonts w:eastAsia="Calibri"/>
                <w:bCs/>
              </w:rPr>
              <w:t>D</w:t>
            </w:r>
            <w:r w:rsidRPr="001F7CC1">
              <w:rPr>
                <w:rFonts w:eastAsia="Calibri"/>
                <w:bCs/>
              </w:rPr>
              <w:t>epartment requires a quality solution, at a minimum this should include:</w:t>
            </w:r>
          </w:p>
          <w:p w14:paraId="1CC68605" w14:textId="77777777" w:rsidR="00F06D66" w:rsidRPr="001F7CC1" w:rsidRDefault="00F06D66" w:rsidP="00043BB8">
            <w:pPr>
              <w:pStyle w:val="ListParagraph"/>
              <w:numPr>
                <w:ilvl w:val="0"/>
                <w:numId w:val="17"/>
              </w:numPr>
              <w:jc w:val="both"/>
              <w:rPr>
                <w:rFonts w:eastAsia="Calibri"/>
                <w:bCs/>
              </w:rPr>
            </w:pPr>
            <w:r w:rsidRPr="001F7CC1">
              <w:rPr>
                <w:rFonts w:eastAsia="Calibri"/>
                <w:bCs/>
              </w:rPr>
              <w:t>Platform capable of migrating existing survey data from other survey software product with zero data loss</w:t>
            </w:r>
          </w:p>
          <w:p w14:paraId="0710341A" w14:textId="469CFDE0" w:rsidR="00F06D66" w:rsidRPr="001F7CC1" w:rsidRDefault="00F06D66" w:rsidP="00043BB8">
            <w:pPr>
              <w:pStyle w:val="ListParagraph"/>
              <w:numPr>
                <w:ilvl w:val="0"/>
                <w:numId w:val="17"/>
              </w:numPr>
              <w:jc w:val="both"/>
              <w:rPr>
                <w:rFonts w:eastAsia="Calibri"/>
                <w:bCs/>
              </w:rPr>
            </w:pPr>
            <w:r w:rsidRPr="001F7CC1">
              <w:rPr>
                <w:rFonts w:eastAsia="Calibri"/>
                <w:bCs/>
              </w:rPr>
              <w:t xml:space="preserve">Please confirm and provide details of any integrations, integrations must be possible with other platforms, but not all these listed: Tableau, </w:t>
            </w:r>
            <w:proofErr w:type="spellStart"/>
            <w:r w:rsidRPr="001F7CC1">
              <w:rPr>
                <w:rFonts w:eastAsia="Calibri"/>
                <w:bCs/>
              </w:rPr>
              <w:t>PowerBI</w:t>
            </w:r>
            <w:proofErr w:type="spellEnd"/>
            <w:r w:rsidRPr="001F7CC1">
              <w:rPr>
                <w:rFonts w:eastAsia="Calibri"/>
                <w:bCs/>
              </w:rPr>
              <w:t>, R, SPSS, Microsoft products including Dynamics.</w:t>
            </w:r>
          </w:p>
          <w:p w14:paraId="13AB8B76" w14:textId="77777777" w:rsidR="00F06D66" w:rsidRPr="001F7CC1" w:rsidRDefault="00F06D66" w:rsidP="00043BB8">
            <w:pPr>
              <w:pStyle w:val="ListParagraph"/>
              <w:numPr>
                <w:ilvl w:val="0"/>
                <w:numId w:val="17"/>
              </w:numPr>
              <w:jc w:val="both"/>
              <w:rPr>
                <w:rFonts w:eastAsia="Calibri"/>
                <w:bCs/>
              </w:rPr>
            </w:pPr>
            <w:r w:rsidRPr="001F7CC1">
              <w:rPr>
                <w:rFonts w:eastAsia="Calibri"/>
                <w:bCs/>
              </w:rPr>
              <w:t xml:space="preserve">The survey platform should allow captcha verification to ensure respondents are human </w:t>
            </w:r>
          </w:p>
          <w:p w14:paraId="3711E251" w14:textId="77777777" w:rsidR="00F06D66" w:rsidRPr="001F7CC1" w:rsidRDefault="00F06D66" w:rsidP="00043BB8">
            <w:pPr>
              <w:pStyle w:val="ListParagraph"/>
              <w:numPr>
                <w:ilvl w:val="0"/>
                <w:numId w:val="17"/>
              </w:numPr>
              <w:jc w:val="both"/>
              <w:rPr>
                <w:rFonts w:eastAsia="Calibri"/>
                <w:bCs/>
              </w:rPr>
            </w:pPr>
            <w:r w:rsidRPr="001F7CC1">
              <w:rPr>
                <w:rFonts w:eastAsia="Calibri"/>
                <w:bCs/>
              </w:rPr>
              <w:t xml:space="preserve">Ability to set activation and deactivation dates </w:t>
            </w:r>
          </w:p>
          <w:p w14:paraId="44241CF6" w14:textId="1D81373C" w:rsidR="00F06D66" w:rsidRPr="001F7CC1" w:rsidRDefault="00F06D66" w:rsidP="00043BB8">
            <w:pPr>
              <w:pStyle w:val="ListParagraph"/>
              <w:numPr>
                <w:ilvl w:val="0"/>
                <w:numId w:val="17"/>
              </w:numPr>
              <w:jc w:val="both"/>
              <w:rPr>
                <w:rFonts w:eastAsia="Calibri"/>
                <w:bCs/>
              </w:rPr>
            </w:pPr>
            <w:r w:rsidRPr="001F7CC1">
              <w:rPr>
                <w:rFonts w:eastAsia="Calibri"/>
                <w:bCs/>
              </w:rPr>
              <w:t>Automated tools for identifying duplicated or suspicious responses (Please detail)</w:t>
            </w:r>
          </w:p>
          <w:p w14:paraId="7F0CC418" w14:textId="3877D38C" w:rsidR="00F06D66" w:rsidRPr="001F7CC1" w:rsidRDefault="00F06D66" w:rsidP="00043BB8">
            <w:pPr>
              <w:pStyle w:val="ListParagraph"/>
              <w:numPr>
                <w:ilvl w:val="0"/>
                <w:numId w:val="17"/>
              </w:numPr>
              <w:jc w:val="both"/>
              <w:rPr>
                <w:rFonts w:eastAsia="Calibri"/>
                <w:bCs/>
              </w:rPr>
            </w:pPr>
            <w:r w:rsidRPr="001F7CC1">
              <w:rPr>
                <w:rFonts w:eastAsia="Calibri"/>
                <w:bCs/>
              </w:rPr>
              <w:t xml:space="preserve">Ability to </w:t>
            </w:r>
            <w:proofErr w:type="spellStart"/>
            <w:r w:rsidRPr="001F7CC1">
              <w:rPr>
                <w:rFonts w:eastAsia="Calibri"/>
                <w:bCs/>
              </w:rPr>
              <w:t>geoblock</w:t>
            </w:r>
            <w:proofErr w:type="spellEnd"/>
            <w:r w:rsidRPr="001F7CC1">
              <w:rPr>
                <w:rFonts w:eastAsia="Calibri"/>
                <w:bCs/>
              </w:rPr>
              <w:t>, limit response collection from specific jurisdictions</w:t>
            </w:r>
          </w:p>
          <w:p w14:paraId="20F706E2" w14:textId="77777777" w:rsidR="00DB06C1" w:rsidRPr="00DB06C1" w:rsidRDefault="00DB06C1" w:rsidP="00043BB8">
            <w:pPr>
              <w:jc w:val="both"/>
              <w:rPr>
                <w:rFonts w:eastAsia="Calibri"/>
                <w:b/>
              </w:rPr>
            </w:pPr>
          </w:p>
          <w:p w14:paraId="571E079B" w14:textId="77777777" w:rsidR="00F06D66" w:rsidRPr="001F7CC1" w:rsidRDefault="00F06D66" w:rsidP="00043BB8">
            <w:pPr>
              <w:jc w:val="both"/>
              <w:rPr>
                <w:rFonts w:eastAsia="Calibri"/>
                <w:bCs/>
              </w:rPr>
            </w:pPr>
            <w:r w:rsidRPr="001F7CC1">
              <w:rPr>
                <w:rFonts w:eastAsia="Calibri"/>
                <w:bCs/>
              </w:rPr>
              <w:t xml:space="preserve">In addition to the above tenders must present a clear statement on the extent to which artificial intelligence (AI) and/or generative AI (GENAI) technologies are used within their proposed solutions. This should include, but is not limited to: </w:t>
            </w:r>
          </w:p>
          <w:p w14:paraId="3616B088" w14:textId="158C3EF6" w:rsidR="00F06D66" w:rsidRPr="001F7CC1" w:rsidRDefault="00F06D66" w:rsidP="00CB2EFD">
            <w:pPr>
              <w:pStyle w:val="ListParagraph"/>
              <w:numPr>
                <w:ilvl w:val="0"/>
                <w:numId w:val="17"/>
              </w:numPr>
              <w:jc w:val="both"/>
              <w:rPr>
                <w:rFonts w:eastAsia="Calibri"/>
                <w:bCs/>
              </w:rPr>
            </w:pPr>
            <w:r w:rsidRPr="001F7CC1">
              <w:rPr>
                <w:rFonts w:eastAsia="Calibri"/>
                <w:bCs/>
              </w:rPr>
              <w:t>Features of functions that are AI enabled (</w:t>
            </w:r>
            <w:proofErr w:type="spellStart"/>
            <w:r w:rsidRPr="001F7CC1">
              <w:rPr>
                <w:rFonts w:eastAsia="Calibri"/>
                <w:bCs/>
              </w:rPr>
              <w:t>e.g</w:t>
            </w:r>
            <w:proofErr w:type="spellEnd"/>
            <w:r w:rsidRPr="001F7CC1">
              <w:rPr>
                <w:rFonts w:eastAsia="Calibri"/>
                <w:bCs/>
              </w:rPr>
              <w:t xml:space="preserve"> predictive modelling, text analytics) </w:t>
            </w:r>
          </w:p>
          <w:p w14:paraId="1F7F287A" w14:textId="0EC14FF2" w:rsidR="00F06D66" w:rsidRPr="001F7CC1" w:rsidRDefault="00F06D66" w:rsidP="00CB2EFD">
            <w:pPr>
              <w:pStyle w:val="ListParagraph"/>
              <w:numPr>
                <w:ilvl w:val="0"/>
                <w:numId w:val="17"/>
              </w:numPr>
              <w:jc w:val="both"/>
              <w:rPr>
                <w:rFonts w:eastAsia="Calibri"/>
                <w:bCs/>
              </w:rPr>
            </w:pPr>
            <w:r w:rsidRPr="001F7CC1">
              <w:rPr>
                <w:rFonts w:eastAsia="Calibri"/>
                <w:bCs/>
              </w:rPr>
              <w:t xml:space="preserve">The use of generative AI models in survey design or analysis and if it is possible to opt out of this functionality. </w:t>
            </w:r>
          </w:p>
          <w:p w14:paraId="6C408657" w14:textId="01782FAC" w:rsidR="00F06D66" w:rsidRPr="001F7CC1" w:rsidRDefault="00F06D66" w:rsidP="00CB2EFD">
            <w:pPr>
              <w:pStyle w:val="ListParagraph"/>
              <w:numPr>
                <w:ilvl w:val="0"/>
                <w:numId w:val="17"/>
              </w:numPr>
              <w:jc w:val="both"/>
              <w:rPr>
                <w:rFonts w:eastAsia="Calibri"/>
                <w:bCs/>
              </w:rPr>
            </w:pPr>
            <w:r w:rsidRPr="001F7CC1">
              <w:rPr>
                <w:rFonts w:eastAsia="Calibri"/>
                <w:bCs/>
              </w:rPr>
              <w:t xml:space="preserve">Any reliance on third party AI providers </w:t>
            </w:r>
          </w:p>
          <w:p w14:paraId="51A3B331" w14:textId="21F50240" w:rsidR="00F06D66" w:rsidRDefault="00F06D66" w:rsidP="00CB2EFD">
            <w:pPr>
              <w:pStyle w:val="ListParagraph"/>
              <w:numPr>
                <w:ilvl w:val="0"/>
                <w:numId w:val="17"/>
              </w:numPr>
              <w:jc w:val="both"/>
              <w:rPr>
                <w:rFonts w:eastAsia="Calibri"/>
                <w:bCs/>
              </w:rPr>
            </w:pPr>
            <w:r w:rsidRPr="001F7CC1">
              <w:rPr>
                <w:rFonts w:eastAsia="Calibri"/>
                <w:bCs/>
              </w:rPr>
              <w:t>Measures taken to ensure compliance with applicable data protection laws (GDPR)</w:t>
            </w:r>
          </w:p>
          <w:p w14:paraId="046A9D2E" w14:textId="77777777" w:rsidR="00BE5E1B" w:rsidRDefault="00BE5E1B" w:rsidP="00BE5E1B">
            <w:pPr>
              <w:pStyle w:val="ListParagraph"/>
              <w:ind w:left="600"/>
              <w:jc w:val="both"/>
              <w:rPr>
                <w:rFonts w:eastAsia="Calibri"/>
                <w:bCs/>
              </w:rPr>
            </w:pPr>
          </w:p>
          <w:p w14:paraId="0E086795" w14:textId="6EC4A28B" w:rsidR="000F37A7" w:rsidRPr="000F37A7" w:rsidRDefault="000F37A7" w:rsidP="00043BB8">
            <w:pPr>
              <w:jc w:val="both"/>
              <w:rPr>
                <w:rFonts w:eastAsia="Calibri"/>
                <w:b/>
              </w:rPr>
            </w:pPr>
            <w:r w:rsidRPr="000F37A7">
              <w:rPr>
                <w:rFonts w:eastAsia="Calibri"/>
                <w:b/>
              </w:rPr>
              <w:t>Tenderers must demonstrate, by clearly and comprehensively describing, how their proposed Cloud SaaS Survey Software meets this requirement.</w:t>
            </w:r>
          </w:p>
          <w:p w14:paraId="796775C3" w14:textId="1D6CA494" w:rsidR="00F06D66" w:rsidRPr="001F7CC1" w:rsidRDefault="00F06D66" w:rsidP="00BD2994">
            <w:pPr>
              <w:ind w:left="-120"/>
              <w:jc w:val="both"/>
              <w:rPr>
                <w:rFonts w:eastAsia="Calibri"/>
                <w:b/>
              </w:rPr>
            </w:pPr>
          </w:p>
        </w:tc>
      </w:tr>
      <w:tr w:rsidR="00BE5E1B" w:rsidRPr="001F7CC1" w14:paraId="7CDFC7B4" w14:textId="77777777" w:rsidTr="0092349F">
        <w:trPr>
          <w:trHeight w:val="3604"/>
        </w:trPr>
        <w:tc>
          <w:tcPr>
            <w:tcW w:w="14061" w:type="dxa"/>
            <w:shd w:val="clear" w:color="auto" w:fill="auto"/>
            <w:vAlign w:val="center"/>
          </w:tcPr>
          <w:p w14:paraId="29640096" w14:textId="77777777" w:rsidR="00BE5E1B" w:rsidRDefault="00BE5E1B" w:rsidP="00BE5E1B">
            <w:pPr>
              <w:rPr>
                <w:rFonts w:eastAsia="Calibri"/>
                <w:b/>
              </w:rPr>
            </w:pPr>
            <w:r w:rsidRPr="000F37A7">
              <w:rPr>
                <w:rFonts w:eastAsia="Calibri"/>
                <w:b/>
              </w:rPr>
              <w:t>[Insert descriptive response]</w:t>
            </w:r>
          </w:p>
          <w:p w14:paraId="467F397A" w14:textId="7C4CCD11" w:rsidR="00BE5E1B" w:rsidRDefault="00BE5E1B" w:rsidP="00BD2994">
            <w:pPr>
              <w:ind w:left="-120"/>
              <w:jc w:val="both"/>
              <w:rPr>
                <w:rFonts w:eastAsia="Calibri"/>
                <w:b/>
              </w:rPr>
            </w:pPr>
          </w:p>
          <w:p w14:paraId="61B1F9B6" w14:textId="77777777" w:rsidR="00BE5E1B" w:rsidRDefault="00BE5E1B" w:rsidP="00BD2994">
            <w:pPr>
              <w:ind w:left="-120"/>
              <w:jc w:val="both"/>
              <w:rPr>
                <w:rFonts w:eastAsia="Calibri"/>
                <w:b/>
              </w:rPr>
            </w:pPr>
          </w:p>
          <w:p w14:paraId="5248BAA0" w14:textId="77777777" w:rsidR="00BE5E1B" w:rsidRDefault="00BE5E1B" w:rsidP="00BD2994">
            <w:pPr>
              <w:ind w:left="-120"/>
              <w:jc w:val="both"/>
              <w:rPr>
                <w:rFonts w:eastAsia="Calibri"/>
                <w:b/>
              </w:rPr>
            </w:pPr>
          </w:p>
          <w:p w14:paraId="03B4CADC" w14:textId="77777777" w:rsidR="00BE5E1B" w:rsidRDefault="00BE5E1B" w:rsidP="00BD2994">
            <w:pPr>
              <w:ind w:left="-120"/>
              <w:jc w:val="both"/>
              <w:rPr>
                <w:rFonts w:eastAsia="Calibri"/>
                <w:b/>
              </w:rPr>
            </w:pPr>
          </w:p>
          <w:p w14:paraId="5AC7EC9D" w14:textId="77777777" w:rsidR="00BE5E1B" w:rsidRDefault="00BE5E1B" w:rsidP="00BD2994">
            <w:pPr>
              <w:ind w:left="-120"/>
              <w:jc w:val="both"/>
              <w:rPr>
                <w:rFonts w:eastAsia="Calibri"/>
                <w:b/>
              </w:rPr>
            </w:pPr>
          </w:p>
          <w:p w14:paraId="524F69BE" w14:textId="77777777" w:rsidR="00BE5E1B" w:rsidRDefault="00BE5E1B" w:rsidP="00BD2994">
            <w:pPr>
              <w:ind w:left="-120"/>
              <w:jc w:val="both"/>
              <w:rPr>
                <w:rFonts w:eastAsia="Calibri"/>
                <w:b/>
              </w:rPr>
            </w:pPr>
          </w:p>
          <w:p w14:paraId="3696A44A" w14:textId="77777777" w:rsidR="00BE5E1B" w:rsidRDefault="00BE5E1B" w:rsidP="00BD2994">
            <w:pPr>
              <w:ind w:left="-120"/>
              <w:jc w:val="both"/>
              <w:rPr>
                <w:rFonts w:eastAsia="Calibri"/>
                <w:b/>
              </w:rPr>
            </w:pPr>
          </w:p>
          <w:p w14:paraId="6F14E78B" w14:textId="77777777" w:rsidR="00BE5E1B" w:rsidRDefault="00BE5E1B" w:rsidP="00BD2994">
            <w:pPr>
              <w:ind w:left="-120"/>
              <w:jc w:val="both"/>
              <w:rPr>
                <w:rFonts w:eastAsia="Calibri"/>
                <w:b/>
              </w:rPr>
            </w:pPr>
          </w:p>
          <w:p w14:paraId="762F5DC6" w14:textId="77777777" w:rsidR="00BE5E1B" w:rsidRDefault="00BE5E1B" w:rsidP="00BD2994">
            <w:pPr>
              <w:ind w:left="-120"/>
              <w:jc w:val="both"/>
              <w:rPr>
                <w:rFonts w:eastAsia="Calibri"/>
                <w:b/>
              </w:rPr>
            </w:pPr>
          </w:p>
          <w:p w14:paraId="75CB0179" w14:textId="77777777" w:rsidR="00BE5E1B" w:rsidRDefault="00BE5E1B" w:rsidP="00BD2994">
            <w:pPr>
              <w:ind w:left="-120"/>
              <w:jc w:val="both"/>
              <w:rPr>
                <w:rFonts w:eastAsia="Calibri"/>
                <w:b/>
              </w:rPr>
            </w:pPr>
          </w:p>
          <w:p w14:paraId="51B08B60" w14:textId="77777777" w:rsidR="00BE5E1B" w:rsidRPr="001F7CC1" w:rsidRDefault="00BE5E1B" w:rsidP="00BE5E1B">
            <w:pPr>
              <w:jc w:val="both"/>
              <w:rPr>
                <w:rFonts w:eastAsia="Calibri"/>
                <w:b/>
              </w:rPr>
            </w:pPr>
          </w:p>
        </w:tc>
      </w:tr>
      <w:tr w:rsidR="00F06D66" w:rsidRPr="001F7CC1" w14:paraId="56E3ADDE" w14:textId="3C6CBED7" w:rsidTr="00312B73">
        <w:trPr>
          <w:trHeight w:val="203"/>
        </w:trPr>
        <w:tc>
          <w:tcPr>
            <w:tcW w:w="14061" w:type="dxa"/>
            <w:shd w:val="clear" w:color="auto" w:fill="C6D9F1" w:themeFill="text2" w:themeFillTint="33"/>
          </w:tcPr>
          <w:p w14:paraId="7EA63E0E" w14:textId="39DEE193" w:rsidR="00F06D66" w:rsidRPr="001F7CC1" w:rsidRDefault="00F06D66" w:rsidP="00043BB8">
            <w:pPr>
              <w:ind w:left="-120"/>
              <w:rPr>
                <w:rFonts w:eastAsia="Calibri"/>
                <w:b/>
              </w:rPr>
            </w:pPr>
            <w:r w:rsidRPr="001F7CC1">
              <w:rPr>
                <w:rFonts w:eastAsia="Calibri"/>
                <w:b/>
              </w:rPr>
              <w:lastRenderedPageBreak/>
              <w:t>A3. Accessibility (50 marks available)</w:t>
            </w:r>
          </w:p>
          <w:p w14:paraId="27AE2F72" w14:textId="77777777" w:rsidR="00F06D66" w:rsidRPr="001F7CC1" w:rsidRDefault="00F06D66" w:rsidP="00043BB8">
            <w:pPr>
              <w:ind w:left="-120"/>
              <w:rPr>
                <w:rFonts w:eastAsia="Calibri"/>
                <w:bCs/>
              </w:rPr>
            </w:pPr>
            <w:r w:rsidRPr="001F7CC1">
              <w:rPr>
                <w:rFonts w:eastAsia="Calibri"/>
                <w:bCs/>
              </w:rPr>
              <w:t xml:space="preserve">The Department requires, at minimum the below criteria to be met by the software platform: </w:t>
            </w:r>
          </w:p>
          <w:p w14:paraId="71FDFC01" w14:textId="77777777" w:rsidR="00F06D66" w:rsidRPr="001F7CC1" w:rsidRDefault="00F06D66" w:rsidP="00043BB8">
            <w:pPr>
              <w:pStyle w:val="ListParagraph"/>
              <w:numPr>
                <w:ilvl w:val="0"/>
                <w:numId w:val="19"/>
              </w:numPr>
              <w:rPr>
                <w:rFonts w:eastAsia="Calibri"/>
                <w:bCs/>
              </w:rPr>
            </w:pPr>
            <w:r w:rsidRPr="001F7CC1">
              <w:rPr>
                <w:rFonts w:eastAsia="Calibri"/>
                <w:bCs/>
              </w:rPr>
              <w:t>User friendly interface (easy, renders to mobile devices and is compatible with adaptive technologies).</w:t>
            </w:r>
          </w:p>
          <w:p w14:paraId="35DB20D3" w14:textId="4CF1C421" w:rsidR="00F06D66" w:rsidRPr="001F7CC1" w:rsidRDefault="00F06D66" w:rsidP="00043BB8">
            <w:pPr>
              <w:pStyle w:val="ListParagraph"/>
              <w:numPr>
                <w:ilvl w:val="0"/>
                <w:numId w:val="19"/>
              </w:numPr>
              <w:rPr>
                <w:rFonts w:eastAsia="Calibri"/>
                <w:bCs/>
              </w:rPr>
            </w:pPr>
            <w:r w:rsidRPr="001F7CC1">
              <w:rPr>
                <w:rFonts w:eastAsia="Calibri"/>
                <w:bCs/>
              </w:rPr>
              <w:t>The platform must follow WCAG and EN 301 549 guidelines.</w:t>
            </w:r>
          </w:p>
          <w:p w14:paraId="229BC3EB" w14:textId="77777777" w:rsidR="00F06D66" w:rsidRPr="00DB06C1" w:rsidRDefault="00F06D66" w:rsidP="00043BB8">
            <w:pPr>
              <w:pStyle w:val="ListParagraph"/>
              <w:numPr>
                <w:ilvl w:val="0"/>
                <w:numId w:val="19"/>
              </w:numPr>
              <w:rPr>
                <w:rFonts w:eastAsia="Calibri"/>
                <w:b/>
              </w:rPr>
            </w:pPr>
            <w:r w:rsidRPr="001F7CC1">
              <w:rPr>
                <w:rFonts w:eastAsia="Calibri"/>
                <w:bCs/>
              </w:rPr>
              <w:t>The Survey Platform supports a devolved user management structure with the ability to maintain different permission levels for the various types of users.</w:t>
            </w:r>
          </w:p>
          <w:p w14:paraId="7BADD57A" w14:textId="1AB97672" w:rsidR="00DB06C1" w:rsidRPr="00DB06C1" w:rsidRDefault="00DB06C1" w:rsidP="00DB06C1">
            <w:pPr>
              <w:rPr>
                <w:rFonts w:eastAsia="Calibri"/>
                <w:b/>
              </w:rPr>
            </w:pPr>
            <w:r w:rsidRPr="00DB06C1">
              <w:rPr>
                <w:rFonts w:eastAsia="Calibri"/>
                <w:b/>
              </w:rPr>
              <w:t>Tenderers must demonstrate, by clearly and comprehensively describing, how their proposed Cloud SaaS Survey Software meets this requirement.</w:t>
            </w:r>
          </w:p>
        </w:tc>
      </w:tr>
      <w:tr w:rsidR="00043BB8" w:rsidRPr="001F7CC1" w14:paraId="2C734679" w14:textId="6A0981C2" w:rsidTr="00312B73">
        <w:trPr>
          <w:trHeight w:val="2698"/>
        </w:trPr>
        <w:tc>
          <w:tcPr>
            <w:tcW w:w="14061" w:type="dxa"/>
            <w:shd w:val="clear" w:color="auto" w:fill="auto"/>
          </w:tcPr>
          <w:p w14:paraId="71AAF379" w14:textId="5BE9B369" w:rsidR="00BE5E1B" w:rsidRDefault="000F37A7" w:rsidP="005B6D20">
            <w:pPr>
              <w:ind w:left="-120"/>
              <w:jc w:val="both"/>
              <w:rPr>
                <w:rFonts w:eastAsia="Calibri"/>
                <w:b/>
                <w:bCs/>
              </w:rPr>
            </w:pPr>
            <w:r w:rsidRPr="000F37A7">
              <w:rPr>
                <w:rFonts w:eastAsia="Calibri"/>
                <w:b/>
                <w:bCs/>
              </w:rPr>
              <w:t>[Insert descriptive response]</w:t>
            </w:r>
          </w:p>
          <w:p w14:paraId="72A2295D" w14:textId="77777777" w:rsidR="00937B3B" w:rsidRDefault="00937B3B" w:rsidP="005B6D20">
            <w:pPr>
              <w:ind w:left="-120"/>
              <w:jc w:val="both"/>
              <w:rPr>
                <w:rFonts w:eastAsia="Calibri"/>
                <w:b/>
                <w:bCs/>
              </w:rPr>
            </w:pPr>
          </w:p>
          <w:p w14:paraId="42A56FE6" w14:textId="77777777" w:rsidR="00937B3B" w:rsidRDefault="00937B3B" w:rsidP="005B6D20">
            <w:pPr>
              <w:ind w:left="-120"/>
              <w:jc w:val="both"/>
              <w:rPr>
                <w:rFonts w:eastAsia="Calibri"/>
                <w:b/>
                <w:bCs/>
              </w:rPr>
            </w:pPr>
          </w:p>
          <w:p w14:paraId="47E4B6FA" w14:textId="77777777" w:rsidR="00937B3B" w:rsidRDefault="00937B3B" w:rsidP="005B6D20">
            <w:pPr>
              <w:ind w:left="-120"/>
              <w:jc w:val="both"/>
              <w:rPr>
                <w:rFonts w:eastAsia="Calibri"/>
                <w:b/>
                <w:bCs/>
              </w:rPr>
            </w:pPr>
          </w:p>
          <w:p w14:paraId="0BF8F2AA" w14:textId="77777777" w:rsidR="00937B3B" w:rsidRDefault="00937B3B" w:rsidP="005B6D20">
            <w:pPr>
              <w:ind w:left="-120"/>
              <w:jc w:val="both"/>
              <w:rPr>
                <w:rFonts w:eastAsia="Calibri"/>
                <w:b/>
                <w:bCs/>
              </w:rPr>
            </w:pPr>
          </w:p>
          <w:p w14:paraId="61CACA14" w14:textId="77777777" w:rsidR="00937B3B" w:rsidRDefault="00937B3B" w:rsidP="005B6D20">
            <w:pPr>
              <w:ind w:left="-120"/>
              <w:jc w:val="both"/>
              <w:rPr>
                <w:rFonts w:eastAsia="Calibri"/>
                <w:b/>
                <w:bCs/>
              </w:rPr>
            </w:pPr>
          </w:p>
          <w:p w14:paraId="03378062" w14:textId="77777777" w:rsidR="00937B3B" w:rsidRDefault="00937B3B" w:rsidP="005B6D20">
            <w:pPr>
              <w:ind w:left="-120"/>
              <w:jc w:val="both"/>
              <w:rPr>
                <w:rFonts w:eastAsia="Calibri"/>
                <w:b/>
                <w:bCs/>
              </w:rPr>
            </w:pPr>
          </w:p>
          <w:p w14:paraId="06D65047" w14:textId="77777777" w:rsidR="00937B3B" w:rsidRDefault="00937B3B" w:rsidP="005B6D20">
            <w:pPr>
              <w:ind w:left="-120"/>
              <w:jc w:val="both"/>
              <w:rPr>
                <w:rFonts w:eastAsia="Calibri"/>
                <w:b/>
                <w:bCs/>
              </w:rPr>
            </w:pPr>
          </w:p>
          <w:p w14:paraId="3068EA68" w14:textId="77777777" w:rsidR="00937B3B" w:rsidRDefault="00937B3B" w:rsidP="005B6D20">
            <w:pPr>
              <w:ind w:left="-120"/>
              <w:jc w:val="both"/>
              <w:rPr>
                <w:rFonts w:eastAsia="Calibri"/>
                <w:b/>
                <w:bCs/>
              </w:rPr>
            </w:pPr>
          </w:p>
          <w:p w14:paraId="3AC9CA49" w14:textId="77777777" w:rsidR="00937B3B" w:rsidRDefault="00937B3B" w:rsidP="005B6D20">
            <w:pPr>
              <w:ind w:left="-120"/>
              <w:jc w:val="both"/>
              <w:rPr>
                <w:rFonts w:eastAsia="Calibri"/>
                <w:b/>
                <w:bCs/>
              </w:rPr>
            </w:pPr>
          </w:p>
          <w:p w14:paraId="5491687B" w14:textId="77777777" w:rsidR="00937B3B" w:rsidRDefault="00937B3B" w:rsidP="005B6D20">
            <w:pPr>
              <w:ind w:left="-120"/>
              <w:jc w:val="both"/>
              <w:rPr>
                <w:rFonts w:eastAsia="Calibri"/>
                <w:b/>
                <w:bCs/>
              </w:rPr>
            </w:pPr>
          </w:p>
          <w:p w14:paraId="7143604F" w14:textId="77777777" w:rsidR="00937B3B" w:rsidRDefault="00937B3B" w:rsidP="005B6D20">
            <w:pPr>
              <w:ind w:left="-120"/>
              <w:jc w:val="both"/>
              <w:rPr>
                <w:rFonts w:eastAsia="Calibri"/>
                <w:b/>
                <w:bCs/>
              </w:rPr>
            </w:pPr>
          </w:p>
          <w:p w14:paraId="6A7E1E9A" w14:textId="77777777" w:rsidR="00937B3B" w:rsidRDefault="00937B3B" w:rsidP="005B6D20">
            <w:pPr>
              <w:ind w:left="-120"/>
              <w:jc w:val="both"/>
              <w:rPr>
                <w:rFonts w:eastAsia="Calibri"/>
                <w:b/>
                <w:bCs/>
              </w:rPr>
            </w:pPr>
          </w:p>
          <w:p w14:paraId="6B998943" w14:textId="77777777" w:rsidR="00937B3B" w:rsidRDefault="00937B3B" w:rsidP="005B6D20">
            <w:pPr>
              <w:ind w:left="-120"/>
              <w:jc w:val="both"/>
              <w:rPr>
                <w:rFonts w:eastAsia="Calibri"/>
                <w:b/>
                <w:bCs/>
              </w:rPr>
            </w:pPr>
          </w:p>
          <w:p w14:paraId="675DDF51" w14:textId="77777777" w:rsidR="00937B3B" w:rsidRDefault="00937B3B" w:rsidP="005B6D20">
            <w:pPr>
              <w:ind w:left="-120"/>
              <w:jc w:val="both"/>
              <w:rPr>
                <w:rFonts w:eastAsia="Calibri"/>
                <w:b/>
                <w:bCs/>
              </w:rPr>
            </w:pPr>
          </w:p>
          <w:p w14:paraId="03F85560" w14:textId="77777777" w:rsidR="00937B3B" w:rsidRDefault="00937B3B" w:rsidP="005B6D20">
            <w:pPr>
              <w:ind w:left="-120"/>
              <w:jc w:val="both"/>
              <w:rPr>
                <w:rFonts w:eastAsia="Calibri"/>
                <w:b/>
                <w:bCs/>
              </w:rPr>
            </w:pPr>
          </w:p>
          <w:p w14:paraId="56AC637D" w14:textId="77777777" w:rsidR="00937B3B" w:rsidRDefault="00937B3B" w:rsidP="005B6D20">
            <w:pPr>
              <w:ind w:left="-120"/>
              <w:jc w:val="both"/>
              <w:rPr>
                <w:rFonts w:eastAsia="Calibri"/>
                <w:b/>
                <w:bCs/>
              </w:rPr>
            </w:pPr>
          </w:p>
          <w:p w14:paraId="59121766" w14:textId="77777777" w:rsidR="00937B3B" w:rsidRDefault="00937B3B" w:rsidP="005B6D20">
            <w:pPr>
              <w:ind w:left="-120"/>
              <w:jc w:val="both"/>
              <w:rPr>
                <w:rFonts w:eastAsia="Calibri"/>
                <w:b/>
                <w:bCs/>
              </w:rPr>
            </w:pPr>
          </w:p>
          <w:p w14:paraId="15A5403A" w14:textId="77777777" w:rsidR="00937B3B" w:rsidRDefault="00937B3B" w:rsidP="005B6D20">
            <w:pPr>
              <w:ind w:left="-120"/>
              <w:jc w:val="both"/>
              <w:rPr>
                <w:rFonts w:eastAsia="Calibri"/>
                <w:b/>
                <w:bCs/>
              </w:rPr>
            </w:pPr>
          </w:p>
          <w:p w14:paraId="542B315E" w14:textId="77777777" w:rsidR="00BE5E1B" w:rsidRDefault="00BE5E1B" w:rsidP="005B6D20">
            <w:pPr>
              <w:ind w:left="-120"/>
              <w:jc w:val="both"/>
              <w:rPr>
                <w:rFonts w:eastAsia="Calibri"/>
                <w:b/>
                <w:bCs/>
              </w:rPr>
            </w:pPr>
          </w:p>
          <w:p w14:paraId="7CCB1939" w14:textId="77777777" w:rsidR="00BE5E1B" w:rsidRDefault="00BE5E1B" w:rsidP="005B6D20">
            <w:pPr>
              <w:ind w:left="-120"/>
              <w:jc w:val="both"/>
              <w:rPr>
                <w:rFonts w:eastAsia="Calibri"/>
                <w:b/>
                <w:bCs/>
              </w:rPr>
            </w:pPr>
          </w:p>
          <w:p w14:paraId="38C95B0D" w14:textId="77777777" w:rsidR="00BE5E1B" w:rsidRDefault="00BE5E1B" w:rsidP="005B6D20">
            <w:pPr>
              <w:ind w:left="-120"/>
              <w:jc w:val="both"/>
              <w:rPr>
                <w:rFonts w:eastAsia="Calibri"/>
                <w:b/>
                <w:bCs/>
              </w:rPr>
            </w:pPr>
          </w:p>
          <w:p w14:paraId="41DEB9D8" w14:textId="77777777" w:rsidR="00BE5E1B" w:rsidRDefault="00BE5E1B" w:rsidP="005B6D20">
            <w:pPr>
              <w:ind w:left="-120"/>
              <w:jc w:val="both"/>
              <w:rPr>
                <w:rFonts w:eastAsia="Calibri"/>
                <w:b/>
                <w:bCs/>
              </w:rPr>
            </w:pPr>
          </w:p>
          <w:p w14:paraId="5C02BB9F" w14:textId="77777777" w:rsidR="00BE5E1B" w:rsidRDefault="00BE5E1B" w:rsidP="005B6D20">
            <w:pPr>
              <w:ind w:left="-120"/>
              <w:jc w:val="both"/>
              <w:rPr>
                <w:rFonts w:eastAsia="Calibri"/>
                <w:b/>
                <w:bCs/>
              </w:rPr>
            </w:pPr>
          </w:p>
          <w:p w14:paraId="34EA7CFC" w14:textId="77777777" w:rsidR="00BE5E1B" w:rsidRDefault="00BE5E1B" w:rsidP="005B6D20">
            <w:pPr>
              <w:ind w:left="-120"/>
              <w:jc w:val="both"/>
              <w:rPr>
                <w:rFonts w:eastAsia="Calibri"/>
                <w:b/>
                <w:bCs/>
              </w:rPr>
            </w:pPr>
          </w:p>
          <w:p w14:paraId="2940FD02" w14:textId="77777777" w:rsidR="00BE5E1B" w:rsidRDefault="00BE5E1B" w:rsidP="005B6D20">
            <w:pPr>
              <w:ind w:left="-120"/>
              <w:jc w:val="both"/>
              <w:rPr>
                <w:rFonts w:eastAsia="Calibri"/>
                <w:b/>
                <w:bCs/>
              </w:rPr>
            </w:pPr>
          </w:p>
          <w:p w14:paraId="25BBBF26" w14:textId="38E5D43C" w:rsidR="00BE5E1B" w:rsidRPr="000F37A7" w:rsidRDefault="00BE5E1B" w:rsidP="00BE5E1B">
            <w:pPr>
              <w:jc w:val="both"/>
              <w:rPr>
                <w:rFonts w:eastAsia="Calibri"/>
                <w:b/>
                <w:bCs/>
              </w:rPr>
            </w:pPr>
          </w:p>
        </w:tc>
      </w:tr>
      <w:tr w:rsidR="00F06D66" w:rsidRPr="001F7CC1" w14:paraId="76C1D014" w14:textId="71B03418" w:rsidTr="00312B73">
        <w:trPr>
          <w:trHeight w:val="284"/>
        </w:trPr>
        <w:tc>
          <w:tcPr>
            <w:tcW w:w="14061" w:type="dxa"/>
            <w:shd w:val="clear" w:color="auto" w:fill="C6D9F1" w:themeFill="text2" w:themeFillTint="33"/>
          </w:tcPr>
          <w:p w14:paraId="04A73A5C" w14:textId="006D2D3D" w:rsidR="00F06D66" w:rsidRPr="001F7CC1" w:rsidRDefault="00F06D66" w:rsidP="007E4FC8">
            <w:pPr>
              <w:ind w:left="-120"/>
              <w:rPr>
                <w:rFonts w:eastAsia="Calibri"/>
                <w:b/>
              </w:rPr>
            </w:pPr>
            <w:r w:rsidRPr="001F7CC1">
              <w:rPr>
                <w:rFonts w:eastAsia="Calibri"/>
                <w:b/>
              </w:rPr>
              <w:lastRenderedPageBreak/>
              <w:t xml:space="preserve">A4. </w:t>
            </w:r>
            <w:bookmarkStart w:id="0" w:name="_Hlk211268174"/>
            <w:r w:rsidRPr="001F7CC1">
              <w:rPr>
                <w:rFonts w:eastAsia="Calibri"/>
                <w:b/>
              </w:rPr>
              <w:t>Data Collection Mechanism</w:t>
            </w:r>
            <w:bookmarkEnd w:id="0"/>
            <w:r w:rsidRPr="001F7CC1">
              <w:rPr>
                <w:rFonts w:eastAsia="Calibri"/>
                <w:b/>
              </w:rPr>
              <w:t xml:space="preserve"> (50 marks available)</w:t>
            </w:r>
          </w:p>
          <w:p w14:paraId="066C3D10" w14:textId="481CC336" w:rsidR="00F06D66" w:rsidRPr="001F7CC1" w:rsidRDefault="00F06D66" w:rsidP="007E4FC8">
            <w:pPr>
              <w:ind w:left="-120"/>
              <w:rPr>
                <w:rFonts w:eastAsia="Calibri"/>
                <w:bCs/>
              </w:rPr>
            </w:pPr>
            <w:r w:rsidRPr="001F7CC1">
              <w:rPr>
                <w:rFonts w:eastAsia="Calibri"/>
                <w:bCs/>
              </w:rPr>
              <w:t>The Department requires, at minimum the below requirements to be met by the software platform:</w:t>
            </w:r>
          </w:p>
          <w:p w14:paraId="01BC1AA9" w14:textId="77777777" w:rsidR="00F06D66" w:rsidRPr="001F7CC1" w:rsidRDefault="00F06D66" w:rsidP="007E4FC8">
            <w:pPr>
              <w:pStyle w:val="ListParagraph"/>
              <w:numPr>
                <w:ilvl w:val="0"/>
                <w:numId w:val="20"/>
              </w:numPr>
              <w:rPr>
                <w:rFonts w:eastAsia="Calibri"/>
                <w:bCs/>
              </w:rPr>
            </w:pPr>
            <w:r w:rsidRPr="001F7CC1">
              <w:rPr>
                <w:rFonts w:eastAsia="Calibri"/>
                <w:bCs/>
              </w:rPr>
              <w:t>Ability to capture qualitative data (for example, voice of the customer).</w:t>
            </w:r>
          </w:p>
          <w:p w14:paraId="2857732D" w14:textId="77777777" w:rsidR="00F06D66" w:rsidRPr="001F7CC1" w:rsidRDefault="00F06D66" w:rsidP="007E4FC8">
            <w:pPr>
              <w:pStyle w:val="ListParagraph"/>
              <w:numPr>
                <w:ilvl w:val="0"/>
                <w:numId w:val="20"/>
              </w:numPr>
              <w:rPr>
                <w:rFonts w:eastAsia="Calibri"/>
                <w:bCs/>
              </w:rPr>
            </w:pPr>
            <w:r w:rsidRPr="001F7CC1">
              <w:rPr>
                <w:rFonts w:eastAsia="Calibri"/>
                <w:bCs/>
              </w:rPr>
              <w:t>Support for an unlimited number of individuals who can receive a survey and/or survey communication in a week.</w:t>
            </w:r>
          </w:p>
          <w:p w14:paraId="3DEA5E84" w14:textId="77777777" w:rsidR="00F06D66" w:rsidRPr="001F7CC1" w:rsidRDefault="00F06D66" w:rsidP="007E4FC8">
            <w:pPr>
              <w:pStyle w:val="ListParagraph"/>
              <w:numPr>
                <w:ilvl w:val="0"/>
                <w:numId w:val="20"/>
              </w:numPr>
              <w:rPr>
                <w:rFonts w:eastAsia="Calibri"/>
                <w:bCs/>
              </w:rPr>
            </w:pPr>
            <w:r w:rsidRPr="001F7CC1">
              <w:rPr>
                <w:rFonts w:eastAsia="Calibri"/>
                <w:bCs/>
              </w:rPr>
              <w:t>Ability to save a survey mid completion and allow respondent to return to the same point in the survey at a later time.</w:t>
            </w:r>
          </w:p>
          <w:p w14:paraId="3C6414E1" w14:textId="77777777" w:rsidR="00F06D66" w:rsidRPr="001F7CC1" w:rsidRDefault="00F06D66" w:rsidP="007E4FC8">
            <w:pPr>
              <w:rPr>
                <w:rFonts w:eastAsia="Calibri"/>
                <w:bCs/>
              </w:rPr>
            </w:pPr>
            <w:r w:rsidRPr="001F7CC1">
              <w:rPr>
                <w:rFonts w:eastAsia="Calibri"/>
                <w:bCs/>
              </w:rPr>
              <w:t>Additional marks are available to platforms that meet the below criteria</w:t>
            </w:r>
          </w:p>
          <w:p w14:paraId="542F9632" w14:textId="77777777" w:rsidR="00F06D66" w:rsidRPr="00DB06C1" w:rsidRDefault="00F06D66" w:rsidP="007E4FC8">
            <w:pPr>
              <w:pStyle w:val="ListParagraph"/>
              <w:numPr>
                <w:ilvl w:val="0"/>
                <w:numId w:val="22"/>
              </w:numPr>
              <w:rPr>
                <w:rFonts w:eastAsia="Calibri"/>
                <w:b/>
              </w:rPr>
            </w:pPr>
            <w:r w:rsidRPr="001F7CC1">
              <w:rPr>
                <w:rFonts w:eastAsia="Calibri"/>
                <w:bCs/>
              </w:rPr>
              <w:t>Tools to enable the collection of richer qualitative data within online surveys</w:t>
            </w:r>
          </w:p>
          <w:p w14:paraId="49AC6C41" w14:textId="102E7F45" w:rsidR="00DB06C1" w:rsidRPr="00DB06C1" w:rsidRDefault="00DB06C1" w:rsidP="00DB06C1">
            <w:pPr>
              <w:rPr>
                <w:rFonts w:eastAsia="Calibri"/>
                <w:b/>
              </w:rPr>
            </w:pPr>
            <w:r w:rsidRPr="00DB06C1">
              <w:rPr>
                <w:rFonts w:eastAsia="Calibri"/>
                <w:b/>
              </w:rPr>
              <w:t>Tenderers must demonstrate, by clearly and comprehensively describing, how their proposed Cloud SaaS Survey Software meets this requirement.</w:t>
            </w:r>
          </w:p>
        </w:tc>
      </w:tr>
      <w:tr w:rsidR="007E4FC8" w:rsidRPr="001F7CC1" w14:paraId="18D41D04" w14:textId="77777777" w:rsidTr="00312B73">
        <w:trPr>
          <w:trHeight w:val="3567"/>
        </w:trPr>
        <w:tc>
          <w:tcPr>
            <w:tcW w:w="14061" w:type="dxa"/>
            <w:shd w:val="clear" w:color="auto" w:fill="auto"/>
          </w:tcPr>
          <w:p w14:paraId="66B2FF3D" w14:textId="77777777" w:rsidR="007E4FC8" w:rsidRDefault="000F37A7" w:rsidP="007E4FC8">
            <w:pPr>
              <w:ind w:left="-120"/>
              <w:rPr>
                <w:rFonts w:eastAsia="Calibri"/>
                <w:b/>
              </w:rPr>
            </w:pPr>
            <w:r w:rsidRPr="000F37A7">
              <w:rPr>
                <w:rFonts w:eastAsia="Calibri"/>
                <w:b/>
              </w:rPr>
              <w:t>[Insert descriptive response]</w:t>
            </w:r>
          </w:p>
          <w:p w14:paraId="5F95CB52" w14:textId="77777777" w:rsidR="00937B3B" w:rsidRDefault="00937B3B" w:rsidP="007E4FC8">
            <w:pPr>
              <w:ind w:left="-120"/>
              <w:rPr>
                <w:rFonts w:eastAsia="Calibri"/>
                <w:b/>
              </w:rPr>
            </w:pPr>
          </w:p>
          <w:p w14:paraId="491BF354" w14:textId="77777777" w:rsidR="00937B3B" w:rsidRDefault="00937B3B" w:rsidP="007E4FC8">
            <w:pPr>
              <w:ind w:left="-120"/>
              <w:rPr>
                <w:rFonts w:eastAsia="Calibri"/>
                <w:b/>
              </w:rPr>
            </w:pPr>
          </w:p>
          <w:p w14:paraId="126797AE" w14:textId="77777777" w:rsidR="00937B3B" w:rsidRDefault="00937B3B" w:rsidP="007E4FC8">
            <w:pPr>
              <w:ind w:left="-120"/>
              <w:rPr>
                <w:rFonts w:eastAsia="Calibri"/>
                <w:b/>
              </w:rPr>
            </w:pPr>
          </w:p>
          <w:p w14:paraId="507D2E17" w14:textId="77777777" w:rsidR="00937B3B" w:rsidRDefault="00937B3B" w:rsidP="007E4FC8">
            <w:pPr>
              <w:ind w:left="-120"/>
              <w:rPr>
                <w:rFonts w:eastAsia="Calibri"/>
                <w:b/>
              </w:rPr>
            </w:pPr>
          </w:p>
          <w:p w14:paraId="4DBD24D9" w14:textId="77777777" w:rsidR="00937B3B" w:rsidRDefault="00937B3B" w:rsidP="007E4FC8">
            <w:pPr>
              <w:ind w:left="-120"/>
              <w:rPr>
                <w:rFonts w:eastAsia="Calibri"/>
                <w:b/>
              </w:rPr>
            </w:pPr>
          </w:p>
          <w:p w14:paraId="4131F091" w14:textId="77777777" w:rsidR="00937B3B" w:rsidRDefault="00937B3B" w:rsidP="007E4FC8">
            <w:pPr>
              <w:ind w:left="-120"/>
              <w:rPr>
                <w:rFonts w:eastAsia="Calibri"/>
                <w:b/>
              </w:rPr>
            </w:pPr>
          </w:p>
          <w:p w14:paraId="39413447" w14:textId="77777777" w:rsidR="00937B3B" w:rsidRDefault="00937B3B" w:rsidP="007E4FC8">
            <w:pPr>
              <w:ind w:left="-120"/>
              <w:rPr>
                <w:rFonts w:eastAsia="Calibri"/>
                <w:b/>
              </w:rPr>
            </w:pPr>
          </w:p>
          <w:p w14:paraId="526F99EB" w14:textId="77777777" w:rsidR="00937B3B" w:rsidRDefault="00937B3B" w:rsidP="007E4FC8">
            <w:pPr>
              <w:ind w:left="-120"/>
              <w:rPr>
                <w:rFonts w:eastAsia="Calibri"/>
                <w:b/>
              </w:rPr>
            </w:pPr>
          </w:p>
          <w:p w14:paraId="66540CDE" w14:textId="77777777" w:rsidR="00937B3B" w:rsidRDefault="00937B3B" w:rsidP="007E4FC8">
            <w:pPr>
              <w:ind w:left="-120"/>
              <w:rPr>
                <w:rFonts w:eastAsia="Calibri"/>
                <w:b/>
              </w:rPr>
            </w:pPr>
          </w:p>
          <w:p w14:paraId="30836D2A" w14:textId="77777777" w:rsidR="00937B3B" w:rsidRDefault="00937B3B" w:rsidP="007E4FC8">
            <w:pPr>
              <w:ind w:left="-120"/>
              <w:rPr>
                <w:rFonts w:eastAsia="Calibri"/>
                <w:b/>
              </w:rPr>
            </w:pPr>
          </w:p>
          <w:p w14:paraId="376F364F" w14:textId="77777777" w:rsidR="00937B3B" w:rsidRDefault="00937B3B" w:rsidP="007E4FC8">
            <w:pPr>
              <w:ind w:left="-120"/>
              <w:rPr>
                <w:rFonts w:eastAsia="Calibri"/>
                <w:b/>
              </w:rPr>
            </w:pPr>
          </w:p>
          <w:p w14:paraId="098E089E" w14:textId="77777777" w:rsidR="00937B3B" w:rsidRDefault="00937B3B" w:rsidP="007E4FC8">
            <w:pPr>
              <w:ind w:left="-120"/>
              <w:rPr>
                <w:rFonts w:eastAsia="Calibri"/>
                <w:b/>
              </w:rPr>
            </w:pPr>
          </w:p>
          <w:p w14:paraId="323F88FB" w14:textId="77777777" w:rsidR="00937B3B" w:rsidRDefault="00937B3B" w:rsidP="007E4FC8">
            <w:pPr>
              <w:ind w:left="-120"/>
              <w:rPr>
                <w:rFonts w:eastAsia="Calibri"/>
                <w:b/>
              </w:rPr>
            </w:pPr>
          </w:p>
          <w:p w14:paraId="4923AB38" w14:textId="77777777" w:rsidR="00937B3B" w:rsidRDefault="00937B3B" w:rsidP="007E4FC8">
            <w:pPr>
              <w:ind w:left="-120"/>
              <w:rPr>
                <w:rFonts w:eastAsia="Calibri"/>
                <w:b/>
              </w:rPr>
            </w:pPr>
          </w:p>
          <w:p w14:paraId="71311AE1" w14:textId="77777777" w:rsidR="00937B3B" w:rsidRDefault="00937B3B" w:rsidP="007E4FC8">
            <w:pPr>
              <w:ind w:left="-120"/>
              <w:rPr>
                <w:rFonts w:eastAsia="Calibri"/>
                <w:b/>
              </w:rPr>
            </w:pPr>
          </w:p>
          <w:p w14:paraId="6FE4D65D" w14:textId="77777777" w:rsidR="00937B3B" w:rsidRDefault="00937B3B" w:rsidP="007E4FC8">
            <w:pPr>
              <w:ind w:left="-120"/>
              <w:rPr>
                <w:rFonts w:eastAsia="Calibri"/>
                <w:b/>
              </w:rPr>
            </w:pPr>
          </w:p>
          <w:p w14:paraId="697BBC1A" w14:textId="77777777" w:rsidR="00937B3B" w:rsidRDefault="00937B3B" w:rsidP="007E4FC8">
            <w:pPr>
              <w:ind w:left="-120"/>
              <w:rPr>
                <w:rFonts w:eastAsia="Calibri"/>
                <w:b/>
              </w:rPr>
            </w:pPr>
          </w:p>
          <w:p w14:paraId="10359D4D" w14:textId="77777777" w:rsidR="00937B3B" w:rsidRDefault="00937B3B" w:rsidP="00937B3B">
            <w:pPr>
              <w:rPr>
                <w:rFonts w:eastAsia="Calibri"/>
                <w:b/>
              </w:rPr>
            </w:pPr>
          </w:p>
          <w:p w14:paraId="482EEE43" w14:textId="77777777" w:rsidR="00937B3B" w:rsidRDefault="00937B3B" w:rsidP="007E4FC8">
            <w:pPr>
              <w:ind w:left="-120"/>
              <w:rPr>
                <w:rFonts w:eastAsia="Calibri"/>
                <w:b/>
              </w:rPr>
            </w:pPr>
          </w:p>
          <w:p w14:paraId="3ACE9F46" w14:textId="77777777" w:rsidR="00937B3B" w:rsidRDefault="00937B3B" w:rsidP="007E4FC8">
            <w:pPr>
              <w:ind w:left="-120"/>
              <w:rPr>
                <w:rFonts w:eastAsia="Calibri"/>
                <w:b/>
              </w:rPr>
            </w:pPr>
          </w:p>
          <w:p w14:paraId="421C7A9C" w14:textId="77777777" w:rsidR="00937B3B" w:rsidRDefault="00937B3B" w:rsidP="007E4FC8">
            <w:pPr>
              <w:ind w:left="-120"/>
              <w:rPr>
                <w:rFonts w:eastAsia="Calibri"/>
                <w:b/>
              </w:rPr>
            </w:pPr>
          </w:p>
          <w:p w14:paraId="4BA3F726" w14:textId="77777777" w:rsidR="00937B3B" w:rsidRDefault="00937B3B" w:rsidP="007E4FC8">
            <w:pPr>
              <w:ind w:left="-120"/>
              <w:rPr>
                <w:rFonts w:eastAsia="Calibri"/>
                <w:b/>
              </w:rPr>
            </w:pPr>
          </w:p>
          <w:p w14:paraId="6EB835CA" w14:textId="77777777" w:rsidR="00937B3B" w:rsidRDefault="00937B3B" w:rsidP="007E4FC8">
            <w:pPr>
              <w:ind w:left="-120"/>
              <w:rPr>
                <w:rFonts w:eastAsia="Calibri"/>
                <w:b/>
              </w:rPr>
            </w:pPr>
          </w:p>
          <w:p w14:paraId="5A752CEF" w14:textId="77777777" w:rsidR="00937B3B" w:rsidRDefault="00937B3B" w:rsidP="007E4FC8">
            <w:pPr>
              <w:ind w:left="-120"/>
              <w:rPr>
                <w:rFonts w:eastAsia="Calibri"/>
                <w:b/>
              </w:rPr>
            </w:pPr>
          </w:p>
          <w:p w14:paraId="60A44411" w14:textId="7297A698" w:rsidR="00305692" w:rsidRPr="001F7CC1" w:rsidRDefault="00305692" w:rsidP="007E4FC8">
            <w:pPr>
              <w:ind w:left="-120"/>
              <w:rPr>
                <w:rFonts w:eastAsia="Calibri"/>
                <w:b/>
              </w:rPr>
            </w:pPr>
          </w:p>
        </w:tc>
      </w:tr>
      <w:tr w:rsidR="00F06D66" w:rsidRPr="001F7CC1" w14:paraId="0CF533EB" w14:textId="4E9E07B5" w:rsidTr="00312B73">
        <w:trPr>
          <w:trHeight w:val="77"/>
        </w:trPr>
        <w:tc>
          <w:tcPr>
            <w:tcW w:w="14061" w:type="dxa"/>
            <w:shd w:val="clear" w:color="auto" w:fill="C6D9F1" w:themeFill="text2" w:themeFillTint="33"/>
          </w:tcPr>
          <w:p w14:paraId="2A6EF431" w14:textId="5E0AF63A" w:rsidR="00F06D66" w:rsidRPr="001F7CC1" w:rsidRDefault="00F06D66" w:rsidP="007E4FC8">
            <w:pPr>
              <w:ind w:left="-120"/>
              <w:rPr>
                <w:rFonts w:eastAsia="Calibri"/>
                <w:b/>
              </w:rPr>
            </w:pPr>
            <w:r w:rsidRPr="001F7CC1">
              <w:rPr>
                <w:rFonts w:eastAsia="Calibri"/>
                <w:b/>
              </w:rPr>
              <w:lastRenderedPageBreak/>
              <w:t xml:space="preserve">A5. </w:t>
            </w:r>
            <w:bookmarkStart w:id="1" w:name="_Hlk211268184"/>
            <w:r w:rsidRPr="001F7CC1">
              <w:rPr>
                <w:rFonts w:eastAsia="Calibri"/>
                <w:b/>
              </w:rPr>
              <w:t>Reporting and Analytics</w:t>
            </w:r>
            <w:bookmarkEnd w:id="1"/>
            <w:r w:rsidRPr="001F7CC1">
              <w:rPr>
                <w:rFonts w:eastAsia="Calibri"/>
                <w:b/>
              </w:rPr>
              <w:t xml:space="preserve"> (50 marks available)</w:t>
            </w:r>
          </w:p>
          <w:p w14:paraId="1556953D" w14:textId="77777777" w:rsidR="00F06D66" w:rsidRPr="001F7CC1" w:rsidRDefault="00F06D66" w:rsidP="007E4FC8">
            <w:pPr>
              <w:ind w:left="-120"/>
              <w:rPr>
                <w:rFonts w:eastAsia="Calibri"/>
                <w:bCs/>
              </w:rPr>
            </w:pPr>
            <w:r w:rsidRPr="001F7CC1">
              <w:rPr>
                <w:rFonts w:eastAsia="Calibri"/>
                <w:bCs/>
              </w:rPr>
              <w:t xml:space="preserve">The Department requires, at minimum, the below criteria requirements to be met by the software platform: </w:t>
            </w:r>
          </w:p>
          <w:p w14:paraId="35A80945" w14:textId="77777777" w:rsidR="00F06D66" w:rsidRPr="001F7CC1" w:rsidRDefault="00F06D66" w:rsidP="007E4FC8">
            <w:pPr>
              <w:ind w:left="-120"/>
              <w:rPr>
                <w:rFonts w:eastAsia="Calibri"/>
                <w:bCs/>
              </w:rPr>
            </w:pPr>
          </w:p>
          <w:p w14:paraId="0A787A2E" w14:textId="5943E069" w:rsidR="00F06D66" w:rsidRPr="001F7CC1" w:rsidRDefault="00F06D66" w:rsidP="007E4FC8">
            <w:pPr>
              <w:pStyle w:val="ListParagraph"/>
              <w:numPr>
                <w:ilvl w:val="0"/>
                <w:numId w:val="22"/>
              </w:numPr>
              <w:rPr>
                <w:rFonts w:eastAsia="Calibri"/>
                <w:bCs/>
              </w:rPr>
            </w:pPr>
            <w:r w:rsidRPr="001F7CC1">
              <w:rPr>
                <w:rFonts w:eastAsia="Calibri"/>
                <w:bCs/>
              </w:rPr>
              <w:t>The survey platform has the ability to create automated reports based on survey results</w:t>
            </w:r>
          </w:p>
          <w:p w14:paraId="4AF3EF95" w14:textId="067FF6CC" w:rsidR="00F06D66" w:rsidRPr="001F7CC1" w:rsidRDefault="00F06D66" w:rsidP="007E4FC8">
            <w:pPr>
              <w:pStyle w:val="ListParagraph"/>
              <w:numPr>
                <w:ilvl w:val="0"/>
                <w:numId w:val="22"/>
              </w:numPr>
              <w:rPr>
                <w:rFonts w:eastAsia="Calibri"/>
                <w:bCs/>
              </w:rPr>
            </w:pPr>
            <w:r w:rsidRPr="001F7CC1">
              <w:rPr>
                <w:rFonts w:eastAsia="Calibri"/>
                <w:bCs/>
              </w:rPr>
              <w:t>The survey platform has the ability to perform basic statistical tests including descriptive statistics for example mean, variance and standard deviation</w:t>
            </w:r>
          </w:p>
          <w:p w14:paraId="0B3AFBCD" w14:textId="0451D61B" w:rsidR="00F06D66" w:rsidRPr="001F7CC1" w:rsidRDefault="00F06D66" w:rsidP="007E4FC8">
            <w:pPr>
              <w:pStyle w:val="ListParagraph"/>
              <w:numPr>
                <w:ilvl w:val="0"/>
                <w:numId w:val="22"/>
              </w:numPr>
              <w:rPr>
                <w:rFonts w:eastAsia="Calibri"/>
                <w:bCs/>
              </w:rPr>
            </w:pPr>
            <w:r w:rsidRPr="001F7CC1">
              <w:rPr>
                <w:rFonts w:eastAsia="Calibri"/>
                <w:bCs/>
              </w:rPr>
              <w:t>The survey platform has the ability to conduct qualitative coding including identifying, tagging themes and text analysis</w:t>
            </w:r>
          </w:p>
          <w:p w14:paraId="70DAA4B0" w14:textId="669521E1" w:rsidR="00F06D66" w:rsidRPr="001F7CC1" w:rsidRDefault="00F06D66" w:rsidP="007E4FC8">
            <w:pPr>
              <w:pStyle w:val="ListParagraph"/>
              <w:numPr>
                <w:ilvl w:val="0"/>
                <w:numId w:val="22"/>
              </w:numPr>
              <w:rPr>
                <w:rFonts w:eastAsia="Calibri"/>
                <w:bCs/>
              </w:rPr>
            </w:pPr>
            <w:r w:rsidRPr="001F7CC1">
              <w:rPr>
                <w:rFonts w:eastAsia="Calibri"/>
                <w:bCs/>
              </w:rPr>
              <w:t>The survey platform has the ability to provide an online reporting dashboard with a clear interface for reports and analytics on survey usage and analysis of user engagement including visual tools</w:t>
            </w:r>
          </w:p>
          <w:p w14:paraId="2FEC6274" w14:textId="35D717CB" w:rsidR="00F06D66" w:rsidRPr="001F7CC1" w:rsidRDefault="00F06D66" w:rsidP="007E4FC8">
            <w:pPr>
              <w:pStyle w:val="ListParagraph"/>
              <w:numPr>
                <w:ilvl w:val="0"/>
                <w:numId w:val="22"/>
              </w:numPr>
              <w:rPr>
                <w:rFonts w:eastAsia="Calibri"/>
                <w:bCs/>
              </w:rPr>
            </w:pPr>
            <w:r w:rsidRPr="001F7CC1">
              <w:rPr>
                <w:rFonts w:eastAsia="Calibri"/>
                <w:bCs/>
              </w:rPr>
              <w:t>The user dashboard should provide access to aggregated data where relevant which can be disaggregated or “drilled down into” and/or displayed by user friendly visualisations tools which can be downloaded in multiple formats The survey platform has the availability of advanced reporting features (for example, filtering of response choices, cross-tabulation of question results by results of other questions or embedded respondent demographics)</w:t>
            </w:r>
          </w:p>
          <w:p w14:paraId="1A89D4B5" w14:textId="1085F07B" w:rsidR="00F06D66" w:rsidRDefault="00F06D66" w:rsidP="007E4FC8">
            <w:pPr>
              <w:pStyle w:val="ListParagraph"/>
              <w:numPr>
                <w:ilvl w:val="0"/>
                <w:numId w:val="22"/>
              </w:numPr>
              <w:rPr>
                <w:rFonts w:eastAsia="Calibri"/>
                <w:bCs/>
              </w:rPr>
            </w:pPr>
            <w:r w:rsidRPr="001F7CC1">
              <w:rPr>
                <w:rFonts w:eastAsia="Calibri"/>
                <w:bCs/>
              </w:rPr>
              <w:t>The survey platform has the ability to export in multiple formats including Word, Excel, PowerPoint, CSV, SPSS, XML and PDF.</w:t>
            </w:r>
          </w:p>
          <w:p w14:paraId="2787A166" w14:textId="77777777" w:rsidR="000B6396" w:rsidRPr="001F7CC1" w:rsidRDefault="000B6396" w:rsidP="000B6396">
            <w:pPr>
              <w:pStyle w:val="ListParagraph"/>
              <w:rPr>
                <w:rFonts w:eastAsia="Calibri"/>
                <w:bCs/>
              </w:rPr>
            </w:pPr>
          </w:p>
          <w:p w14:paraId="296046BA" w14:textId="495A95BA" w:rsidR="00F06D66" w:rsidRPr="000B6396" w:rsidRDefault="000B6396" w:rsidP="000B6396">
            <w:pPr>
              <w:rPr>
                <w:rFonts w:eastAsia="Calibri"/>
                <w:bCs/>
              </w:rPr>
            </w:pPr>
            <w:r w:rsidRPr="000B6396">
              <w:rPr>
                <w:rFonts w:eastAsia="Calibri"/>
                <w:bCs/>
              </w:rPr>
              <w:t>Additionally,</w:t>
            </w:r>
            <w:r w:rsidR="00F06D66" w:rsidRPr="000B6396">
              <w:rPr>
                <w:rFonts w:eastAsia="Calibri"/>
                <w:bCs/>
              </w:rPr>
              <w:t xml:space="preserve"> it </w:t>
            </w:r>
            <w:r w:rsidR="00F06D66" w:rsidRPr="000B6396">
              <w:rPr>
                <w:rFonts w:eastAsia="Calibri"/>
                <w:bCs/>
                <w:u w:val="single"/>
              </w:rPr>
              <w:t>may</w:t>
            </w:r>
            <w:r w:rsidR="00F06D66" w:rsidRPr="000B6396">
              <w:rPr>
                <w:rFonts w:eastAsia="Calibri"/>
                <w:bCs/>
              </w:rPr>
              <w:t xml:space="preserve"> be desirable for the survey platform to</w:t>
            </w:r>
            <w:r w:rsidRPr="000B6396">
              <w:rPr>
                <w:rFonts w:eastAsia="Calibri"/>
                <w:bCs/>
              </w:rPr>
              <w:t xml:space="preserve"> p</w:t>
            </w:r>
            <w:r w:rsidR="00F06D66" w:rsidRPr="000B6396">
              <w:rPr>
                <w:rFonts w:eastAsia="Calibri"/>
                <w:bCs/>
              </w:rPr>
              <w:t>rovide access to predictive analytics or forecasting tools.</w:t>
            </w:r>
          </w:p>
          <w:p w14:paraId="5525524E" w14:textId="77777777" w:rsidR="00DB06C1" w:rsidRDefault="00DB06C1" w:rsidP="00DB06C1">
            <w:pPr>
              <w:rPr>
                <w:rFonts w:eastAsia="Calibri"/>
                <w:b/>
              </w:rPr>
            </w:pPr>
          </w:p>
          <w:p w14:paraId="6CA4E514" w14:textId="68E46592" w:rsidR="00DB06C1" w:rsidRPr="00DB06C1" w:rsidRDefault="00DB06C1" w:rsidP="00DB06C1">
            <w:pPr>
              <w:rPr>
                <w:rFonts w:eastAsia="Calibri"/>
                <w:b/>
              </w:rPr>
            </w:pPr>
            <w:r w:rsidRPr="00DB06C1">
              <w:rPr>
                <w:rFonts w:eastAsia="Calibri"/>
                <w:b/>
              </w:rPr>
              <w:t>Tenderers must demonstrate, by clearly and comprehensively describing, how their proposed Cloud SaaS Survey Software meets this requirement.</w:t>
            </w:r>
          </w:p>
        </w:tc>
      </w:tr>
      <w:tr w:rsidR="00F06D66" w:rsidRPr="001F7CC1" w14:paraId="3B21F77E" w14:textId="77777777" w:rsidTr="00312B73">
        <w:trPr>
          <w:trHeight w:val="4694"/>
        </w:trPr>
        <w:tc>
          <w:tcPr>
            <w:tcW w:w="14061" w:type="dxa"/>
            <w:shd w:val="clear" w:color="auto" w:fill="auto"/>
          </w:tcPr>
          <w:p w14:paraId="425CCE36" w14:textId="77777777" w:rsidR="00F06D66" w:rsidRDefault="000F37A7" w:rsidP="007E4FC8">
            <w:pPr>
              <w:ind w:left="-120"/>
              <w:rPr>
                <w:rFonts w:eastAsia="Calibri"/>
                <w:b/>
              </w:rPr>
            </w:pPr>
            <w:r w:rsidRPr="000F37A7">
              <w:rPr>
                <w:rFonts w:eastAsia="Calibri"/>
                <w:b/>
              </w:rPr>
              <w:lastRenderedPageBreak/>
              <w:t>[Insert descriptive response]</w:t>
            </w:r>
          </w:p>
          <w:p w14:paraId="5E9BE35D" w14:textId="77777777" w:rsidR="00305692" w:rsidRDefault="00305692" w:rsidP="007E4FC8">
            <w:pPr>
              <w:ind w:left="-120"/>
              <w:rPr>
                <w:rFonts w:eastAsia="Calibri"/>
                <w:b/>
              </w:rPr>
            </w:pPr>
          </w:p>
          <w:p w14:paraId="2C7AEBBA" w14:textId="77777777" w:rsidR="00305692" w:rsidRDefault="00305692" w:rsidP="007E4FC8">
            <w:pPr>
              <w:ind w:left="-120"/>
              <w:rPr>
                <w:rFonts w:eastAsia="Calibri"/>
                <w:b/>
              </w:rPr>
            </w:pPr>
          </w:p>
          <w:p w14:paraId="019F3104" w14:textId="77777777" w:rsidR="00305692" w:rsidRDefault="00305692" w:rsidP="007E4FC8">
            <w:pPr>
              <w:ind w:left="-120"/>
              <w:rPr>
                <w:rFonts w:eastAsia="Calibri"/>
                <w:b/>
              </w:rPr>
            </w:pPr>
          </w:p>
          <w:p w14:paraId="43B430ED" w14:textId="77777777" w:rsidR="00305692" w:rsidRDefault="00305692" w:rsidP="007E4FC8">
            <w:pPr>
              <w:ind w:left="-120"/>
              <w:rPr>
                <w:rFonts w:eastAsia="Calibri"/>
                <w:b/>
              </w:rPr>
            </w:pPr>
          </w:p>
          <w:p w14:paraId="5053D512" w14:textId="134FF8E2" w:rsidR="00305692" w:rsidRPr="001F7CC1" w:rsidRDefault="00305692" w:rsidP="007E4FC8">
            <w:pPr>
              <w:ind w:left="-120"/>
              <w:rPr>
                <w:rFonts w:eastAsia="Calibri"/>
                <w:b/>
              </w:rPr>
            </w:pPr>
          </w:p>
        </w:tc>
      </w:tr>
    </w:tbl>
    <w:p w14:paraId="6A8FE965" w14:textId="5D0C46C1" w:rsidR="002C1796" w:rsidRPr="001F7CC1" w:rsidRDefault="002C1796" w:rsidP="005B6D20">
      <w:pPr>
        <w:jc w:val="both"/>
      </w:pPr>
    </w:p>
    <w:p w14:paraId="26F42EF1" w14:textId="3E2329C4" w:rsidR="005B6D20" w:rsidRDefault="005B6D20" w:rsidP="006704D9"/>
    <w:p w14:paraId="213C17F7" w14:textId="45AEDE64" w:rsidR="00305692" w:rsidRDefault="00305692">
      <w:r>
        <w:br w:type="page"/>
      </w:r>
    </w:p>
    <w:p w14:paraId="60968B14" w14:textId="77777777" w:rsidR="00F06D66" w:rsidRPr="001F7CC1" w:rsidRDefault="00F06D66" w:rsidP="006704D9"/>
    <w:tbl>
      <w:tblPr>
        <w:tblStyle w:val="GridTable4-Accent51"/>
        <w:tblW w:w="0" w:type="auto"/>
        <w:tblInd w:w="11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839"/>
        <w:gridCol w:w="4783"/>
        <w:gridCol w:w="6213"/>
      </w:tblGrid>
      <w:tr w:rsidR="002531CB" w:rsidRPr="001F7CC1" w14:paraId="6E953F07" w14:textId="77777777" w:rsidTr="00E81EF9">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880" w:type="dxa"/>
            <w:shd w:val="clear" w:color="auto" w:fill="D9D9D9"/>
            <w:vAlign w:val="center"/>
          </w:tcPr>
          <w:p w14:paraId="52F11C8E" w14:textId="13C33C58" w:rsidR="002531CB" w:rsidRPr="001F7CC1" w:rsidRDefault="002531CB" w:rsidP="005B6D20">
            <w:pPr>
              <w:spacing w:before="120" w:line="264" w:lineRule="auto"/>
              <w:jc w:val="both"/>
              <w:rPr>
                <w:rFonts w:eastAsia="Calibri" w:cs="Arial"/>
                <w:color w:val="auto"/>
                <w:lang w:val="en-US" w:eastAsia="ja-JP"/>
              </w:rPr>
            </w:pPr>
            <w:r w:rsidRPr="001F7CC1">
              <w:rPr>
                <w:rFonts w:eastAsia="Calibri" w:cs="Arial"/>
                <w:color w:val="auto"/>
                <w:lang w:val="en-US" w:eastAsia="ja-JP"/>
              </w:rPr>
              <w:t>Part B</w:t>
            </w:r>
          </w:p>
        </w:tc>
        <w:tc>
          <w:tcPr>
            <w:tcW w:w="4888" w:type="dxa"/>
            <w:shd w:val="clear" w:color="auto" w:fill="D9D9D9"/>
            <w:vAlign w:val="center"/>
          </w:tcPr>
          <w:p w14:paraId="06E144D0" w14:textId="77777777" w:rsidR="002531CB" w:rsidRPr="001F7CC1" w:rsidRDefault="002531CB" w:rsidP="005B6D20">
            <w:pPr>
              <w:spacing w:before="120" w:line="264" w:lineRule="auto"/>
              <w:jc w:val="both"/>
              <w:cnfStyle w:val="100000000000" w:firstRow="1" w:lastRow="0" w:firstColumn="0" w:lastColumn="0" w:oddVBand="0" w:evenVBand="0" w:oddHBand="0" w:evenHBand="0" w:firstRowFirstColumn="0" w:firstRowLastColumn="0" w:lastRowFirstColumn="0" w:lastRowLastColumn="0"/>
              <w:rPr>
                <w:rFonts w:eastAsia="Calibri" w:cs="Arial"/>
                <w:color w:val="auto"/>
                <w:lang w:val="en-US" w:eastAsia="ja-JP"/>
              </w:rPr>
            </w:pPr>
            <w:r w:rsidRPr="001F7CC1">
              <w:rPr>
                <w:rFonts w:eastAsia="Calibri" w:cs="Arial"/>
                <w:color w:val="auto"/>
                <w:lang w:val="en-US" w:eastAsia="ja-JP"/>
              </w:rPr>
              <w:t>Maximum Marks Available</w:t>
            </w:r>
          </w:p>
        </w:tc>
        <w:tc>
          <w:tcPr>
            <w:tcW w:w="6361" w:type="dxa"/>
            <w:shd w:val="clear" w:color="auto" w:fill="D9D9D9"/>
            <w:vAlign w:val="center"/>
          </w:tcPr>
          <w:p w14:paraId="0B198F25" w14:textId="77777777" w:rsidR="002531CB" w:rsidRPr="001F7CC1" w:rsidRDefault="002531CB" w:rsidP="005B6D20">
            <w:pPr>
              <w:spacing w:before="120" w:line="264" w:lineRule="auto"/>
              <w:jc w:val="both"/>
              <w:cnfStyle w:val="100000000000" w:firstRow="1" w:lastRow="0" w:firstColumn="0" w:lastColumn="0" w:oddVBand="0" w:evenVBand="0" w:oddHBand="0" w:evenHBand="0" w:firstRowFirstColumn="0" w:firstRowLastColumn="0" w:lastRowFirstColumn="0" w:lastRowLastColumn="0"/>
              <w:rPr>
                <w:rFonts w:eastAsia="Calibri" w:cs="Arial"/>
                <w:color w:val="00334F"/>
                <w:lang w:val="en-US" w:eastAsia="ja-JP"/>
              </w:rPr>
            </w:pPr>
            <w:r w:rsidRPr="001F7CC1">
              <w:rPr>
                <w:rFonts w:eastAsia="Calibri" w:cs="Arial"/>
                <w:color w:val="00334F"/>
                <w:lang w:val="en-US" w:eastAsia="ja-JP"/>
              </w:rPr>
              <w:t>Minimum Marks Required</w:t>
            </w:r>
          </w:p>
        </w:tc>
      </w:tr>
      <w:tr w:rsidR="002531CB" w:rsidRPr="001F7CC1" w14:paraId="20541FE4" w14:textId="77777777" w:rsidTr="008A7436">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80" w:type="dxa"/>
            <w:shd w:val="clear" w:color="auto" w:fill="D9D9D9"/>
            <w:vAlign w:val="center"/>
          </w:tcPr>
          <w:p w14:paraId="6E9FDF69" w14:textId="77777777" w:rsidR="002531CB" w:rsidRPr="001F7CC1" w:rsidRDefault="002531CB" w:rsidP="005B6D20">
            <w:pPr>
              <w:spacing w:before="120" w:line="264" w:lineRule="auto"/>
              <w:jc w:val="both"/>
              <w:rPr>
                <w:rFonts w:eastAsia="Calibri" w:cs="Arial"/>
                <w:lang w:val="en-US" w:eastAsia="ja-JP"/>
              </w:rPr>
            </w:pPr>
          </w:p>
        </w:tc>
        <w:tc>
          <w:tcPr>
            <w:tcW w:w="4888" w:type="dxa"/>
            <w:shd w:val="clear" w:color="auto" w:fill="D9D9D9"/>
            <w:vAlign w:val="center"/>
          </w:tcPr>
          <w:p w14:paraId="064AA055" w14:textId="074BEE55" w:rsidR="002531CB" w:rsidRPr="001F7CC1" w:rsidRDefault="00370CBA" w:rsidP="005B6D20">
            <w:pPr>
              <w:spacing w:before="120" w:line="264" w:lineRule="auto"/>
              <w:jc w:val="both"/>
              <w:cnfStyle w:val="000000100000" w:firstRow="0" w:lastRow="0" w:firstColumn="0" w:lastColumn="0" w:oddVBand="0" w:evenVBand="0" w:oddHBand="1" w:evenHBand="0" w:firstRowFirstColumn="0" w:firstRowLastColumn="0" w:lastRowFirstColumn="0" w:lastRowLastColumn="0"/>
              <w:rPr>
                <w:rFonts w:eastAsia="Calibri" w:cs="Arial"/>
                <w:bCs/>
                <w:lang w:val="en-US" w:eastAsia="ja-JP"/>
              </w:rPr>
            </w:pPr>
            <w:r w:rsidRPr="001F7CC1">
              <w:rPr>
                <w:rFonts w:eastAsia="Calibri" w:cs="Arial"/>
                <w:bCs/>
                <w:lang w:val="en-US" w:eastAsia="ja-JP"/>
              </w:rPr>
              <w:t>1</w:t>
            </w:r>
            <w:r w:rsidR="000F5C79" w:rsidRPr="001F7CC1">
              <w:rPr>
                <w:rFonts w:eastAsia="Calibri" w:cs="Arial"/>
                <w:bCs/>
                <w:lang w:val="en-US" w:eastAsia="ja-JP"/>
              </w:rPr>
              <w:t>0</w:t>
            </w:r>
            <w:r w:rsidRPr="001F7CC1">
              <w:rPr>
                <w:rFonts w:eastAsia="Calibri" w:cs="Arial"/>
                <w:bCs/>
                <w:lang w:val="en-US" w:eastAsia="ja-JP"/>
              </w:rPr>
              <w:t>0</w:t>
            </w:r>
          </w:p>
        </w:tc>
        <w:tc>
          <w:tcPr>
            <w:tcW w:w="6361" w:type="dxa"/>
            <w:shd w:val="clear" w:color="auto" w:fill="D9D9D9"/>
            <w:vAlign w:val="center"/>
          </w:tcPr>
          <w:p w14:paraId="77F5809E" w14:textId="09796D6D" w:rsidR="002531CB" w:rsidRPr="001F7CC1" w:rsidRDefault="005032F5" w:rsidP="005B6D20">
            <w:pPr>
              <w:spacing w:before="120" w:line="264" w:lineRule="auto"/>
              <w:jc w:val="both"/>
              <w:cnfStyle w:val="000000100000" w:firstRow="0" w:lastRow="0" w:firstColumn="0" w:lastColumn="0" w:oddVBand="0" w:evenVBand="0" w:oddHBand="1" w:evenHBand="0" w:firstRowFirstColumn="0" w:firstRowLastColumn="0" w:lastRowFirstColumn="0" w:lastRowLastColumn="0"/>
              <w:rPr>
                <w:rFonts w:eastAsia="Calibri" w:cs="Arial"/>
                <w:bCs/>
                <w:color w:val="00334F"/>
                <w:lang w:val="en-US" w:eastAsia="ja-JP"/>
              </w:rPr>
            </w:pPr>
            <w:r w:rsidRPr="001F7CC1">
              <w:rPr>
                <w:rFonts w:eastAsia="Calibri" w:cs="Arial"/>
                <w:bCs/>
                <w:color w:val="00334F"/>
                <w:lang w:val="en-US" w:eastAsia="ja-JP"/>
              </w:rPr>
              <w:t>60</w:t>
            </w:r>
          </w:p>
        </w:tc>
      </w:tr>
      <w:tr w:rsidR="002531CB" w:rsidRPr="001F7CC1" w14:paraId="2DD31A81" w14:textId="77777777" w:rsidTr="00115A45">
        <w:trPr>
          <w:trHeight w:val="186"/>
        </w:trPr>
        <w:tc>
          <w:tcPr>
            <w:cnfStyle w:val="001000000000" w:firstRow="0" w:lastRow="0" w:firstColumn="1" w:lastColumn="0" w:oddVBand="0" w:evenVBand="0" w:oddHBand="0" w:evenHBand="0" w:firstRowFirstColumn="0" w:firstRowLastColumn="0" w:lastRowFirstColumn="0" w:lastRowLastColumn="0"/>
            <w:tcW w:w="2880" w:type="dxa"/>
            <w:shd w:val="clear" w:color="auto" w:fill="auto"/>
            <w:vAlign w:val="center"/>
          </w:tcPr>
          <w:p w14:paraId="56583648" w14:textId="77777777" w:rsidR="002531CB" w:rsidRPr="001F7CC1" w:rsidRDefault="002531CB" w:rsidP="005B6D20">
            <w:pPr>
              <w:spacing w:before="120" w:line="264" w:lineRule="auto"/>
              <w:jc w:val="both"/>
              <w:rPr>
                <w:rFonts w:eastAsia="Calibri" w:cs="Arial"/>
                <w:lang w:val="en-US" w:eastAsia="ja-JP"/>
              </w:rPr>
            </w:pPr>
            <w:r w:rsidRPr="001F7CC1">
              <w:rPr>
                <w:rFonts w:eastAsia="Calibri" w:cs="Arial"/>
                <w:lang w:val="en-US" w:eastAsia="ja-JP"/>
              </w:rPr>
              <w:t>Title</w:t>
            </w:r>
          </w:p>
        </w:tc>
        <w:tc>
          <w:tcPr>
            <w:tcW w:w="11250" w:type="dxa"/>
            <w:gridSpan w:val="2"/>
            <w:shd w:val="clear" w:color="auto" w:fill="auto"/>
            <w:vAlign w:val="center"/>
          </w:tcPr>
          <w:p w14:paraId="11275ACD" w14:textId="0702E456" w:rsidR="002531CB" w:rsidRPr="001F7CC1" w:rsidRDefault="002531CB" w:rsidP="005B6D20">
            <w:pPr>
              <w:spacing w:before="120" w:line="264" w:lineRule="auto"/>
              <w:jc w:val="both"/>
              <w:cnfStyle w:val="000000000000" w:firstRow="0" w:lastRow="0" w:firstColumn="0" w:lastColumn="0" w:oddVBand="0" w:evenVBand="0" w:oddHBand="0" w:evenHBand="0" w:firstRowFirstColumn="0" w:firstRowLastColumn="0" w:lastRowFirstColumn="0" w:lastRowLastColumn="0"/>
              <w:rPr>
                <w:rFonts w:eastAsia="Calibri" w:cs="Arial"/>
                <w:bCs/>
                <w:lang w:val="en-US" w:eastAsia="ja-JP"/>
              </w:rPr>
            </w:pPr>
            <w:r w:rsidRPr="001F7CC1">
              <w:rPr>
                <w:rFonts w:eastAsia="Calibri" w:cs="Arial"/>
                <w:bCs/>
                <w:lang w:val="en-US" w:eastAsia="ja-JP"/>
              </w:rPr>
              <w:t xml:space="preserve">Contract Management, </w:t>
            </w:r>
            <w:r w:rsidR="000F5C79" w:rsidRPr="001F7CC1">
              <w:rPr>
                <w:rFonts w:eastAsia="Calibri" w:cs="Arial"/>
                <w:bCs/>
                <w:lang w:val="en-US" w:eastAsia="ja-JP"/>
              </w:rPr>
              <w:t xml:space="preserve">Support </w:t>
            </w:r>
            <w:r w:rsidRPr="001F7CC1">
              <w:rPr>
                <w:rFonts w:eastAsia="Calibri" w:cs="Arial"/>
                <w:bCs/>
                <w:lang w:val="en-US" w:eastAsia="ja-JP"/>
              </w:rPr>
              <w:t>and Expertise</w:t>
            </w:r>
          </w:p>
        </w:tc>
      </w:tr>
      <w:tr w:rsidR="002531CB" w:rsidRPr="001F7CC1" w14:paraId="26454005" w14:textId="77777777" w:rsidTr="00115A45">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2880" w:type="dxa"/>
            <w:shd w:val="clear" w:color="auto" w:fill="auto"/>
            <w:vAlign w:val="center"/>
          </w:tcPr>
          <w:p w14:paraId="16AC8AE7" w14:textId="77777777" w:rsidR="002531CB" w:rsidRPr="001F7CC1" w:rsidRDefault="002531CB" w:rsidP="005B6D20">
            <w:pPr>
              <w:spacing w:before="120" w:line="264" w:lineRule="auto"/>
              <w:jc w:val="both"/>
              <w:rPr>
                <w:rFonts w:eastAsia="Calibri" w:cs="Arial"/>
                <w:lang w:val="en-US" w:eastAsia="ja-JP"/>
              </w:rPr>
            </w:pPr>
            <w:r w:rsidRPr="001F7CC1">
              <w:rPr>
                <w:rFonts w:eastAsia="Calibri" w:cs="Arial"/>
                <w:lang w:val="en-US" w:eastAsia="ja-JP"/>
              </w:rPr>
              <w:t>Instructions</w:t>
            </w:r>
          </w:p>
        </w:tc>
        <w:tc>
          <w:tcPr>
            <w:tcW w:w="11250" w:type="dxa"/>
            <w:gridSpan w:val="2"/>
            <w:shd w:val="clear" w:color="auto" w:fill="auto"/>
            <w:vAlign w:val="center"/>
          </w:tcPr>
          <w:p w14:paraId="02E10E9E" w14:textId="76B180DE" w:rsidR="00295D5A" w:rsidRPr="001F7CC1" w:rsidRDefault="00295D5A" w:rsidP="00295D5A">
            <w:pPr>
              <w:spacing w:before="120" w:line="264" w:lineRule="auto"/>
              <w:jc w:val="both"/>
              <w:cnfStyle w:val="000000100000" w:firstRow="0" w:lastRow="0" w:firstColumn="0" w:lastColumn="0" w:oddVBand="0" w:evenVBand="0" w:oddHBand="1" w:evenHBand="0" w:firstRowFirstColumn="0" w:firstRowLastColumn="0" w:lastRowFirstColumn="0" w:lastRowLastColumn="0"/>
              <w:rPr>
                <w:rFonts w:eastAsia="Calibri" w:cs="Arial"/>
                <w:color w:val="00334F"/>
                <w:lang w:val="en-US" w:eastAsia="ja-JP"/>
              </w:rPr>
            </w:pPr>
            <w:r w:rsidRPr="001F7CC1">
              <w:rPr>
                <w:rFonts w:eastAsia="Calibri" w:cs="Arial"/>
                <w:lang w:val="en-US" w:eastAsia="ja-JP"/>
              </w:rPr>
              <w:t xml:space="preserve">Tenderers must demonstrate, by providing a clear and comprehensive description, </w:t>
            </w:r>
            <w:r w:rsidR="002531CB" w:rsidRPr="001F7CC1">
              <w:rPr>
                <w:rFonts w:eastAsia="Calibri" w:cs="Arial"/>
                <w:lang w:val="en-US" w:eastAsia="ja-JP"/>
              </w:rPr>
              <w:t>their proposed approach to Contract Management</w:t>
            </w:r>
            <w:r w:rsidR="00F27C9C" w:rsidRPr="001F7CC1">
              <w:rPr>
                <w:rFonts w:eastAsia="Calibri" w:cs="Arial"/>
                <w:lang w:val="en-US" w:eastAsia="ja-JP"/>
              </w:rPr>
              <w:t xml:space="preserve"> and</w:t>
            </w:r>
            <w:r w:rsidR="002531CB" w:rsidRPr="001F7CC1">
              <w:rPr>
                <w:rFonts w:eastAsia="Calibri" w:cs="Arial"/>
                <w:lang w:val="en-US" w:eastAsia="ja-JP"/>
              </w:rPr>
              <w:t xml:space="preserve"> Training and Support as detailed below.</w:t>
            </w:r>
            <w:r w:rsidRPr="001F7CC1">
              <w:t xml:space="preserve"> </w:t>
            </w:r>
            <w:r w:rsidRPr="001F7CC1">
              <w:rPr>
                <w:rFonts w:eastAsia="Calibri" w:cs="Arial"/>
                <w:color w:val="00334F"/>
                <w:lang w:val="en-US" w:eastAsia="ja-JP"/>
              </w:rPr>
              <w:t>T</w:t>
            </w:r>
            <w:r w:rsidRPr="001F7CC1">
              <w:rPr>
                <w:rFonts w:eastAsia="Calibri" w:cs="Arial"/>
                <w:lang w:val="en-US" w:eastAsia="ja-JP"/>
              </w:rPr>
              <w:t>he response to this criterion will be evaluated in line with the scoring methodology outlined in Section 3.3 of the RFT.</w:t>
            </w:r>
          </w:p>
          <w:p w14:paraId="745970B2" w14:textId="733DE4EE" w:rsidR="002531CB" w:rsidRPr="001F7CC1" w:rsidRDefault="00794DE9" w:rsidP="00295D5A">
            <w:pPr>
              <w:spacing w:before="120" w:line="264" w:lineRule="auto"/>
              <w:jc w:val="both"/>
              <w:cnfStyle w:val="000000100000" w:firstRow="0" w:lastRow="0" w:firstColumn="0" w:lastColumn="0" w:oddVBand="0" w:evenVBand="0" w:oddHBand="1" w:evenHBand="0" w:firstRowFirstColumn="0" w:firstRowLastColumn="0" w:lastRowFirstColumn="0" w:lastRowLastColumn="0"/>
              <w:rPr>
                <w:rFonts w:eastAsia="Calibri" w:cs="Arial"/>
                <w:lang w:val="en-US" w:eastAsia="ja-JP"/>
              </w:rPr>
            </w:pPr>
            <w:r w:rsidRPr="001F7CC1">
              <w:rPr>
                <w:rFonts w:eastAsia="Calibri" w:cs="Arial"/>
                <w:b/>
                <w:lang w:val="en-US" w:eastAsia="ja-JP"/>
              </w:rPr>
              <w:t>The maximum allowable response to this Award Criteria is 8 A4 pages Size 12 font</w:t>
            </w:r>
          </w:p>
        </w:tc>
      </w:tr>
    </w:tbl>
    <w:p w14:paraId="45F31312" w14:textId="77777777" w:rsidR="002531CB" w:rsidRPr="001F7CC1" w:rsidRDefault="002531CB" w:rsidP="005B6D20">
      <w:pPr>
        <w:jc w:val="both"/>
      </w:pPr>
    </w:p>
    <w:tbl>
      <w:tblPr>
        <w:tblStyle w:val="TableGrid"/>
        <w:tblW w:w="13741" w:type="dxa"/>
        <w:tblLook w:val="04A0" w:firstRow="1" w:lastRow="0" w:firstColumn="1" w:lastColumn="0" w:noHBand="0" w:noVBand="1"/>
      </w:tblPr>
      <w:tblGrid>
        <w:gridCol w:w="13741"/>
      </w:tblGrid>
      <w:tr w:rsidR="002121E6" w:rsidRPr="001F7CC1" w14:paraId="73BB0578" w14:textId="77777777" w:rsidTr="00DB06C1">
        <w:trPr>
          <w:trHeight w:val="516"/>
        </w:trPr>
        <w:tc>
          <w:tcPr>
            <w:tcW w:w="13741" w:type="dxa"/>
            <w:tcBorders>
              <w:bottom w:val="single" w:sz="4" w:space="0" w:color="auto"/>
            </w:tcBorders>
            <w:shd w:val="clear" w:color="auto" w:fill="B8CCE4" w:themeFill="accent1" w:themeFillTint="66"/>
          </w:tcPr>
          <w:p w14:paraId="39024898" w14:textId="77777777" w:rsidR="00DB06C1" w:rsidRPr="001F7CC1" w:rsidRDefault="002121E6" w:rsidP="002121E6">
            <w:pPr>
              <w:jc w:val="both"/>
              <w:rPr>
                <w:b/>
              </w:rPr>
            </w:pPr>
            <w:r w:rsidRPr="001F7CC1">
              <w:rPr>
                <w:b/>
              </w:rPr>
              <w:t xml:space="preserve">B1. Contract Management </w:t>
            </w:r>
            <w:r w:rsidR="00F06D66" w:rsidRPr="001F7CC1">
              <w:rPr>
                <w:b/>
              </w:rPr>
              <w:t>(50 marks available)</w:t>
            </w:r>
          </w:p>
          <w:p w14:paraId="5B8E5513" w14:textId="77777777" w:rsidR="006E6E54" w:rsidRDefault="00DB06C1" w:rsidP="005B6D20">
            <w:pPr>
              <w:jc w:val="both"/>
              <w:rPr>
                <w:b/>
              </w:rPr>
            </w:pPr>
            <w:r w:rsidRPr="001F7CC1">
              <w:rPr>
                <w:b/>
              </w:rPr>
              <w:t xml:space="preserve">Please detail </w:t>
            </w:r>
          </w:p>
          <w:p w14:paraId="3CD40080" w14:textId="31CB33C8" w:rsidR="002121E6" w:rsidRPr="006E6E54" w:rsidRDefault="00DB06C1" w:rsidP="006E6E54">
            <w:pPr>
              <w:pStyle w:val="ListParagraph"/>
              <w:numPr>
                <w:ilvl w:val="0"/>
                <w:numId w:val="23"/>
              </w:numPr>
              <w:jc w:val="both"/>
              <w:rPr>
                <w:b/>
              </w:rPr>
            </w:pPr>
            <w:r w:rsidRPr="006E6E54">
              <w:rPr>
                <w:b/>
              </w:rPr>
              <w:t>contract management support which be offered to the Department e.g. single point of contact/account manager</w:t>
            </w:r>
          </w:p>
          <w:p w14:paraId="7810B0C8" w14:textId="7E62966F" w:rsidR="006E6E54" w:rsidRPr="006E6E54" w:rsidRDefault="006E6E54" w:rsidP="006E6E54">
            <w:pPr>
              <w:pStyle w:val="ListParagraph"/>
              <w:numPr>
                <w:ilvl w:val="0"/>
                <w:numId w:val="23"/>
              </w:numPr>
              <w:jc w:val="both"/>
              <w:rPr>
                <w:b/>
              </w:rPr>
            </w:pPr>
            <w:r w:rsidRPr="006E6E54">
              <w:rPr>
                <w:b/>
              </w:rPr>
              <w:t>communications process, liaison and reporting structure</w:t>
            </w:r>
          </w:p>
          <w:p w14:paraId="1ACCF5C6" w14:textId="77777777" w:rsidR="006E6E54" w:rsidRDefault="006E6E54" w:rsidP="005B6D20">
            <w:pPr>
              <w:pStyle w:val="ListParagraph"/>
              <w:numPr>
                <w:ilvl w:val="0"/>
                <w:numId w:val="23"/>
              </w:numPr>
              <w:jc w:val="both"/>
              <w:rPr>
                <w:b/>
              </w:rPr>
            </w:pPr>
            <w:r w:rsidRPr="006E6E54">
              <w:rPr>
                <w:b/>
              </w:rPr>
              <w:t>problem solution and escalation process</w:t>
            </w:r>
          </w:p>
          <w:p w14:paraId="53566C8A" w14:textId="73DA5A73" w:rsidR="006E6E54" w:rsidRPr="006E6E54" w:rsidRDefault="006E6E54" w:rsidP="005B6D20">
            <w:pPr>
              <w:pStyle w:val="ListParagraph"/>
              <w:numPr>
                <w:ilvl w:val="0"/>
                <w:numId w:val="23"/>
              </w:numPr>
              <w:jc w:val="both"/>
              <w:rPr>
                <w:b/>
              </w:rPr>
            </w:pPr>
            <w:r w:rsidRPr="006E6E54">
              <w:rPr>
                <w:b/>
              </w:rPr>
              <w:t>support for the transfer of surveys/data if contract terminated and/or at the end of the contract term</w:t>
            </w:r>
          </w:p>
          <w:p w14:paraId="1125EA1A" w14:textId="304C4189" w:rsidR="006E6E54" w:rsidRPr="001F7CC1" w:rsidRDefault="006E6E54" w:rsidP="005B6D20">
            <w:pPr>
              <w:jc w:val="both"/>
              <w:rPr>
                <w:b/>
              </w:rPr>
            </w:pPr>
          </w:p>
        </w:tc>
      </w:tr>
      <w:tr w:rsidR="002121E6" w:rsidRPr="001F7CC1" w14:paraId="5BDA42D9" w14:textId="77777777" w:rsidTr="006E6E54">
        <w:trPr>
          <w:trHeight w:val="2731"/>
        </w:trPr>
        <w:tc>
          <w:tcPr>
            <w:tcW w:w="13741" w:type="dxa"/>
          </w:tcPr>
          <w:p w14:paraId="43BCF152" w14:textId="64DE9432" w:rsidR="00115A45" w:rsidRPr="001F7CC1" w:rsidRDefault="000F37A7" w:rsidP="005B6D20">
            <w:pPr>
              <w:jc w:val="both"/>
              <w:rPr>
                <w:b/>
              </w:rPr>
            </w:pPr>
            <w:r w:rsidRPr="000F37A7">
              <w:rPr>
                <w:b/>
              </w:rPr>
              <w:t>[Insert descriptive response]</w:t>
            </w:r>
          </w:p>
          <w:p w14:paraId="6630091B" w14:textId="54DA1053" w:rsidR="002121E6" w:rsidRPr="001F7CC1" w:rsidRDefault="002121E6" w:rsidP="005B6D20">
            <w:pPr>
              <w:jc w:val="both"/>
              <w:rPr>
                <w:b/>
              </w:rPr>
            </w:pPr>
          </w:p>
        </w:tc>
      </w:tr>
      <w:tr w:rsidR="00751059" w:rsidRPr="001F7CC1" w14:paraId="3EEFEE81" w14:textId="77777777" w:rsidTr="00751059">
        <w:trPr>
          <w:trHeight w:val="3396"/>
        </w:trPr>
        <w:tc>
          <w:tcPr>
            <w:tcW w:w="13741" w:type="dxa"/>
          </w:tcPr>
          <w:p w14:paraId="0991F1A5" w14:textId="77777777" w:rsidR="00231DD0" w:rsidRPr="001F7CC1" w:rsidRDefault="00231DD0" w:rsidP="005B6D20">
            <w:pPr>
              <w:jc w:val="both"/>
            </w:pPr>
          </w:p>
        </w:tc>
      </w:tr>
      <w:tr w:rsidR="00B50D79" w:rsidRPr="001F7CC1" w14:paraId="2335D727" w14:textId="77777777" w:rsidTr="00DB06C1">
        <w:trPr>
          <w:trHeight w:val="2361"/>
        </w:trPr>
        <w:tc>
          <w:tcPr>
            <w:tcW w:w="13741" w:type="dxa"/>
            <w:tcBorders>
              <w:bottom w:val="single" w:sz="4" w:space="0" w:color="auto"/>
            </w:tcBorders>
            <w:shd w:val="clear" w:color="auto" w:fill="B8CCE4" w:themeFill="accent1" w:themeFillTint="66"/>
          </w:tcPr>
          <w:p w14:paraId="73BDC83D" w14:textId="77777777" w:rsidR="00DB06C1" w:rsidRPr="001F7CC1" w:rsidRDefault="00B50D79" w:rsidP="005B6D20">
            <w:pPr>
              <w:jc w:val="both"/>
              <w:rPr>
                <w:b/>
              </w:rPr>
            </w:pPr>
            <w:r w:rsidRPr="001F7CC1">
              <w:rPr>
                <w:b/>
              </w:rPr>
              <w:t>B2. Training and Support</w:t>
            </w:r>
            <w:r w:rsidR="00794DE9" w:rsidRPr="001F7CC1">
              <w:rPr>
                <w:b/>
              </w:rPr>
              <w:t xml:space="preserve"> Offering</w:t>
            </w:r>
            <w:r w:rsidR="00F06D66" w:rsidRPr="001F7CC1">
              <w:rPr>
                <w:b/>
              </w:rPr>
              <w:t xml:space="preserve"> (50 marks available)</w:t>
            </w:r>
          </w:p>
          <w:p w14:paraId="485A45D9" w14:textId="4A365ED0" w:rsidR="00DB06C1" w:rsidRPr="00DB06C1" w:rsidRDefault="00DB06C1" w:rsidP="005B6D20">
            <w:pPr>
              <w:jc w:val="both"/>
              <w:rPr>
                <w:b/>
                <w:bCs/>
              </w:rPr>
            </w:pPr>
            <w:r w:rsidRPr="00DB06C1">
              <w:rPr>
                <w:b/>
                <w:bCs/>
              </w:rPr>
              <w:t xml:space="preserve">Tenderers are asked to detail the training and support which would be included within the contract. Ideally this would include the following: </w:t>
            </w:r>
          </w:p>
          <w:p w14:paraId="05921D21" w14:textId="6BFBB814" w:rsidR="00DB06C1" w:rsidRPr="00DB06C1" w:rsidRDefault="00DB06C1" w:rsidP="00D86311">
            <w:pPr>
              <w:pStyle w:val="ListParagraph"/>
              <w:numPr>
                <w:ilvl w:val="0"/>
                <w:numId w:val="5"/>
              </w:numPr>
              <w:jc w:val="both"/>
              <w:rPr>
                <w:b/>
                <w:bCs/>
              </w:rPr>
            </w:pPr>
            <w:r w:rsidRPr="00DB06C1">
              <w:rPr>
                <w:b/>
                <w:bCs/>
              </w:rPr>
              <w:t xml:space="preserve">The vendor will be required to provide bespoke introductory training sessions for users using virtual sessions, to ensure effective adoption of the software. </w:t>
            </w:r>
          </w:p>
          <w:p w14:paraId="6B48DEC1" w14:textId="77777777" w:rsidR="00DB06C1" w:rsidRPr="00DB06C1" w:rsidRDefault="00DB06C1" w:rsidP="00D86311">
            <w:pPr>
              <w:pStyle w:val="ListParagraph"/>
              <w:numPr>
                <w:ilvl w:val="0"/>
                <w:numId w:val="5"/>
              </w:numPr>
              <w:jc w:val="both"/>
              <w:rPr>
                <w:b/>
                <w:bCs/>
              </w:rPr>
            </w:pPr>
            <w:r w:rsidRPr="00DB06C1">
              <w:rPr>
                <w:b/>
                <w:bCs/>
              </w:rPr>
              <w:t xml:space="preserve">24/7 troubleshooting, with qualified technicians, and support accessible by individual licenses holders. </w:t>
            </w:r>
          </w:p>
          <w:p w14:paraId="65968E7E" w14:textId="77777777" w:rsidR="00DB06C1" w:rsidRPr="00DB06C1" w:rsidRDefault="00DB06C1" w:rsidP="00D86311">
            <w:pPr>
              <w:pStyle w:val="ListParagraph"/>
              <w:numPr>
                <w:ilvl w:val="0"/>
                <w:numId w:val="5"/>
              </w:numPr>
              <w:jc w:val="both"/>
              <w:rPr>
                <w:b/>
                <w:bCs/>
              </w:rPr>
            </w:pPr>
            <w:r w:rsidRPr="00DB06C1">
              <w:rPr>
                <w:b/>
                <w:bCs/>
              </w:rPr>
              <w:t>On demand and self-led training support (including access to videos/demos)</w:t>
            </w:r>
          </w:p>
          <w:p w14:paraId="4B250E3F" w14:textId="0FF56DB6" w:rsidR="00DB06C1" w:rsidRPr="00DB06C1" w:rsidRDefault="00DB06C1" w:rsidP="00D86311">
            <w:pPr>
              <w:pStyle w:val="ListParagraph"/>
              <w:numPr>
                <w:ilvl w:val="0"/>
                <w:numId w:val="5"/>
              </w:numPr>
              <w:jc w:val="both"/>
              <w:rPr>
                <w:b/>
                <w:bCs/>
              </w:rPr>
            </w:pPr>
            <w:r w:rsidRPr="00DB06C1">
              <w:rPr>
                <w:b/>
                <w:bCs/>
              </w:rPr>
              <w:t>An online user knowledge base/community were licenses holders could seek support in answering queries</w:t>
            </w:r>
          </w:p>
          <w:p w14:paraId="0CC7A923" w14:textId="4AAD41B0" w:rsidR="00B50D79" w:rsidRPr="001F7CC1" w:rsidRDefault="00DB06C1" w:rsidP="00D86311">
            <w:pPr>
              <w:pStyle w:val="ListParagraph"/>
              <w:numPr>
                <w:ilvl w:val="0"/>
                <w:numId w:val="5"/>
              </w:numPr>
              <w:jc w:val="both"/>
            </w:pPr>
            <w:r w:rsidRPr="00DB06C1">
              <w:rPr>
                <w:b/>
                <w:bCs/>
              </w:rPr>
              <w:t>Any other training and support offered</w:t>
            </w:r>
          </w:p>
        </w:tc>
      </w:tr>
      <w:tr w:rsidR="00E9143A" w:rsidRPr="001F7CC1" w14:paraId="148C95DD" w14:textId="77777777" w:rsidTr="002D75A6">
        <w:trPr>
          <w:trHeight w:val="70"/>
        </w:trPr>
        <w:tc>
          <w:tcPr>
            <w:tcW w:w="13741" w:type="dxa"/>
          </w:tcPr>
          <w:p w14:paraId="7975FE97" w14:textId="5327CE38" w:rsidR="00E9143A" w:rsidRPr="000F37A7" w:rsidRDefault="000F37A7" w:rsidP="005B6D20">
            <w:pPr>
              <w:jc w:val="both"/>
              <w:rPr>
                <w:b/>
                <w:bCs/>
              </w:rPr>
            </w:pPr>
            <w:r w:rsidRPr="000F37A7">
              <w:rPr>
                <w:b/>
                <w:bCs/>
              </w:rPr>
              <w:t>[Insert descriptive response]</w:t>
            </w:r>
          </w:p>
          <w:p w14:paraId="108F602C" w14:textId="77777777" w:rsidR="00E81EF9" w:rsidRPr="001F7CC1" w:rsidRDefault="00E81EF9" w:rsidP="005B6D20">
            <w:pPr>
              <w:jc w:val="both"/>
            </w:pPr>
          </w:p>
          <w:p w14:paraId="0E78E167" w14:textId="77777777" w:rsidR="00E81EF9" w:rsidRPr="001F7CC1" w:rsidRDefault="00E81EF9" w:rsidP="005B6D20">
            <w:pPr>
              <w:jc w:val="both"/>
            </w:pPr>
          </w:p>
          <w:p w14:paraId="3DC2A8B6" w14:textId="77777777" w:rsidR="00E81EF9" w:rsidRPr="001F7CC1" w:rsidRDefault="00E81EF9" w:rsidP="005B6D20">
            <w:pPr>
              <w:jc w:val="both"/>
            </w:pPr>
          </w:p>
          <w:p w14:paraId="19D6001A" w14:textId="77777777" w:rsidR="00E81EF9" w:rsidRPr="001F7CC1" w:rsidRDefault="00E81EF9" w:rsidP="005B6D20">
            <w:pPr>
              <w:jc w:val="both"/>
            </w:pPr>
          </w:p>
          <w:p w14:paraId="48BC500C" w14:textId="77777777" w:rsidR="00E81EF9" w:rsidRPr="001F7CC1" w:rsidRDefault="00E81EF9" w:rsidP="005B6D20">
            <w:pPr>
              <w:jc w:val="both"/>
            </w:pPr>
          </w:p>
          <w:p w14:paraId="058A976F" w14:textId="77777777" w:rsidR="00E81EF9" w:rsidRPr="001F7CC1" w:rsidRDefault="00E81EF9" w:rsidP="005B6D20">
            <w:pPr>
              <w:jc w:val="both"/>
            </w:pPr>
          </w:p>
          <w:p w14:paraId="02796F40" w14:textId="4B45AA20" w:rsidR="00115A45" w:rsidRPr="001F7CC1" w:rsidRDefault="00115A45" w:rsidP="005B6D20">
            <w:pPr>
              <w:jc w:val="both"/>
            </w:pPr>
          </w:p>
          <w:p w14:paraId="4A9C7A58" w14:textId="3FA7EEAA" w:rsidR="00115A45" w:rsidRPr="001F7CC1" w:rsidRDefault="00115A45" w:rsidP="005B6D20">
            <w:pPr>
              <w:jc w:val="both"/>
            </w:pPr>
          </w:p>
          <w:p w14:paraId="4042DC02" w14:textId="77777777" w:rsidR="00954B26" w:rsidRPr="001F7CC1" w:rsidRDefault="00954B26" w:rsidP="005B6D20">
            <w:pPr>
              <w:jc w:val="both"/>
            </w:pPr>
          </w:p>
          <w:p w14:paraId="5F4C7E0D" w14:textId="2AB9BD97" w:rsidR="00E81EF9" w:rsidRPr="001F7CC1" w:rsidRDefault="00E81EF9" w:rsidP="005B6D20">
            <w:pPr>
              <w:jc w:val="both"/>
            </w:pPr>
          </w:p>
        </w:tc>
      </w:tr>
    </w:tbl>
    <w:p w14:paraId="34A70C8F" w14:textId="3E9F0B68" w:rsidR="002D75A6" w:rsidRPr="001F7CC1" w:rsidRDefault="002D75A6" w:rsidP="002D75A6"/>
    <w:p w14:paraId="6AE0AB91" w14:textId="77777777" w:rsidR="00370CBA" w:rsidRPr="001F7CC1" w:rsidRDefault="00370CBA" w:rsidP="002D75A6"/>
    <w:p w14:paraId="7AC88D2C" w14:textId="77777777" w:rsidR="00370CBA" w:rsidRPr="001F7CC1" w:rsidRDefault="00370CBA" w:rsidP="002D75A6"/>
    <w:tbl>
      <w:tblPr>
        <w:tblStyle w:val="GridTable4-Accent51"/>
        <w:tblpPr w:leftFromText="180" w:rightFromText="180" w:vertAnchor="text" w:horzAnchor="margin" w:tblpY="49"/>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775"/>
        <w:gridCol w:w="4629"/>
        <w:gridCol w:w="5998"/>
      </w:tblGrid>
      <w:tr w:rsidR="00370CBA" w:rsidRPr="001F7CC1" w14:paraId="7310C06F" w14:textId="77777777" w:rsidTr="00EE4409">
        <w:trPr>
          <w:cnfStyle w:val="100000000000" w:firstRow="1" w:lastRow="0" w:firstColumn="0" w:lastColumn="0" w:oddVBand="0" w:evenVBand="0" w:oddHBand="0"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2775" w:type="dxa"/>
            <w:shd w:val="clear" w:color="auto" w:fill="D9D9D9"/>
            <w:vAlign w:val="center"/>
          </w:tcPr>
          <w:p w14:paraId="71CF3007" w14:textId="5D007002" w:rsidR="00370CBA" w:rsidRPr="001F7CC1" w:rsidRDefault="00370CBA" w:rsidP="00EE4409">
            <w:pPr>
              <w:spacing w:before="120" w:line="264" w:lineRule="auto"/>
              <w:jc w:val="both"/>
              <w:rPr>
                <w:rFonts w:eastAsia="Calibri" w:cs="Arial"/>
                <w:color w:val="auto"/>
                <w:lang w:val="en-US" w:eastAsia="ja-JP"/>
              </w:rPr>
            </w:pPr>
            <w:r w:rsidRPr="001F7CC1">
              <w:rPr>
                <w:rFonts w:eastAsia="Calibri" w:cs="Arial"/>
                <w:color w:val="auto"/>
                <w:lang w:val="en-US" w:eastAsia="ja-JP"/>
              </w:rPr>
              <w:t>Part C</w:t>
            </w:r>
          </w:p>
        </w:tc>
        <w:tc>
          <w:tcPr>
            <w:tcW w:w="4629" w:type="dxa"/>
            <w:shd w:val="clear" w:color="auto" w:fill="D9D9D9"/>
            <w:vAlign w:val="center"/>
          </w:tcPr>
          <w:p w14:paraId="347276AD" w14:textId="77777777" w:rsidR="00370CBA" w:rsidRPr="001F7CC1" w:rsidRDefault="00370CBA" w:rsidP="00EE4409">
            <w:pPr>
              <w:spacing w:before="120" w:line="264" w:lineRule="auto"/>
              <w:jc w:val="both"/>
              <w:cnfStyle w:val="100000000000" w:firstRow="1" w:lastRow="0" w:firstColumn="0" w:lastColumn="0" w:oddVBand="0" w:evenVBand="0" w:oddHBand="0" w:evenHBand="0" w:firstRowFirstColumn="0" w:firstRowLastColumn="0" w:lastRowFirstColumn="0" w:lastRowLastColumn="0"/>
              <w:rPr>
                <w:rFonts w:eastAsia="Calibri" w:cs="Arial"/>
                <w:color w:val="auto"/>
                <w:lang w:val="en-US" w:eastAsia="ja-JP"/>
              </w:rPr>
            </w:pPr>
            <w:r w:rsidRPr="001F7CC1">
              <w:rPr>
                <w:rFonts w:eastAsia="Calibri" w:cs="Arial"/>
                <w:color w:val="auto"/>
                <w:lang w:val="en-US" w:eastAsia="ja-JP"/>
              </w:rPr>
              <w:t>Maximum Marks Available</w:t>
            </w:r>
          </w:p>
        </w:tc>
        <w:tc>
          <w:tcPr>
            <w:tcW w:w="5998" w:type="dxa"/>
            <w:shd w:val="clear" w:color="auto" w:fill="D9D9D9"/>
            <w:vAlign w:val="center"/>
          </w:tcPr>
          <w:p w14:paraId="263FA7B0" w14:textId="77777777" w:rsidR="00370CBA" w:rsidRPr="001F7CC1" w:rsidRDefault="00370CBA" w:rsidP="00EE4409">
            <w:pPr>
              <w:spacing w:before="120" w:line="264" w:lineRule="auto"/>
              <w:jc w:val="both"/>
              <w:cnfStyle w:val="100000000000" w:firstRow="1" w:lastRow="0" w:firstColumn="0" w:lastColumn="0" w:oddVBand="0" w:evenVBand="0" w:oddHBand="0" w:evenHBand="0" w:firstRowFirstColumn="0" w:firstRowLastColumn="0" w:lastRowFirstColumn="0" w:lastRowLastColumn="0"/>
              <w:rPr>
                <w:rFonts w:eastAsia="Calibri" w:cs="Arial"/>
                <w:color w:val="auto"/>
                <w:lang w:val="en-US" w:eastAsia="ja-JP"/>
              </w:rPr>
            </w:pPr>
            <w:r w:rsidRPr="001F7CC1">
              <w:rPr>
                <w:rFonts w:eastAsia="Calibri" w:cs="Arial"/>
                <w:color w:val="auto"/>
                <w:lang w:val="en-US" w:eastAsia="ja-JP"/>
              </w:rPr>
              <w:t>Minimum Marks Required</w:t>
            </w:r>
          </w:p>
        </w:tc>
      </w:tr>
      <w:tr w:rsidR="00370CBA" w:rsidRPr="001F7CC1" w14:paraId="61198A17" w14:textId="77777777" w:rsidTr="00EE4409">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775" w:type="dxa"/>
            <w:shd w:val="clear" w:color="auto" w:fill="D9D9D9"/>
            <w:vAlign w:val="center"/>
          </w:tcPr>
          <w:p w14:paraId="64B356B0" w14:textId="77777777" w:rsidR="00370CBA" w:rsidRPr="001F7CC1" w:rsidRDefault="00370CBA" w:rsidP="00EE4409">
            <w:pPr>
              <w:spacing w:before="120" w:line="264" w:lineRule="auto"/>
              <w:jc w:val="both"/>
              <w:rPr>
                <w:rFonts w:eastAsia="Calibri" w:cs="Arial"/>
                <w:lang w:val="en-US" w:eastAsia="ja-JP"/>
              </w:rPr>
            </w:pPr>
          </w:p>
        </w:tc>
        <w:tc>
          <w:tcPr>
            <w:tcW w:w="4629" w:type="dxa"/>
            <w:shd w:val="clear" w:color="auto" w:fill="D9D9D9"/>
            <w:vAlign w:val="center"/>
          </w:tcPr>
          <w:p w14:paraId="4F117B39" w14:textId="40AF892E" w:rsidR="00370CBA" w:rsidRPr="001F7CC1" w:rsidRDefault="00490649" w:rsidP="00EE4409">
            <w:pPr>
              <w:spacing w:before="120" w:line="264" w:lineRule="auto"/>
              <w:jc w:val="both"/>
              <w:cnfStyle w:val="000000100000" w:firstRow="0" w:lastRow="0" w:firstColumn="0" w:lastColumn="0" w:oddVBand="0" w:evenVBand="0" w:oddHBand="1" w:evenHBand="0" w:firstRowFirstColumn="0" w:firstRowLastColumn="0" w:lastRowFirstColumn="0" w:lastRowLastColumn="0"/>
              <w:rPr>
                <w:rFonts w:eastAsia="Calibri" w:cs="Arial"/>
                <w:bCs/>
                <w:lang w:val="en-US" w:eastAsia="ja-JP"/>
              </w:rPr>
            </w:pPr>
            <w:r w:rsidRPr="001F7CC1">
              <w:rPr>
                <w:rFonts w:eastAsia="Calibri" w:cs="Arial"/>
                <w:bCs/>
                <w:lang w:val="en-US" w:eastAsia="ja-JP"/>
              </w:rPr>
              <w:t>15</w:t>
            </w:r>
            <w:r w:rsidR="00E85FC2" w:rsidRPr="001F7CC1">
              <w:rPr>
                <w:rFonts w:eastAsia="Calibri" w:cs="Arial"/>
                <w:bCs/>
                <w:lang w:val="en-US" w:eastAsia="ja-JP"/>
              </w:rPr>
              <w:t>0</w:t>
            </w:r>
          </w:p>
        </w:tc>
        <w:tc>
          <w:tcPr>
            <w:tcW w:w="5998" w:type="dxa"/>
            <w:shd w:val="clear" w:color="auto" w:fill="D9D9D9"/>
            <w:vAlign w:val="center"/>
          </w:tcPr>
          <w:p w14:paraId="6CB11903" w14:textId="57337448" w:rsidR="00370CBA" w:rsidRPr="001F7CC1" w:rsidRDefault="009F5491" w:rsidP="00EE4409">
            <w:pPr>
              <w:spacing w:before="120" w:line="264" w:lineRule="auto"/>
              <w:jc w:val="both"/>
              <w:cnfStyle w:val="000000100000" w:firstRow="0" w:lastRow="0" w:firstColumn="0" w:lastColumn="0" w:oddVBand="0" w:evenVBand="0" w:oddHBand="1" w:evenHBand="0" w:firstRowFirstColumn="0" w:firstRowLastColumn="0" w:lastRowFirstColumn="0" w:lastRowLastColumn="0"/>
              <w:rPr>
                <w:rFonts w:eastAsia="Calibri" w:cs="Arial"/>
                <w:bCs/>
                <w:lang w:val="en-US" w:eastAsia="ja-JP"/>
              </w:rPr>
            </w:pPr>
            <w:r w:rsidRPr="001F7CC1">
              <w:rPr>
                <w:rFonts w:eastAsia="Calibri" w:cs="Arial"/>
                <w:bCs/>
                <w:lang w:val="en-US" w:eastAsia="ja-JP"/>
              </w:rPr>
              <w:t>90</w:t>
            </w:r>
          </w:p>
        </w:tc>
      </w:tr>
      <w:tr w:rsidR="00370CBA" w:rsidRPr="001F7CC1" w14:paraId="45666BD2" w14:textId="77777777" w:rsidTr="00EE4409">
        <w:trPr>
          <w:trHeight w:val="563"/>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vAlign w:val="center"/>
          </w:tcPr>
          <w:p w14:paraId="2BD373E4" w14:textId="77777777" w:rsidR="00370CBA" w:rsidRPr="001F7CC1" w:rsidRDefault="00370CBA" w:rsidP="00EE4409">
            <w:pPr>
              <w:spacing w:before="120" w:line="264" w:lineRule="auto"/>
              <w:jc w:val="both"/>
              <w:rPr>
                <w:rFonts w:eastAsia="Calibri" w:cs="Arial"/>
                <w:lang w:val="en-US" w:eastAsia="ja-JP"/>
              </w:rPr>
            </w:pPr>
            <w:r w:rsidRPr="001F7CC1">
              <w:rPr>
                <w:rFonts w:eastAsia="Calibri" w:cs="Arial"/>
                <w:lang w:val="en-US" w:eastAsia="ja-JP"/>
              </w:rPr>
              <w:t>Title</w:t>
            </w:r>
          </w:p>
        </w:tc>
        <w:tc>
          <w:tcPr>
            <w:tcW w:w="10627" w:type="dxa"/>
            <w:gridSpan w:val="2"/>
            <w:shd w:val="clear" w:color="auto" w:fill="auto"/>
            <w:vAlign w:val="center"/>
          </w:tcPr>
          <w:p w14:paraId="6A11BC01" w14:textId="7693CBED" w:rsidR="00370CBA" w:rsidRPr="001F7CC1" w:rsidRDefault="00E85FC2" w:rsidP="00EE4409">
            <w:pPr>
              <w:spacing w:before="120" w:line="264" w:lineRule="auto"/>
              <w:jc w:val="both"/>
              <w:cnfStyle w:val="000000000000" w:firstRow="0" w:lastRow="0" w:firstColumn="0" w:lastColumn="0" w:oddVBand="0" w:evenVBand="0" w:oddHBand="0" w:evenHBand="0" w:firstRowFirstColumn="0" w:firstRowLastColumn="0" w:lastRowFirstColumn="0" w:lastRowLastColumn="0"/>
              <w:rPr>
                <w:rFonts w:eastAsia="Calibri" w:cs="Arial"/>
                <w:bCs/>
                <w:lang w:val="en-US" w:eastAsia="ja-JP"/>
              </w:rPr>
            </w:pPr>
            <w:r w:rsidRPr="001F7CC1">
              <w:rPr>
                <w:rFonts w:eastAsia="Calibri" w:cs="Arial"/>
                <w:bCs/>
                <w:lang w:val="en-US" w:eastAsia="ja-JP"/>
              </w:rPr>
              <w:t>Data Security, Cloud Governance and Quality Assurance</w:t>
            </w:r>
          </w:p>
        </w:tc>
      </w:tr>
      <w:tr w:rsidR="00370CBA" w:rsidRPr="001F7CC1" w14:paraId="5F2476DE" w14:textId="77777777" w:rsidTr="00EE4409">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vAlign w:val="center"/>
          </w:tcPr>
          <w:p w14:paraId="054341FE" w14:textId="77777777" w:rsidR="00370CBA" w:rsidRPr="001F7CC1" w:rsidRDefault="00370CBA" w:rsidP="00EE4409">
            <w:pPr>
              <w:spacing w:before="120" w:line="264" w:lineRule="auto"/>
              <w:jc w:val="both"/>
              <w:rPr>
                <w:rFonts w:eastAsia="Calibri" w:cs="Arial"/>
                <w:lang w:val="en-US" w:eastAsia="ja-JP"/>
              </w:rPr>
            </w:pPr>
            <w:r w:rsidRPr="001F7CC1">
              <w:rPr>
                <w:rFonts w:eastAsia="Calibri" w:cs="Arial"/>
                <w:lang w:val="en-US" w:eastAsia="ja-JP"/>
              </w:rPr>
              <w:t>Instructions</w:t>
            </w:r>
          </w:p>
        </w:tc>
        <w:tc>
          <w:tcPr>
            <w:tcW w:w="10627" w:type="dxa"/>
            <w:gridSpan w:val="2"/>
            <w:shd w:val="clear" w:color="auto" w:fill="auto"/>
            <w:vAlign w:val="center"/>
          </w:tcPr>
          <w:p w14:paraId="6F41A42A" w14:textId="64D1D242" w:rsidR="00295D5A" w:rsidRPr="001F7CC1" w:rsidRDefault="00E85FC2" w:rsidP="00EE4409">
            <w:pPr>
              <w:spacing w:before="120" w:line="264" w:lineRule="auto"/>
              <w:jc w:val="both"/>
              <w:cnfStyle w:val="000000100000" w:firstRow="0" w:lastRow="0" w:firstColumn="0" w:lastColumn="0" w:oddVBand="0" w:evenVBand="0" w:oddHBand="1" w:evenHBand="0" w:firstRowFirstColumn="0" w:firstRowLastColumn="0" w:lastRowFirstColumn="0" w:lastRowLastColumn="0"/>
              <w:rPr>
                <w:rFonts w:eastAsia="Calibri" w:cs="Arial"/>
                <w:b/>
                <w:lang w:val="en-US" w:eastAsia="ja-JP"/>
              </w:rPr>
            </w:pPr>
            <w:r w:rsidRPr="001F7CC1">
              <w:rPr>
                <w:rFonts w:eastAsia="Calibri" w:cs="Arial"/>
                <w:lang w:val="en-US" w:eastAsia="ja-JP"/>
              </w:rPr>
              <w:t xml:space="preserve">The Contracting Authority requires details of the proposed solutions data security, cloud governance and quality assurance. </w:t>
            </w:r>
            <w:r w:rsidR="00295D5A" w:rsidRPr="001F7CC1">
              <w:t xml:space="preserve"> </w:t>
            </w:r>
            <w:r w:rsidR="00295D5A" w:rsidRPr="001F7CC1">
              <w:rPr>
                <w:rFonts w:eastAsia="Calibri" w:cs="Arial"/>
                <w:lang w:val="en-US" w:eastAsia="ja-JP"/>
              </w:rPr>
              <w:t xml:space="preserve">Tenderers must demonstrate, by providing a clear and comprehensive description, their proposed approach to </w:t>
            </w:r>
            <w:r w:rsidR="001F7CC1" w:rsidRPr="001F7CC1">
              <w:rPr>
                <w:lang w:val="en-US"/>
              </w:rPr>
              <w:t>Da</w:t>
            </w:r>
            <w:r w:rsidR="00295D5A" w:rsidRPr="001F7CC1">
              <w:rPr>
                <w:rFonts w:eastAsia="Calibri" w:cs="Arial"/>
                <w:lang w:val="en-US" w:eastAsia="ja-JP"/>
              </w:rPr>
              <w:t>ta Security, Cloud Governance and Quality Assurance as detailed below. The response to this criterion will be evaluated in line with the scoring methodology outlined in Section 3.3 of the RFT.</w:t>
            </w:r>
            <w:r w:rsidR="00A551C6" w:rsidRPr="001F7CC1">
              <w:rPr>
                <w:rFonts w:eastAsia="Calibri" w:cs="Arial"/>
                <w:b/>
                <w:lang w:val="en-US" w:eastAsia="ja-JP"/>
              </w:rPr>
              <w:t xml:space="preserve"> </w:t>
            </w:r>
          </w:p>
          <w:p w14:paraId="4B5D8E2F" w14:textId="07025DFB" w:rsidR="00370CBA" w:rsidRPr="001F7CC1" w:rsidRDefault="00A551C6" w:rsidP="00EE4409">
            <w:pPr>
              <w:spacing w:before="120" w:line="264" w:lineRule="auto"/>
              <w:jc w:val="both"/>
              <w:cnfStyle w:val="000000100000" w:firstRow="0" w:lastRow="0" w:firstColumn="0" w:lastColumn="0" w:oddVBand="0" w:evenVBand="0" w:oddHBand="1" w:evenHBand="0" w:firstRowFirstColumn="0" w:firstRowLastColumn="0" w:lastRowFirstColumn="0" w:lastRowLastColumn="0"/>
              <w:rPr>
                <w:rFonts w:eastAsia="Calibri" w:cs="Arial"/>
                <w:b/>
                <w:lang w:val="en-US" w:eastAsia="ja-JP"/>
              </w:rPr>
            </w:pPr>
            <w:r w:rsidRPr="001F7CC1">
              <w:rPr>
                <w:rFonts w:eastAsia="Calibri" w:cs="Arial"/>
                <w:b/>
                <w:lang w:val="en-US" w:eastAsia="ja-JP"/>
              </w:rPr>
              <w:t xml:space="preserve">The maximum allowable response to this Award Criteria is </w:t>
            </w:r>
            <w:r w:rsidR="00312B73" w:rsidRPr="001F7CC1">
              <w:rPr>
                <w:rFonts w:eastAsia="Calibri" w:cs="Arial"/>
                <w:b/>
                <w:lang w:val="en-US" w:eastAsia="ja-JP"/>
              </w:rPr>
              <w:t>1</w:t>
            </w:r>
            <w:r w:rsidR="001F7CC1" w:rsidRPr="001F7CC1">
              <w:rPr>
                <w:rFonts w:eastAsia="Calibri" w:cs="Arial"/>
                <w:b/>
                <w:lang w:val="en-US" w:eastAsia="ja-JP"/>
              </w:rPr>
              <w:t>0</w:t>
            </w:r>
            <w:r w:rsidR="00312B73" w:rsidRPr="001F7CC1">
              <w:rPr>
                <w:rFonts w:eastAsia="Calibri" w:cs="Arial"/>
                <w:b/>
                <w:lang w:val="en-US" w:eastAsia="ja-JP"/>
              </w:rPr>
              <w:t xml:space="preserve"> </w:t>
            </w:r>
            <w:r w:rsidRPr="001F7CC1">
              <w:rPr>
                <w:rFonts w:eastAsia="Calibri" w:cs="Arial"/>
                <w:b/>
                <w:lang w:val="en-US" w:eastAsia="ja-JP"/>
              </w:rPr>
              <w:t>A4 pages Size 12 font</w:t>
            </w:r>
          </w:p>
        </w:tc>
      </w:tr>
    </w:tbl>
    <w:p w14:paraId="0163B204" w14:textId="77777777" w:rsidR="00370CBA" w:rsidRPr="001F7CC1" w:rsidRDefault="00370CBA" w:rsidP="002D75A6"/>
    <w:p w14:paraId="6A3CC044" w14:textId="77777777" w:rsidR="00370CBA" w:rsidRPr="001F7CC1" w:rsidRDefault="00370CBA" w:rsidP="002D75A6"/>
    <w:p w14:paraId="660C7303" w14:textId="77777777" w:rsidR="00370CBA" w:rsidRPr="001F7CC1" w:rsidRDefault="00370CBA" w:rsidP="002D75A6"/>
    <w:p w14:paraId="0ACB8BA8" w14:textId="77777777" w:rsidR="00370CBA" w:rsidRPr="001F7CC1" w:rsidRDefault="00370CBA" w:rsidP="002D75A6"/>
    <w:p w14:paraId="0B04F63D" w14:textId="77777777" w:rsidR="00370CBA" w:rsidRPr="001F7CC1" w:rsidRDefault="00370CBA" w:rsidP="002D75A6"/>
    <w:p w14:paraId="0BF44F35" w14:textId="77777777" w:rsidR="00370CBA" w:rsidRPr="001F7CC1" w:rsidRDefault="00370CBA" w:rsidP="002D75A6"/>
    <w:p w14:paraId="34E609F1" w14:textId="77777777" w:rsidR="00370CBA" w:rsidRPr="001F7CC1" w:rsidRDefault="00370CBA" w:rsidP="002D75A6"/>
    <w:tbl>
      <w:tblPr>
        <w:tblStyle w:val="TableGrid"/>
        <w:tblW w:w="13741" w:type="dxa"/>
        <w:tblLook w:val="04A0" w:firstRow="1" w:lastRow="0" w:firstColumn="1" w:lastColumn="0" w:noHBand="0" w:noVBand="1"/>
      </w:tblPr>
      <w:tblGrid>
        <w:gridCol w:w="13741"/>
      </w:tblGrid>
      <w:tr w:rsidR="00E85FC2" w:rsidRPr="001F7CC1" w14:paraId="4D8B1BCC" w14:textId="77777777" w:rsidTr="00DB06C1">
        <w:trPr>
          <w:trHeight w:val="1542"/>
        </w:trPr>
        <w:tc>
          <w:tcPr>
            <w:tcW w:w="13741" w:type="dxa"/>
            <w:tcBorders>
              <w:bottom w:val="single" w:sz="4" w:space="0" w:color="auto"/>
            </w:tcBorders>
            <w:shd w:val="clear" w:color="auto" w:fill="B8CCE4" w:themeFill="accent1" w:themeFillTint="66"/>
          </w:tcPr>
          <w:p w14:paraId="0956576E" w14:textId="77777777" w:rsidR="00DB06C1" w:rsidRPr="001F7CC1" w:rsidRDefault="00E85FC2" w:rsidP="00E85FC2">
            <w:pPr>
              <w:spacing w:after="200" w:line="276" w:lineRule="auto"/>
              <w:jc w:val="both"/>
              <w:rPr>
                <w:b/>
              </w:rPr>
            </w:pPr>
            <w:r w:rsidRPr="001F7CC1">
              <w:rPr>
                <w:b/>
              </w:rPr>
              <w:t>C1. Data Security</w:t>
            </w:r>
            <w:r w:rsidR="00F06D66" w:rsidRPr="001F7CC1">
              <w:rPr>
                <w:b/>
              </w:rPr>
              <w:t xml:space="preserve"> (50 marks available)</w:t>
            </w:r>
          </w:p>
          <w:p w14:paraId="46EC1875" w14:textId="77777777" w:rsidR="00DB06C1" w:rsidRPr="000F37A7" w:rsidRDefault="00DB06C1" w:rsidP="00E85FC2">
            <w:pPr>
              <w:jc w:val="both"/>
              <w:rPr>
                <w:b/>
              </w:rPr>
            </w:pPr>
            <w:r w:rsidRPr="000F37A7">
              <w:rPr>
                <w:b/>
              </w:rPr>
              <w:t xml:space="preserve">Please describe </w:t>
            </w:r>
          </w:p>
          <w:p w14:paraId="6A730C41" w14:textId="3CACE041" w:rsidR="00DB06C1" w:rsidRPr="000F37A7" w:rsidRDefault="00DB06C1" w:rsidP="00E85FC2">
            <w:pPr>
              <w:pStyle w:val="ListParagraph"/>
              <w:numPr>
                <w:ilvl w:val="0"/>
                <w:numId w:val="8"/>
              </w:numPr>
              <w:jc w:val="both"/>
              <w:rPr>
                <w:b/>
              </w:rPr>
            </w:pPr>
            <w:r w:rsidRPr="000F37A7">
              <w:rPr>
                <w:b/>
              </w:rPr>
              <w:t>any mechanisms available to restore records that have been deleted in error (both surveys and responses/data).</w:t>
            </w:r>
          </w:p>
          <w:p w14:paraId="4849AD53" w14:textId="14332670" w:rsidR="00E85FC2" w:rsidRPr="001F7CC1" w:rsidRDefault="00DB06C1" w:rsidP="00E85FC2">
            <w:pPr>
              <w:pStyle w:val="ListParagraph"/>
              <w:numPr>
                <w:ilvl w:val="0"/>
                <w:numId w:val="8"/>
              </w:numPr>
              <w:jc w:val="both"/>
              <w:rPr>
                <w:b/>
              </w:rPr>
            </w:pPr>
            <w:r w:rsidRPr="000F37A7">
              <w:rPr>
                <w:b/>
              </w:rPr>
              <w:t>details on whether other organisations will be granted access to the Department of Justice data e.g. analytics, managed hosting providers etc.</w:t>
            </w:r>
          </w:p>
        </w:tc>
      </w:tr>
      <w:tr w:rsidR="00E85FC2" w:rsidRPr="001F7CC1" w14:paraId="2667FA3C" w14:textId="77777777" w:rsidTr="00EE4409">
        <w:trPr>
          <w:trHeight w:val="1745"/>
        </w:trPr>
        <w:tc>
          <w:tcPr>
            <w:tcW w:w="13741" w:type="dxa"/>
          </w:tcPr>
          <w:p w14:paraId="302CD142" w14:textId="7624957B" w:rsidR="00E85FC2" w:rsidRPr="001F7CC1" w:rsidRDefault="000F37A7" w:rsidP="00E85FC2">
            <w:pPr>
              <w:spacing w:after="200" w:line="276" w:lineRule="auto"/>
              <w:jc w:val="both"/>
              <w:rPr>
                <w:b/>
              </w:rPr>
            </w:pPr>
            <w:r w:rsidRPr="000F37A7">
              <w:rPr>
                <w:b/>
              </w:rPr>
              <w:t>[Insert descriptive response]</w:t>
            </w:r>
          </w:p>
          <w:p w14:paraId="5F3857AD" w14:textId="77777777" w:rsidR="00E85FC2" w:rsidRPr="001F7CC1" w:rsidRDefault="00E85FC2" w:rsidP="00E85FC2">
            <w:pPr>
              <w:spacing w:after="200" w:line="276" w:lineRule="auto"/>
              <w:jc w:val="both"/>
              <w:rPr>
                <w:b/>
              </w:rPr>
            </w:pPr>
          </w:p>
          <w:p w14:paraId="7FA7FCA1" w14:textId="77777777" w:rsidR="00626545" w:rsidRPr="001F7CC1" w:rsidRDefault="00626545" w:rsidP="00E85FC2">
            <w:pPr>
              <w:spacing w:after="200" w:line="276" w:lineRule="auto"/>
              <w:jc w:val="both"/>
              <w:rPr>
                <w:b/>
              </w:rPr>
            </w:pPr>
          </w:p>
          <w:p w14:paraId="3EA83039" w14:textId="77777777" w:rsidR="00626545" w:rsidRPr="001F7CC1" w:rsidRDefault="00626545" w:rsidP="00E85FC2">
            <w:pPr>
              <w:spacing w:after="200" w:line="276" w:lineRule="auto"/>
              <w:jc w:val="both"/>
              <w:rPr>
                <w:b/>
              </w:rPr>
            </w:pPr>
          </w:p>
          <w:p w14:paraId="42648C52" w14:textId="77777777" w:rsidR="00626545" w:rsidRPr="001F7CC1" w:rsidRDefault="00626545" w:rsidP="00E85FC2">
            <w:pPr>
              <w:spacing w:after="200" w:line="276" w:lineRule="auto"/>
              <w:jc w:val="both"/>
              <w:rPr>
                <w:b/>
              </w:rPr>
            </w:pPr>
          </w:p>
        </w:tc>
      </w:tr>
      <w:tr w:rsidR="00E85FC2" w:rsidRPr="001F7CC1" w14:paraId="1F875729" w14:textId="77777777" w:rsidTr="00913B35">
        <w:trPr>
          <w:trHeight w:val="3373"/>
        </w:trPr>
        <w:tc>
          <w:tcPr>
            <w:tcW w:w="13741" w:type="dxa"/>
            <w:tcBorders>
              <w:bottom w:val="single" w:sz="4" w:space="0" w:color="auto"/>
            </w:tcBorders>
            <w:shd w:val="clear" w:color="auto" w:fill="B8CCE4" w:themeFill="accent1" w:themeFillTint="66"/>
          </w:tcPr>
          <w:p w14:paraId="6EC420AD" w14:textId="77777777" w:rsidR="00DB06C1" w:rsidRPr="001F7CC1" w:rsidRDefault="00E85FC2" w:rsidP="00E85FC2">
            <w:pPr>
              <w:spacing w:after="200" w:line="276" w:lineRule="auto"/>
              <w:jc w:val="both"/>
              <w:rPr>
                <w:b/>
              </w:rPr>
            </w:pPr>
            <w:r w:rsidRPr="001F7CC1">
              <w:rPr>
                <w:b/>
              </w:rPr>
              <w:lastRenderedPageBreak/>
              <w:t>C2.  Quality Assurance</w:t>
            </w:r>
            <w:r w:rsidR="00F06D66" w:rsidRPr="001F7CC1">
              <w:rPr>
                <w:b/>
              </w:rPr>
              <w:t xml:space="preserve"> (50 marks available)</w:t>
            </w:r>
          </w:p>
          <w:p w14:paraId="47BBFF7F" w14:textId="1C6ACE04" w:rsidR="00DB06C1" w:rsidRPr="000F37A7" w:rsidRDefault="00DB06C1" w:rsidP="00DB06C1">
            <w:pPr>
              <w:shd w:val="clear" w:color="auto" w:fill="B8CCE4" w:themeFill="accent1" w:themeFillTint="66"/>
              <w:jc w:val="both"/>
              <w:rPr>
                <w:b/>
                <w:bCs/>
              </w:rPr>
            </w:pPr>
            <w:r w:rsidRPr="000F37A7">
              <w:rPr>
                <w:b/>
                <w:bCs/>
              </w:rPr>
              <w:t>Tenderers are required to provide detail on quality assurance processes that includes regular testing and monitoring, including:</w:t>
            </w:r>
          </w:p>
          <w:p w14:paraId="516088C2" w14:textId="783C98BA" w:rsidR="00DB06C1" w:rsidRPr="000F37A7" w:rsidRDefault="00DB06C1" w:rsidP="00DB06C1">
            <w:pPr>
              <w:pStyle w:val="ListParagraph"/>
              <w:numPr>
                <w:ilvl w:val="0"/>
                <w:numId w:val="12"/>
              </w:numPr>
              <w:shd w:val="clear" w:color="auto" w:fill="B8CCE4" w:themeFill="accent1" w:themeFillTint="66"/>
              <w:jc w:val="both"/>
              <w:rPr>
                <w:b/>
                <w:bCs/>
              </w:rPr>
            </w:pPr>
            <w:r w:rsidRPr="000F37A7">
              <w:rPr>
                <w:b/>
                <w:bCs/>
              </w:rPr>
              <w:t>Detail current QA Frameworks (</w:t>
            </w:r>
            <w:proofErr w:type="spellStart"/>
            <w:r w:rsidRPr="000F37A7">
              <w:rPr>
                <w:b/>
                <w:bCs/>
              </w:rPr>
              <w:t>e.g</w:t>
            </w:r>
            <w:proofErr w:type="spellEnd"/>
            <w:r w:rsidRPr="000F37A7">
              <w:rPr>
                <w:b/>
                <w:bCs/>
              </w:rPr>
              <w:t xml:space="preserve"> ISO 9001 quality management)</w:t>
            </w:r>
          </w:p>
          <w:p w14:paraId="13147A2E" w14:textId="77777777" w:rsidR="00DB06C1" w:rsidRPr="000F37A7" w:rsidRDefault="00DB06C1" w:rsidP="00DB06C1">
            <w:pPr>
              <w:pStyle w:val="ListParagraph"/>
              <w:numPr>
                <w:ilvl w:val="0"/>
                <w:numId w:val="12"/>
              </w:numPr>
              <w:shd w:val="clear" w:color="auto" w:fill="B8CCE4" w:themeFill="accent1" w:themeFillTint="66"/>
              <w:jc w:val="both"/>
              <w:rPr>
                <w:b/>
                <w:bCs/>
              </w:rPr>
            </w:pPr>
            <w:r w:rsidRPr="000F37A7">
              <w:rPr>
                <w:b/>
                <w:bCs/>
              </w:rPr>
              <w:t>Confirm product improvements, updates and enhancements are implemented on a regularly scheduled basis and provided free of charge.</w:t>
            </w:r>
          </w:p>
          <w:p w14:paraId="0BE8136D" w14:textId="77777777" w:rsidR="00DB06C1" w:rsidRPr="000F37A7" w:rsidRDefault="00DB06C1" w:rsidP="00DB06C1">
            <w:pPr>
              <w:pStyle w:val="ListParagraph"/>
              <w:numPr>
                <w:ilvl w:val="0"/>
                <w:numId w:val="12"/>
              </w:numPr>
              <w:shd w:val="clear" w:color="auto" w:fill="B8CCE4" w:themeFill="accent1" w:themeFillTint="66"/>
              <w:jc w:val="both"/>
              <w:rPr>
                <w:b/>
                <w:bCs/>
              </w:rPr>
            </w:pPr>
            <w:r w:rsidRPr="000F37A7">
              <w:rPr>
                <w:b/>
                <w:bCs/>
              </w:rPr>
              <w:t>The solution employs real time monitoring and alerting to ensure the health and security of the platform.</w:t>
            </w:r>
          </w:p>
          <w:p w14:paraId="1D558A54" w14:textId="77777777" w:rsidR="00DB06C1" w:rsidRPr="000F37A7" w:rsidRDefault="00DB06C1" w:rsidP="00DB06C1">
            <w:pPr>
              <w:pStyle w:val="ListParagraph"/>
              <w:numPr>
                <w:ilvl w:val="0"/>
                <w:numId w:val="12"/>
              </w:numPr>
              <w:shd w:val="clear" w:color="auto" w:fill="B8CCE4" w:themeFill="accent1" w:themeFillTint="66"/>
              <w:jc w:val="both"/>
              <w:rPr>
                <w:b/>
                <w:bCs/>
              </w:rPr>
            </w:pPr>
            <w:r w:rsidRPr="000F37A7">
              <w:rPr>
                <w:b/>
                <w:bCs/>
              </w:rPr>
              <w:t>Please indicate if there are any client OS dependencies, such as Operating System restrictions, browser plugins or application installs.</w:t>
            </w:r>
          </w:p>
          <w:p w14:paraId="6D2043DA" w14:textId="77777777" w:rsidR="00DB06C1" w:rsidRPr="000F37A7" w:rsidRDefault="00DB06C1" w:rsidP="00DB06C1">
            <w:pPr>
              <w:pStyle w:val="ListParagraph"/>
              <w:numPr>
                <w:ilvl w:val="0"/>
                <w:numId w:val="12"/>
              </w:numPr>
              <w:shd w:val="clear" w:color="auto" w:fill="B8CCE4" w:themeFill="accent1" w:themeFillTint="66"/>
              <w:jc w:val="both"/>
              <w:rPr>
                <w:b/>
                <w:bCs/>
              </w:rPr>
            </w:pPr>
            <w:r w:rsidRPr="000F37A7">
              <w:rPr>
                <w:b/>
                <w:bCs/>
              </w:rPr>
              <w:t>Please detail minimum uptime and response times (</w:t>
            </w:r>
            <w:proofErr w:type="spellStart"/>
            <w:r w:rsidRPr="000F37A7">
              <w:rPr>
                <w:b/>
                <w:bCs/>
              </w:rPr>
              <w:t>e.g</w:t>
            </w:r>
            <w:proofErr w:type="spellEnd"/>
            <w:r w:rsidRPr="000F37A7">
              <w:rPr>
                <w:b/>
                <w:bCs/>
              </w:rPr>
              <w:t xml:space="preserve"> availability SLA).</w:t>
            </w:r>
          </w:p>
          <w:p w14:paraId="7DF79E78" w14:textId="2E11750C" w:rsidR="00E85FC2" w:rsidRPr="001F7CC1" w:rsidRDefault="00DB06C1" w:rsidP="00DB06C1">
            <w:pPr>
              <w:pStyle w:val="ListParagraph"/>
              <w:numPr>
                <w:ilvl w:val="0"/>
                <w:numId w:val="12"/>
              </w:numPr>
              <w:shd w:val="clear" w:color="auto" w:fill="B8CCE4" w:themeFill="accent1" w:themeFillTint="66"/>
              <w:jc w:val="both"/>
              <w:rPr>
                <w:b/>
              </w:rPr>
            </w:pPr>
            <w:r w:rsidRPr="000F37A7">
              <w:rPr>
                <w:b/>
                <w:bCs/>
              </w:rPr>
              <w:t>Outline the company procedures which will be implemented in the event of an IT security breach which affects Department data</w:t>
            </w:r>
            <w:r w:rsidRPr="001F7CC1">
              <w:t>.</w:t>
            </w:r>
            <w:r w:rsidRPr="001F7CC1">
              <w:br/>
            </w:r>
          </w:p>
        </w:tc>
      </w:tr>
      <w:tr w:rsidR="00E85FC2" w:rsidRPr="001F7CC1" w14:paraId="1DE0EC30" w14:textId="77777777" w:rsidTr="00EE4409">
        <w:trPr>
          <w:trHeight w:val="692"/>
        </w:trPr>
        <w:tc>
          <w:tcPr>
            <w:tcW w:w="13741" w:type="dxa"/>
          </w:tcPr>
          <w:p w14:paraId="3E360940" w14:textId="68D5A952" w:rsidR="00E85FC2" w:rsidRPr="000F37A7" w:rsidRDefault="000F37A7" w:rsidP="00E85FC2">
            <w:pPr>
              <w:spacing w:after="200" w:line="276" w:lineRule="auto"/>
              <w:jc w:val="both"/>
              <w:rPr>
                <w:b/>
                <w:bCs/>
              </w:rPr>
            </w:pPr>
            <w:r w:rsidRPr="000F37A7">
              <w:rPr>
                <w:b/>
                <w:bCs/>
              </w:rPr>
              <w:t>[Insert descriptive response]</w:t>
            </w:r>
          </w:p>
          <w:p w14:paraId="4BCD845C" w14:textId="77777777" w:rsidR="00E8271B" w:rsidRPr="001F7CC1" w:rsidRDefault="00E8271B" w:rsidP="00E85FC2">
            <w:pPr>
              <w:spacing w:after="200" w:line="276" w:lineRule="auto"/>
              <w:jc w:val="both"/>
            </w:pPr>
          </w:p>
          <w:p w14:paraId="2303144C" w14:textId="77777777" w:rsidR="00E8271B" w:rsidRPr="001F7CC1" w:rsidRDefault="00E8271B" w:rsidP="00E85FC2">
            <w:pPr>
              <w:spacing w:after="200" w:line="276" w:lineRule="auto"/>
              <w:jc w:val="both"/>
            </w:pPr>
          </w:p>
          <w:p w14:paraId="399F1C2B" w14:textId="77777777" w:rsidR="00E8271B" w:rsidRPr="001F7CC1" w:rsidRDefault="00E8271B" w:rsidP="00E85FC2">
            <w:pPr>
              <w:spacing w:after="200" w:line="276" w:lineRule="auto"/>
              <w:jc w:val="both"/>
            </w:pPr>
          </w:p>
          <w:p w14:paraId="6629AF11" w14:textId="77777777" w:rsidR="00E8271B" w:rsidRPr="001F7CC1" w:rsidRDefault="00E8271B" w:rsidP="00E85FC2">
            <w:pPr>
              <w:spacing w:after="200" w:line="276" w:lineRule="auto"/>
              <w:jc w:val="both"/>
            </w:pPr>
          </w:p>
          <w:p w14:paraId="47EA7249" w14:textId="77777777" w:rsidR="00E8271B" w:rsidRPr="001F7CC1" w:rsidRDefault="00E8271B" w:rsidP="00E85FC2">
            <w:pPr>
              <w:spacing w:after="200" w:line="276" w:lineRule="auto"/>
              <w:jc w:val="both"/>
            </w:pPr>
          </w:p>
          <w:p w14:paraId="18CFBE61" w14:textId="77777777" w:rsidR="00E8271B" w:rsidRPr="001F7CC1" w:rsidRDefault="00E8271B" w:rsidP="00E85FC2">
            <w:pPr>
              <w:spacing w:after="200" w:line="276" w:lineRule="auto"/>
              <w:jc w:val="both"/>
            </w:pPr>
          </w:p>
          <w:p w14:paraId="1A4064B3" w14:textId="77777777" w:rsidR="00E8271B" w:rsidRPr="001F7CC1" w:rsidRDefault="00E8271B" w:rsidP="00E85FC2">
            <w:pPr>
              <w:spacing w:after="200" w:line="276" w:lineRule="auto"/>
              <w:jc w:val="both"/>
            </w:pPr>
          </w:p>
          <w:p w14:paraId="1B1DFD61" w14:textId="77777777" w:rsidR="00E8271B" w:rsidRPr="001F7CC1" w:rsidRDefault="00E8271B" w:rsidP="00E85FC2">
            <w:pPr>
              <w:spacing w:after="200" w:line="276" w:lineRule="auto"/>
              <w:jc w:val="both"/>
            </w:pPr>
          </w:p>
          <w:p w14:paraId="32C212B4" w14:textId="77777777" w:rsidR="00E8271B" w:rsidRPr="001F7CC1" w:rsidRDefault="00E8271B" w:rsidP="00E85FC2">
            <w:pPr>
              <w:spacing w:after="200" w:line="276" w:lineRule="auto"/>
              <w:jc w:val="both"/>
            </w:pPr>
          </w:p>
          <w:p w14:paraId="72937448" w14:textId="77777777" w:rsidR="00E85FC2" w:rsidRPr="001F7CC1" w:rsidRDefault="00E85FC2" w:rsidP="00E85FC2">
            <w:pPr>
              <w:spacing w:after="200" w:line="276" w:lineRule="auto"/>
              <w:jc w:val="both"/>
            </w:pPr>
          </w:p>
        </w:tc>
      </w:tr>
      <w:tr w:rsidR="00E85FC2" w:rsidRPr="001F7CC1" w14:paraId="00196006" w14:textId="77777777" w:rsidTr="00DB06C1">
        <w:trPr>
          <w:trHeight w:val="2919"/>
        </w:trPr>
        <w:tc>
          <w:tcPr>
            <w:tcW w:w="13741" w:type="dxa"/>
            <w:tcBorders>
              <w:bottom w:val="single" w:sz="4" w:space="0" w:color="auto"/>
            </w:tcBorders>
            <w:shd w:val="clear" w:color="auto" w:fill="B8CCE4" w:themeFill="accent1" w:themeFillTint="66"/>
          </w:tcPr>
          <w:p w14:paraId="034807B3" w14:textId="77777777" w:rsidR="00DB06C1" w:rsidRPr="001F7CC1" w:rsidRDefault="00E85FC2" w:rsidP="00E85FC2">
            <w:pPr>
              <w:spacing w:after="200" w:line="276" w:lineRule="auto"/>
              <w:jc w:val="both"/>
              <w:rPr>
                <w:b/>
              </w:rPr>
            </w:pPr>
            <w:r w:rsidRPr="001F7CC1">
              <w:rPr>
                <w:b/>
              </w:rPr>
              <w:lastRenderedPageBreak/>
              <w:t>C3. Cloud Governance</w:t>
            </w:r>
            <w:r w:rsidR="00F06D66" w:rsidRPr="001F7CC1">
              <w:rPr>
                <w:b/>
              </w:rPr>
              <w:t xml:space="preserve"> (50 marks available)</w:t>
            </w:r>
          </w:p>
          <w:p w14:paraId="661B81CD" w14:textId="77777777" w:rsidR="00DB06C1" w:rsidRPr="000F37A7" w:rsidRDefault="00DB06C1" w:rsidP="00E85FC2">
            <w:pPr>
              <w:jc w:val="both"/>
              <w:rPr>
                <w:b/>
                <w:bCs/>
              </w:rPr>
            </w:pPr>
            <w:r w:rsidRPr="000F37A7">
              <w:rPr>
                <w:b/>
                <w:bCs/>
              </w:rPr>
              <w:t xml:space="preserve">Deletion of data and surveys at the appropriate level should be supported. Describe the delete functionality: </w:t>
            </w:r>
          </w:p>
          <w:p w14:paraId="484F8989" w14:textId="77777777" w:rsidR="00DB06C1" w:rsidRPr="000F37A7" w:rsidRDefault="00DB06C1" w:rsidP="00E85FC2">
            <w:pPr>
              <w:pStyle w:val="ListParagraph"/>
              <w:numPr>
                <w:ilvl w:val="0"/>
                <w:numId w:val="9"/>
              </w:numPr>
              <w:jc w:val="both"/>
              <w:rPr>
                <w:b/>
                <w:bCs/>
              </w:rPr>
            </w:pPr>
            <w:r w:rsidRPr="000F37A7">
              <w:rPr>
                <w:b/>
                <w:bCs/>
              </w:rPr>
              <w:t xml:space="preserve">for system admin, survey process admin and local site admin. </w:t>
            </w:r>
          </w:p>
          <w:p w14:paraId="2E5C3479" w14:textId="77777777" w:rsidR="00DB06C1" w:rsidRPr="000F37A7" w:rsidRDefault="00DB06C1" w:rsidP="00E85FC2">
            <w:pPr>
              <w:pStyle w:val="ListParagraph"/>
              <w:numPr>
                <w:ilvl w:val="0"/>
                <w:numId w:val="9"/>
              </w:numPr>
              <w:jc w:val="both"/>
              <w:rPr>
                <w:b/>
                <w:bCs/>
              </w:rPr>
            </w:pPr>
            <w:r w:rsidRPr="000F37A7">
              <w:rPr>
                <w:b/>
                <w:bCs/>
              </w:rPr>
              <w:t>at batch level for surveys and data</w:t>
            </w:r>
          </w:p>
          <w:p w14:paraId="2255C86C" w14:textId="77777777" w:rsidR="00DB06C1" w:rsidRPr="000F37A7" w:rsidRDefault="00DB06C1" w:rsidP="00E85FC2">
            <w:pPr>
              <w:pStyle w:val="ListParagraph"/>
              <w:numPr>
                <w:ilvl w:val="0"/>
                <w:numId w:val="9"/>
              </w:numPr>
              <w:jc w:val="both"/>
              <w:rPr>
                <w:b/>
                <w:bCs/>
              </w:rPr>
            </w:pPr>
            <w:r w:rsidRPr="000F37A7">
              <w:rPr>
                <w:b/>
                <w:bCs/>
              </w:rPr>
              <w:t xml:space="preserve">for manual deletion of individual surveys and data </w:t>
            </w:r>
          </w:p>
          <w:p w14:paraId="4FF68F21" w14:textId="77777777" w:rsidR="00DB06C1" w:rsidRPr="000F37A7" w:rsidRDefault="00DB06C1" w:rsidP="00E85FC2">
            <w:pPr>
              <w:pStyle w:val="ListParagraph"/>
              <w:numPr>
                <w:ilvl w:val="0"/>
                <w:numId w:val="9"/>
              </w:numPr>
              <w:jc w:val="both"/>
              <w:rPr>
                <w:b/>
                <w:bCs/>
              </w:rPr>
            </w:pPr>
            <w:r w:rsidRPr="000F37A7">
              <w:rPr>
                <w:b/>
                <w:bCs/>
              </w:rPr>
              <w:t xml:space="preserve">for administrators to set local rules for automatic deletion of records </w:t>
            </w:r>
          </w:p>
          <w:p w14:paraId="40DDD229" w14:textId="77777777" w:rsidR="00DB06C1" w:rsidRPr="000F37A7" w:rsidRDefault="00DB06C1" w:rsidP="00E85FC2">
            <w:pPr>
              <w:pStyle w:val="ListParagraph"/>
              <w:numPr>
                <w:ilvl w:val="0"/>
                <w:numId w:val="9"/>
              </w:numPr>
              <w:jc w:val="both"/>
              <w:rPr>
                <w:b/>
                <w:bCs/>
              </w:rPr>
            </w:pPr>
            <w:r w:rsidRPr="000F37A7">
              <w:rPr>
                <w:b/>
                <w:bCs/>
              </w:rPr>
              <w:t>for administrators to define a range for bulk purging of records.</w:t>
            </w:r>
          </w:p>
          <w:p w14:paraId="18D43B53" w14:textId="77777777" w:rsidR="00DB06C1" w:rsidRPr="000F37A7" w:rsidRDefault="00DB06C1" w:rsidP="00E85FC2">
            <w:pPr>
              <w:pStyle w:val="ListParagraph"/>
              <w:numPr>
                <w:ilvl w:val="0"/>
                <w:numId w:val="9"/>
              </w:numPr>
              <w:jc w:val="both"/>
              <w:rPr>
                <w:b/>
                <w:bCs/>
              </w:rPr>
            </w:pPr>
            <w:r w:rsidRPr="000F37A7">
              <w:rPr>
                <w:b/>
                <w:bCs/>
              </w:rPr>
              <w:t>local site admin to delete institutional surveys/responses</w:t>
            </w:r>
          </w:p>
          <w:p w14:paraId="20F49D1F" w14:textId="77777777" w:rsidR="00DB06C1" w:rsidRPr="000F37A7" w:rsidRDefault="00DB06C1" w:rsidP="00E85FC2">
            <w:pPr>
              <w:pStyle w:val="ListParagraph"/>
              <w:numPr>
                <w:ilvl w:val="0"/>
                <w:numId w:val="9"/>
              </w:numPr>
              <w:jc w:val="both"/>
              <w:rPr>
                <w:b/>
                <w:bCs/>
              </w:rPr>
            </w:pPr>
            <w:r w:rsidRPr="000F37A7">
              <w:rPr>
                <w:b/>
                <w:bCs/>
              </w:rPr>
              <w:t>local site admin to delete local surveys/responses</w:t>
            </w:r>
          </w:p>
          <w:p w14:paraId="58D1B4FE" w14:textId="132B682B" w:rsidR="00E85FC2" w:rsidRPr="001F7CC1" w:rsidRDefault="00E85FC2" w:rsidP="00102596">
            <w:pPr>
              <w:ind w:left="360"/>
              <w:jc w:val="both"/>
            </w:pPr>
          </w:p>
        </w:tc>
      </w:tr>
      <w:tr w:rsidR="00E85FC2" w:rsidRPr="001F7CC1" w14:paraId="46676859" w14:textId="77777777" w:rsidTr="00E85FC2">
        <w:trPr>
          <w:trHeight w:val="316"/>
        </w:trPr>
        <w:tc>
          <w:tcPr>
            <w:tcW w:w="13741" w:type="dxa"/>
          </w:tcPr>
          <w:p w14:paraId="0E16FD01" w14:textId="3E86D9D7" w:rsidR="00E85FC2" w:rsidRPr="000F37A7" w:rsidRDefault="000F37A7" w:rsidP="00E85FC2">
            <w:pPr>
              <w:jc w:val="both"/>
              <w:rPr>
                <w:b/>
                <w:bCs/>
              </w:rPr>
            </w:pPr>
            <w:r w:rsidRPr="000F37A7">
              <w:rPr>
                <w:b/>
                <w:bCs/>
              </w:rPr>
              <w:t>[Insert descriptive response]</w:t>
            </w:r>
          </w:p>
          <w:p w14:paraId="2395BBC3" w14:textId="77777777" w:rsidR="00E85FC2" w:rsidRPr="001F7CC1" w:rsidRDefault="00E85FC2" w:rsidP="00E85FC2">
            <w:pPr>
              <w:jc w:val="both"/>
            </w:pPr>
          </w:p>
          <w:p w14:paraId="34DD6E5F" w14:textId="77777777" w:rsidR="00E85FC2" w:rsidRPr="001F7CC1" w:rsidRDefault="00E85FC2" w:rsidP="00E85FC2">
            <w:pPr>
              <w:jc w:val="both"/>
            </w:pPr>
          </w:p>
          <w:p w14:paraId="06F06E40" w14:textId="77777777" w:rsidR="00E85FC2" w:rsidRPr="001F7CC1" w:rsidRDefault="00E85FC2" w:rsidP="00E85FC2">
            <w:pPr>
              <w:jc w:val="both"/>
            </w:pPr>
          </w:p>
          <w:p w14:paraId="48706346" w14:textId="77777777" w:rsidR="00E85FC2" w:rsidRPr="001F7CC1" w:rsidRDefault="00E85FC2" w:rsidP="00E85FC2">
            <w:pPr>
              <w:jc w:val="both"/>
            </w:pPr>
          </w:p>
          <w:p w14:paraId="3E6FF2AB" w14:textId="77777777" w:rsidR="00E8271B" w:rsidRPr="001F7CC1" w:rsidRDefault="00E8271B" w:rsidP="00E85FC2">
            <w:pPr>
              <w:jc w:val="both"/>
            </w:pPr>
          </w:p>
          <w:p w14:paraId="69CA2DDA" w14:textId="77777777" w:rsidR="00E8271B" w:rsidRDefault="00E8271B" w:rsidP="00E85FC2">
            <w:pPr>
              <w:jc w:val="both"/>
            </w:pPr>
          </w:p>
          <w:p w14:paraId="24E8B64C" w14:textId="77777777" w:rsidR="007A7CC2" w:rsidRDefault="007A7CC2" w:rsidP="00E85FC2">
            <w:pPr>
              <w:jc w:val="both"/>
            </w:pPr>
          </w:p>
          <w:p w14:paraId="1CB3779C" w14:textId="77777777" w:rsidR="007A7CC2" w:rsidRDefault="007A7CC2" w:rsidP="00E85FC2">
            <w:pPr>
              <w:jc w:val="both"/>
            </w:pPr>
          </w:p>
          <w:p w14:paraId="260E1244" w14:textId="77777777" w:rsidR="007A7CC2" w:rsidRDefault="007A7CC2" w:rsidP="00E85FC2">
            <w:pPr>
              <w:jc w:val="both"/>
            </w:pPr>
          </w:p>
          <w:p w14:paraId="0FCE301F" w14:textId="77777777" w:rsidR="007A7CC2" w:rsidRDefault="007A7CC2" w:rsidP="00E85FC2">
            <w:pPr>
              <w:jc w:val="both"/>
            </w:pPr>
          </w:p>
          <w:p w14:paraId="757250FC" w14:textId="77777777" w:rsidR="007A7CC2" w:rsidRPr="001F7CC1" w:rsidRDefault="007A7CC2" w:rsidP="00E85FC2">
            <w:pPr>
              <w:jc w:val="both"/>
            </w:pPr>
          </w:p>
          <w:p w14:paraId="2778F553" w14:textId="77777777" w:rsidR="00E8271B" w:rsidRPr="001F7CC1" w:rsidRDefault="00E8271B" w:rsidP="00E85FC2">
            <w:pPr>
              <w:jc w:val="both"/>
            </w:pPr>
          </w:p>
          <w:p w14:paraId="47010740" w14:textId="77777777" w:rsidR="00E8271B" w:rsidRPr="001F7CC1" w:rsidRDefault="00E8271B" w:rsidP="00E85FC2">
            <w:pPr>
              <w:jc w:val="both"/>
            </w:pPr>
          </w:p>
          <w:p w14:paraId="2209A522" w14:textId="77777777" w:rsidR="00E85FC2" w:rsidRPr="001F7CC1" w:rsidRDefault="00E85FC2" w:rsidP="00E85FC2">
            <w:pPr>
              <w:jc w:val="both"/>
            </w:pPr>
          </w:p>
          <w:p w14:paraId="0C4AB319" w14:textId="77777777" w:rsidR="00E85FC2" w:rsidRPr="001F7CC1" w:rsidRDefault="00E85FC2" w:rsidP="00E85FC2">
            <w:pPr>
              <w:jc w:val="both"/>
            </w:pPr>
          </w:p>
          <w:p w14:paraId="7BB413C5" w14:textId="77777777" w:rsidR="00E85FC2" w:rsidRPr="001F7CC1" w:rsidRDefault="00E85FC2" w:rsidP="00E85FC2">
            <w:pPr>
              <w:jc w:val="both"/>
            </w:pPr>
          </w:p>
        </w:tc>
      </w:tr>
    </w:tbl>
    <w:p w14:paraId="26625BBE" w14:textId="49E8322E" w:rsidR="009249F5" w:rsidRDefault="009249F5"/>
    <w:p w14:paraId="4C72AE78" w14:textId="77777777" w:rsidR="00E85FC2" w:rsidRPr="001F7CC1" w:rsidRDefault="00E85FC2" w:rsidP="002D75A6"/>
    <w:tbl>
      <w:tblPr>
        <w:tblStyle w:val="GridTable4-Accent51"/>
        <w:tblpPr w:leftFromText="180" w:rightFromText="180" w:vertAnchor="text" w:horzAnchor="margin" w:tblpY="49"/>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775"/>
        <w:gridCol w:w="4629"/>
        <w:gridCol w:w="5998"/>
      </w:tblGrid>
      <w:tr w:rsidR="002D75A6" w:rsidRPr="001F7CC1" w14:paraId="1CF2D1E7" w14:textId="77777777" w:rsidTr="00330B9B">
        <w:trPr>
          <w:cnfStyle w:val="100000000000" w:firstRow="1" w:lastRow="0" w:firstColumn="0" w:lastColumn="0" w:oddVBand="0" w:evenVBand="0" w:oddHBand="0"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2775" w:type="dxa"/>
            <w:shd w:val="clear" w:color="auto" w:fill="D9D9D9"/>
            <w:vAlign w:val="center"/>
          </w:tcPr>
          <w:p w14:paraId="07998778" w14:textId="7B423A18" w:rsidR="002D75A6" w:rsidRPr="001F7CC1" w:rsidRDefault="002D75A6" w:rsidP="00330B9B">
            <w:pPr>
              <w:spacing w:before="120" w:line="264" w:lineRule="auto"/>
              <w:jc w:val="both"/>
              <w:rPr>
                <w:rFonts w:eastAsia="Calibri" w:cs="Arial"/>
                <w:color w:val="auto"/>
                <w:lang w:val="en-US" w:eastAsia="ja-JP"/>
              </w:rPr>
            </w:pPr>
            <w:r w:rsidRPr="001F7CC1">
              <w:rPr>
                <w:rFonts w:eastAsia="Calibri" w:cs="Arial"/>
                <w:color w:val="auto"/>
                <w:lang w:val="en-US" w:eastAsia="ja-JP"/>
              </w:rPr>
              <w:lastRenderedPageBreak/>
              <w:t xml:space="preserve">Part </w:t>
            </w:r>
            <w:r w:rsidR="00370CBA" w:rsidRPr="001F7CC1">
              <w:rPr>
                <w:rFonts w:eastAsia="Calibri" w:cs="Arial"/>
                <w:color w:val="auto"/>
                <w:lang w:val="en-US" w:eastAsia="ja-JP"/>
              </w:rPr>
              <w:t>D</w:t>
            </w:r>
          </w:p>
        </w:tc>
        <w:tc>
          <w:tcPr>
            <w:tcW w:w="4629" w:type="dxa"/>
            <w:shd w:val="clear" w:color="auto" w:fill="D9D9D9"/>
            <w:vAlign w:val="center"/>
          </w:tcPr>
          <w:p w14:paraId="27EEBEF1" w14:textId="77777777" w:rsidR="002D75A6" w:rsidRPr="001F7CC1" w:rsidRDefault="002D75A6" w:rsidP="00330B9B">
            <w:pPr>
              <w:spacing w:before="120" w:line="264" w:lineRule="auto"/>
              <w:jc w:val="both"/>
              <w:cnfStyle w:val="100000000000" w:firstRow="1" w:lastRow="0" w:firstColumn="0" w:lastColumn="0" w:oddVBand="0" w:evenVBand="0" w:oddHBand="0" w:evenHBand="0" w:firstRowFirstColumn="0" w:firstRowLastColumn="0" w:lastRowFirstColumn="0" w:lastRowLastColumn="0"/>
              <w:rPr>
                <w:rFonts w:eastAsia="Calibri" w:cs="Arial"/>
                <w:color w:val="auto"/>
                <w:lang w:val="en-US" w:eastAsia="ja-JP"/>
              </w:rPr>
            </w:pPr>
            <w:r w:rsidRPr="001F7CC1">
              <w:rPr>
                <w:rFonts w:eastAsia="Calibri" w:cs="Arial"/>
                <w:color w:val="auto"/>
                <w:lang w:val="en-US" w:eastAsia="ja-JP"/>
              </w:rPr>
              <w:t>Maximum Marks Available</w:t>
            </w:r>
          </w:p>
        </w:tc>
        <w:tc>
          <w:tcPr>
            <w:tcW w:w="5998" w:type="dxa"/>
            <w:shd w:val="clear" w:color="auto" w:fill="D9D9D9"/>
            <w:vAlign w:val="center"/>
          </w:tcPr>
          <w:p w14:paraId="0D1FEDCF" w14:textId="77777777" w:rsidR="002D75A6" w:rsidRPr="001F7CC1" w:rsidRDefault="002D75A6" w:rsidP="00330B9B">
            <w:pPr>
              <w:spacing w:before="120" w:line="264" w:lineRule="auto"/>
              <w:jc w:val="both"/>
              <w:cnfStyle w:val="100000000000" w:firstRow="1" w:lastRow="0" w:firstColumn="0" w:lastColumn="0" w:oddVBand="0" w:evenVBand="0" w:oddHBand="0" w:evenHBand="0" w:firstRowFirstColumn="0" w:firstRowLastColumn="0" w:lastRowFirstColumn="0" w:lastRowLastColumn="0"/>
              <w:rPr>
                <w:rFonts w:eastAsia="Calibri" w:cs="Arial"/>
                <w:color w:val="auto"/>
                <w:lang w:val="en-US" w:eastAsia="ja-JP"/>
              </w:rPr>
            </w:pPr>
            <w:r w:rsidRPr="001F7CC1">
              <w:rPr>
                <w:rFonts w:eastAsia="Calibri" w:cs="Arial"/>
                <w:color w:val="auto"/>
                <w:lang w:val="en-US" w:eastAsia="ja-JP"/>
              </w:rPr>
              <w:t>Minimum Marks Required</w:t>
            </w:r>
          </w:p>
        </w:tc>
      </w:tr>
      <w:tr w:rsidR="002D75A6" w:rsidRPr="001F7CC1" w14:paraId="4CF09E1E" w14:textId="77777777" w:rsidTr="00330B9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775" w:type="dxa"/>
            <w:shd w:val="clear" w:color="auto" w:fill="D9D9D9"/>
            <w:vAlign w:val="center"/>
          </w:tcPr>
          <w:p w14:paraId="2A6B4B22" w14:textId="77777777" w:rsidR="002D75A6" w:rsidRPr="001F7CC1" w:rsidRDefault="002D75A6" w:rsidP="00330B9B">
            <w:pPr>
              <w:spacing w:before="120" w:line="264" w:lineRule="auto"/>
              <w:jc w:val="both"/>
              <w:rPr>
                <w:rFonts w:eastAsia="Calibri" w:cs="Arial"/>
                <w:lang w:val="en-US" w:eastAsia="ja-JP"/>
              </w:rPr>
            </w:pPr>
          </w:p>
        </w:tc>
        <w:tc>
          <w:tcPr>
            <w:tcW w:w="4629" w:type="dxa"/>
            <w:shd w:val="clear" w:color="auto" w:fill="D9D9D9"/>
            <w:vAlign w:val="center"/>
          </w:tcPr>
          <w:p w14:paraId="712E2460" w14:textId="77777777" w:rsidR="002D75A6" w:rsidRPr="001F7CC1" w:rsidRDefault="002D75A6" w:rsidP="00330B9B">
            <w:pPr>
              <w:spacing w:before="120" w:line="264" w:lineRule="auto"/>
              <w:jc w:val="both"/>
              <w:cnfStyle w:val="000000100000" w:firstRow="0" w:lastRow="0" w:firstColumn="0" w:lastColumn="0" w:oddVBand="0" w:evenVBand="0" w:oddHBand="1" w:evenHBand="0" w:firstRowFirstColumn="0" w:firstRowLastColumn="0" w:lastRowFirstColumn="0" w:lastRowLastColumn="0"/>
              <w:rPr>
                <w:rFonts w:eastAsia="Calibri" w:cs="Arial"/>
                <w:bCs/>
                <w:lang w:val="en-US" w:eastAsia="ja-JP"/>
              </w:rPr>
            </w:pPr>
            <w:r w:rsidRPr="001F7CC1">
              <w:rPr>
                <w:rFonts w:eastAsia="Calibri" w:cs="Arial"/>
                <w:bCs/>
                <w:lang w:val="en-US" w:eastAsia="ja-JP"/>
              </w:rPr>
              <w:t>50</w:t>
            </w:r>
          </w:p>
        </w:tc>
        <w:tc>
          <w:tcPr>
            <w:tcW w:w="5998" w:type="dxa"/>
            <w:shd w:val="clear" w:color="auto" w:fill="D9D9D9"/>
            <w:vAlign w:val="center"/>
          </w:tcPr>
          <w:p w14:paraId="12366C97" w14:textId="77777777" w:rsidR="002D75A6" w:rsidRPr="001F7CC1" w:rsidRDefault="002D75A6" w:rsidP="00330B9B">
            <w:pPr>
              <w:spacing w:before="120" w:line="264" w:lineRule="auto"/>
              <w:jc w:val="both"/>
              <w:cnfStyle w:val="000000100000" w:firstRow="0" w:lastRow="0" w:firstColumn="0" w:lastColumn="0" w:oddVBand="0" w:evenVBand="0" w:oddHBand="1" w:evenHBand="0" w:firstRowFirstColumn="0" w:firstRowLastColumn="0" w:lastRowFirstColumn="0" w:lastRowLastColumn="0"/>
              <w:rPr>
                <w:rFonts w:eastAsia="Calibri" w:cs="Arial"/>
                <w:bCs/>
                <w:lang w:val="en-US" w:eastAsia="ja-JP"/>
              </w:rPr>
            </w:pPr>
            <w:r w:rsidRPr="001F7CC1">
              <w:rPr>
                <w:rFonts w:eastAsia="Calibri" w:cs="Arial"/>
                <w:bCs/>
                <w:lang w:val="en-US" w:eastAsia="ja-JP"/>
              </w:rPr>
              <w:t>30</w:t>
            </w:r>
          </w:p>
        </w:tc>
      </w:tr>
      <w:tr w:rsidR="002D75A6" w:rsidRPr="001F7CC1" w14:paraId="188B1A92" w14:textId="77777777" w:rsidTr="00330B9B">
        <w:trPr>
          <w:trHeight w:val="563"/>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vAlign w:val="center"/>
          </w:tcPr>
          <w:p w14:paraId="45EEC6C1" w14:textId="77777777" w:rsidR="002D75A6" w:rsidRPr="001F7CC1" w:rsidRDefault="002D75A6" w:rsidP="00330B9B">
            <w:pPr>
              <w:spacing w:before="120" w:line="264" w:lineRule="auto"/>
              <w:jc w:val="both"/>
              <w:rPr>
                <w:rFonts w:eastAsia="Calibri" w:cs="Arial"/>
                <w:lang w:val="en-US" w:eastAsia="ja-JP"/>
              </w:rPr>
            </w:pPr>
            <w:r w:rsidRPr="001F7CC1">
              <w:rPr>
                <w:rFonts w:eastAsia="Calibri" w:cs="Arial"/>
                <w:lang w:val="en-US" w:eastAsia="ja-JP"/>
              </w:rPr>
              <w:t>Title</w:t>
            </w:r>
          </w:p>
        </w:tc>
        <w:tc>
          <w:tcPr>
            <w:tcW w:w="10627" w:type="dxa"/>
            <w:gridSpan w:val="2"/>
            <w:shd w:val="clear" w:color="auto" w:fill="auto"/>
            <w:vAlign w:val="center"/>
          </w:tcPr>
          <w:p w14:paraId="744BBC7E" w14:textId="77777777" w:rsidR="002D75A6" w:rsidRPr="001F7CC1" w:rsidRDefault="002D75A6" w:rsidP="00330B9B">
            <w:pPr>
              <w:spacing w:before="120" w:line="264" w:lineRule="auto"/>
              <w:jc w:val="both"/>
              <w:cnfStyle w:val="000000000000" w:firstRow="0" w:lastRow="0" w:firstColumn="0" w:lastColumn="0" w:oddVBand="0" w:evenVBand="0" w:oddHBand="0" w:evenHBand="0" w:firstRowFirstColumn="0" w:firstRowLastColumn="0" w:lastRowFirstColumn="0" w:lastRowLastColumn="0"/>
              <w:rPr>
                <w:rFonts w:eastAsia="Calibri" w:cs="Arial"/>
                <w:bCs/>
                <w:lang w:val="en-US" w:eastAsia="ja-JP"/>
              </w:rPr>
            </w:pPr>
            <w:r w:rsidRPr="001F7CC1">
              <w:rPr>
                <w:rFonts w:eastAsia="Calibri" w:cs="Arial"/>
                <w:bCs/>
                <w:lang w:val="en-US" w:eastAsia="ja-JP"/>
              </w:rPr>
              <w:t xml:space="preserve">Green Public Procurement – Considerations of Environmental Sustainability </w:t>
            </w:r>
          </w:p>
        </w:tc>
      </w:tr>
      <w:tr w:rsidR="002D75A6" w:rsidRPr="001F7CC1" w14:paraId="20FA894F" w14:textId="77777777" w:rsidTr="00330B9B">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2775" w:type="dxa"/>
            <w:shd w:val="clear" w:color="auto" w:fill="auto"/>
            <w:vAlign w:val="center"/>
          </w:tcPr>
          <w:p w14:paraId="2B8722FD" w14:textId="77777777" w:rsidR="002D75A6" w:rsidRPr="001F7CC1" w:rsidRDefault="002D75A6" w:rsidP="00330B9B">
            <w:pPr>
              <w:spacing w:before="120" w:line="264" w:lineRule="auto"/>
              <w:jc w:val="both"/>
              <w:rPr>
                <w:rFonts w:eastAsia="Calibri" w:cs="Arial"/>
                <w:lang w:val="en-US" w:eastAsia="ja-JP"/>
              </w:rPr>
            </w:pPr>
            <w:r w:rsidRPr="001F7CC1">
              <w:rPr>
                <w:rFonts w:eastAsia="Calibri" w:cs="Arial"/>
                <w:lang w:val="en-US" w:eastAsia="ja-JP"/>
              </w:rPr>
              <w:t>Instructions</w:t>
            </w:r>
          </w:p>
        </w:tc>
        <w:tc>
          <w:tcPr>
            <w:tcW w:w="10627" w:type="dxa"/>
            <w:gridSpan w:val="2"/>
            <w:shd w:val="clear" w:color="auto" w:fill="auto"/>
            <w:vAlign w:val="center"/>
          </w:tcPr>
          <w:p w14:paraId="084DC68B" w14:textId="64499747" w:rsidR="00146F8C" w:rsidRPr="001F7CC1" w:rsidRDefault="00146F8C" w:rsidP="00146F8C">
            <w:pPr>
              <w:cnfStyle w:val="000000100000" w:firstRow="0" w:lastRow="0" w:firstColumn="0" w:lastColumn="0" w:oddVBand="0" w:evenVBand="0" w:oddHBand="1" w:evenHBand="0" w:firstRowFirstColumn="0" w:firstRowLastColumn="0" w:lastRowFirstColumn="0" w:lastRowLastColumn="0"/>
              <w:rPr>
                <w:rFonts w:eastAsia="Calibri" w:cs="Arial"/>
                <w:bCs/>
                <w:lang w:val="en-US" w:eastAsia="ja-JP"/>
              </w:rPr>
            </w:pPr>
            <w:r w:rsidRPr="001F7CC1">
              <w:rPr>
                <w:rFonts w:eastAsia="Calibri" w:cs="Arial"/>
                <w:bCs/>
                <w:lang w:val="en-US" w:eastAsia="ja-JP"/>
              </w:rPr>
              <w:t xml:space="preserve">The Department is committed to the principles of environmental management in its activities, and it encourages the implementation of sustainability principles in its procurement practices.  Tenderers should make all reasonable efforts to </w:t>
            </w:r>
            <w:proofErr w:type="spellStart"/>
            <w:r w:rsidRPr="001F7CC1">
              <w:rPr>
                <w:rFonts w:eastAsia="Calibri" w:cs="Arial"/>
                <w:bCs/>
                <w:lang w:val="en-US" w:eastAsia="ja-JP"/>
              </w:rPr>
              <w:t>minimise</w:t>
            </w:r>
            <w:proofErr w:type="spellEnd"/>
            <w:r w:rsidRPr="001F7CC1">
              <w:rPr>
                <w:rFonts w:eastAsia="Calibri" w:cs="Arial"/>
                <w:bCs/>
                <w:lang w:val="en-US" w:eastAsia="ja-JP"/>
              </w:rPr>
              <w:t xml:space="preserve"> adverse environmental impact in the methods of services delivery and/or materials used.</w:t>
            </w:r>
            <w:r w:rsidR="00752C54">
              <w:rPr>
                <w:rFonts w:eastAsia="Calibri" w:cs="Arial"/>
                <w:bCs/>
                <w:lang w:val="en-US" w:eastAsia="ja-JP"/>
              </w:rPr>
              <w:t xml:space="preserve"> </w:t>
            </w:r>
            <w:r w:rsidR="00752C54" w:rsidRPr="00752C54">
              <w:rPr>
                <w:rFonts w:eastAsia="Calibri" w:cs="Arial"/>
                <w:bCs/>
                <w:lang w:val="en-US" w:eastAsia="ja-JP"/>
              </w:rPr>
              <w:t>Tenderers must demonstrate, by providing a clear and comprehensive description, their proposed approach to Environmental Sustainability</w:t>
            </w:r>
            <w:r w:rsidR="00375B29">
              <w:rPr>
                <w:rFonts w:eastAsia="Calibri" w:cs="Arial"/>
                <w:bCs/>
                <w:lang w:val="en-US" w:eastAsia="ja-JP"/>
              </w:rPr>
              <w:t>.</w:t>
            </w:r>
          </w:p>
          <w:p w14:paraId="7E2E29B1" w14:textId="77777777" w:rsidR="00A551C6" w:rsidRPr="001F7CC1" w:rsidRDefault="00A551C6" w:rsidP="00146F8C">
            <w:pPr>
              <w:cnfStyle w:val="000000100000" w:firstRow="0" w:lastRow="0" w:firstColumn="0" w:lastColumn="0" w:oddVBand="0" w:evenVBand="0" w:oddHBand="1" w:evenHBand="0" w:firstRowFirstColumn="0" w:firstRowLastColumn="0" w:lastRowFirstColumn="0" w:lastRowLastColumn="0"/>
              <w:rPr>
                <w:rFonts w:eastAsia="Calibri" w:cs="Arial"/>
                <w:lang w:val="en-US" w:eastAsia="ja-JP"/>
              </w:rPr>
            </w:pPr>
          </w:p>
          <w:p w14:paraId="56550316" w14:textId="7F947A8B" w:rsidR="002D75A6" w:rsidRPr="001F7CC1" w:rsidRDefault="00A551C6" w:rsidP="00146F8C">
            <w:pPr>
              <w:cnfStyle w:val="000000100000" w:firstRow="0" w:lastRow="0" w:firstColumn="0" w:lastColumn="0" w:oddVBand="0" w:evenVBand="0" w:oddHBand="1" w:evenHBand="0" w:firstRowFirstColumn="0" w:firstRowLastColumn="0" w:lastRowFirstColumn="0" w:lastRowLastColumn="0"/>
              <w:rPr>
                <w:rFonts w:eastAsia="Calibri" w:cs="Arial"/>
                <w:lang w:val="en-US" w:eastAsia="ja-JP"/>
              </w:rPr>
            </w:pPr>
            <w:r w:rsidRPr="001F7CC1">
              <w:rPr>
                <w:rFonts w:eastAsia="Calibri" w:cs="Arial"/>
                <w:b/>
                <w:bCs/>
                <w:lang w:val="en-US" w:eastAsia="ja-JP"/>
              </w:rPr>
              <w:t>T</w:t>
            </w:r>
            <w:r w:rsidRPr="001F7CC1">
              <w:rPr>
                <w:rFonts w:eastAsia="Calibri" w:cs="Arial"/>
                <w:b/>
                <w:lang w:val="en-US" w:eastAsia="ja-JP"/>
              </w:rPr>
              <w:t>he maximum allowable response to this Award Criteria is 8 A4 pages Size 12 font</w:t>
            </w:r>
          </w:p>
          <w:p w14:paraId="53A94CF7" w14:textId="501523DD" w:rsidR="00A551C6" w:rsidRPr="001F7CC1" w:rsidRDefault="00A551C6" w:rsidP="00146F8C">
            <w:pPr>
              <w:cnfStyle w:val="000000100000" w:firstRow="0" w:lastRow="0" w:firstColumn="0" w:lastColumn="0" w:oddVBand="0" w:evenVBand="0" w:oddHBand="1" w:evenHBand="0" w:firstRowFirstColumn="0" w:firstRowLastColumn="0" w:lastRowFirstColumn="0" w:lastRowLastColumn="0"/>
              <w:rPr>
                <w:rFonts w:eastAsia="Calibri" w:cs="Arial"/>
                <w:lang w:val="en-US" w:eastAsia="ja-JP"/>
              </w:rPr>
            </w:pPr>
          </w:p>
        </w:tc>
      </w:tr>
    </w:tbl>
    <w:p w14:paraId="268DC483" w14:textId="5F1EE64D" w:rsidR="00F27C9C" w:rsidRPr="001F7CC1" w:rsidRDefault="00F27C9C"/>
    <w:p w14:paraId="3F75F303" w14:textId="464902A2" w:rsidR="002D75A6" w:rsidRPr="001F7CC1" w:rsidRDefault="002D75A6"/>
    <w:p w14:paraId="79F6E746" w14:textId="3E538A33" w:rsidR="002D75A6" w:rsidRPr="001F7CC1" w:rsidRDefault="002D75A6"/>
    <w:p w14:paraId="25E9A906" w14:textId="5DEDF63D" w:rsidR="002D75A6" w:rsidRPr="001F7CC1" w:rsidRDefault="002D75A6"/>
    <w:p w14:paraId="0D0C6AD7" w14:textId="5524D3D2" w:rsidR="002D75A6" w:rsidRPr="001F7CC1" w:rsidRDefault="002D75A6"/>
    <w:p w14:paraId="00DEFAEE" w14:textId="53E2ACDB" w:rsidR="002D75A6" w:rsidRPr="001F7CC1" w:rsidRDefault="002D75A6"/>
    <w:p w14:paraId="7AF57263" w14:textId="1E151541" w:rsidR="002D75A6" w:rsidRPr="001F7CC1" w:rsidRDefault="002D75A6"/>
    <w:tbl>
      <w:tblPr>
        <w:tblStyle w:val="TableGrid"/>
        <w:tblW w:w="0" w:type="auto"/>
        <w:tblLook w:val="04A0" w:firstRow="1" w:lastRow="0" w:firstColumn="1" w:lastColumn="0" w:noHBand="0" w:noVBand="1"/>
      </w:tblPr>
      <w:tblGrid>
        <w:gridCol w:w="13462"/>
      </w:tblGrid>
      <w:tr w:rsidR="00362110" w:rsidRPr="001F7CC1" w14:paraId="007CC2B7" w14:textId="77777777" w:rsidTr="00DB06C1">
        <w:trPr>
          <w:trHeight w:val="1285"/>
        </w:trPr>
        <w:tc>
          <w:tcPr>
            <w:tcW w:w="13462" w:type="dxa"/>
            <w:tcBorders>
              <w:bottom w:val="single" w:sz="4" w:space="0" w:color="auto"/>
            </w:tcBorders>
            <w:shd w:val="clear" w:color="auto" w:fill="B8CCE4" w:themeFill="accent1" w:themeFillTint="66"/>
          </w:tcPr>
          <w:p w14:paraId="67468940" w14:textId="77777777" w:rsidR="00DB06C1" w:rsidRPr="001F7CC1" w:rsidRDefault="00362110">
            <w:pPr>
              <w:rPr>
                <w:b/>
              </w:rPr>
            </w:pPr>
            <w:r w:rsidRPr="001F7CC1">
              <w:rPr>
                <w:b/>
              </w:rPr>
              <w:t>Part D: Green Public Procurement – Considerations of Environmental Sustainability</w:t>
            </w:r>
          </w:p>
          <w:p w14:paraId="43E3428C" w14:textId="414DF897" w:rsidR="00362110" w:rsidRPr="001F7CC1" w:rsidRDefault="00DB06C1" w:rsidP="00362110">
            <w:pPr>
              <w:rPr>
                <w:b/>
              </w:rPr>
            </w:pPr>
            <w:r w:rsidRPr="000F37A7">
              <w:rPr>
                <w:rFonts w:cs="Arial"/>
                <w:b/>
                <w:bCs/>
                <w:color w:val="000000"/>
              </w:rPr>
              <w:t>Outline steps that the tenderers take to reduce their impact on the environment, including, but not limited to how you comply with current regulations/licencing, any sustainability goals and outcomes, commitments to energy use reduction and any other approaches to environmental sustainability that are factored into their service delivery.</w:t>
            </w:r>
          </w:p>
        </w:tc>
      </w:tr>
      <w:tr w:rsidR="00CB6A34" w:rsidRPr="001F7CC1" w14:paraId="14814084" w14:textId="77777777" w:rsidTr="00A551C6">
        <w:trPr>
          <w:trHeight w:val="1110"/>
        </w:trPr>
        <w:tc>
          <w:tcPr>
            <w:tcW w:w="13462" w:type="dxa"/>
          </w:tcPr>
          <w:p w14:paraId="10B32F19" w14:textId="3165F876" w:rsidR="00043840" w:rsidRPr="000F37A7" w:rsidRDefault="000F37A7">
            <w:pPr>
              <w:rPr>
                <w:b/>
                <w:bCs/>
              </w:rPr>
            </w:pPr>
            <w:r w:rsidRPr="000F37A7">
              <w:rPr>
                <w:b/>
                <w:bCs/>
              </w:rPr>
              <w:t>[Insert descriptive response]</w:t>
            </w:r>
          </w:p>
          <w:p w14:paraId="5ABC4E08" w14:textId="77777777" w:rsidR="00043840" w:rsidRPr="001F7CC1" w:rsidRDefault="00043840"/>
          <w:p w14:paraId="0B83694B" w14:textId="77777777" w:rsidR="00043840" w:rsidRPr="001F7CC1" w:rsidRDefault="00043840"/>
          <w:p w14:paraId="4BEFABED" w14:textId="77777777" w:rsidR="00043840" w:rsidRPr="001F7CC1" w:rsidRDefault="00043840"/>
          <w:p w14:paraId="4071CC0F" w14:textId="77777777" w:rsidR="00043840" w:rsidRPr="001F7CC1" w:rsidRDefault="00043840"/>
          <w:p w14:paraId="2E238DD8" w14:textId="77777777" w:rsidR="00043840" w:rsidRPr="001F7CC1" w:rsidRDefault="00043840"/>
          <w:p w14:paraId="54D47631" w14:textId="77777777" w:rsidR="00043840" w:rsidRPr="001F7CC1" w:rsidRDefault="00043840"/>
          <w:p w14:paraId="3F9716BA" w14:textId="77777777" w:rsidR="00043840" w:rsidRPr="001F7CC1" w:rsidRDefault="00043840"/>
          <w:p w14:paraId="625A229F" w14:textId="77777777" w:rsidR="00146F8C" w:rsidRPr="001F7CC1" w:rsidRDefault="00146F8C"/>
          <w:p w14:paraId="0F05A273" w14:textId="77777777" w:rsidR="00146F8C" w:rsidRPr="001F7CC1" w:rsidRDefault="00146F8C"/>
          <w:p w14:paraId="75EA107C" w14:textId="77777777" w:rsidR="00244D31" w:rsidRPr="001F7CC1" w:rsidRDefault="00244D31"/>
          <w:p w14:paraId="3C2289FF" w14:textId="77777777" w:rsidR="00146F8C" w:rsidRPr="001F7CC1" w:rsidRDefault="00146F8C"/>
          <w:p w14:paraId="0CEA5310" w14:textId="7C11AC93" w:rsidR="00CB6A34" w:rsidRPr="001F7CC1" w:rsidRDefault="00CB6A34"/>
        </w:tc>
      </w:tr>
    </w:tbl>
    <w:p w14:paraId="06730A52" w14:textId="77777777" w:rsidR="00295D5A" w:rsidRDefault="00295D5A"/>
    <w:tbl>
      <w:tblPr>
        <w:tblStyle w:val="GridTable6Colorful-Accent51"/>
        <w:tblW w:w="13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4350"/>
        <w:gridCol w:w="2610"/>
        <w:gridCol w:w="4312"/>
      </w:tblGrid>
      <w:tr w:rsidR="00B77996" w:rsidRPr="00B77996" w14:paraId="3E925EA4" w14:textId="77777777" w:rsidTr="007A7CC2">
        <w:trPr>
          <w:cnfStyle w:val="100000000000" w:firstRow="1" w:lastRow="0" w:firstColumn="0" w:lastColumn="0" w:oddVBand="0" w:evenVBand="0" w:oddHBand="0" w:evenHBand="0" w:firstRowFirstColumn="0" w:firstRowLastColumn="0" w:lastRowFirstColumn="0" w:lastRowLastColumn="0"/>
          <w:trHeight w:val="1328"/>
        </w:trPr>
        <w:tc>
          <w:tcPr>
            <w:cnfStyle w:val="001000000000" w:firstRow="0" w:lastRow="0" w:firstColumn="1" w:lastColumn="0" w:oddVBand="0" w:evenVBand="0" w:oddHBand="0" w:evenHBand="0" w:firstRowFirstColumn="0" w:firstRowLastColumn="0" w:lastRowFirstColumn="0" w:lastRowLastColumn="0"/>
            <w:tcW w:w="2616" w:type="dxa"/>
            <w:tcBorders>
              <w:bottom w:val="none" w:sz="0" w:space="0" w:color="auto"/>
            </w:tcBorders>
            <w:shd w:val="clear" w:color="auto" w:fill="D9D9D9" w:themeFill="background1" w:themeFillShade="D9"/>
          </w:tcPr>
          <w:p w14:paraId="74AFB370" w14:textId="77777777" w:rsidR="00B77996" w:rsidRPr="00B77996" w:rsidRDefault="00B77996" w:rsidP="00B77996">
            <w:pPr>
              <w:pBdr>
                <w:top w:val="nil"/>
                <w:left w:val="nil"/>
                <w:bottom w:val="nil"/>
                <w:right w:val="nil"/>
                <w:between w:val="nil"/>
                <w:bar w:val="nil"/>
              </w:pBdr>
              <w:spacing w:line="319" w:lineRule="auto"/>
              <w:rPr>
                <w:rFonts w:eastAsia="Calibri" w:cs="Arial"/>
                <w:color w:val="000000"/>
                <w:sz w:val="22"/>
                <w:u w:color="000000"/>
                <w:bdr w:val="nil"/>
              </w:rPr>
            </w:pPr>
            <w:r w:rsidRPr="00B77996">
              <w:rPr>
                <w:rFonts w:eastAsia="Calibri" w:cs="Arial"/>
                <w:i/>
                <w:iCs/>
                <w:color w:val="000000"/>
                <w:sz w:val="22"/>
                <w:u w:color="000000"/>
                <w:bdr w:val="nil"/>
              </w:rPr>
              <w:lastRenderedPageBreak/>
              <w:t>Signed:</w:t>
            </w:r>
          </w:p>
        </w:tc>
        <w:tc>
          <w:tcPr>
            <w:cnfStyle w:val="000010000000" w:firstRow="0" w:lastRow="0" w:firstColumn="0" w:lastColumn="0" w:oddVBand="1" w:evenVBand="0" w:oddHBand="0" w:evenHBand="0" w:firstRowFirstColumn="0" w:firstRowLastColumn="0" w:lastRowFirstColumn="0" w:lastRowLastColumn="0"/>
            <w:tcW w:w="4350" w:type="dxa"/>
            <w:tcBorders>
              <w:bottom w:val="none" w:sz="0" w:space="0" w:color="auto"/>
            </w:tcBorders>
            <w:shd w:val="clear" w:color="auto" w:fill="auto"/>
          </w:tcPr>
          <w:p w14:paraId="1383C7A7" w14:textId="77777777" w:rsidR="00B77996" w:rsidRPr="00B77996" w:rsidRDefault="00B77996" w:rsidP="00B77996">
            <w:pPr>
              <w:pBdr>
                <w:top w:val="nil"/>
                <w:left w:val="nil"/>
                <w:bottom w:val="nil"/>
                <w:right w:val="nil"/>
                <w:between w:val="nil"/>
                <w:bar w:val="nil"/>
              </w:pBdr>
              <w:spacing w:line="319" w:lineRule="auto"/>
              <w:rPr>
                <w:rFonts w:eastAsia="Calibri" w:cs="Arial"/>
                <w:color w:val="000000"/>
                <w:sz w:val="22"/>
                <w:u w:color="000000"/>
                <w:bdr w:val="nil"/>
              </w:rPr>
            </w:pPr>
            <w:r w:rsidRPr="00B77996">
              <w:rPr>
                <w:rFonts w:eastAsia="Calibri" w:cs="Arial"/>
                <w:color w:val="000000"/>
                <w:sz w:val="22"/>
                <w:u w:color="000000"/>
                <w:bdr w:val="nil"/>
              </w:rPr>
              <w:t> </w:t>
            </w:r>
          </w:p>
        </w:tc>
        <w:tc>
          <w:tcPr>
            <w:tcW w:w="2610" w:type="dxa"/>
            <w:tcBorders>
              <w:bottom w:val="none" w:sz="0" w:space="0" w:color="auto"/>
            </w:tcBorders>
            <w:shd w:val="clear" w:color="auto" w:fill="D9D9D9" w:themeFill="background1" w:themeFillShade="D9"/>
          </w:tcPr>
          <w:p w14:paraId="418EFDCD" w14:textId="77777777" w:rsidR="00B77996" w:rsidRPr="00B77996" w:rsidRDefault="00B77996" w:rsidP="00B77996">
            <w:pPr>
              <w:pBdr>
                <w:top w:val="nil"/>
                <w:left w:val="nil"/>
                <w:bottom w:val="nil"/>
                <w:right w:val="nil"/>
                <w:between w:val="nil"/>
                <w:bar w:val="nil"/>
              </w:pBdr>
              <w:spacing w:line="319" w:lineRule="auto"/>
              <w:cnfStyle w:val="100000000000" w:firstRow="1" w:lastRow="0" w:firstColumn="0" w:lastColumn="0" w:oddVBand="0" w:evenVBand="0" w:oddHBand="0" w:evenHBand="0" w:firstRowFirstColumn="0" w:firstRowLastColumn="0" w:lastRowFirstColumn="0" w:lastRowLastColumn="0"/>
              <w:rPr>
                <w:rFonts w:eastAsia="Calibri" w:cs="Arial"/>
                <w:i/>
                <w:iCs/>
                <w:color w:val="000000"/>
                <w:sz w:val="22"/>
                <w:u w:color="000000"/>
                <w:bdr w:val="nil"/>
              </w:rPr>
            </w:pPr>
            <w:r w:rsidRPr="00B77996">
              <w:rPr>
                <w:rFonts w:eastAsia="Calibri" w:cs="Arial"/>
                <w:i/>
                <w:iCs/>
                <w:color w:val="000000"/>
                <w:sz w:val="22"/>
                <w:u w:color="000000"/>
                <w:bdr w:val="nil"/>
              </w:rPr>
              <w:t>Position:</w:t>
            </w:r>
          </w:p>
        </w:tc>
        <w:tc>
          <w:tcPr>
            <w:cnfStyle w:val="000100000000" w:firstRow="0" w:lastRow="0" w:firstColumn="0" w:lastColumn="1" w:oddVBand="0" w:evenVBand="0" w:oddHBand="0" w:evenHBand="0" w:firstRowFirstColumn="0" w:firstRowLastColumn="0" w:lastRowFirstColumn="0" w:lastRowLastColumn="0"/>
            <w:tcW w:w="4312" w:type="dxa"/>
            <w:tcBorders>
              <w:bottom w:val="none" w:sz="0" w:space="0" w:color="auto"/>
            </w:tcBorders>
            <w:shd w:val="clear" w:color="auto" w:fill="auto"/>
          </w:tcPr>
          <w:p w14:paraId="25AB7ACA" w14:textId="77777777" w:rsidR="00B77996" w:rsidRPr="00B77996" w:rsidRDefault="00B77996" w:rsidP="00B77996">
            <w:pPr>
              <w:pBdr>
                <w:top w:val="nil"/>
                <w:left w:val="nil"/>
                <w:bottom w:val="nil"/>
                <w:right w:val="nil"/>
                <w:between w:val="nil"/>
                <w:bar w:val="nil"/>
              </w:pBdr>
              <w:spacing w:line="319" w:lineRule="auto"/>
              <w:rPr>
                <w:rFonts w:ascii="Calibri" w:eastAsia="Calibri" w:hAnsi="Calibri" w:cs="Calibri"/>
                <w:color w:val="000000"/>
                <w:u w:color="000000"/>
                <w:bdr w:val="nil"/>
              </w:rPr>
            </w:pPr>
            <w:r w:rsidRPr="00B77996">
              <w:rPr>
                <w:rFonts w:ascii="Calibri" w:eastAsia="Calibri" w:hAnsi="Calibri" w:cs="Calibri"/>
                <w:color w:val="000000"/>
                <w:u w:color="000000"/>
                <w:bdr w:val="nil"/>
              </w:rPr>
              <w:t> </w:t>
            </w:r>
          </w:p>
        </w:tc>
      </w:tr>
      <w:tr w:rsidR="00B77996" w:rsidRPr="00B77996" w14:paraId="20C1D1FB" w14:textId="77777777" w:rsidTr="007A7CC2">
        <w:trPr>
          <w:cnfStyle w:val="000000100000" w:firstRow="0" w:lastRow="0" w:firstColumn="0" w:lastColumn="0" w:oddVBand="0" w:evenVBand="0" w:oddHBand="1" w:evenHBand="0" w:firstRowFirstColumn="0" w:firstRowLastColumn="0" w:lastRowFirstColumn="0" w:lastRowLastColumn="0"/>
          <w:trHeight w:val="1462"/>
        </w:trPr>
        <w:tc>
          <w:tcPr>
            <w:cnfStyle w:val="001000000000" w:firstRow="0" w:lastRow="0" w:firstColumn="1" w:lastColumn="0" w:oddVBand="0" w:evenVBand="0" w:oddHBand="0" w:evenHBand="0" w:firstRowFirstColumn="0" w:firstRowLastColumn="0" w:lastRowFirstColumn="0" w:lastRowLastColumn="0"/>
            <w:tcW w:w="2616" w:type="dxa"/>
            <w:shd w:val="clear" w:color="auto" w:fill="D9D9D9" w:themeFill="background1" w:themeFillShade="D9"/>
          </w:tcPr>
          <w:p w14:paraId="10458974" w14:textId="77777777" w:rsidR="00B77996" w:rsidRPr="00B77996" w:rsidRDefault="00B77996" w:rsidP="00B77996">
            <w:pPr>
              <w:pBdr>
                <w:top w:val="nil"/>
                <w:left w:val="nil"/>
                <w:bottom w:val="nil"/>
                <w:right w:val="nil"/>
                <w:between w:val="nil"/>
                <w:bar w:val="nil"/>
              </w:pBdr>
              <w:spacing w:line="319" w:lineRule="auto"/>
              <w:rPr>
                <w:rFonts w:eastAsia="Calibri" w:cs="Arial"/>
                <w:color w:val="000000"/>
                <w:sz w:val="22"/>
                <w:u w:color="000000"/>
                <w:bdr w:val="nil"/>
              </w:rPr>
            </w:pPr>
            <w:r w:rsidRPr="00B77996">
              <w:rPr>
                <w:rFonts w:eastAsia="Calibri" w:cs="Arial"/>
                <w:i/>
                <w:iCs/>
                <w:color w:val="000000"/>
                <w:sz w:val="22"/>
                <w:u w:color="000000"/>
                <w:bdr w:val="nil"/>
              </w:rPr>
              <w:t>Print Name:</w:t>
            </w:r>
          </w:p>
        </w:tc>
        <w:tc>
          <w:tcPr>
            <w:cnfStyle w:val="000010000000" w:firstRow="0" w:lastRow="0" w:firstColumn="0" w:lastColumn="0" w:oddVBand="1" w:evenVBand="0" w:oddHBand="0" w:evenHBand="0" w:firstRowFirstColumn="0" w:firstRowLastColumn="0" w:lastRowFirstColumn="0" w:lastRowLastColumn="0"/>
            <w:tcW w:w="4350" w:type="dxa"/>
            <w:shd w:val="clear" w:color="auto" w:fill="auto"/>
          </w:tcPr>
          <w:p w14:paraId="56B6F2BE" w14:textId="77777777" w:rsidR="00B77996" w:rsidRPr="00B77996" w:rsidRDefault="00B77996" w:rsidP="00B77996">
            <w:pPr>
              <w:pBdr>
                <w:top w:val="nil"/>
                <w:left w:val="nil"/>
                <w:bottom w:val="nil"/>
                <w:right w:val="nil"/>
                <w:between w:val="nil"/>
                <w:bar w:val="nil"/>
              </w:pBdr>
              <w:spacing w:line="319" w:lineRule="auto"/>
              <w:rPr>
                <w:rFonts w:eastAsia="Calibri" w:cs="Arial"/>
                <w:color w:val="000000"/>
                <w:sz w:val="22"/>
                <w:u w:color="000000"/>
                <w:bdr w:val="nil"/>
              </w:rPr>
            </w:pPr>
            <w:r w:rsidRPr="00B77996">
              <w:rPr>
                <w:rFonts w:eastAsia="Calibri" w:cs="Arial"/>
                <w:b/>
                <w:bCs/>
                <w:color w:val="000000"/>
                <w:sz w:val="22"/>
                <w:u w:color="000000"/>
                <w:bdr w:val="nil"/>
              </w:rPr>
              <w:t> </w:t>
            </w:r>
          </w:p>
        </w:tc>
        <w:tc>
          <w:tcPr>
            <w:tcW w:w="2610" w:type="dxa"/>
            <w:shd w:val="clear" w:color="auto" w:fill="D9D9D9" w:themeFill="background1" w:themeFillShade="D9"/>
          </w:tcPr>
          <w:p w14:paraId="438B476D" w14:textId="77777777" w:rsidR="00B77996" w:rsidRPr="00B77996" w:rsidRDefault="00B77996" w:rsidP="00B77996">
            <w:pPr>
              <w:pBdr>
                <w:top w:val="nil"/>
                <w:left w:val="nil"/>
                <w:bottom w:val="nil"/>
                <w:right w:val="nil"/>
                <w:between w:val="nil"/>
                <w:bar w:val="nil"/>
              </w:pBdr>
              <w:spacing w:line="319" w:lineRule="auto"/>
              <w:cnfStyle w:val="000000100000" w:firstRow="0" w:lastRow="0" w:firstColumn="0" w:lastColumn="0" w:oddVBand="0" w:evenVBand="0" w:oddHBand="1" w:evenHBand="0" w:firstRowFirstColumn="0" w:firstRowLastColumn="0" w:lastRowFirstColumn="0" w:lastRowLastColumn="0"/>
              <w:rPr>
                <w:rFonts w:eastAsia="Calibri" w:cs="Arial"/>
                <w:i/>
                <w:iCs/>
                <w:color w:val="000000"/>
                <w:sz w:val="22"/>
                <w:u w:color="000000"/>
                <w:bdr w:val="nil"/>
              </w:rPr>
            </w:pPr>
            <w:r w:rsidRPr="00B77996">
              <w:rPr>
                <w:rFonts w:eastAsia="Calibri" w:cs="Arial"/>
                <w:b/>
                <w:bCs/>
                <w:i/>
                <w:iCs/>
                <w:color w:val="000000"/>
                <w:sz w:val="22"/>
                <w:u w:color="000000"/>
                <w:bdr w:val="nil"/>
              </w:rPr>
              <w:t xml:space="preserve">Phone No: </w:t>
            </w:r>
          </w:p>
        </w:tc>
        <w:tc>
          <w:tcPr>
            <w:cnfStyle w:val="000100000000" w:firstRow="0" w:lastRow="0" w:firstColumn="0" w:lastColumn="1" w:oddVBand="0" w:evenVBand="0" w:oddHBand="0" w:evenHBand="0" w:firstRowFirstColumn="0" w:firstRowLastColumn="0" w:lastRowFirstColumn="0" w:lastRowLastColumn="0"/>
            <w:tcW w:w="4312" w:type="dxa"/>
            <w:shd w:val="clear" w:color="auto" w:fill="auto"/>
          </w:tcPr>
          <w:p w14:paraId="514009B9" w14:textId="77777777" w:rsidR="00B77996" w:rsidRPr="00B77996" w:rsidRDefault="00B77996" w:rsidP="00B77996">
            <w:pPr>
              <w:pBdr>
                <w:top w:val="nil"/>
                <w:left w:val="nil"/>
                <w:bottom w:val="nil"/>
                <w:right w:val="nil"/>
                <w:between w:val="nil"/>
                <w:bar w:val="nil"/>
              </w:pBdr>
              <w:spacing w:line="319" w:lineRule="auto"/>
              <w:rPr>
                <w:rFonts w:ascii="Calibri" w:eastAsia="Calibri" w:hAnsi="Calibri" w:cs="Calibri"/>
                <w:color w:val="000000"/>
                <w:u w:color="000000"/>
                <w:bdr w:val="nil"/>
              </w:rPr>
            </w:pPr>
            <w:r w:rsidRPr="00B77996">
              <w:rPr>
                <w:rFonts w:ascii="Calibri" w:eastAsia="Calibri" w:hAnsi="Calibri" w:cs="Calibri"/>
                <w:color w:val="000000"/>
                <w:u w:color="000000"/>
                <w:bdr w:val="nil"/>
              </w:rPr>
              <w:t> </w:t>
            </w:r>
          </w:p>
        </w:tc>
      </w:tr>
      <w:tr w:rsidR="00B77996" w:rsidRPr="00B77996" w14:paraId="07469CB3" w14:textId="77777777" w:rsidTr="007A7CC2">
        <w:trPr>
          <w:trHeight w:val="1462"/>
        </w:trPr>
        <w:tc>
          <w:tcPr>
            <w:cnfStyle w:val="001000000000" w:firstRow="0" w:lastRow="0" w:firstColumn="1" w:lastColumn="0" w:oddVBand="0" w:evenVBand="0" w:oddHBand="0" w:evenHBand="0" w:firstRowFirstColumn="0" w:firstRowLastColumn="0" w:lastRowFirstColumn="0" w:lastRowLastColumn="0"/>
            <w:tcW w:w="2616" w:type="dxa"/>
            <w:shd w:val="clear" w:color="auto" w:fill="D9D9D9" w:themeFill="background1" w:themeFillShade="D9"/>
          </w:tcPr>
          <w:p w14:paraId="46A14082" w14:textId="77777777" w:rsidR="00B77996" w:rsidRPr="00B77996" w:rsidRDefault="00B77996" w:rsidP="00B77996">
            <w:pPr>
              <w:pBdr>
                <w:top w:val="nil"/>
                <w:left w:val="nil"/>
                <w:bottom w:val="nil"/>
                <w:right w:val="nil"/>
                <w:between w:val="nil"/>
                <w:bar w:val="nil"/>
              </w:pBdr>
              <w:spacing w:line="319" w:lineRule="auto"/>
              <w:rPr>
                <w:rFonts w:eastAsia="Calibri" w:cs="Arial"/>
                <w:color w:val="000000"/>
                <w:sz w:val="22"/>
                <w:u w:color="000000"/>
                <w:bdr w:val="nil"/>
              </w:rPr>
            </w:pPr>
            <w:r w:rsidRPr="00B77996">
              <w:rPr>
                <w:rFonts w:eastAsia="Calibri" w:cs="Arial"/>
                <w:i/>
                <w:iCs/>
                <w:color w:val="000000"/>
                <w:sz w:val="22"/>
                <w:u w:color="000000"/>
                <w:bdr w:val="nil"/>
              </w:rPr>
              <w:t xml:space="preserve">Company Name: </w:t>
            </w:r>
          </w:p>
        </w:tc>
        <w:tc>
          <w:tcPr>
            <w:cnfStyle w:val="000010000000" w:firstRow="0" w:lastRow="0" w:firstColumn="0" w:lastColumn="0" w:oddVBand="1" w:evenVBand="0" w:oddHBand="0" w:evenHBand="0" w:firstRowFirstColumn="0" w:firstRowLastColumn="0" w:lastRowFirstColumn="0" w:lastRowLastColumn="0"/>
            <w:tcW w:w="4350" w:type="dxa"/>
            <w:shd w:val="clear" w:color="auto" w:fill="auto"/>
          </w:tcPr>
          <w:p w14:paraId="33348927" w14:textId="77777777" w:rsidR="00B77996" w:rsidRPr="00B77996" w:rsidRDefault="00B77996" w:rsidP="00B77996">
            <w:pPr>
              <w:pBdr>
                <w:top w:val="nil"/>
                <w:left w:val="nil"/>
                <w:bottom w:val="nil"/>
                <w:right w:val="nil"/>
                <w:between w:val="nil"/>
                <w:bar w:val="nil"/>
              </w:pBdr>
              <w:spacing w:line="319" w:lineRule="auto"/>
              <w:rPr>
                <w:rFonts w:eastAsia="Calibri" w:cs="Arial"/>
                <w:color w:val="000000"/>
                <w:sz w:val="22"/>
                <w:u w:color="000000"/>
                <w:bdr w:val="nil"/>
              </w:rPr>
            </w:pPr>
            <w:r w:rsidRPr="00B77996">
              <w:rPr>
                <w:rFonts w:eastAsia="Calibri" w:cs="Arial"/>
                <w:color w:val="000000"/>
                <w:sz w:val="22"/>
                <w:u w:color="000000"/>
                <w:bdr w:val="nil"/>
              </w:rPr>
              <w:t> </w:t>
            </w:r>
          </w:p>
        </w:tc>
        <w:tc>
          <w:tcPr>
            <w:tcW w:w="2610" w:type="dxa"/>
            <w:shd w:val="clear" w:color="auto" w:fill="D9D9D9" w:themeFill="background1" w:themeFillShade="D9"/>
          </w:tcPr>
          <w:p w14:paraId="017E736A" w14:textId="77777777" w:rsidR="00B77996" w:rsidRPr="00B77996" w:rsidRDefault="00B77996" w:rsidP="00B77996">
            <w:pPr>
              <w:pBdr>
                <w:top w:val="nil"/>
                <w:left w:val="nil"/>
                <w:bottom w:val="nil"/>
                <w:right w:val="nil"/>
                <w:between w:val="nil"/>
                <w:bar w:val="nil"/>
              </w:pBdr>
              <w:spacing w:line="319" w:lineRule="auto"/>
              <w:cnfStyle w:val="000000000000" w:firstRow="0" w:lastRow="0" w:firstColumn="0" w:lastColumn="0" w:oddVBand="0" w:evenVBand="0" w:oddHBand="0" w:evenHBand="0" w:firstRowFirstColumn="0" w:firstRowLastColumn="0" w:lastRowFirstColumn="0" w:lastRowLastColumn="0"/>
              <w:rPr>
                <w:rFonts w:eastAsia="Calibri" w:cs="Arial"/>
                <w:i/>
                <w:iCs/>
                <w:color w:val="000000"/>
                <w:sz w:val="22"/>
                <w:u w:color="000000"/>
                <w:bdr w:val="nil"/>
              </w:rPr>
            </w:pPr>
            <w:r w:rsidRPr="00B77996">
              <w:rPr>
                <w:rFonts w:eastAsia="Calibri" w:cs="Arial"/>
                <w:b/>
                <w:bCs/>
                <w:i/>
                <w:iCs/>
                <w:color w:val="000000"/>
                <w:sz w:val="22"/>
                <w:u w:color="000000"/>
                <w:bdr w:val="nil"/>
              </w:rPr>
              <w:t>Date:</w:t>
            </w:r>
          </w:p>
        </w:tc>
        <w:tc>
          <w:tcPr>
            <w:cnfStyle w:val="000100000000" w:firstRow="0" w:lastRow="0" w:firstColumn="0" w:lastColumn="1" w:oddVBand="0" w:evenVBand="0" w:oddHBand="0" w:evenHBand="0" w:firstRowFirstColumn="0" w:firstRowLastColumn="0" w:lastRowFirstColumn="0" w:lastRowLastColumn="0"/>
            <w:tcW w:w="4312" w:type="dxa"/>
            <w:shd w:val="clear" w:color="auto" w:fill="auto"/>
          </w:tcPr>
          <w:p w14:paraId="6B1E5F9B" w14:textId="77777777" w:rsidR="00B77996" w:rsidRPr="00B77996" w:rsidRDefault="00B77996" w:rsidP="00B77996">
            <w:pPr>
              <w:pBdr>
                <w:top w:val="nil"/>
                <w:left w:val="nil"/>
                <w:bottom w:val="nil"/>
                <w:right w:val="nil"/>
                <w:between w:val="nil"/>
                <w:bar w:val="nil"/>
              </w:pBdr>
              <w:spacing w:line="319" w:lineRule="auto"/>
              <w:rPr>
                <w:rFonts w:ascii="Calibri" w:eastAsia="Calibri" w:hAnsi="Calibri" w:cs="Calibri"/>
                <w:color w:val="000000"/>
                <w:u w:color="000000"/>
                <w:bdr w:val="nil"/>
              </w:rPr>
            </w:pPr>
            <w:r w:rsidRPr="00B77996">
              <w:rPr>
                <w:rFonts w:ascii="Calibri" w:eastAsia="Calibri" w:hAnsi="Calibri" w:cs="Calibri"/>
                <w:color w:val="000000"/>
                <w:u w:color="000000"/>
                <w:bdr w:val="nil"/>
              </w:rPr>
              <w:t> </w:t>
            </w:r>
          </w:p>
        </w:tc>
      </w:tr>
      <w:tr w:rsidR="00B77996" w:rsidRPr="00B77996" w14:paraId="35A72B67" w14:textId="77777777" w:rsidTr="007A7CC2">
        <w:trPr>
          <w:cnfStyle w:val="000000100000" w:firstRow="0" w:lastRow="0" w:firstColumn="0" w:lastColumn="0" w:oddVBand="0" w:evenVBand="0" w:oddHBand="1" w:evenHBand="0" w:firstRowFirstColumn="0" w:firstRowLastColumn="0" w:lastRowFirstColumn="0" w:lastRowLastColumn="0"/>
          <w:trHeight w:val="1522"/>
        </w:trPr>
        <w:tc>
          <w:tcPr>
            <w:cnfStyle w:val="001000000000" w:firstRow="0" w:lastRow="0" w:firstColumn="1" w:lastColumn="0" w:oddVBand="0" w:evenVBand="0" w:oddHBand="0" w:evenHBand="0" w:firstRowFirstColumn="0" w:firstRowLastColumn="0" w:lastRowFirstColumn="0" w:lastRowLastColumn="0"/>
            <w:tcW w:w="2616" w:type="dxa"/>
            <w:shd w:val="clear" w:color="auto" w:fill="D9D9D9" w:themeFill="background1" w:themeFillShade="D9"/>
          </w:tcPr>
          <w:p w14:paraId="3AF62085" w14:textId="77777777" w:rsidR="00B77996" w:rsidRPr="00B77996" w:rsidRDefault="00B77996" w:rsidP="00B77996">
            <w:pPr>
              <w:pBdr>
                <w:top w:val="nil"/>
                <w:left w:val="nil"/>
                <w:bottom w:val="nil"/>
                <w:right w:val="nil"/>
                <w:between w:val="nil"/>
                <w:bar w:val="nil"/>
              </w:pBdr>
              <w:spacing w:line="319" w:lineRule="auto"/>
              <w:rPr>
                <w:rFonts w:eastAsia="Calibri" w:cs="Arial"/>
                <w:color w:val="000000"/>
                <w:sz w:val="22"/>
                <w:u w:color="000000"/>
                <w:bdr w:val="nil"/>
              </w:rPr>
            </w:pPr>
            <w:r w:rsidRPr="00B77996">
              <w:rPr>
                <w:rFonts w:eastAsia="Calibri" w:cs="Arial"/>
                <w:i/>
                <w:iCs/>
                <w:color w:val="000000"/>
                <w:sz w:val="22"/>
                <w:u w:color="000000"/>
                <w:bdr w:val="nil"/>
              </w:rPr>
              <w:t xml:space="preserve">Address: </w:t>
            </w:r>
          </w:p>
        </w:tc>
        <w:tc>
          <w:tcPr>
            <w:cnfStyle w:val="000100000000" w:firstRow="0" w:lastRow="0" w:firstColumn="0" w:lastColumn="1" w:oddVBand="0" w:evenVBand="0" w:oddHBand="0" w:evenHBand="0" w:firstRowFirstColumn="0" w:firstRowLastColumn="0" w:lastRowFirstColumn="0" w:lastRowLastColumn="0"/>
            <w:tcW w:w="11272" w:type="dxa"/>
            <w:gridSpan w:val="3"/>
            <w:shd w:val="clear" w:color="auto" w:fill="auto"/>
          </w:tcPr>
          <w:p w14:paraId="0F4A6F94" w14:textId="77777777" w:rsidR="00B77996" w:rsidRPr="00B77996" w:rsidRDefault="00B77996" w:rsidP="00B77996">
            <w:pPr>
              <w:pBdr>
                <w:top w:val="nil"/>
                <w:left w:val="nil"/>
                <w:bottom w:val="nil"/>
                <w:right w:val="nil"/>
                <w:between w:val="nil"/>
                <w:bar w:val="nil"/>
              </w:pBdr>
              <w:spacing w:line="319" w:lineRule="auto"/>
              <w:rPr>
                <w:rFonts w:eastAsia="Calibri" w:cs="Arial"/>
                <w:color w:val="000000"/>
                <w:sz w:val="22"/>
                <w:u w:color="000000"/>
                <w:bdr w:val="nil"/>
              </w:rPr>
            </w:pPr>
            <w:r w:rsidRPr="00B77996">
              <w:rPr>
                <w:rFonts w:eastAsia="Calibri" w:cs="Arial"/>
                <w:color w:val="000000"/>
                <w:sz w:val="22"/>
                <w:u w:color="000000"/>
                <w:bdr w:val="nil"/>
              </w:rPr>
              <w:t> </w:t>
            </w:r>
          </w:p>
        </w:tc>
      </w:tr>
      <w:tr w:rsidR="007A7CC2" w:rsidRPr="00B77996" w14:paraId="660FAC0F" w14:textId="77777777" w:rsidTr="007A7CC2">
        <w:trPr>
          <w:cnfStyle w:val="010000000000" w:firstRow="0" w:lastRow="1" w:firstColumn="0" w:lastColumn="0" w:oddVBand="0" w:evenVBand="0" w:oddHBand="0"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2616" w:type="dxa"/>
            <w:shd w:val="clear" w:color="auto" w:fill="D9D9D9" w:themeFill="background1" w:themeFillShade="D9"/>
          </w:tcPr>
          <w:p w14:paraId="58D8E8B5" w14:textId="25D5A1F5" w:rsidR="007A7CC2" w:rsidRPr="00B77996" w:rsidRDefault="007A7CC2" w:rsidP="00B77996">
            <w:pPr>
              <w:pBdr>
                <w:top w:val="nil"/>
                <w:left w:val="nil"/>
                <w:bottom w:val="nil"/>
                <w:right w:val="nil"/>
                <w:between w:val="nil"/>
                <w:bar w:val="nil"/>
              </w:pBdr>
              <w:spacing w:line="319" w:lineRule="auto"/>
              <w:rPr>
                <w:rFonts w:eastAsia="Calibri" w:cs="Arial"/>
                <w:i/>
                <w:iCs/>
                <w:color w:val="000000"/>
                <w:u w:color="000000"/>
                <w:bdr w:val="nil"/>
              </w:rPr>
            </w:pPr>
            <w:r>
              <w:rPr>
                <w:rFonts w:eastAsia="Calibri" w:cs="Arial"/>
                <w:i/>
                <w:iCs/>
                <w:color w:val="000000"/>
                <w:u w:color="000000"/>
                <w:bdr w:val="nil"/>
              </w:rPr>
              <w:t xml:space="preserve">Email: </w:t>
            </w:r>
          </w:p>
        </w:tc>
        <w:tc>
          <w:tcPr>
            <w:cnfStyle w:val="000100000000" w:firstRow="0" w:lastRow="0" w:firstColumn="0" w:lastColumn="1" w:oddVBand="0" w:evenVBand="0" w:oddHBand="0" w:evenHBand="0" w:firstRowFirstColumn="0" w:firstRowLastColumn="0" w:lastRowFirstColumn="0" w:lastRowLastColumn="0"/>
            <w:tcW w:w="11272" w:type="dxa"/>
            <w:gridSpan w:val="3"/>
            <w:shd w:val="clear" w:color="auto" w:fill="auto"/>
          </w:tcPr>
          <w:p w14:paraId="1464474A" w14:textId="77777777" w:rsidR="007A7CC2" w:rsidRPr="00B77996" w:rsidRDefault="007A7CC2" w:rsidP="00B77996">
            <w:pPr>
              <w:pBdr>
                <w:top w:val="nil"/>
                <w:left w:val="nil"/>
                <w:bottom w:val="nil"/>
                <w:right w:val="nil"/>
                <w:between w:val="nil"/>
                <w:bar w:val="nil"/>
              </w:pBdr>
              <w:spacing w:line="319" w:lineRule="auto"/>
              <w:rPr>
                <w:rFonts w:eastAsia="Calibri" w:cs="Arial"/>
                <w:color w:val="000000"/>
                <w:u w:color="000000"/>
                <w:bdr w:val="nil"/>
              </w:rPr>
            </w:pPr>
          </w:p>
        </w:tc>
      </w:tr>
    </w:tbl>
    <w:p w14:paraId="4B4FCE78" w14:textId="77777777" w:rsidR="00B77996" w:rsidRDefault="00B77996">
      <w:r>
        <w:br w:type="page"/>
      </w:r>
    </w:p>
    <w:p w14:paraId="6F649DE1" w14:textId="0850DE3B" w:rsidR="005C166D" w:rsidRDefault="00A76856">
      <w:r>
        <w:rPr>
          <w:noProof/>
          <w:lang w:eastAsia="en-IE"/>
        </w:rPr>
        <w:lastRenderedPageBreak/>
        <mc:AlternateContent>
          <mc:Choice Requires="wpg">
            <w:drawing>
              <wp:anchor distT="0" distB="0" distL="114300" distR="114300" simplePos="0" relativeHeight="251658240" behindDoc="0" locked="0" layoutInCell="1" allowOverlap="1" wp14:anchorId="4BAE0986" wp14:editId="216A36AE">
                <wp:simplePos x="0" y="0"/>
                <wp:positionH relativeFrom="page">
                  <wp:align>right</wp:align>
                </wp:positionH>
                <wp:positionV relativeFrom="paragraph">
                  <wp:posOffset>-912254</wp:posOffset>
                </wp:positionV>
                <wp:extent cx="10925175" cy="10903585"/>
                <wp:effectExtent l="0" t="0" r="9525" b="0"/>
                <wp:wrapNone/>
                <wp:docPr id="7" name="Group 7"/>
                <wp:cNvGraphicFramePr/>
                <a:graphic xmlns:a="http://schemas.openxmlformats.org/drawingml/2006/main">
                  <a:graphicData uri="http://schemas.microsoft.com/office/word/2010/wordprocessingGroup">
                    <wpg:wgp>
                      <wpg:cNvGrpSpPr/>
                      <wpg:grpSpPr>
                        <a:xfrm>
                          <a:off x="0" y="0"/>
                          <a:ext cx="10925175" cy="10903585"/>
                          <a:chOff x="0" y="0"/>
                          <a:chExt cx="7045754" cy="10170367"/>
                        </a:xfrm>
                      </wpg:grpSpPr>
                      <wps:wsp>
                        <wps:cNvPr id="15" name="Rectangle 15"/>
                        <wps:cNvSpPr/>
                        <wps:spPr>
                          <a:xfrm>
                            <a:off x="9939" y="0"/>
                            <a:ext cx="7035282" cy="10170367"/>
                          </a:xfrm>
                          <a:prstGeom prst="rect">
                            <a:avLst/>
                          </a:prstGeom>
                          <a:solidFill>
                            <a:srgbClr val="0091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lowchart: Manual Input 5"/>
                        <wps:cNvSpPr/>
                        <wps:spPr>
                          <a:xfrm flipH="1">
                            <a:off x="0" y="6430617"/>
                            <a:ext cx="7035815" cy="3735281"/>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0 w 10027"/>
                              <a:gd name="connsiteY0" fmla="*/ 5104 h 13104"/>
                              <a:gd name="connsiteX1" fmla="*/ 10027 w 10027"/>
                              <a:gd name="connsiteY1" fmla="*/ 0 h 13104"/>
                              <a:gd name="connsiteX2" fmla="*/ 10000 w 10027"/>
                              <a:gd name="connsiteY2" fmla="*/ 13104 h 13104"/>
                              <a:gd name="connsiteX3" fmla="*/ 0 w 10027"/>
                              <a:gd name="connsiteY3" fmla="*/ 13104 h 13104"/>
                              <a:gd name="connsiteX4" fmla="*/ 0 w 10027"/>
                              <a:gd name="connsiteY4" fmla="*/ 5104 h 13104"/>
                              <a:gd name="connsiteX0" fmla="*/ 0 w 10041"/>
                              <a:gd name="connsiteY0" fmla="*/ 7298 h 13104"/>
                              <a:gd name="connsiteX1" fmla="*/ 10041 w 10041"/>
                              <a:gd name="connsiteY1" fmla="*/ 0 h 13104"/>
                              <a:gd name="connsiteX2" fmla="*/ 10014 w 10041"/>
                              <a:gd name="connsiteY2" fmla="*/ 13104 h 13104"/>
                              <a:gd name="connsiteX3" fmla="*/ 14 w 10041"/>
                              <a:gd name="connsiteY3" fmla="*/ 13104 h 13104"/>
                              <a:gd name="connsiteX4" fmla="*/ 0 w 10041"/>
                              <a:gd name="connsiteY4" fmla="*/ 7298 h 13104"/>
                              <a:gd name="connsiteX0" fmla="*/ 0 w 10041"/>
                              <a:gd name="connsiteY0" fmla="*/ 4248 h 10054"/>
                              <a:gd name="connsiteX1" fmla="*/ 10041 w 10041"/>
                              <a:gd name="connsiteY1" fmla="*/ 0 h 10054"/>
                              <a:gd name="connsiteX2" fmla="*/ 10014 w 10041"/>
                              <a:gd name="connsiteY2" fmla="*/ 10054 h 10054"/>
                              <a:gd name="connsiteX3" fmla="*/ 14 w 10041"/>
                              <a:gd name="connsiteY3" fmla="*/ 10054 h 10054"/>
                              <a:gd name="connsiteX4" fmla="*/ 0 w 10041"/>
                              <a:gd name="connsiteY4" fmla="*/ 4248 h 1005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41" h="10054">
                                <a:moveTo>
                                  <a:pt x="0" y="4248"/>
                                </a:moveTo>
                                <a:lnTo>
                                  <a:pt x="10041" y="0"/>
                                </a:lnTo>
                                <a:cubicBezTo>
                                  <a:pt x="10032" y="3351"/>
                                  <a:pt x="10023" y="6703"/>
                                  <a:pt x="10014" y="10054"/>
                                </a:cubicBezTo>
                                <a:lnTo>
                                  <a:pt x="14" y="10054"/>
                                </a:lnTo>
                                <a:cubicBezTo>
                                  <a:pt x="9" y="8119"/>
                                  <a:pt x="5" y="6183"/>
                                  <a:pt x="0" y="4248"/>
                                </a:cubicBezTo>
                                <a:close/>
                              </a:path>
                            </a:pathLst>
                          </a:custGeom>
                          <a:solidFill>
                            <a:srgbClr val="BFBFBF">
                              <a:alpha val="67843"/>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lowchart: Manual Input 5"/>
                        <wps:cNvSpPr/>
                        <wps:spPr>
                          <a:xfrm>
                            <a:off x="9939" y="5297557"/>
                            <a:ext cx="7035815" cy="4868423"/>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0 w 10027"/>
                              <a:gd name="connsiteY0" fmla="*/ 5104 h 13104"/>
                              <a:gd name="connsiteX1" fmla="*/ 10027 w 10027"/>
                              <a:gd name="connsiteY1" fmla="*/ 0 h 13104"/>
                              <a:gd name="connsiteX2" fmla="*/ 10000 w 10027"/>
                              <a:gd name="connsiteY2" fmla="*/ 13104 h 13104"/>
                              <a:gd name="connsiteX3" fmla="*/ 0 w 10027"/>
                              <a:gd name="connsiteY3" fmla="*/ 13104 h 13104"/>
                              <a:gd name="connsiteX4" fmla="*/ 0 w 10027"/>
                              <a:gd name="connsiteY4" fmla="*/ 5104 h 13104"/>
                              <a:gd name="connsiteX0" fmla="*/ 0 w 10041"/>
                              <a:gd name="connsiteY0" fmla="*/ 7298 h 13104"/>
                              <a:gd name="connsiteX1" fmla="*/ 10041 w 10041"/>
                              <a:gd name="connsiteY1" fmla="*/ 0 h 13104"/>
                              <a:gd name="connsiteX2" fmla="*/ 10014 w 10041"/>
                              <a:gd name="connsiteY2" fmla="*/ 13104 h 13104"/>
                              <a:gd name="connsiteX3" fmla="*/ 14 w 10041"/>
                              <a:gd name="connsiteY3" fmla="*/ 13104 h 13104"/>
                              <a:gd name="connsiteX4" fmla="*/ 0 w 10041"/>
                              <a:gd name="connsiteY4" fmla="*/ 7298 h 1310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41" h="13104">
                                <a:moveTo>
                                  <a:pt x="0" y="7298"/>
                                </a:moveTo>
                                <a:lnTo>
                                  <a:pt x="10041" y="0"/>
                                </a:lnTo>
                                <a:lnTo>
                                  <a:pt x="10014" y="13104"/>
                                </a:lnTo>
                                <a:lnTo>
                                  <a:pt x="14" y="13104"/>
                                </a:lnTo>
                                <a:cubicBezTo>
                                  <a:pt x="9" y="11169"/>
                                  <a:pt x="5" y="9233"/>
                                  <a:pt x="0" y="7298"/>
                                </a:cubicBezTo>
                                <a:close/>
                              </a:path>
                            </a:pathLst>
                          </a:custGeom>
                          <a:solidFill>
                            <a:srgbClr val="00A7E2">
                              <a:alpha val="6117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FCC2D7" id="Group 7" o:spid="_x0000_s1026" style="position:absolute;margin-left:809.05pt;margin-top:-71.85pt;width:860.25pt;height:858.55pt;z-index:251658240;mso-position-horizontal:right;mso-position-horizontal-relative:page;mso-width-relative:margin;mso-height-relative:margin" coordsize="70457,10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">
                <v:rect id="Rectangle 15" o:spid="_x0000_s1027" style="position:absolute;left:99;width:70353;height:101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" fillcolor="#0091c4" stroked="f" strokeweight="2pt"/>
                <v:shape id="Flowchart: Manual Input 5" o:spid="_x0000_s1028" style="position:absolute;top:64306;width:70358;height:37352;flip:x;visibility:visible;mso-wrap-style:square;v-text-anchor:middle" coordsize="10041,10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" path="m,4248l10041,v-9,3351,-18,6703,-27,10054l14,10054c9,8119,5,6183,,4248xe" fillcolor="#bfbfbf" stroked="f" strokeweight="2pt">
                  <v:fill opacity="44461f"/>
                  <v:path arrowok="t" o:connecttype="custom" o:connectlocs="0,1578225;7035815,0;7016896,3735281;9810,3735281;0,1578225" o:connectangles="0,0,0,0,0"/>
                </v:shape>
                <v:shape id="Flowchart: Manual Input 5" o:spid="_x0000_s1029" style="position:absolute;left:99;top:52975;width:70358;height:48684;visibility:visible;mso-wrap-style:square;v-text-anchor:middle" coordsize="10041,1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" path="m,7298l10041,r-27,13104l14,13104c9,11169,5,9233,,7298xe" fillcolor="#00a7e2" stroked="f" strokeweight="2pt">
                  <v:fill opacity="40092f"/>
                  <v:path arrowok="t" o:connecttype="custom" o:connectlocs="0,2711367;7035815,0;7016896,4868423;9810,4868423;0,2711367" o:connectangles="0,0,0,0,0"/>
                </v:shape>
                <w10:wrap anchorx="page"/>
              </v:group>
            </w:pict>
          </mc:Fallback>
        </mc:AlternateContent>
      </w:r>
    </w:p>
    <w:p w14:paraId="4A2116CD" w14:textId="77777777" w:rsidR="007623BF" w:rsidRDefault="007623BF"/>
    <w:p w14:paraId="2ACD1C4C" w14:textId="4A5DB761" w:rsidR="005632AE" w:rsidRPr="002214C7" w:rsidRDefault="005632AE" w:rsidP="00021438"/>
    <w:sectPr w:rsidR="005632AE" w:rsidRPr="002214C7" w:rsidSect="00043840">
      <w:headerReference w:type="first" r:id="rId15"/>
      <w:pgSz w:w="16838" w:h="11906" w:orient="landscape"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0BBED" w14:textId="77777777" w:rsidR="00E81EF9" w:rsidRDefault="00E81EF9" w:rsidP="00021438">
      <w:r>
        <w:separator/>
      </w:r>
    </w:p>
  </w:endnote>
  <w:endnote w:type="continuationSeparator" w:id="0">
    <w:p w14:paraId="16FABE02" w14:textId="77777777" w:rsidR="00E81EF9" w:rsidRDefault="00E81EF9" w:rsidP="00021438">
      <w:r>
        <w:continuationSeparator/>
      </w:r>
    </w:p>
  </w:endnote>
  <w:endnote w:type="continuationNotice" w:id="1">
    <w:p w14:paraId="0987C54C" w14:textId="77777777" w:rsidR="00E81EF9" w:rsidRDefault="00E81E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altName w:val="Calibri"/>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168302"/>
      <w:docPartObj>
        <w:docPartGallery w:val="Page Numbers (Bottom of Page)"/>
        <w:docPartUnique/>
      </w:docPartObj>
    </w:sdtPr>
    <w:sdtEndPr>
      <w:rPr>
        <w:noProof/>
      </w:rPr>
    </w:sdtEndPr>
    <w:sdtContent>
      <w:p w14:paraId="7D3D2119" w14:textId="6B4E3BB3" w:rsidR="00E81EF9" w:rsidRDefault="00E81EF9" w:rsidP="00A70760">
        <w:pPr>
          <w:pStyle w:val="Footer"/>
          <w:jc w:val="center"/>
        </w:pPr>
        <w:r>
          <w:fldChar w:fldCharType="begin"/>
        </w:r>
        <w:r>
          <w:instrText xml:space="preserve"> PAGE   \* MERGEFORMAT </w:instrText>
        </w:r>
        <w:r>
          <w:fldChar w:fldCharType="separate"/>
        </w:r>
        <w:r w:rsidR="00EC0B10">
          <w:rPr>
            <w:noProof/>
          </w:rPr>
          <w:t>12</w:t>
        </w:r>
        <w:r>
          <w:rPr>
            <w:noProof/>
          </w:rPr>
          <w:fldChar w:fldCharType="end"/>
        </w:r>
      </w:p>
    </w:sdtContent>
  </w:sdt>
  <w:p w14:paraId="505564F5" w14:textId="77777777" w:rsidR="00E81EF9" w:rsidRDefault="00E81E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947750"/>
      <w:docPartObj>
        <w:docPartGallery w:val="Page Numbers (Bottom of Page)"/>
        <w:docPartUnique/>
      </w:docPartObj>
    </w:sdtPr>
    <w:sdtEndPr>
      <w:rPr>
        <w:noProof/>
      </w:rPr>
    </w:sdtEndPr>
    <w:sdtContent>
      <w:p w14:paraId="35A489DD" w14:textId="46007291" w:rsidR="00E81EF9" w:rsidRDefault="00E81EF9" w:rsidP="00A70760">
        <w:pPr>
          <w:pStyle w:val="Footer"/>
          <w:jc w:val="center"/>
        </w:pPr>
        <w:r>
          <w:fldChar w:fldCharType="begin"/>
        </w:r>
        <w:r>
          <w:instrText xml:space="preserve"> PAGE   \* MERGEFORMAT </w:instrText>
        </w:r>
        <w:r>
          <w:fldChar w:fldCharType="separate"/>
        </w:r>
        <w:r w:rsidR="002A34E6">
          <w:rPr>
            <w:noProof/>
          </w:rPr>
          <w:t>13</w:t>
        </w:r>
        <w:r>
          <w:rPr>
            <w:noProof/>
          </w:rPr>
          <w:fldChar w:fldCharType="end"/>
        </w:r>
      </w:p>
    </w:sdtContent>
  </w:sdt>
  <w:p w14:paraId="656D1ED2" w14:textId="77777777" w:rsidR="00E81EF9" w:rsidRDefault="00E81EF9" w:rsidP="00021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6CCD7" w14:textId="77777777" w:rsidR="00E81EF9" w:rsidRDefault="00E81EF9" w:rsidP="00021438">
      <w:r>
        <w:separator/>
      </w:r>
    </w:p>
  </w:footnote>
  <w:footnote w:type="continuationSeparator" w:id="0">
    <w:p w14:paraId="63A72935" w14:textId="77777777" w:rsidR="00E81EF9" w:rsidRDefault="00E81EF9" w:rsidP="00021438">
      <w:r>
        <w:continuationSeparator/>
      </w:r>
    </w:p>
  </w:footnote>
  <w:footnote w:type="continuationNotice" w:id="1">
    <w:p w14:paraId="29794C54" w14:textId="77777777" w:rsidR="00E81EF9" w:rsidRDefault="00E81E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21E8B" w14:textId="01BCDBAF" w:rsidR="00E81EF9" w:rsidRDefault="00E81EF9" w:rsidP="00021438">
    <w:pPr>
      <w:pStyle w:val="Header"/>
    </w:pPr>
    <w:r w:rsidRPr="006D7419">
      <w:rPr>
        <w:noProof/>
        <w:lang w:eastAsia="en-IE"/>
      </w:rPr>
      <w:drawing>
        <wp:anchor distT="0" distB="0" distL="114300" distR="114300" simplePos="0" relativeHeight="251658240" behindDoc="1" locked="0" layoutInCell="1" allowOverlap="1" wp14:anchorId="4CF54149" wp14:editId="45447E00">
          <wp:simplePos x="0" y="0"/>
          <wp:positionH relativeFrom="page">
            <wp:posOffset>9525</wp:posOffset>
          </wp:positionH>
          <wp:positionV relativeFrom="paragraph">
            <wp:posOffset>-430530</wp:posOffset>
          </wp:positionV>
          <wp:extent cx="7541260" cy="10668000"/>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port_Covers_A41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1260" cy="106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27F8" w14:textId="0661A668" w:rsidR="00963985" w:rsidRDefault="00963985" w:rsidP="000214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211"/>
    <w:multiLevelType w:val="hybridMultilevel"/>
    <w:tmpl w:val="253E0656"/>
    <w:lvl w:ilvl="0" w:tplc="18090001">
      <w:start w:val="1"/>
      <w:numFmt w:val="bullet"/>
      <w:lvlText w:val=""/>
      <w:lvlJc w:val="left"/>
      <w:pPr>
        <w:ind w:left="600" w:hanging="360"/>
      </w:pPr>
      <w:rPr>
        <w:rFonts w:ascii="Symbol" w:hAnsi="Symbol" w:hint="default"/>
      </w:rPr>
    </w:lvl>
    <w:lvl w:ilvl="1" w:tplc="18090003" w:tentative="1">
      <w:start w:val="1"/>
      <w:numFmt w:val="bullet"/>
      <w:lvlText w:val="o"/>
      <w:lvlJc w:val="left"/>
      <w:pPr>
        <w:ind w:left="1320" w:hanging="360"/>
      </w:pPr>
      <w:rPr>
        <w:rFonts w:ascii="Courier New" w:hAnsi="Courier New" w:cs="Courier New" w:hint="default"/>
      </w:rPr>
    </w:lvl>
    <w:lvl w:ilvl="2" w:tplc="18090005" w:tentative="1">
      <w:start w:val="1"/>
      <w:numFmt w:val="bullet"/>
      <w:lvlText w:val=""/>
      <w:lvlJc w:val="left"/>
      <w:pPr>
        <w:ind w:left="2040" w:hanging="360"/>
      </w:pPr>
      <w:rPr>
        <w:rFonts w:ascii="Wingdings" w:hAnsi="Wingdings" w:hint="default"/>
      </w:rPr>
    </w:lvl>
    <w:lvl w:ilvl="3" w:tplc="18090001" w:tentative="1">
      <w:start w:val="1"/>
      <w:numFmt w:val="bullet"/>
      <w:lvlText w:val=""/>
      <w:lvlJc w:val="left"/>
      <w:pPr>
        <w:ind w:left="2760" w:hanging="360"/>
      </w:pPr>
      <w:rPr>
        <w:rFonts w:ascii="Symbol" w:hAnsi="Symbol" w:hint="default"/>
      </w:rPr>
    </w:lvl>
    <w:lvl w:ilvl="4" w:tplc="18090003" w:tentative="1">
      <w:start w:val="1"/>
      <w:numFmt w:val="bullet"/>
      <w:lvlText w:val="o"/>
      <w:lvlJc w:val="left"/>
      <w:pPr>
        <w:ind w:left="3480" w:hanging="360"/>
      </w:pPr>
      <w:rPr>
        <w:rFonts w:ascii="Courier New" w:hAnsi="Courier New" w:cs="Courier New" w:hint="default"/>
      </w:rPr>
    </w:lvl>
    <w:lvl w:ilvl="5" w:tplc="18090005" w:tentative="1">
      <w:start w:val="1"/>
      <w:numFmt w:val="bullet"/>
      <w:lvlText w:val=""/>
      <w:lvlJc w:val="left"/>
      <w:pPr>
        <w:ind w:left="4200" w:hanging="360"/>
      </w:pPr>
      <w:rPr>
        <w:rFonts w:ascii="Wingdings" w:hAnsi="Wingdings" w:hint="default"/>
      </w:rPr>
    </w:lvl>
    <w:lvl w:ilvl="6" w:tplc="18090001" w:tentative="1">
      <w:start w:val="1"/>
      <w:numFmt w:val="bullet"/>
      <w:lvlText w:val=""/>
      <w:lvlJc w:val="left"/>
      <w:pPr>
        <w:ind w:left="4920" w:hanging="360"/>
      </w:pPr>
      <w:rPr>
        <w:rFonts w:ascii="Symbol" w:hAnsi="Symbol" w:hint="default"/>
      </w:rPr>
    </w:lvl>
    <w:lvl w:ilvl="7" w:tplc="18090003" w:tentative="1">
      <w:start w:val="1"/>
      <w:numFmt w:val="bullet"/>
      <w:lvlText w:val="o"/>
      <w:lvlJc w:val="left"/>
      <w:pPr>
        <w:ind w:left="5640" w:hanging="360"/>
      </w:pPr>
      <w:rPr>
        <w:rFonts w:ascii="Courier New" w:hAnsi="Courier New" w:cs="Courier New" w:hint="default"/>
      </w:rPr>
    </w:lvl>
    <w:lvl w:ilvl="8" w:tplc="18090005" w:tentative="1">
      <w:start w:val="1"/>
      <w:numFmt w:val="bullet"/>
      <w:lvlText w:val=""/>
      <w:lvlJc w:val="left"/>
      <w:pPr>
        <w:ind w:left="6360" w:hanging="360"/>
      </w:pPr>
      <w:rPr>
        <w:rFonts w:ascii="Wingdings" w:hAnsi="Wingdings" w:hint="default"/>
      </w:rPr>
    </w:lvl>
  </w:abstractNum>
  <w:abstractNum w:abstractNumId="1" w15:restartNumberingAfterBreak="0">
    <w:nsid w:val="03FC1BEE"/>
    <w:multiLevelType w:val="hybridMultilevel"/>
    <w:tmpl w:val="466644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B67515"/>
    <w:multiLevelType w:val="hybridMultilevel"/>
    <w:tmpl w:val="DBC6BF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0F1C33"/>
    <w:multiLevelType w:val="hybridMultilevel"/>
    <w:tmpl w:val="2E5277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3F56F7"/>
    <w:multiLevelType w:val="hybridMultilevel"/>
    <w:tmpl w:val="9A9A70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D92DAB"/>
    <w:multiLevelType w:val="hybridMultilevel"/>
    <w:tmpl w:val="CFBE3CCC"/>
    <w:lvl w:ilvl="0" w:tplc="18090001">
      <w:start w:val="1"/>
      <w:numFmt w:val="bullet"/>
      <w:lvlText w:val=""/>
      <w:lvlJc w:val="left"/>
      <w:pPr>
        <w:ind w:left="600" w:hanging="360"/>
      </w:pPr>
      <w:rPr>
        <w:rFonts w:ascii="Symbol" w:hAnsi="Symbol" w:hint="default"/>
      </w:rPr>
    </w:lvl>
    <w:lvl w:ilvl="1" w:tplc="D66EBA98">
      <w:numFmt w:val="bullet"/>
      <w:lvlText w:val="•"/>
      <w:lvlJc w:val="left"/>
      <w:pPr>
        <w:ind w:left="1320" w:hanging="360"/>
      </w:pPr>
      <w:rPr>
        <w:rFonts w:ascii="Arial" w:eastAsia="Calibri" w:hAnsi="Arial" w:cs="Arial" w:hint="default"/>
        <w:b/>
      </w:rPr>
    </w:lvl>
    <w:lvl w:ilvl="2" w:tplc="18090005" w:tentative="1">
      <w:start w:val="1"/>
      <w:numFmt w:val="bullet"/>
      <w:lvlText w:val=""/>
      <w:lvlJc w:val="left"/>
      <w:pPr>
        <w:ind w:left="2040" w:hanging="360"/>
      </w:pPr>
      <w:rPr>
        <w:rFonts w:ascii="Wingdings" w:hAnsi="Wingdings" w:hint="default"/>
      </w:rPr>
    </w:lvl>
    <w:lvl w:ilvl="3" w:tplc="18090001" w:tentative="1">
      <w:start w:val="1"/>
      <w:numFmt w:val="bullet"/>
      <w:lvlText w:val=""/>
      <w:lvlJc w:val="left"/>
      <w:pPr>
        <w:ind w:left="2760" w:hanging="360"/>
      </w:pPr>
      <w:rPr>
        <w:rFonts w:ascii="Symbol" w:hAnsi="Symbol" w:hint="default"/>
      </w:rPr>
    </w:lvl>
    <w:lvl w:ilvl="4" w:tplc="18090003" w:tentative="1">
      <w:start w:val="1"/>
      <w:numFmt w:val="bullet"/>
      <w:lvlText w:val="o"/>
      <w:lvlJc w:val="left"/>
      <w:pPr>
        <w:ind w:left="3480" w:hanging="360"/>
      </w:pPr>
      <w:rPr>
        <w:rFonts w:ascii="Courier New" w:hAnsi="Courier New" w:cs="Courier New" w:hint="default"/>
      </w:rPr>
    </w:lvl>
    <w:lvl w:ilvl="5" w:tplc="18090005" w:tentative="1">
      <w:start w:val="1"/>
      <w:numFmt w:val="bullet"/>
      <w:lvlText w:val=""/>
      <w:lvlJc w:val="left"/>
      <w:pPr>
        <w:ind w:left="4200" w:hanging="360"/>
      </w:pPr>
      <w:rPr>
        <w:rFonts w:ascii="Wingdings" w:hAnsi="Wingdings" w:hint="default"/>
      </w:rPr>
    </w:lvl>
    <w:lvl w:ilvl="6" w:tplc="18090001" w:tentative="1">
      <w:start w:val="1"/>
      <w:numFmt w:val="bullet"/>
      <w:lvlText w:val=""/>
      <w:lvlJc w:val="left"/>
      <w:pPr>
        <w:ind w:left="4920" w:hanging="360"/>
      </w:pPr>
      <w:rPr>
        <w:rFonts w:ascii="Symbol" w:hAnsi="Symbol" w:hint="default"/>
      </w:rPr>
    </w:lvl>
    <w:lvl w:ilvl="7" w:tplc="18090003" w:tentative="1">
      <w:start w:val="1"/>
      <w:numFmt w:val="bullet"/>
      <w:lvlText w:val="o"/>
      <w:lvlJc w:val="left"/>
      <w:pPr>
        <w:ind w:left="5640" w:hanging="360"/>
      </w:pPr>
      <w:rPr>
        <w:rFonts w:ascii="Courier New" w:hAnsi="Courier New" w:cs="Courier New" w:hint="default"/>
      </w:rPr>
    </w:lvl>
    <w:lvl w:ilvl="8" w:tplc="18090005" w:tentative="1">
      <w:start w:val="1"/>
      <w:numFmt w:val="bullet"/>
      <w:lvlText w:val=""/>
      <w:lvlJc w:val="left"/>
      <w:pPr>
        <w:ind w:left="6360" w:hanging="360"/>
      </w:pPr>
      <w:rPr>
        <w:rFonts w:ascii="Wingdings" w:hAnsi="Wingdings" w:hint="default"/>
      </w:rPr>
    </w:lvl>
  </w:abstractNum>
  <w:abstractNum w:abstractNumId="6" w15:restartNumberingAfterBreak="0">
    <w:nsid w:val="1EA55AC9"/>
    <w:multiLevelType w:val="hybridMultilevel"/>
    <w:tmpl w:val="1974C1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CAB4640"/>
    <w:multiLevelType w:val="hybridMultilevel"/>
    <w:tmpl w:val="928C82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DCB0F18"/>
    <w:multiLevelType w:val="hybridMultilevel"/>
    <w:tmpl w:val="9404E4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1350A91"/>
    <w:multiLevelType w:val="hybridMultilevel"/>
    <w:tmpl w:val="3D462F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1CA5576"/>
    <w:multiLevelType w:val="hybridMultilevel"/>
    <w:tmpl w:val="8E8E48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2FE081C"/>
    <w:multiLevelType w:val="hybridMultilevel"/>
    <w:tmpl w:val="7AEAC5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5A12E5A"/>
    <w:multiLevelType w:val="hybridMultilevel"/>
    <w:tmpl w:val="FB6ADC42"/>
    <w:lvl w:ilvl="0" w:tplc="18090001">
      <w:start w:val="1"/>
      <w:numFmt w:val="bullet"/>
      <w:lvlText w:val=""/>
      <w:lvlJc w:val="left"/>
      <w:pPr>
        <w:ind w:left="240" w:hanging="360"/>
      </w:pPr>
      <w:rPr>
        <w:rFonts w:ascii="Symbol" w:hAnsi="Symbol" w:hint="default"/>
      </w:rPr>
    </w:lvl>
    <w:lvl w:ilvl="1" w:tplc="18090003" w:tentative="1">
      <w:start w:val="1"/>
      <w:numFmt w:val="bullet"/>
      <w:lvlText w:val="o"/>
      <w:lvlJc w:val="left"/>
      <w:pPr>
        <w:ind w:left="960" w:hanging="360"/>
      </w:pPr>
      <w:rPr>
        <w:rFonts w:ascii="Courier New" w:hAnsi="Courier New" w:cs="Courier New" w:hint="default"/>
      </w:rPr>
    </w:lvl>
    <w:lvl w:ilvl="2" w:tplc="18090005" w:tentative="1">
      <w:start w:val="1"/>
      <w:numFmt w:val="bullet"/>
      <w:lvlText w:val=""/>
      <w:lvlJc w:val="left"/>
      <w:pPr>
        <w:ind w:left="1680" w:hanging="360"/>
      </w:pPr>
      <w:rPr>
        <w:rFonts w:ascii="Wingdings" w:hAnsi="Wingdings" w:hint="default"/>
      </w:rPr>
    </w:lvl>
    <w:lvl w:ilvl="3" w:tplc="18090001" w:tentative="1">
      <w:start w:val="1"/>
      <w:numFmt w:val="bullet"/>
      <w:lvlText w:val=""/>
      <w:lvlJc w:val="left"/>
      <w:pPr>
        <w:ind w:left="2400" w:hanging="360"/>
      </w:pPr>
      <w:rPr>
        <w:rFonts w:ascii="Symbol" w:hAnsi="Symbol" w:hint="default"/>
      </w:rPr>
    </w:lvl>
    <w:lvl w:ilvl="4" w:tplc="18090003" w:tentative="1">
      <w:start w:val="1"/>
      <w:numFmt w:val="bullet"/>
      <w:lvlText w:val="o"/>
      <w:lvlJc w:val="left"/>
      <w:pPr>
        <w:ind w:left="3120" w:hanging="360"/>
      </w:pPr>
      <w:rPr>
        <w:rFonts w:ascii="Courier New" w:hAnsi="Courier New" w:cs="Courier New" w:hint="default"/>
      </w:rPr>
    </w:lvl>
    <w:lvl w:ilvl="5" w:tplc="18090005" w:tentative="1">
      <w:start w:val="1"/>
      <w:numFmt w:val="bullet"/>
      <w:lvlText w:val=""/>
      <w:lvlJc w:val="left"/>
      <w:pPr>
        <w:ind w:left="3840" w:hanging="360"/>
      </w:pPr>
      <w:rPr>
        <w:rFonts w:ascii="Wingdings" w:hAnsi="Wingdings" w:hint="default"/>
      </w:rPr>
    </w:lvl>
    <w:lvl w:ilvl="6" w:tplc="18090001" w:tentative="1">
      <w:start w:val="1"/>
      <w:numFmt w:val="bullet"/>
      <w:lvlText w:val=""/>
      <w:lvlJc w:val="left"/>
      <w:pPr>
        <w:ind w:left="4560" w:hanging="360"/>
      </w:pPr>
      <w:rPr>
        <w:rFonts w:ascii="Symbol" w:hAnsi="Symbol" w:hint="default"/>
      </w:rPr>
    </w:lvl>
    <w:lvl w:ilvl="7" w:tplc="18090003" w:tentative="1">
      <w:start w:val="1"/>
      <w:numFmt w:val="bullet"/>
      <w:lvlText w:val="o"/>
      <w:lvlJc w:val="left"/>
      <w:pPr>
        <w:ind w:left="5280" w:hanging="360"/>
      </w:pPr>
      <w:rPr>
        <w:rFonts w:ascii="Courier New" w:hAnsi="Courier New" w:cs="Courier New" w:hint="default"/>
      </w:rPr>
    </w:lvl>
    <w:lvl w:ilvl="8" w:tplc="18090005" w:tentative="1">
      <w:start w:val="1"/>
      <w:numFmt w:val="bullet"/>
      <w:lvlText w:val=""/>
      <w:lvlJc w:val="left"/>
      <w:pPr>
        <w:ind w:left="6000" w:hanging="360"/>
      </w:pPr>
      <w:rPr>
        <w:rFonts w:ascii="Wingdings" w:hAnsi="Wingdings" w:hint="default"/>
      </w:rPr>
    </w:lvl>
  </w:abstractNum>
  <w:abstractNum w:abstractNumId="13" w15:restartNumberingAfterBreak="0">
    <w:nsid w:val="37810C67"/>
    <w:multiLevelType w:val="hybridMultilevel"/>
    <w:tmpl w:val="A42497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7B71E0A"/>
    <w:multiLevelType w:val="hybridMultilevel"/>
    <w:tmpl w:val="DCBA7F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30E36DA"/>
    <w:multiLevelType w:val="hybridMultilevel"/>
    <w:tmpl w:val="333AB8D4"/>
    <w:lvl w:ilvl="0" w:tplc="18090001">
      <w:start w:val="1"/>
      <w:numFmt w:val="bullet"/>
      <w:lvlText w:val=""/>
      <w:lvlJc w:val="left"/>
      <w:pPr>
        <w:ind w:left="600" w:hanging="360"/>
      </w:pPr>
      <w:rPr>
        <w:rFonts w:ascii="Symbol" w:hAnsi="Symbol" w:hint="default"/>
      </w:rPr>
    </w:lvl>
    <w:lvl w:ilvl="1" w:tplc="18090003" w:tentative="1">
      <w:start w:val="1"/>
      <w:numFmt w:val="bullet"/>
      <w:lvlText w:val="o"/>
      <w:lvlJc w:val="left"/>
      <w:pPr>
        <w:ind w:left="1320" w:hanging="360"/>
      </w:pPr>
      <w:rPr>
        <w:rFonts w:ascii="Courier New" w:hAnsi="Courier New" w:cs="Courier New" w:hint="default"/>
      </w:rPr>
    </w:lvl>
    <w:lvl w:ilvl="2" w:tplc="18090005" w:tentative="1">
      <w:start w:val="1"/>
      <w:numFmt w:val="bullet"/>
      <w:lvlText w:val=""/>
      <w:lvlJc w:val="left"/>
      <w:pPr>
        <w:ind w:left="2040" w:hanging="360"/>
      </w:pPr>
      <w:rPr>
        <w:rFonts w:ascii="Wingdings" w:hAnsi="Wingdings" w:hint="default"/>
      </w:rPr>
    </w:lvl>
    <w:lvl w:ilvl="3" w:tplc="18090001" w:tentative="1">
      <w:start w:val="1"/>
      <w:numFmt w:val="bullet"/>
      <w:lvlText w:val=""/>
      <w:lvlJc w:val="left"/>
      <w:pPr>
        <w:ind w:left="2760" w:hanging="360"/>
      </w:pPr>
      <w:rPr>
        <w:rFonts w:ascii="Symbol" w:hAnsi="Symbol" w:hint="default"/>
      </w:rPr>
    </w:lvl>
    <w:lvl w:ilvl="4" w:tplc="18090003" w:tentative="1">
      <w:start w:val="1"/>
      <w:numFmt w:val="bullet"/>
      <w:lvlText w:val="o"/>
      <w:lvlJc w:val="left"/>
      <w:pPr>
        <w:ind w:left="3480" w:hanging="360"/>
      </w:pPr>
      <w:rPr>
        <w:rFonts w:ascii="Courier New" w:hAnsi="Courier New" w:cs="Courier New" w:hint="default"/>
      </w:rPr>
    </w:lvl>
    <w:lvl w:ilvl="5" w:tplc="18090005" w:tentative="1">
      <w:start w:val="1"/>
      <w:numFmt w:val="bullet"/>
      <w:lvlText w:val=""/>
      <w:lvlJc w:val="left"/>
      <w:pPr>
        <w:ind w:left="4200" w:hanging="360"/>
      </w:pPr>
      <w:rPr>
        <w:rFonts w:ascii="Wingdings" w:hAnsi="Wingdings" w:hint="default"/>
      </w:rPr>
    </w:lvl>
    <w:lvl w:ilvl="6" w:tplc="18090001" w:tentative="1">
      <w:start w:val="1"/>
      <w:numFmt w:val="bullet"/>
      <w:lvlText w:val=""/>
      <w:lvlJc w:val="left"/>
      <w:pPr>
        <w:ind w:left="4920" w:hanging="360"/>
      </w:pPr>
      <w:rPr>
        <w:rFonts w:ascii="Symbol" w:hAnsi="Symbol" w:hint="default"/>
      </w:rPr>
    </w:lvl>
    <w:lvl w:ilvl="7" w:tplc="18090003" w:tentative="1">
      <w:start w:val="1"/>
      <w:numFmt w:val="bullet"/>
      <w:lvlText w:val="o"/>
      <w:lvlJc w:val="left"/>
      <w:pPr>
        <w:ind w:left="5640" w:hanging="360"/>
      </w:pPr>
      <w:rPr>
        <w:rFonts w:ascii="Courier New" w:hAnsi="Courier New" w:cs="Courier New" w:hint="default"/>
      </w:rPr>
    </w:lvl>
    <w:lvl w:ilvl="8" w:tplc="18090005" w:tentative="1">
      <w:start w:val="1"/>
      <w:numFmt w:val="bullet"/>
      <w:lvlText w:val=""/>
      <w:lvlJc w:val="left"/>
      <w:pPr>
        <w:ind w:left="6360" w:hanging="360"/>
      </w:pPr>
      <w:rPr>
        <w:rFonts w:ascii="Wingdings" w:hAnsi="Wingdings" w:hint="default"/>
      </w:rPr>
    </w:lvl>
  </w:abstractNum>
  <w:abstractNum w:abstractNumId="16" w15:restartNumberingAfterBreak="0">
    <w:nsid w:val="4AA6169F"/>
    <w:multiLevelType w:val="hybridMultilevel"/>
    <w:tmpl w:val="1F8A7004"/>
    <w:lvl w:ilvl="0" w:tplc="18090001">
      <w:start w:val="1"/>
      <w:numFmt w:val="bullet"/>
      <w:lvlText w:val=""/>
      <w:lvlJc w:val="left"/>
      <w:pPr>
        <w:ind w:left="600" w:hanging="360"/>
      </w:pPr>
      <w:rPr>
        <w:rFonts w:ascii="Symbol" w:hAnsi="Symbol" w:hint="default"/>
      </w:rPr>
    </w:lvl>
    <w:lvl w:ilvl="1" w:tplc="18090003" w:tentative="1">
      <w:start w:val="1"/>
      <w:numFmt w:val="bullet"/>
      <w:lvlText w:val="o"/>
      <w:lvlJc w:val="left"/>
      <w:pPr>
        <w:ind w:left="1320" w:hanging="360"/>
      </w:pPr>
      <w:rPr>
        <w:rFonts w:ascii="Courier New" w:hAnsi="Courier New" w:cs="Courier New" w:hint="default"/>
      </w:rPr>
    </w:lvl>
    <w:lvl w:ilvl="2" w:tplc="18090005" w:tentative="1">
      <w:start w:val="1"/>
      <w:numFmt w:val="bullet"/>
      <w:lvlText w:val=""/>
      <w:lvlJc w:val="left"/>
      <w:pPr>
        <w:ind w:left="2040" w:hanging="360"/>
      </w:pPr>
      <w:rPr>
        <w:rFonts w:ascii="Wingdings" w:hAnsi="Wingdings" w:hint="default"/>
      </w:rPr>
    </w:lvl>
    <w:lvl w:ilvl="3" w:tplc="18090001" w:tentative="1">
      <w:start w:val="1"/>
      <w:numFmt w:val="bullet"/>
      <w:lvlText w:val=""/>
      <w:lvlJc w:val="left"/>
      <w:pPr>
        <w:ind w:left="2760" w:hanging="360"/>
      </w:pPr>
      <w:rPr>
        <w:rFonts w:ascii="Symbol" w:hAnsi="Symbol" w:hint="default"/>
      </w:rPr>
    </w:lvl>
    <w:lvl w:ilvl="4" w:tplc="18090003" w:tentative="1">
      <w:start w:val="1"/>
      <w:numFmt w:val="bullet"/>
      <w:lvlText w:val="o"/>
      <w:lvlJc w:val="left"/>
      <w:pPr>
        <w:ind w:left="3480" w:hanging="360"/>
      </w:pPr>
      <w:rPr>
        <w:rFonts w:ascii="Courier New" w:hAnsi="Courier New" w:cs="Courier New" w:hint="default"/>
      </w:rPr>
    </w:lvl>
    <w:lvl w:ilvl="5" w:tplc="18090005" w:tentative="1">
      <w:start w:val="1"/>
      <w:numFmt w:val="bullet"/>
      <w:lvlText w:val=""/>
      <w:lvlJc w:val="left"/>
      <w:pPr>
        <w:ind w:left="4200" w:hanging="360"/>
      </w:pPr>
      <w:rPr>
        <w:rFonts w:ascii="Wingdings" w:hAnsi="Wingdings" w:hint="default"/>
      </w:rPr>
    </w:lvl>
    <w:lvl w:ilvl="6" w:tplc="18090001" w:tentative="1">
      <w:start w:val="1"/>
      <w:numFmt w:val="bullet"/>
      <w:lvlText w:val=""/>
      <w:lvlJc w:val="left"/>
      <w:pPr>
        <w:ind w:left="4920" w:hanging="360"/>
      </w:pPr>
      <w:rPr>
        <w:rFonts w:ascii="Symbol" w:hAnsi="Symbol" w:hint="default"/>
      </w:rPr>
    </w:lvl>
    <w:lvl w:ilvl="7" w:tplc="18090003" w:tentative="1">
      <w:start w:val="1"/>
      <w:numFmt w:val="bullet"/>
      <w:lvlText w:val="o"/>
      <w:lvlJc w:val="left"/>
      <w:pPr>
        <w:ind w:left="5640" w:hanging="360"/>
      </w:pPr>
      <w:rPr>
        <w:rFonts w:ascii="Courier New" w:hAnsi="Courier New" w:cs="Courier New" w:hint="default"/>
      </w:rPr>
    </w:lvl>
    <w:lvl w:ilvl="8" w:tplc="18090005" w:tentative="1">
      <w:start w:val="1"/>
      <w:numFmt w:val="bullet"/>
      <w:lvlText w:val=""/>
      <w:lvlJc w:val="left"/>
      <w:pPr>
        <w:ind w:left="6360" w:hanging="360"/>
      </w:pPr>
      <w:rPr>
        <w:rFonts w:ascii="Wingdings" w:hAnsi="Wingdings" w:hint="default"/>
      </w:rPr>
    </w:lvl>
  </w:abstractNum>
  <w:abstractNum w:abstractNumId="17" w15:restartNumberingAfterBreak="0">
    <w:nsid w:val="4E015453"/>
    <w:multiLevelType w:val="hybridMultilevel"/>
    <w:tmpl w:val="75245806"/>
    <w:lvl w:ilvl="0" w:tplc="18090001">
      <w:start w:val="1"/>
      <w:numFmt w:val="bullet"/>
      <w:lvlText w:val=""/>
      <w:lvlJc w:val="left"/>
      <w:pPr>
        <w:ind w:left="600" w:hanging="360"/>
      </w:pPr>
      <w:rPr>
        <w:rFonts w:ascii="Symbol" w:hAnsi="Symbol" w:hint="default"/>
      </w:rPr>
    </w:lvl>
    <w:lvl w:ilvl="1" w:tplc="18090003" w:tentative="1">
      <w:start w:val="1"/>
      <w:numFmt w:val="bullet"/>
      <w:lvlText w:val="o"/>
      <w:lvlJc w:val="left"/>
      <w:pPr>
        <w:ind w:left="1320" w:hanging="360"/>
      </w:pPr>
      <w:rPr>
        <w:rFonts w:ascii="Courier New" w:hAnsi="Courier New" w:cs="Courier New" w:hint="default"/>
      </w:rPr>
    </w:lvl>
    <w:lvl w:ilvl="2" w:tplc="18090005" w:tentative="1">
      <w:start w:val="1"/>
      <w:numFmt w:val="bullet"/>
      <w:lvlText w:val=""/>
      <w:lvlJc w:val="left"/>
      <w:pPr>
        <w:ind w:left="2040" w:hanging="360"/>
      </w:pPr>
      <w:rPr>
        <w:rFonts w:ascii="Wingdings" w:hAnsi="Wingdings" w:hint="default"/>
      </w:rPr>
    </w:lvl>
    <w:lvl w:ilvl="3" w:tplc="18090001" w:tentative="1">
      <w:start w:val="1"/>
      <w:numFmt w:val="bullet"/>
      <w:lvlText w:val=""/>
      <w:lvlJc w:val="left"/>
      <w:pPr>
        <w:ind w:left="2760" w:hanging="360"/>
      </w:pPr>
      <w:rPr>
        <w:rFonts w:ascii="Symbol" w:hAnsi="Symbol" w:hint="default"/>
      </w:rPr>
    </w:lvl>
    <w:lvl w:ilvl="4" w:tplc="18090003" w:tentative="1">
      <w:start w:val="1"/>
      <w:numFmt w:val="bullet"/>
      <w:lvlText w:val="o"/>
      <w:lvlJc w:val="left"/>
      <w:pPr>
        <w:ind w:left="3480" w:hanging="360"/>
      </w:pPr>
      <w:rPr>
        <w:rFonts w:ascii="Courier New" w:hAnsi="Courier New" w:cs="Courier New" w:hint="default"/>
      </w:rPr>
    </w:lvl>
    <w:lvl w:ilvl="5" w:tplc="18090005" w:tentative="1">
      <w:start w:val="1"/>
      <w:numFmt w:val="bullet"/>
      <w:lvlText w:val=""/>
      <w:lvlJc w:val="left"/>
      <w:pPr>
        <w:ind w:left="4200" w:hanging="360"/>
      </w:pPr>
      <w:rPr>
        <w:rFonts w:ascii="Wingdings" w:hAnsi="Wingdings" w:hint="default"/>
      </w:rPr>
    </w:lvl>
    <w:lvl w:ilvl="6" w:tplc="18090001" w:tentative="1">
      <w:start w:val="1"/>
      <w:numFmt w:val="bullet"/>
      <w:lvlText w:val=""/>
      <w:lvlJc w:val="left"/>
      <w:pPr>
        <w:ind w:left="4920" w:hanging="360"/>
      </w:pPr>
      <w:rPr>
        <w:rFonts w:ascii="Symbol" w:hAnsi="Symbol" w:hint="default"/>
      </w:rPr>
    </w:lvl>
    <w:lvl w:ilvl="7" w:tplc="18090003" w:tentative="1">
      <w:start w:val="1"/>
      <w:numFmt w:val="bullet"/>
      <w:lvlText w:val="o"/>
      <w:lvlJc w:val="left"/>
      <w:pPr>
        <w:ind w:left="5640" w:hanging="360"/>
      </w:pPr>
      <w:rPr>
        <w:rFonts w:ascii="Courier New" w:hAnsi="Courier New" w:cs="Courier New" w:hint="default"/>
      </w:rPr>
    </w:lvl>
    <w:lvl w:ilvl="8" w:tplc="18090005" w:tentative="1">
      <w:start w:val="1"/>
      <w:numFmt w:val="bullet"/>
      <w:lvlText w:val=""/>
      <w:lvlJc w:val="left"/>
      <w:pPr>
        <w:ind w:left="6360" w:hanging="360"/>
      </w:pPr>
      <w:rPr>
        <w:rFonts w:ascii="Wingdings" w:hAnsi="Wingdings" w:hint="default"/>
      </w:rPr>
    </w:lvl>
  </w:abstractNum>
  <w:abstractNum w:abstractNumId="18" w15:restartNumberingAfterBreak="0">
    <w:nsid w:val="54DC3B63"/>
    <w:multiLevelType w:val="hybridMultilevel"/>
    <w:tmpl w:val="213A06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64D46E3A"/>
    <w:multiLevelType w:val="hybridMultilevel"/>
    <w:tmpl w:val="E124A904"/>
    <w:lvl w:ilvl="0" w:tplc="18090001">
      <w:start w:val="1"/>
      <w:numFmt w:val="bullet"/>
      <w:lvlText w:val=""/>
      <w:lvlJc w:val="left"/>
      <w:pPr>
        <w:ind w:left="600" w:hanging="360"/>
      </w:pPr>
      <w:rPr>
        <w:rFonts w:ascii="Symbol" w:hAnsi="Symbol" w:hint="default"/>
      </w:rPr>
    </w:lvl>
    <w:lvl w:ilvl="1" w:tplc="18090003" w:tentative="1">
      <w:start w:val="1"/>
      <w:numFmt w:val="bullet"/>
      <w:lvlText w:val="o"/>
      <w:lvlJc w:val="left"/>
      <w:pPr>
        <w:ind w:left="1320" w:hanging="360"/>
      </w:pPr>
      <w:rPr>
        <w:rFonts w:ascii="Courier New" w:hAnsi="Courier New" w:cs="Courier New" w:hint="default"/>
      </w:rPr>
    </w:lvl>
    <w:lvl w:ilvl="2" w:tplc="18090005" w:tentative="1">
      <w:start w:val="1"/>
      <w:numFmt w:val="bullet"/>
      <w:lvlText w:val=""/>
      <w:lvlJc w:val="left"/>
      <w:pPr>
        <w:ind w:left="2040" w:hanging="360"/>
      </w:pPr>
      <w:rPr>
        <w:rFonts w:ascii="Wingdings" w:hAnsi="Wingdings" w:hint="default"/>
      </w:rPr>
    </w:lvl>
    <w:lvl w:ilvl="3" w:tplc="18090001" w:tentative="1">
      <w:start w:val="1"/>
      <w:numFmt w:val="bullet"/>
      <w:lvlText w:val=""/>
      <w:lvlJc w:val="left"/>
      <w:pPr>
        <w:ind w:left="2760" w:hanging="360"/>
      </w:pPr>
      <w:rPr>
        <w:rFonts w:ascii="Symbol" w:hAnsi="Symbol" w:hint="default"/>
      </w:rPr>
    </w:lvl>
    <w:lvl w:ilvl="4" w:tplc="18090003" w:tentative="1">
      <w:start w:val="1"/>
      <w:numFmt w:val="bullet"/>
      <w:lvlText w:val="o"/>
      <w:lvlJc w:val="left"/>
      <w:pPr>
        <w:ind w:left="3480" w:hanging="360"/>
      </w:pPr>
      <w:rPr>
        <w:rFonts w:ascii="Courier New" w:hAnsi="Courier New" w:cs="Courier New" w:hint="default"/>
      </w:rPr>
    </w:lvl>
    <w:lvl w:ilvl="5" w:tplc="18090005" w:tentative="1">
      <w:start w:val="1"/>
      <w:numFmt w:val="bullet"/>
      <w:lvlText w:val=""/>
      <w:lvlJc w:val="left"/>
      <w:pPr>
        <w:ind w:left="4200" w:hanging="360"/>
      </w:pPr>
      <w:rPr>
        <w:rFonts w:ascii="Wingdings" w:hAnsi="Wingdings" w:hint="default"/>
      </w:rPr>
    </w:lvl>
    <w:lvl w:ilvl="6" w:tplc="18090001" w:tentative="1">
      <w:start w:val="1"/>
      <w:numFmt w:val="bullet"/>
      <w:lvlText w:val=""/>
      <w:lvlJc w:val="left"/>
      <w:pPr>
        <w:ind w:left="4920" w:hanging="360"/>
      </w:pPr>
      <w:rPr>
        <w:rFonts w:ascii="Symbol" w:hAnsi="Symbol" w:hint="default"/>
      </w:rPr>
    </w:lvl>
    <w:lvl w:ilvl="7" w:tplc="18090003" w:tentative="1">
      <w:start w:val="1"/>
      <w:numFmt w:val="bullet"/>
      <w:lvlText w:val="o"/>
      <w:lvlJc w:val="left"/>
      <w:pPr>
        <w:ind w:left="5640" w:hanging="360"/>
      </w:pPr>
      <w:rPr>
        <w:rFonts w:ascii="Courier New" w:hAnsi="Courier New" w:cs="Courier New" w:hint="default"/>
      </w:rPr>
    </w:lvl>
    <w:lvl w:ilvl="8" w:tplc="18090005" w:tentative="1">
      <w:start w:val="1"/>
      <w:numFmt w:val="bullet"/>
      <w:lvlText w:val=""/>
      <w:lvlJc w:val="left"/>
      <w:pPr>
        <w:ind w:left="6360" w:hanging="360"/>
      </w:pPr>
      <w:rPr>
        <w:rFonts w:ascii="Wingdings" w:hAnsi="Wingdings" w:hint="default"/>
      </w:rPr>
    </w:lvl>
  </w:abstractNum>
  <w:abstractNum w:abstractNumId="20" w15:restartNumberingAfterBreak="0">
    <w:nsid w:val="6C6C4B09"/>
    <w:multiLevelType w:val="hybridMultilevel"/>
    <w:tmpl w:val="AA54F4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7C23138"/>
    <w:multiLevelType w:val="hybridMultilevel"/>
    <w:tmpl w:val="F4A607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B105DEF"/>
    <w:multiLevelType w:val="hybridMultilevel"/>
    <w:tmpl w:val="AA4474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09791472">
    <w:abstractNumId w:val="1"/>
  </w:num>
  <w:num w:numId="2" w16cid:durableId="1305820030">
    <w:abstractNumId w:val="9"/>
  </w:num>
  <w:num w:numId="3" w16cid:durableId="664674864">
    <w:abstractNumId w:val="14"/>
  </w:num>
  <w:num w:numId="4" w16cid:durableId="1320420901">
    <w:abstractNumId w:val="18"/>
  </w:num>
  <w:num w:numId="5" w16cid:durableId="48455226">
    <w:abstractNumId w:val="11"/>
  </w:num>
  <w:num w:numId="6" w16cid:durableId="521087773">
    <w:abstractNumId w:val="7"/>
  </w:num>
  <w:num w:numId="7" w16cid:durableId="1295141518">
    <w:abstractNumId w:val="20"/>
  </w:num>
  <w:num w:numId="8" w16cid:durableId="908923124">
    <w:abstractNumId w:val="6"/>
  </w:num>
  <w:num w:numId="9" w16cid:durableId="1791892709">
    <w:abstractNumId w:val="8"/>
  </w:num>
  <w:num w:numId="10" w16cid:durableId="501818297">
    <w:abstractNumId w:val="12"/>
  </w:num>
  <w:num w:numId="11" w16cid:durableId="459105647">
    <w:abstractNumId w:val="2"/>
  </w:num>
  <w:num w:numId="12" w16cid:durableId="1882742991">
    <w:abstractNumId w:val="10"/>
  </w:num>
  <w:num w:numId="13" w16cid:durableId="347146427">
    <w:abstractNumId w:val="4"/>
  </w:num>
  <w:num w:numId="14" w16cid:durableId="219243972">
    <w:abstractNumId w:val="17"/>
  </w:num>
  <w:num w:numId="15" w16cid:durableId="1059674752">
    <w:abstractNumId w:val="5"/>
  </w:num>
  <w:num w:numId="16" w16cid:durableId="111050276">
    <w:abstractNumId w:val="21"/>
  </w:num>
  <w:num w:numId="17" w16cid:durableId="545724239">
    <w:abstractNumId w:val="19"/>
  </w:num>
  <w:num w:numId="18" w16cid:durableId="422648394">
    <w:abstractNumId w:val="15"/>
  </w:num>
  <w:num w:numId="19" w16cid:durableId="267125188">
    <w:abstractNumId w:val="22"/>
  </w:num>
  <w:num w:numId="20" w16cid:durableId="1963683472">
    <w:abstractNumId w:val="16"/>
  </w:num>
  <w:num w:numId="21" w16cid:durableId="1707173681">
    <w:abstractNumId w:val="0"/>
  </w:num>
  <w:num w:numId="22" w16cid:durableId="386926256">
    <w:abstractNumId w:val="13"/>
  </w:num>
  <w:num w:numId="23" w16cid:durableId="153145771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evenAndOddHeaders/>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885"/>
    <w:rsid w:val="000003E3"/>
    <w:rsid w:val="00003F24"/>
    <w:rsid w:val="00004982"/>
    <w:rsid w:val="00014F30"/>
    <w:rsid w:val="00016382"/>
    <w:rsid w:val="00021438"/>
    <w:rsid w:val="000215B0"/>
    <w:rsid w:val="00021DDC"/>
    <w:rsid w:val="000232D6"/>
    <w:rsid w:val="0002364A"/>
    <w:rsid w:val="000251B8"/>
    <w:rsid w:val="0003096C"/>
    <w:rsid w:val="0003262A"/>
    <w:rsid w:val="000328DF"/>
    <w:rsid w:val="0003321D"/>
    <w:rsid w:val="00035B45"/>
    <w:rsid w:val="00042F10"/>
    <w:rsid w:val="00043840"/>
    <w:rsid w:val="00043BB8"/>
    <w:rsid w:val="000444DC"/>
    <w:rsid w:val="000455C8"/>
    <w:rsid w:val="00051C63"/>
    <w:rsid w:val="000528DF"/>
    <w:rsid w:val="000576F5"/>
    <w:rsid w:val="00057C9C"/>
    <w:rsid w:val="00061E7C"/>
    <w:rsid w:val="0006284F"/>
    <w:rsid w:val="00063420"/>
    <w:rsid w:val="00064312"/>
    <w:rsid w:val="00064B08"/>
    <w:rsid w:val="00065259"/>
    <w:rsid w:val="000743F3"/>
    <w:rsid w:val="0009233D"/>
    <w:rsid w:val="00097230"/>
    <w:rsid w:val="00097310"/>
    <w:rsid w:val="00097A2F"/>
    <w:rsid w:val="000A34A3"/>
    <w:rsid w:val="000A4E86"/>
    <w:rsid w:val="000B060C"/>
    <w:rsid w:val="000B40C7"/>
    <w:rsid w:val="000B6396"/>
    <w:rsid w:val="000C04A6"/>
    <w:rsid w:val="000C3AD2"/>
    <w:rsid w:val="000C6B52"/>
    <w:rsid w:val="000C75E3"/>
    <w:rsid w:val="000D1DA8"/>
    <w:rsid w:val="000D2311"/>
    <w:rsid w:val="000D7F85"/>
    <w:rsid w:val="000E49B1"/>
    <w:rsid w:val="000E5EF5"/>
    <w:rsid w:val="000F37A7"/>
    <w:rsid w:val="000F54BC"/>
    <w:rsid w:val="000F5C79"/>
    <w:rsid w:val="000F6D0D"/>
    <w:rsid w:val="000F7144"/>
    <w:rsid w:val="00102596"/>
    <w:rsid w:val="00113C4A"/>
    <w:rsid w:val="00115A45"/>
    <w:rsid w:val="00115C4A"/>
    <w:rsid w:val="00115ED1"/>
    <w:rsid w:val="00122C8C"/>
    <w:rsid w:val="00133DDE"/>
    <w:rsid w:val="001357EC"/>
    <w:rsid w:val="0014341D"/>
    <w:rsid w:val="00145A49"/>
    <w:rsid w:val="00146F8C"/>
    <w:rsid w:val="00147788"/>
    <w:rsid w:val="00151FED"/>
    <w:rsid w:val="00152422"/>
    <w:rsid w:val="00152982"/>
    <w:rsid w:val="00161689"/>
    <w:rsid w:val="00163393"/>
    <w:rsid w:val="00173142"/>
    <w:rsid w:val="001755CF"/>
    <w:rsid w:val="00175E65"/>
    <w:rsid w:val="00176BD9"/>
    <w:rsid w:val="00180477"/>
    <w:rsid w:val="00180C4D"/>
    <w:rsid w:val="00186ACF"/>
    <w:rsid w:val="00187A7C"/>
    <w:rsid w:val="00187CA5"/>
    <w:rsid w:val="00193807"/>
    <w:rsid w:val="00197EE2"/>
    <w:rsid w:val="001A13B0"/>
    <w:rsid w:val="001A19ED"/>
    <w:rsid w:val="001A5A37"/>
    <w:rsid w:val="001A5C4A"/>
    <w:rsid w:val="001B42B2"/>
    <w:rsid w:val="001B443D"/>
    <w:rsid w:val="001C3D83"/>
    <w:rsid w:val="001C66C9"/>
    <w:rsid w:val="001D5C18"/>
    <w:rsid w:val="001D600B"/>
    <w:rsid w:val="001D66FA"/>
    <w:rsid w:val="001E03FB"/>
    <w:rsid w:val="001E6DD3"/>
    <w:rsid w:val="001F3304"/>
    <w:rsid w:val="001F3BDF"/>
    <w:rsid w:val="001F4813"/>
    <w:rsid w:val="001F54F5"/>
    <w:rsid w:val="001F55A1"/>
    <w:rsid w:val="001F6650"/>
    <w:rsid w:val="001F7C22"/>
    <w:rsid w:val="001F7CC1"/>
    <w:rsid w:val="001F7E42"/>
    <w:rsid w:val="001F7EEA"/>
    <w:rsid w:val="00207932"/>
    <w:rsid w:val="002106CE"/>
    <w:rsid w:val="002121E6"/>
    <w:rsid w:val="002153B6"/>
    <w:rsid w:val="002214C7"/>
    <w:rsid w:val="002310F0"/>
    <w:rsid w:val="00231DD0"/>
    <w:rsid w:val="00231E1C"/>
    <w:rsid w:val="00240A4E"/>
    <w:rsid w:val="0024431D"/>
    <w:rsid w:val="00244D31"/>
    <w:rsid w:val="002531CB"/>
    <w:rsid w:val="00253FBC"/>
    <w:rsid w:val="0025572E"/>
    <w:rsid w:val="002622CA"/>
    <w:rsid w:val="00263286"/>
    <w:rsid w:val="002639F0"/>
    <w:rsid w:val="00270F46"/>
    <w:rsid w:val="00272BF4"/>
    <w:rsid w:val="002733BD"/>
    <w:rsid w:val="002749BF"/>
    <w:rsid w:val="00281BDB"/>
    <w:rsid w:val="00283DB9"/>
    <w:rsid w:val="0028624C"/>
    <w:rsid w:val="0028644D"/>
    <w:rsid w:val="0028648E"/>
    <w:rsid w:val="00287AFA"/>
    <w:rsid w:val="00293CF3"/>
    <w:rsid w:val="00295D5A"/>
    <w:rsid w:val="002A14CE"/>
    <w:rsid w:val="002A28E9"/>
    <w:rsid w:val="002A34E6"/>
    <w:rsid w:val="002A6C38"/>
    <w:rsid w:val="002A7CD3"/>
    <w:rsid w:val="002C0360"/>
    <w:rsid w:val="002C1796"/>
    <w:rsid w:val="002D272D"/>
    <w:rsid w:val="002D60A2"/>
    <w:rsid w:val="002D75A6"/>
    <w:rsid w:val="002E12EB"/>
    <w:rsid w:val="002E30A0"/>
    <w:rsid w:val="002E6E3C"/>
    <w:rsid w:val="002E729F"/>
    <w:rsid w:val="002E7319"/>
    <w:rsid w:val="002E778F"/>
    <w:rsid w:val="003001EB"/>
    <w:rsid w:val="00303432"/>
    <w:rsid w:val="00305692"/>
    <w:rsid w:val="00312003"/>
    <w:rsid w:val="00312B73"/>
    <w:rsid w:val="00313F69"/>
    <w:rsid w:val="00315010"/>
    <w:rsid w:val="00321B44"/>
    <w:rsid w:val="00322D8E"/>
    <w:rsid w:val="00323ECD"/>
    <w:rsid w:val="00325D93"/>
    <w:rsid w:val="003306C3"/>
    <w:rsid w:val="00334C48"/>
    <w:rsid w:val="003414DA"/>
    <w:rsid w:val="00344718"/>
    <w:rsid w:val="00353F67"/>
    <w:rsid w:val="00355272"/>
    <w:rsid w:val="00356448"/>
    <w:rsid w:val="00356AE7"/>
    <w:rsid w:val="00356E84"/>
    <w:rsid w:val="0036058B"/>
    <w:rsid w:val="0036085D"/>
    <w:rsid w:val="003610EA"/>
    <w:rsid w:val="00361C65"/>
    <w:rsid w:val="00362110"/>
    <w:rsid w:val="0036234E"/>
    <w:rsid w:val="00362C15"/>
    <w:rsid w:val="00365AB1"/>
    <w:rsid w:val="00370007"/>
    <w:rsid w:val="00370CBA"/>
    <w:rsid w:val="00372B95"/>
    <w:rsid w:val="00375B29"/>
    <w:rsid w:val="0037739B"/>
    <w:rsid w:val="00377E98"/>
    <w:rsid w:val="0038126D"/>
    <w:rsid w:val="0039017E"/>
    <w:rsid w:val="00393D0D"/>
    <w:rsid w:val="003A374B"/>
    <w:rsid w:val="003A3F29"/>
    <w:rsid w:val="003B186C"/>
    <w:rsid w:val="003B66EF"/>
    <w:rsid w:val="003B7E62"/>
    <w:rsid w:val="003C4E4F"/>
    <w:rsid w:val="003C6374"/>
    <w:rsid w:val="003C7DF1"/>
    <w:rsid w:val="003D3551"/>
    <w:rsid w:val="003D4AAD"/>
    <w:rsid w:val="003D4BC7"/>
    <w:rsid w:val="003D76D3"/>
    <w:rsid w:val="003D79AA"/>
    <w:rsid w:val="003F010B"/>
    <w:rsid w:val="003F2E82"/>
    <w:rsid w:val="003F2FC0"/>
    <w:rsid w:val="004007EE"/>
    <w:rsid w:val="00402410"/>
    <w:rsid w:val="00412461"/>
    <w:rsid w:val="00413934"/>
    <w:rsid w:val="00415940"/>
    <w:rsid w:val="00420001"/>
    <w:rsid w:val="004237D5"/>
    <w:rsid w:val="004241D0"/>
    <w:rsid w:val="00434247"/>
    <w:rsid w:val="00437770"/>
    <w:rsid w:val="0044189B"/>
    <w:rsid w:val="004451DF"/>
    <w:rsid w:val="00445C42"/>
    <w:rsid w:val="00450B4A"/>
    <w:rsid w:val="004616B7"/>
    <w:rsid w:val="00462D7F"/>
    <w:rsid w:val="0046502C"/>
    <w:rsid w:val="00465336"/>
    <w:rsid w:val="0046754E"/>
    <w:rsid w:val="00471549"/>
    <w:rsid w:val="00474EF5"/>
    <w:rsid w:val="0048010A"/>
    <w:rsid w:val="00480C9A"/>
    <w:rsid w:val="00490649"/>
    <w:rsid w:val="004912DF"/>
    <w:rsid w:val="00491B6C"/>
    <w:rsid w:val="004965B1"/>
    <w:rsid w:val="004A3CE9"/>
    <w:rsid w:val="004A4807"/>
    <w:rsid w:val="004B084E"/>
    <w:rsid w:val="004B17D5"/>
    <w:rsid w:val="004B556D"/>
    <w:rsid w:val="004B7C1B"/>
    <w:rsid w:val="004C720B"/>
    <w:rsid w:val="004D6698"/>
    <w:rsid w:val="004E0286"/>
    <w:rsid w:val="004E443F"/>
    <w:rsid w:val="004F2153"/>
    <w:rsid w:val="004F26DC"/>
    <w:rsid w:val="004F4E36"/>
    <w:rsid w:val="004F61F3"/>
    <w:rsid w:val="004F71FC"/>
    <w:rsid w:val="004F7406"/>
    <w:rsid w:val="0050138E"/>
    <w:rsid w:val="005018AD"/>
    <w:rsid w:val="005032F5"/>
    <w:rsid w:val="00503DCB"/>
    <w:rsid w:val="00505CF3"/>
    <w:rsid w:val="00506705"/>
    <w:rsid w:val="00512A23"/>
    <w:rsid w:val="00512E39"/>
    <w:rsid w:val="0051493B"/>
    <w:rsid w:val="00520F5D"/>
    <w:rsid w:val="00524D7D"/>
    <w:rsid w:val="00526859"/>
    <w:rsid w:val="00532A56"/>
    <w:rsid w:val="0053560C"/>
    <w:rsid w:val="0053590D"/>
    <w:rsid w:val="00537200"/>
    <w:rsid w:val="005410F2"/>
    <w:rsid w:val="00546AEC"/>
    <w:rsid w:val="00552C9D"/>
    <w:rsid w:val="00561BE5"/>
    <w:rsid w:val="00563098"/>
    <w:rsid w:val="005632AE"/>
    <w:rsid w:val="0057007A"/>
    <w:rsid w:val="00572A13"/>
    <w:rsid w:val="005754F2"/>
    <w:rsid w:val="0057676F"/>
    <w:rsid w:val="0058063B"/>
    <w:rsid w:val="005809A8"/>
    <w:rsid w:val="005848D4"/>
    <w:rsid w:val="00591F4B"/>
    <w:rsid w:val="005A23FA"/>
    <w:rsid w:val="005A51F1"/>
    <w:rsid w:val="005B2DEC"/>
    <w:rsid w:val="005B3C89"/>
    <w:rsid w:val="005B6634"/>
    <w:rsid w:val="005B6D20"/>
    <w:rsid w:val="005B75D5"/>
    <w:rsid w:val="005B7A29"/>
    <w:rsid w:val="005C166D"/>
    <w:rsid w:val="005D1DED"/>
    <w:rsid w:val="005D2A64"/>
    <w:rsid w:val="005D5788"/>
    <w:rsid w:val="005F004C"/>
    <w:rsid w:val="005F7D87"/>
    <w:rsid w:val="00600F8D"/>
    <w:rsid w:val="006034A1"/>
    <w:rsid w:val="00615605"/>
    <w:rsid w:val="00621622"/>
    <w:rsid w:val="00626545"/>
    <w:rsid w:val="00631222"/>
    <w:rsid w:val="00631896"/>
    <w:rsid w:val="00636A05"/>
    <w:rsid w:val="00637142"/>
    <w:rsid w:val="0064389A"/>
    <w:rsid w:val="00644CC5"/>
    <w:rsid w:val="00645E26"/>
    <w:rsid w:val="00653544"/>
    <w:rsid w:val="006540BB"/>
    <w:rsid w:val="006572FF"/>
    <w:rsid w:val="006610A9"/>
    <w:rsid w:val="00662F21"/>
    <w:rsid w:val="00663EFD"/>
    <w:rsid w:val="0066540C"/>
    <w:rsid w:val="0066783C"/>
    <w:rsid w:val="006704D9"/>
    <w:rsid w:val="00670E2C"/>
    <w:rsid w:val="00670F02"/>
    <w:rsid w:val="006834A6"/>
    <w:rsid w:val="006845CA"/>
    <w:rsid w:val="00690EBE"/>
    <w:rsid w:val="006936B4"/>
    <w:rsid w:val="006959A1"/>
    <w:rsid w:val="006A415A"/>
    <w:rsid w:val="006A425A"/>
    <w:rsid w:val="006B358A"/>
    <w:rsid w:val="006C0639"/>
    <w:rsid w:val="006C159E"/>
    <w:rsid w:val="006C4705"/>
    <w:rsid w:val="006C50AF"/>
    <w:rsid w:val="006C692D"/>
    <w:rsid w:val="006D0466"/>
    <w:rsid w:val="006D2D51"/>
    <w:rsid w:val="006D7419"/>
    <w:rsid w:val="006D78D0"/>
    <w:rsid w:val="006E1276"/>
    <w:rsid w:val="006E4077"/>
    <w:rsid w:val="006E4938"/>
    <w:rsid w:val="006E6E54"/>
    <w:rsid w:val="006E7518"/>
    <w:rsid w:val="006F1830"/>
    <w:rsid w:val="006F2461"/>
    <w:rsid w:val="006F52D4"/>
    <w:rsid w:val="00700646"/>
    <w:rsid w:val="0070089F"/>
    <w:rsid w:val="00700CC4"/>
    <w:rsid w:val="00701C37"/>
    <w:rsid w:val="00702831"/>
    <w:rsid w:val="00702DB8"/>
    <w:rsid w:val="00704280"/>
    <w:rsid w:val="007126D1"/>
    <w:rsid w:val="007145E5"/>
    <w:rsid w:val="00717D0C"/>
    <w:rsid w:val="007209D2"/>
    <w:rsid w:val="007227BB"/>
    <w:rsid w:val="0072534C"/>
    <w:rsid w:val="00731AAB"/>
    <w:rsid w:val="007323D9"/>
    <w:rsid w:val="00734169"/>
    <w:rsid w:val="00734190"/>
    <w:rsid w:val="007357A3"/>
    <w:rsid w:val="007428AA"/>
    <w:rsid w:val="00751059"/>
    <w:rsid w:val="00752C54"/>
    <w:rsid w:val="00753814"/>
    <w:rsid w:val="00753F83"/>
    <w:rsid w:val="00754FA5"/>
    <w:rsid w:val="007623BF"/>
    <w:rsid w:val="007629F1"/>
    <w:rsid w:val="00763546"/>
    <w:rsid w:val="00763BB2"/>
    <w:rsid w:val="00767840"/>
    <w:rsid w:val="0077021E"/>
    <w:rsid w:val="00770A19"/>
    <w:rsid w:val="00771DB7"/>
    <w:rsid w:val="007741AE"/>
    <w:rsid w:val="0078314D"/>
    <w:rsid w:val="00783468"/>
    <w:rsid w:val="00794DE9"/>
    <w:rsid w:val="007A0593"/>
    <w:rsid w:val="007A0666"/>
    <w:rsid w:val="007A70EE"/>
    <w:rsid w:val="007A7CC2"/>
    <w:rsid w:val="007B3939"/>
    <w:rsid w:val="007C3174"/>
    <w:rsid w:val="007C4B53"/>
    <w:rsid w:val="007D5052"/>
    <w:rsid w:val="007D7C32"/>
    <w:rsid w:val="007E3142"/>
    <w:rsid w:val="007E4886"/>
    <w:rsid w:val="007E4B12"/>
    <w:rsid w:val="007E4FC8"/>
    <w:rsid w:val="007F0D3E"/>
    <w:rsid w:val="007F78B8"/>
    <w:rsid w:val="008043A3"/>
    <w:rsid w:val="00804CF5"/>
    <w:rsid w:val="0080514C"/>
    <w:rsid w:val="008060E2"/>
    <w:rsid w:val="008116DB"/>
    <w:rsid w:val="00813C53"/>
    <w:rsid w:val="00826BBF"/>
    <w:rsid w:val="00831F12"/>
    <w:rsid w:val="00832F63"/>
    <w:rsid w:val="00834903"/>
    <w:rsid w:val="00834A31"/>
    <w:rsid w:val="0084418A"/>
    <w:rsid w:val="00846E41"/>
    <w:rsid w:val="00851793"/>
    <w:rsid w:val="00851C19"/>
    <w:rsid w:val="00851FA1"/>
    <w:rsid w:val="00853A2B"/>
    <w:rsid w:val="00864953"/>
    <w:rsid w:val="008652E9"/>
    <w:rsid w:val="00870056"/>
    <w:rsid w:val="00875571"/>
    <w:rsid w:val="00880922"/>
    <w:rsid w:val="008835E0"/>
    <w:rsid w:val="008902CB"/>
    <w:rsid w:val="00893ABE"/>
    <w:rsid w:val="0089527D"/>
    <w:rsid w:val="008A377B"/>
    <w:rsid w:val="008A7436"/>
    <w:rsid w:val="008B4B36"/>
    <w:rsid w:val="008B5748"/>
    <w:rsid w:val="008B7FB4"/>
    <w:rsid w:val="008C28AA"/>
    <w:rsid w:val="008E034A"/>
    <w:rsid w:val="008E6ADE"/>
    <w:rsid w:val="008F2482"/>
    <w:rsid w:val="008F4E79"/>
    <w:rsid w:val="008F7132"/>
    <w:rsid w:val="00901152"/>
    <w:rsid w:val="00901463"/>
    <w:rsid w:val="009111B5"/>
    <w:rsid w:val="00911678"/>
    <w:rsid w:val="00913B35"/>
    <w:rsid w:val="009164F0"/>
    <w:rsid w:val="00916C67"/>
    <w:rsid w:val="00922856"/>
    <w:rsid w:val="009247F8"/>
    <w:rsid w:val="009249F5"/>
    <w:rsid w:val="00925A53"/>
    <w:rsid w:val="00927DDE"/>
    <w:rsid w:val="0093377C"/>
    <w:rsid w:val="00934DC7"/>
    <w:rsid w:val="00937B3B"/>
    <w:rsid w:val="0094126F"/>
    <w:rsid w:val="009458F6"/>
    <w:rsid w:val="00954236"/>
    <w:rsid w:val="00954B26"/>
    <w:rsid w:val="00957BB5"/>
    <w:rsid w:val="00960A06"/>
    <w:rsid w:val="00961041"/>
    <w:rsid w:val="00962AB5"/>
    <w:rsid w:val="00962B28"/>
    <w:rsid w:val="00963985"/>
    <w:rsid w:val="0097244F"/>
    <w:rsid w:val="00974393"/>
    <w:rsid w:val="0097778F"/>
    <w:rsid w:val="00986804"/>
    <w:rsid w:val="00996B3F"/>
    <w:rsid w:val="009A281D"/>
    <w:rsid w:val="009A315C"/>
    <w:rsid w:val="009A4790"/>
    <w:rsid w:val="009B1577"/>
    <w:rsid w:val="009C618D"/>
    <w:rsid w:val="009D2108"/>
    <w:rsid w:val="009D2D88"/>
    <w:rsid w:val="009D2E15"/>
    <w:rsid w:val="009D3FE6"/>
    <w:rsid w:val="009D6B86"/>
    <w:rsid w:val="009E052D"/>
    <w:rsid w:val="009E65F5"/>
    <w:rsid w:val="009E6E7B"/>
    <w:rsid w:val="009F5491"/>
    <w:rsid w:val="009F5661"/>
    <w:rsid w:val="00A027A1"/>
    <w:rsid w:val="00A0330F"/>
    <w:rsid w:val="00A04638"/>
    <w:rsid w:val="00A11CBB"/>
    <w:rsid w:val="00A11FE6"/>
    <w:rsid w:val="00A14328"/>
    <w:rsid w:val="00A15735"/>
    <w:rsid w:val="00A15BC2"/>
    <w:rsid w:val="00A162F8"/>
    <w:rsid w:val="00A16964"/>
    <w:rsid w:val="00A172B6"/>
    <w:rsid w:val="00A22172"/>
    <w:rsid w:val="00A22866"/>
    <w:rsid w:val="00A276E1"/>
    <w:rsid w:val="00A40D4A"/>
    <w:rsid w:val="00A45B00"/>
    <w:rsid w:val="00A551C6"/>
    <w:rsid w:val="00A55EDF"/>
    <w:rsid w:val="00A60609"/>
    <w:rsid w:val="00A642D8"/>
    <w:rsid w:val="00A64562"/>
    <w:rsid w:val="00A6502B"/>
    <w:rsid w:val="00A70760"/>
    <w:rsid w:val="00A711BA"/>
    <w:rsid w:val="00A71F23"/>
    <w:rsid w:val="00A75813"/>
    <w:rsid w:val="00A75B6E"/>
    <w:rsid w:val="00A76856"/>
    <w:rsid w:val="00A77149"/>
    <w:rsid w:val="00A83621"/>
    <w:rsid w:val="00A93345"/>
    <w:rsid w:val="00A95BC9"/>
    <w:rsid w:val="00A964FD"/>
    <w:rsid w:val="00A96CA7"/>
    <w:rsid w:val="00AA3318"/>
    <w:rsid w:val="00AA4882"/>
    <w:rsid w:val="00AB19FF"/>
    <w:rsid w:val="00AB475E"/>
    <w:rsid w:val="00AC196D"/>
    <w:rsid w:val="00AC21D0"/>
    <w:rsid w:val="00AC27C3"/>
    <w:rsid w:val="00AC3988"/>
    <w:rsid w:val="00AD1BB7"/>
    <w:rsid w:val="00AD2840"/>
    <w:rsid w:val="00AD3B24"/>
    <w:rsid w:val="00AE0E6A"/>
    <w:rsid w:val="00AE6207"/>
    <w:rsid w:val="00AF6390"/>
    <w:rsid w:val="00B03AD0"/>
    <w:rsid w:val="00B135BD"/>
    <w:rsid w:val="00B32D19"/>
    <w:rsid w:val="00B50D79"/>
    <w:rsid w:val="00B55891"/>
    <w:rsid w:val="00B57E94"/>
    <w:rsid w:val="00B612A0"/>
    <w:rsid w:val="00B618CA"/>
    <w:rsid w:val="00B61D8B"/>
    <w:rsid w:val="00B655EB"/>
    <w:rsid w:val="00B65727"/>
    <w:rsid w:val="00B71354"/>
    <w:rsid w:val="00B7511A"/>
    <w:rsid w:val="00B77996"/>
    <w:rsid w:val="00B779DF"/>
    <w:rsid w:val="00B8339C"/>
    <w:rsid w:val="00B86D13"/>
    <w:rsid w:val="00B908D6"/>
    <w:rsid w:val="00B94377"/>
    <w:rsid w:val="00B94890"/>
    <w:rsid w:val="00B955EC"/>
    <w:rsid w:val="00BA6F02"/>
    <w:rsid w:val="00BA7EC7"/>
    <w:rsid w:val="00BB64FC"/>
    <w:rsid w:val="00BC4E6C"/>
    <w:rsid w:val="00BD1B05"/>
    <w:rsid w:val="00BD2617"/>
    <w:rsid w:val="00BD2994"/>
    <w:rsid w:val="00BD4787"/>
    <w:rsid w:val="00BE0030"/>
    <w:rsid w:val="00BE08BE"/>
    <w:rsid w:val="00BE4C15"/>
    <w:rsid w:val="00BE510C"/>
    <w:rsid w:val="00BE51D0"/>
    <w:rsid w:val="00BE5E1B"/>
    <w:rsid w:val="00BE69D1"/>
    <w:rsid w:val="00BF1BA6"/>
    <w:rsid w:val="00BF4199"/>
    <w:rsid w:val="00BF5543"/>
    <w:rsid w:val="00BF6325"/>
    <w:rsid w:val="00BF70C3"/>
    <w:rsid w:val="00C00200"/>
    <w:rsid w:val="00C02916"/>
    <w:rsid w:val="00C0331A"/>
    <w:rsid w:val="00C10813"/>
    <w:rsid w:val="00C109EB"/>
    <w:rsid w:val="00C2420D"/>
    <w:rsid w:val="00C249E4"/>
    <w:rsid w:val="00C4093A"/>
    <w:rsid w:val="00C42B5E"/>
    <w:rsid w:val="00C448E4"/>
    <w:rsid w:val="00C47209"/>
    <w:rsid w:val="00C47C24"/>
    <w:rsid w:val="00C54075"/>
    <w:rsid w:val="00C67C00"/>
    <w:rsid w:val="00C768AB"/>
    <w:rsid w:val="00C87630"/>
    <w:rsid w:val="00C93AD1"/>
    <w:rsid w:val="00C944A1"/>
    <w:rsid w:val="00CA3C61"/>
    <w:rsid w:val="00CB2D97"/>
    <w:rsid w:val="00CB2EFD"/>
    <w:rsid w:val="00CB4885"/>
    <w:rsid w:val="00CB6690"/>
    <w:rsid w:val="00CB6A34"/>
    <w:rsid w:val="00CC0E99"/>
    <w:rsid w:val="00CC1BB2"/>
    <w:rsid w:val="00CD45BE"/>
    <w:rsid w:val="00CE658C"/>
    <w:rsid w:val="00CE775A"/>
    <w:rsid w:val="00CF4023"/>
    <w:rsid w:val="00CF5267"/>
    <w:rsid w:val="00D00ABA"/>
    <w:rsid w:val="00D02227"/>
    <w:rsid w:val="00D16F2E"/>
    <w:rsid w:val="00D16FA5"/>
    <w:rsid w:val="00D207D4"/>
    <w:rsid w:val="00D21352"/>
    <w:rsid w:val="00D22D61"/>
    <w:rsid w:val="00D23636"/>
    <w:rsid w:val="00D24D3F"/>
    <w:rsid w:val="00D375AB"/>
    <w:rsid w:val="00D455CA"/>
    <w:rsid w:val="00D50D22"/>
    <w:rsid w:val="00D5141A"/>
    <w:rsid w:val="00D51B69"/>
    <w:rsid w:val="00D51DAC"/>
    <w:rsid w:val="00D51F8E"/>
    <w:rsid w:val="00D57B67"/>
    <w:rsid w:val="00D6165F"/>
    <w:rsid w:val="00D61E9F"/>
    <w:rsid w:val="00D64010"/>
    <w:rsid w:val="00D64D1C"/>
    <w:rsid w:val="00D64D75"/>
    <w:rsid w:val="00D655C3"/>
    <w:rsid w:val="00D711E7"/>
    <w:rsid w:val="00D7694C"/>
    <w:rsid w:val="00D86311"/>
    <w:rsid w:val="00D925C6"/>
    <w:rsid w:val="00D931BF"/>
    <w:rsid w:val="00D9359A"/>
    <w:rsid w:val="00D9779C"/>
    <w:rsid w:val="00DA22E3"/>
    <w:rsid w:val="00DA3A9D"/>
    <w:rsid w:val="00DB06C1"/>
    <w:rsid w:val="00DB2477"/>
    <w:rsid w:val="00DB3408"/>
    <w:rsid w:val="00DB3CAF"/>
    <w:rsid w:val="00DB7F37"/>
    <w:rsid w:val="00DC51BA"/>
    <w:rsid w:val="00DC569A"/>
    <w:rsid w:val="00DD4ACF"/>
    <w:rsid w:val="00DE1CDD"/>
    <w:rsid w:val="00DE4E05"/>
    <w:rsid w:val="00DE7518"/>
    <w:rsid w:val="00DF4105"/>
    <w:rsid w:val="00E05813"/>
    <w:rsid w:val="00E12A7E"/>
    <w:rsid w:val="00E25B81"/>
    <w:rsid w:val="00E25FD1"/>
    <w:rsid w:val="00E358BF"/>
    <w:rsid w:val="00E361AE"/>
    <w:rsid w:val="00E40783"/>
    <w:rsid w:val="00E411DF"/>
    <w:rsid w:val="00E42A4A"/>
    <w:rsid w:val="00E46384"/>
    <w:rsid w:val="00E47032"/>
    <w:rsid w:val="00E47670"/>
    <w:rsid w:val="00E50E06"/>
    <w:rsid w:val="00E52D92"/>
    <w:rsid w:val="00E53B4B"/>
    <w:rsid w:val="00E63B30"/>
    <w:rsid w:val="00E64FB5"/>
    <w:rsid w:val="00E65652"/>
    <w:rsid w:val="00E7383A"/>
    <w:rsid w:val="00E80995"/>
    <w:rsid w:val="00E81EF9"/>
    <w:rsid w:val="00E8271B"/>
    <w:rsid w:val="00E84AC6"/>
    <w:rsid w:val="00E85FC2"/>
    <w:rsid w:val="00E869DA"/>
    <w:rsid w:val="00E9143A"/>
    <w:rsid w:val="00E91B69"/>
    <w:rsid w:val="00E93153"/>
    <w:rsid w:val="00E97DED"/>
    <w:rsid w:val="00EA48D2"/>
    <w:rsid w:val="00EA5CD6"/>
    <w:rsid w:val="00EB1F2F"/>
    <w:rsid w:val="00EB6365"/>
    <w:rsid w:val="00EB67DC"/>
    <w:rsid w:val="00EC0B10"/>
    <w:rsid w:val="00EC113C"/>
    <w:rsid w:val="00EC7F30"/>
    <w:rsid w:val="00ED01F8"/>
    <w:rsid w:val="00ED6775"/>
    <w:rsid w:val="00EE3A52"/>
    <w:rsid w:val="00EE47B9"/>
    <w:rsid w:val="00EE5296"/>
    <w:rsid w:val="00EF0B90"/>
    <w:rsid w:val="00EF2435"/>
    <w:rsid w:val="00F06D66"/>
    <w:rsid w:val="00F07033"/>
    <w:rsid w:val="00F137A4"/>
    <w:rsid w:val="00F20F8C"/>
    <w:rsid w:val="00F2739E"/>
    <w:rsid w:val="00F27C9C"/>
    <w:rsid w:val="00F30E23"/>
    <w:rsid w:val="00F36C68"/>
    <w:rsid w:val="00F5069D"/>
    <w:rsid w:val="00F52335"/>
    <w:rsid w:val="00F608A2"/>
    <w:rsid w:val="00F6164B"/>
    <w:rsid w:val="00F61A8D"/>
    <w:rsid w:val="00F6316A"/>
    <w:rsid w:val="00F6509C"/>
    <w:rsid w:val="00F7008F"/>
    <w:rsid w:val="00F74B8D"/>
    <w:rsid w:val="00F771F2"/>
    <w:rsid w:val="00F8199D"/>
    <w:rsid w:val="00F8386B"/>
    <w:rsid w:val="00F9199F"/>
    <w:rsid w:val="00F92194"/>
    <w:rsid w:val="00F94334"/>
    <w:rsid w:val="00FA1F78"/>
    <w:rsid w:val="00FA2B6D"/>
    <w:rsid w:val="00FC0E12"/>
    <w:rsid w:val="00FC5CD3"/>
    <w:rsid w:val="00FC6C23"/>
    <w:rsid w:val="00FC6ED7"/>
    <w:rsid w:val="00FD32C0"/>
    <w:rsid w:val="00FE63B1"/>
    <w:rsid w:val="00FE6FC3"/>
    <w:rsid w:val="00FF4CA3"/>
    <w:rsid w:val="00FF4C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2AC537CC"/>
  <w15:chartTrackingRefBased/>
  <w15:docId w15:val="{89D2080E-D30B-444A-8C4A-264DF52C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D5A"/>
    <w:rPr>
      <w:rFonts w:ascii="Arial" w:hAnsi="Arial"/>
    </w:rPr>
  </w:style>
  <w:style w:type="paragraph" w:styleId="Heading1">
    <w:name w:val="heading 1"/>
    <w:aliases w:val="Chapter Title Heading"/>
    <w:basedOn w:val="Normal"/>
    <w:next w:val="Normal"/>
    <w:link w:val="Heading1Char"/>
    <w:uiPriority w:val="9"/>
    <w:qFormat/>
    <w:rsid w:val="00F94334"/>
    <w:pPr>
      <w:keepNext/>
      <w:keepLines/>
      <w:spacing w:before="240" w:after="0"/>
      <w:outlineLvl w:val="0"/>
    </w:pPr>
    <w:rPr>
      <w:rFonts w:eastAsiaTheme="majorEastAsia" w:cstheme="majorBidi"/>
      <w:b/>
      <w:color w:val="004D44"/>
      <w:sz w:val="40"/>
      <w:szCs w:val="32"/>
    </w:rPr>
  </w:style>
  <w:style w:type="paragraph" w:styleId="Heading2">
    <w:name w:val="heading 2"/>
    <w:aliases w:val="Section Headings"/>
    <w:basedOn w:val="Normal"/>
    <w:link w:val="Heading2Char"/>
    <w:uiPriority w:val="1"/>
    <w:qFormat/>
    <w:rsid w:val="00F94334"/>
    <w:pPr>
      <w:widowControl w:val="0"/>
      <w:autoSpaceDE w:val="0"/>
      <w:autoSpaceDN w:val="0"/>
      <w:spacing w:after="120" w:line="240" w:lineRule="auto"/>
      <w:outlineLvl w:val="1"/>
    </w:pPr>
    <w:rPr>
      <w:rFonts w:eastAsia="Verdana" w:cs="Verdana"/>
      <w:b/>
      <w:bCs/>
      <w:color w:val="A39161"/>
      <w:sz w:val="32"/>
      <w:szCs w:val="32"/>
      <w:lang w:val="en-US"/>
    </w:rPr>
  </w:style>
  <w:style w:type="paragraph" w:styleId="Heading3">
    <w:name w:val="heading 3"/>
    <w:aliases w:val="Subsection Heading"/>
    <w:basedOn w:val="Normal"/>
    <w:next w:val="Normal"/>
    <w:link w:val="Heading3Char"/>
    <w:uiPriority w:val="9"/>
    <w:unhideWhenUsed/>
    <w:qFormat/>
    <w:rsid w:val="00334C48"/>
    <w:pPr>
      <w:keepNext/>
      <w:keepLines/>
      <w:spacing w:before="40" w:after="240"/>
      <w:outlineLvl w:val="2"/>
    </w:pPr>
    <w:rPr>
      <w:rFonts w:eastAsiaTheme="majorEastAsia"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igunore,Subtitle Cover Page,F5 List Paragraph,Bullet Points,No Spacing1,List Paragraph Char Char Char,Indicator Text,Numbered Para 1,Colorful List - Accent 11,List Paragraph11,MAIN CONTENT,List Paragraph12,List Paragraph2,OBC Bull"/>
    <w:basedOn w:val="Normal"/>
    <w:link w:val="ListParagraphChar"/>
    <w:uiPriority w:val="34"/>
    <w:qFormat/>
    <w:rsid w:val="00CB4885"/>
    <w:pPr>
      <w:ind w:left="720"/>
      <w:contextualSpacing/>
    </w:pPr>
  </w:style>
  <w:style w:type="paragraph" w:styleId="NormalWeb">
    <w:name w:val="Normal (Web)"/>
    <w:basedOn w:val="Normal"/>
    <w:uiPriority w:val="99"/>
    <w:unhideWhenUsed/>
    <w:rsid w:val="00645E26"/>
    <w:pPr>
      <w:spacing w:before="100" w:beforeAutospacing="1" w:after="100" w:afterAutospacing="1" w:line="240" w:lineRule="auto"/>
    </w:pPr>
    <w:rPr>
      <w:rFonts w:ascii="Times New Roman" w:hAnsi="Times New Roman" w:cs="Times New Roman"/>
      <w:sz w:val="24"/>
      <w:szCs w:val="24"/>
      <w:lang w:eastAsia="en-IE"/>
    </w:rPr>
  </w:style>
  <w:style w:type="character" w:styleId="CommentReference">
    <w:name w:val="annotation reference"/>
    <w:basedOn w:val="DefaultParagraphFont"/>
    <w:semiHidden/>
    <w:unhideWhenUsed/>
    <w:rsid w:val="003610EA"/>
    <w:rPr>
      <w:sz w:val="16"/>
      <w:szCs w:val="16"/>
    </w:rPr>
  </w:style>
  <w:style w:type="paragraph" w:styleId="CommentText">
    <w:name w:val="annotation text"/>
    <w:basedOn w:val="Normal"/>
    <w:link w:val="CommentTextChar"/>
    <w:unhideWhenUsed/>
    <w:rsid w:val="003610EA"/>
    <w:pPr>
      <w:spacing w:line="240" w:lineRule="auto"/>
    </w:pPr>
    <w:rPr>
      <w:sz w:val="20"/>
      <w:szCs w:val="20"/>
    </w:rPr>
  </w:style>
  <w:style w:type="character" w:customStyle="1" w:styleId="CommentTextChar">
    <w:name w:val="Comment Text Char"/>
    <w:basedOn w:val="DefaultParagraphFont"/>
    <w:link w:val="CommentText"/>
    <w:rsid w:val="003610EA"/>
    <w:rPr>
      <w:sz w:val="20"/>
      <w:szCs w:val="20"/>
    </w:rPr>
  </w:style>
  <w:style w:type="paragraph" w:styleId="CommentSubject">
    <w:name w:val="annotation subject"/>
    <w:basedOn w:val="CommentText"/>
    <w:next w:val="CommentText"/>
    <w:link w:val="CommentSubjectChar"/>
    <w:uiPriority w:val="99"/>
    <w:semiHidden/>
    <w:unhideWhenUsed/>
    <w:rsid w:val="003610EA"/>
    <w:rPr>
      <w:b/>
      <w:bCs/>
    </w:rPr>
  </w:style>
  <w:style w:type="character" w:customStyle="1" w:styleId="CommentSubjectChar">
    <w:name w:val="Comment Subject Char"/>
    <w:basedOn w:val="CommentTextChar"/>
    <w:link w:val="CommentSubject"/>
    <w:uiPriority w:val="99"/>
    <w:semiHidden/>
    <w:rsid w:val="003610EA"/>
    <w:rPr>
      <w:b/>
      <w:bCs/>
      <w:sz w:val="20"/>
      <w:szCs w:val="20"/>
    </w:rPr>
  </w:style>
  <w:style w:type="paragraph" w:styleId="BalloonText">
    <w:name w:val="Balloon Text"/>
    <w:basedOn w:val="Normal"/>
    <w:link w:val="BalloonTextChar"/>
    <w:uiPriority w:val="99"/>
    <w:semiHidden/>
    <w:unhideWhenUsed/>
    <w:rsid w:val="003610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0EA"/>
    <w:rPr>
      <w:rFonts w:ascii="Segoe UI" w:hAnsi="Segoe UI" w:cs="Segoe UI"/>
      <w:sz w:val="18"/>
      <w:szCs w:val="18"/>
    </w:rPr>
  </w:style>
  <w:style w:type="character" w:customStyle="1" w:styleId="ListParagraphChar">
    <w:name w:val="List Paragraph Char"/>
    <w:aliases w:val="bullets Char,igunore Char,Subtitle Cover Page Char,F5 List Paragraph Char,Bullet Points Char,No Spacing1 Char,List Paragraph Char Char Char Char,Indicator Text Char,Numbered Para 1 Char,Colorful List - Accent 11 Char,OBC Bull Char"/>
    <w:basedOn w:val="DefaultParagraphFont"/>
    <w:link w:val="ListParagraph"/>
    <w:uiPriority w:val="34"/>
    <w:qFormat/>
    <w:rsid w:val="004E0286"/>
  </w:style>
  <w:style w:type="paragraph" w:styleId="Revision">
    <w:name w:val="Revision"/>
    <w:hidden/>
    <w:uiPriority w:val="99"/>
    <w:semiHidden/>
    <w:rsid w:val="006F2461"/>
    <w:pPr>
      <w:spacing w:after="0" w:line="240" w:lineRule="auto"/>
    </w:pPr>
  </w:style>
  <w:style w:type="paragraph" w:styleId="Header">
    <w:name w:val="header"/>
    <w:basedOn w:val="Normal"/>
    <w:link w:val="HeaderChar"/>
    <w:uiPriority w:val="99"/>
    <w:unhideWhenUsed/>
    <w:rsid w:val="007227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27BB"/>
  </w:style>
  <w:style w:type="paragraph" w:styleId="Footer">
    <w:name w:val="footer"/>
    <w:basedOn w:val="Normal"/>
    <w:link w:val="FooterChar"/>
    <w:uiPriority w:val="99"/>
    <w:unhideWhenUsed/>
    <w:rsid w:val="007227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7BB"/>
  </w:style>
  <w:style w:type="paragraph" w:styleId="FootnoteText">
    <w:name w:val="footnote text"/>
    <w:basedOn w:val="Normal"/>
    <w:link w:val="FootnoteTextChar"/>
    <w:uiPriority w:val="99"/>
    <w:unhideWhenUsed/>
    <w:rsid w:val="00415940"/>
    <w:pPr>
      <w:spacing w:after="0" w:line="240" w:lineRule="auto"/>
    </w:pPr>
    <w:rPr>
      <w:sz w:val="20"/>
      <w:szCs w:val="20"/>
    </w:rPr>
  </w:style>
  <w:style w:type="character" w:customStyle="1" w:styleId="FootnoteTextChar">
    <w:name w:val="Footnote Text Char"/>
    <w:basedOn w:val="DefaultParagraphFont"/>
    <w:link w:val="FootnoteText"/>
    <w:uiPriority w:val="99"/>
    <w:rsid w:val="00415940"/>
    <w:rPr>
      <w:sz w:val="20"/>
      <w:szCs w:val="20"/>
    </w:rPr>
  </w:style>
  <w:style w:type="character" w:styleId="FootnoteReference">
    <w:name w:val="footnote reference"/>
    <w:basedOn w:val="DefaultParagraphFont"/>
    <w:uiPriority w:val="99"/>
    <w:semiHidden/>
    <w:unhideWhenUsed/>
    <w:rsid w:val="00415940"/>
    <w:rPr>
      <w:vertAlign w:val="superscript"/>
    </w:rPr>
  </w:style>
  <w:style w:type="character" w:customStyle="1" w:styleId="Heading1Char">
    <w:name w:val="Heading 1 Char"/>
    <w:aliases w:val="Chapter Title Heading Char"/>
    <w:basedOn w:val="DefaultParagraphFont"/>
    <w:link w:val="Heading1"/>
    <w:uiPriority w:val="9"/>
    <w:rsid w:val="00F94334"/>
    <w:rPr>
      <w:rFonts w:ascii="Arial" w:eastAsiaTheme="majorEastAsia" w:hAnsi="Arial" w:cstheme="majorBidi"/>
      <w:b/>
      <w:color w:val="004D44"/>
      <w:sz w:val="40"/>
      <w:szCs w:val="32"/>
    </w:rPr>
  </w:style>
  <w:style w:type="paragraph" w:styleId="Title">
    <w:name w:val="Title"/>
    <w:aliases w:val="Cover Title"/>
    <w:basedOn w:val="Normal"/>
    <w:next w:val="Normal"/>
    <w:link w:val="TitleChar"/>
    <w:uiPriority w:val="10"/>
    <w:qFormat/>
    <w:rsid w:val="006D7419"/>
    <w:pPr>
      <w:spacing w:after="0" w:line="240" w:lineRule="auto"/>
      <w:contextualSpacing/>
    </w:pPr>
    <w:rPr>
      <w:rFonts w:eastAsiaTheme="majorEastAsia" w:cstheme="majorBidi"/>
      <w:b/>
      <w:color w:val="004E46"/>
      <w:spacing w:val="-10"/>
      <w:kern w:val="28"/>
      <w:sz w:val="56"/>
      <w:szCs w:val="56"/>
    </w:rPr>
  </w:style>
  <w:style w:type="character" w:customStyle="1" w:styleId="TitleChar">
    <w:name w:val="Title Char"/>
    <w:aliases w:val="Cover Title Char"/>
    <w:basedOn w:val="DefaultParagraphFont"/>
    <w:link w:val="Title"/>
    <w:uiPriority w:val="10"/>
    <w:rsid w:val="006D7419"/>
    <w:rPr>
      <w:rFonts w:ascii="Arial" w:eastAsiaTheme="majorEastAsia" w:hAnsi="Arial" w:cstheme="majorBidi"/>
      <w:b/>
      <w:color w:val="004E46"/>
      <w:spacing w:val="-10"/>
      <w:kern w:val="28"/>
      <w:sz w:val="56"/>
      <w:szCs w:val="56"/>
    </w:rPr>
  </w:style>
  <w:style w:type="character" w:customStyle="1" w:styleId="Heading2Char">
    <w:name w:val="Heading 2 Char"/>
    <w:aliases w:val="Section Headings Char"/>
    <w:basedOn w:val="DefaultParagraphFont"/>
    <w:link w:val="Heading2"/>
    <w:uiPriority w:val="1"/>
    <w:rsid w:val="00F94334"/>
    <w:rPr>
      <w:rFonts w:ascii="Arial" w:eastAsia="Verdana" w:hAnsi="Arial" w:cs="Verdana"/>
      <w:b/>
      <w:bCs/>
      <w:color w:val="A39161"/>
      <w:sz w:val="32"/>
      <w:szCs w:val="32"/>
      <w:lang w:val="en-US"/>
    </w:rPr>
  </w:style>
  <w:style w:type="character" w:customStyle="1" w:styleId="Heading3Char">
    <w:name w:val="Heading 3 Char"/>
    <w:aliases w:val="Subsection Heading Char"/>
    <w:basedOn w:val="DefaultParagraphFont"/>
    <w:link w:val="Heading3"/>
    <w:uiPriority w:val="9"/>
    <w:rsid w:val="00334C48"/>
    <w:rPr>
      <w:rFonts w:ascii="Arial" w:eastAsiaTheme="majorEastAsia" w:hAnsi="Arial" w:cstheme="majorBidi"/>
      <w:b/>
      <w:color w:val="000000" w:themeColor="text1"/>
      <w:sz w:val="24"/>
      <w:szCs w:val="24"/>
    </w:rPr>
  </w:style>
  <w:style w:type="paragraph" w:styleId="TOCHeading">
    <w:name w:val="TOC Heading"/>
    <w:basedOn w:val="Heading1"/>
    <w:next w:val="Normal"/>
    <w:uiPriority w:val="39"/>
    <w:unhideWhenUsed/>
    <w:qFormat/>
    <w:rsid w:val="005C166D"/>
    <w:pPr>
      <w:spacing w:line="259" w:lineRule="auto"/>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5C166D"/>
    <w:pPr>
      <w:spacing w:after="100"/>
    </w:pPr>
  </w:style>
  <w:style w:type="paragraph" w:styleId="TOC2">
    <w:name w:val="toc 2"/>
    <w:basedOn w:val="Normal"/>
    <w:next w:val="Normal"/>
    <w:autoRedefine/>
    <w:uiPriority w:val="39"/>
    <w:unhideWhenUsed/>
    <w:rsid w:val="005C166D"/>
    <w:pPr>
      <w:spacing w:after="100"/>
      <w:ind w:left="220"/>
    </w:pPr>
  </w:style>
  <w:style w:type="paragraph" w:styleId="TOC3">
    <w:name w:val="toc 3"/>
    <w:basedOn w:val="Normal"/>
    <w:next w:val="Normal"/>
    <w:autoRedefine/>
    <w:uiPriority w:val="39"/>
    <w:unhideWhenUsed/>
    <w:rsid w:val="005C166D"/>
    <w:pPr>
      <w:spacing w:after="100"/>
      <w:ind w:left="440"/>
    </w:pPr>
  </w:style>
  <w:style w:type="character" w:styleId="Hyperlink">
    <w:name w:val="Hyperlink"/>
    <w:basedOn w:val="DefaultParagraphFont"/>
    <w:uiPriority w:val="99"/>
    <w:unhideWhenUsed/>
    <w:rsid w:val="005C166D"/>
    <w:rPr>
      <w:color w:val="0000FF" w:themeColor="hyperlink"/>
      <w:u w:val="single"/>
    </w:rPr>
  </w:style>
  <w:style w:type="table" w:styleId="TableGrid">
    <w:name w:val="Table Grid"/>
    <w:aliases w:val="Deloitte"/>
    <w:basedOn w:val="TableNormal"/>
    <w:uiPriority w:val="59"/>
    <w:qFormat/>
    <w:rsid w:val="009D2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4007EE"/>
    <w:pPr>
      <w:spacing w:after="0" w:line="240" w:lineRule="auto"/>
    </w:pPr>
    <w:rPr>
      <w:rFonts w:eastAsia="Times New Roman" w:hAnsi="Times New Roman" w:cs="Times New Roman"/>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4007E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1">
    <w:name w:val="Table Grid1"/>
    <w:basedOn w:val="TableNormal"/>
    <w:next w:val="TableGrid"/>
    <w:uiPriority w:val="59"/>
    <w:rsid w:val="00BF6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D2E15"/>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
    <w:name w:val="Grid Table 6 Colorful - Accent 51"/>
    <w:basedOn w:val="TableNormal"/>
    <w:uiPriority w:val="51"/>
    <w:rsid w:val="00B77996"/>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FollowedHyperlink">
    <w:name w:val="FollowedHyperlink"/>
    <w:basedOn w:val="DefaultParagraphFont"/>
    <w:uiPriority w:val="99"/>
    <w:semiHidden/>
    <w:unhideWhenUsed/>
    <w:rsid w:val="00A96CA7"/>
    <w:rPr>
      <w:color w:val="800080" w:themeColor="followedHyperlink"/>
      <w:u w:val="single"/>
    </w:rPr>
  </w:style>
  <w:style w:type="table" w:customStyle="1" w:styleId="Deloitte1">
    <w:name w:val="Deloitte1"/>
    <w:basedOn w:val="TableNormal"/>
    <w:next w:val="TableGrid"/>
    <w:uiPriority w:val="59"/>
    <w:qFormat/>
    <w:rsid w:val="0009731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2">
    <w:name w:val="Deloitte2"/>
    <w:basedOn w:val="TableNormal"/>
    <w:next w:val="TableGrid"/>
    <w:uiPriority w:val="59"/>
    <w:qFormat/>
    <w:rsid w:val="0009731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985620">
      <w:bodyDiv w:val="1"/>
      <w:marLeft w:val="0"/>
      <w:marRight w:val="0"/>
      <w:marTop w:val="0"/>
      <w:marBottom w:val="0"/>
      <w:divBdr>
        <w:top w:val="none" w:sz="0" w:space="0" w:color="auto"/>
        <w:left w:val="none" w:sz="0" w:space="0" w:color="auto"/>
        <w:bottom w:val="none" w:sz="0" w:space="0" w:color="auto"/>
        <w:right w:val="none" w:sz="0" w:space="0" w:color="auto"/>
      </w:divBdr>
    </w:div>
    <w:div w:id="404642962">
      <w:bodyDiv w:val="1"/>
      <w:marLeft w:val="0"/>
      <w:marRight w:val="0"/>
      <w:marTop w:val="0"/>
      <w:marBottom w:val="0"/>
      <w:divBdr>
        <w:top w:val="none" w:sz="0" w:space="0" w:color="auto"/>
        <w:left w:val="none" w:sz="0" w:space="0" w:color="auto"/>
        <w:bottom w:val="none" w:sz="0" w:space="0" w:color="auto"/>
        <w:right w:val="none" w:sz="0" w:space="0" w:color="auto"/>
      </w:divBdr>
      <w:divsChild>
        <w:div w:id="221211896">
          <w:marLeft w:val="0"/>
          <w:marRight w:val="0"/>
          <w:marTop w:val="0"/>
          <w:marBottom w:val="0"/>
          <w:divBdr>
            <w:top w:val="none" w:sz="0" w:space="0" w:color="auto"/>
            <w:left w:val="none" w:sz="0" w:space="0" w:color="auto"/>
            <w:bottom w:val="none" w:sz="0" w:space="0" w:color="auto"/>
            <w:right w:val="none" w:sz="0" w:space="0" w:color="auto"/>
          </w:divBdr>
          <w:divsChild>
            <w:div w:id="20457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25069">
      <w:bodyDiv w:val="1"/>
      <w:marLeft w:val="0"/>
      <w:marRight w:val="0"/>
      <w:marTop w:val="0"/>
      <w:marBottom w:val="0"/>
      <w:divBdr>
        <w:top w:val="none" w:sz="0" w:space="0" w:color="auto"/>
        <w:left w:val="none" w:sz="0" w:space="0" w:color="auto"/>
        <w:bottom w:val="none" w:sz="0" w:space="0" w:color="auto"/>
        <w:right w:val="none" w:sz="0" w:space="0" w:color="auto"/>
      </w:divBdr>
    </w:div>
    <w:div w:id="805243632">
      <w:bodyDiv w:val="1"/>
      <w:marLeft w:val="0"/>
      <w:marRight w:val="0"/>
      <w:marTop w:val="0"/>
      <w:marBottom w:val="0"/>
      <w:divBdr>
        <w:top w:val="none" w:sz="0" w:space="0" w:color="auto"/>
        <w:left w:val="none" w:sz="0" w:space="0" w:color="auto"/>
        <w:bottom w:val="none" w:sz="0" w:space="0" w:color="auto"/>
        <w:right w:val="none" w:sz="0" w:space="0" w:color="auto"/>
      </w:divBdr>
    </w:div>
    <w:div w:id="853887585">
      <w:bodyDiv w:val="1"/>
      <w:marLeft w:val="0"/>
      <w:marRight w:val="0"/>
      <w:marTop w:val="0"/>
      <w:marBottom w:val="0"/>
      <w:divBdr>
        <w:top w:val="none" w:sz="0" w:space="0" w:color="auto"/>
        <w:left w:val="none" w:sz="0" w:space="0" w:color="auto"/>
        <w:bottom w:val="none" w:sz="0" w:space="0" w:color="auto"/>
        <w:right w:val="none" w:sz="0" w:space="0" w:color="auto"/>
      </w:divBdr>
    </w:div>
    <w:div w:id="1501776387">
      <w:bodyDiv w:val="1"/>
      <w:marLeft w:val="0"/>
      <w:marRight w:val="0"/>
      <w:marTop w:val="0"/>
      <w:marBottom w:val="0"/>
      <w:divBdr>
        <w:top w:val="none" w:sz="0" w:space="0" w:color="auto"/>
        <w:left w:val="none" w:sz="0" w:space="0" w:color="auto"/>
        <w:bottom w:val="none" w:sz="0" w:space="0" w:color="auto"/>
        <w:right w:val="none" w:sz="0" w:space="0" w:color="auto"/>
      </w:divBdr>
    </w:div>
    <w:div w:id="1597708882">
      <w:bodyDiv w:val="1"/>
      <w:marLeft w:val="0"/>
      <w:marRight w:val="0"/>
      <w:marTop w:val="0"/>
      <w:marBottom w:val="0"/>
      <w:divBdr>
        <w:top w:val="none" w:sz="0" w:space="0" w:color="auto"/>
        <w:left w:val="none" w:sz="0" w:space="0" w:color="auto"/>
        <w:bottom w:val="none" w:sz="0" w:space="0" w:color="auto"/>
        <w:right w:val="none" w:sz="0" w:space="0" w:color="auto"/>
      </w:divBdr>
    </w:div>
    <w:div w:id="1753425020">
      <w:bodyDiv w:val="1"/>
      <w:marLeft w:val="0"/>
      <w:marRight w:val="0"/>
      <w:marTop w:val="0"/>
      <w:marBottom w:val="0"/>
      <w:divBdr>
        <w:top w:val="none" w:sz="0" w:space="0" w:color="auto"/>
        <w:left w:val="none" w:sz="0" w:space="0" w:color="auto"/>
        <w:bottom w:val="none" w:sz="0" w:space="0" w:color="auto"/>
        <w:right w:val="none" w:sz="0" w:space="0" w:color="auto"/>
      </w:divBdr>
    </w:div>
    <w:div w:id="1884978136">
      <w:bodyDiv w:val="1"/>
      <w:marLeft w:val="0"/>
      <w:marRight w:val="0"/>
      <w:marTop w:val="0"/>
      <w:marBottom w:val="0"/>
      <w:divBdr>
        <w:top w:val="none" w:sz="0" w:space="0" w:color="auto"/>
        <w:left w:val="none" w:sz="0" w:space="0" w:color="auto"/>
        <w:bottom w:val="none" w:sz="0" w:space="0" w:color="auto"/>
        <w:right w:val="none" w:sz="0" w:space="0" w:color="auto"/>
      </w:divBdr>
      <w:divsChild>
        <w:div w:id="1295990878">
          <w:marLeft w:val="1354"/>
          <w:marRight w:val="0"/>
          <w:marTop w:val="0"/>
          <w:marBottom w:val="0"/>
          <w:divBdr>
            <w:top w:val="none" w:sz="0" w:space="0" w:color="auto"/>
            <w:left w:val="none" w:sz="0" w:space="0" w:color="auto"/>
            <w:bottom w:val="none" w:sz="0" w:space="0" w:color="auto"/>
            <w:right w:val="none" w:sz="0" w:space="0" w:color="auto"/>
          </w:divBdr>
        </w:div>
      </w:divsChild>
    </w:div>
    <w:div w:id="195023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f8b1e0-6c40-4863-a7f9-086640b5b366">
      <Value>11</Value>
      <Value>4</Value>
      <Value>32</Value>
      <Value>1</Value>
      <Value>49</Value>
    </TaxCatchAll>
    <nb1b8a72855341e18dd75ce464e281f2 xmlns="0ff8b1e0-6c40-4863-a7f9-086640b5b366">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708248ce-7cca-4d55-a0ec-fee182f07fd9</TermId>
        </TermInfo>
      </Terms>
    </nb1b8a72855341e18dd75ce464e281f2>
    <h1f8bb4843d6459a8b809123185593c7 xmlns="0ff8b1e0-6c40-4863-a7f9-086640b5b366">
      <Terms xmlns="http://schemas.microsoft.com/office/infopath/2007/PartnerControls">
        <TermInfo xmlns="http://schemas.microsoft.com/office/infopath/2007/PartnerControls">
          <TermName xmlns="http://schemas.microsoft.com/office/infopath/2007/PartnerControls">214</TermName>
          <TermId xmlns="http://schemas.microsoft.com/office/infopath/2007/PartnerControls">ee97afec-d2ca-43cf-8f0e-2c9a7ccb9888</TermId>
        </TermInfo>
      </Terms>
    </h1f8bb4843d6459a8b809123185593c7>
    <_vti_ItemDeclaredRecord xmlns="0ff8b1e0-6c40-4863-a7f9-086640b5b366" xsi:nil="true"/>
    <fbaa881fc4ae443f9fdafbdd527793df xmlns="0ff8b1e0-6c40-4863-a7f9-086640b5b366">
      <Terms xmlns="http://schemas.microsoft.com/office/infopath/2007/PartnerControls"/>
    </fbaa881fc4ae443f9fdafbdd527793df>
    <eDocs_FileStatus xmlns="0ff8b1e0-6c40-4863-a7f9-086640b5b366">Live</eDocs_FileStatus>
    <eDocs_eFileName xmlns="0ff8b1e0-6c40-4863-a7f9-086640b5b366">DJE214-011-2020</eDocs_eFileName>
    <mbbd3fafa5ab4e5eb8a6a5e099cef439 xmlns="0ff8b1e0-6c40-4863-a7f9-086640b5b36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m02c691f3efa402dab5cbaa8c240a9e7 xmlns="0ff8b1e0-6c40-4863-a7f9-086640b5b366">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79875045-d4e9-4693-b518-3df04c801cf5</TermId>
        </TermInfo>
        <TermInfo xmlns="http://schemas.microsoft.com/office/infopath/2007/PartnerControls">
          <TermName xmlns="http://schemas.microsoft.com/office/infopath/2007/PartnerControls">#Research and Evaluation</TermName>
          <TermId xmlns="http://schemas.microsoft.com/office/infopath/2007/PartnerControls">2f30559b-7ddd-4315-afe1-f000ba0c16d4</TermId>
        </TermInfo>
      </Terms>
    </m02c691f3efa402dab5cbaa8c240a9e7>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E45481519BE47340BCACCE2FE36BD03D" ma:contentTypeVersion="109" ma:contentTypeDescription="" ma:contentTypeScope="" ma:versionID="520f744bad27c78c6aac488f067e6a8d">
  <xsd:schema xmlns:xsd="http://www.w3.org/2001/XMLSchema" xmlns:xs="http://www.w3.org/2001/XMLSchema" xmlns:p="http://schemas.microsoft.com/office/2006/metadata/properties" xmlns:ns2="0ff8b1e0-6c40-4863-a7f9-086640b5b366" targetNamespace="http://schemas.microsoft.com/office/2006/metadata/properties" ma:root="true" ma:fieldsID="d6b996af1e785252d69267de536d168f" ns2:_="">
    <xsd:import namespace="0ff8b1e0-6c40-4863-a7f9-086640b5b366"/>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8b1e0-6c40-4863-a7f9-086640b5b366"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5d4e2821-5fcb-4270-93a0-db48be1150e6}" ma:internalName="TaxCatchAll" ma:showField="CatchAllData" ma:web="0ff8b1e0-6c40-4863-a7f9-086640b5b36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d4e2821-5fcb-4270-93a0-db48be1150e6}" ma:internalName="TaxCatchAllLabel" ma:readOnly="true" ma:showField="CatchAllDataLabel" ma:web="0ff8b1e0-6c40-4863-a7f9-086640b5b366">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214|ee97afec-d2ca-43cf-8f0e-2c9a7ccb9888"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6de0ce42-6b73-402c-8ed3-c39624bb7c7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355FB0-A5E0-41F8-8A46-D63D6B8CA47A}">
  <ds:schemaRefs>
    <ds:schemaRef ds:uri="http://www.w3.org/XML/1998/namespace"/>
    <ds:schemaRef ds:uri="http://schemas.openxmlformats.org/package/2006/metadata/core-properties"/>
    <ds:schemaRef ds:uri="http://purl.org/dc/elements/1.1/"/>
    <ds:schemaRef ds:uri="http://schemas.microsoft.com/office/2006/metadata/properties"/>
    <ds:schemaRef ds:uri="0ff8b1e0-6c40-4863-a7f9-086640b5b366"/>
    <ds:schemaRef ds:uri="http://schemas.microsoft.com/office/2006/documentManagement/types"/>
    <ds:schemaRef ds:uri="http://purl.org/dc/term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1144368A-381A-4A2A-9B86-08C8042D0C7F}">
  <ds:schemaRefs>
    <ds:schemaRef ds:uri="http://schemas.openxmlformats.org/officeDocument/2006/bibliography"/>
  </ds:schemaRefs>
</ds:datastoreItem>
</file>

<file path=customXml/itemProps3.xml><?xml version="1.0" encoding="utf-8"?>
<ds:datastoreItem xmlns:ds="http://schemas.openxmlformats.org/officeDocument/2006/customXml" ds:itemID="{DCFEB03D-49B2-4672-B6C0-9825471B5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8b1e0-6c40-4863-a7f9-086640b5b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5F1F8-7846-443E-8E51-577A32E389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3515</Words>
  <Characters>20041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Report Template A4</vt:lpstr>
    </vt:vector>
  </TitlesOfParts>
  <Company>Department of Justice and Equality</Company>
  <LinksUpToDate>false</LinksUpToDate>
  <CharactersWithSpaces>23509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 A4</dc:title>
  <dc:subject/>
  <dc:creator>Patrick B. Cluskey</dc:creator>
  <cp:keywords/>
  <dc:description/>
  <cp:lastModifiedBy>Alice X. Wainwright</cp:lastModifiedBy>
  <cp:revision>6</cp:revision>
  <cp:lastPrinted>2021-06-09T08:11:00Z</cp:lastPrinted>
  <dcterms:created xsi:type="dcterms:W3CDTF">2025-10-15T12:41:00Z</dcterms:created>
  <dcterms:modified xsi:type="dcterms:W3CDTF">2025-10-16T12:22:00Z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0x0101000BC94875665D404BB1351B53C41FD2C000E45481519BE47340BCACCE2FE36BD03D</vt:lpwstr>
  </property>
  <property fmtid="{D5CDD505-2E9C-101B-9397-08002B2CF9AE}" pid="3" name="eDocs_Year">
    <vt:lpwstr>11;#2020|708248ce-7cca-4d55-a0ec-fee182f07fd9</vt:lpwstr>
  </property>
  <property fmtid="{D5CDD505-2E9C-101B-9397-08002B2CF9AE}" pid="4" name="eDocs_SeriesSubSeries">
    <vt:lpwstr>3;#146|93211479-07a7-4ce6-901b-de6fee9fcf18</vt:lpwstr>
  </property>
  <property fmtid="{D5CDD505-2E9C-101B-9397-08002B2CF9AE}" pid="5" name="eDocs_FileTopics">
    <vt:lpwstr>32;#Procurement|79875045-d4e9-4693-b518-3df04c801cf5;#49;##Research and Evaluation|2f30559b-7ddd-4315-afe1-f000ba0c16d4</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eDocs_SecurityClassification">
    <vt:lpwstr>4;#Unclassified|d6154209-901f-4005-abe0-dde865f488ac</vt:lpwstr>
  </property>
  <property fmtid="{D5CDD505-2E9C-101B-9397-08002B2CF9AE}" pid="10" name="eDocs_Series">
    <vt:lpwstr>1;#214|ee97afec-d2ca-43cf-8f0e-2c9a7ccb9888</vt:lpwstr>
  </property>
  <property fmtid="{D5CDD505-2E9C-101B-9397-08002B2CF9AE}" pid="11" name="ge25f6a3ef6f42d4865685f2a74bf8c7">
    <vt:lpwstr/>
  </property>
  <property fmtid="{D5CDD505-2E9C-101B-9397-08002B2CF9AE}" pid="12" name="eDocs_RetentionPeriodTerm">
    <vt:lpwstr/>
  </property>
</Properties>
</file>