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XSpec="center" w:tblpY="-540"/>
        <w:tblW w:w="10910" w:type="dxa"/>
        <w:tblLayout w:type="fixed"/>
        <w:tblCellMar>
          <w:top w:w="85" w:type="dxa"/>
          <w:bottom w:w="85" w:type="dxa"/>
        </w:tblCellMar>
        <w:tblLook w:val="04A0" w:firstRow="1" w:lastRow="0" w:firstColumn="1" w:lastColumn="0" w:noHBand="0" w:noVBand="1"/>
      </w:tblPr>
      <w:tblGrid>
        <w:gridCol w:w="704"/>
        <w:gridCol w:w="5392"/>
        <w:gridCol w:w="4814"/>
      </w:tblGrid>
      <w:tr w:rsidR="006F61E9" w:rsidRPr="00447146" w14:paraId="5740AAE6" w14:textId="77777777" w:rsidTr="007E2906">
        <w:trPr>
          <w:trHeight w:val="20"/>
          <w:tblHeader/>
        </w:trPr>
        <w:tc>
          <w:tcPr>
            <w:tcW w:w="10910" w:type="dxa"/>
            <w:gridSpan w:val="3"/>
            <w:tcBorders>
              <w:top w:val="nil"/>
              <w:left w:val="nil"/>
              <w:right w:val="nil"/>
            </w:tcBorders>
            <w:shd w:val="clear" w:color="auto" w:fill="FFFFFF" w:themeFill="background1"/>
            <w:vAlign w:val="center"/>
          </w:tcPr>
          <w:p w14:paraId="771122AB" w14:textId="77777777" w:rsidR="006F61E9" w:rsidRDefault="00AE5221" w:rsidP="00074CCB">
            <w:pPr>
              <w:rPr>
                <w:rFonts w:cstheme="minorHAnsi"/>
                <w:b/>
                <w:caps/>
                <w:sz w:val="24"/>
                <w:szCs w:val="24"/>
              </w:rPr>
            </w:pPr>
            <w:r>
              <w:rPr>
                <w:rFonts w:cstheme="minorHAnsi"/>
                <w:b/>
                <w:caps/>
                <w:sz w:val="24"/>
                <w:szCs w:val="24"/>
              </w:rPr>
              <w:t>RESPONSES TO CLARIFICATION QUESTIONS</w:t>
            </w:r>
          </w:p>
          <w:p w14:paraId="6B91E665" w14:textId="4CE580C7" w:rsidR="00AE5221" w:rsidRPr="00447146" w:rsidRDefault="00AE5221" w:rsidP="00074CCB">
            <w:pPr>
              <w:rPr>
                <w:rFonts w:cstheme="minorHAnsi"/>
                <w:b/>
                <w:caps/>
                <w:sz w:val="24"/>
                <w:szCs w:val="24"/>
              </w:rPr>
            </w:pPr>
            <w:r>
              <w:rPr>
                <w:rFonts w:cstheme="minorHAnsi"/>
                <w:b/>
                <w:caps/>
                <w:sz w:val="24"/>
                <w:szCs w:val="24"/>
              </w:rPr>
              <w:t>DATED 1</w:t>
            </w:r>
            <w:r w:rsidR="002107A6">
              <w:rPr>
                <w:rFonts w:cstheme="minorHAnsi"/>
                <w:b/>
                <w:caps/>
                <w:sz w:val="24"/>
                <w:szCs w:val="24"/>
              </w:rPr>
              <w:t>6</w:t>
            </w:r>
            <w:r w:rsidRPr="00AE5221">
              <w:rPr>
                <w:rFonts w:cstheme="minorHAnsi"/>
                <w:b/>
                <w:caps/>
                <w:sz w:val="24"/>
                <w:szCs w:val="24"/>
                <w:vertAlign w:val="superscript"/>
              </w:rPr>
              <w:t>th</w:t>
            </w:r>
            <w:r>
              <w:rPr>
                <w:rFonts w:cstheme="minorHAnsi"/>
                <w:b/>
                <w:caps/>
                <w:sz w:val="24"/>
                <w:szCs w:val="24"/>
              </w:rPr>
              <w:t xml:space="preserve"> OCTOBER 2025</w:t>
            </w:r>
          </w:p>
        </w:tc>
      </w:tr>
      <w:tr w:rsidR="009E42B6" w:rsidRPr="00447146" w14:paraId="6B9779F8" w14:textId="77777777" w:rsidTr="007E2906">
        <w:trPr>
          <w:trHeight w:val="20"/>
          <w:tblHeader/>
        </w:trPr>
        <w:tc>
          <w:tcPr>
            <w:tcW w:w="10910" w:type="dxa"/>
            <w:gridSpan w:val="3"/>
            <w:shd w:val="clear" w:color="auto" w:fill="1F3864" w:themeFill="accent1" w:themeFillShade="80"/>
            <w:vAlign w:val="center"/>
          </w:tcPr>
          <w:p w14:paraId="1A207E3C" w14:textId="76337493" w:rsidR="009E42B6" w:rsidRPr="00447146" w:rsidRDefault="008D7FD8" w:rsidP="00074CCB">
            <w:pPr>
              <w:jc w:val="center"/>
              <w:rPr>
                <w:rFonts w:cstheme="minorHAnsi"/>
                <w:b/>
                <w:color w:val="FFFFFF" w:themeColor="background1"/>
                <w:sz w:val="24"/>
                <w:szCs w:val="24"/>
              </w:rPr>
            </w:pPr>
            <w:bookmarkStart w:id="0" w:name="_Hlk63691768"/>
            <w:r w:rsidRPr="008D7FD8">
              <w:rPr>
                <w:rFonts w:cstheme="minorHAnsi"/>
                <w:b/>
                <w:color w:val="FFFFFF" w:themeColor="background1"/>
                <w:sz w:val="24"/>
                <w:szCs w:val="24"/>
              </w:rPr>
              <w:t>Applicants to Participate in a Dynamic Purchasing System (DPS) for the provision of regional architectural services (in six lots)</w:t>
            </w:r>
            <w:r w:rsidR="00447146">
              <w:rPr>
                <w:rFonts w:cstheme="minorHAnsi"/>
                <w:b/>
                <w:color w:val="FFFFFF" w:themeColor="background1"/>
                <w:sz w:val="24"/>
                <w:szCs w:val="24"/>
              </w:rPr>
              <w:t xml:space="preserve"> </w:t>
            </w:r>
            <w:r w:rsidR="00074CCB">
              <w:rPr>
                <w:rFonts w:cstheme="minorHAnsi"/>
                <w:b/>
                <w:color w:val="FFFFFF" w:themeColor="background1"/>
                <w:sz w:val="24"/>
                <w:szCs w:val="24"/>
              </w:rPr>
              <w:t xml:space="preserve"> -( ID – </w:t>
            </w:r>
            <w:r w:rsidRPr="008D7FD8">
              <w:rPr>
                <w:rFonts w:cstheme="minorHAnsi"/>
                <w:b/>
                <w:color w:val="FFFFFF" w:themeColor="background1"/>
                <w:sz w:val="24"/>
                <w:szCs w:val="24"/>
              </w:rPr>
              <w:t>6496804</w:t>
            </w:r>
            <w:r w:rsidR="00074CCB">
              <w:rPr>
                <w:rFonts w:cstheme="minorHAnsi"/>
                <w:b/>
                <w:color w:val="FFFFFF" w:themeColor="background1"/>
                <w:sz w:val="24"/>
                <w:szCs w:val="24"/>
              </w:rPr>
              <w:t>)</w:t>
            </w:r>
          </w:p>
        </w:tc>
      </w:tr>
      <w:tr w:rsidR="009E42B6" w:rsidRPr="00447146" w14:paraId="0762E85C" w14:textId="77777777" w:rsidTr="006961E5">
        <w:trPr>
          <w:trHeight w:val="20"/>
          <w:tblHeader/>
        </w:trPr>
        <w:tc>
          <w:tcPr>
            <w:tcW w:w="704" w:type="dxa"/>
            <w:shd w:val="clear" w:color="auto" w:fill="1F3864" w:themeFill="accent1" w:themeFillShade="80"/>
            <w:vAlign w:val="center"/>
          </w:tcPr>
          <w:p w14:paraId="1363C7DD" w14:textId="7CE670D0" w:rsidR="009E42B6" w:rsidRPr="00447146" w:rsidRDefault="009E42B6" w:rsidP="00074CCB">
            <w:pPr>
              <w:jc w:val="center"/>
              <w:rPr>
                <w:rFonts w:cstheme="minorHAnsi"/>
                <w:b/>
                <w:color w:val="FFFFFF" w:themeColor="background1"/>
                <w:sz w:val="24"/>
                <w:szCs w:val="24"/>
              </w:rPr>
            </w:pPr>
            <w:r w:rsidRPr="00447146">
              <w:rPr>
                <w:rFonts w:cstheme="minorHAnsi"/>
                <w:b/>
                <w:color w:val="FFFFFF" w:themeColor="background1"/>
                <w:sz w:val="24"/>
                <w:szCs w:val="24"/>
              </w:rPr>
              <w:t>No</w:t>
            </w:r>
          </w:p>
        </w:tc>
        <w:tc>
          <w:tcPr>
            <w:tcW w:w="5392" w:type="dxa"/>
            <w:shd w:val="clear" w:color="auto" w:fill="1F3864" w:themeFill="accent1" w:themeFillShade="80"/>
            <w:vAlign w:val="center"/>
          </w:tcPr>
          <w:p w14:paraId="75F72167" w14:textId="2F82DBC4" w:rsidR="009E42B6" w:rsidRPr="00447146" w:rsidRDefault="009E42B6" w:rsidP="00074CCB">
            <w:pPr>
              <w:jc w:val="center"/>
              <w:rPr>
                <w:rFonts w:cstheme="minorHAnsi"/>
                <w:b/>
                <w:color w:val="FFFFFF" w:themeColor="background1"/>
                <w:sz w:val="24"/>
                <w:szCs w:val="24"/>
              </w:rPr>
            </w:pPr>
            <w:r w:rsidRPr="00447146">
              <w:rPr>
                <w:rFonts w:cstheme="minorHAnsi"/>
                <w:b/>
                <w:color w:val="FFFFFF" w:themeColor="background1"/>
                <w:sz w:val="24"/>
                <w:szCs w:val="24"/>
              </w:rPr>
              <w:t>Questions</w:t>
            </w:r>
          </w:p>
        </w:tc>
        <w:tc>
          <w:tcPr>
            <w:tcW w:w="4814" w:type="dxa"/>
            <w:shd w:val="clear" w:color="auto" w:fill="1F3864" w:themeFill="accent1" w:themeFillShade="80"/>
            <w:vAlign w:val="center"/>
          </w:tcPr>
          <w:p w14:paraId="60C1D706" w14:textId="2BE68C71" w:rsidR="009E42B6" w:rsidRPr="00447146" w:rsidRDefault="009E42B6" w:rsidP="00074CCB">
            <w:pPr>
              <w:jc w:val="center"/>
              <w:rPr>
                <w:rFonts w:cstheme="minorHAnsi"/>
                <w:b/>
                <w:color w:val="FFFFFF" w:themeColor="background1"/>
                <w:sz w:val="24"/>
                <w:szCs w:val="24"/>
              </w:rPr>
            </w:pPr>
            <w:r w:rsidRPr="00447146">
              <w:rPr>
                <w:rFonts w:cstheme="minorHAnsi"/>
                <w:b/>
                <w:color w:val="FFFFFF" w:themeColor="background1"/>
                <w:sz w:val="24"/>
                <w:szCs w:val="24"/>
              </w:rPr>
              <w:t>Answers</w:t>
            </w:r>
          </w:p>
        </w:tc>
      </w:tr>
      <w:tr w:rsidR="0093658B" w:rsidRPr="00447146" w14:paraId="1652FFB6" w14:textId="77777777" w:rsidTr="008B3B3B">
        <w:trPr>
          <w:trHeight w:val="20"/>
          <w:tblHeader/>
        </w:trPr>
        <w:tc>
          <w:tcPr>
            <w:tcW w:w="704" w:type="dxa"/>
            <w:shd w:val="clear" w:color="auto" w:fill="1F3864" w:themeFill="accent1" w:themeFillShade="80"/>
            <w:vAlign w:val="center"/>
          </w:tcPr>
          <w:p w14:paraId="71D7C64C" w14:textId="1736EC90" w:rsidR="0093658B" w:rsidRPr="00447146" w:rsidRDefault="0093658B" w:rsidP="006961E5">
            <w:pPr>
              <w:spacing w:after="120"/>
              <w:jc w:val="center"/>
              <w:rPr>
                <w:rFonts w:cstheme="minorHAnsi"/>
                <w:b/>
                <w:color w:val="FFFFFF" w:themeColor="background1"/>
                <w:sz w:val="24"/>
                <w:szCs w:val="24"/>
              </w:rPr>
            </w:pPr>
            <w:r w:rsidRPr="00447146">
              <w:rPr>
                <w:rFonts w:cstheme="minorHAnsi"/>
                <w:b/>
                <w:color w:val="FFFFFF" w:themeColor="background1"/>
                <w:sz w:val="24"/>
                <w:szCs w:val="24"/>
              </w:rPr>
              <w:t>1</w:t>
            </w:r>
          </w:p>
        </w:tc>
        <w:tc>
          <w:tcPr>
            <w:tcW w:w="5392" w:type="dxa"/>
            <w:shd w:val="clear" w:color="auto" w:fill="E7E6E6" w:themeFill="background2"/>
            <w:vAlign w:val="center"/>
          </w:tcPr>
          <w:p w14:paraId="69657505" w14:textId="77777777" w:rsidR="008D7FD8" w:rsidRPr="008D7FD8" w:rsidRDefault="008D7FD8" w:rsidP="006961E5">
            <w:pPr>
              <w:shd w:val="clear" w:color="auto" w:fill="EDEDED" w:themeFill="accent3" w:themeFillTint="33"/>
              <w:spacing w:before="120" w:after="120"/>
              <w:rPr>
                <w:rFonts w:cstheme="minorHAnsi"/>
                <w:color w:val="00241A"/>
                <w:sz w:val="24"/>
                <w:szCs w:val="24"/>
                <w:shd w:val="clear" w:color="auto" w:fill="FFFFFF"/>
              </w:rPr>
            </w:pPr>
            <w:r w:rsidRPr="001F1EB3">
              <w:rPr>
                <w:rFonts w:cstheme="minorHAnsi"/>
                <w:color w:val="00241A"/>
                <w:sz w:val="24"/>
                <w:szCs w:val="24"/>
                <w:shd w:val="clear" w:color="auto" w:fill="EDEDED" w:themeFill="accent3" w:themeFillTint="33"/>
              </w:rPr>
              <w:t>In addition, the following minimum requirements also</w:t>
            </w:r>
            <w:r w:rsidRPr="008D7FD8">
              <w:rPr>
                <w:rFonts w:cstheme="minorHAnsi"/>
                <w:color w:val="00241A"/>
                <w:sz w:val="24"/>
                <w:szCs w:val="24"/>
                <w:shd w:val="clear" w:color="auto" w:fill="FFFFFF"/>
              </w:rPr>
              <w:t xml:space="preserve"> </w:t>
            </w:r>
            <w:r w:rsidRPr="001F1EB3">
              <w:rPr>
                <w:rFonts w:cstheme="minorHAnsi"/>
                <w:color w:val="00241A"/>
                <w:sz w:val="24"/>
                <w:szCs w:val="24"/>
                <w:shd w:val="clear" w:color="auto" w:fill="EDEDED" w:themeFill="accent3" w:themeFillTint="33"/>
              </w:rPr>
              <w:t>apply on a pass/fail basis:</w:t>
            </w:r>
          </w:p>
          <w:p w14:paraId="4D821135" w14:textId="77777777" w:rsidR="001F1EB3" w:rsidRPr="001F1EB3" w:rsidRDefault="008D7FD8" w:rsidP="006961E5">
            <w:pPr>
              <w:pStyle w:val="ListParagraph"/>
              <w:numPr>
                <w:ilvl w:val="0"/>
                <w:numId w:val="6"/>
              </w:numPr>
              <w:spacing w:before="120" w:after="120"/>
              <w:ind w:left="417"/>
              <w:rPr>
                <w:rFonts w:cstheme="minorHAnsi"/>
                <w:color w:val="00241A"/>
                <w:sz w:val="24"/>
                <w:szCs w:val="24"/>
                <w:shd w:val="clear" w:color="auto" w:fill="FFFFFF"/>
              </w:rPr>
            </w:pPr>
            <w:r w:rsidRPr="001F1EB3">
              <w:rPr>
                <w:rFonts w:cstheme="minorHAnsi"/>
                <w:color w:val="00241A"/>
                <w:sz w:val="24"/>
                <w:szCs w:val="24"/>
                <w:shd w:val="clear" w:color="auto" w:fill="EDEDED" w:themeFill="accent3" w:themeFillTint="33"/>
              </w:rPr>
              <w:t>At least one reference project must have taken place in a live operational environment and comprised works to an existing building.</w:t>
            </w:r>
            <w:r w:rsidR="001F1EB3" w:rsidRPr="001F1EB3">
              <w:rPr>
                <w:rFonts w:cstheme="minorHAnsi"/>
                <w:color w:val="00241A"/>
                <w:sz w:val="24"/>
                <w:szCs w:val="24"/>
                <w:shd w:val="clear" w:color="auto" w:fill="EDEDED" w:themeFill="accent3" w:themeFillTint="33"/>
              </w:rPr>
              <w:t xml:space="preserve"> </w:t>
            </w:r>
          </w:p>
          <w:p w14:paraId="1BB3DCA1" w14:textId="77777777" w:rsidR="001F1EB3" w:rsidRPr="001F1EB3" w:rsidRDefault="008D7FD8" w:rsidP="006961E5">
            <w:pPr>
              <w:pStyle w:val="ListParagraph"/>
              <w:numPr>
                <w:ilvl w:val="0"/>
                <w:numId w:val="6"/>
              </w:numPr>
              <w:spacing w:before="120" w:after="120"/>
              <w:ind w:left="417"/>
              <w:rPr>
                <w:rFonts w:cstheme="minorHAnsi"/>
                <w:color w:val="00241A"/>
                <w:sz w:val="24"/>
                <w:szCs w:val="24"/>
                <w:shd w:val="clear" w:color="auto" w:fill="FFFFFF"/>
              </w:rPr>
            </w:pPr>
            <w:r w:rsidRPr="001F1EB3">
              <w:rPr>
                <w:rFonts w:cstheme="minorHAnsi"/>
                <w:color w:val="00241A"/>
                <w:sz w:val="24"/>
                <w:szCs w:val="24"/>
                <w:shd w:val="clear" w:color="auto" w:fill="EDEDED" w:themeFill="accent3" w:themeFillTint="33"/>
              </w:rPr>
              <w:t>At least one reference project must have used a public works form of contract.</w:t>
            </w:r>
          </w:p>
          <w:p w14:paraId="201A4F47" w14:textId="77777777" w:rsidR="001F1EB3" w:rsidRPr="001F1EB3" w:rsidRDefault="001F1EB3" w:rsidP="006961E5">
            <w:pPr>
              <w:pStyle w:val="ListParagraph"/>
              <w:numPr>
                <w:ilvl w:val="0"/>
                <w:numId w:val="6"/>
              </w:numPr>
              <w:spacing w:before="120" w:after="120"/>
              <w:ind w:left="417"/>
              <w:rPr>
                <w:rFonts w:cstheme="minorHAnsi"/>
                <w:color w:val="00241A"/>
                <w:sz w:val="24"/>
                <w:szCs w:val="24"/>
                <w:shd w:val="clear" w:color="auto" w:fill="FFFFFF"/>
              </w:rPr>
            </w:pPr>
            <w:r w:rsidRPr="001F1EB3">
              <w:rPr>
                <w:rFonts w:cstheme="minorHAnsi"/>
                <w:color w:val="00241A"/>
                <w:sz w:val="24"/>
                <w:szCs w:val="24"/>
                <w:shd w:val="clear" w:color="auto" w:fill="EDEDED" w:themeFill="accent3" w:themeFillTint="33"/>
              </w:rPr>
              <w:t xml:space="preserve"> </w:t>
            </w:r>
            <w:r w:rsidR="008D7FD8" w:rsidRPr="001F1EB3">
              <w:rPr>
                <w:rFonts w:cstheme="minorHAnsi"/>
                <w:color w:val="00241A"/>
                <w:sz w:val="24"/>
                <w:szCs w:val="24"/>
                <w:shd w:val="clear" w:color="auto" w:fill="EDEDED" w:themeFill="accent3" w:themeFillTint="33"/>
              </w:rPr>
              <w:t>The Applicant must have been appointed as PSDP on at least two of the three reference projects.</w:t>
            </w:r>
            <w:r w:rsidRPr="001F1EB3">
              <w:rPr>
                <w:rFonts w:cstheme="minorHAnsi"/>
                <w:color w:val="00241A"/>
                <w:sz w:val="24"/>
                <w:szCs w:val="24"/>
                <w:shd w:val="clear" w:color="auto" w:fill="EDEDED" w:themeFill="accent3" w:themeFillTint="33"/>
              </w:rPr>
              <w:t xml:space="preserve"> </w:t>
            </w:r>
          </w:p>
          <w:p w14:paraId="003993E9" w14:textId="77777777" w:rsidR="001F1EB3" w:rsidRPr="001F1EB3" w:rsidRDefault="008D7FD8" w:rsidP="006961E5">
            <w:pPr>
              <w:pStyle w:val="ListParagraph"/>
              <w:numPr>
                <w:ilvl w:val="0"/>
                <w:numId w:val="6"/>
              </w:numPr>
              <w:spacing w:before="120" w:after="120"/>
              <w:ind w:left="417"/>
              <w:rPr>
                <w:rFonts w:cstheme="minorHAnsi"/>
                <w:color w:val="00241A"/>
                <w:sz w:val="24"/>
                <w:szCs w:val="24"/>
                <w:shd w:val="clear" w:color="auto" w:fill="FFFFFF"/>
              </w:rPr>
            </w:pPr>
            <w:r w:rsidRPr="001F1EB3">
              <w:rPr>
                <w:rFonts w:cstheme="minorHAnsi"/>
                <w:color w:val="00241A"/>
                <w:sz w:val="24"/>
                <w:szCs w:val="24"/>
                <w:shd w:val="clear" w:color="auto" w:fill="EDEDED" w:themeFill="accent3" w:themeFillTint="33"/>
              </w:rPr>
              <w:t>At least one reference project should exceed €500,000 in value. No more than two should exceed €1.2m in value.</w:t>
            </w:r>
            <w:r w:rsidR="001F1EB3" w:rsidRPr="001F1EB3">
              <w:rPr>
                <w:rFonts w:cstheme="minorHAnsi"/>
                <w:color w:val="00241A"/>
                <w:sz w:val="24"/>
                <w:szCs w:val="24"/>
                <w:shd w:val="clear" w:color="auto" w:fill="EDEDED" w:themeFill="accent3" w:themeFillTint="33"/>
              </w:rPr>
              <w:t xml:space="preserve"> </w:t>
            </w:r>
          </w:p>
          <w:p w14:paraId="2ADF91BA" w14:textId="2C602A0A" w:rsidR="008D7FD8" w:rsidRPr="001F1EB3" w:rsidRDefault="008D7FD8" w:rsidP="006961E5">
            <w:pPr>
              <w:pStyle w:val="ListParagraph"/>
              <w:numPr>
                <w:ilvl w:val="0"/>
                <w:numId w:val="6"/>
              </w:numPr>
              <w:spacing w:before="120" w:after="120"/>
              <w:ind w:left="417"/>
              <w:rPr>
                <w:rFonts w:cstheme="minorHAnsi"/>
                <w:color w:val="00241A"/>
                <w:sz w:val="24"/>
                <w:szCs w:val="24"/>
                <w:shd w:val="clear" w:color="auto" w:fill="FFFFFF"/>
              </w:rPr>
            </w:pPr>
            <w:r w:rsidRPr="001F1EB3">
              <w:rPr>
                <w:rFonts w:cstheme="minorHAnsi"/>
                <w:color w:val="00241A"/>
                <w:sz w:val="24"/>
                <w:szCs w:val="24"/>
                <w:shd w:val="clear" w:color="auto" w:fill="EDEDED" w:themeFill="accent3" w:themeFillTint="33"/>
              </w:rPr>
              <w:t>For lot 6, these all three reference projects should be conservation/ refurbishment works carried out to an historical building, or protected structure</w:t>
            </w:r>
            <w:r w:rsidRPr="001F1EB3">
              <w:rPr>
                <w:rFonts w:cstheme="minorHAnsi"/>
                <w:color w:val="00241A"/>
                <w:sz w:val="24"/>
                <w:szCs w:val="24"/>
                <w:shd w:val="clear" w:color="auto" w:fill="FFFFFF"/>
              </w:rPr>
              <w:t>.</w:t>
            </w:r>
          </w:p>
          <w:p w14:paraId="7DDF43CC" w14:textId="5DE645E4" w:rsidR="0093658B" w:rsidRPr="008D7FD8" w:rsidRDefault="008D7FD8" w:rsidP="006961E5">
            <w:pPr>
              <w:spacing w:before="120" w:after="120"/>
              <w:rPr>
                <w:rFonts w:cstheme="minorHAnsi"/>
                <w:sz w:val="24"/>
                <w:szCs w:val="24"/>
              </w:rPr>
            </w:pPr>
            <w:r w:rsidRPr="001F1EB3">
              <w:rPr>
                <w:rFonts w:cstheme="minorHAnsi"/>
                <w:color w:val="00241A"/>
                <w:sz w:val="24"/>
                <w:szCs w:val="24"/>
                <w:shd w:val="clear" w:color="auto" w:fill="EDEDED" w:themeFill="accent3" w:themeFillTint="33"/>
              </w:rPr>
              <w:t xml:space="preserve">Therefore Lot 6, we need to satisfy requirements a-d as well as e or is </w:t>
            </w:r>
            <w:proofErr w:type="spellStart"/>
            <w:r w:rsidRPr="001F1EB3">
              <w:rPr>
                <w:rFonts w:cstheme="minorHAnsi"/>
                <w:color w:val="00241A"/>
                <w:sz w:val="24"/>
                <w:szCs w:val="24"/>
                <w:shd w:val="clear" w:color="auto" w:fill="EDEDED" w:themeFill="accent3" w:themeFillTint="33"/>
              </w:rPr>
              <w:t>e</w:t>
            </w:r>
            <w:proofErr w:type="spellEnd"/>
            <w:r w:rsidRPr="001F1EB3">
              <w:rPr>
                <w:rFonts w:cstheme="minorHAnsi"/>
                <w:color w:val="00241A"/>
                <w:sz w:val="24"/>
                <w:szCs w:val="24"/>
                <w:shd w:val="clear" w:color="auto" w:fill="EDEDED" w:themeFill="accent3" w:themeFillTint="33"/>
              </w:rPr>
              <w:t xml:space="preserve"> the only requirement for Lot 6?</w:t>
            </w:r>
          </w:p>
        </w:tc>
        <w:tc>
          <w:tcPr>
            <w:tcW w:w="4814" w:type="dxa"/>
            <w:shd w:val="clear" w:color="auto" w:fill="E7E6E6" w:themeFill="background2"/>
            <w:vAlign w:val="center"/>
          </w:tcPr>
          <w:p w14:paraId="7938E26A" w14:textId="49FF9DE7" w:rsidR="0093658B" w:rsidRPr="00CF47A2" w:rsidRDefault="00CF47A2" w:rsidP="006961E5">
            <w:pPr>
              <w:spacing w:after="120"/>
              <w:rPr>
                <w:rFonts w:cstheme="minorHAnsi"/>
                <w:sz w:val="24"/>
                <w:szCs w:val="24"/>
              </w:rPr>
            </w:pPr>
            <w:r w:rsidRPr="00CF47A2">
              <w:rPr>
                <w:rFonts w:cstheme="minorHAnsi"/>
                <w:sz w:val="24"/>
                <w:szCs w:val="24"/>
              </w:rPr>
              <w:t xml:space="preserve">For Lot 6 (RIAI Grade 1 and 2 conservation accredited architects) the applicant must satisfy all requirements a </w:t>
            </w:r>
            <w:proofErr w:type="spellStart"/>
            <w:r w:rsidRPr="00CF47A2">
              <w:rPr>
                <w:rFonts w:cstheme="minorHAnsi"/>
                <w:sz w:val="24"/>
                <w:szCs w:val="24"/>
              </w:rPr>
              <w:t>to e</w:t>
            </w:r>
            <w:proofErr w:type="spellEnd"/>
            <w:r w:rsidR="00051791">
              <w:rPr>
                <w:rFonts w:cstheme="minorHAnsi"/>
                <w:sz w:val="24"/>
                <w:szCs w:val="24"/>
              </w:rPr>
              <w:t xml:space="preserve"> inclusive</w:t>
            </w:r>
            <w:r w:rsidRPr="00CF47A2">
              <w:rPr>
                <w:rFonts w:cstheme="minorHAnsi"/>
                <w:sz w:val="24"/>
                <w:szCs w:val="24"/>
              </w:rPr>
              <w:t xml:space="preserve">. </w:t>
            </w:r>
          </w:p>
        </w:tc>
      </w:tr>
      <w:tr w:rsidR="009E42B6" w:rsidRPr="00447146" w14:paraId="023BC2A2" w14:textId="77777777" w:rsidTr="008B3B3B">
        <w:trPr>
          <w:trHeight w:val="20"/>
          <w:tblHeader/>
        </w:trPr>
        <w:tc>
          <w:tcPr>
            <w:tcW w:w="704" w:type="dxa"/>
            <w:shd w:val="clear" w:color="auto" w:fill="1F3864" w:themeFill="accent1" w:themeFillShade="80"/>
            <w:vAlign w:val="center"/>
          </w:tcPr>
          <w:p w14:paraId="369E162A" w14:textId="77777777" w:rsidR="009E42B6" w:rsidRPr="00447146" w:rsidRDefault="009E42B6" w:rsidP="006961E5">
            <w:pPr>
              <w:spacing w:after="120"/>
              <w:jc w:val="center"/>
              <w:rPr>
                <w:rFonts w:cstheme="minorHAnsi"/>
                <w:b/>
                <w:color w:val="FFFFFF" w:themeColor="background1"/>
                <w:sz w:val="24"/>
                <w:szCs w:val="24"/>
              </w:rPr>
            </w:pPr>
            <w:r w:rsidRPr="00447146">
              <w:rPr>
                <w:rFonts w:cstheme="minorHAnsi"/>
                <w:b/>
                <w:color w:val="FFFFFF" w:themeColor="background1"/>
                <w:sz w:val="24"/>
                <w:szCs w:val="24"/>
              </w:rPr>
              <w:t>2</w:t>
            </w:r>
          </w:p>
        </w:tc>
        <w:tc>
          <w:tcPr>
            <w:tcW w:w="5392" w:type="dxa"/>
            <w:shd w:val="clear" w:color="auto" w:fill="E7E6E6" w:themeFill="background2"/>
            <w:vAlign w:val="center"/>
          </w:tcPr>
          <w:p w14:paraId="69C50799" w14:textId="6FCEB22A" w:rsidR="009E42B6" w:rsidRPr="00447146" w:rsidRDefault="00C95E28" w:rsidP="006961E5">
            <w:pPr>
              <w:spacing w:after="120"/>
              <w:rPr>
                <w:rFonts w:cstheme="minorHAnsi"/>
                <w:sz w:val="24"/>
                <w:szCs w:val="24"/>
              </w:rPr>
            </w:pPr>
            <w:r w:rsidRPr="00C95E28">
              <w:rPr>
                <w:rFonts w:cstheme="minorHAnsi"/>
                <w:sz w:val="24"/>
                <w:szCs w:val="24"/>
              </w:rPr>
              <w:t>Would you consider AABC grade qualification and ARB registration an equivalent to RIAI for the conservation lot 6?</w:t>
            </w:r>
          </w:p>
        </w:tc>
        <w:tc>
          <w:tcPr>
            <w:tcW w:w="4814" w:type="dxa"/>
            <w:shd w:val="clear" w:color="auto" w:fill="E7E6E6" w:themeFill="background2"/>
            <w:vAlign w:val="center"/>
          </w:tcPr>
          <w:p w14:paraId="46C15737" w14:textId="758FDBD4" w:rsidR="00C42239" w:rsidRPr="00C115A9" w:rsidRDefault="00C115A9" w:rsidP="006961E5">
            <w:pPr>
              <w:pStyle w:val="Heading2"/>
              <w:spacing w:before="240" w:beforeAutospacing="0" w:after="120" w:afterAutospacing="0"/>
              <w:outlineLvl w:val="1"/>
              <w:rPr>
                <w:rFonts w:asciiTheme="minorHAnsi" w:hAnsiTheme="minorHAnsi" w:cstheme="minorHAnsi"/>
                <w:b w:val="0"/>
                <w:color w:val="000000" w:themeColor="text1"/>
                <w:sz w:val="24"/>
                <w:szCs w:val="24"/>
              </w:rPr>
            </w:pPr>
            <w:r w:rsidRPr="00C115A9">
              <w:rPr>
                <w:rFonts w:asciiTheme="minorHAnsi" w:hAnsiTheme="minorHAnsi" w:cstheme="minorHAnsi"/>
                <w:b w:val="0"/>
                <w:color w:val="000000" w:themeColor="text1"/>
                <w:sz w:val="24"/>
                <w:szCs w:val="24"/>
              </w:rPr>
              <w:t xml:space="preserve">Yes, AABC (Architect Accredited in Building Conservation) together with ARB registration would be considered equivalent. </w:t>
            </w:r>
          </w:p>
        </w:tc>
      </w:tr>
      <w:tr w:rsidR="009E42B6" w:rsidRPr="00447146" w14:paraId="6547C54C" w14:textId="77777777" w:rsidTr="008B3B3B">
        <w:trPr>
          <w:trHeight w:val="20"/>
          <w:tblHeader/>
        </w:trPr>
        <w:tc>
          <w:tcPr>
            <w:tcW w:w="704" w:type="dxa"/>
            <w:shd w:val="clear" w:color="auto" w:fill="1F3864" w:themeFill="accent1" w:themeFillShade="80"/>
            <w:vAlign w:val="center"/>
          </w:tcPr>
          <w:p w14:paraId="49A678AC" w14:textId="64067746" w:rsidR="009E42B6" w:rsidRPr="00447146" w:rsidRDefault="00074CCB" w:rsidP="006961E5">
            <w:pPr>
              <w:spacing w:after="120"/>
              <w:jc w:val="center"/>
              <w:rPr>
                <w:rFonts w:cstheme="minorHAnsi"/>
                <w:b/>
                <w:color w:val="FFFFFF" w:themeColor="background1"/>
                <w:sz w:val="24"/>
                <w:szCs w:val="24"/>
              </w:rPr>
            </w:pPr>
            <w:r>
              <w:rPr>
                <w:rFonts w:cstheme="minorHAnsi"/>
                <w:b/>
                <w:color w:val="FFFFFF" w:themeColor="background1"/>
                <w:sz w:val="24"/>
                <w:szCs w:val="24"/>
              </w:rPr>
              <w:t>3</w:t>
            </w:r>
          </w:p>
        </w:tc>
        <w:tc>
          <w:tcPr>
            <w:tcW w:w="5392" w:type="dxa"/>
            <w:shd w:val="clear" w:color="auto" w:fill="E7E6E6" w:themeFill="background2"/>
            <w:vAlign w:val="center"/>
          </w:tcPr>
          <w:p w14:paraId="7A1DE5B1" w14:textId="77777777" w:rsidR="00C95E28" w:rsidRPr="00C95E28" w:rsidRDefault="00C95E28" w:rsidP="006961E5">
            <w:pPr>
              <w:spacing w:after="120"/>
              <w:rPr>
                <w:rFonts w:cstheme="minorHAnsi"/>
                <w:sz w:val="24"/>
                <w:szCs w:val="24"/>
              </w:rPr>
            </w:pPr>
            <w:r w:rsidRPr="00C95E28">
              <w:rPr>
                <w:rFonts w:cstheme="minorHAnsi"/>
                <w:sz w:val="24"/>
                <w:szCs w:val="24"/>
              </w:rPr>
              <w:t>Please can you confirm if the reference project value thresholds relate to all lots, including lot 6 for Conservation Architect Services?</w:t>
            </w:r>
          </w:p>
          <w:p w14:paraId="127044B1" w14:textId="6801AB83" w:rsidR="009E42B6" w:rsidRPr="00447146" w:rsidRDefault="00C95E28" w:rsidP="006961E5">
            <w:pPr>
              <w:spacing w:after="120"/>
              <w:rPr>
                <w:rFonts w:cstheme="minorHAnsi"/>
                <w:sz w:val="24"/>
                <w:szCs w:val="24"/>
              </w:rPr>
            </w:pPr>
            <w:r w:rsidRPr="00C95E28">
              <w:rPr>
                <w:rFonts w:cstheme="minorHAnsi"/>
                <w:sz w:val="24"/>
                <w:szCs w:val="24"/>
              </w:rPr>
              <w:t>Is it acceptable if the lot 6 conservation architectural services reference projects are a higher value?</w:t>
            </w:r>
          </w:p>
        </w:tc>
        <w:tc>
          <w:tcPr>
            <w:tcW w:w="4814" w:type="dxa"/>
            <w:shd w:val="clear" w:color="auto" w:fill="E7E6E6" w:themeFill="background2"/>
            <w:vAlign w:val="center"/>
          </w:tcPr>
          <w:p w14:paraId="7807FB7C" w14:textId="2C15FA6B" w:rsidR="009E42B6" w:rsidRPr="00447146" w:rsidRDefault="00C115A9" w:rsidP="006961E5">
            <w:pPr>
              <w:spacing w:after="120"/>
              <w:rPr>
                <w:rFonts w:cstheme="minorHAnsi"/>
                <w:sz w:val="24"/>
                <w:szCs w:val="24"/>
              </w:rPr>
            </w:pPr>
            <w:r>
              <w:rPr>
                <w:rFonts w:cstheme="minorHAnsi"/>
                <w:sz w:val="24"/>
                <w:szCs w:val="24"/>
              </w:rPr>
              <w:t>Yes, the</w:t>
            </w:r>
            <w:r w:rsidR="00051791">
              <w:rPr>
                <w:rFonts w:cstheme="minorHAnsi"/>
                <w:sz w:val="24"/>
                <w:szCs w:val="24"/>
              </w:rPr>
              <w:t xml:space="preserve"> reference project values reflate</w:t>
            </w:r>
            <w:r>
              <w:rPr>
                <w:rFonts w:cstheme="minorHAnsi"/>
                <w:sz w:val="24"/>
                <w:szCs w:val="24"/>
              </w:rPr>
              <w:t xml:space="preserve"> to all lots 1 to 6</w:t>
            </w:r>
            <w:r w:rsidR="00051791">
              <w:rPr>
                <w:rFonts w:cstheme="minorHAnsi"/>
                <w:sz w:val="24"/>
                <w:szCs w:val="24"/>
              </w:rPr>
              <w:t xml:space="preserve"> inclusive</w:t>
            </w:r>
            <w:r>
              <w:rPr>
                <w:rFonts w:cstheme="minorHAnsi"/>
                <w:sz w:val="24"/>
                <w:szCs w:val="24"/>
              </w:rPr>
              <w:t xml:space="preserve">. </w:t>
            </w:r>
          </w:p>
        </w:tc>
      </w:tr>
      <w:tr w:rsidR="001F1EB3" w:rsidRPr="00447146" w14:paraId="2FC66C74" w14:textId="77777777" w:rsidTr="008B3B3B">
        <w:trPr>
          <w:trHeight w:val="20"/>
          <w:tblHeader/>
        </w:trPr>
        <w:tc>
          <w:tcPr>
            <w:tcW w:w="704" w:type="dxa"/>
            <w:shd w:val="clear" w:color="auto" w:fill="1F3864" w:themeFill="accent1" w:themeFillShade="80"/>
            <w:vAlign w:val="center"/>
          </w:tcPr>
          <w:p w14:paraId="0D0ED28F" w14:textId="625A8865" w:rsidR="001F1EB3" w:rsidRDefault="001F1EB3" w:rsidP="006961E5">
            <w:pPr>
              <w:spacing w:after="120"/>
              <w:jc w:val="center"/>
              <w:rPr>
                <w:rFonts w:cstheme="minorHAnsi"/>
                <w:b/>
                <w:color w:val="FFFFFF" w:themeColor="background1"/>
                <w:sz w:val="24"/>
                <w:szCs w:val="24"/>
              </w:rPr>
            </w:pPr>
            <w:r>
              <w:rPr>
                <w:rFonts w:cstheme="minorHAnsi"/>
                <w:b/>
                <w:color w:val="FFFFFF" w:themeColor="background1"/>
                <w:sz w:val="24"/>
                <w:szCs w:val="24"/>
              </w:rPr>
              <w:t>4</w:t>
            </w:r>
          </w:p>
        </w:tc>
        <w:tc>
          <w:tcPr>
            <w:tcW w:w="5392" w:type="dxa"/>
            <w:shd w:val="clear" w:color="auto" w:fill="E7E6E6" w:themeFill="background2"/>
            <w:vAlign w:val="center"/>
          </w:tcPr>
          <w:p w14:paraId="0CB061D6" w14:textId="119027FB" w:rsidR="001F1EB3" w:rsidRPr="00C95E28" w:rsidRDefault="001F1EB3" w:rsidP="006961E5">
            <w:pPr>
              <w:spacing w:after="120"/>
              <w:rPr>
                <w:rFonts w:cstheme="minorHAnsi"/>
                <w:sz w:val="24"/>
                <w:szCs w:val="24"/>
              </w:rPr>
            </w:pPr>
            <w:r w:rsidRPr="001F1EB3">
              <w:rPr>
                <w:rFonts w:cstheme="minorHAnsi"/>
                <w:sz w:val="24"/>
                <w:szCs w:val="24"/>
              </w:rPr>
              <w:t>Could you clarify if the estimated values given refers to the value of the potential Projects over 10 year - or to the value of the Design Teams Fees over the 10 years?</w:t>
            </w:r>
          </w:p>
        </w:tc>
        <w:tc>
          <w:tcPr>
            <w:tcW w:w="4814" w:type="dxa"/>
            <w:shd w:val="clear" w:color="auto" w:fill="E7E6E6" w:themeFill="background2"/>
            <w:vAlign w:val="center"/>
          </w:tcPr>
          <w:p w14:paraId="65A616D2" w14:textId="15C4D6A9" w:rsidR="001F1EB3" w:rsidRDefault="00EF6EAD" w:rsidP="006961E5">
            <w:pPr>
              <w:spacing w:after="120"/>
              <w:rPr>
                <w:rFonts w:cstheme="minorHAnsi"/>
                <w:sz w:val="24"/>
                <w:szCs w:val="24"/>
              </w:rPr>
            </w:pPr>
            <w:r>
              <w:rPr>
                <w:rFonts w:cstheme="minorHAnsi"/>
                <w:sz w:val="24"/>
                <w:szCs w:val="24"/>
              </w:rPr>
              <w:t>It refers to the potential Design Team Fees over the 10 years.</w:t>
            </w:r>
          </w:p>
        </w:tc>
      </w:tr>
      <w:tr w:rsidR="001F1EB3" w:rsidRPr="00447146" w14:paraId="650540A1" w14:textId="77777777" w:rsidTr="008B3B3B">
        <w:trPr>
          <w:trHeight w:val="20"/>
          <w:tblHeader/>
        </w:trPr>
        <w:tc>
          <w:tcPr>
            <w:tcW w:w="704" w:type="dxa"/>
            <w:shd w:val="clear" w:color="auto" w:fill="1F3864" w:themeFill="accent1" w:themeFillShade="80"/>
            <w:vAlign w:val="center"/>
          </w:tcPr>
          <w:p w14:paraId="6197021F" w14:textId="73658C6B" w:rsidR="001F1EB3" w:rsidRDefault="001F1EB3" w:rsidP="006961E5">
            <w:pPr>
              <w:spacing w:after="120"/>
              <w:jc w:val="center"/>
              <w:rPr>
                <w:rFonts w:cstheme="minorHAnsi"/>
                <w:b/>
                <w:color w:val="FFFFFF" w:themeColor="background1"/>
                <w:sz w:val="24"/>
                <w:szCs w:val="24"/>
              </w:rPr>
            </w:pPr>
            <w:r>
              <w:rPr>
                <w:rFonts w:cstheme="minorHAnsi"/>
                <w:b/>
                <w:color w:val="FFFFFF" w:themeColor="background1"/>
                <w:sz w:val="24"/>
                <w:szCs w:val="24"/>
              </w:rPr>
              <w:t>5</w:t>
            </w:r>
          </w:p>
        </w:tc>
        <w:tc>
          <w:tcPr>
            <w:tcW w:w="5392" w:type="dxa"/>
            <w:shd w:val="clear" w:color="auto" w:fill="E7E6E6" w:themeFill="background2"/>
            <w:vAlign w:val="center"/>
          </w:tcPr>
          <w:p w14:paraId="6EE978A3" w14:textId="77777777" w:rsidR="001F1EB3" w:rsidRPr="001F1EB3" w:rsidRDefault="001F1EB3" w:rsidP="006961E5">
            <w:pPr>
              <w:spacing w:after="120"/>
              <w:rPr>
                <w:rFonts w:cstheme="minorHAnsi"/>
                <w:sz w:val="24"/>
                <w:szCs w:val="24"/>
              </w:rPr>
            </w:pPr>
            <w:r w:rsidRPr="001F1EB3">
              <w:rPr>
                <w:rFonts w:cstheme="minorHAnsi"/>
                <w:sz w:val="24"/>
                <w:szCs w:val="24"/>
              </w:rPr>
              <w:t>We are preparing our application for the OPW DPS for Regional Architectural Services and would like to ask if flexibility or special consideration can be applied for start-up practices.</w:t>
            </w:r>
          </w:p>
          <w:p w14:paraId="7CDF78D3" w14:textId="77777777" w:rsidR="001F1EB3" w:rsidRPr="001F1EB3" w:rsidRDefault="001F1EB3" w:rsidP="006961E5">
            <w:pPr>
              <w:spacing w:after="120"/>
              <w:rPr>
                <w:rFonts w:cstheme="minorHAnsi"/>
                <w:sz w:val="24"/>
                <w:szCs w:val="24"/>
              </w:rPr>
            </w:pPr>
            <w:r w:rsidRPr="001F1EB3">
              <w:rPr>
                <w:rFonts w:cstheme="minorHAnsi"/>
                <w:sz w:val="24"/>
                <w:szCs w:val="24"/>
              </w:rPr>
              <w:lastRenderedPageBreak/>
              <w:t>Our company commenced trading in October 2023. Our first full-year accounts (2024–25) have not yet been filed, but management accounts indicate that our turnover meets the €300,000 threshold. Based on current projections, we expect to exceed this level again in 2025–26 and beyond as the practice continues to grow.</w:t>
            </w:r>
          </w:p>
          <w:p w14:paraId="79394131" w14:textId="27FB6BDC" w:rsidR="001F1EB3" w:rsidRPr="00C95E28" w:rsidRDefault="001F1EB3" w:rsidP="006961E5">
            <w:pPr>
              <w:spacing w:after="120"/>
              <w:rPr>
                <w:rFonts w:cstheme="minorHAnsi"/>
                <w:sz w:val="24"/>
                <w:szCs w:val="24"/>
              </w:rPr>
            </w:pPr>
            <w:r w:rsidRPr="001F1EB3">
              <w:rPr>
                <w:rFonts w:cstheme="minorHAnsi"/>
                <w:sz w:val="24"/>
                <w:szCs w:val="24"/>
              </w:rPr>
              <w:t>Could you please advise if a letter from our accountant confirming the management accounts for the 2024–25 period and projections for 2025-26 would be sufficient to meet the turnover requirement?</w:t>
            </w:r>
          </w:p>
        </w:tc>
        <w:tc>
          <w:tcPr>
            <w:tcW w:w="4814" w:type="dxa"/>
            <w:shd w:val="clear" w:color="auto" w:fill="E7E6E6" w:themeFill="background2"/>
            <w:vAlign w:val="center"/>
          </w:tcPr>
          <w:p w14:paraId="2486DE27" w14:textId="1AEE5362" w:rsidR="008B3B3B" w:rsidRDefault="00506455" w:rsidP="006961E5">
            <w:pPr>
              <w:spacing w:after="120"/>
              <w:rPr>
                <w:rFonts w:cstheme="minorHAnsi"/>
                <w:sz w:val="24"/>
                <w:szCs w:val="24"/>
              </w:rPr>
            </w:pPr>
            <w:r>
              <w:rPr>
                <w:rFonts w:cstheme="minorHAnsi"/>
                <w:sz w:val="24"/>
                <w:szCs w:val="24"/>
              </w:rPr>
              <w:lastRenderedPageBreak/>
              <w:t xml:space="preserve">In accordance with section 3.2.1 of the RFT you need to declare in the TRD that you meet the minimum turnover requirements. In addition, you should enclose a statement from </w:t>
            </w:r>
            <w:r>
              <w:rPr>
                <w:rFonts w:cstheme="minorHAnsi"/>
                <w:sz w:val="24"/>
                <w:szCs w:val="24"/>
              </w:rPr>
              <w:lastRenderedPageBreak/>
              <w:t>your accountant confirming the latest turnover figures. In addition, this letter must confirm your business is able to pay its debts, identified on the current statement of assets and liabilities as being the debts as they fall due.</w:t>
            </w:r>
          </w:p>
          <w:p w14:paraId="44018B34" w14:textId="0A461100" w:rsidR="008B3B3B" w:rsidRDefault="008B3B3B" w:rsidP="008B3B3B">
            <w:pPr>
              <w:rPr>
                <w:rFonts w:cstheme="minorHAnsi"/>
                <w:sz w:val="24"/>
                <w:szCs w:val="24"/>
              </w:rPr>
            </w:pPr>
          </w:p>
          <w:p w14:paraId="3D06EEF0" w14:textId="77777777" w:rsidR="001F1EB3" w:rsidRPr="008B3B3B" w:rsidRDefault="001F1EB3" w:rsidP="008B3B3B">
            <w:pPr>
              <w:rPr>
                <w:rFonts w:cstheme="minorHAnsi"/>
                <w:sz w:val="24"/>
                <w:szCs w:val="24"/>
              </w:rPr>
            </w:pPr>
          </w:p>
        </w:tc>
      </w:tr>
      <w:tr w:rsidR="006961E5" w:rsidRPr="00447146" w14:paraId="01912BF2" w14:textId="77777777" w:rsidTr="008B3B3B">
        <w:trPr>
          <w:trHeight w:val="20"/>
          <w:tblHeader/>
        </w:trPr>
        <w:tc>
          <w:tcPr>
            <w:tcW w:w="704" w:type="dxa"/>
            <w:shd w:val="clear" w:color="auto" w:fill="1F3864" w:themeFill="accent1" w:themeFillShade="80"/>
            <w:vAlign w:val="center"/>
          </w:tcPr>
          <w:p w14:paraId="0EDEE79E" w14:textId="6B585E01" w:rsidR="006961E5" w:rsidRDefault="00AE5221" w:rsidP="006961E5">
            <w:pPr>
              <w:spacing w:after="120"/>
              <w:jc w:val="center"/>
              <w:rPr>
                <w:rFonts w:cstheme="minorHAnsi"/>
                <w:b/>
                <w:color w:val="FFFFFF" w:themeColor="background1"/>
                <w:sz w:val="24"/>
                <w:szCs w:val="24"/>
              </w:rPr>
            </w:pPr>
            <w:r>
              <w:rPr>
                <w:rFonts w:cstheme="minorHAnsi"/>
                <w:b/>
                <w:color w:val="FFFFFF" w:themeColor="background1"/>
                <w:sz w:val="24"/>
                <w:szCs w:val="24"/>
              </w:rPr>
              <w:lastRenderedPageBreak/>
              <w:t>6</w:t>
            </w:r>
          </w:p>
        </w:tc>
        <w:tc>
          <w:tcPr>
            <w:tcW w:w="5392" w:type="dxa"/>
            <w:shd w:val="clear" w:color="auto" w:fill="E7E6E6" w:themeFill="background2"/>
            <w:vAlign w:val="center"/>
          </w:tcPr>
          <w:p w14:paraId="186853F8" w14:textId="66B399A3" w:rsidR="006961E5" w:rsidRPr="001F1EB3" w:rsidRDefault="00AE5221" w:rsidP="006961E5">
            <w:pPr>
              <w:spacing w:after="120"/>
              <w:rPr>
                <w:rFonts w:cstheme="minorHAnsi"/>
                <w:sz w:val="24"/>
                <w:szCs w:val="24"/>
              </w:rPr>
            </w:pPr>
            <w:r w:rsidRPr="00833A3E">
              <w:t xml:space="preserve">Are small </w:t>
            </w:r>
            <w:r>
              <w:t xml:space="preserve">/ new </w:t>
            </w:r>
            <w:r w:rsidRPr="00833A3E">
              <w:t>practices excluded from the DPS if they don’t have the required experience?</w:t>
            </w:r>
          </w:p>
        </w:tc>
        <w:tc>
          <w:tcPr>
            <w:tcW w:w="4814" w:type="dxa"/>
            <w:shd w:val="clear" w:color="auto" w:fill="E7E6E6" w:themeFill="background2"/>
            <w:vAlign w:val="center"/>
          </w:tcPr>
          <w:p w14:paraId="756A1414" w14:textId="03502B44" w:rsidR="006961E5" w:rsidRDefault="00AE5221" w:rsidP="006961E5">
            <w:pPr>
              <w:spacing w:after="120"/>
              <w:rPr>
                <w:rFonts w:cstheme="minorHAnsi"/>
                <w:sz w:val="24"/>
                <w:szCs w:val="24"/>
              </w:rPr>
            </w:pPr>
            <w:r w:rsidRPr="00A44322">
              <w:rPr>
                <w:color w:val="000000" w:themeColor="text1"/>
                <w:sz w:val="24"/>
                <w:szCs w:val="24"/>
              </w:rPr>
              <w:t>Small/ new practices are not excluded. If practices do not meet the selection criteria requirements outlined, they can submit an application for the DPS as part of a consortium / group. Note that f</w:t>
            </w:r>
            <w:r w:rsidRPr="00A44322">
              <w:rPr>
                <w:rFonts w:cs="TT5B6t00"/>
                <w:color w:val="000000" w:themeColor="text1"/>
                <w:sz w:val="24"/>
                <w:szCs w:val="24"/>
              </w:rPr>
              <w:t>ollowing the initial establishment of the DPS, the system re-opens and remains open to receive applications to participate from new and previously unsuccessful Applicants.</w:t>
            </w:r>
          </w:p>
        </w:tc>
      </w:tr>
      <w:tr w:rsidR="00AE5221" w:rsidRPr="00447146" w14:paraId="54950614" w14:textId="77777777" w:rsidTr="008B3B3B">
        <w:trPr>
          <w:trHeight w:val="20"/>
          <w:tblHeader/>
        </w:trPr>
        <w:tc>
          <w:tcPr>
            <w:tcW w:w="704" w:type="dxa"/>
            <w:shd w:val="clear" w:color="auto" w:fill="1F3864" w:themeFill="accent1" w:themeFillShade="80"/>
            <w:vAlign w:val="center"/>
          </w:tcPr>
          <w:p w14:paraId="51271CDC" w14:textId="29F1985C" w:rsidR="00AE5221" w:rsidRDefault="00AE5221" w:rsidP="006961E5">
            <w:pPr>
              <w:spacing w:after="120"/>
              <w:jc w:val="center"/>
              <w:rPr>
                <w:rFonts w:cstheme="minorHAnsi"/>
                <w:b/>
                <w:color w:val="FFFFFF" w:themeColor="background1"/>
                <w:sz w:val="24"/>
                <w:szCs w:val="24"/>
              </w:rPr>
            </w:pPr>
            <w:r>
              <w:rPr>
                <w:rFonts w:cstheme="minorHAnsi"/>
                <w:b/>
                <w:color w:val="FFFFFF" w:themeColor="background1"/>
                <w:sz w:val="24"/>
                <w:szCs w:val="24"/>
              </w:rPr>
              <w:t>7</w:t>
            </w:r>
          </w:p>
        </w:tc>
        <w:tc>
          <w:tcPr>
            <w:tcW w:w="5392" w:type="dxa"/>
            <w:shd w:val="clear" w:color="auto" w:fill="E7E6E6" w:themeFill="background2"/>
            <w:vAlign w:val="center"/>
          </w:tcPr>
          <w:p w14:paraId="3D51BBD8" w14:textId="77777777" w:rsidR="00AE5221" w:rsidRPr="00A44322" w:rsidRDefault="00AE5221" w:rsidP="00AE5221">
            <w:pPr>
              <w:rPr>
                <w:color w:val="000000" w:themeColor="text1"/>
                <w:sz w:val="24"/>
                <w:szCs w:val="24"/>
              </w:rPr>
            </w:pPr>
            <w:r w:rsidRPr="00A44322">
              <w:rPr>
                <w:color w:val="000000" w:themeColor="text1"/>
                <w:sz w:val="24"/>
                <w:szCs w:val="24"/>
              </w:rPr>
              <w:t xml:space="preserve">Where do </w:t>
            </w:r>
            <w:proofErr w:type="spellStart"/>
            <w:r w:rsidRPr="00A44322">
              <w:rPr>
                <w:color w:val="000000" w:themeColor="text1"/>
                <w:sz w:val="24"/>
                <w:szCs w:val="24"/>
              </w:rPr>
              <w:t>sole</w:t>
            </w:r>
            <w:proofErr w:type="spellEnd"/>
            <w:r w:rsidRPr="00A44322">
              <w:rPr>
                <w:color w:val="000000" w:themeColor="text1"/>
                <w:sz w:val="24"/>
                <w:szCs w:val="24"/>
              </w:rPr>
              <w:t xml:space="preserve"> traders apply for the DPS? </w:t>
            </w:r>
          </w:p>
          <w:p w14:paraId="648AF43F" w14:textId="77777777" w:rsidR="00AE5221" w:rsidRPr="00833A3E" w:rsidRDefault="00AE5221" w:rsidP="006961E5">
            <w:pPr>
              <w:spacing w:after="120"/>
            </w:pPr>
          </w:p>
        </w:tc>
        <w:tc>
          <w:tcPr>
            <w:tcW w:w="4814" w:type="dxa"/>
            <w:shd w:val="clear" w:color="auto" w:fill="E7E6E6" w:themeFill="background2"/>
            <w:vAlign w:val="center"/>
          </w:tcPr>
          <w:p w14:paraId="41C8EF66" w14:textId="51A92600" w:rsidR="00AE5221" w:rsidRPr="00A44322" w:rsidRDefault="00AE5221" w:rsidP="00252A47">
            <w:pPr>
              <w:rPr>
                <w:color w:val="000000" w:themeColor="text1"/>
                <w:sz w:val="24"/>
                <w:szCs w:val="24"/>
              </w:rPr>
            </w:pPr>
            <w:r w:rsidRPr="00A44322">
              <w:rPr>
                <w:color w:val="000000" w:themeColor="text1"/>
                <w:sz w:val="24"/>
                <w:szCs w:val="24"/>
              </w:rPr>
              <w:t>Sole traders should complete the Applicant Response Document and submit it on eTenders. If not yet registered, Applicants should do so on eTenders (as ‘Suppliers’).</w:t>
            </w:r>
          </w:p>
        </w:tc>
      </w:tr>
      <w:tr w:rsidR="00AE5221" w:rsidRPr="00447146" w14:paraId="42D8B4CA" w14:textId="77777777" w:rsidTr="008B3B3B">
        <w:trPr>
          <w:trHeight w:val="20"/>
          <w:tblHeader/>
        </w:trPr>
        <w:tc>
          <w:tcPr>
            <w:tcW w:w="704" w:type="dxa"/>
            <w:shd w:val="clear" w:color="auto" w:fill="1F3864" w:themeFill="accent1" w:themeFillShade="80"/>
            <w:vAlign w:val="center"/>
          </w:tcPr>
          <w:p w14:paraId="25D94700" w14:textId="74D92434" w:rsidR="00AE5221" w:rsidRDefault="00AE5221" w:rsidP="006961E5">
            <w:pPr>
              <w:spacing w:after="120"/>
              <w:jc w:val="center"/>
              <w:rPr>
                <w:rFonts w:cstheme="minorHAnsi"/>
                <w:b/>
                <w:color w:val="FFFFFF" w:themeColor="background1"/>
                <w:sz w:val="24"/>
                <w:szCs w:val="24"/>
              </w:rPr>
            </w:pPr>
            <w:r>
              <w:rPr>
                <w:rFonts w:cstheme="minorHAnsi"/>
                <w:b/>
                <w:color w:val="FFFFFF" w:themeColor="background1"/>
                <w:sz w:val="24"/>
                <w:szCs w:val="24"/>
              </w:rPr>
              <w:t>8</w:t>
            </w:r>
          </w:p>
        </w:tc>
        <w:tc>
          <w:tcPr>
            <w:tcW w:w="5392" w:type="dxa"/>
            <w:shd w:val="clear" w:color="auto" w:fill="E7E6E6" w:themeFill="background2"/>
            <w:vAlign w:val="center"/>
          </w:tcPr>
          <w:p w14:paraId="1B8583E0" w14:textId="6E84537C" w:rsidR="00AE5221" w:rsidRPr="00A44322" w:rsidRDefault="00AE5221" w:rsidP="00AE5221">
            <w:pPr>
              <w:rPr>
                <w:color w:val="000000" w:themeColor="text1"/>
                <w:sz w:val="24"/>
                <w:szCs w:val="24"/>
              </w:rPr>
            </w:pPr>
            <w:r w:rsidRPr="00A44322">
              <w:rPr>
                <w:color w:val="000000" w:themeColor="text1"/>
                <w:sz w:val="24"/>
                <w:szCs w:val="24"/>
              </w:rPr>
              <w:t>In what region does the Midlands sit in the DPS Lots?</w:t>
            </w:r>
          </w:p>
        </w:tc>
        <w:tc>
          <w:tcPr>
            <w:tcW w:w="4814" w:type="dxa"/>
            <w:shd w:val="clear" w:color="auto" w:fill="E7E6E6" w:themeFill="background2"/>
            <w:vAlign w:val="center"/>
          </w:tcPr>
          <w:p w14:paraId="1914AE67" w14:textId="77777777" w:rsidR="00AE5221" w:rsidRPr="00A44322" w:rsidRDefault="00AE5221" w:rsidP="00AE5221">
            <w:pPr>
              <w:rPr>
                <w:color w:val="000000" w:themeColor="text1"/>
                <w:sz w:val="24"/>
                <w:szCs w:val="24"/>
              </w:rPr>
            </w:pPr>
            <w:r w:rsidRPr="00A44322">
              <w:rPr>
                <w:color w:val="000000" w:themeColor="text1"/>
                <w:sz w:val="24"/>
                <w:szCs w:val="24"/>
              </w:rPr>
              <w:t>Refer to section 1.4 of the RFATP.</w:t>
            </w:r>
          </w:p>
          <w:p w14:paraId="6C20D6AE" w14:textId="77777777" w:rsidR="00AE5221" w:rsidRPr="00A44322" w:rsidRDefault="00AE5221" w:rsidP="00AE5221">
            <w:pPr>
              <w:rPr>
                <w:color w:val="000000" w:themeColor="text1"/>
                <w:sz w:val="24"/>
                <w:szCs w:val="24"/>
              </w:rPr>
            </w:pPr>
          </w:p>
        </w:tc>
      </w:tr>
      <w:tr w:rsidR="00AE5221" w:rsidRPr="00447146" w14:paraId="27AE9A54" w14:textId="77777777" w:rsidTr="008B3B3B">
        <w:trPr>
          <w:trHeight w:val="20"/>
          <w:tblHeader/>
        </w:trPr>
        <w:tc>
          <w:tcPr>
            <w:tcW w:w="704" w:type="dxa"/>
            <w:shd w:val="clear" w:color="auto" w:fill="1F3864" w:themeFill="accent1" w:themeFillShade="80"/>
            <w:vAlign w:val="center"/>
          </w:tcPr>
          <w:p w14:paraId="773139E5" w14:textId="3C671A48" w:rsidR="00AE5221" w:rsidRDefault="00AE5221" w:rsidP="006961E5">
            <w:pPr>
              <w:spacing w:after="120"/>
              <w:jc w:val="center"/>
              <w:rPr>
                <w:rFonts w:cstheme="minorHAnsi"/>
                <w:b/>
                <w:color w:val="FFFFFF" w:themeColor="background1"/>
                <w:sz w:val="24"/>
                <w:szCs w:val="24"/>
              </w:rPr>
            </w:pPr>
            <w:r>
              <w:rPr>
                <w:rFonts w:cstheme="minorHAnsi"/>
                <w:b/>
                <w:color w:val="FFFFFF" w:themeColor="background1"/>
                <w:sz w:val="24"/>
                <w:szCs w:val="24"/>
              </w:rPr>
              <w:t>9</w:t>
            </w:r>
          </w:p>
        </w:tc>
        <w:tc>
          <w:tcPr>
            <w:tcW w:w="5392" w:type="dxa"/>
            <w:shd w:val="clear" w:color="auto" w:fill="E7E6E6" w:themeFill="background2"/>
            <w:vAlign w:val="center"/>
          </w:tcPr>
          <w:p w14:paraId="36870426" w14:textId="659F4F20" w:rsidR="00AE5221" w:rsidRPr="00A44322" w:rsidRDefault="00AE5221" w:rsidP="00AE5221">
            <w:pPr>
              <w:rPr>
                <w:color w:val="000000" w:themeColor="text1"/>
                <w:sz w:val="24"/>
                <w:szCs w:val="24"/>
              </w:rPr>
            </w:pPr>
            <w:r w:rsidRPr="00A44322">
              <w:rPr>
                <w:color w:val="000000" w:themeColor="text1"/>
                <w:sz w:val="24"/>
                <w:szCs w:val="24"/>
              </w:rPr>
              <w:t>If applying for more than one lot can the same design team apply for both or is it expected that you can resource each lot separately?</w:t>
            </w:r>
          </w:p>
        </w:tc>
        <w:tc>
          <w:tcPr>
            <w:tcW w:w="4814" w:type="dxa"/>
            <w:shd w:val="clear" w:color="auto" w:fill="E7E6E6" w:themeFill="background2"/>
            <w:vAlign w:val="center"/>
          </w:tcPr>
          <w:p w14:paraId="74B6E651" w14:textId="664DCC72" w:rsidR="00AE5221" w:rsidRPr="00A44322" w:rsidRDefault="00AE5221" w:rsidP="00AE5221">
            <w:pPr>
              <w:rPr>
                <w:color w:val="000000" w:themeColor="text1"/>
                <w:sz w:val="24"/>
                <w:szCs w:val="24"/>
              </w:rPr>
            </w:pPr>
            <w:r w:rsidRPr="00A44322">
              <w:rPr>
                <w:color w:val="000000" w:themeColor="text1"/>
                <w:sz w:val="24"/>
                <w:szCs w:val="24"/>
              </w:rPr>
              <w:t>Yes, the same design team can apply for one than one lot in the DPS provided they demonstrate capacity and credibility (in submitting the reference sites).</w:t>
            </w:r>
          </w:p>
        </w:tc>
      </w:tr>
      <w:tr w:rsidR="00AE5221" w:rsidRPr="00447146" w14:paraId="725C1AFB" w14:textId="77777777" w:rsidTr="008B3B3B">
        <w:trPr>
          <w:trHeight w:val="20"/>
          <w:tblHeader/>
        </w:trPr>
        <w:tc>
          <w:tcPr>
            <w:tcW w:w="704" w:type="dxa"/>
            <w:shd w:val="clear" w:color="auto" w:fill="1F3864" w:themeFill="accent1" w:themeFillShade="80"/>
            <w:vAlign w:val="center"/>
          </w:tcPr>
          <w:p w14:paraId="62F1D10A" w14:textId="6AAA4BCE" w:rsidR="00AE5221" w:rsidRDefault="00AE5221" w:rsidP="006961E5">
            <w:pPr>
              <w:spacing w:after="120"/>
              <w:jc w:val="center"/>
              <w:rPr>
                <w:rFonts w:cstheme="minorHAnsi"/>
                <w:b/>
                <w:color w:val="FFFFFF" w:themeColor="background1"/>
                <w:sz w:val="24"/>
                <w:szCs w:val="24"/>
              </w:rPr>
            </w:pPr>
            <w:r>
              <w:rPr>
                <w:rFonts w:cstheme="minorHAnsi"/>
                <w:b/>
                <w:color w:val="FFFFFF" w:themeColor="background1"/>
                <w:sz w:val="24"/>
                <w:szCs w:val="24"/>
              </w:rPr>
              <w:t>10</w:t>
            </w:r>
          </w:p>
        </w:tc>
        <w:tc>
          <w:tcPr>
            <w:tcW w:w="5392" w:type="dxa"/>
            <w:shd w:val="clear" w:color="auto" w:fill="E7E6E6" w:themeFill="background2"/>
            <w:vAlign w:val="center"/>
          </w:tcPr>
          <w:p w14:paraId="71ED6A23" w14:textId="69A548E4" w:rsidR="00AE5221" w:rsidRPr="00A44322" w:rsidRDefault="00AE5221" w:rsidP="00AE5221">
            <w:pPr>
              <w:rPr>
                <w:color w:val="000000" w:themeColor="text1"/>
                <w:sz w:val="24"/>
                <w:szCs w:val="24"/>
              </w:rPr>
            </w:pPr>
            <w:r w:rsidRPr="00A44322">
              <w:rPr>
                <w:color w:val="000000" w:themeColor="text1"/>
                <w:sz w:val="24"/>
                <w:szCs w:val="24"/>
              </w:rPr>
              <w:t>Will reference projects only be considered if they are completed buildings - or could incomplete projects be considered as part of a portfolio that includes some completed projects?</w:t>
            </w:r>
          </w:p>
        </w:tc>
        <w:tc>
          <w:tcPr>
            <w:tcW w:w="4814" w:type="dxa"/>
            <w:shd w:val="clear" w:color="auto" w:fill="E7E6E6" w:themeFill="background2"/>
            <w:vAlign w:val="center"/>
          </w:tcPr>
          <w:p w14:paraId="7E8DE77F" w14:textId="77777777" w:rsidR="00AE5221" w:rsidRPr="00A44322" w:rsidRDefault="00AE5221" w:rsidP="00AE5221">
            <w:pPr>
              <w:rPr>
                <w:color w:val="000000" w:themeColor="text1"/>
                <w:sz w:val="24"/>
                <w:szCs w:val="24"/>
              </w:rPr>
            </w:pPr>
            <w:r w:rsidRPr="00A44322">
              <w:rPr>
                <w:color w:val="000000" w:themeColor="text1"/>
                <w:sz w:val="24"/>
                <w:szCs w:val="24"/>
              </w:rPr>
              <w:t>The reference projects must be substantially or practically complete buildings.</w:t>
            </w:r>
          </w:p>
          <w:p w14:paraId="3C0DA412" w14:textId="77777777" w:rsidR="00AE5221" w:rsidRPr="00A44322" w:rsidRDefault="00AE5221" w:rsidP="00AE5221">
            <w:pPr>
              <w:rPr>
                <w:color w:val="000000" w:themeColor="text1"/>
                <w:sz w:val="24"/>
                <w:szCs w:val="24"/>
              </w:rPr>
            </w:pPr>
          </w:p>
        </w:tc>
      </w:tr>
      <w:tr w:rsidR="00AE5221" w:rsidRPr="00447146" w14:paraId="467108BF" w14:textId="77777777" w:rsidTr="008B3B3B">
        <w:trPr>
          <w:trHeight w:val="20"/>
          <w:tblHeader/>
        </w:trPr>
        <w:tc>
          <w:tcPr>
            <w:tcW w:w="704" w:type="dxa"/>
            <w:shd w:val="clear" w:color="auto" w:fill="1F3864" w:themeFill="accent1" w:themeFillShade="80"/>
            <w:vAlign w:val="center"/>
          </w:tcPr>
          <w:p w14:paraId="31C09AA1" w14:textId="381323DA" w:rsidR="00AE5221" w:rsidRDefault="00AE5221" w:rsidP="006961E5">
            <w:pPr>
              <w:spacing w:after="120"/>
              <w:jc w:val="center"/>
              <w:rPr>
                <w:rFonts w:cstheme="minorHAnsi"/>
                <w:b/>
                <w:color w:val="FFFFFF" w:themeColor="background1"/>
                <w:sz w:val="24"/>
                <w:szCs w:val="24"/>
              </w:rPr>
            </w:pPr>
            <w:r>
              <w:rPr>
                <w:rFonts w:cstheme="minorHAnsi"/>
                <w:b/>
                <w:color w:val="FFFFFF" w:themeColor="background1"/>
                <w:sz w:val="24"/>
                <w:szCs w:val="24"/>
              </w:rPr>
              <w:t>11</w:t>
            </w:r>
          </w:p>
        </w:tc>
        <w:tc>
          <w:tcPr>
            <w:tcW w:w="5392" w:type="dxa"/>
            <w:shd w:val="clear" w:color="auto" w:fill="E7E6E6" w:themeFill="background2"/>
            <w:vAlign w:val="center"/>
          </w:tcPr>
          <w:p w14:paraId="44F8E429" w14:textId="7D81587D" w:rsidR="00AE5221" w:rsidRPr="00A44322" w:rsidRDefault="00AE5221" w:rsidP="00AE5221">
            <w:pPr>
              <w:rPr>
                <w:color w:val="000000" w:themeColor="text1"/>
                <w:sz w:val="24"/>
                <w:szCs w:val="24"/>
              </w:rPr>
            </w:pPr>
            <w:r w:rsidRPr="00A44322">
              <w:rPr>
                <w:color w:val="000000" w:themeColor="text1"/>
                <w:sz w:val="24"/>
                <w:szCs w:val="24"/>
              </w:rPr>
              <w:t>Will indicative project budgets be available for each project?</w:t>
            </w:r>
          </w:p>
        </w:tc>
        <w:tc>
          <w:tcPr>
            <w:tcW w:w="4814" w:type="dxa"/>
            <w:shd w:val="clear" w:color="auto" w:fill="E7E6E6" w:themeFill="background2"/>
            <w:vAlign w:val="center"/>
          </w:tcPr>
          <w:p w14:paraId="1B55D249" w14:textId="142B905C" w:rsidR="00AE5221" w:rsidRPr="00A44322" w:rsidRDefault="00AE5221" w:rsidP="00AE5221">
            <w:pPr>
              <w:rPr>
                <w:color w:val="000000" w:themeColor="text1"/>
                <w:sz w:val="24"/>
                <w:szCs w:val="24"/>
              </w:rPr>
            </w:pPr>
            <w:r w:rsidRPr="00A44322">
              <w:rPr>
                <w:color w:val="000000" w:themeColor="text1"/>
                <w:sz w:val="24"/>
                <w:szCs w:val="24"/>
              </w:rPr>
              <w:t>This information may be included as part of a request for tender at Stage 2 (Mini Competitions) of the DPS.</w:t>
            </w:r>
          </w:p>
        </w:tc>
      </w:tr>
      <w:tr w:rsidR="00AE5221" w:rsidRPr="00447146" w14:paraId="17A0C57B" w14:textId="77777777" w:rsidTr="008B3B3B">
        <w:trPr>
          <w:trHeight w:val="20"/>
          <w:tblHeader/>
        </w:trPr>
        <w:tc>
          <w:tcPr>
            <w:tcW w:w="704" w:type="dxa"/>
            <w:shd w:val="clear" w:color="auto" w:fill="1F3864" w:themeFill="accent1" w:themeFillShade="80"/>
            <w:vAlign w:val="center"/>
          </w:tcPr>
          <w:p w14:paraId="6D2BA208" w14:textId="7DCDFF8C" w:rsidR="00AE5221" w:rsidRDefault="00AE5221" w:rsidP="006961E5">
            <w:pPr>
              <w:spacing w:after="120"/>
              <w:jc w:val="center"/>
              <w:rPr>
                <w:rFonts w:cstheme="minorHAnsi"/>
                <w:b/>
                <w:color w:val="FFFFFF" w:themeColor="background1"/>
                <w:sz w:val="24"/>
                <w:szCs w:val="24"/>
              </w:rPr>
            </w:pPr>
            <w:r>
              <w:rPr>
                <w:rFonts w:cstheme="minorHAnsi"/>
                <w:b/>
                <w:color w:val="FFFFFF" w:themeColor="background1"/>
                <w:sz w:val="24"/>
                <w:szCs w:val="24"/>
              </w:rPr>
              <w:t>12</w:t>
            </w:r>
          </w:p>
        </w:tc>
        <w:tc>
          <w:tcPr>
            <w:tcW w:w="5392" w:type="dxa"/>
            <w:shd w:val="clear" w:color="auto" w:fill="E7E6E6" w:themeFill="background2"/>
            <w:vAlign w:val="center"/>
          </w:tcPr>
          <w:p w14:paraId="3DF40BE9" w14:textId="1CF4B138" w:rsidR="00AE5221" w:rsidRPr="00A44322" w:rsidRDefault="00AE5221" w:rsidP="00AE5221">
            <w:pPr>
              <w:rPr>
                <w:color w:val="000000" w:themeColor="text1"/>
                <w:sz w:val="24"/>
                <w:szCs w:val="24"/>
              </w:rPr>
            </w:pPr>
            <w:r w:rsidRPr="00A44322">
              <w:rPr>
                <w:color w:val="000000" w:themeColor="text1"/>
                <w:sz w:val="24"/>
                <w:szCs w:val="24"/>
              </w:rPr>
              <w:t>Do you procure whole design teams or just architects with other consultants procured separately?</w:t>
            </w:r>
          </w:p>
        </w:tc>
        <w:tc>
          <w:tcPr>
            <w:tcW w:w="4814" w:type="dxa"/>
            <w:shd w:val="clear" w:color="auto" w:fill="E7E6E6" w:themeFill="background2"/>
            <w:vAlign w:val="center"/>
          </w:tcPr>
          <w:p w14:paraId="5679BEFD" w14:textId="36EDE61B" w:rsidR="00AE5221" w:rsidRPr="00A44322" w:rsidRDefault="00AE5221" w:rsidP="00AE5221">
            <w:pPr>
              <w:rPr>
                <w:color w:val="000000" w:themeColor="text1"/>
                <w:sz w:val="24"/>
                <w:szCs w:val="24"/>
              </w:rPr>
            </w:pPr>
            <w:r w:rsidRPr="00A44322">
              <w:rPr>
                <w:color w:val="000000" w:themeColor="text1"/>
                <w:sz w:val="24"/>
                <w:szCs w:val="24"/>
              </w:rPr>
              <w:t>The DPS is for architectural services only.</w:t>
            </w:r>
          </w:p>
        </w:tc>
      </w:tr>
      <w:tr w:rsidR="00AE5221" w:rsidRPr="00447146" w14:paraId="01A1AF3D" w14:textId="77777777" w:rsidTr="008B3B3B">
        <w:trPr>
          <w:trHeight w:val="20"/>
          <w:tblHeader/>
        </w:trPr>
        <w:tc>
          <w:tcPr>
            <w:tcW w:w="704" w:type="dxa"/>
            <w:shd w:val="clear" w:color="auto" w:fill="1F3864" w:themeFill="accent1" w:themeFillShade="80"/>
            <w:vAlign w:val="center"/>
          </w:tcPr>
          <w:p w14:paraId="49D65FC0" w14:textId="67743D44" w:rsidR="00AE5221" w:rsidRDefault="00AE5221" w:rsidP="006961E5">
            <w:pPr>
              <w:spacing w:after="120"/>
              <w:jc w:val="center"/>
              <w:rPr>
                <w:rFonts w:cstheme="minorHAnsi"/>
                <w:b/>
                <w:color w:val="FFFFFF" w:themeColor="background1"/>
                <w:sz w:val="24"/>
                <w:szCs w:val="24"/>
              </w:rPr>
            </w:pPr>
            <w:r>
              <w:rPr>
                <w:rFonts w:cstheme="minorHAnsi"/>
                <w:b/>
                <w:color w:val="FFFFFF" w:themeColor="background1"/>
                <w:sz w:val="24"/>
                <w:szCs w:val="24"/>
              </w:rPr>
              <w:lastRenderedPageBreak/>
              <w:t>13</w:t>
            </w:r>
          </w:p>
        </w:tc>
        <w:tc>
          <w:tcPr>
            <w:tcW w:w="5392" w:type="dxa"/>
            <w:shd w:val="clear" w:color="auto" w:fill="E7E6E6" w:themeFill="background2"/>
            <w:vAlign w:val="center"/>
          </w:tcPr>
          <w:p w14:paraId="40242D01" w14:textId="1ED06F42" w:rsidR="00AE5221" w:rsidRPr="00A44322" w:rsidRDefault="00AE5221" w:rsidP="00AE5221">
            <w:pPr>
              <w:rPr>
                <w:color w:val="000000" w:themeColor="text1"/>
                <w:sz w:val="24"/>
                <w:szCs w:val="24"/>
              </w:rPr>
            </w:pPr>
            <w:r w:rsidRPr="00A44322">
              <w:rPr>
                <w:color w:val="000000" w:themeColor="text1"/>
                <w:sz w:val="24"/>
                <w:szCs w:val="24"/>
              </w:rPr>
              <w:t>For the Grade 1 and 2 Conservation Architects (Lot 6), the criteria state that applicants must demonstrate experience in three conservation projects, one of which must be using a public works contract. While I have extensive experience in both conservation projects and in delivering government contracts, my extensive public contract work has not specifically involved conservation projects. It would appear, therefore, that I am excluded from the tender process, despite having acquired significant and relevant experience in both disciplines?</w:t>
            </w:r>
          </w:p>
        </w:tc>
        <w:tc>
          <w:tcPr>
            <w:tcW w:w="4814" w:type="dxa"/>
            <w:shd w:val="clear" w:color="auto" w:fill="E7E6E6" w:themeFill="background2"/>
            <w:vAlign w:val="center"/>
          </w:tcPr>
          <w:p w14:paraId="36EFA969" w14:textId="77777777" w:rsidR="00AE5221" w:rsidRPr="00A44322" w:rsidRDefault="00AE5221" w:rsidP="00AE5221">
            <w:pPr>
              <w:autoSpaceDE w:val="0"/>
              <w:autoSpaceDN w:val="0"/>
              <w:adjustRightInd w:val="0"/>
              <w:rPr>
                <w:rFonts w:cs="TT5B6t00"/>
                <w:color w:val="000000" w:themeColor="text1"/>
                <w:sz w:val="24"/>
                <w:szCs w:val="24"/>
              </w:rPr>
            </w:pPr>
            <w:r w:rsidRPr="00A44322">
              <w:rPr>
                <w:rFonts w:cs="TT5B6t00"/>
                <w:color w:val="000000" w:themeColor="text1"/>
                <w:sz w:val="24"/>
                <w:szCs w:val="24"/>
              </w:rPr>
              <w:t>For lot 6, all three reference projects should be conservation or refurbishment</w:t>
            </w:r>
          </w:p>
          <w:p w14:paraId="46DF5A8D" w14:textId="49D8907B" w:rsidR="00AE5221" w:rsidRPr="00252A47" w:rsidRDefault="00AE5221" w:rsidP="00AE5221">
            <w:pPr>
              <w:rPr>
                <w:rFonts w:cs="TT5B6t00"/>
                <w:color w:val="000000" w:themeColor="text1"/>
                <w:sz w:val="24"/>
                <w:szCs w:val="24"/>
              </w:rPr>
            </w:pPr>
            <w:r w:rsidRPr="00A44322">
              <w:rPr>
                <w:rFonts w:cs="TT5B6t00"/>
                <w:color w:val="000000" w:themeColor="text1"/>
                <w:sz w:val="24"/>
                <w:szCs w:val="24"/>
              </w:rPr>
              <w:t xml:space="preserve">works carried out to an historical building, or protected structure and the architect must be a Grade 1 or 2 RIAI Conservation Accredited. At least one of these reference projects must have used a public works form of contract. </w:t>
            </w:r>
            <w:r w:rsidRPr="00A44322">
              <w:rPr>
                <w:color w:val="000000" w:themeColor="text1"/>
                <w:sz w:val="24"/>
                <w:szCs w:val="24"/>
              </w:rPr>
              <w:t>If practices do not meet the selection criteria requirements outlined, they can submit an application for the DPS as part of a consortium/group. F</w:t>
            </w:r>
            <w:r w:rsidRPr="00A44322">
              <w:rPr>
                <w:rFonts w:cs="TT5B6t00"/>
                <w:color w:val="000000" w:themeColor="text1"/>
                <w:sz w:val="24"/>
                <w:szCs w:val="24"/>
              </w:rPr>
              <w:t>ollowing the initial establishment of the DPS, the system re-opens and remains open to receive applications to participate from new and previously unsuccessful Applicants.</w:t>
            </w:r>
          </w:p>
        </w:tc>
      </w:tr>
      <w:tr w:rsidR="00AE5221" w:rsidRPr="00447146" w14:paraId="621D07AB" w14:textId="77777777" w:rsidTr="008B3B3B">
        <w:trPr>
          <w:trHeight w:val="20"/>
          <w:tblHeader/>
        </w:trPr>
        <w:tc>
          <w:tcPr>
            <w:tcW w:w="704" w:type="dxa"/>
            <w:shd w:val="clear" w:color="auto" w:fill="1F3864" w:themeFill="accent1" w:themeFillShade="80"/>
            <w:vAlign w:val="center"/>
          </w:tcPr>
          <w:p w14:paraId="41DF5499" w14:textId="4A356EE2" w:rsidR="00AE5221" w:rsidRDefault="00AE5221" w:rsidP="00AE5221">
            <w:pPr>
              <w:spacing w:after="120"/>
              <w:jc w:val="center"/>
              <w:rPr>
                <w:rFonts w:cstheme="minorHAnsi"/>
                <w:b/>
                <w:color w:val="FFFFFF" w:themeColor="background1"/>
                <w:sz w:val="24"/>
                <w:szCs w:val="24"/>
              </w:rPr>
            </w:pPr>
            <w:r>
              <w:rPr>
                <w:rFonts w:cstheme="minorHAnsi"/>
                <w:b/>
                <w:color w:val="FFFFFF" w:themeColor="background1"/>
                <w:sz w:val="24"/>
                <w:szCs w:val="24"/>
              </w:rPr>
              <w:t>14</w:t>
            </w:r>
          </w:p>
        </w:tc>
        <w:tc>
          <w:tcPr>
            <w:tcW w:w="5392" w:type="dxa"/>
            <w:shd w:val="clear" w:color="auto" w:fill="E7E6E6" w:themeFill="background2"/>
            <w:vAlign w:val="center"/>
          </w:tcPr>
          <w:p w14:paraId="2FBD46A1" w14:textId="307FFF1D" w:rsidR="00AE5221" w:rsidRPr="00A44322" w:rsidRDefault="00AE5221" w:rsidP="00AE5221">
            <w:pPr>
              <w:rPr>
                <w:color w:val="000000" w:themeColor="text1"/>
                <w:sz w:val="24"/>
                <w:szCs w:val="24"/>
              </w:rPr>
            </w:pPr>
            <w:r w:rsidRPr="00A44322">
              <w:rPr>
                <w:color w:val="000000" w:themeColor="text1"/>
                <w:sz w:val="24"/>
                <w:szCs w:val="24"/>
              </w:rPr>
              <w:t>How do you control quality under a DPS procurement route - is it not a race to the bottom in terms of fees?</w:t>
            </w:r>
          </w:p>
        </w:tc>
        <w:tc>
          <w:tcPr>
            <w:tcW w:w="4814" w:type="dxa"/>
            <w:shd w:val="clear" w:color="auto" w:fill="E7E6E6" w:themeFill="background2"/>
            <w:vAlign w:val="bottom"/>
          </w:tcPr>
          <w:p w14:paraId="0B4B4830" w14:textId="57C55EF4" w:rsidR="00AE5221" w:rsidRPr="00252A47" w:rsidRDefault="00AE5221" w:rsidP="00252A47">
            <w:pPr>
              <w:rPr>
                <w:color w:val="000000" w:themeColor="text1"/>
                <w:sz w:val="24"/>
                <w:szCs w:val="24"/>
              </w:rPr>
            </w:pPr>
            <w:r w:rsidRPr="00A44322">
              <w:rPr>
                <w:color w:val="000000" w:themeColor="text1"/>
                <w:sz w:val="24"/>
                <w:szCs w:val="24"/>
              </w:rPr>
              <w:t>Quality standards are required in order to pass the Selection Criteria and gain access to the DPS. In the majority of cases, quality will also be assessed as part of the Mini Competitions at Stage 2 (Request for Tenders) and account for up to 70% of the marks.</w:t>
            </w:r>
          </w:p>
        </w:tc>
      </w:tr>
      <w:tr w:rsidR="00AE5221" w:rsidRPr="00447146" w14:paraId="05CBF410" w14:textId="77777777" w:rsidTr="008B3B3B">
        <w:trPr>
          <w:trHeight w:val="20"/>
          <w:tblHeader/>
        </w:trPr>
        <w:tc>
          <w:tcPr>
            <w:tcW w:w="704" w:type="dxa"/>
            <w:shd w:val="clear" w:color="auto" w:fill="1F3864" w:themeFill="accent1" w:themeFillShade="80"/>
            <w:vAlign w:val="center"/>
          </w:tcPr>
          <w:p w14:paraId="68AC1248" w14:textId="02A0BB13" w:rsidR="00AE5221" w:rsidRDefault="00AE5221" w:rsidP="00AE5221">
            <w:pPr>
              <w:spacing w:after="120"/>
              <w:jc w:val="center"/>
              <w:rPr>
                <w:rFonts w:cstheme="minorHAnsi"/>
                <w:b/>
                <w:color w:val="FFFFFF" w:themeColor="background1"/>
                <w:sz w:val="24"/>
                <w:szCs w:val="24"/>
              </w:rPr>
            </w:pPr>
            <w:r>
              <w:rPr>
                <w:rFonts w:cstheme="minorHAnsi"/>
                <w:b/>
                <w:color w:val="FFFFFF" w:themeColor="background1"/>
                <w:sz w:val="24"/>
                <w:szCs w:val="24"/>
              </w:rPr>
              <w:t>15</w:t>
            </w:r>
          </w:p>
        </w:tc>
        <w:tc>
          <w:tcPr>
            <w:tcW w:w="5392" w:type="dxa"/>
            <w:shd w:val="clear" w:color="auto" w:fill="E7E6E6" w:themeFill="background2"/>
            <w:vAlign w:val="center"/>
          </w:tcPr>
          <w:p w14:paraId="2C463172" w14:textId="7AE56B46" w:rsidR="00AE5221" w:rsidRPr="00A44322" w:rsidRDefault="00AE5221" w:rsidP="00AE5221">
            <w:pPr>
              <w:rPr>
                <w:color w:val="000000" w:themeColor="text1"/>
                <w:sz w:val="24"/>
                <w:szCs w:val="24"/>
              </w:rPr>
            </w:pPr>
            <w:r w:rsidRPr="00A44322">
              <w:rPr>
                <w:color w:val="000000" w:themeColor="text1"/>
                <w:sz w:val="24"/>
                <w:szCs w:val="24"/>
              </w:rPr>
              <w:t>How many candidates will be Included in the DPS?</w:t>
            </w:r>
          </w:p>
        </w:tc>
        <w:tc>
          <w:tcPr>
            <w:tcW w:w="4814" w:type="dxa"/>
            <w:shd w:val="clear" w:color="auto" w:fill="E7E6E6" w:themeFill="background2"/>
            <w:vAlign w:val="bottom"/>
          </w:tcPr>
          <w:p w14:paraId="1BE39B5D" w14:textId="45DA0382" w:rsidR="00AE5221" w:rsidRPr="00A44322" w:rsidRDefault="00AE5221" w:rsidP="00AE5221">
            <w:pPr>
              <w:rPr>
                <w:color w:val="000000" w:themeColor="text1"/>
                <w:sz w:val="24"/>
                <w:szCs w:val="24"/>
              </w:rPr>
            </w:pPr>
            <w:r w:rsidRPr="00A44322">
              <w:rPr>
                <w:color w:val="000000" w:themeColor="text1"/>
                <w:sz w:val="24"/>
                <w:szCs w:val="24"/>
              </w:rPr>
              <w:t>There is no limit on the number of candidates who can be included in the DPS.</w:t>
            </w:r>
          </w:p>
        </w:tc>
      </w:tr>
      <w:tr w:rsidR="00AE5221" w:rsidRPr="00447146" w14:paraId="126229F4" w14:textId="77777777" w:rsidTr="008B3B3B">
        <w:trPr>
          <w:trHeight w:val="20"/>
          <w:tblHeader/>
        </w:trPr>
        <w:tc>
          <w:tcPr>
            <w:tcW w:w="704" w:type="dxa"/>
            <w:shd w:val="clear" w:color="auto" w:fill="1F3864" w:themeFill="accent1" w:themeFillShade="80"/>
            <w:vAlign w:val="center"/>
          </w:tcPr>
          <w:p w14:paraId="0BE4BE9A" w14:textId="3DA0B09C" w:rsidR="00AE5221" w:rsidRDefault="00AE5221" w:rsidP="00AE5221">
            <w:pPr>
              <w:spacing w:after="120"/>
              <w:jc w:val="center"/>
              <w:rPr>
                <w:rFonts w:cstheme="minorHAnsi"/>
                <w:b/>
                <w:color w:val="FFFFFF" w:themeColor="background1"/>
                <w:sz w:val="24"/>
                <w:szCs w:val="24"/>
              </w:rPr>
            </w:pPr>
            <w:r>
              <w:rPr>
                <w:rFonts w:cstheme="minorHAnsi"/>
                <w:b/>
                <w:color w:val="FFFFFF" w:themeColor="background1"/>
                <w:sz w:val="24"/>
                <w:szCs w:val="24"/>
              </w:rPr>
              <w:t>16</w:t>
            </w:r>
          </w:p>
        </w:tc>
        <w:tc>
          <w:tcPr>
            <w:tcW w:w="5392" w:type="dxa"/>
            <w:shd w:val="clear" w:color="auto" w:fill="E7E6E6" w:themeFill="background2"/>
            <w:vAlign w:val="center"/>
          </w:tcPr>
          <w:p w14:paraId="6170CB2C" w14:textId="2BC0A39E" w:rsidR="00AE5221" w:rsidRPr="00A44322" w:rsidRDefault="00AE5221" w:rsidP="00AE5221">
            <w:pPr>
              <w:rPr>
                <w:color w:val="000000" w:themeColor="text1"/>
                <w:sz w:val="24"/>
                <w:szCs w:val="24"/>
              </w:rPr>
            </w:pPr>
            <w:r w:rsidRPr="00A44322">
              <w:rPr>
                <w:color w:val="000000" w:themeColor="text1"/>
                <w:sz w:val="24"/>
                <w:szCs w:val="24"/>
              </w:rPr>
              <w:t>Is having a safe pass for all staff an absolute requirement for initial submission - we will obtain safe passes for staff in the interim but will this preclude a compliant submission in the first instance?</w:t>
            </w:r>
          </w:p>
        </w:tc>
        <w:tc>
          <w:tcPr>
            <w:tcW w:w="4814" w:type="dxa"/>
            <w:shd w:val="clear" w:color="auto" w:fill="E7E6E6" w:themeFill="background2"/>
            <w:vAlign w:val="bottom"/>
          </w:tcPr>
          <w:p w14:paraId="3F2F3DC9" w14:textId="2E1371E2" w:rsidR="00AE5221" w:rsidRPr="00A44322" w:rsidRDefault="00AE5221" w:rsidP="00AE5221">
            <w:pPr>
              <w:rPr>
                <w:color w:val="000000" w:themeColor="text1"/>
                <w:sz w:val="24"/>
                <w:szCs w:val="24"/>
              </w:rPr>
            </w:pPr>
            <w:r w:rsidRPr="00A44322">
              <w:rPr>
                <w:color w:val="000000" w:themeColor="text1"/>
                <w:sz w:val="24"/>
                <w:szCs w:val="24"/>
              </w:rPr>
              <w:t>Safe Pass accreditation is not required to gain admittance to the DPS. Depending on the project, it may be required at Stage 2 (Mini Competition) of the DPS. If so, Safe Pass accreditation can be put in place prior to contract award.</w:t>
            </w:r>
          </w:p>
        </w:tc>
      </w:tr>
      <w:tr w:rsidR="00AE5221" w:rsidRPr="00447146" w14:paraId="58D312B6" w14:textId="77777777" w:rsidTr="008B3B3B">
        <w:trPr>
          <w:trHeight w:val="20"/>
          <w:tblHeader/>
        </w:trPr>
        <w:tc>
          <w:tcPr>
            <w:tcW w:w="704" w:type="dxa"/>
            <w:shd w:val="clear" w:color="auto" w:fill="1F3864" w:themeFill="accent1" w:themeFillShade="80"/>
            <w:vAlign w:val="center"/>
          </w:tcPr>
          <w:p w14:paraId="11F58FA3" w14:textId="6FB7D2C6" w:rsidR="00AE5221" w:rsidRDefault="00AE5221" w:rsidP="00AE5221">
            <w:pPr>
              <w:spacing w:after="120"/>
              <w:jc w:val="center"/>
              <w:rPr>
                <w:rFonts w:cstheme="minorHAnsi"/>
                <w:b/>
                <w:color w:val="FFFFFF" w:themeColor="background1"/>
                <w:sz w:val="24"/>
                <w:szCs w:val="24"/>
              </w:rPr>
            </w:pPr>
            <w:r>
              <w:rPr>
                <w:rFonts w:cstheme="minorHAnsi"/>
                <w:b/>
                <w:color w:val="FFFFFF" w:themeColor="background1"/>
                <w:sz w:val="24"/>
                <w:szCs w:val="24"/>
              </w:rPr>
              <w:t>17</w:t>
            </w:r>
          </w:p>
        </w:tc>
        <w:tc>
          <w:tcPr>
            <w:tcW w:w="5392" w:type="dxa"/>
            <w:shd w:val="clear" w:color="auto" w:fill="E7E6E6" w:themeFill="background2"/>
            <w:vAlign w:val="center"/>
          </w:tcPr>
          <w:p w14:paraId="149420CE" w14:textId="3D637F6A" w:rsidR="00AE5221" w:rsidRPr="00A44322" w:rsidRDefault="00AE5221" w:rsidP="00AE5221">
            <w:pPr>
              <w:rPr>
                <w:color w:val="000000" w:themeColor="text1"/>
                <w:sz w:val="24"/>
                <w:szCs w:val="24"/>
              </w:rPr>
            </w:pPr>
            <w:r w:rsidRPr="00A44322">
              <w:rPr>
                <w:color w:val="000000" w:themeColor="text1"/>
                <w:sz w:val="24"/>
                <w:szCs w:val="24"/>
              </w:rPr>
              <w:t>If your practice has no Conservation Architect, can this service be bought in as part of Lot 6 tender submission?</w:t>
            </w:r>
          </w:p>
        </w:tc>
        <w:tc>
          <w:tcPr>
            <w:tcW w:w="4814" w:type="dxa"/>
            <w:shd w:val="clear" w:color="auto" w:fill="E7E6E6" w:themeFill="background2"/>
            <w:vAlign w:val="bottom"/>
          </w:tcPr>
          <w:p w14:paraId="11BB4858" w14:textId="12CC620B" w:rsidR="00AE5221" w:rsidRPr="00A44322" w:rsidRDefault="00AE5221" w:rsidP="00252A47">
            <w:pPr>
              <w:autoSpaceDE w:val="0"/>
              <w:autoSpaceDN w:val="0"/>
              <w:adjustRightInd w:val="0"/>
              <w:rPr>
                <w:color w:val="000000" w:themeColor="text1"/>
                <w:sz w:val="24"/>
                <w:szCs w:val="24"/>
              </w:rPr>
            </w:pPr>
            <w:r w:rsidRPr="00A44322">
              <w:rPr>
                <w:color w:val="000000" w:themeColor="text1"/>
                <w:sz w:val="24"/>
                <w:szCs w:val="24"/>
              </w:rPr>
              <w:t xml:space="preserve">Yes, if practices do not meet the selection criteria requirements outlined, they can submit an application for the DPS as part of a consortium/group. </w:t>
            </w:r>
          </w:p>
        </w:tc>
      </w:tr>
      <w:tr w:rsidR="00AE5221" w:rsidRPr="00447146" w14:paraId="298D1CA8" w14:textId="77777777" w:rsidTr="008B3B3B">
        <w:trPr>
          <w:trHeight w:val="20"/>
          <w:tblHeader/>
        </w:trPr>
        <w:tc>
          <w:tcPr>
            <w:tcW w:w="704" w:type="dxa"/>
            <w:shd w:val="clear" w:color="auto" w:fill="1F3864" w:themeFill="accent1" w:themeFillShade="80"/>
            <w:vAlign w:val="center"/>
          </w:tcPr>
          <w:p w14:paraId="5C59FD2B" w14:textId="5B2D54AA" w:rsidR="00AE5221" w:rsidRDefault="00AE5221" w:rsidP="00AE5221">
            <w:pPr>
              <w:spacing w:after="120"/>
              <w:jc w:val="center"/>
              <w:rPr>
                <w:rFonts w:cstheme="minorHAnsi"/>
                <w:b/>
                <w:color w:val="FFFFFF" w:themeColor="background1"/>
                <w:sz w:val="24"/>
                <w:szCs w:val="24"/>
              </w:rPr>
            </w:pPr>
            <w:r>
              <w:rPr>
                <w:rFonts w:cstheme="minorHAnsi"/>
                <w:b/>
                <w:color w:val="FFFFFF" w:themeColor="background1"/>
                <w:sz w:val="24"/>
                <w:szCs w:val="24"/>
              </w:rPr>
              <w:t>18</w:t>
            </w:r>
          </w:p>
        </w:tc>
        <w:tc>
          <w:tcPr>
            <w:tcW w:w="5392" w:type="dxa"/>
            <w:shd w:val="clear" w:color="auto" w:fill="E7E6E6" w:themeFill="background2"/>
            <w:vAlign w:val="center"/>
          </w:tcPr>
          <w:p w14:paraId="03523EA8" w14:textId="647DDD6A" w:rsidR="00AE5221" w:rsidRPr="00A44322" w:rsidRDefault="00AE5221" w:rsidP="00AE5221">
            <w:pPr>
              <w:rPr>
                <w:color w:val="000000" w:themeColor="text1"/>
                <w:sz w:val="24"/>
                <w:szCs w:val="24"/>
              </w:rPr>
            </w:pPr>
            <w:r w:rsidRPr="00A44322">
              <w:rPr>
                <w:color w:val="000000" w:themeColor="text1"/>
                <w:sz w:val="24"/>
                <w:szCs w:val="24"/>
              </w:rPr>
              <w:t>Can you participate in the DPS as an RIAI Grade 3 Accredited Conservation Architect?</w:t>
            </w:r>
          </w:p>
        </w:tc>
        <w:tc>
          <w:tcPr>
            <w:tcW w:w="4814" w:type="dxa"/>
            <w:shd w:val="clear" w:color="auto" w:fill="E7E6E6" w:themeFill="background2"/>
            <w:vAlign w:val="bottom"/>
          </w:tcPr>
          <w:p w14:paraId="053A52F4" w14:textId="0E9F5D56" w:rsidR="00AE5221" w:rsidRPr="00A44322" w:rsidRDefault="00AE5221" w:rsidP="00252A47">
            <w:pPr>
              <w:rPr>
                <w:color w:val="000000" w:themeColor="text1"/>
                <w:sz w:val="24"/>
                <w:szCs w:val="24"/>
              </w:rPr>
            </w:pPr>
            <w:r w:rsidRPr="00A44322">
              <w:rPr>
                <w:color w:val="000000" w:themeColor="text1"/>
                <w:sz w:val="24"/>
                <w:szCs w:val="24"/>
              </w:rPr>
              <w:t>Yes, as an RIAI Grade 3 Accredited Conservation Architect, you can tender for Lots 1-5 of the DPS.</w:t>
            </w:r>
          </w:p>
        </w:tc>
      </w:tr>
      <w:tr w:rsidR="00AE5221" w:rsidRPr="00447146" w14:paraId="56926185" w14:textId="77777777" w:rsidTr="008B3B3B">
        <w:trPr>
          <w:trHeight w:val="20"/>
          <w:tblHeader/>
        </w:trPr>
        <w:tc>
          <w:tcPr>
            <w:tcW w:w="704" w:type="dxa"/>
            <w:shd w:val="clear" w:color="auto" w:fill="1F3864" w:themeFill="accent1" w:themeFillShade="80"/>
            <w:vAlign w:val="center"/>
          </w:tcPr>
          <w:p w14:paraId="00BC78C2" w14:textId="64147460" w:rsidR="00AE5221" w:rsidRDefault="00AE5221" w:rsidP="00AE5221">
            <w:pPr>
              <w:spacing w:after="120"/>
              <w:jc w:val="center"/>
              <w:rPr>
                <w:rFonts w:cstheme="minorHAnsi"/>
                <w:b/>
                <w:color w:val="FFFFFF" w:themeColor="background1"/>
                <w:sz w:val="24"/>
                <w:szCs w:val="24"/>
              </w:rPr>
            </w:pPr>
            <w:r>
              <w:rPr>
                <w:rFonts w:cstheme="minorHAnsi"/>
                <w:b/>
                <w:color w:val="FFFFFF" w:themeColor="background1"/>
                <w:sz w:val="24"/>
                <w:szCs w:val="24"/>
              </w:rPr>
              <w:t>19</w:t>
            </w:r>
          </w:p>
        </w:tc>
        <w:tc>
          <w:tcPr>
            <w:tcW w:w="5392" w:type="dxa"/>
            <w:shd w:val="clear" w:color="auto" w:fill="E7E6E6" w:themeFill="background2"/>
            <w:vAlign w:val="center"/>
          </w:tcPr>
          <w:p w14:paraId="597156AF" w14:textId="3D652794" w:rsidR="00AE5221" w:rsidRPr="00A44322" w:rsidRDefault="00AE5221" w:rsidP="00AE5221">
            <w:pPr>
              <w:rPr>
                <w:color w:val="000000" w:themeColor="text1"/>
                <w:sz w:val="24"/>
                <w:szCs w:val="24"/>
              </w:rPr>
            </w:pPr>
            <w:r w:rsidRPr="00A44322">
              <w:rPr>
                <w:color w:val="000000" w:themeColor="text1"/>
                <w:sz w:val="24"/>
                <w:szCs w:val="24"/>
              </w:rPr>
              <w:t>Is RIBA Conservation Registrant certification considered relevant for these tenders?</w:t>
            </w:r>
          </w:p>
        </w:tc>
        <w:tc>
          <w:tcPr>
            <w:tcW w:w="4814" w:type="dxa"/>
            <w:shd w:val="clear" w:color="auto" w:fill="E7E6E6" w:themeFill="background2"/>
            <w:vAlign w:val="bottom"/>
          </w:tcPr>
          <w:p w14:paraId="6C1757DB" w14:textId="1469506D" w:rsidR="00AE5221" w:rsidRPr="00A44322" w:rsidRDefault="00AE5221" w:rsidP="00AE5221">
            <w:pPr>
              <w:rPr>
                <w:color w:val="000000" w:themeColor="text1"/>
                <w:sz w:val="24"/>
                <w:szCs w:val="24"/>
              </w:rPr>
            </w:pPr>
            <w:r w:rsidRPr="00A44322">
              <w:rPr>
                <w:color w:val="000000" w:themeColor="text1"/>
                <w:sz w:val="24"/>
                <w:szCs w:val="24"/>
              </w:rPr>
              <w:t>Yes, RIBA Conservation Accreditation at CA (Conservation Architect) and SCA (Specialist Conservation Architect) are acceptable for Lot 6 of the DPS.</w:t>
            </w:r>
          </w:p>
        </w:tc>
      </w:tr>
      <w:tr w:rsidR="00AE5221" w:rsidRPr="00447146" w14:paraId="244EDAE6" w14:textId="77777777" w:rsidTr="008B3B3B">
        <w:trPr>
          <w:trHeight w:val="20"/>
          <w:tblHeader/>
        </w:trPr>
        <w:tc>
          <w:tcPr>
            <w:tcW w:w="704" w:type="dxa"/>
            <w:shd w:val="clear" w:color="auto" w:fill="1F3864" w:themeFill="accent1" w:themeFillShade="80"/>
            <w:vAlign w:val="center"/>
          </w:tcPr>
          <w:p w14:paraId="1710540A" w14:textId="4E20999C" w:rsidR="00AE5221" w:rsidRDefault="00AE5221" w:rsidP="00AE5221">
            <w:pPr>
              <w:spacing w:after="120"/>
              <w:jc w:val="center"/>
              <w:rPr>
                <w:rFonts w:cstheme="minorHAnsi"/>
                <w:b/>
                <w:color w:val="FFFFFF" w:themeColor="background1"/>
                <w:sz w:val="24"/>
                <w:szCs w:val="24"/>
              </w:rPr>
            </w:pPr>
            <w:r>
              <w:rPr>
                <w:rFonts w:cstheme="minorHAnsi"/>
                <w:b/>
                <w:color w:val="FFFFFF" w:themeColor="background1"/>
                <w:sz w:val="24"/>
                <w:szCs w:val="24"/>
              </w:rPr>
              <w:t>20</w:t>
            </w:r>
          </w:p>
        </w:tc>
        <w:tc>
          <w:tcPr>
            <w:tcW w:w="5392" w:type="dxa"/>
            <w:shd w:val="clear" w:color="auto" w:fill="E7E6E6" w:themeFill="background2"/>
            <w:vAlign w:val="center"/>
          </w:tcPr>
          <w:p w14:paraId="6B0D5CBF" w14:textId="77777777" w:rsidR="00AE5221" w:rsidRPr="00A44322" w:rsidRDefault="00AE5221" w:rsidP="00AE5221">
            <w:pPr>
              <w:rPr>
                <w:color w:val="000000" w:themeColor="text1"/>
                <w:sz w:val="24"/>
                <w:szCs w:val="24"/>
              </w:rPr>
            </w:pPr>
            <w:r w:rsidRPr="00A44322">
              <w:rPr>
                <w:color w:val="000000" w:themeColor="text1"/>
                <w:sz w:val="24"/>
                <w:szCs w:val="24"/>
              </w:rPr>
              <w:t>Is European Conservation Accreditation accepted?</w:t>
            </w:r>
          </w:p>
          <w:p w14:paraId="6874C6D7" w14:textId="77777777" w:rsidR="00AE5221" w:rsidRPr="00A44322" w:rsidRDefault="00AE5221" w:rsidP="00AE5221">
            <w:pPr>
              <w:rPr>
                <w:color w:val="000000" w:themeColor="text1"/>
                <w:sz w:val="24"/>
                <w:szCs w:val="24"/>
              </w:rPr>
            </w:pPr>
          </w:p>
        </w:tc>
        <w:tc>
          <w:tcPr>
            <w:tcW w:w="4814" w:type="dxa"/>
            <w:shd w:val="clear" w:color="auto" w:fill="E7E6E6" w:themeFill="background2"/>
            <w:vAlign w:val="bottom"/>
          </w:tcPr>
          <w:p w14:paraId="62FD23AF" w14:textId="36527543" w:rsidR="00AE5221" w:rsidRPr="00A44322" w:rsidRDefault="00AE5221" w:rsidP="00AE5221">
            <w:pPr>
              <w:rPr>
                <w:color w:val="000000" w:themeColor="text1"/>
                <w:sz w:val="24"/>
                <w:szCs w:val="24"/>
              </w:rPr>
            </w:pPr>
            <w:r w:rsidRPr="00A44322">
              <w:rPr>
                <w:color w:val="000000" w:themeColor="text1"/>
                <w:sz w:val="24"/>
                <w:szCs w:val="24"/>
              </w:rPr>
              <w:t xml:space="preserve">Yes, European Conservation is acceptable on the basis that it is considered equivalent to </w:t>
            </w:r>
            <w:r w:rsidRPr="00A44322">
              <w:rPr>
                <w:color w:val="000000" w:themeColor="text1"/>
                <w:sz w:val="24"/>
                <w:szCs w:val="24"/>
              </w:rPr>
              <w:lastRenderedPageBreak/>
              <w:t>RIAI Grade 1 and Grade 2 Conservation Accreditation. Applications with European Conservation Accreditation will be assessed on a case by case basis.</w:t>
            </w:r>
          </w:p>
        </w:tc>
      </w:tr>
      <w:tr w:rsidR="00AE5221" w:rsidRPr="00447146" w14:paraId="4A91BF69" w14:textId="77777777" w:rsidTr="008B3B3B">
        <w:trPr>
          <w:trHeight w:val="20"/>
          <w:tblHeader/>
        </w:trPr>
        <w:tc>
          <w:tcPr>
            <w:tcW w:w="704" w:type="dxa"/>
            <w:shd w:val="clear" w:color="auto" w:fill="1F3864" w:themeFill="accent1" w:themeFillShade="80"/>
            <w:vAlign w:val="center"/>
          </w:tcPr>
          <w:p w14:paraId="0DAC3680" w14:textId="753CD6A5" w:rsidR="00AE5221" w:rsidRDefault="00AE5221" w:rsidP="00AE5221">
            <w:pPr>
              <w:spacing w:after="120"/>
              <w:jc w:val="center"/>
              <w:rPr>
                <w:rFonts w:cstheme="minorHAnsi"/>
                <w:b/>
                <w:color w:val="FFFFFF" w:themeColor="background1"/>
                <w:sz w:val="24"/>
                <w:szCs w:val="24"/>
              </w:rPr>
            </w:pPr>
            <w:r>
              <w:rPr>
                <w:rFonts w:cstheme="minorHAnsi"/>
                <w:b/>
                <w:color w:val="FFFFFF" w:themeColor="background1"/>
                <w:sz w:val="24"/>
                <w:szCs w:val="24"/>
              </w:rPr>
              <w:lastRenderedPageBreak/>
              <w:t>21</w:t>
            </w:r>
          </w:p>
        </w:tc>
        <w:tc>
          <w:tcPr>
            <w:tcW w:w="5392" w:type="dxa"/>
            <w:shd w:val="clear" w:color="auto" w:fill="E7E6E6" w:themeFill="background2"/>
            <w:vAlign w:val="center"/>
          </w:tcPr>
          <w:p w14:paraId="22B37C62" w14:textId="3B2FDD88" w:rsidR="00AE5221" w:rsidRPr="00A44322" w:rsidRDefault="00AE5221" w:rsidP="00AE5221">
            <w:pPr>
              <w:rPr>
                <w:color w:val="000000" w:themeColor="text1"/>
                <w:sz w:val="24"/>
                <w:szCs w:val="24"/>
              </w:rPr>
            </w:pPr>
            <w:r w:rsidRPr="00A44322">
              <w:rPr>
                <w:color w:val="000000" w:themeColor="text1"/>
                <w:sz w:val="24"/>
                <w:szCs w:val="24"/>
              </w:rPr>
              <w:t>Will there be specialists services required as well as architecture? Will these be subcontracted?</w:t>
            </w:r>
          </w:p>
        </w:tc>
        <w:tc>
          <w:tcPr>
            <w:tcW w:w="4814" w:type="dxa"/>
            <w:shd w:val="clear" w:color="auto" w:fill="E7E6E6" w:themeFill="background2"/>
            <w:vAlign w:val="bottom"/>
          </w:tcPr>
          <w:p w14:paraId="5AB771B3" w14:textId="63833F9F" w:rsidR="00AE5221" w:rsidRPr="00A44322" w:rsidRDefault="00AE5221" w:rsidP="00AE5221">
            <w:pPr>
              <w:rPr>
                <w:color w:val="000000" w:themeColor="text1"/>
                <w:sz w:val="24"/>
                <w:szCs w:val="24"/>
              </w:rPr>
            </w:pPr>
            <w:r w:rsidRPr="00A44322">
              <w:rPr>
                <w:color w:val="000000" w:themeColor="text1"/>
                <w:sz w:val="24"/>
                <w:szCs w:val="24"/>
              </w:rPr>
              <w:t>Specialist services may be required and these could be subcontracted.</w:t>
            </w:r>
          </w:p>
        </w:tc>
      </w:tr>
      <w:tr w:rsidR="00AE5221" w:rsidRPr="00447146" w14:paraId="4AC39C35" w14:textId="77777777" w:rsidTr="008B3B3B">
        <w:trPr>
          <w:trHeight w:val="20"/>
          <w:tblHeader/>
        </w:trPr>
        <w:tc>
          <w:tcPr>
            <w:tcW w:w="704" w:type="dxa"/>
            <w:shd w:val="clear" w:color="auto" w:fill="1F3864" w:themeFill="accent1" w:themeFillShade="80"/>
            <w:vAlign w:val="center"/>
          </w:tcPr>
          <w:p w14:paraId="15E524D2" w14:textId="3C3A2BD8" w:rsidR="00AE5221" w:rsidRDefault="00AE5221" w:rsidP="00AE5221">
            <w:pPr>
              <w:spacing w:after="120"/>
              <w:jc w:val="center"/>
              <w:rPr>
                <w:rFonts w:cstheme="minorHAnsi"/>
                <w:b/>
                <w:color w:val="FFFFFF" w:themeColor="background1"/>
                <w:sz w:val="24"/>
                <w:szCs w:val="24"/>
              </w:rPr>
            </w:pPr>
            <w:r>
              <w:rPr>
                <w:rFonts w:cstheme="minorHAnsi"/>
                <w:b/>
                <w:color w:val="FFFFFF" w:themeColor="background1"/>
                <w:sz w:val="24"/>
                <w:szCs w:val="24"/>
              </w:rPr>
              <w:t>22</w:t>
            </w:r>
          </w:p>
        </w:tc>
        <w:tc>
          <w:tcPr>
            <w:tcW w:w="5392" w:type="dxa"/>
            <w:shd w:val="clear" w:color="auto" w:fill="E7E6E6" w:themeFill="background2"/>
            <w:vAlign w:val="center"/>
          </w:tcPr>
          <w:p w14:paraId="12C2490F" w14:textId="7A30BF82" w:rsidR="00AE5221" w:rsidRPr="00A44322" w:rsidRDefault="00AE5221" w:rsidP="00252A47">
            <w:pPr>
              <w:autoSpaceDE w:val="0"/>
              <w:autoSpaceDN w:val="0"/>
              <w:adjustRightInd w:val="0"/>
              <w:rPr>
                <w:color w:val="000000" w:themeColor="text1"/>
                <w:sz w:val="24"/>
                <w:szCs w:val="24"/>
              </w:rPr>
            </w:pPr>
            <w:r w:rsidRPr="00A44322">
              <w:rPr>
                <w:color w:val="000000" w:themeColor="text1"/>
                <w:sz w:val="24"/>
                <w:szCs w:val="24"/>
              </w:rPr>
              <w:t xml:space="preserve">It is a minimum requirements state that </w:t>
            </w:r>
            <w:r w:rsidRPr="00A44322">
              <w:rPr>
                <w:rFonts w:cs="TT5B6t00"/>
                <w:color w:val="000000" w:themeColor="text1"/>
                <w:sz w:val="24"/>
                <w:szCs w:val="24"/>
              </w:rPr>
              <w:t xml:space="preserve">The Applicant must have been appointed as PSDP on at least two of the three reference projects. Must this service be provided </w:t>
            </w:r>
            <w:r w:rsidRPr="00A44322">
              <w:rPr>
                <w:color w:val="000000" w:themeColor="text1"/>
                <w:sz w:val="24"/>
                <w:szCs w:val="24"/>
              </w:rPr>
              <w:t xml:space="preserve">in-house or can we outsource the service? </w:t>
            </w:r>
          </w:p>
        </w:tc>
        <w:tc>
          <w:tcPr>
            <w:tcW w:w="4814" w:type="dxa"/>
            <w:shd w:val="clear" w:color="auto" w:fill="E7E6E6" w:themeFill="background2"/>
            <w:vAlign w:val="bottom"/>
          </w:tcPr>
          <w:p w14:paraId="3BDE65A7" w14:textId="77777777" w:rsidR="0072589D" w:rsidRPr="00D51190" w:rsidRDefault="0072589D" w:rsidP="0072589D">
            <w:pPr>
              <w:rPr>
                <w:color w:val="000000" w:themeColor="text1"/>
              </w:rPr>
            </w:pPr>
            <w:r w:rsidRPr="00D51190">
              <w:rPr>
                <w:color w:val="000000" w:themeColor="text1"/>
              </w:rPr>
              <w:t>Yes, the role of PSDP can be outsourced for the DPS.</w:t>
            </w:r>
          </w:p>
          <w:p w14:paraId="427983D7" w14:textId="6DBF2740" w:rsidR="0072589D" w:rsidRPr="00D51190" w:rsidRDefault="0072589D" w:rsidP="00252A47">
            <w:pPr>
              <w:autoSpaceDE w:val="0"/>
              <w:autoSpaceDN w:val="0"/>
              <w:adjustRightInd w:val="0"/>
              <w:rPr>
                <w:color w:val="000000" w:themeColor="text1"/>
                <w:sz w:val="24"/>
                <w:szCs w:val="24"/>
              </w:rPr>
            </w:pPr>
          </w:p>
        </w:tc>
      </w:tr>
      <w:tr w:rsidR="00C96FA0" w:rsidRPr="00447146" w14:paraId="39465A63" w14:textId="77777777" w:rsidTr="008B3B3B">
        <w:trPr>
          <w:trHeight w:val="20"/>
          <w:tblHeader/>
        </w:trPr>
        <w:tc>
          <w:tcPr>
            <w:tcW w:w="704" w:type="dxa"/>
            <w:shd w:val="clear" w:color="auto" w:fill="1F3864" w:themeFill="accent1" w:themeFillShade="80"/>
            <w:vAlign w:val="center"/>
          </w:tcPr>
          <w:p w14:paraId="0A8E0C67" w14:textId="192C45DF"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23</w:t>
            </w:r>
          </w:p>
        </w:tc>
        <w:tc>
          <w:tcPr>
            <w:tcW w:w="5392" w:type="dxa"/>
            <w:shd w:val="clear" w:color="auto" w:fill="E7E6E6" w:themeFill="background2"/>
            <w:vAlign w:val="center"/>
          </w:tcPr>
          <w:p w14:paraId="40E80D02" w14:textId="77777777" w:rsidR="00C96FA0" w:rsidRPr="00A44322" w:rsidRDefault="00C96FA0" w:rsidP="00C96FA0">
            <w:pPr>
              <w:rPr>
                <w:color w:val="000000" w:themeColor="text1"/>
                <w:sz w:val="24"/>
                <w:szCs w:val="24"/>
              </w:rPr>
            </w:pPr>
            <w:r w:rsidRPr="00A44322">
              <w:rPr>
                <w:color w:val="000000" w:themeColor="text1"/>
                <w:sz w:val="24"/>
                <w:szCs w:val="24"/>
              </w:rPr>
              <w:t>Can you please provide a brief overview of what is expected to be filled in under the following titles in the ARD submission document?</w:t>
            </w:r>
          </w:p>
          <w:p w14:paraId="067E8EDB" w14:textId="77777777" w:rsidR="00C96FA0" w:rsidRPr="00A44322" w:rsidRDefault="00C96FA0" w:rsidP="00AE5221">
            <w:pPr>
              <w:autoSpaceDE w:val="0"/>
              <w:autoSpaceDN w:val="0"/>
              <w:adjustRightInd w:val="0"/>
              <w:rPr>
                <w:color w:val="000000" w:themeColor="text1"/>
                <w:sz w:val="24"/>
                <w:szCs w:val="24"/>
              </w:rPr>
            </w:pPr>
          </w:p>
        </w:tc>
        <w:tc>
          <w:tcPr>
            <w:tcW w:w="4814" w:type="dxa"/>
            <w:shd w:val="clear" w:color="auto" w:fill="E7E6E6" w:themeFill="background2"/>
            <w:vAlign w:val="bottom"/>
          </w:tcPr>
          <w:p w14:paraId="2CDEFCA5" w14:textId="77777777" w:rsidR="00C96FA0" w:rsidRPr="00A44322" w:rsidRDefault="00C96FA0" w:rsidP="00C96FA0">
            <w:pPr>
              <w:rPr>
                <w:color w:val="000000" w:themeColor="text1"/>
                <w:sz w:val="24"/>
                <w:szCs w:val="24"/>
              </w:rPr>
            </w:pPr>
            <w:r w:rsidRPr="00A44322">
              <w:rPr>
                <w:color w:val="000000" w:themeColor="text1"/>
                <w:sz w:val="24"/>
                <w:szCs w:val="24"/>
              </w:rPr>
              <w:t>Contract Description – Brief description of works that were the subject of the contract</w:t>
            </w:r>
            <w:r w:rsidRPr="00A44322">
              <w:rPr>
                <w:color w:val="000000" w:themeColor="text1"/>
                <w:sz w:val="24"/>
                <w:szCs w:val="24"/>
              </w:rPr>
              <w:br/>
            </w:r>
            <w:proofErr w:type="spellStart"/>
            <w:r w:rsidRPr="00A44322">
              <w:rPr>
                <w:color w:val="000000" w:themeColor="text1"/>
                <w:sz w:val="24"/>
                <w:szCs w:val="24"/>
              </w:rPr>
              <w:t>Contract</w:t>
            </w:r>
            <w:proofErr w:type="spellEnd"/>
            <w:r w:rsidRPr="00A44322">
              <w:rPr>
                <w:color w:val="000000" w:themeColor="text1"/>
                <w:sz w:val="24"/>
                <w:szCs w:val="24"/>
              </w:rPr>
              <w:t xml:space="preserve"> Management – Explain how you managed the project and, for example, addressed risks</w:t>
            </w:r>
            <w:r w:rsidRPr="00A44322">
              <w:rPr>
                <w:color w:val="000000" w:themeColor="text1"/>
                <w:sz w:val="24"/>
                <w:szCs w:val="24"/>
              </w:rPr>
              <w:br/>
              <w:t>Contract Performance – Was the project delivered on time and on budget and by whom?</w:t>
            </w:r>
            <w:r w:rsidRPr="00A44322">
              <w:rPr>
                <w:color w:val="000000" w:themeColor="text1"/>
                <w:sz w:val="24"/>
                <w:szCs w:val="24"/>
              </w:rPr>
              <w:br/>
              <w:t>Contract Performance Measurement – If Key Performance Indicators were set did you meet them?</w:t>
            </w:r>
          </w:p>
          <w:p w14:paraId="018F121C" w14:textId="77777777" w:rsidR="00C96FA0" w:rsidRPr="00A44322" w:rsidRDefault="00C96FA0" w:rsidP="00C96FA0">
            <w:pPr>
              <w:rPr>
                <w:color w:val="000000" w:themeColor="text1"/>
                <w:sz w:val="24"/>
                <w:szCs w:val="24"/>
              </w:rPr>
            </w:pPr>
            <w:r w:rsidRPr="00A44322">
              <w:rPr>
                <w:color w:val="000000" w:themeColor="text1"/>
                <w:sz w:val="24"/>
                <w:szCs w:val="24"/>
              </w:rPr>
              <w:t>Justification for the Appointment – Why is the designated person suitable for the role?</w:t>
            </w:r>
          </w:p>
          <w:p w14:paraId="403B2D51" w14:textId="1E9F8BDB" w:rsidR="00C96FA0" w:rsidRPr="00A44322" w:rsidRDefault="00C96FA0" w:rsidP="00C96FA0">
            <w:pPr>
              <w:rPr>
                <w:color w:val="000000" w:themeColor="text1"/>
                <w:sz w:val="24"/>
                <w:szCs w:val="24"/>
              </w:rPr>
            </w:pPr>
            <w:r w:rsidRPr="00A44322">
              <w:rPr>
                <w:color w:val="000000" w:themeColor="text1"/>
                <w:sz w:val="24"/>
                <w:szCs w:val="24"/>
              </w:rPr>
              <w:t>Comparability Narrative – Explain how the reference is relevant and comparable to the services sought under the DPS</w:t>
            </w:r>
          </w:p>
        </w:tc>
      </w:tr>
      <w:tr w:rsidR="00C96FA0" w:rsidRPr="00447146" w14:paraId="15292676" w14:textId="77777777" w:rsidTr="008B3B3B">
        <w:trPr>
          <w:trHeight w:val="20"/>
          <w:tblHeader/>
        </w:trPr>
        <w:tc>
          <w:tcPr>
            <w:tcW w:w="704" w:type="dxa"/>
            <w:shd w:val="clear" w:color="auto" w:fill="1F3864" w:themeFill="accent1" w:themeFillShade="80"/>
            <w:vAlign w:val="center"/>
          </w:tcPr>
          <w:p w14:paraId="0503E708" w14:textId="37F6303F"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24</w:t>
            </w:r>
          </w:p>
        </w:tc>
        <w:tc>
          <w:tcPr>
            <w:tcW w:w="5392" w:type="dxa"/>
            <w:shd w:val="clear" w:color="auto" w:fill="E7E6E6" w:themeFill="background2"/>
            <w:vAlign w:val="center"/>
          </w:tcPr>
          <w:p w14:paraId="01C2C6AC" w14:textId="448E9102" w:rsidR="00C96FA0" w:rsidRPr="00A44322" w:rsidRDefault="00C96FA0" w:rsidP="00C96FA0">
            <w:pPr>
              <w:rPr>
                <w:color w:val="000000" w:themeColor="text1"/>
                <w:sz w:val="24"/>
                <w:szCs w:val="24"/>
              </w:rPr>
            </w:pPr>
            <w:r w:rsidRPr="00A44322">
              <w:rPr>
                <w:color w:val="000000" w:themeColor="text1"/>
                <w:sz w:val="24"/>
                <w:szCs w:val="24"/>
              </w:rPr>
              <w:t>Can sole practitioners participate?</w:t>
            </w:r>
          </w:p>
        </w:tc>
        <w:tc>
          <w:tcPr>
            <w:tcW w:w="4814" w:type="dxa"/>
            <w:shd w:val="clear" w:color="auto" w:fill="E7E6E6" w:themeFill="background2"/>
            <w:vAlign w:val="bottom"/>
          </w:tcPr>
          <w:p w14:paraId="284C60C5" w14:textId="0B8F5D99" w:rsidR="00C96FA0" w:rsidRPr="00252A47" w:rsidRDefault="00C96FA0" w:rsidP="00252A47">
            <w:pPr>
              <w:spacing w:after="120"/>
            </w:pPr>
            <w:r w:rsidRPr="00A44322">
              <w:rPr>
                <w:color w:val="000000" w:themeColor="text1"/>
                <w:sz w:val="24"/>
                <w:szCs w:val="24"/>
              </w:rPr>
              <w:t>Yes, see response to Q</w:t>
            </w:r>
            <w:r w:rsidR="00CC3532">
              <w:rPr>
                <w:color w:val="000000" w:themeColor="text1"/>
                <w:sz w:val="24"/>
                <w:szCs w:val="24"/>
              </w:rPr>
              <w:t xml:space="preserve">uestion </w:t>
            </w:r>
            <w:r w:rsidRPr="00C96FA0">
              <w:rPr>
                <w:color w:val="000000" w:themeColor="text1"/>
                <w:sz w:val="24"/>
                <w:szCs w:val="24"/>
              </w:rPr>
              <w:t>7.</w:t>
            </w:r>
          </w:p>
        </w:tc>
      </w:tr>
      <w:tr w:rsidR="00C96FA0" w:rsidRPr="00447146" w14:paraId="6539A15A" w14:textId="77777777" w:rsidTr="008B3B3B">
        <w:trPr>
          <w:trHeight w:val="20"/>
          <w:tblHeader/>
        </w:trPr>
        <w:tc>
          <w:tcPr>
            <w:tcW w:w="704" w:type="dxa"/>
            <w:shd w:val="clear" w:color="auto" w:fill="1F3864" w:themeFill="accent1" w:themeFillShade="80"/>
            <w:vAlign w:val="center"/>
          </w:tcPr>
          <w:p w14:paraId="36A0A234" w14:textId="053EF628"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25</w:t>
            </w:r>
          </w:p>
        </w:tc>
        <w:tc>
          <w:tcPr>
            <w:tcW w:w="5392" w:type="dxa"/>
            <w:shd w:val="clear" w:color="auto" w:fill="E7E6E6" w:themeFill="background2"/>
            <w:vAlign w:val="center"/>
          </w:tcPr>
          <w:p w14:paraId="4B7B7E48" w14:textId="6269B784" w:rsidR="00C96FA0" w:rsidRPr="00A44322" w:rsidRDefault="00C96FA0" w:rsidP="00C96FA0">
            <w:pPr>
              <w:rPr>
                <w:color w:val="000000" w:themeColor="text1"/>
                <w:sz w:val="24"/>
                <w:szCs w:val="24"/>
              </w:rPr>
            </w:pPr>
            <w:r w:rsidRPr="00A44322">
              <w:rPr>
                <w:color w:val="000000" w:themeColor="text1"/>
                <w:sz w:val="24"/>
                <w:szCs w:val="24"/>
              </w:rPr>
              <w:t xml:space="preserve">Will there be smaller (non-build) specialised consultancy contracts available? </w:t>
            </w:r>
            <w:r>
              <w:rPr>
                <w:color w:val="000000" w:themeColor="text1"/>
                <w:sz w:val="24"/>
                <w:szCs w:val="24"/>
              </w:rPr>
              <w:t>For example,</w:t>
            </w:r>
            <w:r w:rsidRPr="00A44322">
              <w:rPr>
                <w:color w:val="000000" w:themeColor="text1"/>
                <w:sz w:val="24"/>
                <w:szCs w:val="24"/>
              </w:rPr>
              <w:t xml:space="preserve"> </w:t>
            </w:r>
            <w:r>
              <w:rPr>
                <w:color w:val="000000" w:themeColor="text1"/>
                <w:sz w:val="24"/>
                <w:szCs w:val="24"/>
              </w:rPr>
              <w:t>p</w:t>
            </w:r>
            <w:r w:rsidRPr="00A44322">
              <w:rPr>
                <w:color w:val="000000" w:themeColor="text1"/>
                <w:sz w:val="24"/>
                <w:szCs w:val="24"/>
              </w:rPr>
              <w:t>re- planning, urban design, feasibility and other non-building works.  What level of PI would be required for these contracts?</w:t>
            </w:r>
          </w:p>
        </w:tc>
        <w:tc>
          <w:tcPr>
            <w:tcW w:w="4814" w:type="dxa"/>
            <w:shd w:val="clear" w:color="auto" w:fill="E7E6E6" w:themeFill="background2"/>
            <w:vAlign w:val="bottom"/>
          </w:tcPr>
          <w:p w14:paraId="5BA85E61" w14:textId="6755D6CD" w:rsidR="00C96FA0" w:rsidRPr="00A44322" w:rsidRDefault="00C96FA0" w:rsidP="00252A47">
            <w:pPr>
              <w:rPr>
                <w:color w:val="000000" w:themeColor="text1"/>
                <w:sz w:val="24"/>
                <w:szCs w:val="24"/>
              </w:rPr>
            </w:pPr>
            <w:r w:rsidRPr="00A44322">
              <w:rPr>
                <w:color w:val="000000" w:themeColor="text1"/>
                <w:sz w:val="24"/>
                <w:szCs w:val="24"/>
              </w:rPr>
              <w:t>There is a non-exhaustive list of a range of potential services listed in the RFATP, some of which are non-build services. The level of PI insurance required will be set out at Stage 2 (Mini-Competition) and may vary from project to project.</w:t>
            </w:r>
          </w:p>
        </w:tc>
      </w:tr>
      <w:tr w:rsidR="00C96FA0" w:rsidRPr="00447146" w14:paraId="169BFE71" w14:textId="77777777" w:rsidTr="008B3B3B">
        <w:trPr>
          <w:trHeight w:val="20"/>
          <w:tblHeader/>
        </w:trPr>
        <w:tc>
          <w:tcPr>
            <w:tcW w:w="704" w:type="dxa"/>
            <w:shd w:val="clear" w:color="auto" w:fill="1F3864" w:themeFill="accent1" w:themeFillShade="80"/>
            <w:vAlign w:val="center"/>
          </w:tcPr>
          <w:p w14:paraId="0465AAF1" w14:textId="7EBD50A1"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26</w:t>
            </w:r>
          </w:p>
        </w:tc>
        <w:tc>
          <w:tcPr>
            <w:tcW w:w="5392" w:type="dxa"/>
            <w:shd w:val="clear" w:color="auto" w:fill="E7E6E6" w:themeFill="background2"/>
            <w:vAlign w:val="center"/>
          </w:tcPr>
          <w:p w14:paraId="4B5B9F50" w14:textId="6FA218DB" w:rsidR="00C96FA0" w:rsidRPr="00A44322" w:rsidRDefault="00C96FA0" w:rsidP="00C96FA0">
            <w:pPr>
              <w:rPr>
                <w:color w:val="000000" w:themeColor="text1"/>
                <w:sz w:val="24"/>
                <w:szCs w:val="24"/>
              </w:rPr>
            </w:pPr>
            <w:r w:rsidRPr="00A44322">
              <w:rPr>
                <w:color w:val="000000" w:themeColor="text1"/>
                <w:sz w:val="24"/>
                <w:szCs w:val="24"/>
              </w:rPr>
              <w:t>Is it intended that submissions can be made to join a DPS at any stage throughout its lifetime or will there be hard submission deadlines in place?</w:t>
            </w:r>
          </w:p>
        </w:tc>
        <w:tc>
          <w:tcPr>
            <w:tcW w:w="4814" w:type="dxa"/>
            <w:shd w:val="clear" w:color="auto" w:fill="E7E6E6" w:themeFill="background2"/>
            <w:vAlign w:val="bottom"/>
          </w:tcPr>
          <w:p w14:paraId="03E3F0BB" w14:textId="77777777" w:rsidR="00C96FA0" w:rsidRPr="00A44322" w:rsidRDefault="00C96FA0" w:rsidP="00C96FA0">
            <w:pPr>
              <w:rPr>
                <w:color w:val="000000" w:themeColor="text1"/>
                <w:sz w:val="24"/>
                <w:szCs w:val="24"/>
              </w:rPr>
            </w:pPr>
            <w:r w:rsidRPr="00A44322">
              <w:rPr>
                <w:color w:val="000000" w:themeColor="text1"/>
                <w:sz w:val="24"/>
                <w:szCs w:val="24"/>
              </w:rPr>
              <w:t xml:space="preserve">After the initial deadline the DPS will remain open for submissions over its lifetime. </w:t>
            </w:r>
          </w:p>
          <w:p w14:paraId="14FBB002" w14:textId="2628833B" w:rsidR="00C96FA0" w:rsidRPr="00A44322" w:rsidRDefault="00C96FA0" w:rsidP="00C96FA0">
            <w:pPr>
              <w:rPr>
                <w:color w:val="000000" w:themeColor="text1"/>
                <w:sz w:val="24"/>
                <w:szCs w:val="24"/>
              </w:rPr>
            </w:pPr>
          </w:p>
        </w:tc>
      </w:tr>
      <w:tr w:rsidR="00C96FA0" w:rsidRPr="00447146" w14:paraId="3725FAB2" w14:textId="77777777" w:rsidTr="008B3B3B">
        <w:trPr>
          <w:trHeight w:val="20"/>
          <w:tblHeader/>
        </w:trPr>
        <w:tc>
          <w:tcPr>
            <w:tcW w:w="704" w:type="dxa"/>
            <w:shd w:val="clear" w:color="auto" w:fill="1F3864" w:themeFill="accent1" w:themeFillShade="80"/>
            <w:vAlign w:val="center"/>
          </w:tcPr>
          <w:p w14:paraId="3861C8DF" w14:textId="30AF5676"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27</w:t>
            </w:r>
          </w:p>
        </w:tc>
        <w:tc>
          <w:tcPr>
            <w:tcW w:w="5392" w:type="dxa"/>
            <w:shd w:val="clear" w:color="auto" w:fill="E7E6E6" w:themeFill="background2"/>
            <w:vAlign w:val="center"/>
          </w:tcPr>
          <w:p w14:paraId="1A63EC67" w14:textId="6EDBD3BF" w:rsidR="00C96FA0" w:rsidRPr="00A44322" w:rsidRDefault="00C96FA0" w:rsidP="00C96FA0">
            <w:pPr>
              <w:rPr>
                <w:color w:val="000000" w:themeColor="text1"/>
                <w:sz w:val="24"/>
                <w:szCs w:val="24"/>
              </w:rPr>
            </w:pPr>
            <w:r w:rsidRPr="00A44322">
              <w:rPr>
                <w:color w:val="000000" w:themeColor="text1"/>
                <w:sz w:val="24"/>
                <w:szCs w:val="24"/>
              </w:rPr>
              <w:t>What are the time constraints for reference projects?</w:t>
            </w:r>
          </w:p>
        </w:tc>
        <w:tc>
          <w:tcPr>
            <w:tcW w:w="4814" w:type="dxa"/>
            <w:shd w:val="clear" w:color="auto" w:fill="E7E6E6" w:themeFill="background2"/>
            <w:vAlign w:val="bottom"/>
          </w:tcPr>
          <w:p w14:paraId="0670F9A6" w14:textId="2137737A" w:rsidR="00C96FA0" w:rsidRPr="00252A47" w:rsidRDefault="00C96FA0" w:rsidP="00C96FA0">
            <w:pPr>
              <w:rPr>
                <w:rFonts w:cs="TT5B6t00"/>
                <w:color w:val="000000" w:themeColor="text1"/>
                <w:sz w:val="24"/>
                <w:szCs w:val="24"/>
              </w:rPr>
            </w:pPr>
            <w:r w:rsidRPr="00A44322">
              <w:rPr>
                <w:rFonts w:cstheme="minorHAnsi"/>
                <w:color w:val="000000" w:themeColor="text1"/>
                <w:sz w:val="24"/>
                <w:szCs w:val="24"/>
                <w:lang w:eastAsia="en-GB"/>
              </w:rPr>
              <w:t xml:space="preserve">Applicants must provide details of three relevant examples of completed contracts in the past seven years where they have performed the role of Design Team </w:t>
            </w:r>
            <w:r w:rsidRPr="00A44322">
              <w:rPr>
                <w:rFonts w:cstheme="minorHAnsi"/>
                <w:color w:val="000000" w:themeColor="text1"/>
                <w:sz w:val="24"/>
                <w:szCs w:val="24"/>
                <w:lang w:eastAsia="en-GB"/>
              </w:rPr>
              <w:lastRenderedPageBreak/>
              <w:t xml:space="preserve">Leader/Employer’s Representative/Contract Administrator. </w:t>
            </w:r>
          </w:p>
        </w:tc>
      </w:tr>
      <w:tr w:rsidR="00C96FA0" w:rsidRPr="00447146" w14:paraId="4979DB62" w14:textId="77777777" w:rsidTr="008B3B3B">
        <w:trPr>
          <w:trHeight w:val="20"/>
          <w:tblHeader/>
        </w:trPr>
        <w:tc>
          <w:tcPr>
            <w:tcW w:w="704" w:type="dxa"/>
            <w:shd w:val="clear" w:color="auto" w:fill="1F3864" w:themeFill="accent1" w:themeFillShade="80"/>
            <w:vAlign w:val="center"/>
          </w:tcPr>
          <w:p w14:paraId="16D086D9" w14:textId="5AC02EE4"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lastRenderedPageBreak/>
              <w:t>28</w:t>
            </w:r>
          </w:p>
        </w:tc>
        <w:tc>
          <w:tcPr>
            <w:tcW w:w="5392" w:type="dxa"/>
            <w:shd w:val="clear" w:color="auto" w:fill="E7E6E6" w:themeFill="background2"/>
            <w:vAlign w:val="center"/>
          </w:tcPr>
          <w:p w14:paraId="6E6D1898" w14:textId="77777777" w:rsidR="00C96FA0" w:rsidRPr="00A44322" w:rsidRDefault="00C96FA0" w:rsidP="00C96FA0">
            <w:pPr>
              <w:rPr>
                <w:color w:val="000000" w:themeColor="text1"/>
                <w:sz w:val="24"/>
                <w:szCs w:val="24"/>
              </w:rPr>
            </w:pPr>
            <w:r w:rsidRPr="00A44322">
              <w:rPr>
                <w:color w:val="000000" w:themeColor="text1"/>
                <w:sz w:val="24"/>
                <w:szCs w:val="24"/>
              </w:rPr>
              <w:t>Our practice intends to submit for a number of Lots.  Preparation and submission of our Tenders will require a lot of input from staff already under pressure in the private practice - can you review the return date?</w:t>
            </w:r>
          </w:p>
          <w:p w14:paraId="58D1FF55" w14:textId="77777777" w:rsidR="00C96FA0" w:rsidRPr="00A44322" w:rsidRDefault="00C96FA0" w:rsidP="00C96FA0">
            <w:pPr>
              <w:rPr>
                <w:color w:val="000000" w:themeColor="text1"/>
                <w:sz w:val="24"/>
                <w:szCs w:val="24"/>
              </w:rPr>
            </w:pPr>
          </w:p>
        </w:tc>
        <w:tc>
          <w:tcPr>
            <w:tcW w:w="4814" w:type="dxa"/>
            <w:shd w:val="clear" w:color="auto" w:fill="E7E6E6" w:themeFill="background2"/>
            <w:vAlign w:val="bottom"/>
          </w:tcPr>
          <w:p w14:paraId="0B3D4B2E" w14:textId="6C163BB3" w:rsidR="00C96FA0" w:rsidRPr="00A44322" w:rsidRDefault="00C96FA0" w:rsidP="00C96FA0">
            <w:pPr>
              <w:rPr>
                <w:rFonts w:cstheme="minorHAnsi"/>
                <w:color w:val="000000" w:themeColor="text1"/>
                <w:sz w:val="24"/>
                <w:szCs w:val="24"/>
                <w:lang w:eastAsia="en-GB"/>
              </w:rPr>
            </w:pPr>
            <w:r w:rsidRPr="00A44322">
              <w:rPr>
                <w:bCs/>
                <w:color w:val="000000" w:themeColor="text1"/>
                <w:sz w:val="24"/>
                <w:szCs w:val="24"/>
              </w:rPr>
              <w:t>The deadline for submitting responses to be considered for inclusion on the initial DPS applicants list</w:t>
            </w:r>
            <w:r w:rsidRPr="00A44322">
              <w:rPr>
                <w:rStyle w:val="gmaildefault"/>
                <w:rFonts w:cs="Calibri"/>
                <w:bCs/>
                <w:color w:val="000000" w:themeColor="text1"/>
                <w:sz w:val="24"/>
                <w:szCs w:val="24"/>
              </w:rPr>
              <w:t xml:space="preserve"> has been extended until 20</w:t>
            </w:r>
            <w:r w:rsidRPr="00A44322">
              <w:rPr>
                <w:rStyle w:val="gmaildefault"/>
                <w:rFonts w:cs="Calibri"/>
                <w:bCs/>
                <w:color w:val="000000" w:themeColor="text1"/>
                <w:sz w:val="24"/>
                <w:szCs w:val="24"/>
                <w:vertAlign w:val="superscript"/>
              </w:rPr>
              <w:t>th</w:t>
            </w:r>
            <w:r w:rsidRPr="00A44322">
              <w:rPr>
                <w:rStyle w:val="gmaildefault"/>
                <w:rFonts w:cs="Calibri"/>
                <w:bCs/>
                <w:color w:val="000000" w:themeColor="text1"/>
                <w:sz w:val="24"/>
                <w:szCs w:val="24"/>
              </w:rPr>
              <w:t xml:space="preserve"> October 2025. </w:t>
            </w:r>
            <w:r w:rsidRPr="00A44322">
              <w:rPr>
                <w:rFonts w:cs="TT5B6t00"/>
                <w:color w:val="000000" w:themeColor="text1"/>
                <w:sz w:val="24"/>
                <w:szCs w:val="24"/>
              </w:rPr>
              <w:t xml:space="preserve"> Following the initial establishment of the DPS, the system re-opens and remains open to receive applications to participate from new and previously unsuccessful Applicants.</w:t>
            </w:r>
          </w:p>
        </w:tc>
      </w:tr>
      <w:tr w:rsidR="00C96FA0" w:rsidRPr="00447146" w14:paraId="2CE07C9C" w14:textId="77777777" w:rsidTr="008B3B3B">
        <w:trPr>
          <w:trHeight w:val="20"/>
          <w:tblHeader/>
        </w:trPr>
        <w:tc>
          <w:tcPr>
            <w:tcW w:w="704" w:type="dxa"/>
            <w:shd w:val="clear" w:color="auto" w:fill="1F3864" w:themeFill="accent1" w:themeFillShade="80"/>
            <w:vAlign w:val="center"/>
          </w:tcPr>
          <w:p w14:paraId="0D22414F" w14:textId="05D5361B"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29</w:t>
            </w:r>
          </w:p>
        </w:tc>
        <w:tc>
          <w:tcPr>
            <w:tcW w:w="5392" w:type="dxa"/>
            <w:shd w:val="clear" w:color="auto" w:fill="E7E6E6" w:themeFill="background2"/>
            <w:vAlign w:val="center"/>
          </w:tcPr>
          <w:p w14:paraId="76301BEF" w14:textId="6061C10A" w:rsidR="00C96FA0" w:rsidRPr="00A44322" w:rsidRDefault="00C96FA0" w:rsidP="00C96FA0">
            <w:pPr>
              <w:rPr>
                <w:color w:val="000000" w:themeColor="text1"/>
                <w:sz w:val="24"/>
                <w:szCs w:val="24"/>
              </w:rPr>
            </w:pPr>
            <w:r w:rsidRPr="00A44322">
              <w:rPr>
                <w:color w:val="000000" w:themeColor="text1"/>
                <w:sz w:val="24"/>
                <w:szCs w:val="24"/>
              </w:rPr>
              <w:t xml:space="preserve">Could you note some examples of the types of projects that will be opened to tender for at Stage 2 (Mini Competition)? </w:t>
            </w:r>
          </w:p>
        </w:tc>
        <w:tc>
          <w:tcPr>
            <w:tcW w:w="4814" w:type="dxa"/>
            <w:shd w:val="clear" w:color="auto" w:fill="E7E6E6" w:themeFill="background2"/>
            <w:vAlign w:val="bottom"/>
          </w:tcPr>
          <w:p w14:paraId="2EAC8E6B" w14:textId="5CF93B38" w:rsidR="00C96FA0" w:rsidRPr="00252A47" w:rsidRDefault="00C96FA0" w:rsidP="00C96FA0">
            <w:pPr>
              <w:rPr>
                <w:color w:val="000000" w:themeColor="text1"/>
                <w:sz w:val="24"/>
                <w:szCs w:val="24"/>
              </w:rPr>
            </w:pPr>
            <w:r w:rsidRPr="00A44322">
              <w:rPr>
                <w:color w:val="000000" w:themeColor="text1"/>
                <w:sz w:val="24"/>
                <w:szCs w:val="24"/>
              </w:rPr>
              <w:t>Refer to the scope of services in the RFATP.</w:t>
            </w:r>
          </w:p>
        </w:tc>
      </w:tr>
      <w:tr w:rsidR="00C96FA0" w:rsidRPr="00447146" w14:paraId="7F41D48C" w14:textId="77777777" w:rsidTr="008B3B3B">
        <w:trPr>
          <w:trHeight w:val="20"/>
          <w:tblHeader/>
        </w:trPr>
        <w:tc>
          <w:tcPr>
            <w:tcW w:w="704" w:type="dxa"/>
            <w:shd w:val="clear" w:color="auto" w:fill="1F3864" w:themeFill="accent1" w:themeFillShade="80"/>
            <w:vAlign w:val="center"/>
          </w:tcPr>
          <w:p w14:paraId="6FAD4C6D" w14:textId="043A0C33"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30</w:t>
            </w:r>
          </w:p>
        </w:tc>
        <w:tc>
          <w:tcPr>
            <w:tcW w:w="5392" w:type="dxa"/>
            <w:shd w:val="clear" w:color="auto" w:fill="E7E6E6" w:themeFill="background2"/>
            <w:vAlign w:val="center"/>
          </w:tcPr>
          <w:p w14:paraId="6659E788" w14:textId="17AB33A2" w:rsidR="00C96FA0" w:rsidRPr="00A44322" w:rsidRDefault="00C96FA0" w:rsidP="00C96FA0">
            <w:pPr>
              <w:rPr>
                <w:color w:val="000000" w:themeColor="text1"/>
                <w:sz w:val="24"/>
                <w:szCs w:val="24"/>
              </w:rPr>
            </w:pPr>
            <w:r w:rsidRPr="00A44322">
              <w:rPr>
                <w:color w:val="000000" w:themeColor="text1"/>
                <w:sz w:val="24"/>
                <w:szCs w:val="24"/>
              </w:rPr>
              <w:t>What are the estimated construction contract values that architectural services will be required for under the DPS?</w:t>
            </w:r>
          </w:p>
        </w:tc>
        <w:tc>
          <w:tcPr>
            <w:tcW w:w="4814" w:type="dxa"/>
            <w:shd w:val="clear" w:color="auto" w:fill="E7E6E6" w:themeFill="background2"/>
            <w:vAlign w:val="bottom"/>
          </w:tcPr>
          <w:p w14:paraId="22144904" w14:textId="0FD0EBF8" w:rsidR="00C96FA0" w:rsidRPr="00A44322" w:rsidRDefault="00C96FA0" w:rsidP="00C96FA0">
            <w:pPr>
              <w:rPr>
                <w:color w:val="000000" w:themeColor="text1"/>
                <w:sz w:val="24"/>
                <w:szCs w:val="24"/>
              </w:rPr>
            </w:pPr>
            <w:r w:rsidRPr="00A44322">
              <w:rPr>
                <w:color w:val="000000" w:themeColor="text1"/>
                <w:sz w:val="24"/>
                <w:szCs w:val="24"/>
              </w:rPr>
              <w:t>Architects may be asked to tender for architectural services relating to construction projects of up to €1,000,000 or higher as may be required.</w:t>
            </w:r>
          </w:p>
        </w:tc>
      </w:tr>
      <w:tr w:rsidR="00C96FA0" w:rsidRPr="00447146" w14:paraId="28496FE3" w14:textId="77777777" w:rsidTr="008B3B3B">
        <w:trPr>
          <w:trHeight w:val="20"/>
          <w:tblHeader/>
        </w:trPr>
        <w:tc>
          <w:tcPr>
            <w:tcW w:w="704" w:type="dxa"/>
            <w:shd w:val="clear" w:color="auto" w:fill="1F3864" w:themeFill="accent1" w:themeFillShade="80"/>
            <w:vAlign w:val="center"/>
          </w:tcPr>
          <w:p w14:paraId="7B88D9E5" w14:textId="146D0B89"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31</w:t>
            </w:r>
          </w:p>
        </w:tc>
        <w:tc>
          <w:tcPr>
            <w:tcW w:w="5392" w:type="dxa"/>
            <w:shd w:val="clear" w:color="auto" w:fill="E7E6E6" w:themeFill="background2"/>
            <w:vAlign w:val="center"/>
          </w:tcPr>
          <w:p w14:paraId="4C1C1ADB" w14:textId="420019E9" w:rsidR="00C96FA0" w:rsidRPr="00A44322" w:rsidRDefault="00C96FA0" w:rsidP="00C96FA0">
            <w:pPr>
              <w:rPr>
                <w:color w:val="000000" w:themeColor="text1"/>
                <w:sz w:val="24"/>
                <w:szCs w:val="24"/>
              </w:rPr>
            </w:pPr>
            <w:r w:rsidRPr="00A44322">
              <w:rPr>
                <w:color w:val="000000" w:themeColor="text1"/>
                <w:sz w:val="24"/>
                <w:szCs w:val="24"/>
              </w:rPr>
              <w:t>What is the anticipated procedure for call-offs from the DPS - will a minimum/ maximum number of Architects be invited to tender for individual projects?</w:t>
            </w:r>
          </w:p>
        </w:tc>
        <w:tc>
          <w:tcPr>
            <w:tcW w:w="4814" w:type="dxa"/>
            <w:shd w:val="clear" w:color="auto" w:fill="E7E6E6" w:themeFill="background2"/>
            <w:vAlign w:val="bottom"/>
          </w:tcPr>
          <w:p w14:paraId="2B91916B" w14:textId="77777777" w:rsidR="00C96FA0" w:rsidRPr="00A44322" w:rsidRDefault="00C96FA0" w:rsidP="00C96FA0">
            <w:pPr>
              <w:rPr>
                <w:color w:val="000000" w:themeColor="text1"/>
                <w:sz w:val="24"/>
                <w:szCs w:val="24"/>
              </w:rPr>
            </w:pPr>
            <w:r w:rsidRPr="00A44322">
              <w:rPr>
                <w:color w:val="000000" w:themeColor="text1"/>
                <w:sz w:val="24"/>
                <w:szCs w:val="24"/>
              </w:rPr>
              <w:t>The call off rules are included in the RFATP. A call for tender will be issued to all members on the DPS for projects over €35,000.</w:t>
            </w:r>
          </w:p>
          <w:p w14:paraId="6D3F165A" w14:textId="77777777" w:rsidR="00C96FA0" w:rsidRPr="00A44322" w:rsidRDefault="00C96FA0" w:rsidP="00C96FA0">
            <w:pPr>
              <w:rPr>
                <w:color w:val="000000" w:themeColor="text1"/>
                <w:sz w:val="24"/>
                <w:szCs w:val="24"/>
              </w:rPr>
            </w:pPr>
          </w:p>
        </w:tc>
      </w:tr>
      <w:tr w:rsidR="00C96FA0" w:rsidRPr="00447146" w14:paraId="08A33D16" w14:textId="77777777" w:rsidTr="008B3B3B">
        <w:trPr>
          <w:trHeight w:val="20"/>
          <w:tblHeader/>
        </w:trPr>
        <w:tc>
          <w:tcPr>
            <w:tcW w:w="704" w:type="dxa"/>
            <w:shd w:val="clear" w:color="auto" w:fill="1F3864" w:themeFill="accent1" w:themeFillShade="80"/>
            <w:vAlign w:val="center"/>
          </w:tcPr>
          <w:p w14:paraId="383A158A" w14:textId="1E6C9BBC"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32</w:t>
            </w:r>
          </w:p>
        </w:tc>
        <w:tc>
          <w:tcPr>
            <w:tcW w:w="5392" w:type="dxa"/>
            <w:shd w:val="clear" w:color="auto" w:fill="E7E6E6" w:themeFill="background2"/>
            <w:vAlign w:val="center"/>
          </w:tcPr>
          <w:p w14:paraId="27592A8C" w14:textId="42E31BCE" w:rsidR="00C96FA0" w:rsidRPr="00A44322" w:rsidRDefault="00C96FA0" w:rsidP="00C96FA0">
            <w:pPr>
              <w:rPr>
                <w:color w:val="000000" w:themeColor="text1"/>
                <w:sz w:val="24"/>
                <w:szCs w:val="24"/>
              </w:rPr>
            </w:pPr>
            <w:r w:rsidRPr="00A44322">
              <w:rPr>
                <w:color w:val="000000" w:themeColor="text1"/>
                <w:sz w:val="24"/>
                <w:szCs w:val="24"/>
              </w:rPr>
              <w:t>We have previous experience of successfully gaining admission to an OPW framework lot after coming through 2 intensive rounds of submissions, however no project was ever tendered to it - can the panel provide any guarantee that work will be tendered to the established lots?</w:t>
            </w:r>
          </w:p>
        </w:tc>
        <w:tc>
          <w:tcPr>
            <w:tcW w:w="4814" w:type="dxa"/>
            <w:shd w:val="clear" w:color="auto" w:fill="E7E6E6" w:themeFill="background2"/>
            <w:vAlign w:val="bottom"/>
          </w:tcPr>
          <w:p w14:paraId="18178A67" w14:textId="77777777" w:rsidR="00C96FA0" w:rsidRPr="00A44322" w:rsidRDefault="00C96FA0" w:rsidP="00C96FA0">
            <w:pPr>
              <w:rPr>
                <w:color w:val="000000" w:themeColor="text1"/>
                <w:sz w:val="24"/>
                <w:szCs w:val="24"/>
              </w:rPr>
            </w:pPr>
            <w:r w:rsidRPr="00A44322">
              <w:rPr>
                <w:color w:val="000000" w:themeColor="text1"/>
                <w:sz w:val="24"/>
                <w:szCs w:val="24"/>
              </w:rPr>
              <w:t>Admission to the DPS does not provide any guarantee of future contracts.</w:t>
            </w:r>
          </w:p>
          <w:p w14:paraId="22C2076A" w14:textId="77777777" w:rsidR="00C96FA0" w:rsidRPr="00A44322" w:rsidRDefault="00C96FA0" w:rsidP="00C96FA0">
            <w:pPr>
              <w:rPr>
                <w:color w:val="000000" w:themeColor="text1"/>
                <w:sz w:val="24"/>
                <w:szCs w:val="24"/>
              </w:rPr>
            </w:pPr>
          </w:p>
        </w:tc>
      </w:tr>
      <w:tr w:rsidR="00C96FA0" w:rsidRPr="00447146" w14:paraId="42763B32" w14:textId="77777777" w:rsidTr="008B3B3B">
        <w:trPr>
          <w:trHeight w:val="20"/>
          <w:tblHeader/>
        </w:trPr>
        <w:tc>
          <w:tcPr>
            <w:tcW w:w="704" w:type="dxa"/>
            <w:shd w:val="clear" w:color="auto" w:fill="1F3864" w:themeFill="accent1" w:themeFillShade="80"/>
            <w:vAlign w:val="center"/>
          </w:tcPr>
          <w:p w14:paraId="580D461C" w14:textId="74F276E0"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33</w:t>
            </w:r>
          </w:p>
        </w:tc>
        <w:tc>
          <w:tcPr>
            <w:tcW w:w="5392" w:type="dxa"/>
            <w:shd w:val="clear" w:color="auto" w:fill="E7E6E6" w:themeFill="background2"/>
            <w:vAlign w:val="center"/>
          </w:tcPr>
          <w:p w14:paraId="104794C3" w14:textId="416F59C1" w:rsidR="00C96FA0" w:rsidRPr="00A44322" w:rsidRDefault="00C96FA0" w:rsidP="00C96FA0">
            <w:pPr>
              <w:rPr>
                <w:color w:val="000000" w:themeColor="text1"/>
                <w:sz w:val="24"/>
                <w:szCs w:val="24"/>
              </w:rPr>
            </w:pPr>
            <w:r w:rsidRPr="00A44322">
              <w:rPr>
                <w:color w:val="000000" w:themeColor="text1"/>
                <w:sz w:val="24"/>
                <w:szCs w:val="24"/>
              </w:rPr>
              <w:t>Within the OPW's delivery goals, is it assumed that the winning team will be retained as delivery or will the OPW deliver the projects post planning?</w:t>
            </w:r>
          </w:p>
        </w:tc>
        <w:tc>
          <w:tcPr>
            <w:tcW w:w="4814" w:type="dxa"/>
            <w:shd w:val="clear" w:color="auto" w:fill="E7E6E6" w:themeFill="background2"/>
            <w:vAlign w:val="bottom"/>
          </w:tcPr>
          <w:p w14:paraId="1A8E2D1A" w14:textId="77777777" w:rsidR="00C96FA0" w:rsidRPr="00A44322" w:rsidRDefault="00C96FA0" w:rsidP="00C96FA0">
            <w:pPr>
              <w:rPr>
                <w:color w:val="000000" w:themeColor="text1"/>
                <w:sz w:val="24"/>
                <w:szCs w:val="24"/>
              </w:rPr>
            </w:pPr>
            <w:r w:rsidRPr="00A44322">
              <w:rPr>
                <w:color w:val="000000" w:themeColor="text1"/>
                <w:sz w:val="24"/>
                <w:szCs w:val="24"/>
              </w:rPr>
              <w:t>This is project dependent.</w:t>
            </w:r>
          </w:p>
          <w:p w14:paraId="2522C898" w14:textId="77777777" w:rsidR="00C96FA0" w:rsidRPr="00A44322" w:rsidRDefault="00C96FA0" w:rsidP="00C96FA0">
            <w:pPr>
              <w:rPr>
                <w:color w:val="000000" w:themeColor="text1"/>
                <w:sz w:val="24"/>
                <w:szCs w:val="24"/>
              </w:rPr>
            </w:pPr>
          </w:p>
        </w:tc>
      </w:tr>
      <w:tr w:rsidR="00C96FA0" w:rsidRPr="00447146" w14:paraId="045DDB2D" w14:textId="77777777" w:rsidTr="008B3B3B">
        <w:trPr>
          <w:trHeight w:val="20"/>
          <w:tblHeader/>
        </w:trPr>
        <w:tc>
          <w:tcPr>
            <w:tcW w:w="704" w:type="dxa"/>
            <w:shd w:val="clear" w:color="auto" w:fill="1F3864" w:themeFill="accent1" w:themeFillShade="80"/>
            <w:vAlign w:val="center"/>
          </w:tcPr>
          <w:p w14:paraId="108F85A2" w14:textId="6FE42186"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34</w:t>
            </w:r>
          </w:p>
        </w:tc>
        <w:tc>
          <w:tcPr>
            <w:tcW w:w="5392" w:type="dxa"/>
            <w:shd w:val="clear" w:color="auto" w:fill="E7E6E6" w:themeFill="background2"/>
            <w:vAlign w:val="center"/>
          </w:tcPr>
          <w:p w14:paraId="6D065836" w14:textId="5942EE03" w:rsidR="00C96FA0" w:rsidRPr="00A44322" w:rsidRDefault="00C96FA0" w:rsidP="00C96FA0">
            <w:pPr>
              <w:rPr>
                <w:color w:val="000000" w:themeColor="text1"/>
                <w:sz w:val="24"/>
                <w:szCs w:val="24"/>
              </w:rPr>
            </w:pPr>
            <w:r w:rsidRPr="00A44322">
              <w:rPr>
                <w:color w:val="000000" w:themeColor="text1"/>
                <w:sz w:val="24"/>
                <w:szCs w:val="24"/>
              </w:rPr>
              <w:t xml:space="preserve">Can reference projects completed over </w:t>
            </w:r>
            <w:r>
              <w:rPr>
                <w:color w:val="000000" w:themeColor="text1"/>
                <w:sz w:val="24"/>
                <w:szCs w:val="24"/>
              </w:rPr>
              <w:t>five</w:t>
            </w:r>
            <w:r w:rsidRPr="00A44322">
              <w:rPr>
                <w:color w:val="000000" w:themeColor="text1"/>
                <w:sz w:val="24"/>
                <w:szCs w:val="24"/>
              </w:rPr>
              <w:t xml:space="preserve"> years ago be used included?</w:t>
            </w:r>
          </w:p>
        </w:tc>
        <w:tc>
          <w:tcPr>
            <w:tcW w:w="4814" w:type="dxa"/>
            <w:shd w:val="clear" w:color="auto" w:fill="E7E6E6" w:themeFill="background2"/>
            <w:vAlign w:val="bottom"/>
          </w:tcPr>
          <w:p w14:paraId="277310F2" w14:textId="51539D93" w:rsidR="00C96FA0" w:rsidRPr="00252A47" w:rsidRDefault="00C96FA0" w:rsidP="00C96FA0">
            <w:pPr>
              <w:rPr>
                <w:rFonts w:cstheme="minorHAnsi"/>
                <w:color w:val="000000" w:themeColor="text1"/>
                <w:sz w:val="24"/>
                <w:szCs w:val="24"/>
                <w:lang w:eastAsia="en-GB"/>
              </w:rPr>
            </w:pPr>
            <w:r w:rsidRPr="00A44322">
              <w:rPr>
                <w:rFonts w:cstheme="minorHAnsi"/>
                <w:color w:val="000000" w:themeColor="text1"/>
                <w:sz w:val="24"/>
                <w:szCs w:val="24"/>
                <w:lang w:eastAsia="en-GB"/>
              </w:rPr>
              <w:t>Applicants must provide details of three relevant examples of completed contracts in the past seven years as stated in the RFATP.</w:t>
            </w:r>
          </w:p>
        </w:tc>
      </w:tr>
      <w:tr w:rsidR="00C96FA0" w:rsidRPr="00447146" w14:paraId="353F0C44" w14:textId="77777777" w:rsidTr="008B3B3B">
        <w:trPr>
          <w:trHeight w:val="20"/>
          <w:tblHeader/>
        </w:trPr>
        <w:tc>
          <w:tcPr>
            <w:tcW w:w="704" w:type="dxa"/>
            <w:shd w:val="clear" w:color="auto" w:fill="1F3864" w:themeFill="accent1" w:themeFillShade="80"/>
            <w:vAlign w:val="center"/>
          </w:tcPr>
          <w:p w14:paraId="6D568897" w14:textId="2D6CA7C1"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35</w:t>
            </w:r>
          </w:p>
        </w:tc>
        <w:tc>
          <w:tcPr>
            <w:tcW w:w="5392" w:type="dxa"/>
            <w:shd w:val="clear" w:color="auto" w:fill="E7E6E6" w:themeFill="background2"/>
            <w:vAlign w:val="center"/>
          </w:tcPr>
          <w:p w14:paraId="2558E7C8" w14:textId="77777777" w:rsidR="00C96FA0" w:rsidRPr="00A44322" w:rsidRDefault="00C96FA0" w:rsidP="00C96FA0">
            <w:pPr>
              <w:autoSpaceDE w:val="0"/>
              <w:autoSpaceDN w:val="0"/>
              <w:adjustRightInd w:val="0"/>
              <w:rPr>
                <w:color w:val="000000" w:themeColor="text1"/>
                <w:sz w:val="24"/>
                <w:szCs w:val="24"/>
              </w:rPr>
            </w:pPr>
            <w:r w:rsidRPr="00A44322">
              <w:rPr>
                <w:color w:val="000000" w:themeColor="text1"/>
                <w:sz w:val="24"/>
                <w:szCs w:val="24"/>
              </w:rPr>
              <w:t xml:space="preserve">Do all reference projects required have to demonstrate RIAI Conservation Grade 1 requirements? </w:t>
            </w:r>
          </w:p>
          <w:p w14:paraId="2BC2FE45" w14:textId="77777777" w:rsidR="00C96FA0" w:rsidRPr="00A44322" w:rsidRDefault="00C96FA0" w:rsidP="00C96FA0">
            <w:pPr>
              <w:rPr>
                <w:color w:val="000000" w:themeColor="text1"/>
                <w:sz w:val="24"/>
                <w:szCs w:val="24"/>
              </w:rPr>
            </w:pPr>
          </w:p>
        </w:tc>
        <w:tc>
          <w:tcPr>
            <w:tcW w:w="4814" w:type="dxa"/>
            <w:shd w:val="clear" w:color="auto" w:fill="E7E6E6" w:themeFill="background2"/>
            <w:vAlign w:val="bottom"/>
          </w:tcPr>
          <w:p w14:paraId="50057223" w14:textId="77777777" w:rsidR="00252A47" w:rsidRPr="00A44322" w:rsidRDefault="00252A47" w:rsidP="00252A47">
            <w:pPr>
              <w:autoSpaceDE w:val="0"/>
              <w:autoSpaceDN w:val="0"/>
              <w:adjustRightInd w:val="0"/>
              <w:rPr>
                <w:rFonts w:cs="TT5B6t00"/>
                <w:color w:val="000000" w:themeColor="text1"/>
                <w:sz w:val="24"/>
                <w:szCs w:val="24"/>
              </w:rPr>
            </w:pPr>
            <w:r w:rsidRPr="00A44322">
              <w:rPr>
                <w:rFonts w:cs="TT5B6t00"/>
                <w:color w:val="000000" w:themeColor="text1"/>
                <w:sz w:val="24"/>
                <w:szCs w:val="24"/>
              </w:rPr>
              <w:t>For lot 6, all three reference projects should be conservation or refurbishment</w:t>
            </w:r>
          </w:p>
          <w:p w14:paraId="72A168D1" w14:textId="7BF881BA" w:rsidR="00C96FA0" w:rsidRPr="00A44322" w:rsidRDefault="00252A47" w:rsidP="00252A47">
            <w:pPr>
              <w:autoSpaceDE w:val="0"/>
              <w:autoSpaceDN w:val="0"/>
              <w:adjustRightInd w:val="0"/>
              <w:rPr>
                <w:rFonts w:cstheme="minorHAnsi"/>
                <w:color w:val="000000" w:themeColor="text1"/>
                <w:sz w:val="24"/>
                <w:szCs w:val="24"/>
                <w:lang w:eastAsia="en-GB"/>
              </w:rPr>
            </w:pPr>
            <w:r w:rsidRPr="00A44322">
              <w:rPr>
                <w:rFonts w:cs="TT5B6t00"/>
                <w:color w:val="000000" w:themeColor="text1"/>
                <w:sz w:val="24"/>
                <w:szCs w:val="24"/>
              </w:rPr>
              <w:t>works carried out to an historical building, or protected structure and the architect must be a Grade 1 or 2 RIAI Conservation Accredited.</w:t>
            </w:r>
          </w:p>
        </w:tc>
      </w:tr>
      <w:tr w:rsidR="00C96FA0" w:rsidRPr="00447146" w14:paraId="6335C35B" w14:textId="77777777" w:rsidTr="008B3B3B">
        <w:trPr>
          <w:trHeight w:val="20"/>
          <w:tblHeader/>
        </w:trPr>
        <w:tc>
          <w:tcPr>
            <w:tcW w:w="704" w:type="dxa"/>
            <w:shd w:val="clear" w:color="auto" w:fill="1F3864" w:themeFill="accent1" w:themeFillShade="80"/>
            <w:vAlign w:val="center"/>
          </w:tcPr>
          <w:p w14:paraId="248B9275" w14:textId="603D148D"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36</w:t>
            </w:r>
          </w:p>
        </w:tc>
        <w:tc>
          <w:tcPr>
            <w:tcW w:w="5392" w:type="dxa"/>
            <w:shd w:val="clear" w:color="auto" w:fill="E7E6E6" w:themeFill="background2"/>
            <w:vAlign w:val="center"/>
          </w:tcPr>
          <w:p w14:paraId="197E6A06" w14:textId="28C635EF" w:rsidR="00C96FA0" w:rsidRPr="00A44322" w:rsidRDefault="00C96FA0" w:rsidP="00252A47">
            <w:pPr>
              <w:rPr>
                <w:color w:val="000000" w:themeColor="text1"/>
                <w:sz w:val="24"/>
                <w:szCs w:val="24"/>
              </w:rPr>
            </w:pPr>
            <w:r w:rsidRPr="00A44322">
              <w:rPr>
                <w:color w:val="000000" w:themeColor="text1"/>
                <w:sz w:val="24"/>
                <w:szCs w:val="24"/>
              </w:rPr>
              <w:t xml:space="preserve">For maintenance work if I have worked for example on many property reports for defective apartments I don’t have “reference projects” but do have Owners </w:t>
            </w:r>
            <w:r w:rsidRPr="00A44322">
              <w:rPr>
                <w:color w:val="000000" w:themeColor="text1"/>
                <w:sz w:val="24"/>
                <w:szCs w:val="24"/>
              </w:rPr>
              <w:lastRenderedPageBreak/>
              <w:t>Management Companies I can point to for example - would that work for small jobs on similar projects where the state is in maintenance of projects?</w:t>
            </w:r>
          </w:p>
        </w:tc>
        <w:tc>
          <w:tcPr>
            <w:tcW w:w="4814" w:type="dxa"/>
            <w:shd w:val="clear" w:color="auto" w:fill="E7E6E6" w:themeFill="background2"/>
            <w:vAlign w:val="bottom"/>
          </w:tcPr>
          <w:p w14:paraId="21B621A7" w14:textId="04B1819E" w:rsidR="00C96FA0" w:rsidRPr="00A44322" w:rsidRDefault="00C96FA0" w:rsidP="00252A47">
            <w:pPr>
              <w:rPr>
                <w:color w:val="000000" w:themeColor="text1"/>
                <w:sz w:val="24"/>
                <w:szCs w:val="24"/>
              </w:rPr>
            </w:pPr>
            <w:r w:rsidRPr="00A44322">
              <w:rPr>
                <w:color w:val="000000" w:themeColor="text1"/>
                <w:sz w:val="24"/>
                <w:szCs w:val="24"/>
              </w:rPr>
              <w:lastRenderedPageBreak/>
              <w:t xml:space="preserve">The tenderer is obliged to provide details of three relevant references projects in the ARD to be considered for admittance to the DPS. </w:t>
            </w:r>
          </w:p>
        </w:tc>
      </w:tr>
      <w:tr w:rsidR="00C96FA0" w:rsidRPr="00447146" w14:paraId="2E00650D" w14:textId="77777777" w:rsidTr="008B3B3B">
        <w:trPr>
          <w:trHeight w:val="20"/>
          <w:tblHeader/>
        </w:trPr>
        <w:tc>
          <w:tcPr>
            <w:tcW w:w="704" w:type="dxa"/>
            <w:shd w:val="clear" w:color="auto" w:fill="1F3864" w:themeFill="accent1" w:themeFillShade="80"/>
            <w:vAlign w:val="center"/>
          </w:tcPr>
          <w:p w14:paraId="4FCCC044" w14:textId="642F600E"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37</w:t>
            </w:r>
          </w:p>
        </w:tc>
        <w:tc>
          <w:tcPr>
            <w:tcW w:w="5392" w:type="dxa"/>
            <w:shd w:val="clear" w:color="auto" w:fill="E7E6E6" w:themeFill="background2"/>
            <w:vAlign w:val="center"/>
          </w:tcPr>
          <w:p w14:paraId="7CF8E07E" w14:textId="6B93D4A5" w:rsidR="00C96FA0" w:rsidRPr="00A44322" w:rsidRDefault="00C96FA0" w:rsidP="00C96FA0">
            <w:pPr>
              <w:rPr>
                <w:color w:val="000000" w:themeColor="text1"/>
                <w:sz w:val="24"/>
                <w:szCs w:val="24"/>
              </w:rPr>
            </w:pPr>
            <w:r w:rsidRPr="00A44322">
              <w:rPr>
                <w:color w:val="000000" w:themeColor="text1"/>
                <w:sz w:val="24"/>
                <w:szCs w:val="24"/>
              </w:rPr>
              <w:t>Do all reference projects have to be designed and delivered in Ireland or are projects in the UK and Europe be included?</w:t>
            </w:r>
          </w:p>
        </w:tc>
        <w:tc>
          <w:tcPr>
            <w:tcW w:w="4814" w:type="dxa"/>
            <w:shd w:val="clear" w:color="auto" w:fill="E7E6E6" w:themeFill="background2"/>
            <w:vAlign w:val="bottom"/>
          </w:tcPr>
          <w:p w14:paraId="150A128A" w14:textId="77777777" w:rsidR="00C96FA0" w:rsidRPr="00A44322" w:rsidRDefault="00C96FA0" w:rsidP="00C96FA0">
            <w:pPr>
              <w:rPr>
                <w:color w:val="000000" w:themeColor="text1"/>
                <w:sz w:val="24"/>
                <w:szCs w:val="24"/>
              </w:rPr>
            </w:pPr>
            <w:r w:rsidRPr="00A44322">
              <w:rPr>
                <w:color w:val="000000" w:themeColor="text1"/>
                <w:sz w:val="24"/>
                <w:szCs w:val="24"/>
              </w:rPr>
              <w:t>Reference projects can be outside of the Republic of Ireland.</w:t>
            </w:r>
          </w:p>
          <w:p w14:paraId="72C94246" w14:textId="77777777" w:rsidR="00C96FA0" w:rsidRPr="00A44322" w:rsidRDefault="00C96FA0" w:rsidP="00C96FA0">
            <w:pPr>
              <w:rPr>
                <w:color w:val="000000" w:themeColor="text1"/>
                <w:sz w:val="24"/>
                <w:szCs w:val="24"/>
              </w:rPr>
            </w:pPr>
          </w:p>
        </w:tc>
      </w:tr>
      <w:tr w:rsidR="00C96FA0" w:rsidRPr="00447146" w14:paraId="64B133CD" w14:textId="77777777" w:rsidTr="008B3B3B">
        <w:trPr>
          <w:trHeight w:val="20"/>
          <w:tblHeader/>
        </w:trPr>
        <w:tc>
          <w:tcPr>
            <w:tcW w:w="704" w:type="dxa"/>
            <w:shd w:val="clear" w:color="auto" w:fill="1F3864" w:themeFill="accent1" w:themeFillShade="80"/>
            <w:vAlign w:val="center"/>
          </w:tcPr>
          <w:p w14:paraId="2A690D4F" w14:textId="6186168B"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38</w:t>
            </w:r>
          </w:p>
        </w:tc>
        <w:tc>
          <w:tcPr>
            <w:tcW w:w="5392" w:type="dxa"/>
            <w:shd w:val="clear" w:color="auto" w:fill="E7E6E6" w:themeFill="background2"/>
            <w:vAlign w:val="center"/>
          </w:tcPr>
          <w:p w14:paraId="1B3065B8" w14:textId="70DD2ED8" w:rsidR="00C96FA0" w:rsidRPr="00A44322" w:rsidRDefault="00C96FA0" w:rsidP="00C96FA0">
            <w:pPr>
              <w:rPr>
                <w:color w:val="000000" w:themeColor="text1"/>
                <w:sz w:val="24"/>
                <w:szCs w:val="24"/>
              </w:rPr>
            </w:pPr>
            <w:r w:rsidRPr="00A44322">
              <w:rPr>
                <w:color w:val="000000" w:themeColor="text1"/>
                <w:sz w:val="24"/>
                <w:szCs w:val="24"/>
              </w:rPr>
              <w:t>Are design team colleagues in house to OPW or tendered individually?</w:t>
            </w:r>
          </w:p>
        </w:tc>
        <w:tc>
          <w:tcPr>
            <w:tcW w:w="4814" w:type="dxa"/>
            <w:shd w:val="clear" w:color="auto" w:fill="E7E6E6" w:themeFill="background2"/>
            <w:vAlign w:val="bottom"/>
          </w:tcPr>
          <w:p w14:paraId="2ABB0B67" w14:textId="4FEE514B" w:rsidR="00C96FA0" w:rsidRPr="00A44322" w:rsidRDefault="00C96FA0" w:rsidP="00C96FA0">
            <w:pPr>
              <w:rPr>
                <w:color w:val="000000" w:themeColor="text1"/>
                <w:sz w:val="24"/>
                <w:szCs w:val="24"/>
              </w:rPr>
            </w:pPr>
            <w:r w:rsidRPr="00A44322">
              <w:rPr>
                <w:color w:val="000000" w:themeColor="text1"/>
                <w:sz w:val="24"/>
                <w:szCs w:val="24"/>
              </w:rPr>
              <w:t>These can be both in house and contracted externally.</w:t>
            </w:r>
          </w:p>
        </w:tc>
      </w:tr>
      <w:tr w:rsidR="00C96FA0" w:rsidRPr="00447146" w14:paraId="08825308" w14:textId="77777777" w:rsidTr="008B3B3B">
        <w:trPr>
          <w:trHeight w:val="20"/>
          <w:tblHeader/>
        </w:trPr>
        <w:tc>
          <w:tcPr>
            <w:tcW w:w="704" w:type="dxa"/>
            <w:shd w:val="clear" w:color="auto" w:fill="1F3864" w:themeFill="accent1" w:themeFillShade="80"/>
            <w:vAlign w:val="center"/>
          </w:tcPr>
          <w:p w14:paraId="522BDCE0" w14:textId="52A9B17A"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39</w:t>
            </w:r>
          </w:p>
        </w:tc>
        <w:tc>
          <w:tcPr>
            <w:tcW w:w="5392" w:type="dxa"/>
            <w:shd w:val="clear" w:color="auto" w:fill="E7E6E6" w:themeFill="background2"/>
            <w:vAlign w:val="center"/>
          </w:tcPr>
          <w:p w14:paraId="77C56719" w14:textId="494DFCF6" w:rsidR="00C96FA0" w:rsidRPr="00A44322" w:rsidRDefault="00C96FA0" w:rsidP="00C96FA0">
            <w:pPr>
              <w:rPr>
                <w:color w:val="000000" w:themeColor="text1"/>
                <w:sz w:val="24"/>
                <w:szCs w:val="24"/>
              </w:rPr>
            </w:pPr>
            <w:r w:rsidRPr="00A44322">
              <w:rPr>
                <w:color w:val="000000" w:themeColor="text1"/>
                <w:sz w:val="24"/>
                <w:szCs w:val="24"/>
              </w:rPr>
              <w:t>For the 3 completed projects required in each lot, do these projects have to be located in those lots?</w:t>
            </w:r>
          </w:p>
        </w:tc>
        <w:tc>
          <w:tcPr>
            <w:tcW w:w="4814" w:type="dxa"/>
            <w:shd w:val="clear" w:color="auto" w:fill="E7E6E6" w:themeFill="background2"/>
            <w:vAlign w:val="bottom"/>
          </w:tcPr>
          <w:p w14:paraId="6B110F3C" w14:textId="1691420E" w:rsidR="00C96FA0" w:rsidRPr="00A44322" w:rsidRDefault="00C96FA0" w:rsidP="00C96FA0">
            <w:pPr>
              <w:rPr>
                <w:color w:val="000000" w:themeColor="text1"/>
                <w:sz w:val="24"/>
                <w:szCs w:val="24"/>
              </w:rPr>
            </w:pPr>
            <w:r>
              <w:rPr>
                <w:color w:val="000000" w:themeColor="text1"/>
                <w:sz w:val="24"/>
                <w:szCs w:val="24"/>
              </w:rPr>
              <w:t>No</w:t>
            </w:r>
          </w:p>
        </w:tc>
      </w:tr>
      <w:tr w:rsidR="00C96FA0" w:rsidRPr="00447146" w14:paraId="19F943F1" w14:textId="77777777" w:rsidTr="008B3B3B">
        <w:trPr>
          <w:trHeight w:val="20"/>
          <w:tblHeader/>
        </w:trPr>
        <w:tc>
          <w:tcPr>
            <w:tcW w:w="704" w:type="dxa"/>
            <w:shd w:val="clear" w:color="auto" w:fill="1F3864" w:themeFill="accent1" w:themeFillShade="80"/>
            <w:vAlign w:val="center"/>
          </w:tcPr>
          <w:p w14:paraId="5EB88B6F" w14:textId="26A57C0E"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40</w:t>
            </w:r>
          </w:p>
        </w:tc>
        <w:tc>
          <w:tcPr>
            <w:tcW w:w="5392" w:type="dxa"/>
            <w:shd w:val="clear" w:color="auto" w:fill="E7E6E6" w:themeFill="background2"/>
            <w:vAlign w:val="center"/>
          </w:tcPr>
          <w:p w14:paraId="68CA11B7" w14:textId="2FD69DD7" w:rsidR="00C96FA0" w:rsidRPr="00A44322" w:rsidRDefault="00C96FA0" w:rsidP="00C96FA0">
            <w:pPr>
              <w:rPr>
                <w:color w:val="000000" w:themeColor="text1"/>
                <w:sz w:val="24"/>
                <w:szCs w:val="24"/>
              </w:rPr>
            </w:pPr>
            <w:r w:rsidRPr="00A44322">
              <w:rPr>
                <w:color w:val="000000" w:themeColor="text1"/>
                <w:sz w:val="24"/>
                <w:szCs w:val="24"/>
              </w:rPr>
              <w:t>Is it envisaged that architects will be required to put together Integrated Design Teams for projects or will all design team members be appointed separately by OPW?</w:t>
            </w:r>
          </w:p>
        </w:tc>
        <w:tc>
          <w:tcPr>
            <w:tcW w:w="4814" w:type="dxa"/>
            <w:shd w:val="clear" w:color="auto" w:fill="E7E6E6" w:themeFill="background2"/>
            <w:vAlign w:val="bottom"/>
          </w:tcPr>
          <w:p w14:paraId="20396753" w14:textId="77777777" w:rsidR="00C96FA0" w:rsidRPr="00A44322" w:rsidRDefault="00C96FA0" w:rsidP="00C96FA0">
            <w:pPr>
              <w:rPr>
                <w:color w:val="000000" w:themeColor="text1"/>
                <w:sz w:val="24"/>
                <w:szCs w:val="24"/>
              </w:rPr>
            </w:pPr>
            <w:r w:rsidRPr="00A44322">
              <w:rPr>
                <w:color w:val="000000" w:themeColor="text1"/>
                <w:sz w:val="24"/>
                <w:szCs w:val="24"/>
              </w:rPr>
              <w:t>Under the DPS, the consultant’s appointment will be separate.</w:t>
            </w:r>
          </w:p>
          <w:p w14:paraId="2B168501" w14:textId="77777777" w:rsidR="00C96FA0" w:rsidRDefault="00C96FA0" w:rsidP="00C96FA0">
            <w:pPr>
              <w:rPr>
                <w:color w:val="000000" w:themeColor="text1"/>
                <w:sz w:val="24"/>
                <w:szCs w:val="24"/>
              </w:rPr>
            </w:pPr>
          </w:p>
        </w:tc>
      </w:tr>
      <w:tr w:rsidR="00C96FA0" w:rsidRPr="00447146" w14:paraId="263B8592" w14:textId="77777777" w:rsidTr="008B3B3B">
        <w:trPr>
          <w:trHeight w:val="20"/>
          <w:tblHeader/>
        </w:trPr>
        <w:tc>
          <w:tcPr>
            <w:tcW w:w="704" w:type="dxa"/>
            <w:shd w:val="clear" w:color="auto" w:fill="1F3864" w:themeFill="accent1" w:themeFillShade="80"/>
            <w:vAlign w:val="center"/>
          </w:tcPr>
          <w:p w14:paraId="7E6A5733" w14:textId="4CF8E391"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41</w:t>
            </w:r>
          </w:p>
        </w:tc>
        <w:tc>
          <w:tcPr>
            <w:tcW w:w="5392" w:type="dxa"/>
            <w:shd w:val="clear" w:color="auto" w:fill="E7E6E6" w:themeFill="background2"/>
            <w:vAlign w:val="center"/>
          </w:tcPr>
          <w:p w14:paraId="50A03FBB" w14:textId="3158CBD1" w:rsidR="00C96FA0" w:rsidRPr="00A44322" w:rsidRDefault="00C96FA0" w:rsidP="00C96FA0">
            <w:pPr>
              <w:rPr>
                <w:color w:val="000000" w:themeColor="text1"/>
                <w:sz w:val="24"/>
                <w:szCs w:val="24"/>
              </w:rPr>
            </w:pPr>
            <w:r w:rsidRPr="00A44322">
              <w:rPr>
                <w:color w:val="000000" w:themeColor="text1"/>
                <w:sz w:val="24"/>
                <w:szCs w:val="24"/>
              </w:rPr>
              <w:t xml:space="preserve">The lots require that Architects have been appointed as PSDP on at least 2 of 3 submitted reference projects - this adversely affects the quality of the projects that we would put forward, we will have to submit smaller less complex projects to comply with this - this seems exclusionary - what is the rationale for this? </w:t>
            </w:r>
          </w:p>
        </w:tc>
        <w:tc>
          <w:tcPr>
            <w:tcW w:w="4814" w:type="dxa"/>
            <w:shd w:val="clear" w:color="auto" w:fill="E7E6E6" w:themeFill="background2"/>
            <w:vAlign w:val="bottom"/>
          </w:tcPr>
          <w:p w14:paraId="2EB9BAAF" w14:textId="21478839" w:rsidR="00C96FA0" w:rsidRPr="00A44322" w:rsidRDefault="00C96FA0" w:rsidP="00C96FA0">
            <w:pPr>
              <w:rPr>
                <w:color w:val="000000" w:themeColor="text1"/>
                <w:sz w:val="24"/>
                <w:szCs w:val="24"/>
              </w:rPr>
            </w:pPr>
            <w:r w:rsidRPr="00A44322">
              <w:rPr>
                <w:color w:val="000000" w:themeColor="text1"/>
                <w:sz w:val="24"/>
                <w:szCs w:val="24"/>
              </w:rPr>
              <w:t>Smaller less complex projects are not an issue so long as they meet the minimum requirements for the reference projects as set out in the ARD.</w:t>
            </w:r>
          </w:p>
        </w:tc>
      </w:tr>
      <w:tr w:rsidR="00C96FA0" w:rsidRPr="00447146" w14:paraId="61CB038A" w14:textId="77777777" w:rsidTr="008B3B3B">
        <w:trPr>
          <w:trHeight w:val="20"/>
          <w:tblHeader/>
        </w:trPr>
        <w:tc>
          <w:tcPr>
            <w:tcW w:w="704" w:type="dxa"/>
            <w:shd w:val="clear" w:color="auto" w:fill="1F3864" w:themeFill="accent1" w:themeFillShade="80"/>
            <w:vAlign w:val="center"/>
          </w:tcPr>
          <w:p w14:paraId="7130DBD3" w14:textId="5712079C" w:rsidR="00C96FA0" w:rsidRDefault="00C96FA0" w:rsidP="00AE5221">
            <w:pPr>
              <w:spacing w:after="120"/>
              <w:jc w:val="center"/>
              <w:rPr>
                <w:rFonts w:cstheme="minorHAnsi"/>
                <w:b/>
                <w:color w:val="FFFFFF" w:themeColor="background1"/>
                <w:sz w:val="24"/>
                <w:szCs w:val="24"/>
              </w:rPr>
            </w:pPr>
            <w:r>
              <w:rPr>
                <w:rFonts w:cstheme="minorHAnsi"/>
                <w:b/>
                <w:color w:val="FFFFFF" w:themeColor="background1"/>
                <w:sz w:val="24"/>
                <w:szCs w:val="24"/>
              </w:rPr>
              <w:t>42</w:t>
            </w:r>
          </w:p>
        </w:tc>
        <w:tc>
          <w:tcPr>
            <w:tcW w:w="5392" w:type="dxa"/>
            <w:shd w:val="clear" w:color="auto" w:fill="E7E6E6" w:themeFill="background2"/>
            <w:vAlign w:val="center"/>
          </w:tcPr>
          <w:p w14:paraId="7A6E2C63" w14:textId="368FE4EC" w:rsidR="00C96FA0" w:rsidRPr="00A44322" w:rsidRDefault="00BC1258" w:rsidP="00C96FA0">
            <w:pPr>
              <w:rPr>
                <w:color w:val="000000" w:themeColor="text1"/>
                <w:sz w:val="24"/>
                <w:szCs w:val="24"/>
              </w:rPr>
            </w:pPr>
            <w:r w:rsidRPr="00A44322">
              <w:rPr>
                <w:color w:val="000000" w:themeColor="text1"/>
                <w:sz w:val="24"/>
                <w:szCs w:val="24"/>
              </w:rPr>
              <w:t xml:space="preserve">If the practice does not have an experience in Conservation projects, is there a chance for the practice to obtain a commission from OPW? </w:t>
            </w:r>
          </w:p>
        </w:tc>
        <w:tc>
          <w:tcPr>
            <w:tcW w:w="4814" w:type="dxa"/>
            <w:shd w:val="clear" w:color="auto" w:fill="E7E6E6" w:themeFill="background2"/>
            <w:vAlign w:val="bottom"/>
          </w:tcPr>
          <w:p w14:paraId="6FA9D7DC" w14:textId="633D1B9E" w:rsidR="00C96FA0" w:rsidRPr="00A44322" w:rsidRDefault="00BC1258" w:rsidP="00C96FA0">
            <w:pPr>
              <w:rPr>
                <w:color w:val="000000" w:themeColor="text1"/>
                <w:sz w:val="24"/>
                <w:szCs w:val="24"/>
              </w:rPr>
            </w:pPr>
            <w:r w:rsidRPr="00A44322">
              <w:rPr>
                <w:color w:val="000000" w:themeColor="text1"/>
                <w:sz w:val="24"/>
                <w:szCs w:val="24"/>
              </w:rPr>
              <w:t>As a practice with no conservation experience, you can tender for Lots 1-5 of the DPS.</w:t>
            </w:r>
          </w:p>
        </w:tc>
      </w:tr>
      <w:tr w:rsidR="00BC1258" w:rsidRPr="00447146" w14:paraId="57135F16" w14:textId="77777777" w:rsidTr="008B3B3B">
        <w:trPr>
          <w:trHeight w:val="20"/>
          <w:tblHeader/>
        </w:trPr>
        <w:tc>
          <w:tcPr>
            <w:tcW w:w="704" w:type="dxa"/>
            <w:shd w:val="clear" w:color="auto" w:fill="1F3864" w:themeFill="accent1" w:themeFillShade="80"/>
            <w:vAlign w:val="center"/>
          </w:tcPr>
          <w:p w14:paraId="49F82F57" w14:textId="64E8E221" w:rsidR="00BC1258" w:rsidRDefault="00BC1258" w:rsidP="00AE5221">
            <w:pPr>
              <w:spacing w:after="120"/>
              <w:jc w:val="center"/>
              <w:rPr>
                <w:rFonts w:cstheme="minorHAnsi"/>
                <w:b/>
                <w:color w:val="FFFFFF" w:themeColor="background1"/>
                <w:sz w:val="24"/>
                <w:szCs w:val="24"/>
              </w:rPr>
            </w:pPr>
            <w:r>
              <w:rPr>
                <w:rFonts w:cstheme="minorHAnsi"/>
                <w:b/>
                <w:color w:val="FFFFFF" w:themeColor="background1"/>
                <w:sz w:val="24"/>
                <w:szCs w:val="24"/>
              </w:rPr>
              <w:t>43</w:t>
            </w:r>
          </w:p>
        </w:tc>
        <w:tc>
          <w:tcPr>
            <w:tcW w:w="5392" w:type="dxa"/>
            <w:shd w:val="clear" w:color="auto" w:fill="E7E6E6" w:themeFill="background2"/>
            <w:vAlign w:val="center"/>
          </w:tcPr>
          <w:p w14:paraId="3B31FD39" w14:textId="77777777" w:rsidR="00BC1258" w:rsidRPr="00A44322" w:rsidRDefault="00BC1258" w:rsidP="00BC1258">
            <w:pPr>
              <w:rPr>
                <w:color w:val="000000" w:themeColor="text1"/>
                <w:sz w:val="24"/>
                <w:szCs w:val="24"/>
              </w:rPr>
            </w:pPr>
            <w:r w:rsidRPr="00A44322">
              <w:rPr>
                <w:color w:val="000000" w:themeColor="text1"/>
                <w:sz w:val="24"/>
                <w:szCs w:val="24"/>
              </w:rPr>
              <w:t>Is the requirement for a RIAI Grade 2 Conservation Accredited Architect always aligned with the type of project, or is Grade 1 always preferred in the pre-qualification?</w:t>
            </w:r>
          </w:p>
          <w:p w14:paraId="513CFCD0" w14:textId="77777777" w:rsidR="00BC1258" w:rsidRPr="00A44322" w:rsidRDefault="00BC1258" w:rsidP="00BC1258">
            <w:pPr>
              <w:rPr>
                <w:color w:val="000000" w:themeColor="text1"/>
                <w:sz w:val="24"/>
                <w:szCs w:val="24"/>
              </w:rPr>
            </w:pPr>
          </w:p>
        </w:tc>
        <w:tc>
          <w:tcPr>
            <w:tcW w:w="4814" w:type="dxa"/>
            <w:shd w:val="clear" w:color="auto" w:fill="E7E6E6" w:themeFill="background2"/>
            <w:vAlign w:val="bottom"/>
          </w:tcPr>
          <w:p w14:paraId="2BBB9A18" w14:textId="105E1408" w:rsidR="00BC1258" w:rsidRPr="00A44322" w:rsidRDefault="00BC1258" w:rsidP="00C96FA0">
            <w:pPr>
              <w:rPr>
                <w:color w:val="000000" w:themeColor="text1"/>
                <w:sz w:val="24"/>
                <w:szCs w:val="24"/>
              </w:rPr>
            </w:pPr>
            <w:r w:rsidRPr="00A44322">
              <w:rPr>
                <w:rFonts w:cs="TT5B6t00"/>
                <w:color w:val="000000" w:themeColor="text1"/>
                <w:sz w:val="24"/>
                <w:szCs w:val="24"/>
              </w:rPr>
              <w:t>For lot 6, the architects should have Grade 1 or 2 RIAI Conservation Accreditation.</w:t>
            </w:r>
            <w:r w:rsidRPr="00A44322">
              <w:rPr>
                <w:color w:val="000000" w:themeColor="text1"/>
                <w:sz w:val="24"/>
                <w:szCs w:val="24"/>
              </w:rPr>
              <w:t xml:space="preserve"> As this is a Pass/Fail minimum requirement, applications from Grade 1 and Grade 2 architects will be considered equal at Stage 1 (Admittance to the DPS).</w:t>
            </w:r>
          </w:p>
        </w:tc>
      </w:tr>
      <w:tr w:rsidR="00BC1258" w:rsidRPr="00447146" w14:paraId="1FC9FE31" w14:textId="77777777" w:rsidTr="008B3B3B">
        <w:trPr>
          <w:trHeight w:val="20"/>
          <w:tblHeader/>
        </w:trPr>
        <w:tc>
          <w:tcPr>
            <w:tcW w:w="704" w:type="dxa"/>
            <w:shd w:val="clear" w:color="auto" w:fill="1F3864" w:themeFill="accent1" w:themeFillShade="80"/>
            <w:vAlign w:val="center"/>
          </w:tcPr>
          <w:p w14:paraId="56D77E5E" w14:textId="03B55BBE" w:rsidR="00BC1258" w:rsidRDefault="00BC1258" w:rsidP="00AE5221">
            <w:pPr>
              <w:spacing w:after="120"/>
              <w:jc w:val="center"/>
              <w:rPr>
                <w:rFonts w:cstheme="minorHAnsi"/>
                <w:b/>
                <w:color w:val="FFFFFF" w:themeColor="background1"/>
                <w:sz w:val="24"/>
                <w:szCs w:val="24"/>
              </w:rPr>
            </w:pPr>
            <w:r>
              <w:rPr>
                <w:rFonts w:cstheme="minorHAnsi"/>
                <w:b/>
                <w:color w:val="FFFFFF" w:themeColor="background1"/>
                <w:sz w:val="24"/>
                <w:szCs w:val="24"/>
              </w:rPr>
              <w:t>44</w:t>
            </w:r>
          </w:p>
        </w:tc>
        <w:tc>
          <w:tcPr>
            <w:tcW w:w="5392" w:type="dxa"/>
            <w:shd w:val="clear" w:color="auto" w:fill="E7E6E6" w:themeFill="background2"/>
            <w:vAlign w:val="center"/>
          </w:tcPr>
          <w:p w14:paraId="2417B16B" w14:textId="41CEF9DA" w:rsidR="00BC1258" w:rsidRPr="00A44322" w:rsidRDefault="00BC1258" w:rsidP="00BC1258">
            <w:pPr>
              <w:rPr>
                <w:color w:val="000000" w:themeColor="text1"/>
                <w:sz w:val="24"/>
                <w:szCs w:val="24"/>
              </w:rPr>
            </w:pPr>
            <w:r w:rsidRPr="00A44322">
              <w:rPr>
                <w:color w:val="000000" w:themeColor="text1"/>
                <w:sz w:val="24"/>
                <w:szCs w:val="24"/>
              </w:rPr>
              <w:t>If a tenderer does not want to submit a tender for a particular project, will that be acceptable or will there be penalisation for not submitting - i.e. removal from the DPS?</w:t>
            </w:r>
          </w:p>
        </w:tc>
        <w:tc>
          <w:tcPr>
            <w:tcW w:w="4814" w:type="dxa"/>
            <w:shd w:val="clear" w:color="auto" w:fill="E7E6E6" w:themeFill="background2"/>
            <w:vAlign w:val="bottom"/>
          </w:tcPr>
          <w:p w14:paraId="3BFE2479" w14:textId="63619332" w:rsidR="00BC1258" w:rsidRPr="00252A47" w:rsidRDefault="00252A47" w:rsidP="00C96FA0">
            <w:pPr>
              <w:rPr>
                <w:color w:val="000000" w:themeColor="text1"/>
                <w:sz w:val="24"/>
                <w:szCs w:val="24"/>
              </w:rPr>
            </w:pPr>
            <w:r w:rsidRPr="00A44322">
              <w:rPr>
                <w:color w:val="000000" w:themeColor="text1"/>
                <w:sz w:val="24"/>
                <w:szCs w:val="24"/>
              </w:rPr>
              <w:t xml:space="preserve">A call for tender will be issued to all members on the DPS for projects over €35,000. There won't be penalisation or consequences should the firm not submit a tender. </w:t>
            </w:r>
          </w:p>
        </w:tc>
      </w:tr>
      <w:tr w:rsidR="00BC1258" w:rsidRPr="00447146" w14:paraId="4F389419" w14:textId="77777777" w:rsidTr="008B3B3B">
        <w:trPr>
          <w:trHeight w:val="20"/>
          <w:tblHeader/>
        </w:trPr>
        <w:tc>
          <w:tcPr>
            <w:tcW w:w="704" w:type="dxa"/>
            <w:shd w:val="clear" w:color="auto" w:fill="1F3864" w:themeFill="accent1" w:themeFillShade="80"/>
            <w:vAlign w:val="center"/>
          </w:tcPr>
          <w:p w14:paraId="2A9CE462" w14:textId="4B88DAA1" w:rsidR="00BC1258" w:rsidRDefault="00BC1258" w:rsidP="00AE5221">
            <w:pPr>
              <w:spacing w:after="120"/>
              <w:jc w:val="center"/>
              <w:rPr>
                <w:rFonts w:cstheme="minorHAnsi"/>
                <w:b/>
                <w:color w:val="FFFFFF" w:themeColor="background1"/>
                <w:sz w:val="24"/>
                <w:szCs w:val="24"/>
              </w:rPr>
            </w:pPr>
            <w:r>
              <w:rPr>
                <w:rFonts w:cstheme="minorHAnsi"/>
                <w:b/>
                <w:color w:val="FFFFFF" w:themeColor="background1"/>
                <w:sz w:val="24"/>
                <w:szCs w:val="24"/>
              </w:rPr>
              <w:t>45</w:t>
            </w:r>
          </w:p>
        </w:tc>
        <w:tc>
          <w:tcPr>
            <w:tcW w:w="5392" w:type="dxa"/>
            <w:shd w:val="clear" w:color="auto" w:fill="E7E6E6" w:themeFill="background2"/>
            <w:vAlign w:val="center"/>
          </w:tcPr>
          <w:p w14:paraId="5FF25FD6" w14:textId="3DBE2B96" w:rsidR="00BC1258" w:rsidRPr="00A44322" w:rsidRDefault="00BC1258" w:rsidP="00BC1258">
            <w:pPr>
              <w:rPr>
                <w:color w:val="000000" w:themeColor="text1"/>
                <w:sz w:val="24"/>
                <w:szCs w:val="24"/>
              </w:rPr>
            </w:pPr>
            <w:r w:rsidRPr="00A44322">
              <w:rPr>
                <w:color w:val="000000" w:themeColor="text1"/>
                <w:sz w:val="24"/>
                <w:szCs w:val="24"/>
              </w:rPr>
              <w:t>There is an option for seeking three tenders directly where the contract sum is less than €35,000. Is this figure related to professional fees or the building works contract sum?</w:t>
            </w:r>
          </w:p>
        </w:tc>
        <w:tc>
          <w:tcPr>
            <w:tcW w:w="4814" w:type="dxa"/>
            <w:shd w:val="clear" w:color="auto" w:fill="E7E6E6" w:themeFill="background2"/>
            <w:vAlign w:val="bottom"/>
          </w:tcPr>
          <w:p w14:paraId="3377A0AB" w14:textId="77777777" w:rsidR="00BC1258" w:rsidRPr="00A44322" w:rsidRDefault="00BC1258" w:rsidP="00BC1258">
            <w:pPr>
              <w:rPr>
                <w:color w:val="000000" w:themeColor="text1"/>
                <w:sz w:val="24"/>
                <w:szCs w:val="24"/>
              </w:rPr>
            </w:pPr>
            <w:r w:rsidRPr="00A44322">
              <w:rPr>
                <w:color w:val="000000" w:themeColor="text1"/>
                <w:sz w:val="24"/>
                <w:szCs w:val="24"/>
              </w:rPr>
              <w:t>This is related to professional fees.</w:t>
            </w:r>
          </w:p>
          <w:p w14:paraId="70538595" w14:textId="77777777" w:rsidR="00BC1258" w:rsidRPr="00A44322" w:rsidRDefault="00BC1258" w:rsidP="00C96FA0">
            <w:pPr>
              <w:rPr>
                <w:color w:val="000000" w:themeColor="text1"/>
                <w:sz w:val="24"/>
                <w:szCs w:val="24"/>
              </w:rPr>
            </w:pPr>
          </w:p>
        </w:tc>
      </w:tr>
      <w:tr w:rsidR="00BC1258" w:rsidRPr="00447146" w14:paraId="35D57B6E" w14:textId="77777777" w:rsidTr="008B3B3B">
        <w:trPr>
          <w:trHeight w:val="20"/>
          <w:tblHeader/>
        </w:trPr>
        <w:tc>
          <w:tcPr>
            <w:tcW w:w="704" w:type="dxa"/>
            <w:shd w:val="clear" w:color="auto" w:fill="1F3864" w:themeFill="accent1" w:themeFillShade="80"/>
            <w:vAlign w:val="center"/>
          </w:tcPr>
          <w:p w14:paraId="76C6DBFE" w14:textId="725A1B1C" w:rsidR="00BC1258" w:rsidRDefault="00BC1258" w:rsidP="00AE5221">
            <w:pPr>
              <w:spacing w:after="120"/>
              <w:jc w:val="center"/>
              <w:rPr>
                <w:rFonts w:cstheme="minorHAnsi"/>
                <w:b/>
                <w:color w:val="FFFFFF" w:themeColor="background1"/>
                <w:sz w:val="24"/>
                <w:szCs w:val="24"/>
              </w:rPr>
            </w:pPr>
            <w:r>
              <w:rPr>
                <w:rFonts w:cstheme="minorHAnsi"/>
                <w:b/>
                <w:color w:val="FFFFFF" w:themeColor="background1"/>
                <w:sz w:val="24"/>
                <w:szCs w:val="24"/>
              </w:rPr>
              <w:t>46</w:t>
            </w:r>
          </w:p>
        </w:tc>
        <w:tc>
          <w:tcPr>
            <w:tcW w:w="5392" w:type="dxa"/>
            <w:shd w:val="clear" w:color="auto" w:fill="E7E6E6" w:themeFill="background2"/>
            <w:vAlign w:val="center"/>
          </w:tcPr>
          <w:p w14:paraId="45F2883F" w14:textId="71BF4E42" w:rsidR="00BC1258" w:rsidRPr="00A44322" w:rsidRDefault="00BC1258" w:rsidP="00BC1258">
            <w:pPr>
              <w:rPr>
                <w:color w:val="000000" w:themeColor="text1"/>
                <w:sz w:val="24"/>
                <w:szCs w:val="24"/>
              </w:rPr>
            </w:pPr>
            <w:r w:rsidRPr="00A44322">
              <w:rPr>
                <w:color w:val="000000" w:themeColor="text1"/>
                <w:sz w:val="24"/>
                <w:szCs w:val="24"/>
              </w:rPr>
              <w:t>How does the DPS differ from previous frameworks?</w:t>
            </w:r>
          </w:p>
        </w:tc>
        <w:tc>
          <w:tcPr>
            <w:tcW w:w="4814" w:type="dxa"/>
            <w:shd w:val="clear" w:color="auto" w:fill="E7E6E6" w:themeFill="background2"/>
            <w:vAlign w:val="bottom"/>
          </w:tcPr>
          <w:p w14:paraId="0461C529" w14:textId="754BE0BE" w:rsidR="00BC1258" w:rsidRPr="00A44322" w:rsidRDefault="00BC1258" w:rsidP="00BC1258">
            <w:pPr>
              <w:rPr>
                <w:color w:val="000000" w:themeColor="text1"/>
                <w:sz w:val="24"/>
                <w:szCs w:val="24"/>
              </w:rPr>
            </w:pPr>
            <w:r w:rsidRPr="00A44322">
              <w:rPr>
                <w:color w:val="000000" w:themeColor="text1"/>
                <w:sz w:val="24"/>
                <w:szCs w:val="24"/>
              </w:rPr>
              <w:t xml:space="preserve">A DPS is a different procurement mechanism to a framework and there are key differences. For example, this DPS will be open for 5 years </w:t>
            </w:r>
            <w:r w:rsidRPr="00A44322">
              <w:rPr>
                <w:color w:val="000000" w:themeColor="text1"/>
                <w:sz w:val="24"/>
                <w:szCs w:val="24"/>
              </w:rPr>
              <w:lastRenderedPageBreak/>
              <w:t>with an option to extend for a further 5 years. A framework lasts for 4 years only. There is no limit on the amount of suppliers that can join a DPS over its lifetime. Whereas a framework included a limited number of contractors. Unlike a framework, it is not necessary to quote fees to qualify for the DPS. Al</w:t>
            </w:r>
            <w:r>
              <w:rPr>
                <w:color w:val="000000" w:themeColor="text1"/>
                <w:sz w:val="24"/>
                <w:szCs w:val="24"/>
              </w:rPr>
              <w:t>so</w:t>
            </w:r>
            <w:r w:rsidRPr="00A44322">
              <w:rPr>
                <w:color w:val="000000" w:themeColor="text1"/>
                <w:sz w:val="24"/>
                <w:szCs w:val="24"/>
              </w:rPr>
              <w:t xml:space="preserve"> unlike a framework, applications are also considered to join a DPS over its lifetime. </w:t>
            </w:r>
          </w:p>
        </w:tc>
      </w:tr>
      <w:tr w:rsidR="00BC1258" w:rsidRPr="00447146" w14:paraId="2C533A5A" w14:textId="77777777" w:rsidTr="008B3B3B">
        <w:trPr>
          <w:trHeight w:val="20"/>
          <w:tblHeader/>
        </w:trPr>
        <w:tc>
          <w:tcPr>
            <w:tcW w:w="704" w:type="dxa"/>
            <w:shd w:val="clear" w:color="auto" w:fill="1F3864" w:themeFill="accent1" w:themeFillShade="80"/>
            <w:vAlign w:val="center"/>
          </w:tcPr>
          <w:p w14:paraId="597BFE07" w14:textId="5E7685E9" w:rsidR="00BC1258" w:rsidRDefault="00BC1258" w:rsidP="00AE5221">
            <w:pPr>
              <w:spacing w:after="120"/>
              <w:jc w:val="center"/>
              <w:rPr>
                <w:rFonts w:cstheme="minorHAnsi"/>
                <w:b/>
                <w:color w:val="FFFFFF" w:themeColor="background1"/>
                <w:sz w:val="24"/>
                <w:szCs w:val="24"/>
              </w:rPr>
            </w:pPr>
            <w:r>
              <w:rPr>
                <w:rFonts w:cstheme="minorHAnsi"/>
                <w:b/>
                <w:color w:val="FFFFFF" w:themeColor="background1"/>
                <w:sz w:val="24"/>
                <w:szCs w:val="24"/>
              </w:rPr>
              <w:lastRenderedPageBreak/>
              <w:t>47</w:t>
            </w:r>
          </w:p>
        </w:tc>
        <w:tc>
          <w:tcPr>
            <w:tcW w:w="5392" w:type="dxa"/>
            <w:shd w:val="clear" w:color="auto" w:fill="E7E6E6" w:themeFill="background2"/>
            <w:vAlign w:val="center"/>
          </w:tcPr>
          <w:p w14:paraId="7A6EF518" w14:textId="77777777" w:rsidR="00BC1258" w:rsidRPr="00A44322" w:rsidRDefault="00BC1258" w:rsidP="00BC1258">
            <w:pPr>
              <w:rPr>
                <w:color w:val="000000" w:themeColor="text1"/>
                <w:sz w:val="24"/>
                <w:szCs w:val="24"/>
              </w:rPr>
            </w:pPr>
            <w:r w:rsidRPr="00A44322">
              <w:rPr>
                <w:color w:val="000000" w:themeColor="text1"/>
                <w:sz w:val="24"/>
                <w:szCs w:val="24"/>
              </w:rPr>
              <w:t>Are the roles of PSDP, Design Certifier, Assigned Certifier and Employer’s Representative rolled into the tendering of the DPS for architectural services?</w:t>
            </w:r>
          </w:p>
          <w:p w14:paraId="04CD4903" w14:textId="77777777" w:rsidR="00BC1258" w:rsidRPr="00A44322" w:rsidRDefault="00BC1258" w:rsidP="00BC1258">
            <w:pPr>
              <w:rPr>
                <w:color w:val="000000" w:themeColor="text1"/>
                <w:sz w:val="24"/>
                <w:szCs w:val="24"/>
              </w:rPr>
            </w:pPr>
          </w:p>
        </w:tc>
        <w:tc>
          <w:tcPr>
            <w:tcW w:w="4814" w:type="dxa"/>
            <w:shd w:val="clear" w:color="auto" w:fill="E7E6E6" w:themeFill="background2"/>
            <w:vAlign w:val="bottom"/>
          </w:tcPr>
          <w:p w14:paraId="5276A2E0" w14:textId="6E3921B3" w:rsidR="00BC1258" w:rsidRPr="00A44322" w:rsidRDefault="00BC1258" w:rsidP="00BC1258">
            <w:pPr>
              <w:rPr>
                <w:color w:val="000000" w:themeColor="text1"/>
                <w:sz w:val="24"/>
                <w:szCs w:val="24"/>
              </w:rPr>
            </w:pPr>
            <w:r w:rsidRPr="00A44322">
              <w:rPr>
                <w:color w:val="000000" w:themeColor="text1"/>
                <w:sz w:val="24"/>
                <w:szCs w:val="24"/>
              </w:rPr>
              <w:t>The roles required vary per individual contract and the requirements will be set out at Stage 2 (Mini Competition).</w:t>
            </w:r>
          </w:p>
        </w:tc>
      </w:tr>
      <w:tr w:rsidR="00BC1258" w:rsidRPr="00447146" w14:paraId="4CB6FF9E" w14:textId="77777777" w:rsidTr="008B3B3B">
        <w:trPr>
          <w:trHeight w:val="20"/>
          <w:tblHeader/>
        </w:trPr>
        <w:tc>
          <w:tcPr>
            <w:tcW w:w="704" w:type="dxa"/>
            <w:shd w:val="clear" w:color="auto" w:fill="1F3864" w:themeFill="accent1" w:themeFillShade="80"/>
            <w:vAlign w:val="center"/>
          </w:tcPr>
          <w:p w14:paraId="4E7FBEC1" w14:textId="79566357" w:rsidR="00BC1258" w:rsidRDefault="00BC1258" w:rsidP="00BC1258">
            <w:pPr>
              <w:spacing w:after="120"/>
              <w:jc w:val="center"/>
              <w:rPr>
                <w:rFonts w:cstheme="minorHAnsi"/>
                <w:b/>
                <w:color w:val="FFFFFF" w:themeColor="background1"/>
                <w:sz w:val="24"/>
                <w:szCs w:val="24"/>
              </w:rPr>
            </w:pPr>
            <w:r>
              <w:rPr>
                <w:rFonts w:cstheme="minorHAnsi"/>
                <w:b/>
                <w:color w:val="FFFFFF" w:themeColor="background1"/>
                <w:sz w:val="24"/>
                <w:szCs w:val="24"/>
              </w:rPr>
              <w:t>48</w:t>
            </w:r>
          </w:p>
        </w:tc>
        <w:tc>
          <w:tcPr>
            <w:tcW w:w="5392" w:type="dxa"/>
            <w:shd w:val="clear" w:color="auto" w:fill="E7E6E6" w:themeFill="background2"/>
            <w:vAlign w:val="center"/>
          </w:tcPr>
          <w:p w14:paraId="15C5DC4A" w14:textId="267375AA" w:rsidR="00BC1258" w:rsidRPr="00A44322" w:rsidRDefault="00BC1258" w:rsidP="00BC1258">
            <w:pPr>
              <w:rPr>
                <w:color w:val="000000" w:themeColor="text1"/>
                <w:sz w:val="24"/>
                <w:szCs w:val="24"/>
              </w:rPr>
            </w:pPr>
            <w:r w:rsidRPr="00A44322">
              <w:rPr>
                <w:color w:val="000000" w:themeColor="text1"/>
                <w:sz w:val="24"/>
                <w:szCs w:val="24"/>
              </w:rPr>
              <w:t>What is the turnover requirement for the DPS?</w:t>
            </w:r>
          </w:p>
        </w:tc>
        <w:tc>
          <w:tcPr>
            <w:tcW w:w="4814" w:type="dxa"/>
            <w:shd w:val="clear" w:color="auto" w:fill="E7E6E6" w:themeFill="background2"/>
            <w:vAlign w:val="bottom"/>
          </w:tcPr>
          <w:p w14:paraId="62A0C51E" w14:textId="7C7769F1" w:rsidR="00BC1258" w:rsidRPr="00A44322" w:rsidRDefault="00BC1258" w:rsidP="00BC1258">
            <w:pPr>
              <w:rPr>
                <w:color w:val="000000" w:themeColor="text1"/>
                <w:sz w:val="24"/>
                <w:szCs w:val="24"/>
              </w:rPr>
            </w:pPr>
            <w:r w:rsidRPr="00A44322">
              <w:rPr>
                <w:color w:val="000000" w:themeColor="text1"/>
                <w:sz w:val="24"/>
                <w:szCs w:val="24"/>
              </w:rPr>
              <w:t>Applicants must declare in the ARD that the average annual turnover of the applicant in each of the last three financial reporting years prior to the application date is equal to or exceeds €300,000 (excluding VAT) for Lot 1 Dublin City and County and €100,000 (excluding VAT) for each of the other lots applied for.</w:t>
            </w:r>
          </w:p>
        </w:tc>
      </w:tr>
      <w:tr w:rsidR="00BC1258" w:rsidRPr="00447146" w14:paraId="497338B8" w14:textId="77777777" w:rsidTr="008B3B3B">
        <w:trPr>
          <w:trHeight w:val="20"/>
          <w:tblHeader/>
        </w:trPr>
        <w:tc>
          <w:tcPr>
            <w:tcW w:w="704" w:type="dxa"/>
            <w:shd w:val="clear" w:color="auto" w:fill="1F3864" w:themeFill="accent1" w:themeFillShade="80"/>
            <w:vAlign w:val="center"/>
          </w:tcPr>
          <w:p w14:paraId="29573125" w14:textId="7CD127C6" w:rsidR="00BC1258" w:rsidRDefault="00BC1258" w:rsidP="00BC1258">
            <w:pPr>
              <w:spacing w:after="120"/>
              <w:jc w:val="center"/>
              <w:rPr>
                <w:rFonts w:cstheme="minorHAnsi"/>
                <w:b/>
                <w:color w:val="FFFFFF" w:themeColor="background1"/>
                <w:sz w:val="24"/>
                <w:szCs w:val="24"/>
              </w:rPr>
            </w:pPr>
            <w:r>
              <w:rPr>
                <w:rFonts w:cstheme="minorHAnsi"/>
                <w:b/>
                <w:color w:val="FFFFFF" w:themeColor="background1"/>
                <w:sz w:val="24"/>
                <w:szCs w:val="24"/>
              </w:rPr>
              <w:t>49</w:t>
            </w:r>
          </w:p>
        </w:tc>
        <w:tc>
          <w:tcPr>
            <w:tcW w:w="5392" w:type="dxa"/>
            <w:shd w:val="clear" w:color="auto" w:fill="E7E6E6" w:themeFill="background2"/>
            <w:vAlign w:val="center"/>
          </w:tcPr>
          <w:p w14:paraId="18F88F2D" w14:textId="77777777" w:rsidR="00BC1258" w:rsidRPr="00A44322" w:rsidRDefault="00BC1258" w:rsidP="00BC1258">
            <w:pPr>
              <w:rPr>
                <w:color w:val="000000" w:themeColor="text1"/>
                <w:sz w:val="24"/>
                <w:szCs w:val="24"/>
              </w:rPr>
            </w:pPr>
            <w:r w:rsidRPr="00A44322">
              <w:rPr>
                <w:color w:val="000000" w:themeColor="text1"/>
                <w:sz w:val="24"/>
                <w:szCs w:val="24"/>
              </w:rPr>
              <w:t>Will the location of the practices offices influence which lots a practice gets onto or is it the case that if you get access to one lot, you automatically qualify for the second lot?</w:t>
            </w:r>
          </w:p>
          <w:p w14:paraId="11053162" w14:textId="77777777" w:rsidR="00BC1258" w:rsidRPr="00A44322" w:rsidRDefault="00BC1258" w:rsidP="00BC1258">
            <w:pPr>
              <w:rPr>
                <w:color w:val="000000" w:themeColor="text1"/>
                <w:sz w:val="24"/>
                <w:szCs w:val="24"/>
              </w:rPr>
            </w:pPr>
          </w:p>
        </w:tc>
        <w:tc>
          <w:tcPr>
            <w:tcW w:w="4814" w:type="dxa"/>
            <w:shd w:val="clear" w:color="auto" w:fill="E7E6E6" w:themeFill="background2"/>
            <w:vAlign w:val="bottom"/>
          </w:tcPr>
          <w:p w14:paraId="0F444762" w14:textId="25CD18FE" w:rsidR="00BC1258" w:rsidRPr="00A44322" w:rsidRDefault="00BC1258" w:rsidP="00BC1258">
            <w:pPr>
              <w:rPr>
                <w:color w:val="000000" w:themeColor="text1"/>
                <w:sz w:val="24"/>
                <w:szCs w:val="24"/>
              </w:rPr>
            </w:pPr>
            <w:r w:rsidRPr="00A44322">
              <w:rPr>
                <w:color w:val="000000" w:themeColor="text1"/>
                <w:sz w:val="24"/>
                <w:szCs w:val="24"/>
              </w:rPr>
              <w:t xml:space="preserve">The location of the practice will not influence which lots a practice gets onto. </w:t>
            </w:r>
            <w:r w:rsidRPr="00A44322">
              <w:rPr>
                <w:rFonts w:cs="TT5B6t00"/>
                <w:color w:val="000000" w:themeColor="text1"/>
                <w:sz w:val="24"/>
                <w:szCs w:val="24"/>
              </w:rPr>
              <w:t>On condition that they can demonstrate capacity, applicants are limited to tendering for no more than two of the regional lots (lots 1 to 5) and the conservation lot (lot 6). Access to one lot, doesn’t mean automatic mean qualification for other lots as selection criteria vary from lot to lot.</w:t>
            </w:r>
          </w:p>
        </w:tc>
      </w:tr>
      <w:tr w:rsidR="00BC1258" w:rsidRPr="00447146" w14:paraId="04E83B95" w14:textId="77777777" w:rsidTr="008B3B3B">
        <w:trPr>
          <w:trHeight w:val="20"/>
          <w:tblHeader/>
        </w:trPr>
        <w:tc>
          <w:tcPr>
            <w:tcW w:w="704" w:type="dxa"/>
            <w:shd w:val="clear" w:color="auto" w:fill="1F3864" w:themeFill="accent1" w:themeFillShade="80"/>
            <w:vAlign w:val="center"/>
          </w:tcPr>
          <w:p w14:paraId="012B29FB" w14:textId="798A4031" w:rsidR="00BC1258" w:rsidRDefault="00BC1258" w:rsidP="00BC1258">
            <w:pPr>
              <w:spacing w:after="120"/>
              <w:jc w:val="center"/>
              <w:rPr>
                <w:rFonts w:cstheme="minorHAnsi"/>
                <w:b/>
                <w:color w:val="FFFFFF" w:themeColor="background1"/>
                <w:sz w:val="24"/>
                <w:szCs w:val="24"/>
              </w:rPr>
            </w:pPr>
            <w:r>
              <w:rPr>
                <w:rFonts w:cstheme="minorHAnsi"/>
                <w:b/>
                <w:color w:val="FFFFFF" w:themeColor="background1"/>
                <w:sz w:val="24"/>
                <w:szCs w:val="24"/>
              </w:rPr>
              <w:t>50</w:t>
            </w:r>
          </w:p>
        </w:tc>
        <w:tc>
          <w:tcPr>
            <w:tcW w:w="5392" w:type="dxa"/>
            <w:shd w:val="clear" w:color="auto" w:fill="E7E6E6" w:themeFill="background2"/>
            <w:vAlign w:val="center"/>
          </w:tcPr>
          <w:p w14:paraId="6FF6404C" w14:textId="3267917A" w:rsidR="00BC1258" w:rsidRPr="00A44322" w:rsidRDefault="00BC1258" w:rsidP="00BC1258">
            <w:pPr>
              <w:rPr>
                <w:color w:val="000000" w:themeColor="text1"/>
                <w:sz w:val="24"/>
                <w:szCs w:val="24"/>
              </w:rPr>
            </w:pPr>
            <w:r w:rsidRPr="00A44322">
              <w:rPr>
                <w:color w:val="000000" w:themeColor="text1"/>
                <w:sz w:val="24"/>
                <w:szCs w:val="24"/>
              </w:rPr>
              <w:t>You mentioned that you envisaged that lot 6 is for major conservation projects. Is that in a consultant conservation architect role or as project architect?</w:t>
            </w:r>
          </w:p>
        </w:tc>
        <w:tc>
          <w:tcPr>
            <w:tcW w:w="4814" w:type="dxa"/>
            <w:shd w:val="clear" w:color="auto" w:fill="E7E6E6" w:themeFill="background2"/>
            <w:vAlign w:val="bottom"/>
          </w:tcPr>
          <w:p w14:paraId="4F54C6DD" w14:textId="77777777" w:rsidR="00BC1258" w:rsidRPr="00A44322" w:rsidRDefault="00BC1258" w:rsidP="00BC1258">
            <w:pPr>
              <w:rPr>
                <w:color w:val="000000" w:themeColor="text1"/>
                <w:sz w:val="24"/>
                <w:szCs w:val="24"/>
              </w:rPr>
            </w:pPr>
            <w:r w:rsidRPr="00A44322">
              <w:rPr>
                <w:color w:val="000000" w:themeColor="text1"/>
                <w:sz w:val="24"/>
                <w:szCs w:val="24"/>
              </w:rPr>
              <w:t>Depending on the project, it could be for either.</w:t>
            </w:r>
          </w:p>
          <w:p w14:paraId="550D93B4" w14:textId="0154B35B" w:rsidR="00BC1258" w:rsidRPr="00A44322" w:rsidRDefault="00BC1258" w:rsidP="00BC1258">
            <w:pPr>
              <w:rPr>
                <w:color w:val="000000" w:themeColor="text1"/>
                <w:sz w:val="24"/>
                <w:szCs w:val="24"/>
              </w:rPr>
            </w:pPr>
          </w:p>
        </w:tc>
      </w:tr>
      <w:tr w:rsidR="00BC1258" w:rsidRPr="00447146" w14:paraId="50293840" w14:textId="77777777" w:rsidTr="008B3B3B">
        <w:trPr>
          <w:trHeight w:val="20"/>
          <w:tblHeader/>
        </w:trPr>
        <w:tc>
          <w:tcPr>
            <w:tcW w:w="704" w:type="dxa"/>
            <w:shd w:val="clear" w:color="auto" w:fill="1F3864" w:themeFill="accent1" w:themeFillShade="80"/>
            <w:vAlign w:val="center"/>
          </w:tcPr>
          <w:p w14:paraId="665452CD" w14:textId="6FC61119" w:rsidR="00BC1258" w:rsidRDefault="00BC1258" w:rsidP="00BC1258">
            <w:pPr>
              <w:spacing w:after="120"/>
              <w:jc w:val="center"/>
              <w:rPr>
                <w:rFonts w:cstheme="minorHAnsi"/>
                <w:b/>
                <w:color w:val="FFFFFF" w:themeColor="background1"/>
                <w:sz w:val="24"/>
                <w:szCs w:val="24"/>
              </w:rPr>
            </w:pPr>
            <w:r>
              <w:rPr>
                <w:rFonts w:cstheme="minorHAnsi"/>
                <w:b/>
                <w:color w:val="FFFFFF" w:themeColor="background1"/>
                <w:sz w:val="24"/>
                <w:szCs w:val="24"/>
              </w:rPr>
              <w:t>51</w:t>
            </w:r>
          </w:p>
        </w:tc>
        <w:tc>
          <w:tcPr>
            <w:tcW w:w="5392" w:type="dxa"/>
            <w:shd w:val="clear" w:color="auto" w:fill="E7E6E6" w:themeFill="background2"/>
            <w:vAlign w:val="center"/>
          </w:tcPr>
          <w:p w14:paraId="194116B7" w14:textId="77777777" w:rsidR="00BC1258" w:rsidRPr="00A44322" w:rsidRDefault="00BC1258" w:rsidP="00BC1258">
            <w:pPr>
              <w:rPr>
                <w:color w:val="000000" w:themeColor="text1"/>
                <w:sz w:val="24"/>
                <w:szCs w:val="24"/>
              </w:rPr>
            </w:pPr>
            <w:r w:rsidRPr="00A44322">
              <w:rPr>
                <w:color w:val="000000" w:themeColor="text1"/>
                <w:sz w:val="24"/>
                <w:szCs w:val="24"/>
              </w:rPr>
              <w:t>Where can I find the schedule or data required for submitting to the DPS system?</w:t>
            </w:r>
          </w:p>
          <w:p w14:paraId="4BF96168" w14:textId="77777777" w:rsidR="00BC1258" w:rsidRPr="00A44322" w:rsidRDefault="00BC1258" w:rsidP="00BC1258">
            <w:pPr>
              <w:rPr>
                <w:color w:val="000000" w:themeColor="text1"/>
                <w:sz w:val="24"/>
                <w:szCs w:val="24"/>
              </w:rPr>
            </w:pPr>
          </w:p>
        </w:tc>
        <w:tc>
          <w:tcPr>
            <w:tcW w:w="4814" w:type="dxa"/>
            <w:shd w:val="clear" w:color="auto" w:fill="E7E6E6" w:themeFill="background2"/>
            <w:vAlign w:val="bottom"/>
          </w:tcPr>
          <w:p w14:paraId="489997C5" w14:textId="77777777" w:rsidR="00BC1258" w:rsidRPr="00A44322" w:rsidRDefault="00BC1258" w:rsidP="00BC1258">
            <w:pPr>
              <w:rPr>
                <w:color w:val="000000" w:themeColor="text1"/>
                <w:sz w:val="24"/>
                <w:szCs w:val="24"/>
              </w:rPr>
            </w:pPr>
          </w:p>
          <w:p w14:paraId="2B070041" w14:textId="77777777" w:rsidR="00BC1258" w:rsidRDefault="00BC1258" w:rsidP="00BC1258">
            <w:pPr>
              <w:rPr>
                <w:color w:val="000000" w:themeColor="text1"/>
                <w:sz w:val="24"/>
                <w:szCs w:val="24"/>
              </w:rPr>
            </w:pPr>
            <w:r w:rsidRPr="00A44322">
              <w:rPr>
                <w:color w:val="000000" w:themeColor="text1"/>
                <w:sz w:val="24"/>
                <w:szCs w:val="24"/>
              </w:rPr>
              <w:t>Please see the following eTenders link:</w:t>
            </w:r>
          </w:p>
          <w:p w14:paraId="391AB1F1" w14:textId="48449154" w:rsidR="00BC1258" w:rsidRPr="00A44322" w:rsidRDefault="00592901" w:rsidP="00BC1258">
            <w:pPr>
              <w:rPr>
                <w:color w:val="000000" w:themeColor="text1"/>
                <w:sz w:val="24"/>
                <w:szCs w:val="24"/>
              </w:rPr>
            </w:pPr>
            <w:hyperlink r:id="rId8" w:history="1">
              <w:r w:rsidR="00BC1258" w:rsidRPr="00A44322">
                <w:rPr>
                  <w:rStyle w:val="Hyperlink"/>
                  <w:rFonts w:ascii="Calibri" w:hAnsi="Calibri"/>
                  <w:color w:val="000000" w:themeColor="text1"/>
                  <w:sz w:val="24"/>
                  <w:szCs w:val="24"/>
                </w:rPr>
                <w:t>https://www.etenders.gov.ie/epps/dps/prepareViewCfTDPSWS.do?resourceId=6496804</w:t>
              </w:r>
            </w:hyperlink>
            <w:r w:rsidR="00BC1258" w:rsidRPr="00A44322">
              <w:rPr>
                <w:color w:val="000000" w:themeColor="text1"/>
                <w:sz w:val="24"/>
                <w:szCs w:val="24"/>
              </w:rPr>
              <w:t xml:space="preserve"> </w:t>
            </w:r>
          </w:p>
        </w:tc>
      </w:tr>
      <w:tr w:rsidR="00BC1258" w:rsidRPr="00447146" w14:paraId="3F441879" w14:textId="77777777" w:rsidTr="008B3B3B">
        <w:trPr>
          <w:trHeight w:val="20"/>
          <w:tblHeader/>
        </w:trPr>
        <w:tc>
          <w:tcPr>
            <w:tcW w:w="704" w:type="dxa"/>
            <w:shd w:val="clear" w:color="auto" w:fill="1F3864" w:themeFill="accent1" w:themeFillShade="80"/>
            <w:vAlign w:val="center"/>
          </w:tcPr>
          <w:p w14:paraId="7ECA68A9" w14:textId="583541BA" w:rsidR="00BC1258" w:rsidRDefault="00BC1258" w:rsidP="00BC1258">
            <w:pPr>
              <w:spacing w:after="120"/>
              <w:jc w:val="center"/>
              <w:rPr>
                <w:rFonts w:cstheme="minorHAnsi"/>
                <w:b/>
                <w:color w:val="FFFFFF" w:themeColor="background1"/>
                <w:sz w:val="24"/>
                <w:szCs w:val="24"/>
              </w:rPr>
            </w:pPr>
            <w:r>
              <w:rPr>
                <w:rFonts w:cstheme="minorHAnsi"/>
                <w:b/>
                <w:color w:val="FFFFFF" w:themeColor="background1"/>
                <w:sz w:val="24"/>
                <w:szCs w:val="24"/>
              </w:rPr>
              <w:t>52</w:t>
            </w:r>
          </w:p>
        </w:tc>
        <w:tc>
          <w:tcPr>
            <w:tcW w:w="5392" w:type="dxa"/>
            <w:shd w:val="clear" w:color="auto" w:fill="E7E6E6" w:themeFill="background2"/>
            <w:vAlign w:val="center"/>
          </w:tcPr>
          <w:p w14:paraId="361E26D6" w14:textId="466D9722" w:rsidR="00BC1258" w:rsidRPr="00A44322" w:rsidRDefault="00BC1258" w:rsidP="00BC1258">
            <w:pPr>
              <w:rPr>
                <w:color w:val="000000" w:themeColor="text1"/>
                <w:sz w:val="24"/>
                <w:szCs w:val="24"/>
              </w:rPr>
            </w:pPr>
            <w:r w:rsidRPr="00A44322">
              <w:rPr>
                <w:color w:val="000000" w:themeColor="text1"/>
                <w:sz w:val="24"/>
                <w:szCs w:val="24"/>
              </w:rPr>
              <w:t>Can submission details (reference projects in particular) for Lot 6 be used for other Lots if it meets all criteria for submission?</w:t>
            </w:r>
          </w:p>
        </w:tc>
        <w:tc>
          <w:tcPr>
            <w:tcW w:w="4814" w:type="dxa"/>
            <w:shd w:val="clear" w:color="auto" w:fill="E7E6E6" w:themeFill="background2"/>
            <w:vAlign w:val="bottom"/>
          </w:tcPr>
          <w:p w14:paraId="3DC4BAEE" w14:textId="0988212E" w:rsidR="00BC1258" w:rsidRPr="00A44322" w:rsidRDefault="00BC1258" w:rsidP="00BC1258">
            <w:pPr>
              <w:rPr>
                <w:color w:val="000000" w:themeColor="text1"/>
                <w:sz w:val="24"/>
                <w:szCs w:val="24"/>
              </w:rPr>
            </w:pPr>
            <w:r w:rsidRPr="00A44322">
              <w:rPr>
                <w:color w:val="000000" w:themeColor="text1"/>
                <w:sz w:val="24"/>
                <w:szCs w:val="24"/>
              </w:rPr>
              <w:t>Yes.</w:t>
            </w:r>
          </w:p>
        </w:tc>
      </w:tr>
      <w:tr w:rsidR="00BC1258" w:rsidRPr="00447146" w14:paraId="442A4554" w14:textId="77777777" w:rsidTr="008B3B3B">
        <w:trPr>
          <w:trHeight w:val="20"/>
          <w:tblHeader/>
        </w:trPr>
        <w:tc>
          <w:tcPr>
            <w:tcW w:w="704" w:type="dxa"/>
            <w:shd w:val="clear" w:color="auto" w:fill="1F3864" w:themeFill="accent1" w:themeFillShade="80"/>
            <w:vAlign w:val="center"/>
          </w:tcPr>
          <w:p w14:paraId="6558CAB5" w14:textId="75E46019" w:rsidR="00BC1258" w:rsidRDefault="00BC1258" w:rsidP="00BC1258">
            <w:pPr>
              <w:spacing w:after="120"/>
              <w:jc w:val="center"/>
              <w:rPr>
                <w:rFonts w:cstheme="minorHAnsi"/>
                <w:b/>
                <w:color w:val="FFFFFF" w:themeColor="background1"/>
                <w:sz w:val="24"/>
                <w:szCs w:val="24"/>
              </w:rPr>
            </w:pPr>
            <w:r>
              <w:rPr>
                <w:rFonts w:cstheme="minorHAnsi"/>
                <w:b/>
                <w:color w:val="FFFFFF" w:themeColor="background1"/>
                <w:sz w:val="24"/>
                <w:szCs w:val="24"/>
              </w:rPr>
              <w:lastRenderedPageBreak/>
              <w:t>53</w:t>
            </w:r>
          </w:p>
        </w:tc>
        <w:tc>
          <w:tcPr>
            <w:tcW w:w="5392" w:type="dxa"/>
            <w:shd w:val="clear" w:color="auto" w:fill="E7E6E6" w:themeFill="background2"/>
            <w:vAlign w:val="center"/>
          </w:tcPr>
          <w:p w14:paraId="1A655B85" w14:textId="376BC8A1" w:rsidR="00BC1258" w:rsidRPr="00A44322" w:rsidRDefault="00BC1258" w:rsidP="00BC1258">
            <w:pPr>
              <w:rPr>
                <w:color w:val="000000" w:themeColor="text1"/>
                <w:sz w:val="24"/>
                <w:szCs w:val="24"/>
              </w:rPr>
            </w:pPr>
            <w:r w:rsidRPr="00A44322">
              <w:rPr>
                <w:color w:val="000000" w:themeColor="text1"/>
                <w:sz w:val="24"/>
                <w:szCs w:val="24"/>
              </w:rPr>
              <w:t>Are there any control mechanisms within the life of the DPS to mitigate against abnormally low fees and poor quality?</w:t>
            </w:r>
          </w:p>
        </w:tc>
        <w:tc>
          <w:tcPr>
            <w:tcW w:w="4814" w:type="dxa"/>
            <w:shd w:val="clear" w:color="auto" w:fill="E7E6E6" w:themeFill="background2"/>
            <w:vAlign w:val="bottom"/>
          </w:tcPr>
          <w:p w14:paraId="3D74C805" w14:textId="33FDCB22" w:rsidR="00BC1258" w:rsidRPr="00A44322" w:rsidRDefault="00DB225E" w:rsidP="00BC1258">
            <w:pPr>
              <w:rPr>
                <w:color w:val="000000" w:themeColor="text1"/>
                <w:sz w:val="24"/>
                <w:szCs w:val="24"/>
              </w:rPr>
            </w:pPr>
            <w:r w:rsidRPr="00DB225E">
              <w:rPr>
                <w:color w:val="000000" w:themeColor="text1"/>
                <w:sz w:val="24"/>
                <w:szCs w:val="24"/>
              </w:rPr>
              <w:t>Appendix 7: Service Level Agreement sets out a Performance Measurement Table. In the majority of cases, quality will also be assessed as part of the Mini Competitions at Stage 2 (Request for Tenders) and may be up to 70%. It is a requirement under the procurement rules that tenderers must explain and justify costs if these are deemed to be abnormally low.</w:t>
            </w:r>
          </w:p>
        </w:tc>
      </w:tr>
      <w:tr w:rsidR="00BC1258" w:rsidRPr="00447146" w14:paraId="770C0486" w14:textId="77777777" w:rsidTr="008B3B3B">
        <w:trPr>
          <w:trHeight w:val="20"/>
          <w:tblHeader/>
        </w:trPr>
        <w:tc>
          <w:tcPr>
            <w:tcW w:w="704" w:type="dxa"/>
            <w:shd w:val="clear" w:color="auto" w:fill="1F3864" w:themeFill="accent1" w:themeFillShade="80"/>
            <w:vAlign w:val="center"/>
          </w:tcPr>
          <w:p w14:paraId="0A0FFE36" w14:textId="30800F71" w:rsidR="00BC1258" w:rsidRDefault="00BC1258" w:rsidP="00BC1258">
            <w:pPr>
              <w:spacing w:after="120"/>
              <w:jc w:val="center"/>
              <w:rPr>
                <w:rFonts w:cstheme="minorHAnsi"/>
                <w:b/>
                <w:color w:val="FFFFFF" w:themeColor="background1"/>
                <w:sz w:val="24"/>
                <w:szCs w:val="24"/>
              </w:rPr>
            </w:pPr>
            <w:r>
              <w:rPr>
                <w:rFonts w:cstheme="minorHAnsi"/>
                <w:b/>
                <w:color w:val="FFFFFF" w:themeColor="background1"/>
                <w:sz w:val="24"/>
                <w:szCs w:val="24"/>
              </w:rPr>
              <w:t>54</w:t>
            </w:r>
          </w:p>
        </w:tc>
        <w:tc>
          <w:tcPr>
            <w:tcW w:w="5392" w:type="dxa"/>
            <w:shd w:val="clear" w:color="auto" w:fill="E7E6E6" w:themeFill="background2"/>
            <w:vAlign w:val="center"/>
          </w:tcPr>
          <w:p w14:paraId="22980901" w14:textId="3BDD2E54" w:rsidR="00BC1258" w:rsidRPr="00A44322" w:rsidRDefault="00BC1258" w:rsidP="00BC1258">
            <w:pPr>
              <w:rPr>
                <w:color w:val="000000" w:themeColor="text1"/>
                <w:sz w:val="24"/>
                <w:szCs w:val="24"/>
              </w:rPr>
            </w:pPr>
            <w:r w:rsidRPr="00A44322">
              <w:rPr>
                <w:color w:val="000000" w:themeColor="text1"/>
                <w:sz w:val="24"/>
                <w:szCs w:val="24"/>
              </w:rPr>
              <w:t>Are there any control mechanisms within the life of the DPS to mitigate against abnormally low fees and poor quality?</w:t>
            </w:r>
          </w:p>
        </w:tc>
        <w:tc>
          <w:tcPr>
            <w:tcW w:w="4814" w:type="dxa"/>
            <w:shd w:val="clear" w:color="auto" w:fill="E7E6E6" w:themeFill="background2"/>
            <w:vAlign w:val="bottom"/>
          </w:tcPr>
          <w:p w14:paraId="4B560579" w14:textId="77777777" w:rsidR="00BC1258" w:rsidRPr="00A44322" w:rsidRDefault="00BC1258" w:rsidP="00BC1258">
            <w:pPr>
              <w:rPr>
                <w:color w:val="000000" w:themeColor="text1"/>
                <w:sz w:val="24"/>
                <w:szCs w:val="24"/>
              </w:rPr>
            </w:pPr>
            <w:r w:rsidRPr="00A44322">
              <w:rPr>
                <w:color w:val="000000" w:themeColor="text1"/>
                <w:sz w:val="24"/>
                <w:szCs w:val="24"/>
              </w:rPr>
              <w:t>This is correct, it is 2 projects.</w:t>
            </w:r>
          </w:p>
          <w:p w14:paraId="3D9E255C" w14:textId="77777777" w:rsidR="00BC1258" w:rsidRPr="00A44322" w:rsidRDefault="00BC1258" w:rsidP="00BC1258">
            <w:pPr>
              <w:rPr>
                <w:color w:val="000000" w:themeColor="text1"/>
                <w:sz w:val="24"/>
                <w:szCs w:val="24"/>
              </w:rPr>
            </w:pPr>
          </w:p>
        </w:tc>
      </w:tr>
      <w:tr w:rsidR="00BC1258" w:rsidRPr="00447146" w14:paraId="67270C81" w14:textId="77777777" w:rsidTr="008B3B3B">
        <w:trPr>
          <w:trHeight w:val="20"/>
          <w:tblHeader/>
        </w:trPr>
        <w:tc>
          <w:tcPr>
            <w:tcW w:w="704" w:type="dxa"/>
            <w:shd w:val="clear" w:color="auto" w:fill="1F3864" w:themeFill="accent1" w:themeFillShade="80"/>
            <w:vAlign w:val="center"/>
          </w:tcPr>
          <w:p w14:paraId="3814C6CE" w14:textId="069A9A3E" w:rsidR="00BC1258" w:rsidRDefault="00BC1258" w:rsidP="00BC1258">
            <w:pPr>
              <w:spacing w:after="120"/>
              <w:jc w:val="center"/>
              <w:rPr>
                <w:rFonts w:cstheme="minorHAnsi"/>
                <w:b/>
                <w:color w:val="FFFFFF" w:themeColor="background1"/>
                <w:sz w:val="24"/>
                <w:szCs w:val="24"/>
              </w:rPr>
            </w:pPr>
            <w:r>
              <w:rPr>
                <w:rFonts w:cstheme="minorHAnsi"/>
                <w:b/>
                <w:color w:val="FFFFFF" w:themeColor="background1"/>
                <w:sz w:val="24"/>
                <w:szCs w:val="24"/>
              </w:rPr>
              <w:t>55</w:t>
            </w:r>
          </w:p>
        </w:tc>
        <w:tc>
          <w:tcPr>
            <w:tcW w:w="5392" w:type="dxa"/>
            <w:shd w:val="clear" w:color="auto" w:fill="E7E6E6" w:themeFill="background2"/>
            <w:vAlign w:val="center"/>
          </w:tcPr>
          <w:p w14:paraId="253D2219" w14:textId="77777777" w:rsidR="00BC1258" w:rsidRPr="00A44322" w:rsidRDefault="00BC1258" w:rsidP="00BC1258">
            <w:pPr>
              <w:rPr>
                <w:color w:val="000000" w:themeColor="text1"/>
                <w:sz w:val="24"/>
                <w:szCs w:val="24"/>
              </w:rPr>
            </w:pPr>
            <w:r w:rsidRPr="00A44322">
              <w:rPr>
                <w:color w:val="000000" w:themeColor="text1"/>
                <w:sz w:val="24"/>
                <w:szCs w:val="24"/>
              </w:rPr>
              <w:t>Will anonymised tender results be issued after the tender process to allow participants to understand fee and quality scores?</w:t>
            </w:r>
          </w:p>
          <w:p w14:paraId="101B9033" w14:textId="77777777" w:rsidR="00BC1258" w:rsidRPr="00A44322" w:rsidRDefault="00BC1258" w:rsidP="00BC1258">
            <w:pPr>
              <w:rPr>
                <w:color w:val="000000" w:themeColor="text1"/>
                <w:sz w:val="24"/>
                <w:szCs w:val="24"/>
              </w:rPr>
            </w:pPr>
          </w:p>
        </w:tc>
        <w:tc>
          <w:tcPr>
            <w:tcW w:w="4814" w:type="dxa"/>
            <w:shd w:val="clear" w:color="auto" w:fill="E7E6E6" w:themeFill="background2"/>
            <w:vAlign w:val="bottom"/>
          </w:tcPr>
          <w:p w14:paraId="0C77B352" w14:textId="2508F23A" w:rsidR="00BC1258" w:rsidRPr="00A44322" w:rsidRDefault="00BC1258" w:rsidP="00BC1258">
            <w:pPr>
              <w:rPr>
                <w:color w:val="000000" w:themeColor="text1"/>
                <w:sz w:val="24"/>
                <w:szCs w:val="24"/>
              </w:rPr>
            </w:pPr>
            <w:r w:rsidRPr="00A44322">
              <w:rPr>
                <w:color w:val="000000" w:themeColor="text1"/>
                <w:sz w:val="24"/>
                <w:szCs w:val="24"/>
              </w:rPr>
              <w:t>Successful Applicants will be informed once the evaluation process is complete. The OPW will publish the list of successful Applicants for each Lot. No scores will be published.</w:t>
            </w:r>
          </w:p>
        </w:tc>
      </w:tr>
      <w:tr w:rsidR="00BC1258" w:rsidRPr="00447146" w14:paraId="013FF2ED" w14:textId="77777777" w:rsidTr="008B3B3B">
        <w:trPr>
          <w:trHeight w:val="20"/>
          <w:tblHeader/>
        </w:trPr>
        <w:tc>
          <w:tcPr>
            <w:tcW w:w="704" w:type="dxa"/>
            <w:shd w:val="clear" w:color="auto" w:fill="1F3864" w:themeFill="accent1" w:themeFillShade="80"/>
            <w:vAlign w:val="center"/>
          </w:tcPr>
          <w:p w14:paraId="28F4714A" w14:textId="6020738F" w:rsidR="00BC1258" w:rsidRDefault="00BC1258" w:rsidP="00BC1258">
            <w:pPr>
              <w:spacing w:after="120"/>
              <w:jc w:val="center"/>
              <w:rPr>
                <w:rFonts w:cstheme="minorHAnsi"/>
                <w:b/>
                <w:color w:val="FFFFFF" w:themeColor="background1"/>
                <w:sz w:val="24"/>
                <w:szCs w:val="24"/>
              </w:rPr>
            </w:pPr>
            <w:r>
              <w:rPr>
                <w:rFonts w:cstheme="minorHAnsi"/>
                <w:b/>
                <w:color w:val="FFFFFF" w:themeColor="background1"/>
                <w:sz w:val="24"/>
                <w:szCs w:val="24"/>
              </w:rPr>
              <w:t>56</w:t>
            </w:r>
          </w:p>
        </w:tc>
        <w:tc>
          <w:tcPr>
            <w:tcW w:w="5392" w:type="dxa"/>
            <w:shd w:val="clear" w:color="auto" w:fill="E7E6E6" w:themeFill="background2"/>
            <w:vAlign w:val="center"/>
          </w:tcPr>
          <w:p w14:paraId="0ED2FABC" w14:textId="77777777" w:rsidR="00BC1258" w:rsidRPr="00A44322" w:rsidRDefault="00BC1258" w:rsidP="00BC1258">
            <w:pPr>
              <w:rPr>
                <w:color w:val="000000" w:themeColor="text1"/>
                <w:sz w:val="24"/>
                <w:szCs w:val="24"/>
              </w:rPr>
            </w:pPr>
            <w:r w:rsidRPr="00A44322">
              <w:rPr>
                <w:color w:val="000000" w:themeColor="text1"/>
                <w:sz w:val="24"/>
                <w:szCs w:val="24"/>
              </w:rPr>
              <w:t>Is the DPS open to non-Irish architects whose practice is based outside of Ireland but who are RIAI registered?</w:t>
            </w:r>
          </w:p>
          <w:p w14:paraId="44AAF4F5" w14:textId="77777777" w:rsidR="00BC1258" w:rsidRPr="00A44322" w:rsidRDefault="00BC1258" w:rsidP="00BC1258">
            <w:pPr>
              <w:rPr>
                <w:color w:val="000000" w:themeColor="text1"/>
                <w:sz w:val="24"/>
                <w:szCs w:val="24"/>
              </w:rPr>
            </w:pPr>
          </w:p>
        </w:tc>
        <w:tc>
          <w:tcPr>
            <w:tcW w:w="4814" w:type="dxa"/>
            <w:shd w:val="clear" w:color="auto" w:fill="E7E6E6" w:themeFill="background2"/>
            <w:vAlign w:val="bottom"/>
          </w:tcPr>
          <w:p w14:paraId="6D842302" w14:textId="613D0D26" w:rsidR="00BC1258" w:rsidRPr="00A44322" w:rsidRDefault="00BC1258" w:rsidP="00BC1258">
            <w:pPr>
              <w:rPr>
                <w:color w:val="000000" w:themeColor="text1"/>
                <w:sz w:val="24"/>
                <w:szCs w:val="24"/>
              </w:rPr>
            </w:pPr>
            <w:r>
              <w:rPr>
                <w:color w:val="000000" w:themeColor="text1"/>
                <w:sz w:val="24"/>
                <w:szCs w:val="24"/>
              </w:rPr>
              <w:t>Yes</w:t>
            </w:r>
          </w:p>
        </w:tc>
      </w:tr>
      <w:tr w:rsidR="00BC1258" w:rsidRPr="00447146" w14:paraId="17CF215C" w14:textId="77777777" w:rsidTr="008B3B3B">
        <w:trPr>
          <w:trHeight w:val="20"/>
          <w:tblHeader/>
        </w:trPr>
        <w:tc>
          <w:tcPr>
            <w:tcW w:w="704" w:type="dxa"/>
            <w:shd w:val="clear" w:color="auto" w:fill="1F3864" w:themeFill="accent1" w:themeFillShade="80"/>
            <w:vAlign w:val="center"/>
          </w:tcPr>
          <w:p w14:paraId="66A85B98" w14:textId="1F4B11AF" w:rsidR="00BC1258" w:rsidRDefault="00BC1258" w:rsidP="00BC1258">
            <w:pPr>
              <w:spacing w:after="120"/>
              <w:jc w:val="center"/>
              <w:rPr>
                <w:rFonts w:cstheme="minorHAnsi"/>
                <w:b/>
                <w:color w:val="FFFFFF" w:themeColor="background1"/>
                <w:sz w:val="24"/>
                <w:szCs w:val="24"/>
              </w:rPr>
            </w:pPr>
            <w:r>
              <w:rPr>
                <w:rFonts w:cstheme="minorHAnsi"/>
                <w:b/>
                <w:color w:val="FFFFFF" w:themeColor="background1"/>
                <w:sz w:val="24"/>
                <w:szCs w:val="24"/>
              </w:rPr>
              <w:t>57</w:t>
            </w:r>
          </w:p>
        </w:tc>
        <w:tc>
          <w:tcPr>
            <w:tcW w:w="5392" w:type="dxa"/>
            <w:shd w:val="clear" w:color="auto" w:fill="E7E6E6" w:themeFill="background2"/>
            <w:vAlign w:val="center"/>
          </w:tcPr>
          <w:p w14:paraId="6F22BF25" w14:textId="77777777" w:rsidR="00BC1258" w:rsidRPr="00A44322" w:rsidRDefault="00BC1258" w:rsidP="00BC1258">
            <w:pPr>
              <w:rPr>
                <w:color w:val="000000" w:themeColor="text1"/>
                <w:sz w:val="24"/>
                <w:szCs w:val="24"/>
              </w:rPr>
            </w:pPr>
            <w:r w:rsidRPr="00A44322">
              <w:rPr>
                <w:color w:val="000000" w:themeColor="text1"/>
                <w:sz w:val="24"/>
                <w:szCs w:val="24"/>
              </w:rPr>
              <w:t xml:space="preserve">Will a recording of the briefing be made available? </w:t>
            </w:r>
          </w:p>
          <w:p w14:paraId="63CED286" w14:textId="77777777" w:rsidR="00BC1258" w:rsidRPr="00A44322" w:rsidRDefault="00BC1258" w:rsidP="00BC1258">
            <w:pPr>
              <w:rPr>
                <w:color w:val="000000" w:themeColor="text1"/>
                <w:sz w:val="24"/>
                <w:szCs w:val="24"/>
              </w:rPr>
            </w:pPr>
          </w:p>
        </w:tc>
        <w:tc>
          <w:tcPr>
            <w:tcW w:w="4814" w:type="dxa"/>
            <w:shd w:val="clear" w:color="auto" w:fill="E7E6E6" w:themeFill="background2"/>
            <w:vAlign w:val="bottom"/>
          </w:tcPr>
          <w:p w14:paraId="701EA2E0" w14:textId="45C40790" w:rsidR="00BC1258" w:rsidRPr="00A44322" w:rsidRDefault="00BC1258" w:rsidP="00BC1258">
            <w:pPr>
              <w:rPr>
                <w:color w:val="000000" w:themeColor="text1"/>
                <w:sz w:val="24"/>
                <w:szCs w:val="24"/>
              </w:rPr>
            </w:pPr>
            <w:r w:rsidRPr="00A44322">
              <w:rPr>
                <w:color w:val="000000" w:themeColor="text1"/>
                <w:sz w:val="24"/>
                <w:szCs w:val="24"/>
              </w:rPr>
              <w:t xml:space="preserve">Yes, a link to the recording </w:t>
            </w:r>
            <w:r>
              <w:rPr>
                <w:color w:val="000000" w:themeColor="text1"/>
                <w:sz w:val="24"/>
                <w:szCs w:val="24"/>
              </w:rPr>
              <w:t>will be</w:t>
            </w:r>
            <w:r w:rsidRPr="00A44322">
              <w:rPr>
                <w:color w:val="000000" w:themeColor="text1"/>
                <w:sz w:val="24"/>
                <w:szCs w:val="24"/>
              </w:rPr>
              <w:t xml:space="preserve"> made available on eTenders.</w:t>
            </w:r>
          </w:p>
          <w:p w14:paraId="106F45A2" w14:textId="77777777" w:rsidR="00BC1258" w:rsidRDefault="00BC1258" w:rsidP="00BC1258">
            <w:pPr>
              <w:rPr>
                <w:color w:val="000000" w:themeColor="text1"/>
                <w:sz w:val="24"/>
                <w:szCs w:val="24"/>
              </w:rPr>
            </w:pPr>
          </w:p>
        </w:tc>
      </w:tr>
      <w:tr w:rsidR="00BC1258" w:rsidRPr="00447146" w14:paraId="77E7D397" w14:textId="77777777" w:rsidTr="008B3B3B">
        <w:trPr>
          <w:trHeight w:val="20"/>
          <w:tblHeader/>
        </w:trPr>
        <w:tc>
          <w:tcPr>
            <w:tcW w:w="704" w:type="dxa"/>
            <w:shd w:val="clear" w:color="auto" w:fill="1F3864" w:themeFill="accent1" w:themeFillShade="80"/>
            <w:vAlign w:val="center"/>
          </w:tcPr>
          <w:p w14:paraId="7904301B" w14:textId="79DA7762" w:rsidR="00BC1258" w:rsidRDefault="00BC1258" w:rsidP="00BC1258">
            <w:pPr>
              <w:spacing w:after="120"/>
              <w:jc w:val="center"/>
              <w:rPr>
                <w:rFonts w:cstheme="minorHAnsi"/>
                <w:b/>
                <w:color w:val="FFFFFF" w:themeColor="background1"/>
                <w:sz w:val="24"/>
                <w:szCs w:val="24"/>
              </w:rPr>
            </w:pPr>
            <w:r>
              <w:rPr>
                <w:rFonts w:cstheme="minorHAnsi"/>
                <w:b/>
                <w:color w:val="FFFFFF" w:themeColor="background1"/>
                <w:sz w:val="24"/>
                <w:szCs w:val="24"/>
              </w:rPr>
              <w:t>58</w:t>
            </w:r>
          </w:p>
        </w:tc>
        <w:tc>
          <w:tcPr>
            <w:tcW w:w="5392" w:type="dxa"/>
            <w:shd w:val="clear" w:color="auto" w:fill="E7E6E6" w:themeFill="background2"/>
            <w:vAlign w:val="center"/>
          </w:tcPr>
          <w:p w14:paraId="30B67006" w14:textId="4DAB289F" w:rsidR="00BC1258" w:rsidRPr="00A44322" w:rsidRDefault="00BC1258" w:rsidP="00BC1258">
            <w:pPr>
              <w:rPr>
                <w:color w:val="000000" w:themeColor="text1"/>
                <w:sz w:val="24"/>
                <w:szCs w:val="24"/>
              </w:rPr>
            </w:pPr>
            <w:r w:rsidRPr="00A44322">
              <w:rPr>
                <w:color w:val="000000" w:themeColor="text1"/>
                <w:sz w:val="24"/>
                <w:szCs w:val="24"/>
              </w:rPr>
              <w:t>What Professional Indemnity insurance requirements are there?</w:t>
            </w:r>
          </w:p>
        </w:tc>
        <w:tc>
          <w:tcPr>
            <w:tcW w:w="4814" w:type="dxa"/>
            <w:shd w:val="clear" w:color="auto" w:fill="E7E6E6" w:themeFill="background2"/>
            <w:vAlign w:val="bottom"/>
          </w:tcPr>
          <w:p w14:paraId="61F46587" w14:textId="15209D6E" w:rsidR="00BC1258" w:rsidRPr="00A44322" w:rsidRDefault="00BC1258" w:rsidP="00BC1258">
            <w:pPr>
              <w:rPr>
                <w:color w:val="000000" w:themeColor="text1"/>
                <w:sz w:val="24"/>
                <w:szCs w:val="24"/>
              </w:rPr>
            </w:pPr>
            <w:r w:rsidRPr="00A44322">
              <w:rPr>
                <w:color w:val="000000" w:themeColor="text1"/>
                <w:sz w:val="24"/>
                <w:szCs w:val="24"/>
              </w:rPr>
              <w:t>The level of PI insurance required is not likely to exceed €1.5 million professional indemnity limit in the aggregate per insurance year for the DPS.</w:t>
            </w:r>
          </w:p>
        </w:tc>
      </w:tr>
      <w:tr w:rsidR="00BC1258" w:rsidRPr="00447146" w14:paraId="5B18875B" w14:textId="77777777" w:rsidTr="008B3B3B">
        <w:trPr>
          <w:trHeight w:val="20"/>
          <w:tblHeader/>
        </w:trPr>
        <w:tc>
          <w:tcPr>
            <w:tcW w:w="704" w:type="dxa"/>
            <w:shd w:val="clear" w:color="auto" w:fill="1F3864" w:themeFill="accent1" w:themeFillShade="80"/>
            <w:vAlign w:val="center"/>
          </w:tcPr>
          <w:p w14:paraId="64FED0FF" w14:textId="3D822FF6" w:rsidR="00BC1258" w:rsidRDefault="00BC1258" w:rsidP="00BC1258">
            <w:pPr>
              <w:spacing w:after="120"/>
              <w:jc w:val="center"/>
              <w:rPr>
                <w:rFonts w:cstheme="minorHAnsi"/>
                <w:b/>
                <w:color w:val="FFFFFF" w:themeColor="background1"/>
                <w:sz w:val="24"/>
                <w:szCs w:val="24"/>
              </w:rPr>
            </w:pPr>
            <w:r>
              <w:rPr>
                <w:rFonts w:cstheme="minorHAnsi"/>
                <w:b/>
                <w:color w:val="FFFFFF" w:themeColor="background1"/>
                <w:sz w:val="24"/>
                <w:szCs w:val="24"/>
              </w:rPr>
              <w:t>59</w:t>
            </w:r>
          </w:p>
        </w:tc>
        <w:tc>
          <w:tcPr>
            <w:tcW w:w="5392" w:type="dxa"/>
            <w:shd w:val="clear" w:color="auto" w:fill="E7E6E6" w:themeFill="background2"/>
            <w:vAlign w:val="center"/>
          </w:tcPr>
          <w:p w14:paraId="1EA4AAF8" w14:textId="343FAC6B" w:rsidR="00BC1258" w:rsidRPr="00A44322" w:rsidRDefault="00252A47" w:rsidP="00BC1258">
            <w:pPr>
              <w:rPr>
                <w:color w:val="000000" w:themeColor="text1"/>
                <w:sz w:val="24"/>
                <w:szCs w:val="24"/>
              </w:rPr>
            </w:pPr>
            <w:r w:rsidRPr="00A44322">
              <w:rPr>
                <w:color w:val="000000" w:themeColor="text1"/>
                <w:sz w:val="24"/>
                <w:szCs w:val="24"/>
              </w:rPr>
              <w:t xml:space="preserve">Are we required to submit </w:t>
            </w:r>
            <w:r>
              <w:rPr>
                <w:color w:val="000000" w:themeColor="text1"/>
                <w:sz w:val="24"/>
                <w:szCs w:val="24"/>
              </w:rPr>
              <w:t>six</w:t>
            </w:r>
            <w:r w:rsidRPr="00A44322">
              <w:rPr>
                <w:color w:val="000000" w:themeColor="text1"/>
                <w:sz w:val="24"/>
                <w:szCs w:val="24"/>
              </w:rPr>
              <w:t xml:space="preserve"> different tender submissions (1 for each lot) or can they be grouped together in 1 submission?</w:t>
            </w:r>
          </w:p>
        </w:tc>
        <w:tc>
          <w:tcPr>
            <w:tcW w:w="4814" w:type="dxa"/>
            <w:shd w:val="clear" w:color="auto" w:fill="E7E6E6" w:themeFill="background2"/>
            <w:vAlign w:val="bottom"/>
          </w:tcPr>
          <w:p w14:paraId="2E3FA7E3" w14:textId="09C665E8" w:rsidR="00BC1258" w:rsidRPr="00A44322" w:rsidRDefault="00252A47" w:rsidP="00252A47">
            <w:pPr>
              <w:autoSpaceDE w:val="0"/>
              <w:autoSpaceDN w:val="0"/>
              <w:adjustRightInd w:val="0"/>
              <w:rPr>
                <w:color w:val="000000" w:themeColor="text1"/>
                <w:sz w:val="24"/>
                <w:szCs w:val="24"/>
              </w:rPr>
            </w:pPr>
            <w:r w:rsidRPr="00A44322">
              <w:rPr>
                <w:rFonts w:cs="TT5B6t00"/>
                <w:color w:val="000000" w:themeColor="text1"/>
                <w:sz w:val="24"/>
                <w:szCs w:val="24"/>
              </w:rPr>
              <w:t xml:space="preserve">On condition that they can demonstrate capacity, applications are limited to tendering for no more than two of the regional lots (lots 1 to 5) and the conservation lot (lot 6). </w:t>
            </w:r>
            <w:r w:rsidRPr="00A44322">
              <w:rPr>
                <w:color w:val="000000" w:themeColor="text1"/>
                <w:sz w:val="24"/>
                <w:szCs w:val="24"/>
              </w:rPr>
              <w:t>A separate submission per lot is required due to varying requirements per lot, for example turnover.</w:t>
            </w:r>
          </w:p>
        </w:tc>
      </w:tr>
      <w:tr w:rsidR="008B3B3B" w:rsidRPr="00CC3532" w14:paraId="237CBAF1" w14:textId="77777777" w:rsidTr="00592901">
        <w:trPr>
          <w:trHeight w:val="20"/>
          <w:tblHeader/>
        </w:trPr>
        <w:tc>
          <w:tcPr>
            <w:tcW w:w="704" w:type="dxa"/>
            <w:shd w:val="clear" w:color="auto" w:fill="1F3864" w:themeFill="accent1" w:themeFillShade="80"/>
            <w:vAlign w:val="center"/>
          </w:tcPr>
          <w:p w14:paraId="083651B6" w14:textId="730175DC" w:rsidR="008B3B3B" w:rsidRPr="00CC3532" w:rsidRDefault="008B3B3B"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t>60</w:t>
            </w:r>
          </w:p>
        </w:tc>
        <w:tc>
          <w:tcPr>
            <w:tcW w:w="5392" w:type="dxa"/>
            <w:shd w:val="clear" w:color="auto" w:fill="E7E6E6" w:themeFill="background2"/>
            <w:vAlign w:val="center"/>
          </w:tcPr>
          <w:p w14:paraId="6F780A8D" w14:textId="77777777" w:rsidR="008B3B3B" w:rsidRPr="00CC3532" w:rsidRDefault="008B3B3B" w:rsidP="008B3B3B">
            <w:pPr>
              <w:rPr>
                <w:rFonts w:cstheme="minorHAnsi"/>
                <w:color w:val="000000" w:themeColor="text1"/>
                <w:sz w:val="24"/>
                <w:szCs w:val="24"/>
              </w:rPr>
            </w:pPr>
            <w:r w:rsidRPr="00CC3532">
              <w:rPr>
                <w:rFonts w:cstheme="minorHAnsi"/>
                <w:color w:val="000000" w:themeColor="text1"/>
                <w:sz w:val="24"/>
                <w:szCs w:val="24"/>
              </w:rPr>
              <w:t>Can you please confirm if evidence in response to financial and economic standing is required at this stage, i.e.</w:t>
            </w:r>
          </w:p>
          <w:p w14:paraId="6B39BE8D" w14:textId="77777777" w:rsidR="008B3B3B" w:rsidRPr="00CC3532" w:rsidRDefault="008B3B3B" w:rsidP="008B3B3B">
            <w:pPr>
              <w:rPr>
                <w:rFonts w:cstheme="minorHAnsi"/>
                <w:color w:val="000000" w:themeColor="text1"/>
                <w:sz w:val="24"/>
                <w:szCs w:val="24"/>
              </w:rPr>
            </w:pPr>
            <w:r w:rsidRPr="00CC3532">
              <w:rPr>
                <w:rFonts w:cstheme="minorHAnsi"/>
                <w:color w:val="000000" w:themeColor="text1"/>
                <w:sz w:val="24"/>
                <w:szCs w:val="24"/>
              </w:rPr>
              <w:t>- auditors statement re. turnover</w:t>
            </w:r>
          </w:p>
          <w:p w14:paraId="26E968D8" w14:textId="215026D4" w:rsidR="008B3B3B" w:rsidRPr="00CC3532" w:rsidRDefault="008B3B3B" w:rsidP="008B3B3B">
            <w:pPr>
              <w:rPr>
                <w:rFonts w:cstheme="minorHAnsi"/>
                <w:color w:val="000000" w:themeColor="text1"/>
                <w:sz w:val="24"/>
                <w:szCs w:val="24"/>
              </w:rPr>
            </w:pPr>
            <w:r w:rsidRPr="00CC3532">
              <w:rPr>
                <w:rFonts w:cstheme="minorHAnsi"/>
                <w:color w:val="000000" w:themeColor="text1"/>
                <w:sz w:val="24"/>
                <w:szCs w:val="24"/>
              </w:rPr>
              <w:t>- letter from auditor re. payment of debts</w:t>
            </w:r>
          </w:p>
        </w:tc>
        <w:tc>
          <w:tcPr>
            <w:tcW w:w="4814" w:type="dxa"/>
            <w:shd w:val="clear" w:color="auto" w:fill="E7E6E6" w:themeFill="background2"/>
            <w:vAlign w:val="center"/>
          </w:tcPr>
          <w:p w14:paraId="6367E302" w14:textId="70FFE406" w:rsidR="008B3B3B" w:rsidRPr="00CC3532" w:rsidRDefault="008B3B3B" w:rsidP="008B3B3B">
            <w:pPr>
              <w:autoSpaceDE w:val="0"/>
              <w:autoSpaceDN w:val="0"/>
              <w:adjustRightInd w:val="0"/>
              <w:rPr>
                <w:rFonts w:cstheme="minorHAnsi"/>
                <w:color w:val="000000" w:themeColor="text1"/>
                <w:sz w:val="24"/>
                <w:szCs w:val="24"/>
              </w:rPr>
            </w:pPr>
            <w:r w:rsidRPr="00CC3532">
              <w:rPr>
                <w:rFonts w:cstheme="minorHAnsi"/>
                <w:color w:val="000000" w:themeColor="text1"/>
                <w:sz w:val="24"/>
                <w:szCs w:val="24"/>
              </w:rPr>
              <w:t xml:space="preserve">Please see response to </w:t>
            </w:r>
            <w:r w:rsidR="00CC3532" w:rsidRPr="00CC3532">
              <w:rPr>
                <w:rFonts w:cstheme="minorHAnsi"/>
                <w:color w:val="000000" w:themeColor="text1"/>
                <w:sz w:val="24"/>
                <w:szCs w:val="24"/>
              </w:rPr>
              <w:t>Q</w:t>
            </w:r>
            <w:r w:rsidRPr="00CC3532">
              <w:rPr>
                <w:rFonts w:cstheme="minorHAnsi"/>
                <w:color w:val="000000" w:themeColor="text1"/>
                <w:sz w:val="24"/>
                <w:szCs w:val="24"/>
              </w:rPr>
              <w:t>uestion 5</w:t>
            </w:r>
            <w:r w:rsidR="00CC3532" w:rsidRPr="00CC3532">
              <w:rPr>
                <w:rFonts w:cstheme="minorHAnsi"/>
                <w:color w:val="000000" w:themeColor="text1"/>
                <w:sz w:val="24"/>
                <w:szCs w:val="24"/>
              </w:rPr>
              <w:t>.</w:t>
            </w:r>
          </w:p>
        </w:tc>
      </w:tr>
      <w:tr w:rsidR="008B3B3B" w:rsidRPr="00CC3532" w14:paraId="11383944" w14:textId="77777777" w:rsidTr="00592901">
        <w:trPr>
          <w:trHeight w:val="20"/>
          <w:tblHeader/>
        </w:trPr>
        <w:tc>
          <w:tcPr>
            <w:tcW w:w="704" w:type="dxa"/>
            <w:shd w:val="clear" w:color="auto" w:fill="1F3864" w:themeFill="accent1" w:themeFillShade="80"/>
            <w:vAlign w:val="center"/>
          </w:tcPr>
          <w:p w14:paraId="6C2D706E" w14:textId="0AF54F84" w:rsidR="008B3B3B" w:rsidRPr="00CC3532" w:rsidRDefault="008B3B3B"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t>61</w:t>
            </w:r>
          </w:p>
        </w:tc>
        <w:tc>
          <w:tcPr>
            <w:tcW w:w="5392" w:type="dxa"/>
            <w:shd w:val="clear" w:color="auto" w:fill="E7E6E6" w:themeFill="background2"/>
            <w:vAlign w:val="center"/>
          </w:tcPr>
          <w:p w14:paraId="263F2C64" w14:textId="2C30B3C9" w:rsidR="008B3B3B" w:rsidRPr="00CC3532" w:rsidRDefault="008B3B3B" w:rsidP="008B3B3B">
            <w:pPr>
              <w:rPr>
                <w:rFonts w:cstheme="minorHAnsi"/>
                <w:color w:val="000000" w:themeColor="text1"/>
                <w:sz w:val="24"/>
                <w:szCs w:val="24"/>
              </w:rPr>
            </w:pPr>
            <w:r w:rsidRPr="00CC3532">
              <w:rPr>
                <w:rFonts w:cstheme="minorHAnsi"/>
                <w:color w:val="000000" w:themeColor="text1"/>
                <w:sz w:val="24"/>
                <w:szCs w:val="24"/>
              </w:rPr>
              <w:t>We note that the eTenders Notice is stating Framework is established and thus there is reference to the Return Date and Time on eTenders portal.</w:t>
            </w:r>
          </w:p>
        </w:tc>
        <w:tc>
          <w:tcPr>
            <w:tcW w:w="4814" w:type="dxa"/>
            <w:shd w:val="clear" w:color="auto" w:fill="E7E6E6" w:themeFill="background2"/>
            <w:vAlign w:val="center"/>
          </w:tcPr>
          <w:p w14:paraId="6096B8B1" w14:textId="23DBB7B0" w:rsidR="008B3B3B" w:rsidRPr="00CC3532" w:rsidRDefault="008B3B3B" w:rsidP="008B3B3B">
            <w:pPr>
              <w:autoSpaceDE w:val="0"/>
              <w:autoSpaceDN w:val="0"/>
              <w:adjustRightInd w:val="0"/>
              <w:rPr>
                <w:rFonts w:cstheme="minorHAnsi"/>
                <w:color w:val="000000" w:themeColor="text1"/>
                <w:sz w:val="24"/>
                <w:szCs w:val="24"/>
              </w:rPr>
            </w:pPr>
            <w:r w:rsidRPr="00CC3532">
              <w:rPr>
                <w:rFonts w:cstheme="minorHAnsi"/>
                <w:color w:val="000000" w:themeColor="text1"/>
                <w:sz w:val="24"/>
                <w:szCs w:val="24"/>
              </w:rPr>
              <w:t>Return Date and Time on eTenders portal is automatically generated by the portal for DPSs</w:t>
            </w:r>
            <w:r w:rsidR="00CC3532" w:rsidRPr="00CC3532">
              <w:rPr>
                <w:rFonts w:cstheme="minorHAnsi"/>
                <w:color w:val="000000" w:themeColor="text1"/>
                <w:sz w:val="24"/>
                <w:szCs w:val="24"/>
              </w:rPr>
              <w:t>.</w:t>
            </w:r>
          </w:p>
        </w:tc>
      </w:tr>
      <w:tr w:rsidR="008B3B3B" w:rsidRPr="00CC3532" w14:paraId="4279C974" w14:textId="77777777" w:rsidTr="00592901">
        <w:trPr>
          <w:trHeight w:val="20"/>
          <w:tblHeader/>
        </w:trPr>
        <w:tc>
          <w:tcPr>
            <w:tcW w:w="704" w:type="dxa"/>
            <w:shd w:val="clear" w:color="auto" w:fill="1F3864" w:themeFill="accent1" w:themeFillShade="80"/>
            <w:vAlign w:val="center"/>
          </w:tcPr>
          <w:p w14:paraId="4F1408DC" w14:textId="4233C917" w:rsidR="008B3B3B" w:rsidRPr="00CC3532" w:rsidRDefault="008B3B3B"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lastRenderedPageBreak/>
              <w:t>62</w:t>
            </w:r>
          </w:p>
        </w:tc>
        <w:tc>
          <w:tcPr>
            <w:tcW w:w="5392" w:type="dxa"/>
            <w:shd w:val="clear" w:color="auto" w:fill="E7E6E6" w:themeFill="background2"/>
            <w:vAlign w:val="center"/>
          </w:tcPr>
          <w:p w14:paraId="4EA4C12E" w14:textId="4CB7DCEC" w:rsidR="008B3B3B" w:rsidRPr="00CC3532" w:rsidRDefault="008B3B3B" w:rsidP="008B3B3B">
            <w:pPr>
              <w:rPr>
                <w:rFonts w:cstheme="minorHAnsi"/>
                <w:color w:val="000000" w:themeColor="text1"/>
                <w:sz w:val="24"/>
                <w:szCs w:val="24"/>
              </w:rPr>
            </w:pPr>
            <w:r w:rsidRPr="00CC3532">
              <w:rPr>
                <w:rFonts w:cstheme="minorHAnsi"/>
                <w:color w:val="000000" w:themeColor="text1"/>
                <w:sz w:val="24"/>
                <w:szCs w:val="24"/>
              </w:rPr>
              <w:t>Will the recording of this be published on e-tenders?</w:t>
            </w:r>
          </w:p>
        </w:tc>
        <w:tc>
          <w:tcPr>
            <w:tcW w:w="4814" w:type="dxa"/>
            <w:shd w:val="clear" w:color="auto" w:fill="E7E6E6" w:themeFill="background2"/>
            <w:vAlign w:val="center"/>
          </w:tcPr>
          <w:p w14:paraId="6A60F37A" w14:textId="4248BA2F" w:rsidR="00EB76D5" w:rsidRPr="00CC3532" w:rsidRDefault="00EB76D5" w:rsidP="00EB76D5">
            <w:pPr>
              <w:autoSpaceDE w:val="0"/>
              <w:autoSpaceDN w:val="0"/>
              <w:adjustRightInd w:val="0"/>
              <w:rPr>
                <w:rFonts w:cstheme="minorHAnsi"/>
                <w:color w:val="000000" w:themeColor="text1"/>
                <w:sz w:val="24"/>
                <w:szCs w:val="24"/>
              </w:rPr>
            </w:pPr>
            <w:r w:rsidRPr="00CC3532">
              <w:rPr>
                <w:rFonts w:cstheme="minorHAnsi"/>
                <w:color w:val="000000" w:themeColor="text1"/>
                <w:sz w:val="24"/>
                <w:szCs w:val="24"/>
              </w:rPr>
              <w:t>Please see the link to the recording which is held on the RIAI YouTube channel:</w:t>
            </w:r>
          </w:p>
          <w:p w14:paraId="2193E9B7" w14:textId="7B1B83DF" w:rsidR="008B3B3B" w:rsidRPr="00CC3532" w:rsidRDefault="00592901" w:rsidP="008B3B3B">
            <w:pPr>
              <w:autoSpaceDE w:val="0"/>
              <w:autoSpaceDN w:val="0"/>
              <w:adjustRightInd w:val="0"/>
              <w:rPr>
                <w:rFonts w:cstheme="minorHAnsi"/>
                <w:color w:val="000000" w:themeColor="text1"/>
                <w:sz w:val="24"/>
                <w:szCs w:val="24"/>
              </w:rPr>
            </w:pPr>
            <w:hyperlink r:id="rId9" w:tgtFrame="_blank" w:history="1">
              <w:r w:rsidR="00EB76D5" w:rsidRPr="00CC3532">
                <w:rPr>
                  <w:rStyle w:val="Hyperlink"/>
                  <w:rFonts w:cstheme="minorHAnsi"/>
                  <w:sz w:val="24"/>
                  <w:szCs w:val="24"/>
                </w:rPr>
                <w:t>https://www.youtube.com/watch?v=HbqPrTS-m6M</w:t>
              </w:r>
            </w:hyperlink>
          </w:p>
        </w:tc>
      </w:tr>
      <w:tr w:rsidR="003867BC" w:rsidRPr="00CC3532" w14:paraId="117080DB" w14:textId="77777777" w:rsidTr="00592901">
        <w:trPr>
          <w:trHeight w:val="20"/>
          <w:tblHeader/>
        </w:trPr>
        <w:tc>
          <w:tcPr>
            <w:tcW w:w="704" w:type="dxa"/>
            <w:shd w:val="clear" w:color="auto" w:fill="1F3864" w:themeFill="accent1" w:themeFillShade="80"/>
            <w:vAlign w:val="center"/>
          </w:tcPr>
          <w:p w14:paraId="1CB1E522" w14:textId="28E0F4B7" w:rsidR="003867BC" w:rsidRPr="00CC3532" w:rsidRDefault="003867BC"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t>63</w:t>
            </w:r>
          </w:p>
        </w:tc>
        <w:tc>
          <w:tcPr>
            <w:tcW w:w="5392" w:type="dxa"/>
            <w:shd w:val="clear" w:color="auto" w:fill="E7E6E6" w:themeFill="background2"/>
            <w:vAlign w:val="center"/>
          </w:tcPr>
          <w:p w14:paraId="03B79001" w14:textId="77777777" w:rsidR="00592901" w:rsidRDefault="003867BC" w:rsidP="00592901">
            <w:pPr>
              <w:shd w:val="clear" w:color="auto" w:fill="E7E6E6" w:themeFill="background2"/>
              <w:rPr>
                <w:rFonts w:cstheme="minorHAnsi"/>
                <w:color w:val="00241A"/>
                <w:sz w:val="24"/>
                <w:szCs w:val="24"/>
                <w:shd w:val="clear" w:color="auto" w:fill="FFFFFF"/>
              </w:rPr>
            </w:pPr>
            <w:r w:rsidRPr="00CC3532">
              <w:rPr>
                <w:rFonts w:cstheme="minorHAnsi"/>
                <w:color w:val="00241A"/>
                <w:sz w:val="24"/>
                <w:szCs w:val="24"/>
                <w:shd w:val="clear" w:color="auto" w:fill="FFFFFF"/>
              </w:rPr>
              <w:t>I</w:t>
            </w:r>
            <w:r w:rsidRPr="00592901">
              <w:rPr>
                <w:rFonts w:cstheme="minorHAnsi"/>
                <w:color w:val="00241A"/>
                <w:sz w:val="24"/>
                <w:szCs w:val="24"/>
                <w:shd w:val="clear" w:color="auto" w:fill="E7E6E6" w:themeFill="background2"/>
              </w:rPr>
              <w:t>n the Project Experience table can you please tell us what information is expected in the following sections:</w:t>
            </w:r>
          </w:p>
          <w:p w14:paraId="022C237F" w14:textId="114AF577" w:rsidR="00592901" w:rsidRDefault="003867BC" w:rsidP="00592901">
            <w:pPr>
              <w:shd w:val="clear" w:color="auto" w:fill="E7E6E6" w:themeFill="background2"/>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1. Contract Management;</w:t>
            </w:r>
          </w:p>
          <w:p w14:paraId="5D91A52B" w14:textId="77777777" w:rsidR="00592901" w:rsidRDefault="003867BC" w:rsidP="00592901">
            <w:pPr>
              <w:shd w:val="clear" w:color="auto" w:fill="E7E6E6" w:themeFill="background2"/>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2. Contract Performance;</w:t>
            </w:r>
          </w:p>
          <w:p w14:paraId="6FAFFE9F" w14:textId="37C00BCE" w:rsidR="003867BC" w:rsidRPr="00CC3532" w:rsidRDefault="003867BC" w:rsidP="008B3B3B">
            <w:pPr>
              <w:rPr>
                <w:rFonts w:cstheme="minorHAnsi"/>
                <w:color w:val="000000" w:themeColor="text1"/>
                <w:sz w:val="24"/>
                <w:szCs w:val="24"/>
              </w:rPr>
            </w:pPr>
            <w:r w:rsidRPr="00592901">
              <w:rPr>
                <w:rFonts w:cstheme="minorHAnsi"/>
                <w:color w:val="00241A"/>
                <w:sz w:val="24"/>
                <w:szCs w:val="24"/>
                <w:shd w:val="clear" w:color="auto" w:fill="E7E6E6" w:themeFill="background2"/>
              </w:rPr>
              <w:t>3. Contract Performance Measurement</w:t>
            </w:r>
          </w:p>
        </w:tc>
        <w:tc>
          <w:tcPr>
            <w:tcW w:w="4814" w:type="dxa"/>
            <w:shd w:val="clear" w:color="auto" w:fill="E7E6E6" w:themeFill="background2"/>
            <w:vAlign w:val="center"/>
          </w:tcPr>
          <w:p w14:paraId="4DC81F95" w14:textId="5BF3787E" w:rsidR="003867BC" w:rsidRPr="00CC3532" w:rsidRDefault="003867BC" w:rsidP="008B3B3B">
            <w:pPr>
              <w:autoSpaceDE w:val="0"/>
              <w:autoSpaceDN w:val="0"/>
              <w:adjustRightInd w:val="0"/>
              <w:rPr>
                <w:rFonts w:cstheme="minorHAnsi"/>
                <w:color w:val="000000" w:themeColor="text1"/>
                <w:sz w:val="24"/>
                <w:szCs w:val="24"/>
              </w:rPr>
            </w:pPr>
            <w:r w:rsidRPr="00CC3532">
              <w:rPr>
                <w:rFonts w:cstheme="minorHAnsi"/>
                <w:color w:val="000000" w:themeColor="text1"/>
                <w:sz w:val="24"/>
                <w:szCs w:val="24"/>
              </w:rPr>
              <w:t xml:space="preserve">Please see response to </w:t>
            </w:r>
            <w:r w:rsidR="00CC3532">
              <w:rPr>
                <w:rFonts w:cstheme="minorHAnsi"/>
                <w:color w:val="000000" w:themeColor="text1"/>
                <w:sz w:val="24"/>
                <w:szCs w:val="24"/>
              </w:rPr>
              <w:t>Q</w:t>
            </w:r>
            <w:r w:rsidRPr="00CC3532">
              <w:rPr>
                <w:rFonts w:cstheme="minorHAnsi"/>
                <w:color w:val="000000" w:themeColor="text1"/>
                <w:sz w:val="24"/>
                <w:szCs w:val="24"/>
              </w:rPr>
              <w:t>uestion 23</w:t>
            </w:r>
            <w:r w:rsidR="00CC3532">
              <w:rPr>
                <w:rFonts w:cstheme="minorHAnsi"/>
                <w:color w:val="000000" w:themeColor="text1"/>
                <w:sz w:val="24"/>
                <w:szCs w:val="24"/>
              </w:rPr>
              <w:t>.</w:t>
            </w:r>
          </w:p>
        </w:tc>
      </w:tr>
      <w:tr w:rsidR="003867BC" w:rsidRPr="00CC3532" w14:paraId="4B12A859" w14:textId="77777777" w:rsidTr="00592901">
        <w:trPr>
          <w:trHeight w:val="20"/>
          <w:tblHeader/>
        </w:trPr>
        <w:tc>
          <w:tcPr>
            <w:tcW w:w="704" w:type="dxa"/>
            <w:shd w:val="clear" w:color="auto" w:fill="1F3864" w:themeFill="accent1" w:themeFillShade="80"/>
            <w:vAlign w:val="center"/>
          </w:tcPr>
          <w:p w14:paraId="276ADC5B" w14:textId="0358CD6C" w:rsidR="003867BC" w:rsidRPr="00CC3532" w:rsidRDefault="003867BC"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t>64</w:t>
            </w:r>
          </w:p>
        </w:tc>
        <w:tc>
          <w:tcPr>
            <w:tcW w:w="5392" w:type="dxa"/>
            <w:shd w:val="clear" w:color="auto" w:fill="E7E6E6" w:themeFill="background2"/>
            <w:vAlign w:val="center"/>
          </w:tcPr>
          <w:p w14:paraId="66FB51B6" w14:textId="77777777" w:rsidR="00592901" w:rsidRDefault="003867BC" w:rsidP="00592901">
            <w:pPr>
              <w:shd w:val="clear" w:color="auto" w:fill="E7E6E6" w:themeFill="background2"/>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Can you clarify if we are applying for Lot 6</w:t>
            </w:r>
            <w:r w:rsidRPr="00CC3532">
              <w:rPr>
                <w:rFonts w:cstheme="minorHAnsi"/>
                <w:color w:val="00241A"/>
                <w:sz w:val="24"/>
                <w:szCs w:val="24"/>
                <w:shd w:val="clear" w:color="auto" w:fill="FFFFFF"/>
              </w:rPr>
              <w:t xml:space="preserve"> </w:t>
            </w:r>
            <w:r w:rsidRPr="00592901">
              <w:rPr>
                <w:rFonts w:cstheme="minorHAnsi"/>
                <w:color w:val="00241A"/>
                <w:sz w:val="24"/>
                <w:szCs w:val="24"/>
                <w:shd w:val="clear" w:color="auto" w:fill="E7E6E6" w:themeFill="background2"/>
              </w:rPr>
              <w:t>Conservation Grade 1 and 2 Architects?</w:t>
            </w:r>
            <w:r w:rsidRPr="00592901">
              <w:rPr>
                <w:rFonts w:cstheme="minorHAnsi"/>
                <w:color w:val="00241A"/>
                <w:sz w:val="24"/>
                <w:szCs w:val="24"/>
                <w:shd w:val="clear" w:color="auto" w:fill="FFFFFF"/>
              </w:rPr>
              <w:t xml:space="preserve"> </w:t>
            </w:r>
          </w:p>
          <w:p w14:paraId="4994642D" w14:textId="377A3977" w:rsidR="003867BC" w:rsidRPr="00CC3532" w:rsidRDefault="003867BC" w:rsidP="008B3B3B">
            <w:pPr>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Can we also apply for two of the regional lots?</w:t>
            </w:r>
          </w:p>
        </w:tc>
        <w:tc>
          <w:tcPr>
            <w:tcW w:w="4814" w:type="dxa"/>
            <w:shd w:val="clear" w:color="auto" w:fill="E7E6E6" w:themeFill="background2"/>
            <w:vAlign w:val="center"/>
          </w:tcPr>
          <w:p w14:paraId="5CD3F95F" w14:textId="117492CF" w:rsidR="003867BC" w:rsidRPr="00CC3532" w:rsidRDefault="003867BC" w:rsidP="008B3B3B">
            <w:pPr>
              <w:autoSpaceDE w:val="0"/>
              <w:autoSpaceDN w:val="0"/>
              <w:adjustRightInd w:val="0"/>
              <w:rPr>
                <w:rFonts w:cstheme="minorHAnsi"/>
                <w:color w:val="000000" w:themeColor="text1"/>
                <w:sz w:val="24"/>
                <w:szCs w:val="24"/>
              </w:rPr>
            </w:pPr>
            <w:r w:rsidRPr="00CC3532">
              <w:rPr>
                <w:rFonts w:cstheme="minorHAnsi"/>
                <w:color w:val="000000" w:themeColor="text1"/>
                <w:sz w:val="24"/>
                <w:szCs w:val="24"/>
              </w:rPr>
              <w:t xml:space="preserve">Please see response to </w:t>
            </w:r>
            <w:r w:rsidR="00CC3532">
              <w:rPr>
                <w:rFonts w:cstheme="minorHAnsi"/>
                <w:color w:val="000000" w:themeColor="text1"/>
                <w:sz w:val="24"/>
                <w:szCs w:val="24"/>
              </w:rPr>
              <w:t>Q</w:t>
            </w:r>
            <w:r w:rsidRPr="00CC3532">
              <w:rPr>
                <w:rFonts w:cstheme="minorHAnsi"/>
                <w:color w:val="000000" w:themeColor="text1"/>
                <w:sz w:val="24"/>
                <w:szCs w:val="24"/>
              </w:rPr>
              <w:t>uestion 59</w:t>
            </w:r>
            <w:r w:rsidR="00CC3532">
              <w:rPr>
                <w:rFonts w:cstheme="minorHAnsi"/>
                <w:color w:val="000000" w:themeColor="text1"/>
                <w:sz w:val="24"/>
                <w:szCs w:val="24"/>
              </w:rPr>
              <w:t>.</w:t>
            </w:r>
          </w:p>
        </w:tc>
      </w:tr>
      <w:tr w:rsidR="003867BC" w:rsidRPr="00CC3532" w14:paraId="6199CBA3" w14:textId="77777777" w:rsidTr="00592901">
        <w:trPr>
          <w:trHeight w:val="20"/>
          <w:tblHeader/>
        </w:trPr>
        <w:tc>
          <w:tcPr>
            <w:tcW w:w="704" w:type="dxa"/>
            <w:shd w:val="clear" w:color="auto" w:fill="1F3864" w:themeFill="accent1" w:themeFillShade="80"/>
            <w:vAlign w:val="center"/>
          </w:tcPr>
          <w:p w14:paraId="237BE568" w14:textId="338E92AD" w:rsidR="003867BC" w:rsidRPr="00CC3532" w:rsidRDefault="003867BC"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t>65</w:t>
            </w:r>
          </w:p>
        </w:tc>
        <w:tc>
          <w:tcPr>
            <w:tcW w:w="5392" w:type="dxa"/>
            <w:shd w:val="clear" w:color="auto" w:fill="E7E6E6" w:themeFill="background2"/>
            <w:vAlign w:val="center"/>
          </w:tcPr>
          <w:p w14:paraId="631C85F2" w14:textId="2E7BD039" w:rsidR="003867BC" w:rsidRPr="00CC3532" w:rsidRDefault="003867BC" w:rsidP="008B3B3B">
            <w:pPr>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Will the recording of the information session on</w:t>
            </w:r>
            <w:r w:rsidRPr="00CC3532">
              <w:rPr>
                <w:rFonts w:cstheme="minorHAnsi"/>
                <w:color w:val="00241A"/>
                <w:sz w:val="24"/>
                <w:szCs w:val="24"/>
                <w:shd w:val="clear" w:color="auto" w:fill="FFFFFF"/>
              </w:rPr>
              <w:t xml:space="preserve"> </w:t>
            </w:r>
            <w:r w:rsidRPr="00592901">
              <w:rPr>
                <w:rFonts w:cstheme="minorHAnsi"/>
                <w:color w:val="00241A"/>
                <w:sz w:val="24"/>
                <w:szCs w:val="24"/>
                <w:shd w:val="clear" w:color="auto" w:fill="E7E6E6" w:themeFill="background2"/>
              </w:rPr>
              <w:t>Friday 03.10 11am be made available for those unable to attend?</w:t>
            </w:r>
          </w:p>
        </w:tc>
        <w:tc>
          <w:tcPr>
            <w:tcW w:w="4814" w:type="dxa"/>
            <w:shd w:val="clear" w:color="auto" w:fill="E7E6E6" w:themeFill="background2"/>
            <w:vAlign w:val="center"/>
          </w:tcPr>
          <w:p w14:paraId="584B7379" w14:textId="4D0D98E1" w:rsidR="003867BC" w:rsidRPr="00CC3532" w:rsidRDefault="00EB76D5" w:rsidP="00CC3532">
            <w:pPr>
              <w:autoSpaceDE w:val="0"/>
              <w:autoSpaceDN w:val="0"/>
              <w:adjustRightInd w:val="0"/>
              <w:rPr>
                <w:rFonts w:cstheme="minorHAnsi"/>
                <w:color w:val="000000" w:themeColor="text1"/>
                <w:sz w:val="24"/>
                <w:szCs w:val="24"/>
              </w:rPr>
            </w:pPr>
            <w:r w:rsidRPr="00CC3532">
              <w:rPr>
                <w:rFonts w:cstheme="minorHAnsi"/>
                <w:color w:val="000000" w:themeColor="text1"/>
                <w:sz w:val="24"/>
                <w:szCs w:val="24"/>
              </w:rPr>
              <w:t xml:space="preserve">Please see </w:t>
            </w:r>
            <w:r w:rsidR="00CC3532">
              <w:rPr>
                <w:rFonts w:cstheme="minorHAnsi"/>
                <w:color w:val="000000" w:themeColor="text1"/>
                <w:sz w:val="24"/>
                <w:szCs w:val="24"/>
              </w:rPr>
              <w:t>response to Question 62.</w:t>
            </w:r>
          </w:p>
        </w:tc>
      </w:tr>
      <w:tr w:rsidR="003867BC" w:rsidRPr="00CC3532" w14:paraId="5447EDAB" w14:textId="77777777" w:rsidTr="00592901">
        <w:trPr>
          <w:trHeight w:val="20"/>
          <w:tblHeader/>
        </w:trPr>
        <w:tc>
          <w:tcPr>
            <w:tcW w:w="704" w:type="dxa"/>
            <w:shd w:val="clear" w:color="auto" w:fill="1F3864" w:themeFill="accent1" w:themeFillShade="80"/>
            <w:vAlign w:val="center"/>
          </w:tcPr>
          <w:p w14:paraId="4BC5576E" w14:textId="45CFF7FD" w:rsidR="003867BC" w:rsidRPr="00CC3532" w:rsidRDefault="003E1859"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t>66</w:t>
            </w:r>
          </w:p>
        </w:tc>
        <w:tc>
          <w:tcPr>
            <w:tcW w:w="5392" w:type="dxa"/>
            <w:shd w:val="clear" w:color="auto" w:fill="E7E6E6" w:themeFill="background2"/>
            <w:vAlign w:val="center"/>
          </w:tcPr>
          <w:p w14:paraId="27810550" w14:textId="77777777" w:rsidR="003E1859" w:rsidRPr="00CC3532" w:rsidRDefault="003867BC" w:rsidP="00592901">
            <w:pPr>
              <w:shd w:val="clear" w:color="auto" w:fill="E7E6E6" w:themeFill="background2"/>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The webinar (3 October) indicated architect needed</w:t>
            </w:r>
            <w:r w:rsidRPr="00CC3532">
              <w:rPr>
                <w:rFonts w:cstheme="minorHAnsi"/>
                <w:color w:val="00241A"/>
                <w:sz w:val="24"/>
                <w:szCs w:val="24"/>
                <w:shd w:val="clear" w:color="auto" w:fill="FFFFFF"/>
              </w:rPr>
              <w:t xml:space="preserve"> t</w:t>
            </w:r>
            <w:r w:rsidRPr="00592901">
              <w:rPr>
                <w:rFonts w:cstheme="minorHAnsi"/>
                <w:color w:val="00241A"/>
                <w:sz w:val="24"/>
                <w:szCs w:val="24"/>
                <w:shd w:val="clear" w:color="auto" w:fill="E7E6E6" w:themeFill="background2"/>
              </w:rPr>
              <w:t>o be PSDP on one project, however the RAFTP document indicates the architect must have been PSDP on at least two of the three reference projects.</w:t>
            </w:r>
            <w:r w:rsidRPr="00CC3532">
              <w:rPr>
                <w:rFonts w:cstheme="minorHAnsi"/>
                <w:color w:val="00241A"/>
                <w:sz w:val="24"/>
                <w:szCs w:val="24"/>
                <w:shd w:val="clear" w:color="auto" w:fill="FFFFFF"/>
              </w:rPr>
              <w:t xml:space="preserve"> </w:t>
            </w:r>
          </w:p>
          <w:p w14:paraId="6CB7F1B2" w14:textId="56697A2D" w:rsidR="003867BC" w:rsidRPr="00CC3532" w:rsidRDefault="003867BC" w:rsidP="00592901">
            <w:pPr>
              <w:shd w:val="clear" w:color="auto" w:fill="E7E6E6" w:themeFill="background2"/>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Can you please confirm it is acceptable for architect to have been PSDP on one project, as stated at the RIAI/OPW webinar?</w:t>
            </w:r>
          </w:p>
        </w:tc>
        <w:tc>
          <w:tcPr>
            <w:tcW w:w="4814" w:type="dxa"/>
            <w:shd w:val="clear" w:color="auto" w:fill="E7E6E6" w:themeFill="background2"/>
            <w:vAlign w:val="center"/>
          </w:tcPr>
          <w:p w14:paraId="67C03897" w14:textId="243E6930" w:rsidR="003867BC" w:rsidRPr="00CC3532" w:rsidRDefault="0054120D" w:rsidP="008B3B3B">
            <w:pPr>
              <w:autoSpaceDE w:val="0"/>
              <w:autoSpaceDN w:val="0"/>
              <w:adjustRightInd w:val="0"/>
              <w:rPr>
                <w:rFonts w:cstheme="minorHAnsi"/>
                <w:color w:val="000000" w:themeColor="text1"/>
                <w:sz w:val="24"/>
                <w:szCs w:val="24"/>
              </w:rPr>
            </w:pPr>
            <w:r w:rsidRPr="00CC3532">
              <w:rPr>
                <w:rFonts w:cstheme="minorHAnsi"/>
                <w:color w:val="000000" w:themeColor="text1"/>
                <w:sz w:val="24"/>
                <w:szCs w:val="24"/>
              </w:rPr>
              <w:t xml:space="preserve">This is an error. </w:t>
            </w:r>
            <w:r w:rsidR="000C698A" w:rsidRPr="00CC3532">
              <w:rPr>
                <w:rFonts w:cstheme="minorHAnsi"/>
                <w:color w:val="000000" w:themeColor="text1"/>
                <w:sz w:val="24"/>
                <w:szCs w:val="24"/>
                <w:shd w:val="clear" w:color="auto" w:fill="EDEDED" w:themeFill="accent3" w:themeFillTint="33"/>
              </w:rPr>
              <w:t xml:space="preserve"> </w:t>
            </w:r>
            <w:r w:rsidR="000C698A" w:rsidRPr="00592901">
              <w:rPr>
                <w:rFonts w:cstheme="minorHAnsi"/>
                <w:color w:val="000000" w:themeColor="text1"/>
                <w:sz w:val="24"/>
                <w:szCs w:val="24"/>
                <w:shd w:val="clear" w:color="auto" w:fill="E7E6E6" w:themeFill="background2"/>
              </w:rPr>
              <w:t>The Applicant must have been appointed as PSDP on at least two of the three reference projects.</w:t>
            </w:r>
          </w:p>
        </w:tc>
      </w:tr>
      <w:tr w:rsidR="003E1859" w:rsidRPr="00CC3532" w14:paraId="39EAC4BF" w14:textId="77777777" w:rsidTr="00592901">
        <w:trPr>
          <w:trHeight w:val="20"/>
          <w:tblHeader/>
        </w:trPr>
        <w:tc>
          <w:tcPr>
            <w:tcW w:w="704" w:type="dxa"/>
            <w:shd w:val="clear" w:color="auto" w:fill="1F3864" w:themeFill="accent1" w:themeFillShade="80"/>
            <w:vAlign w:val="center"/>
          </w:tcPr>
          <w:p w14:paraId="4BF2B982" w14:textId="2EC8E754" w:rsidR="003E1859" w:rsidRPr="00CC3532" w:rsidRDefault="00CC4F62"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t>67</w:t>
            </w:r>
          </w:p>
        </w:tc>
        <w:tc>
          <w:tcPr>
            <w:tcW w:w="5392" w:type="dxa"/>
            <w:shd w:val="clear" w:color="auto" w:fill="E7E6E6" w:themeFill="background2"/>
            <w:vAlign w:val="center"/>
          </w:tcPr>
          <w:p w14:paraId="39C37F6D" w14:textId="49C5E5C7" w:rsidR="003E1859" w:rsidRPr="00CC3532" w:rsidRDefault="00CC4F62" w:rsidP="008B3B3B">
            <w:pPr>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I can't see anything in the previously submitted/answered questions that lets me know whether RIBA Registrant (loosely equivalent perhaps to RIAI Level 3) would be relevant for Lots 1-6?</w:t>
            </w:r>
          </w:p>
        </w:tc>
        <w:tc>
          <w:tcPr>
            <w:tcW w:w="4814" w:type="dxa"/>
            <w:shd w:val="clear" w:color="auto" w:fill="E7E6E6" w:themeFill="background2"/>
            <w:vAlign w:val="center"/>
          </w:tcPr>
          <w:p w14:paraId="1BFC5237" w14:textId="7C374A88" w:rsidR="003E1859" w:rsidRPr="00CC3532" w:rsidRDefault="00637E4E" w:rsidP="00637E4E">
            <w:pPr>
              <w:autoSpaceDE w:val="0"/>
              <w:autoSpaceDN w:val="0"/>
              <w:adjustRightInd w:val="0"/>
              <w:rPr>
                <w:rFonts w:cstheme="minorHAnsi"/>
                <w:color w:val="000000" w:themeColor="text1"/>
                <w:sz w:val="24"/>
                <w:szCs w:val="24"/>
              </w:rPr>
            </w:pPr>
            <w:r w:rsidRPr="00CC3532">
              <w:rPr>
                <w:rFonts w:cstheme="minorHAnsi"/>
                <w:color w:val="000000" w:themeColor="text1"/>
                <w:sz w:val="24"/>
                <w:szCs w:val="24"/>
              </w:rPr>
              <w:t xml:space="preserve">RIBA Conservation Accreditation at CA (Conservation Architect) and SCA (Specialist Conservation Architect) are acceptable for Lot 6 of the DPS. No conservation accreditation is required for Lots 1-5. </w:t>
            </w:r>
          </w:p>
        </w:tc>
      </w:tr>
      <w:tr w:rsidR="003E1859" w:rsidRPr="00CC3532" w14:paraId="29C8AEB2" w14:textId="77777777" w:rsidTr="00592901">
        <w:trPr>
          <w:trHeight w:val="20"/>
          <w:tblHeader/>
        </w:trPr>
        <w:tc>
          <w:tcPr>
            <w:tcW w:w="704" w:type="dxa"/>
            <w:shd w:val="clear" w:color="auto" w:fill="1F3864" w:themeFill="accent1" w:themeFillShade="80"/>
            <w:vAlign w:val="center"/>
          </w:tcPr>
          <w:p w14:paraId="2CD9A6EB" w14:textId="660AB119" w:rsidR="003E1859" w:rsidRPr="00CC3532" w:rsidRDefault="00CC4F62"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t>68</w:t>
            </w:r>
          </w:p>
        </w:tc>
        <w:tc>
          <w:tcPr>
            <w:tcW w:w="5392" w:type="dxa"/>
            <w:shd w:val="clear" w:color="auto" w:fill="E7E6E6" w:themeFill="background2"/>
            <w:vAlign w:val="center"/>
          </w:tcPr>
          <w:p w14:paraId="34E54224" w14:textId="33D71D5B" w:rsidR="003E1859" w:rsidRPr="00CC3532" w:rsidRDefault="00CC4F62" w:rsidP="008B3B3B">
            <w:pPr>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Project Experience: At least one reference project should exceed €500,000 in value. No more than two should exceed €1.2m in value</w:t>
            </w:r>
            <w:r w:rsidR="00CC3532" w:rsidRPr="00592901">
              <w:rPr>
                <w:rFonts w:cstheme="minorHAnsi"/>
                <w:color w:val="00241A"/>
                <w:sz w:val="24"/>
                <w:szCs w:val="24"/>
                <w:shd w:val="clear" w:color="auto" w:fill="E7E6E6" w:themeFill="background2"/>
              </w:rPr>
              <w:t xml:space="preserve">. </w:t>
            </w:r>
            <w:r w:rsidRPr="00592901">
              <w:rPr>
                <w:rFonts w:cstheme="minorHAnsi"/>
                <w:color w:val="00241A"/>
                <w:sz w:val="24"/>
                <w:szCs w:val="24"/>
                <w:shd w:val="clear" w:color="auto" w:fill="E7E6E6" w:themeFill="background2"/>
              </w:rPr>
              <w:t>The price range from the reference projects we assume these values are indicative of the values of projects in the works category, can you confirm</w:t>
            </w:r>
            <w:r w:rsidRPr="00CC3532">
              <w:rPr>
                <w:rFonts w:cstheme="minorHAnsi"/>
                <w:color w:val="00241A"/>
                <w:sz w:val="24"/>
                <w:szCs w:val="24"/>
                <w:shd w:val="clear" w:color="auto" w:fill="FFFFFF"/>
              </w:rPr>
              <w:t>.</w:t>
            </w:r>
          </w:p>
        </w:tc>
        <w:tc>
          <w:tcPr>
            <w:tcW w:w="4814" w:type="dxa"/>
            <w:shd w:val="clear" w:color="auto" w:fill="E7E6E6" w:themeFill="background2"/>
            <w:vAlign w:val="center"/>
          </w:tcPr>
          <w:p w14:paraId="5A271E77" w14:textId="7252E7BF" w:rsidR="003E1859" w:rsidRPr="00CC3532" w:rsidRDefault="00864DB5" w:rsidP="0072589D">
            <w:pPr>
              <w:autoSpaceDE w:val="0"/>
              <w:autoSpaceDN w:val="0"/>
              <w:adjustRightInd w:val="0"/>
              <w:rPr>
                <w:rFonts w:cstheme="minorHAnsi"/>
                <w:color w:val="000000" w:themeColor="text1"/>
                <w:sz w:val="24"/>
                <w:szCs w:val="24"/>
              </w:rPr>
            </w:pPr>
            <w:r w:rsidRPr="00CC3532">
              <w:rPr>
                <w:rFonts w:cstheme="minorHAnsi"/>
                <w:color w:val="000000" w:themeColor="text1"/>
                <w:sz w:val="24"/>
                <w:szCs w:val="24"/>
              </w:rPr>
              <w:t xml:space="preserve">This price range is roughly indicative of the expected values of the construction projects for which architectural services </w:t>
            </w:r>
            <w:r w:rsidR="0072589D" w:rsidRPr="00CC3532">
              <w:rPr>
                <w:rFonts w:cstheme="minorHAnsi"/>
                <w:color w:val="000000" w:themeColor="text1"/>
                <w:sz w:val="24"/>
                <w:szCs w:val="24"/>
              </w:rPr>
              <w:t>may be required</w:t>
            </w:r>
            <w:r w:rsidRPr="00CC3532">
              <w:rPr>
                <w:rFonts w:cstheme="minorHAnsi"/>
                <w:color w:val="000000" w:themeColor="text1"/>
                <w:sz w:val="24"/>
                <w:szCs w:val="24"/>
              </w:rPr>
              <w:t>.</w:t>
            </w:r>
          </w:p>
        </w:tc>
      </w:tr>
      <w:tr w:rsidR="00CC4F62" w:rsidRPr="00CC3532" w14:paraId="09BD43B4" w14:textId="77777777" w:rsidTr="00592901">
        <w:trPr>
          <w:trHeight w:val="20"/>
          <w:tblHeader/>
        </w:trPr>
        <w:tc>
          <w:tcPr>
            <w:tcW w:w="704" w:type="dxa"/>
            <w:shd w:val="clear" w:color="auto" w:fill="1F3864" w:themeFill="accent1" w:themeFillShade="80"/>
            <w:vAlign w:val="center"/>
          </w:tcPr>
          <w:p w14:paraId="0C117D0B" w14:textId="40BE2351" w:rsidR="00CC4F62" w:rsidRPr="00CC3532" w:rsidRDefault="00CC4F62"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t>89</w:t>
            </w:r>
          </w:p>
        </w:tc>
        <w:tc>
          <w:tcPr>
            <w:tcW w:w="5392" w:type="dxa"/>
            <w:shd w:val="clear" w:color="auto" w:fill="E7E6E6" w:themeFill="background2"/>
            <w:vAlign w:val="center"/>
          </w:tcPr>
          <w:p w14:paraId="15F6D25C" w14:textId="2C2CB80A" w:rsidR="00CC4F62" w:rsidRPr="00CC3532" w:rsidRDefault="00CC4F62" w:rsidP="008B3B3B">
            <w:pPr>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Project Experience: The Applicant must have been appointed as PSDP on at least two of the three reference projects.</w:t>
            </w:r>
            <w:r w:rsidR="00CC3532" w:rsidRPr="00592901">
              <w:rPr>
                <w:rFonts w:cstheme="minorHAnsi"/>
                <w:color w:val="00241A"/>
                <w:sz w:val="24"/>
                <w:szCs w:val="24"/>
                <w:shd w:val="clear" w:color="auto" w:fill="E7E6E6" w:themeFill="background2"/>
              </w:rPr>
              <w:t xml:space="preserve"> </w:t>
            </w:r>
            <w:r w:rsidRPr="00592901">
              <w:rPr>
                <w:rFonts w:cstheme="minorHAnsi"/>
                <w:color w:val="00241A"/>
                <w:sz w:val="24"/>
                <w:szCs w:val="24"/>
                <w:shd w:val="clear" w:color="auto" w:fill="E7E6E6" w:themeFill="background2"/>
              </w:rPr>
              <w:t>In projects where the architect as design team lead appointed sub consultants to act as PSDP in the integrated team, is this acceptable as a pass for a reference project</w:t>
            </w:r>
            <w:r w:rsidRPr="00CC3532">
              <w:rPr>
                <w:rFonts w:cstheme="minorHAnsi"/>
                <w:color w:val="00241A"/>
                <w:sz w:val="24"/>
                <w:szCs w:val="24"/>
                <w:shd w:val="clear" w:color="auto" w:fill="FFFFFF"/>
              </w:rPr>
              <w:t>.</w:t>
            </w:r>
          </w:p>
        </w:tc>
        <w:tc>
          <w:tcPr>
            <w:tcW w:w="4814" w:type="dxa"/>
            <w:shd w:val="clear" w:color="auto" w:fill="E7E6E6" w:themeFill="background2"/>
            <w:vAlign w:val="center"/>
          </w:tcPr>
          <w:p w14:paraId="38F0D236" w14:textId="2C0AB59B" w:rsidR="00CC4F62" w:rsidRPr="00CC3532" w:rsidRDefault="00B37430" w:rsidP="008B3B3B">
            <w:pPr>
              <w:autoSpaceDE w:val="0"/>
              <w:autoSpaceDN w:val="0"/>
              <w:adjustRightInd w:val="0"/>
              <w:rPr>
                <w:rFonts w:cstheme="minorHAnsi"/>
                <w:color w:val="000000" w:themeColor="text1"/>
                <w:sz w:val="24"/>
                <w:szCs w:val="24"/>
              </w:rPr>
            </w:pPr>
            <w:r w:rsidRPr="00CC3532">
              <w:rPr>
                <w:rFonts w:cstheme="minorHAnsi"/>
                <w:color w:val="000000" w:themeColor="text1"/>
                <w:sz w:val="24"/>
                <w:szCs w:val="24"/>
              </w:rPr>
              <w:t xml:space="preserve">Please see response to </w:t>
            </w:r>
            <w:r w:rsidR="00CC3532" w:rsidRPr="00CC3532">
              <w:rPr>
                <w:rFonts w:cstheme="minorHAnsi"/>
                <w:color w:val="000000" w:themeColor="text1"/>
                <w:sz w:val="24"/>
                <w:szCs w:val="24"/>
              </w:rPr>
              <w:t>Q</w:t>
            </w:r>
            <w:r w:rsidRPr="00CC3532">
              <w:rPr>
                <w:rFonts w:cstheme="minorHAnsi"/>
                <w:color w:val="000000" w:themeColor="text1"/>
                <w:sz w:val="24"/>
                <w:szCs w:val="24"/>
              </w:rPr>
              <w:t>uestion 22.</w:t>
            </w:r>
          </w:p>
        </w:tc>
      </w:tr>
      <w:tr w:rsidR="00CC4F62" w:rsidRPr="00CC3532" w14:paraId="0E7F7968" w14:textId="77777777" w:rsidTr="00592901">
        <w:trPr>
          <w:trHeight w:val="20"/>
          <w:tblHeader/>
        </w:trPr>
        <w:tc>
          <w:tcPr>
            <w:tcW w:w="704" w:type="dxa"/>
            <w:shd w:val="clear" w:color="auto" w:fill="1F3864" w:themeFill="accent1" w:themeFillShade="80"/>
            <w:vAlign w:val="center"/>
          </w:tcPr>
          <w:p w14:paraId="030B75C7" w14:textId="41E354F4" w:rsidR="00CC4F62" w:rsidRPr="00CC3532" w:rsidRDefault="00657466"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lastRenderedPageBreak/>
              <w:t>90</w:t>
            </w:r>
          </w:p>
        </w:tc>
        <w:tc>
          <w:tcPr>
            <w:tcW w:w="5392" w:type="dxa"/>
            <w:shd w:val="clear" w:color="auto" w:fill="E7E6E6" w:themeFill="background2"/>
            <w:vAlign w:val="center"/>
          </w:tcPr>
          <w:p w14:paraId="69B1F250" w14:textId="283FA297" w:rsidR="00CC4F62" w:rsidRPr="00CC3532" w:rsidRDefault="00657466" w:rsidP="00657466">
            <w:pPr>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Why is it necessary for applicants to have acted as PSDP on two previous projects?</w:t>
            </w:r>
            <w:r w:rsidR="00CC3532" w:rsidRPr="00592901">
              <w:rPr>
                <w:rFonts w:cstheme="minorHAnsi"/>
                <w:color w:val="00241A"/>
                <w:sz w:val="24"/>
                <w:szCs w:val="24"/>
                <w:shd w:val="clear" w:color="auto" w:fill="E7E6E6" w:themeFill="background2"/>
              </w:rPr>
              <w:t xml:space="preserve"> </w:t>
            </w:r>
            <w:r w:rsidRPr="00592901">
              <w:rPr>
                <w:rFonts w:cstheme="minorHAnsi"/>
                <w:color w:val="00241A"/>
                <w:sz w:val="24"/>
                <w:szCs w:val="24"/>
                <w:shd w:val="clear" w:color="auto" w:fill="E7E6E6" w:themeFill="background2"/>
              </w:rPr>
              <w:t>We do not offer this service in-house and therefore will not pass the SAQ</w:t>
            </w:r>
          </w:p>
        </w:tc>
        <w:tc>
          <w:tcPr>
            <w:tcW w:w="4814" w:type="dxa"/>
            <w:shd w:val="clear" w:color="auto" w:fill="E7E6E6" w:themeFill="background2"/>
            <w:vAlign w:val="center"/>
          </w:tcPr>
          <w:p w14:paraId="6AA9C88B" w14:textId="6E396666" w:rsidR="00CC4F62" w:rsidRPr="00CC3532" w:rsidRDefault="00B37430" w:rsidP="008B3B3B">
            <w:pPr>
              <w:autoSpaceDE w:val="0"/>
              <w:autoSpaceDN w:val="0"/>
              <w:adjustRightInd w:val="0"/>
              <w:rPr>
                <w:rFonts w:cstheme="minorHAnsi"/>
                <w:color w:val="000000" w:themeColor="text1"/>
                <w:sz w:val="24"/>
                <w:szCs w:val="24"/>
              </w:rPr>
            </w:pPr>
            <w:r w:rsidRPr="00CC3532">
              <w:rPr>
                <w:rFonts w:cstheme="minorHAnsi"/>
                <w:color w:val="000000" w:themeColor="text1"/>
                <w:sz w:val="24"/>
                <w:szCs w:val="24"/>
              </w:rPr>
              <w:t xml:space="preserve">Please see response to </w:t>
            </w:r>
            <w:r w:rsidR="00CC3532" w:rsidRPr="00CC3532">
              <w:rPr>
                <w:rFonts w:cstheme="minorHAnsi"/>
                <w:color w:val="000000" w:themeColor="text1"/>
                <w:sz w:val="24"/>
                <w:szCs w:val="24"/>
              </w:rPr>
              <w:t>Q</w:t>
            </w:r>
            <w:r w:rsidRPr="00CC3532">
              <w:rPr>
                <w:rFonts w:cstheme="minorHAnsi"/>
                <w:color w:val="000000" w:themeColor="text1"/>
                <w:sz w:val="24"/>
                <w:szCs w:val="24"/>
              </w:rPr>
              <w:t xml:space="preserve">uestion 22. </w:t>
            </w:r>
          </w:p>
        </w:tc>
      </w:tr>
      <w:tr w:rsidR="00657466" w:rsidRPr="00CC3532" w14:paraId="31B8EB8E" w14:textId="77777777" w:rsidTr="00592901">
        <w:trPr>
          <w:trHeight w:val="20"/>
          <w:tblHeader/>
        </w:trPr>
        <w:tc>
          <w:tcPr>
            <w:tcW w:w="704" w:type="dxa"/>
            <w:shd w:val="clear" w:color="auto" w:fill="1F3864" w:themeFill="accent1" w:themeFillShade="80"/>
            <w:vAlign w:val="center"/>
          </w:tcPr>
          <w:p w14:paraId="5D46EE32" w14:textId="4D87E171" w:rsidR="00657466" w:rsidRPr="00CC3532" w:rsidRDefault="00657466"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t>91</w:t>
            </w:r>
          </w:p>
        </w:tc>
        <w:tc>
          <w:tcPr>
            <w:tcW w:w="5392" w:type="dxa"/>
            <w:shd w:val="clear" w:color="auto" w:fill="E7E6E6" w:themeFill="background2"/>
            <w:vAlign w:val="center"/>
          </w:tcPr>
          <w:p w14:paraId="052CD2E1" w14:textId="6154FE0C" w:rsidR="00657466" w:rsidRPr="00CC3532" w:rsidRDefault="00657466" w:rsidP="008B3B3B">
            <w:pPr>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I note on the response document that the submission deadline is the 13th of October. However, as this is a DPS, it should allow members to apply at any time. Could you clarify the reason for the 13th October deadline? Is this intended for the initial appraisal of members and the first batch of architectural projects, with other members who apply after this date being subject to review and possible admission at a later stage?</w:t>
            </w:r>
          </w:p>
        </w:tc>
        <w:tc>
          <w:tcPr>
            <w:tcW w:w="4814" w:type="dxa"/>
            <w:shd w:val="clear" w:color="auto" w:fill="E7E6E6" w:themeFill="background2"/>
            <w:vAlign w:val="center"/>
          </w:tcPr>
          <w:p w14:paraId="23A2A5A2" w14:textId="7C4E3BA5" w:rsidR="00657466" w:rsidRPr="00CC3532" w:rsidRDefault="00CC3532" w:rsidP="008B3B3B">
            <w:pPr>
              <w:autoSpaceDE w:val="0"/>
              <w:autoSpaceDN w:val="0"/>
              <w:adjustRightInd w:val="0"/>
              <w:rPr>
                <w:rFonts w:cstheme="minorHAnsi"/>
                <w:color w:val="000000" w:themeColor="text1"/>
                <w:sz w:val="24"/>
                <w:szCs w:val="24"/>
              </w:rPr>
            </w:pPr>
            <w:r>
              <w:rPr>
                <w:rFonts w:cstheme="minorHAnsi"/>
                <w:color w:val="000000" w:themeColor="text1"/>
                <w:sz w:val="24"/>
                <w:szCs w:val="24"/>
              </w:rPr>
              <w:t xml:space="preserve">The initial </w:t>
            </w:r>
            <w:r w:rsidR="00657466" w:rsidRPr="00CC3532">
              <w:rPr>
                <w:rFonts w:cstheme="minorHAnsi"/>
                <w:color w:val="000000" w:themeColor="text1"/>
                <w:sz w:val="24"/>
                <w:szCs w:val="24"/>
              </w:rPr>
              <w:t>13th October deadline has been extended to 20</w:t>
            </w:r>
            <w:r w:rsidR="00657466" w:rsidRPr="00CC3532">
              <w:rPr>
                <w:rFonts w:cstheme="minorHAnsi"/>
                <w:color w:val="000000" w:themeColor="text1"/>
                <w:sz w:val="24"/>
                <w:szCs w:val="24"/>
                <w:vertAlign w:val="superscript"/>
              </w:rPr>
              <w:t>th</w:t>
            </w:r>
            <w:r w:rsidR="00657466" w:rsidRPr="00CC3532">
              <w:rPr>
                <w:rFonts w:cstheme="minorHAnsi"/>
                <w:color w:val="000000" w:themeColor="text1"/>
                <w:sz w:val="24"/>
                <w:szCs w:val="24"/>
              </w:rPr>
              <w:t xml:space="preserve"> October. It is the intended initial appraisal of </w:t>
            </w:r>
            <w:r>
              <w:rPr>
                <w:rFonts w:cstheme="minorHAnsi"/>
                <w:color w:val="000000" w:themeColor="text1"/>
                <w:sz w:val="24"/>
                <w:szCs w:val="24"/>
              </w:rPr>
              <w:t>DPS M</w:t>
            </w:r>
            <w:r w:rsidR="00657466" w:rsidRPr="00CC3532">
              <w:rPr>
                <w:rFonts w:cstheme="minorHAnsi"/>
                <w:color w:val="000000" w:themeColor="text1"/>
                <w:sz w:val="24"/>
                <w:szCs w:val="24"/>
              </w:rPr>
              <w:t>embers.</w:t>
            </w:r>
          </w:p>
        </w:tc>
      </w:tr>
      <w:tr w:rsidR="00657466" w:rsidRPr="00CC3532" w14:paraId="7C528244" w14:textId="77777777" w:rsidTr="00592901">
        <w:trPr>
          <w:trHeight w:val="20"/>
          <w:tblHeader/>
        </w:trPr>
        <w:tc>
          <w:tcPr>
            <w:tcW w:w="704" w:type="dxa"/>
            <w:shd w:val="clear" w:color="auto" w:fill="1F3864" w:themeFill="accent1" w:themeFillShade="80"/>
            <w:vAlign w:val="center"/>
          </w:tcPr>
          <w:p w14:paraId="69F883E9" w14:textId="5ADB5144" w:rsidR="00657466" w:rsidRPr="00CC3532" w:rsidRDefault="00657466"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t>92</w:t>
            </w:r>
          </w:p>
        </w:tc>
        <w:tc>
          <w:tcPr>
            <w:tcW w:w="5392" w:type="dxa"/>
            <w:shd w:val="clear" w:color="auto" w:fill="E7E6E6" w:themeFill="background2"/>
            <w:vAlign w:val="center"/>
          </w:tcPr>
          <w:p w14:paraId="7DE96E10" w14:textId="3C0D0C6A" w:rsidR="00657466" w:rsidRPr="00CC3532" w:rsidRDefault="00657466" w:rsidP="008B3B3B">
            <w:pPr>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When selecting the Regional Lots (Lots 1 to 5), it is understood that a firm may apply for only two of these lots, in addition to Lot 6 should it have the capacity to do so. It is stated that a response document is required for each lot. Can the design team prepare one submission that can be applied to any of Lots 1–5, or should separate submissions be prepared for each (e.g., Lot 1 and Lot 3)? Secondly, for Lot 6, should a separate response also be prepared?</w:t>
            </w:r>
          </w:p>
        </w:tc>
        <w:tc>
          <w:tcPr>
            <w:tcW w:w="4814" w:type="dxa"/>
            <w:shd w:val="clear" w:color="auto" w:fill="E7E6E6" w:themeFill="background2"/>
            <w:vAlign w:val="center"/>
          </w:tcPr>
          <w:p w14:paraId="7F3055A4" w14:textId="7EEB58BD" w:rsidR="00657466" w:rsidRPr="00CC3532" w:rsidRDefault="000C698A" w:rsidP="000C698A">
            <w:pPr>
              <w:autoSpaceDE w:val="0"/>
              <w:autoSpaceDN w:val="0"/>
              <w:adjustRightInd w:val="0"/>
              <w:rPr>
                <w:rFonts w:cstheme="minorHAnsi"/>
                <w:color w:val="0070C0"/>
                <w:sz w:val="24"/>
                <w:szCs w:val="24"/>
              </w:rPr>
            </w:pPr>
            <w:r w:rsidRPr="00CC3532">
              <w:rPr>
                <w:rFonts w:cstheme="minorHAnsi"/>
                <w:color w:val="000000" w:themeColor="text1"/>
                <w:sz w:val="24"/>
                <w:szCs w:val="24"/>
              </w:rPr>
              <w:t>It is necessary to prepare separate submissions for each lot applied for as selection criteria vary from lot to lot.</w:t>
            </w:r>
          </w:p>
        </w:tc>
      </w:tr>
      <w:tr w:rsidR="00657466" w:rsidRPr="00CC3532" w14:paraId="753E1307" w14:textId="77777777" w:rsidTr="00592901">
        <w:trPr>
          <w:trHeight w:val="20"/>
          <w:tblHeader/>
        </w:trPr>
        <w:tc>
          <w:tcPr>
            <w:tcW w:w="704" w:type="dxa"/>
            <w:shd w:val="clear" w:color="auto" w:fill="1F3864" w:themeFill="accent1" w:themeFillShade="80"/>
            <w:vAlign w:val="center"/>
          </w:tcPr>
          <w:p w14:paraId="244C467E" w14:textId="016A725B" w:rsidR="00657466" w:rsidRPr="00CC3532" w:rsidRDefault="00657466"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t>93</w:t>
            </w:r>
          </w:p>
        </w:tc>
        <w:tc>
          <w:tcPr>
            <w:tcW w:w="5392" w:type="dxa"/>
            <w:shd w:val="clear" w:color="auto" w:fill="E7E6E6" w:themeFill="background2"/>
            <w:vAlign w:val="center"/>
          </w:tcPr>
          <w:p w14:paraId="1D3924E5" w14:textId="08D72750" w:rsidR="00657466" w:rsidRPr="00CC3532" w:rsidRDefault="00657466" w:rsidP="008B3B3B">
            <w:pPr>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If the team is also preparing a response for Lot 6, we note that two additional technical personnel are required. Must those members hold Conservation Grade qualifications, or will previous experience on conservation projects be considered sufficient evidence, provided that the “lead” holds Grade 1 and Grade 2 qualifications</w:t>
            </w:r>
            <w:r w:rsidRPr="00CC3532">
              <w:rPr>
                <w:rFonts w:cstheme="minorHAnsi"/>
                <w:color w:val="00241A"/>
                <w:sz w:val="24"/>
                <w:szCs w:val="24"/>
                <w:shd w:val="clear" w:color="auto" w:fill="FFFFFF"/>
              </w:rPr>
              <w:t>?</w:t>
            </w:r>
          </w:p>
        </w:tc>
        <w:tc>
          <w:tcPr>
            <w:tcW w:w="4814" w:type="dxa"/>
            <w:shd w:val="clear" w:color="auto" w:fill="E7E6E6" w:themeFill="background2"/>
            <w:vAlign w:val="center"/>
          </w:tcPr>
          <w:p w14:paraId="344925DB" w14:textId="503C8D48" w:rsidR="00657466" w:rsidRPr="00CC3532" w:rsidRDefault="00C04EDE" w:rsidP="008B3B3B">
            <w:pPr>
              <w:autoSpaceDE w:val="0"/>
              <w:autoSpaceDN w:val="0"/>
              <w:adjustRightInd w:val="0"/>
              <w:rPr>
                <w:rFonts w:cstheme="minorHAnsi"/>
                <w:color w:val="000000" w:themeColor="text1"/>
                <w:sz w:val="24"/>
                <w:szCs w:val="24"/>
              </w:rPr>
            </w:pPr>
            <w:r w:rsidRPr="00CC3532">
              <w:rPr>
                <w:rFonts w:cstheme="minorHAnsi"/>
                <w:color w:val="000000" w:themeColor="text1"/>
                <w:sz w:val="24"/>
                <w:szCs w:val="24"/>
              </w:rPr>
              <w:t xml:space="preserve">Only the lead </w:t>
            </w:r>
            <w:r w:rsidR="00F10013" w:rsidRPr="00CC3532">
              <w:rPr>
                <w:rFonts w:cstheme="minorHAnsi"/>
                <w:color w:val="000000" w:themeColor="text1"/>
                <w:sz w:val="24"/>
                <w:szCs w:val="24"/>
              </w:rPr>
              <w:t>architect is</w:t>
            </w:r>
            <w:r w:rsidRPr="00CC3532">
              <w:rPr>
                <w:rFonts w:cstheme="minorHAnsi"/>
                <w:color w:val="000000" w:themeColor="text1"/>
                <w:sz w:val="24"/>
                <w:szCs w:val="24"/>
              </w:rPr>
              <w:t xml:space="preserve"> required to be an RIAI </w:t>
            </w:r>
            <w:r w:rsidR="00F10013" w:rsidRPr="00CC3532">
              <w:rPr>
                <w:rFonts w:cstheme="minorHAnsi"/>
                <w:color w:val="000000" w:themeColor="text1"/>
                <w:sz w:val="24"/>
                <w:szCs w:val="24"/>
              </w:rPr>
              <w:t xml:space="preserve">Architect Accredited in Conservation at Grade 1 or2. </w:t>
            </w:r>
          </w:p>
        </w:tc>
      </w:tr>
      <w:tr w:rsidR="00657466" w:rsidRPr="00CC3532" w14:paraId="4D8ACF4B" w14:textId="77777777" w:rsidTr="00592901">
        <w:trPr>
          <w:trHeight w:val="20"/>
          <w:tblHeader/>
        </w:trPr>
        <w:tc>
          <w:tcPr>
            <w:tcW w:w="704" w:type="dxa"/>
            <w:shd w:val="clear" w:color="auto" w:fill="1F3864" w:themeFill="accent1" w:themeFillShade="80"/>
            <w:vAlign w:val="center"/>
          </w:tcPr>
          <w:p w14:paraId="56F3C8BD" w14:textId="77777777" w:rsidR="00657466" w:rsidRPr="00CC3532" w:rsidRDefault="00657466" w:rsidP="00BC1258">
            <w:pPr>
              <w:spacing w:after="120"/>
              <w:jc w:val="center"/>
              <w:rPr>
                <w:rFonts w:cstheme="minorHAnsi"/>
                <w:b/>
                <w:color w:val="FFFFFF" w:themeColor="background1"/>
                <w:sz w:val="24"/>
                <w:szCs w:val="24"/>
              </w:rPr>
            </w:pPr>
          </w:p>
        </w:tc>
        <w:tc>
          <w:tcPr>
            <w:tcW w:w="5392" w:type="dxa"/>
            <w:shd w:val="clear" w:color="auto" w:fill="E7E6E6" w:themeFill="background2"/>
            <w:vAlign w:val="center"/>
          </w:tcPr>
          <w:p w14:paraId="6168CC55" w14:textId="3764DE59" w:rsidR="00657466" w:rsidRPr="00CC3532" w:rsidRDefault="00657466" w:rsidP="008B3B3B">
            <w:pPr>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Can you confirm that applicants can only tender for two lots and lot 6 as per point 1.4 of the Request for Applicants to Participate document</w:t>
            </w:r>
          </w:p>
        </w:tc>
        <w:tc>
          <w:tcPr>
            <w:tcW w:w="4814" w:type="dxa"/>
            <w:shd w:val="clear" w:color="auto" w:fill="E7E6E6" w:themeFill="background2"/>
            <w:vAlign w:val="center"/>
          </w:tcPr>
          <w:p w14:paraId="0C73B246" w14:textId="7BC7D396" w:rsidR="00657466" w:rsidRPr="00CC3532" w:rsidRDefault="00657466" w:rsidP="008B3B3B">
            <w:pPr>
              <w:autoSpaceDE w:val="0"/>
              <w:autoSpaceDN w:val="0"/>
              <w:adjustRightInd w:val="0"/>
              <w:rPr>
                <w:rFonts w:cstheme="minorHAnsi"/>
                <w:color w:val="000000" w:themeColor="text1"/>
                <w:sz w:val="24"/>
                <w:szCs w:val="24"/>
              </w:rPr>
            </w:pPr>
            <w:r w:rsidRPr="00CC3532">
              <w:rPr>
                <w:rFonts w:cstheme="minorHAnsi"/>
                <w:color w:val="000000" w:themeColor="text1"/>
                <w:sz w:val="24"/>
                <w:szCs w:val="24"/>
              </w:rPr>
              <w:t xml:space="preserve">Please see response to </w:t>
            </w:r>
            <w:r w:rsidR="00CC3532">
              <w:rPr>
                <w:rFonts w:cstheme="minorHAnsi"/>
                <w:color w:val="000000" w:themeColor="text1"/>
                <w:sz w:val="24"/>
                <w:szCs w:val="24"/>
              </w:rPr>
              <w:t>Q</w:t>
            </w:r>
            <w:r w:rsidRPr="00CC3532">
              <w:rPr>
                <w:rFonts w:cstheme="minorHAnsi"/>
                <w:color w:val="000000" w:themeColor="text1"/>
                <w:sz w:val="24"/>
                <w:szCs w:val="24"/>
              </w:rPr>
              <w:t>uestion 59</w:t>
            </w:r>
            <w:r w:rsidR="00CC3532">
              <w:rPr>
                <w:rFonts w:cstheme="minorHAnsi"/>
                <w:color w:val="000000" w:themeColor="text1"/>
                <w:sz w:val="24"/>
                <w:szCs w:val="24"/>
              </w:rPr>
              <w:t>.</w:t>
            </w:r>
          </w:p>
        </w:tc>
      </w:tr>
      <w:tr w:rsidR="00CC4F62" w:rsidRPr="00CC3532" w14:paraId="7571B8FA" w14:textId="77777777" w:rsidTr="00592901">
        <w:trPr>
          <w:trHeight w:val="20"/>
          <w:tblHeader/>
        </w:trPr>
        <w:tc>
          <w:tcPr>
            <w:tcW w:w="704" w:type="dxa"/>
            <w:shd w:val="clear" w:color="auto" w:fill="1F3864" w:themeFill="accent1" w:themeFillShade="80"/>
            <w:vAlign w:val="center"/>
          </w:tcPr>
          <w:p w14:paraId="614853AE" w14:textId="3810CD9F" w:rsidR="00CC4F62" w:rsidRPr="00CC3532" w:rsidRDefault="00657466"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t>94</w:t>
            </w:r>
          </w:p>
        </w:tc>
        <w:tc>
          <w:tcPr>
            <w:tcW w:w="5392" w:type="dxa"/>
            <w:shd w:val="clear" w:color="auto" w:fill="E7E6E6" w:themeFill="background2"/>
            <w:vAlign w:val="center"/>
          </w:tcPr>
          <w:p w14:paraId="2EBF2283" w14:textId="06BB48FB" w:rsidR="00CC4F62" w:rsidRPr="00CC3532" w:rsidRDefault="00657466" w:rsidP="008B3B3B">
            <w:pPr>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Please can you confirm whether these values relate to fees for the project or the construction value of the project "At least one reference project should exceed €500,000 in value. No more than two should exceed €1.2m in value"</w:t>
            </w:r>
          </w:p>
        </w:tc>
        <w:tc>
          <w:tcPr>
            <w:tcW w:w="4814" w:type="dxa"/>
            <w:shd w:val="clear" w:color="auto" w:fill="E7E6E6" w:themeFill="background2"/>
            <w:vAlign w:val="center"/>
          </w:tcPr>
          <w:p w14:paraId="759BCF6F" w14:textId="035ADBF6" w:rsidR="00CC4F62" w:rsidRPr="00CC3532" w:rsidRDefault="00B37430" w:rsidP="008B3B3B">
            <w:pPr>
              <w:autoSpaceDE w:val="0"/>
              <w:autoSpaceDN w:val="0"/>
              <w:adjustRightInd w:val="0"/>
              <w:rPr>
                <w:rFonts w:cstheme="minorHAnsi"/>
                <w:color w:val="000000" w:themeColor="text1"/>
                <w:sz w:val="24"/>
                <w:szCs w:val="24"/>
              </w:rPr>
            </w:pPr>
            <w:r w:rsidRPr="00CC3532">
              <w:rPr>
                <w:rFonts w:cstheme="minorHAnsi"/>
                <w:color w:val="000000" w:themeColor="text1"/>
                <w:sz w:val="24"/>
                <w:szCs w:val="24"/>
              </w:rPr>
              <w:t>These indicative val</w:t>
            </w:r>
            <w:r w:rsidR="00CC3532" w:rsidRPr="00CC3532">
              <w:rPr>
                <w:rFonts w:cstheme="minorHAnsi"/>
                <w:color w:val="000000" w:themeColor="text1"/>
                <w:sz w:val="24"/>
                <w:szCs w:val="24"/>
              </w:rPr>
              <w:t>u</w:t>
            </w:r>
            <w:r w:rsidRPr="00CC3532">
              <w:rPr>
                <w:rFonts w:cstheme="minorHAnsi"/>
                <w:color w:val="000000" w:themeColor="text1"/>
                <w:sz w:val="24"/>
                <w:szCs w:val="24"/>
              </w:rPr>
              <w:t>es refer to the construction value of the project.</w:t>
            </w:r>
          </w:p>
        </w:tc>
      </w:tr>
      <w:tr w:rsidR="00657466" w:rsidRPr="00CC3532" w14:paraId="643E5896" w14:textId="77777777" w:rsidTr="00592901">
        <w:trPr>
          <w:trHeight w:val="20"/>
          <w:tblHeader/>
        </w:trPr>
        <w:tc>
          <w:tcPr>
            <w:tcW w:w="704" w:type="dxa"/>
            <w:shd w:val="clear" w:color="auto" w:fill="1F3864" w:themeFill="accent1" w:themeFillShade="80"/>
            <w:vAlign w:val="center"/>
          </w:tcPr>
          <w:p w14:paraId="41B35170" w14:textId="0F4ADB4C" w:rsidR="00657466" w:rsidRPr="00CC3532" w:rsidRDefault="008C3918"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t>95</w:t>
            </w:r>
          </w:p>
        </w:tc>
        <w:tc>
          <w:tcPr>
            <w:tcW w:w="5392" w:type="dxa"/>
            <w:shd w:val="clear" w:color="auto" w:fill="E7E6E6" w:themeFill="background2"/>
            <w:vAlign w:val="center"/>
          </w:tcPr>
          <w:p w14:paraId="17480CFB" w14:textId="7EE80763" w:rsidR="00657466" w:rsidRPr="00CC3532" w:rsidRDefault="00657466" w:rsidP="00657466">
            <w:pPr>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 xml:space="preserve">Can you please confirm the exact date for return of our submission - emailed </w:t>
            </w:r>
            <w:r w:rsidR="008C3918" w:rsidRPr="00592901">
              <w:rPr>
                <w:rFonts w:cstheme="minorHAnsi"/>
                <w:color w:val="00241A"/>
                <w:sz w:val="24"/>
                <w:szCs w:val="24"/>
                <w:shd w:val="clear" w:color="auto" w:fill="E7E6E6" w:themeFill="background2"/>
              </w:rPr>
              <w:t>eTenders</w:t>
            </w:r>
            <w:r w:rsidRPr="00592901">
              <w:rPr>
                <w:rFonts w:cstheme="minorHAnsi"/>
                <w:color w:val="00241A"/>
                <w:sz w:val="24"/>
                <w:szCs w:val="24"/>
                <w:shd w:val="clear" w:color="auto" w:fill="E7E6E6" w:themeFill="background2"/>
              </w:rPr>
              <w:t xml:space="preserve"> notice states 12th October and ITT Document states 13th October?</w:t>
            </w:r>
            <w:r w:rsidR="00CC3532" w:rsidRPr="00592901">
              <w:rPr>
                <w:rFonts w:cstheme="minorHAnsi"/>
                <w:color w:val="00241A"/>
                <w:sz w:val="24"/>
                <w:szCs w:val="24"/>
                <w:shd w:val="clear" w:color="auto" w:fill="E7E6E6" w:themeFill="background2"/>
              </w:rPr>
              <w:t xml:space="preserve"> </w:t>
            </w:r>
            <w:r w:rsidR="008C3918" w:rsidRPr="00592901">
              <w:rPr>
                <w:rFonts w:cstheme="minorHAnsi"/>
                <w:color w:val="00241A"/>
                <w:sz w:val="24"/>
                <w:szCs w:val="24"/>
                <w:shd w:val="clear" w:color="auto" w:fill="E7E6E6" w:themeFill="background2"/>
              </w:rPr>
              <w:t>Also,</w:t>
            </w:r>
            <w:r w:rsidRPr="00592901">
              <w:rPr>
                <w:rFonts w:cstheme="minorHAnsi"/>
                <w:color w:val="00241A"/>
                <w:sz w:val="24"/>
                <w:szCs w:val="24"/>
                <w:shd w:val="clear" w:color="auto" w:fill="E7E6E6" w:themeFill="background2"/>
              </w:rPr>
              <w:t xml:space="preserve"> can the OPW extend out the return date for this </w:t>
            </w:r>
            <w:r w:rsidR="008C3918" w:rsidRPr="00592901">
              <w:rPr>
                <w:rFonts w:cstheme="minorHAnsi"/>
                <w:color w:val="00241A"/>
                <w:sz w:val="24"/>
                <w:szCs w:val="24"/>
                <w:shd w:val="clear" w:color="auto" w:fill="E7E6E6" w:themeFill="background2"/>
              </w:rPr>
              <w:t>eTenders</w:t>
            </w:r>
            <w:r w:rsidRPr="00592901">
              <w:rPr>
                <w:rFonts w:cstheme="minorHAnsi"/>
                <w:color w:val="00241A"/>
                <w:sz w:val="24"/>
                <w:szCs w:val="24"/>
                <w:shd w:val="clear" w:color="auto" w:fill="E7E6E6" w:themeFill="background2"/>
              </w:rPr>
              <w:t>?</w:t>
            </w:r>
            <w:bookmarkStart w:id="1" w:name="_GoBack"/>
            <w:bookmarkEnd w:id="1"/>
          </w:p>
        </w:tc>
        <w:tc>
          <w:tcPr>
            <w:tcW w:w="4814" w:type="dxa"/>
            <w:shd w:val="clear" w:color="auto" w:fill="E7E6E6" w:themeFill="background2"/>
            <w:vAlign w:val="center"/>
          </w:tcPr>
          <w:p w14:paraId="02BB6E65" w14:textId="6E4C2F84" w:rsidR="00657466" w:rsidRPr="00CC3532" w:rsidRDefault="008C3918" w:rsidP="008B3B3B">
            <w:pPr>
              <w:autoSpaceDE w:val="0"/>
              <w:autoSpaceDN w:val="0"/>
              <w:adjustRightInd w:val="0"/>
              <w:rPr>
                <w:rFonts w:cstheme="minorHAnsi"/>
                <w:color w:val="000000" w:themeColor="text1"/>
                <w:sz w:val="24"/>
                <w:szCs w:val="24"/>
              </w:rPr>
            </w:pPr>
            <w:r w:rsidRPr="00CC3532">
              <w:rPr>
                <w:rFonts w:cstheme="minorHAnsi"/>
                <w:color w:val="000000" w:themeColor="text1"/>
                <w:sz w:val="24"/>
                <w:szCs w:val="24"/>
              </w:rPr>
              <w:t xml:space="preserve">Please see response to </w:t>
            </w:r>
            <w:r w:rsidR="00CC3532">
              <w:rPr>
                <w:rFonts w:cstheme="minorHAnsi"/>
                <w:color w:val="000000" w:themeColor="text1"/>
                <w:sz w:val="24"/>
                <w:szCs w:val="24"/>
              </w:rPr>
              <w:t>Q</w:t>
            </w:r>
            <w:r w:rsidRPr="00CC3532">
              <w:rPr>
                <w:rFonts w:cstheme="minorHAnsi"/>
                <w:color w:val="000000" w:themeColor="text1"/>
                <w:sz w:val="24"/>
                <w:szCs w:val="24"/>
              </w:rPr>
              <w:t>uestion 91</w:t>
            </w:r>
            <w:r w:rsidR="00CC3532">
              <w:rPr>
                <w:rFonts w:cstheme="minorHAnsi"/>
                <w:color w:val="000000" w:themeColor="text1"/>
                <w:sz w:val="24"/>
                <w:szCs w:val="24"/>
              </w:rPr>
              <w:t>.</w:t>
            </w:r>
          </w:p>
          <w:p w14:paraId="26CCCCE2" w14:textId="77777777" w:rsidR="00F10013" w:rsidRPr="00CC3532" w:rsidRDefault="00F10013" w:rsidP="008B3B3B">
            <w:pPr>
              <w:autoSpaceDE w:val="0"/>
              <w:autoSpaceDN w:val="0"/>
              <w:adjustRightInd w:val="0"/>
              <w:rPr>
                <w:rFonts w:cstheme="minorHAnsi"/>
                <w:color w:val="000000" w:themeColor="text1"/>
                <w:sz w:val="24"/>
                <w:szCs w:val="24"/>
              </w:rPr>
            </w:pPr>
          </w:p>
          <w:p w14:paraId="4226C41D" w14:textId="79C572AA" w:rsidR="00F10013" w:rsidRPr="00CC3532" w:rsidRDefault="00F10013" w:rsidP="008B3B3B">
            <w:pPr>
              <w:autoSpaceDE w:val="0"/>
              <w:autoSpaceDN w:val="0"/>
              <w:adjustRightInd w:val="0"/>
              <w:rPr>
                <w:rFonts w:cstheme="minorHAnsi"/>
                <w:color w:val="000000" w:themeColor="text1"/>
                <w:sz w:val="24"/>
                <w:szCs w:val="24"/>
              </w:rPr>
            </w:pPr>
          </w:p>
        </w:tc>
      </w:tr>
      <w:tr w:rsidR="00657466" w:rsidRPr="00CC3532" w14:paraId="7161E96D" w14:textId="77777777" w:rsidTr="00592901">
        <w:trPr>
          <w:trHeight w:val="20"/>
          <w:tblHeader/>
        </w:trPr>
        <w:tc>
          <w:tcPr>
            <w:tcW w:w="704" w:type="dxa"/>
            <w:shd w:val="clear" w:color="auto" w:fill="1F3864" w:themeFill="accent1" w:themeFillShade="80"/>
            <w:vAlign w:val="center"/>
          </w:tcPr>
          <w:p w14:paraId="4ADBB72D" w14:textId="6BFD240E" w:rsidR="00657466" w:rsidRPr="00CC3532" w:rsidRDefault="008C3918"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lastRenderedPageBreak/>
              <w:t>96</w:t>
            </w:r>
          </w:p>
        </w:tc>
        <w:tc>
          <w:tcPr>
            <w:tcW w:w="5392" w:type="dxa"/>
            <w:shd w:val="clear" w:color="auto" w:fill="E7E6E6" w:themeFill="background2"/>
            <w:vAlign w:val="center"/>
          </w:tcPr>
          <w:p w14:paraId="3141D905" w14:textId="77777777" w:rsidR="00592901" w:rsidRDefault="008C3918" w:rsidP="00592901">
            <w:pPr>
              <w:shd w:val="clear" w:color="auto" w:fill="E7E6E6" w:themeFill="background2"/>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We would like to confirm the requirements for the conservation Architect as we have noticed the following variations</w:t>
            </w:r>
            <w:r w:rsidRPr="00CC3532">
              <w:rPr>
                <w:rFonts w:cstheme="minorHAnsi"/>
                <w:color w:val="00241A"/>
                <w:sz w:val="24"/>
                <w:szCs w:val="24"/>
                <w:shd w:val="clear" w:color="auto" w:fill="FFFFFF"/>
              </w:rPr>
              <w:t>;</w:t>
            </w:r>
          </w:p>
          <w:p w14:paraId="4762CBA6" w14:textId="02B69369" w:rsidR="00592901" w:rsidRDefault="008C3918" w:rsidP="00592901">
            <w:pPr>
              <w:shd w:val="clear" w:color="auto" w:fill="E7E6E6" w:themeFill="background2"/>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Grade 1 or 2 Conservation Accredited Architect</w:t>
            </w:r>
          </w:p>
          <w:p w14:paraId="6A0F2518" w14:textId="5D274A86" w:rsidR="00657466" w:rsidRPr="00CC3532" w:rsidRDefault="008C3918" w:rsidP="008B3B3B">
            <w:pPr>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Grade 1 and 2 Conservation Accredited Architect</w:t>
            </w:r>
          </w:p>
        </w:tc>
        <w:tc>
          <w:tcPr>
            <w:tcW w:w="4814" w:type="dxa"/>
            <w:shd w:val="clear" w:color="auto" w:fill="E7E6E6" w:themeFill="background2"/>
            <w:vAlign w:val="center"/>
          </w:tcPr>
          <w:p w14:paraId="620EEB33" w14:textId="10489E3A" w:rsidR="00657466" w:rsidRPr="00CC3532" w:rsidRDefault="00F10013" w:rsidP="00F10013">
            <w:pPr>
              <w:autoSpaceDE w:val="0"/>
              <w:autoSpaceDN w:val="0"/>
              <w:adjustRightInd w:val="0"/>
              <w:rPr>
                <w:rFonts w:cstheme="minorHAnsi"/>
                <w:color w:val="000000" w:themeColor="text1"/>
                <w:sz w:val="24"/>
                <w:szCs w:val="24"/>
              </w:rPr>
            </w:pPr>
            <w:r w:rsidRPr="00592901">
              <w:rPr>
                <w:rFonts w:cstheme="minorHAnsi"/>
                <w:color w:val="000000" w:themeColor="text1"/>
                <w:sz w:val="24"/>
                <w:szCs w:val="24"/>
                <w:shd w:val="clear" w:color="auto" w:fill="E7E6E6" w:themeFill="background2"/>
              </w:rPr>
              <w:t>RIAI Grade 1 or 2 Conservation Accreditation is acceptable.</w:t>
            </w:r>
            <w:r w:rsidRPr="00CC3532">
              <w:rPr>
                <w:rFonts w:cstheme="minorHAnsi"/>
                <w:color w:val="000000" w:themeColor="text1"/>
                <w:sz w:val="24"/>
                <w:szCs w:val="24"/>
                <w:shd w:val="clear" w:color="auto" w:fill="FFFFFF"/>
              </w:rPr>
              <w:t xml:space="preserve"> </w:t>
            </w:r>
          </w:p>
        </w:tc>
      </w:tr>
      <w:tr w:rsidR="00657466" w:rsidRPr="00CC3532" w14:paraId="096865F1" w14:textId="77777777" w:rsidTr="00592901">
        <w:trPr>
          <w:trHeight w:val="20"/>
          <w:tblHeader/>
        </w:trPr>
        <w:tc>
          <w:tcPr>
            <w:tcW w:w="704" w:type="dxa"/>
            <w:shd w:val="clear" w:color="auto" w:fill="1F3864" w:themeFill="accent1" w:themeFillShade="80"/>
            <w:vAlign w:val="center"/>
          </w:tcPr>
          <w:p w14:paraId="5578B6E3" w14:textId="7940C43E" w:rsidR="00657466" w:rsidRPr="00CC3532" w:rsidRDefault="008C3918"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t>97</w:t>
            </w:r>
          </w:p>
        </w:tc>
        <w:tc>
          <w:tcPr>
            <w:tcW w:w="5392" w:type="dxa"/>
            <w:shd w:val="clear" w:color="auto" w:fill="E7E6E6" w:themeFill="background2"/>
            <w:vAlign w:val="center"/>
          </w:tcPr>
          <w:p w14:paraId="41D4D777" w14:textId="4AD18E8E" w:rsidR="008C3918" w:rsidRPr="00CC3532" w:rsidRDefault="008C3918" w:rsidP="00592901">
            <w:pPr>
              <w:shd w:val="clear" w:color="auto" w:fill="E7E6E6" w:themeFill="background2"/>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Would the contracting authority consider relaxing the requirement for previous experience with the public works contracts?</w:t>
            </w:r>
          </w:p>
          <w:p w14:paraId="1D5AC4E7" w14:textId="77777777" w:rsidR="008C3918" w:rsidRPr="00CC3532" w:rsidRDefault="008C3918" w:rsidP="00592901">
            <w:pPr>
              <w:shd w:val="clear" w:color="auto" w:fill="E7E6E6" w:themeFill="background2"/>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these small-scale projects would be an ideal opportunity for smaller firms to gain experience with the CWMF contracts and provide the chance to work with them for the first time in many cases</w:t>
            </w:r>
            <w:r w:rsidRPr="00CC3532">
              <w:rPr>
                <w:rFonts w:cstheme="minorHAnsi"/>
                <w:color w:val="00241A"/>
                <w:sz w:val="24"/>
                <w:szCs w:val="24"/>
                <w:shd w:val="clear" w:color="auto" w:fill="FFFFFF"/>
              </w:rPr>
              <w:t>.</w:t>
            </w:r>
          </w:p>
          <w:p w14:paraId="130D10FD" w14:textId="3D9977EC" w:rsidR="00657466" w:rsidRPr="00CC3532" w:rsidRDefault="008C3918" w:rsidP="00592901">
            <w:pPr>
              <w:shd w:val="clear" w:color="auto" w:fill="E7E6E6" w:themeFill="background2"/>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It’s a vicious circle - can’t get experience of CWMF without having a project, but can’t get a project without experience.....</w:t>
            </w:r>
          </w:p>
        </w:tc>
        <w:tc>
          <w:tcPr>
            <w:tcW w:w="4814" w:type="dxa"/>
            <w:shd w:val="clear" w:color="auto" w:fill="E7E6E6" w:themeFill="background2"/>
            <w:vAlign w:val="center"/>
          </w:tcPr>
          <w:p w14:paraId="77516A50" w14:textId="3B634B93" w:rsidR="00657466" w:rsidRPr="00CC3532" w:rsidRDefault="00996823" w:rsidP="008B3B3B">
            <w:pPr>
              <w:autoSpaceDE w:val="0"/>
              <w:autoSpaceDN w:val="0"/>
              <w:adjustRightInd w:val="0"/>
              <w:rPr>
                <w:rFonts w:cstheme="minorHAnsi"/>
                <w:color w:val="0070C0"/>
                <w:sz w:val="24"/>
                <w:szCs w:val="24"/>
              </w:rPr>
            </w:pPr>
            <w:r w:rsidRPr="00CC3532">
              <w:rPr>
                <w:rFonts w:cstheme="minorHAnsi"/>
                <w:color w:val="000000" w:themeColor="text1"/>
                <w:sz w:val="24"/>
                <w:szCs w:val="24"/>
              </w:rPr>
              <w:t>If practices do not meet the selection criteria requirements outlined, they can submit an application for the DPS as part of a consortium  group. Note that following the initial establishment of the DPS, the system re-opens and remains open to receive applications to participate from new and previously unsuccessful Applicants.</w:t>
            </w:r>
          </w:p>
        </w:tc>
      </w:tr>
      <w:tr w:rsidR="00657466" w:rsidRPr="00CC3532" w14:paraId="452B0A21" w14:textId="77777777" w:rsidTr="00592901">
        <w:trPr>
          <w:trHeight w:val="20"/>
          <w:tblHeader/>
        </w:trPr>
        <w:tc>
          <w:tcPr>
            <w:tcW w:w="704" w:type="dxa"/>
            <w:shd w:val="clear" w:color="auto" w:fill="1F3864" w:themeFill="accent1" w:themeFillShade="80"/>
            <w:vAlign w:val="center"/>
          </w:tcPr>
          <w:p w14:paraId="074886B3" w14:textId="0304C926" w:rsidR="00657466" w:rsidRPr="00CC3532" w:rsidRDefault="008C3918"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t>98</w:t>
            </w:r>
          </w:p>
        </w:tc>
        <w:tc>
          <w:tcPr>
            <w:tcW w:w="5392" w:type="dxa"/>
            <w:shd w:val="clear" w:color="auto" w:fill="E7E6E6" w:themeFill="background2"/>
            <w:vAlign w:val="center"/>
          </w:tcPr>
          <w:p w14:paraId="046437F4" w14:textId="095CF21D" w:rsidR="00657466" w:rsidRPr="00CC3532" w:rsidRDefault="008C3918" w:rsidP="008C3918">
            <w:pPr>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We have just received an eTenders email stating that there are modifications for CfT: Applicants to Participate in a Dynamic Purchasing System (DPS) for the provision of regional architectural services (in six lots).</w:t>
            </w:r>
            <w:r w:rsidR="00CC3532" w:rsidRPr="00592901">
              <w:rPr>
                <w:rFonts w:cstheme="minorHAnsi"/>
                <w:color w:val="00241A"/>
                <w:sz w:val="24"/>
                <w:szCs w:val="24"/>
                <w:shd w:val="clear" w:color="auto" w:fill="E7E6E6" w:themeFill="background2"/>
              </w:rPr>
              <w:t xml:space="preserve"> </w:t>
            </w:r>
            <w:r w:rsidRPr="00592901">
              <w:rPr>
                <w:rFonts w:cstheme="minorHAnsi"/>
                <w:color w:val="00241A"/>
                <w:sz w:val="24"/>
                <w:szCs w:val="24"/>
                <w:shd w:val="clear" w:color="auto" w:fill="E7E6E6" w:themeFill="background2"/>
              </w:rPr>
              <w:t>Would you mind clarifying what these modifications are? We do not see any changes to the ITT Documentation previously uploaded.</w:t>
            </w:r>
          </w:p>
        </w:tc>
        <w:tc>
          <w:tcPr>
            <w:tcW w:w="4814" w:type="dxa"/>
            <w:shd w:val="clear" w:color="auto" w:fill="E7E6E6" w:themeFill="background2"/>
            <w:vAlign w:val="center"/>
          </w:tcPr>
          <w:p w14:paraId="13C34497" w14:textId="65160E62" w:rsidR="00657466" w:rsidRPr="00CC3532" w:rsidRDefault="008C3918" w:rsidP="008B3B3B">
            <w:pPr>
              <w:autoSpaceDE w:val="0"/>
              <w:autoSpaceDN w:val="0"/>
              <w:adjustRightInd w:val="0"/>
              <w:rPr>
                <w:rFonts w:cstheme="minorHAnsi"/>
                <w:color w:val="000000" w:themeColor="text1"/>
                <w:sz w:val="24"/>
                <w:szCs w:val="24"/>
              </w:rPr>
            </w:pPr>
            <w:r w:rsidRPr="00CC3532">
              <w:rPr>
                <w:rFonts w:cstheme="minorHAnsi"/>
                <w:color w:val="000000" w:themeColor="text1"/>
                <w:sz w:val="24"/>
                <w:szCs w:val="24"/>
              </w:rPr>
              <w:t xml:space="preserve">The modification is to extend 13th October deadline to </w:t>
            </w:r>
            <w:r w:rsidRPr="00CC3532">
              <w:rPr>
                <w:rFonts w:cstheme="minorHAnsi"/>
                <w:b/>
                <w:color w:val="000000" w:themeColor="text1"/>
                <w:sz w:val="24"/>
                <w:szCs w:val="24"/>
              </w:rPr>
              <w:t>15:00 on 20/10/2025</w:t>
            </w:r>
            <w:r w:rsidRPr="00CC3532">
              <w:rPr>
                <w:rFonts w:cstheme="minorHAnsi"/>
                <w:color w:val="000000" w:themeColor="text1"/>
                <w:sz w:val="24"/>
                <w:szCs w:val="24"/>
              </w:rPr>
              <w:t xml:space="preserve">. That is the intended initial appraisal of </w:t>
            </w:r>
            <w:r w:rsidR="00CC3532">
              <w:rPr>
                <w:rFonts w:cstheme="minorHAnsi"/>
                <w:color w:val="000000" w:themeColor="text1"/>
                <w:sz w:val="24"/>
                <w:szCs w:val="24"/>
              </w:rPr>
              <w:t>DPS M</w:t>
            </w:r>
            <w:r w:rsidRPr="00CC3532">
              <w:rPr>
                <w:rFonts w:cstheme="minorHAnsi"/>
                <w:color w:val="000000" w:themeColor="text1"/>
                <w:sz w:val="24"/>
                <w:szCs w:val="24"/>
              </w:rPr>
              <w:t>embers.</w:t>
            </w:r>
          </w:p>
        </w:tc>
      </w:tr>
      <w:tr w:rsidR="00657466" w:rsidRPr="00CC3532" w14:paraId="0D48B76D" w14:textId="77777777" w:rsidTr="00592901">
        <w:trPr>
          <w:trHeight w:val="20"/>
          <w:tblHeader/>
        </w:trPr>
        <w:tc>
          <w:tcPr>
            <w:tcW w:w="704" w:type="dxa"/>
            <w:shd w:val="clear" w:color="auto" w:fill="1F3864" w:themeFill="accent1" w:themeFillShade="80"/>
            <w:vAlign w:val="center"/>
          </w:tcPr>
          <w:p w14:paraId="35047FF3" w14:textId="0B862B57" w:rsidR="00657466" w:rsidRPr="00CC3532" w:rsidRDefault="008C3918" w:rsidP="00BC1258">
            <w:pPr>
              <w:spacing w:after="120"/>
              <w:jc w:val="center"/>
              <w:rPr>
                <w:rFonts w:cstheme="minorHAnsi"/>
                <w:b/>
                <w:color w:val="FFFFFF" w:themeColor="background1"/>
                <w:sz w:val="24"/>
                <w:szCs w:val="24"/>
              </w:rPr>
            </w:pPr>
            <w:r w:rsidRPr="00CC3532">
              <w:rPr>
                <w:rFonts w:cstheme="minorHAnsi"/>
                <w:b/>
                <w:color w:val="FFFFFF" w:themeColor="background1"/>
                <w:sz w:val="24"/>
                <w:szCs w:val="24"/>
              </w:rPr>
              <w:t>99</w:t>
            </w:r>
          </w:p>
        </w:tc>
        <w:tc>
          <w:tcPr>
            <w:tcW w:w="5392" w:type="dxa"/>
            <w:shd w:val="clear" w:color="auto" w:fill="E7E6E6" w:themeFill="background2"/>
            <w:vAlign w:val="center"/>
          </w:tcPr>
          <w:p w14:paraId="08AD5D87" w14:textId="23179F04" w:rsidR="00592901" w:rsidRPr="00CC3532" w:rsidRDefault="008C3918" w:rsidP="00592901">
            <w:pPr>
              <w:shd w:val="clear" w:color="auto" w:fill="E7E6E6" w:themeFill="background2"/>
              <w:rPr>
                <w:rFonts w:cstheme="minorHAnsi"/>
                <w:color w:val="00241A"/>
                <w:sz w:val="24"/>
                <w:szCs w:val="24"/>
                <w:shd w:val="clear" w:color="auto" w:fill="FFFFFF"/>
              </w:rPr>
            </w:pPr>
            <w:r w:rsidRPr="00592901">
              <w:rPr>
                <w:rFonts w:cstheme="minorHAnsi"/>
                <w:color w:val="00241A"/>
                <w:sz w:val="24"/>
                <w:szCs w:val="24"/>
                <w:shd w:val="clear" w:color="auto" w:fill="E7E6E6" w:themeFill="background2"/>
              </w:rPr>
              <w:t>Our practice has applied for this eTenders as a standalone consultant. In addition, we have been asked to join as a Joint Venture applicant with other tenderers.</w:t>
            </w:r>
            <w:r w:rsidR="00CC3532" w:rsidRPr="00592901">
              <w:rPr>
                <w:rFonts w:cstheme="minorHAnsi"/>
                <w:color w:val="00241A"/>
                <w:sz w:val="24"/>
                <w:szCs w:val="24"/>
                <w:shd w:val="clear" w:color="auto" w:fill="E7E6E6" w:themeFill="background2"/>
              </w:rPr>
              <w:t xml:space="preserve"> </w:t>
            </w:r>
            <w:r w:rsidRPr="00592901">
              <w:rPr>
                <w:rFonts w:cstheme="minorHAnsi"/>
                <w:color w:val="00241A"/>
                <w:sz w:val="24"/>
                <w:szCs w:val="24"/>
                <w:shd w:val="clear" w:color="auto" w:fill="E7E6E6" w:themeFill="background2"/>
              </w:rPr>
              <w:t>Is this permitted?</w:t>
            </w:r>
            <w:r w:rsidR="00CC3532" w:rsidRPr="00592901">
              <w:rPr>
                <w:rFonts w:cstheme="minorHAnsi"/>
                <w:color w:val="00241A"/>
                <w:sz w:val="24"/>
                <w:szCs w:val="24"/>
                <w:shd w:val="clear" w:color="auto" w:fill="E7E6E6" w:themeFill="background2"/>
              </w:rPr>
              <w:t xml:space="preserve"> </w:t>
            </w:r>
            <w:r w:rsidRPr="00592901">
              <w:rPr>
                <w:rFonts w:cstheme="minorHAnsi"/>
                <w:color w:val="00241A"/>
                <w:sz w:val="24"/>
                <w:szCs w:val="24"/>
                <w:shd w:val="clear" w:color="auto" w:fill="E7E6E6" w:themeFill="background2"/>
              </w:rPr>
              <w:t>If so, can the Lots of interest overlap between the two submissions or do they have to be different?</w:t>
            </w:r>
          </w:p>
        </w:tc>
        <w:tc>
          <w:tcPr>
            <w:tcW w:w="4814" w:type="dxa"/>
            <w:shd w:val="clear" w:color="auto" w:fill="E7E6E6" w:themeFill="background2"/>
            <w:vAlign w:val="center"/>
          </w:tcPr>
          <w:p w14:paraId="7DE9CC1F" w14:textId="32216C20" w:rsidR="00657466" w:rsidRPr="00CC3532" w:rsidRDefault="001C2B6F" w:rsidP="001C2B6F">
            <w:pPr>
              <w:autoSpaceDE w:val="0"/>
              <w:autoSpaceDN w:val="0"/>
              <w:adjustRightInd w:val="0"/>
              <w:rPr>
                <w:rFonts w:cstheme="minorHAnsi"/>
                <w:color w:val="0070C0"/>
                <w:sz w:val="24"/>
                <w:szCs w:val="24"/>
              </w:rPr>
            </w:pPr>
            <w:r w:rsidRPr="00CC3532">
              <w:rPr>
                <w:rFonts w:cstheme="minorHAnsi"/>
                <w:color w:val="000000" w:themeColor="text1"/>
                <w:sz w:val="24"/>
                <w:szCs w:val="24"/>
              </w:rPr>
              <w:t>As stated in Section 2.6.4 of the RFATP</w:t>
            </w:r>
            <w:r w:rsidR="00CC3532" w:rsidRPr="00CC3532">
              <w:rPr>
                <w:rFonts w:cstheme="minorHAnsi"/>
                <w:color w:val="000000" w:themeColor="text1"/>
                <w:sz w:val="24"/>
                <w:szCs w:val="24"/>
              </w:rPr>
              <w:t>, e</w:t>
            </w:r>
            <w:r w:rsidRPr="00CC3532">
              <w:rPr>
                <w:rFonts w:cstheme="minorHAnsi"/>
                <w:color w:val="000000" w:themeColor="text1"/>
                <w:sz w:val="24"/>
                <w:szCs w:val="24"/>
              </w:rPr>
              <w:t xml:space="preserve">ach </w:t>
            </w:r>
            <w:r w:rsidR="00CC3532" w:rsidRPr="00CC3532">
              <w:rPr>
                <w:rFonts w:cstheme="minorHAnsi"/>
                <w:color w:val="000000" w:themeColor="text1"/>
                <w:sz w:val="24"/>
                <w:szCs w:val="24"/>
              </w:rPr>
              <w:t>A</w:t>
            </w:r>
            <w:r w:rsidRPr="00CC3532">
              <w:rPr>
                <w:rFonts w:cstheme="minorHAnsi"/>
                <w:color w:val="000000" w:themeColor="text1"/>
                <w:sz w:val="24"/>
                <w:szCs w:val="24"/>
              </w:rPr>
              <w:t>pplicant is limited to submitting one application in its own capacity and one application as</w:t>
            </w:r>
            <w:r w:rsidR="00CC3532" w:rsidRPr="00CC3532">
              <w:rPr>
                <w:rFonts w:cstheme="minorHAnsi"/>
                <w:color w:val="000000" w:themeColor="text1"/>
                <w:sz w:val="24"/>
                <w:szCs w:val="24"/>
              </w:rPr>
              <w:t xml:space="preserve"> </w:t>
            </w:r>
            <w:r w:rsidRPr="00CC3532">
              <w:rPr>
                <w:rFonts w:cstheme="minorHAnsi"/>
                <w:color w:val="000000" w:themeColor="text1"/>
                <w:sz w:val="24"/>
                <w:szCs w:val="24"/>
              </w:rPr>
              <w:t>part of a consortium/group of undertakings under this RFATP for admittance to the DPS.</w:t>
            </w:r>
          </w:p>
        </w:tc>
      </w:tr>
      <w:tr w:rsidR="002107A6" w:rsidRPr="00CC3532" w14:paraId="2F5AEB36" w14:textId="77777777" w:rsidTr="008B3B3B">
        <w:trPr>
          <w:trHeight w:val="20"/>
          <w:tblHeader/>
        </w:trPr>
        <w:tc>
          <w:tcPr>
            <w:tcW w:w="704" w:type="dxa"/>
            <w:shd w:val="clear" w:color="auto" w:fill="1F3864" w:themeFill="accent1" w:themeFillShade="80"/>
            <w:vAlign w:val="center"/>
          </w:tcPr>
          <w:p w14:paraId="4287980B" w14:textId="07102B40" w:rsidR="002107A6" w:rsidRPr="00CC3532" w:rsidRDefault="002107A6" w:rsidP="00BC1258">
            <w:pPr>
              <w:spacing w:after="120"/>
              <w:jc w:val="center"/>
              <w:rPr>
                <w:rFonts w:cstheme="minorHAnsi"/>
                <w:b/>
                <w:color w:val="FFFFFF" w:themeColor="background1"/>
                <w:sz w:val="24"/>
                <w:szCs w:val="24"/>
              </w:rPr>
            </w:pPr>
            <w:r>
              <w:rPr>
                <w:rFonts w:cstheme="minorHAnsi"/>
                <w:b/>
                <w:color w:val="FFFFFF" w:themeColor="background1"/>
                <w:sz w:val="24"/>
                <w:szCs w:val="24"/>
              </w:rPr>
              <w:t>100</w:t>
            </w:r>
          </w:p>
        </w:tc>
        <w:tc>
          <w:tcPr>
            <w:tcW w:w="5392" w:type="dxa"/>
            <w:vAlign w:val="center"/>
          </w:tcPr>
          <w:p w14:paraId="66E0B6EF" w14:textId="665886B9" w:rsidR="002107A6" w:rsidRPr="002107A6" w:rsidRDefault="002107A6" w:rsidP="008B3B3B">
            <w:pPr>
              <w:rPr>
                <w:rFonts w:cstheme="minorHAnsi"/>
                <w:color w:val="00241A"/>
                <w:sz w:val="24"/>
                <w:szCs w:val="24"/>
                <w:shd w:val="clear" w:color="auto" w:fill="FFFFFF"/>
              </w:rPr>
            </w:pPr>
            <w:r w:rsidRPr="002107A6">
              <w:rPr>
                <w:rFonts w:ascii="Calibri" w:hAnsi="Calibri" w:cs="Calibri"/>
                <w:color w:val="000000"/>
                <w:sz w:val="24"/>
                <w:szCs w:val="24"/>
              </w:rPr>
              <w:t xml:space="preserve">We intend to apply for two </w:t>
            </w:r>
            <w:r>
              <w:rPr>
                <w:rFonts w:ascii="Calibri" w:hAnsi="Calibri" w:cs="Calibri"/>
                <w:color w:val="000000"/>
                <w:sz w:val="24"/>
                <w:szCs w:val="24"/>
              </w:rPr>
              <w:t>l</w:t>
            </w:r>
            <w:r w:rsidRPr="002107A6">
              <w:rPr>
                <w:rFonts w:ascii="Calibri" w:hAnsi="Calibri" w:cs="Calibri"/>
                <w:color w:val="000000"/>
                <w:sz w:val="24"/>
                <w:szCs w:val="24"/>
              </w:rPr>
              <w:t>ots as XXX but have also been asked to support two smaller practices in their joint application. In the aim to ensure that they can meet the turnover requirements. Is this acceptable?</w:t>
            </w:r>
          </w:p>
        </w:tc>
        <w:tc>
          <w:tcPr>
            <w:tcW w:w="4814" w:type="dxa"/>
            <w:vAlign w:val="center"/>
          </w:tcPr>
          <w:p w14:paraId="55D6DFF7" w14:textId="0584CCF5" w:rsidR="002107A6" w:rsidRPr="00CC3532" w:rsidRDefault="002107A6" w:rsidP="001C2B6F">
            <w:pPr>
              <w:autoSpaceDE w:val="0"/>
              <w:autoSpaceDN w:val="0"/>
              <w:adjustRightInd w:val="0"/>
              <w:rPr>
                <w:rFonts w:cstheme="minorHAnsi"/>
                <w:color w:val="000000" w:themeColor="text1"/>
                <w:sz w:val="24"/>
                <w:szCs w:val="24"/>
              </w:rPr>
            </w:pPr>
            <w:r>
              <w:rPr>
                <w:rFonts w:cstheme="minorHAnsi"/>
                <w:color w:val="000000" w:themeColor="text1"/>
                <w:sz w:val="24"/>
                <w:szCs w:val="24"/>
              </w:rPr>
              <w:t>Please see response to Question 99.</w:t>
            </w:r>
          </w:p>
        </w:tc>
      </w:tr>
      <w:bookmarkEnd w:id="0"/>
    </w:tbl>
    <w:p w14:paraId="0EC54ECB" w14:textId="257636BB" w:rsidR="00922306" w:rsidRPr="00CC3532" w:rsidRDefault="00922306" w:rsidP="00C96FA0">
      <w:pPr>
        <w:spacing w:after="120"/>
        <w:rPr>
          <w:rFonts w:cstheme="minorHAnsi"/>
          <w:sz w:val="24"/>
          <w:szCs w:val="24"/>
        </w:rPr>
      </w:pPr>
    </w:p>
    <w:sectPr w:rsidR="00922306" w:rsidRPr="00CC3532" w:rsidSect="009E42B6">
      <w:headerReference w:type="default" r:id="rId10"/>
      <w:foot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66D12A" w14:textId="77777777" w:rsidR="003D278D" w:rsidRDefault="003D278D" w:rsidP="009E42B6">
      <w:pPr>
        <w:spacing w:after="0" w:line="240" w:lineRule="auto"/>
      </w:pPr>
      <w:r>
        <w:separator/>
      </w:r>
    </w:p>
  </w:endnote>
  <w:endnote w:type="continuationSeparator" w:id="0">
    <w:p w14:paraId="2EA37710" w14:textId="77777777" w:rsidR="003D278D" w:rsidRDefault="003D278D" w:rsidP="009E4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T5B6t0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2291673"/>
      <w:docPartObj>
        <w:docPartGallery w:val="Page Numbers (Bottom of Page)"/>
        <w:docPartUnique/>
      </w:docPartObj>
    </w:sdtPr>
    <w:sdtEndPr>
      <w:rPr>
        <w:noProof/>
      </w:rPr>
    </w:sdtEndPr>
    <w:sdtContent>
      <w:p w14:paraId="64BE59C9" w14:textId="056E26D8" w:rsidR="009E42B6" w:rsidRDefault="009E42B6">
        <w:pPr>
          <w:pStyle w:val="Footer"/>
          <w:jc w:val="right"/>
        </w:pPr>
        <w:r>
          <w:fldChar w:fldCharType="begin"/>
        </w:r>
        <w:r>
          <w:instrText xml:space="preserve"> PAGE   \* MERGEFORMAT </w:instrText>
        </w:r>
        <w:r>
          <w:fldChar w:fldCharType="separate"/>
        </w:r>
        <w:r w:rsidR="00D51190">
          <w:rPr>
            <w:noProof/>
          </w:rPr>
          <w:t>11</w:t>
        </w:r>
        <w:r>
          <w:rPr>
            <w:noProof/>
          </w:rPr>
          <w:fldChar w:fldCharType="end"/>
        </w:r>
      </w:p>
    </w:sdtContent>
  </w:sdt>
  <w:p w14:paraId="338DE0B3" w14:textId="77777777" w:rsidR="009E42B6" w:rsidRDefault="009E42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A11C62" w14:textId="77777777" w:rsidR="003D278D" w:rsidRDefault="003D278D" w:rsidP="009E42B6">
      <w:pPr>
        <w:spacing w:after="0" w:line="240" w:lineRule="auto"/>
      </w:pPr>
      <w:r>
        <w:separator/>
      </w:r>
    </w:p>
  </w:footnote>
  <w:footnote w:type="continuationSeparator" w:id="0">
    <w:p w14:paraId="4635A90A" w14:textId="77777777" w:rsidR="003D278D" w:rsidRDefault="003D278D" w:rsidP="009E42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23CFE5" w14:textId="56D94719" w:rsidR="007E2906" w:rsidRPr="007E2906" w:rsidRDefault="007E2906" w:rsidP="007E290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876708"/>
    <w:multiLevelType w:val="multilevel"/>
    <w:tmpl w:val="B0BEF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EC598B"/>
    <w:multiLevelType w:val="hybridMultilevel"/>
    <w:tmpl w:val="D2D264F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644878C2"/>
    <w:multiLevelType w:val="hybridMultilevel"/>
    <w:tmpl w:val="22B8322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90954CA"/>
    <w:multiLevelType w:val="hybridMultilevel"/>
    <w:tmpl w:val="D65C3C36"/>
    <w:lvl w:ilvl="0" w:tplc="C5B895E4">
      <w:start w:val="2"/>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71516F25"/>
    <w:multiLevelType w:val="hybridMultilevel"/>
    <w:tmpl w:val="56E2B6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5174FCC"/>
    <w:multiLevelType w:val="multilevel"/>
    <w:tmpl w:val="2FE02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370"/>
    <w:rsid w:val="00012718"/>
    <w:rsid w:val="00051791"/>
    <w:rsid w:val="00074CCB"/>
    <w:rsid w:val="00080950"/>
    <w:rsid w:val="000A31CA"/>
    <w:rsid w:val="000C698A"/>
    <w:rsid w:val="00114C53"/>
    <w:rsid w:val="001C2B6F"/>
    <w:rsid w:val="001F1EB3"/>
    <w:rsid w:val="002107A6"/>
    <w:rsid w:val="00225A1B"/>
    <w:rsid w:val="00252A47"/>
    <w:rsid w:val="003144BF"/>
    <w:rsid w:val="003705D1"/>
    <w:rsid w:val="0037302B"/>
    <w:rsid w:val="003867BC"/>
    <w:rsid w:val="003B1F2B"/>
    <w:rsid w:val="003B66D1"/>
    <w:rsid w:val="003C061D"/>
    <w:rsid w:val="003C096A"/>
    <w:rsid w:val="003D278D"/>
    <w:rsid w:val="003D3256"/>
    <w:rsid w:val="003E1859"/>
    <w:rsid w:val="004018AE"/>
    <w:rsid w:val="00432F4A"/>
    <w:rsid w:val="00447146"/>
    <w:rsid w:val="00467D99"/>
    <w:rsid w:val="004A079D"/>
    <w:rsid w:val="004B51F4"/>
    <w:rsid w:val="004D6F1E"/>
    <w:rsid w:val="004F4A42"/>
    <w:rsid w:val="00506455"/>
    <w:rsid w:val="005164D5"/>
    <w:rsid w:val="0054120D"/>
    <w:rsid w:val="005848A3"/>
    <w:rsid w:val="00592901"/>
    <w:rsid w:val="005947AA"/>
    <w:rsid w:val="005976FA"/>
    <w:rsid w:val="005A7F3B"/>
    <w:rsid w:val="005B0BAD"/>
    <w:rsid w:val="005B4CCC"/>
    <w:rsid w:val="005C059D"/>
    <w:rsid w:val="005F414D"/>
    <w:rsid w:val="00637E4E"/>
    <w:rsid w:val="00647FF9"/>
    <w:rsid w:val="00657466"/>
    <w:rsid w:val="0068162E"/>
    <w:rsid w:val="006840A6"/>
    <w:rsid w:val="006961E5"/>
    <w:rsid w:val="006F61E9"/>
    <w:rsid w:val="00723EB1"/>
    <w:rsid w:val="0072589D"/>
    <w:rsid w:val="00780830"/>
    <w:rsid w:val="00791900"/>
    <w:rsid w:val="007E2906"/>
    <w:rsid w:val="007E35D9"/>
    <w:rsid w:val="007F0B8F"/>
    <w:rsid w:val="00822389"/>
    <w:rsid w:val="00847D0C"/>
    <w:rsid w:val="00864DB5"/>
    <w:rsid w:val="00884D18"/>
    <w:rsid w:val="008B3B3B"/>
    <w:rsid w:val="008C3918"/>
    <w:rsid w:val="008D7097"/>
    <w:rsid w:val="008D7FD8"/>
    <w:rsid w:val="008E3DB5"/>
    <w:rsid w:val="00912370"/>
    <w:rsid w:val="00921591"/>
    <w:rsid w:val="00922306"/>
    <w:rsid w:val="0093658B"/>
    <w:rsid w:val="009906BB"/>
    <w:rsid w:val="00996823"/>
    <w:rsid w:val="009A01B6"/>
    <w:rsid w:val="009A24DA"/>
    <w:rsid w:val="009C6D4F"/>
    <w:rsid w:val="009E1935"/>
    <w:rsid w:val="009E42B6"/>
    <w:rsid w:val="00A01BDA"/>
    <w:rsid w:val="00A17C98"/>
    <w:rsid w:val="00A23F27"/>
    <w:rsid w:val="00A43A51"/>
    <w:rsid w:val="00A70F0F"/>
    <w:rsid w:val="00AD6661"/>
    <w:rsid w:val="00AE5221"/>
    <w:rsid w:val="00AF1B0C"/>
    <w:rsid w:val="00B37430"/>
    <w:rsid w:val="00B73CAA"/>
    <w:rsid w:val="00B93FD2"/>
    <w:rsid w:val="00BB4C86"/>
    <w:rsid w:val="00BC1258"/>
    <w:rsid w:val="00BD31C9"/>
    <w:rsid w:val="00C04EDE"/>
    <w:rsid w:val="00C115A9"/>
    <w:rsid w:val="00C31457"/>
    <w:rsid w:val="00C36532"/>
    <w:rsid w:val="00C42239"/>
    <w:rsid w:val="00C43B1D"/>
    <w:rsid w:val="00C72C2C"/>
    <w:rsid w:val="00C95E28"/>
    <w:rsid w:val="00C96FA0"/>
    <w:rsid w:val="00CB296E"/>
    <w:rsid w:val="00CB70C9"/>
    <w:rsid w:val="00CC3532"/>
    <w:rsid w:val="00CC4F62"/>
    <w:rsid w:val="00CF47A2"/>
    <w:rsid w:val="00CF4D5E"/>
    <w:rsid w:val="00D0576B"/>
    <w:rsid w:val="00D51190"/>
    <w:rsid w:val="00DB225E"/>
    <w:rsid w:val="00DD7C5C"/>
    <w:rsid w:val="00E30860"/>
    <w:rsid w:val="00E36867"/>
    <w:rsid w:val="00E75C93"/>
    <w:rsid w:val="00E855BE"/>
    <w:rsid w:val="00EA39BD"/>
    <w:rsid w:val="00EB76D5"/>
    <w:rsid w:val="00EF6EAD"/>
    <w:rsid w:val="00F10013"/>
    <w:rsid w:val="00F855AC"/>
    <w:rsid w:val="00FF3B7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DC191"/>
  <w15:chartTrackingRefBased/>
  <w15:docId w15:val="{7D653FC2-C575-4E21-82FE-A60DA3CA2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76D5"/>
  </w:style>
  <w:style w:type="paragraph" w:styleId="Heading2">
    <w:name w:val="heading 2"/>
    <w:basedOn w:val="Normal"/>
    <w:link w:val="Heading2Char"/>
    <w:uiPriority w:val="9"/>
    <w:qFormat/>
    <w:rsid w:val="00CF47A2"/>
    <w:pPr>
      <w:spacing w:before="100" w:beforeAutospacing="1" w:after="100" w:afterAutospacing="1" w:line="240" w:lineRule="auto"/>
      <w:outlineLvl w:val="1"/>
    </w:pPr>
    <w:rPr>
      <w:rFonts w:ascii="Times New Roman" w:eastAsia="Times New Roman" w:hAnsi="Times New Roman" w:cs="Times New Roman"/>
      <w:b/>
      <w:bCs/>
      <w:sz w:val="36"/>
      <w:szCs w:val="36"/>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23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B51F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B4CCC"/>
    <w:rPr>
      <w:b/>
      <w:bCs/>
    </w:rPr>
  </w:style>
  <w:style w:type="paragraph" w:customStyle="1" w:styleId="m6491229967511317371p1">
    <w:name w:val="m_6491229967511317371p1"/>
    <w:basedOn w:val="Normal"/>
    <w:rsid w:val="005B4CC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5B4CCC"/>
    <w:rPr>
      <w:color w:val="0000FF"/>
      <w:u w:val="single"/>
    </w:rPr>
  </w:style>
  <w:style w:type="character" w:customStyle="1" w:styleId="m6491229967511317371apple-converted-space">
    <w:name w:val="m_6491229967511317371apple-converted-space"/>
    <w:basedOn w:val="DefaultParagraphFont"/>
    <w:rsid w:val="005B4CCC"/>
  </w:style>
  <w:style w:type="paragraph" w:customStyle="1" w:styleId="m6491229967511317371msoplaintext">
    <w:name w:val="m_6491229967511317371msoplaintext"/>
    <w:basedOn w:val="Normal"/>
    <w:rsid w:val="005B4CCC"/>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Header">
    <w:name w:val="header"/>
    <w:basedOn w:val="Normal"/>
    <w:link w:val="HeaderChar"/>
    <w:uiPriority w:val="99"/>
    <w:unhideWhenUsed/>
    <w:rsid w:val="009E42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2B6"/>
  </w:style>
  <w:style w:type="paragraph" w:styleId="Footer">
    <w:name w:val="footer"/>
    <w:basedOn w:val="Normal"/>
    <w:link w:val="FooterChar"/>
    <w:uiPriority w:val="99"/>
    <w:unhideWhenUsed/>
    <w:rsid w:val="009E42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2B6"/>
  </w:style>
  <w:style w:type="character" w:customStyle="1" w:styleId="UnresolvedMention1">
    <w:name w:val="Unresolved Mention1"/>
    <w:basedOn w:val="DefaultParagraphFont"/>
    <w:uiPriority w:val="99"/>
    <w:semiHidden/>
    <w:unhideWhenUsed/>
    <w:rsid w:val="00E36867"/>
    <w:rPr>
      <w:color w:val="605E5C"/>
      <w:shd w:val="clear" w:color="auto" w:fill="E1DFDD"/>
    </w:rPr>
  </w:style>
  <w:style w:type="character" w:styleId="FollowedHyperlink">
    <w:name w:val="FollowedHyperlink"/>
    <w:basedOn w:val="DefaultParagraphFont"/>
    <w:uiPriority w:val="99"/>
    <w:semiHidden/>
    <w:unhideWhenUsed/>
    <w:rsid w:val="00E36867"/>
    <w:rPr>
      <w:color w:val="954F72" w:themeColor="followedHyperlink"/>
      <w:u w:val="single"/>
    </w:rPr>
  </w:style>
  <w:style w:type="paragraph" w:styleId="ListParagraph">
    <w:name w:val="List Paragraph"/>
    <w:basedOn w:val="Normal"/>
    <w:uiPriority w:val="34"/>
    <w:qFormat/>
    <w:rsid w:val="00647FF9"/>
    <w:pPr>
      <w:ind w:left="720"/>
      <w:contextualSpacing/>
    </w:pPr>
  </w:style>
  <w:style w:type="character" w:styleId="CommentReference">
    <w:name w:val="annotation reference"/>
    <w:basedOn w:val="DefaultParagraphFont"/>
    <w:uiPriority w:val="99"/>
    <w:semiHidden/>
    <w:unhideWhenUsed/>
    <w:rsid w:val="00B73CAA"/>
    <w:rPr>
      <w:sz w:val="16"/>
      <w:szCs w:val="16"/>
    </w:rPr>
  </w:style>
  <w:style w:type="paragraph" w:styleId="CommentText">
    <w:name w:val="annotation text"/>
    <w:basedOn w:val="Normal"/>
    <w:link w:val="CommentTextChar"/>
    <w:uiPriority w:val="99"/>
    <w:semiHidden/>
    <w:unhideWhenUsed/>
    <w:rsid w:val="00B73CAA"/>
    <w:pPr>
      <w:spacing w:line="240" w:lineRule="auto"/>
    </w:pPr>
    <w:rPr>
      <w:sz w:val="20"/>
      <w:szCs w:val="20"/>
    </w:rPr>
  </w:style>
  <w:style w:type="character" w:customStyle="1" w:styleId="CommentTextChar">
    <w:name w:val="Comment Text Char"/>
    <w:basedOn w:val="DefaultParagraphFont"/>
    <w:link w:val="CommentText"/>
    <w:uiPriority w:val="99"/>
    <w:semiHidden/>
    <w:rsid w:val="00B73CAA"/>
    <w:rPr>
      <w:sz w:val="20"/>
      <w:szCs w:val="20"/>
    </w:rPr>
  </w:style>
  <w:style w:type="paragraph" w:styleId="CommentSubject">
    <w:name w:val="annotation subject"/>
    <w:basedOn w:val="CommentText"/>
    <w:next w:val="CommentText"/>
    <w:link w:val="CommentSubjectChar"/>
    <w:uiPriority w:val="99"/>
    <w:semiHidden/>
    <w:unhideWhenUsed/>
    <w:rsid w:val="00B73CAA"/>
    <w:rPr>
      <w:b/>
      <w:bCs/>
    </w:rPr>
  </w:style>
  <w:style w:type="character" w:customStyle="1" w:styleId="CommentSubjectChar">
    <w:name w:val="Comment Subject Char"/>
    <w:basedOn w:val="CommentTextChar"/>
    <w:link w:val="CommentSubject"/>
    <w:uiPriority w:val="99"/>
    <w:semiHidden/>
    <w:rsid w:val="00B73CAA"/>
    <w:rPr>
      <w:b/>
      <w:bCs/>
      <w:sz w:val="20"/>
      <w:szCs w:val="20"/>
    </w:rPr>
  </w:style>
  <w:style w:type="paragraph" w:styleId="BalloonText">
    <w:name w:val="Balloon Text"/>
    <w:basedOn w:val="Normal"/>
    <w:link w:val="BalloonTextChar"/>
    <w:uiPriority w:val="99"/>
    <w:semiHidden/>
    <w:unhideWhenUsed/>
    <w:rsid w:val="00B73C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3CAA"/>
    <w:rPr>
      <w:rFonts w:ascii="Segoe UI" w:hAnsi="Segoe UI" w:cs="Segoe UI"/>
      <w:sz w:val="18"/>
      <w:szCs w:val="18"/>
    </w:rPr>
  </w:style>
  <w:style w:type="character" w:customStyle="1" w:styleId="Heading2Char">
    <w:name w:val="Heading 2 Char"/>
    <w:basedOn w:val="DefaultParagraphFont"/>
    <w:link w:val="Heading2"/>
    <w:uiPriority w:val="9"/>
    <w:rsid w:val="00CF47A2"/>
    <w:rPr>
      <w:rFonts w:ascii="Times New Roman" w:eastAsia="Times New Roman" w:hAnsi="Times New Roman" w:cs="Times New Roman"/>
      <w:b/>
      <w:bCs/>
      <w:sz w:val="36"/>
      <w:szCs w:val="36"/>
      <w:lang w:eastAsia="en-IE"/>
    </w:rPr>
  </w:style>
  <w:style w:type="character" w:customStyle="1" w:styleId="gmaildefault">
    <w:name w:val="gmail_default"/>
    <w:basedOn w:val="DefaultParagraphFont"/>
    <w:rsid w:val="00C96FA0"/>
  </w:style>
  <w:style w:type="character" w:customStyle="1" w:styleId="UnresolvedMention2">
    <w:name w:val="Unresolved Mention2"/>
    <w:basedOn w:val="DefaultParagraphFont"/>
    <w:uiPriority w:val="99"/>
    <w:semiHidden/>
    <w:unhideWhenUsed/>
    <w:rsid w:val="00EB76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04516">
      <w:bodyDiv w:val="1"/>
      <w:marLeft w:val="0"/>
      <w:marRight w:val="0"/>
      <w:marTop w:val="0"/>
      <w:marBottom w:val="0"/>
      <w:divBdr>
        <w:top w:val="none" w:sz="0" w:space="0" w:color="auto"/>
        <w:left w:val="none" w:sz="0" w:space="0" w:color="auto"/>
        <w:bottom w:val="none" w:sz="0" w:space="0" w:color="auto"/>
        <w:right w:val="none" w:sz="0" w:space="0" w:color="auto"/>
      </w:divBdr>
    </w:div>
    <w:div w:id="196621235">
      <w:bodyDiv w:val="1"/>
      <w:marLeft w:val="0"/>
      <w:marRight w:val="0"/>
      <w:marTop w:val="0"/>
      <w:marBottom w:val="0"/>
      <w:divBdr>
        <w:top w:val="none" w:sz="0" w:space="0" w:color="auto"/>
        <w:left w:val="none" w:sz="0" w:space="0" w:color="auto"/>
        <w:bottom w:val="none" w:sz="0" w:space="0" w:color="auto"/>
        <w:right w:val="none" w:sz="0" w:space="0" w:color="auto"/>
      </w:divBdr>
    </w:div>
    <w:div w:id="234171423">
      <w:bodyDiv w:val="1"/>
      <w:marLeft w:val="0"/>
      <w:marRight w:val="0"/>
      <w:marTop w:val="0"/>
      <w:marBottom w:val="0"/>
      <w:divBdr>
        <w:top w:val="none" w:sz="0" w:space="0" w:color="auto"/>
        <w:left w:val="none" w:sz="0" w:space="0" w:color="auto"/>
        <w:bottom w:val="none" w:sz="0" w:space="0" w:color="auto"/>
        <w:right w:val="none" w:sz="0" w:space="0" w:color="auto"/>
      </w:divBdr>
      <w:divsChild>
        <w:div w:id="768894830">
          <w:marLeft w:val="0"/>
          <w:marRight w:val="0"/>
          <w:marTop w:val="0"/>
          <w:marBottom w:val="0"/>
          <w:divBdr>
            <w:top w:val="none" w:sz="0" w:space="0" w:color="auto"/>
            <w:left w:val="none" w:sz="0" w:space="0" w:color="auto"/>
            <w:bottom w:val="none" w:sz="0" w:space="0" w:color="auto"/>
            <w:right w:val="none" w:sz="0" w:space="0" w:color="auto"/>
          </w:divBdr>
          <w:divsChild>
            <w:div w:id="207665875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302122380">
      <w:bodyDiv w:val="1"/>
      <w:marLeft w:val="0"/>
      <w:marRight w:val="0"/>
      <w:marTop w:val="0"/>
      <w:marBottom w:val="0"/>
      <w:divBdr>
        <w:top w:val="none" w:sz="0" w:space="0" w:color="auto"/>
        <w:left w:val="none" w:sz="0" w:space="0" w:color="auto"/>
        <w:bottom w:val="none" w:sz="0" w:space="0" w:color="auto"/>
        <w:right w:val="none" w:sz="0" w:space="0" w:color="auto"/>
      </w:divBdr>
    </w:div>
    <w:div w:id="376009662">
      <w:bodyDiv w:val="1"/>
      <w:marLeft w:val="0"/>
      <w:marRight w:val="0"/>
      <w:marTop w:val="0"/>
      <w:marBottom w:val="0"/>
      <w:divBdr>
        <w:top w:val="none" w:sz="0" w:space="0" w:color="auto"/>
        <w:left w:val="none" w:sz="0" w:space="0" w:color="auto"/>
        <w:bottom w:val="none" w:sz="0" w:space="0" w:color="auto"/>
        <w:right w:val="none" w:sz="0" w:space="0" w:color="auto"/>
      </w:divBdr>
    </w:div>
    <w:div w:id="389421714">
      <w:bodyDiv w:val="1"/>
      <w:marLeft w:val="0"/>
      <w:marRight w:val="0"/>
      <w:marTop w:val="0"/>
      <w:marBottom w:val="0"/>
      <w:divBdr>
        <w:top w:val="none" w:sz="0" w:space="0" w:color="auto"/>
        <w:left w:val="none" w:sz="0" w:space="0" w:color="auto"/>
        <w:bottom w:val="none" w:sz="0" w:space="0" w:color="auto"/>
        <w:right w:val="none" w:sz="0" w:space="0" w:color="auto"/>
      </w:divBdr>
      <w:divsChild>
        <w:div w:id="606666855">
          <w:marLeft w:val="0"/>
          <w:marRight w:val="0"/>
          <w:marTop w:val="0"/>
          <w:marBottom w:val="0"/>
          <w:divBdr>
            <w:top w:val="none" w:sz="0" w:space="0" w:color="auto"/>
            <w:left w:val="none" w:sz="0" w:space="0" w:color="auto"/>
            <w:bottom w:val="none" w:sz="0" w:space="0" w:color="auto"/>
            <w:right w:val="none" w:sz="0" w:space="0" w:color="auto"/>
          </w:divBdr>
        </w:div>
        <w:div w:id="1146314489">
          <w:marLeft w:val="0"/>
          <w:marRight w:val="0"/>
          <w:marTop w:val="0"/>
          <w:marBottom w:val="0"/>
          <w:divBdr>
            <w:top w:val="none" w:sz="0" w:space="0" w:color="auto"/>
            <w:left w:val="none" w:sz="0" w:space="0" w:color="auto"/>
            <w:bottom w:val="none" w:sz="0" w:space="0" w:color="auto"/>
            <w:right w:val="none" w:sz="0" w:space="0" w:color="auto"/>
          </w:divBdr>
          <w:divsChild>
            <w:div w:id="168894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775354">
      <w:bodyDiv w:val="1"/>
      <w:marLeft w:val="0"/>
      <w:marRight w:val="0"/>
      <w:marTop w:val="0"/>
      <w:marBottom w:val="0"/>
      <w:divBdr>
        <w:top w:val="none" w:sz="0" w:space="0" w:color="auto"/>
        <w:left w:val="none" w:sz="0" w:space="0" w:color="auto"/>
        <w:bottom w:val="none" w:sz="0" w:space="0" w:color="auto"/>
        <w:right w:val="none" w:sz="0" w:space="0" w:color="auto"/>
      </w:divBdr>
    </w:div>
    <w:div w:id="505361282">
      <w:bodyDiv w:val="1"/>
      <w:marLeft w:val="0"/>
      <w:marRight w:val="0"/>
      <w:marTop w:val="0"/>
      <w:marBottom w:val="0"/>
      <w:divBdr>
        <w:top w:val="none" w:sz="0" w:space="0" w:color="auto"/>
        <w:left w:val="none" w:sz="0" w:space="0" w:color="auto"/>
        <w:bottom w:val="none" w:sz="0" w:space="0" w:color="auto"/>
        <w:right w:val="none" w:sz="0" w:space="0" w:color="auto"/>
      </w:divBdr>
    </w:div>
    <w:div w:id="528568061">
      <w:bodyDiv w:val="1"/>
      <w:marLeft w:val="0"/>
      <w:marRight w:val="0"/>
      <w:marTop w:val="0"/>
      <w:marBottom w:val="0"/>
      <w:divBdr>
        <w:top w:val="none" w:sz="0" w:space="0" w:color="auto"/>
        <w:left w:val="none" w:sz="0" w:space="0" w:color="auto"/>
        <w:bottom w:val="none" w:sz="0" w:space="0" w:color="auto"/>
        <w:right w:val="none" w:sz="0" w:space="0" w:color="auto"/>
      </w:divBdr>
    </w:div>
    <w:div w:id="818961014">
      <w:bodyDiv w:val="1"/>
      <w:marLeft w:val="0"/>
      <w:marRight w:val="0"/>
      <w:marTop w:val="0"/>
      <w:marBottom w:val="0"/>
      <w:divBdr>
        <w:top w:val="none" w:sz="0" w:space="0" w:color="auto"/>
        <w:left w:val="none" w:sz="0" w:space="0" w:color="auto"/>
        <w:bottom w:val="none" w:sz="0" w:space="0" w:color="auto"/>
        <w:right w:val="none" w:sz="0" w:space="0" w:color="auto"/>
      </w:divBdr>
    </w:div>
    <w:div w:id="992027044">
      <w:bodyDiv w:val="1"/>
      <w:marLeft w:val="0"/>
      <w:marRight w:val="0"/>
      <w:marTop w:val="0"/>
      <w:marBottom w:val="0"/>
      <w:divBdr>
        <w:top w:val="none" w:sz="0" w:space="0" w:color="auto"/>
        <w:left w:val="none" w:sz="0" w:space="0" w:color="auto"/>
        <w:bottom w:val="none" w:sz="0" w:space="0" w:color="auto"/>
        <w:right w:val="none" w:sz="0" w:space="0" w:color="auto"/>
      </w:divBdr>
    </w:div>
    <w:div w:id="1188718995">
      <w:bodyDiv w:val="1"/>
      <w:marLeft w:val="0"/>
      <w:marRight w:val="0"/>
      <w:marTop w:val="0"/>
      <w:marBottom w:val="0"/>
      <w:divBdr>
        <w:top w:val="none" w:sz="0" w:space="0" w:color="auto"/>
        <w:left w:val="none" w:sz="0" w:space="0" w:color="auto"/>
        <w:bottom w:val="none" w:sz="0" w:space="0" w:color="auto"/>
        <w:right w:val="none" w:sz="0" w:space="0" w:color="auto"/>
      </w:divBdr>
    </w:div>
    <w:div w:id="1341545623">
      <w:bodyDiv w:val="1"/>
      <w:marLeft w:val="0"/>
      <w:marRight w:val="0"/>
      <w:marTop w:val="0"/>
      <w:marBottom w:val="0"/>
      <w:divBdr>
        <w:top w:val="none" w:sz="0" w:space="0" w:color="auto"/>
        <w:left w:val="none" w:sz="0" w:space="0" w:color="auto"/>
        <w:bottom w:val="none" w:sz="0" w:space="0" w:color="auto"/>
        <w:right w:val="none" w:sz="0" w:space="0" w:color="auto"/>
      </w:divBdr>
      <w:divsChild>
        <w:div w:id="1303150283">
          <w:marLeft w:val="0"/>
          <w:marRight w:val="0"/>
          <w:marTop w:val="0"/>
          <w:marBottom w:val="0"/>
          <w:divBdr>
            <w:top w:val="none" w:sz="0" w:space="0" w:color="auto"/>
            <w:left w:val="none" w:sz="0" w:space="0" w:color="auto"/>
            <w:bottom w:val="none" w:sz="0" w:space="0" w:color="auto"/>
            <w:right w:val="none" w:sz="0" w:space="0" w:color="auto"/>
          </w:divBdr>
        </w:div>
      </w:divsChild>
    </w:div>
    <w:div w:id="1738286214">
      <w:bodyDiv w:val="1"/>
      <w:marLeft w:val="0"/>
      <w:marRight w:val="0"/>
      <w:marTop w:val="0"/>
      <w:marBottom w:val="0"/>
      <w:divBdr>
        <w:top w:val="none" w:sz="0" w:space="0" w:color="auto"/>
        <w:left w:val="none" w:sz="0" w:space="0" w:color="auto"/>
        <w:bottom w:val="none" w:sz="0" w:space="0" w:color="auto"/>
        <w:right w:val="none" w:sz="0" w:space="0" w:color="auto"/>
      </w:divBdr>
    </w:div>
    <w:div w:id="1746563427">
      <w:bodyDiv w:val="1"/>
      <w:marLeft w:val="0"/>
      <w:marRight w:val="0"/>
      <w:marTop w:val="0"/>
      <w:marBottom w:val="0"/>
      <w:divBdr>
        <w:top w:val="none" w:sz="0" w:space="0" w:color="auto"/>
        <w:left w:val="none" w:sz="0" w:space="0" w:color="auto"/>
        <w:bottom w:val="none" w:sz="0" w:space="0" w:color="auto"/>
        <w:right w:val="none" w:sz="0" w:space="0" w:color="auto"/>
      </w:divBdr>
    </w:div>
    <w:div w:id="1768116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enders.gov.ie/epps/dps/prepareViewCfTDPSWS.do?resourceId=649680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HbqPrTS-m6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C4E92-D912-488C-9526-225D62F22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4036</Words>
  <Characters>23010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annph</dc:creator>
  <cp:keywords/>
  <dc:description/>
  <cp:lastModifiedBy>annph</cp:lastModifiedBy>
  <cp:revision>3</cp:revision>
  <dcterms:created xsi:type="dcterms:W3CDTF">2025-10-16T14:00:00Z</dcterms:created>
  <dcterms:modified xsi:type="dcterms:W3CDTF">2025-10-16T14:28:00Z</dcterms:modified>
</cp:coreProperties>
</file>