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C1D7"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r w:rsidRPr="000F052F">
        <w:rPr>
          <w:rFonts w:ascii="Calibri" w:eastAsia="Calibri" w:hAnsi="Calibri" w:cs="Times New Roman"/>
          <w:b/>
          <w:color w:val="00B050"/>
          <w:kern w:val="0"/>
          <w:sz w:val="24"/>
          <w14:ligatures w14:val="none"/>
        </w:rPr>
        <w:t>APPENDIX 1 – FORM OF TENDER</w:t>
      </w:r>
    </w:p>
    <w:p w14:paraId="09E94726" w14:textId="77777777" w:rsidR="000F052F" w:rsidRPr="000F052F" w:rsidRDefault="000F052F" w:rsidP="000F052F">
      <w:pPr>
        <w:spacing w:after="120" w:line="240" w:lineRule="auto"/>
        <w:rPr>
          <w:rFonts w:ascii="Calibri" w:eastAsia="Calibri" w:hAnsi="Calibri" w:cs="Times New Roman"/>
          <w:color w:val="FF0000"/>
          <w:kern w:val="0"/>
          <w:sz w:val="20"/>
          <w:lang w:val="en-GB"/>
          <w14:ligatures w14:val="none"/>
        </w:rPr>
      </w:pPr>
      <w:r w:rsidRPr="000F052F">
        <w:rPr>
          <w:rFonts w:ascii="Calibri" w:eastAsia="Calibri" w:hAnsi="Calibri" w:cs="Times New Roman"/>
          <w:color w:val="FF0000"/>
          <w:kern w:val="0"/>
          <w:sz w:val="20"/>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555B41D0"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28F8AD91" w14:textId="77777777" w:rsidR="000F052F" w:rsidRPr="000F052F" w:rsidRDefault="000F052F" w:rsidP="000F052F">
      <w:pPr>
        <w:spacing w:after="120" w:line="240" w:lineRule="auto"/>
        <w:rPr>
          <w:rFonts w:ascii="Calibri" w:eastAsia="Calibri" w:hAnsi="Calibri" w:cs="Times New Roman"/>
          <w:kern w:val="0"/>
          <w:sz w:val="18"/>
          <w:szCs w:val="18"/>
          <w:lang w:val="en-GB"/>
          <w14:ligatures w14:val="none"/>
        </w:rPr>
      </w:pPr>
      <w:r w:rsidRPr="000F052F">
        <w:rPr>
          <w:rFonts w:ascii="Calibri" w:eastAsia="Calibri" w:hAnsi="Calibri" w:cs="Times New Roman"/>
          <w:b/>
          <w:bCs/>
          <w:kern w:val="0"/>
          <w:sz w:val="20"/>
          <w:lang w:val="en-GB"/>
          <w14:ligatures w14:val="none"/>
        </w:rPr>
        <w:t>Contracting Authority</w:t>
      </w:r>
      <w:r w:rsidRPr="000F052F">
        <w:rPr>
          <w:rFonts w:ascii="Calibri" w:eastAsia="Calibri" w:hAnsi="Calibri" w:cs="Times New Roman"/>
          <w:kern w:val="0"/>
          <w:sz w:val="20"/>
          <w:lang w:val="en-GB"/>
          <w14:ligatures w14:val="none"/>
        </w:rPr>
        <w:t xml:space="preserve">: </w:t>
      </w:r>
      <w:r w:rsidRPr="000F052F">
        <w:rPr>
          <w:rFonts w:ascii="Calibri" w:eastAsia="Calibri" w:hAnsi="Calibri" w:cs="Times New Roman"/>
          <w:kern w:val="0"/>
          <w:sz w:val="20"/>
          <w:lang w:val="en-GB"/>
          <w14:ligatures w14:val="none"/>
        </w:rPr>
        <w:tab/>
      </w:r>
      <w:r w:rsidRPr="000F052F">
        <w:rPr>
          <w:rFonts w:ascii="Calibri" w:eastAsia="Calibri" w:hAnsi="Calibri" w:cs="Times New Roman"/>
          <w:bCs/>
          <w:kern w:val="0"/>
          <w:sz w:val="20"/>
          <w:szCs w:val="20"/>
          <w:lang w:val="en-GB"/>
          <w14:ligatures w14:val="none"/>
        </w:rPr>
        <w:t>Horse Racing Ireland &amp; Subsidiaries</w:t>
      </w:r>
    </w:p>
    <w:p w14:paraId="672767D1" w14:textId="77777777" w:rsidR="000F052F" w:rsidRPr="000F052F" w:rsidRDefault="000F052F" w:rsidP="000F052F">
      <w:pPr>
        <w:spacing w:after="120" w:line="240" w:lineRule="auto"/>
        <w:rPr>
          <w:rFonts w:ascii="Calibri" w:eastAsia="Calibri" w:hAnsi="Calibri" w:cs="Times New Roman"/>
          <w:kern w:val="0"/>
          <w:sz w:val="20"/>
          <w:szCs w:val="20"/>
          <w:lang w:val="en-GB"/>
          <w14:ligatures w14:val="none"/>
        </w:rPr>
      </w:pPr>
      <w:r w:rsidRPr="000F052F">
        <w:rPr>
          <w:rFonts w:ascii="Calibri" w:eastAsia="Calibri" w:hAnsi="Calibri" w:cs="Times New Roman"/>
          <w:b/>
          <w:bCs/>
          <w:kern w:val="0"/>
          <w:sz w:val="20"/>
          <w:szCs w:val="20"/>
          <w:lang w:val="en-GB"/>
          <w14:ligatures w14:val="none"/>
        </w:rPr>
        <w:t>Competition</w:t>
      </w:r>
      <w:r w:rsidRPr="000F052F">
        <w:rPr>
          <w:rFonts w:ascii="Calibri" w:eastAsia="Calibri" w:hAnsi="Calibri" w:cs="Times New Roman"/>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b/>
      </w:r>
      <w:r w:rsidRPr="000F052F">
        <w:rPr>
          <w:rFonts w:ascii="Calibri" w:eastAsia="Calibri" w:hAnsi="Calibri" w:cs="Times New Roman"/>
          <w:kern w:val="0"/>
          <w:sz w:val="20"/>
          <w:szCs w:val="20"/>
          <w:lang w:val="en-GB"/>
          <w14:ligatures w14:val="none"/>
        </w:rPr>
        <w:tab/>
        <w:t xml:space="preserve">Single Party Framework for the Provision of </w:t>
      </w:r>
      <w:r w:rsidRPr="000F052F">
        <w:rPr>
          <w:rFonts w:ascii="Calibri" w:eastAsia="Calibri" w:hAnsi="Calibri" w:cs="Times New Roman"/>
          <w:kern w:val="0"/>
          <w:sz w:val="20"/>
          <w:szCs w:val="20"/>
          <w14:ligatures w14:val="none"/>
        </w:rPr>
        <w:t>PORTABLE TOILETS AND SANITATION UNITS</w:t>
      </w:r>
      <w:r w:rsidRPr="000F052F">
        <w:rPr>
          <w:rFonts w:ascii="Calibri" w:eastAsia="Calibri" w:hAnsi="Calibri" w:cs="Times New Roman"/>
          <w:kern w:val="0"/>
          <w:sz w:val="20"/>
          <w:szCs w:val="20"/>
          <w:lang w:val="en-GB"/>
          <w14:ligatures w14:val="none"/>
        </w:rPr>
        <w:t xml:space="preserve"> TO HORSE RACING IRELAND AND SUBSIDIARIES</w:t>
      </w:r>
    </w:p>
    <w:p w14:paraId="6DC6BC74" w14:textId="77777777" w:rsidR="000F052F" w:rsidRPr="000F052F" w:rsidRDefault="000F052F" w:rsidP="000F052F">
      <w:pPr>
        <w:tabs>
          <w:tab w:val="left" w:pos="2835"/>
        </w:tabs>
        <w:spacing w:after="0" w:line="240" w:lineRule="auto"/>
        <w:ind w:left="-284" w:right="-188"/>
        <w:rPr>
          <w:rFonts w:ascii="Calibri" w:eastAsia="Calibri" w:hAnsi="Calibri" w:cs="Times New Roman"/>
          <w:b/>
          <w:kern w:val="0"/>
          <w:sz w:val="20"/>
          <w:szCs w:val="24"/>
          <w:lang w:val="en-GB"/>
          <w14:ligatures w14:val="none"/>
        </w:rPr>
      </w:pPr>
      <w:r w:rsidRPr="000F052F">
        <w:rPr>
          <w:rFonts w:ascii="Calibri" w:eastAsia="Calibri" w:hAnsi="Calibri" w:cs="Times New Roman"/>
          <w:b/>
          <w:bCs/>
          <w:kern w:val="0"/>
          <w:sz w:val="20"/>
          <w:szCs w:val="20"/>
          <w:lang w:val="en-GB"/>
          <w14:ligatures w14:val="none"/>
        </w:rPr>
        <w:t xml:space="preserve">From (Tenderer): </w:t>
      </w:r>
      <w:r w:rsidRPr="000F052F">
        <w:rPr>
          <w:rFonts w:ascii="Calibri" w:eastAsia="Calibri" w:hAnsi="Calibri" w:cs="Times New Roman"/>
          <w:b/>
          <w:bCs/>
          <w:kern w:val="0"/>
          <w:sz w:val="20"/>
          <w:szCs w:val="20"/>
          <w:lang w:val="en-GB"/>
          <w14:ligatures w14:val="none"/>
        </w:rPr>
        <w:tab/>
      </w:r>
      <w:r w:rsidRPr="000F052F">
        <w:rPr>
          <w:rFonts w:ascii="Calibri" w:eastAsia="Calibri" w:hAnsi="Calibri" w:cs="Times New Roman"/>
          <w:b/>
          <w:kern w:val="0"/>
          <w:sz w:val="20"/>
          <w:szCs w:val="24"/>
          <w:lang w:val="en-GB"/>
          <w14:ligatures w14:val="none"/>
        </w:rPr>
        <w:t>__________________________</w:t>
      </w:r>
      <w:bookmarkStart w:id="0" w:name="_Toc409534309"/>
    </w:p>
    <w:p w14:paraId="7C388DD2" w14:textId="77777777" w:rsidR="000F052F" w:rsidRPr="000F052F" w:rsidRDefault="000F052F" w:rsidP="000F052F">
      <w:pPr>
        <w:spacing w:after="120" w:line="240" w:lineRule="auto"/>
        <w:rPr>
          <w:rFonts w:ascii="Calibri" w:eastAsia="Calibri" w:hAnsi="Calibri" w:cs="Calibri"/>
          <w:color w:val="FF0000"/>
          <w:kern w:val="0"/>
          <w:sz w:val="20"/>
          <w:lang w:val="en-GB"/>
          <w14:ligatures w14:val="none"/>
        </w:rPr>
      </w:pPr>
    </w:p>
    <w:p w14:paraId="20A5AFD8" w14:textId="77777777" w:rsidR="000F052F" w:rsidRPr="000F052F" w:rsidRDefault="000F052F" w:rsidP="000F052F">
      <w:pPr>
        <w:spacing w:after="120" w:line="240" w:lineRule="auto"/>
        <w:rPr>
          <w:rFonts w:ascii="Calibri" w:eastAsia="Calibri" w:hAnsi="Calibri" w:cs="Calibri"/>
          <w:color w:val="FF0000"/>
          <w:kern w:val="0"/>
          <w:sz w:val="20"/>
          <w:lang w:val="en-GB"/>
          <w14:ligatures w14:val="none"/>
        </w:rPr>
      </w:pPr>
      <w:r w:rsidRPr="000F052F">
        <w:rPr>
          <w:rFonts w:ascii="Calibri" w:eastAsia="Calibri" w:hAnsi="Calibri" w:cs="Calibri"/>
          <w:color w:val="FF0000"/>
          <w:kern w:val="0"/>
          <w:sz w:val="20"/>
          <w:lang w:val="en-GB"/>
          <w14:ligatures w14:val="none"/>
        </w:rPr>
        <w:t xml:space="preserve">The cost proposals must be </w:t>
      </w:r>
      <w:r w:rsidRPr="000F052F">
        <w:rPr>
          <w:rFonts w:ascii="Calibri" w:eastAsia="Calibri" w:hAnsi="Calibri" w:cs="Calibri"/>
          <w:color w:val="FF0000"/>
          <w:kern w:val="0"/>
          <w:sz w:val="20"/>
          <w:u w:val="single"/>
          <w:lang w:val="en-GB"/>
          <w14:ligatures w14:val="none"/>
        </w:rPr>
        <w:t>inclusive</w:t>
      </w:r>
      <w:r w:rsidRPr="000F052F">
        <w:rPr>
          <w:rFonts w:ascii="Calibri" w:eastAsia="Calibri" w:hAnsi="Calibri" w:cs="Calibri"/>
          <w:color w:val="FF0000"/>
          <w:kern w:val="0"/>
          <w:sz w:val="20"/>
          <w:lang w:val="en-GB"/>
          <w14:ligatures w14:val="none"/>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0F57C35E" w14:textId="77777777" w:rsidR="000F052F" w:rsidRPr="000F052F" w:rsidRDefault="000F052F" w:rsidP="000F052F">
      <w:pPr>
        <w:spacing w:after="120" w:line="240" w:lineRule="auto"/>
        <w:rPr>
          <w:rFonts w:ascii="Calibri" w:eastAsia="Calibri" w:hAnsi="Calibri" w:cs="Times New Roman"/>
          <w:color w:val="FF0000"/>
          <w:kern w:val="0"/>
          <w:sz w:val="20"/>
          <w:szCs w:val="20"/>
          <w14:ligatures w14:val="none"/>
        </w:rPr>
      </w:pPr>
      <w:r w:rsidRPr="000F052F">
        <w:rPr>
          <w:rFonts w:ascii="Calibri" w:eastAsia="Calibri" w:hAnsi="Calibri" w:cs="Times New Roman"/>
          <w:color w:val="FF0000"/>
          <w:kern w:val="0"/>
          <w:sz w:val="20"/>
          <w:szCs w:val="20"/>
          <w14:ligatures w14:val="none"/>
        </w:rPr>
        <w:t>The Contracting Authority reserves the right to request a breakdown of the above prices.</w:t>
      </w:r>
    </w:p>
    <w:p w14:paraId="34EEB515"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44A5A87E"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r w:rsidRPr="000F052F">
        <w:rPr>
          <w:rFonts w:ascii="Calibri" w:eastAsia="Calibri" w:hAnsi="Calibri" w:cs="Times New Roman"/>
          <w:kern w:val="0"/>
          <w:sz w:val="20"/>
          <w:lang w:val="en-GB"/>
          <w14:ligatures w14:val="none"/>
        </w:rPr>
        <w:t xml:space="preserve">I/We, having read the full ITT Document and associated Appendices, do hereby offer to provide the whole of the supplies / services described all to the entire satisfaction of the Contracting Authority, for the above </w:t>
      </w:r>
      <w:r w:rsidRPr="000F052F">
        <w:rPr>
          <w:rFonts w:ascii="Calibri" w:eastAsia="Calibri" w:hAnsi="Calibri" w:cs="Times New Roman"/>
          <w:bCs/>
          <w:kern w:val="0"/>
          <w:sz w:val="20"/>
          <w:lang w:val="en-GB"/>
          <w14:ligatures w14:val="none"/>
        </w:rPr>
        <w:t>prices</w:t>
      </w:r>
      <w:r w:rsidRPr="000F052F">
        <w:rPr>
          <w:rFonts w:ascii="Calibri" w:eastAsia="Calibri" w:hAnsi="Calibri" w:cs="Times New Roman"/>
          <w:kern w:val="0"/>
          <w:sz w:val="20"/>
          <w:lang w:val="en-GB"/>
          <w14:ligatures w14:val="none"/>
        </w:rPr>
        <w:t>, and enter into a framework agreement accordingly.</w:t>
      </w:r>
    </w:p>
    <w:p w14:paraId="223DB6A7"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3494E615" w14:textId="77777777" w:rsidR="000F052F" w:rsidRPr="000F052F" w:rsidRDefault="000F052F" w:rsidP="000F052F">
      <w:pPr>
        <w:spacing w:after="120" w:line="240" w:lineRule="auto"/>
        <w:rPr>
          <w:rFonts w:ascii="Calibri" w:eastAsia="Calibri" w:hAnsi="Calibri" w:cs="Times New Roman"/>
          <w:b/>
          <w:i/>
          <w:kern w:val="0"/>
          <w:sz w:val="20"/>
          <w:u w:val="single"/>
          <w14:ligatures w14:val="none"/>
        </w:rPr>
      </w:pPr>
      <w:r w:rsidRPr="000F052F">
        <w:rPr>
          <w:rFonts w:ascii="Calibri" w:eastAsia="Calibri" w:hAnsi="Calibri" w:cs="Times New Roman"/>
          <w:b/>
          <w:i/>
          <w:kern w:val="0"/>
          <w:sz w:val="20"/>
          <w:u w:val="single"/>
          <w14:ligatures w14:val="none"/>
        </w:rPr>
        <w:t>Award Criteria</w:t>
      </w:r>
    </w:p>
    <w:p w14:paraId="4F4B7D0F" w14:textId="77777777" w:rsidR="000F052F" w:rsidRPr="000F052F" w:rsidRDefault="000F052F" w:rsidP="000F052F">
      <w:pPr>
        <w:spacing w:after="120" w:line="240" w:lineRule="auto"/>
        <w:rPr>
          <w:rFonts w:ascii="Calibri" w:eastAsia="Calibri" w:hAnsi="Calibri" w:cs="Times New Roman"/>
          <w:b/>
          <w:iCs/>
          <w:kern w:val="0"/>
          <w:sz w:val="20"/>
          <w:u w:val="single"/>
          <w14:ligatures w14:val="none"/>
        </w:rPr>
      </w:pPr>
      <w:r w:rsidRPr="000F052F">
        <w:rPr>
          <w:rFonts w:ascii="Calibri" w:eastAsia="Calibri" w:hAnsi="Calibri" w:cs="Times New Roman"/>
          <w:b/>
          <w:iCs/>
          <w:kern w:val="0"/>
          <w:sz w:val="20"/>
          <w:u w:val="single"/>
          <w14:ligatures w14:val="none"/>
        </w:rPr>
        <w:t>Criterion A - Ultimate Cost (50%)</w:t>
      </w:r>
    </w:p>
    <w:p w14:paraId="1E098297"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r w:rsidRPr="000F052F">
        <w:rPr>
          <w:rFonts w:ascii="Calibri" w:eastAsia="Calibri" w:hAnsi="Calibri" w:cs="Times New Roman"/>
          <w:bCs/>
          <w:iCs/>
          <w:kern w:val="0"/>
          <w:sz w:val="20"/>
          <w:lang w:val="en-GB"/>
          <w14:ligatures w14:val="none"/>
        </w:rPr>
        <w:t>The lowest notional ultimate cost tender that also meets all the specification requirements detailed in section 2 and confirmed in the form of tender will attain the highest score available under this criterion. The scores of all other valid tenders will be calculated as follows:</w:t>
      </w:r>
    </w:p>
    <w:p w14:paraId="6DE3A209" w14:textId="77777777" w:rsidR="000F052F" w:rsidRPr="000F052F" w:rsidRDefault="000F052F" w:rsidP="000F052F">
      <w:pPr>
        <w:spacing w:after="120" w:line="240" w:lineRule="auto"/>
        <w:rPr>
          <w:rFonts w:ascii="Calibri" w:eastAsia="Calibri" w:hAnsi="Calibri" w:cs="Times New Roman"/>
          <w:bCs/>
          <w:i/>
          <w:iCs/>
          <w:color w:val="FF0000"/>
          <w:kern w:val="0"/>
          <w:sz w:val="20"/>
          <w:lang w:val="en-GB"/>
          <w14:ligatures w14:val="none"/>
        </w:rPr>
      </w:pPr>
      <w:r w:rsidRPr="000F052F">
        <w:rPr>
          <w:rFonts w:ascii="Calibri" w:eastAsia="Calibri" w:hAnsi="Calibri" w:cs="Times New Roman"/>
          <w:bCs/>
          <w:i/>
          <w:iCs/>
          <w:color w:val="FF0000"/>
          <w:kern w:val="0"/>
          <w:sz w:val="20"/>
          <w:lang w:val="en-GB"/>
          <w14:ligatures w14:val="none"/>
        </w:rPr>
        <w:t>Points awarded = (the maximum score achievable) multiplied by (the cost of the lowest-cost valid tender) divided by (the cost of the valid tender in question).</w:t>
      </w:r>
    </w:p>
    <w:p w14:paraId="50CC228A"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r w:rsidRPr="000F052F">
        <w:rPr>
          <w:rFonts w:ascii="Calibri" w:eastAsia="Calibri" w:hAnsi="Calibri" w:cs="Times New Roman"/>
          <w:bCs/>
          <w:iCs/>
          <w:kern w:val="0"/>
          <w:sz w:val="20"/>
          <w:lang w:val="en-GB"/>
          <w14:ligatures w14:val="none"/>
        </w:rPr>
        <w:t xml:space="preserve">Tenderers are required to complete Tables A-B to provide pricing per Hire and Services. Tables C-k provide retrospective requirements from 2024 which tenderers are required to complete by applying pricing provided in Tables A-B for evaluation purposes. Tenderers are required to complete Table L to apply the subtotals for evaluation purposes. Please note that quantities are notional only for the purposes of evaluation and do not represent a commitment to purchase. </w:t>
      </w:r>
    </w:p>
    <w:p w14:paraId="4255D7EE"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r w:rsidRPr="000F052F">
        <w:rPr>
          <w:rFonts w:ascii="Calibri" w:eastAsia="Calibri" w:hAnsi="Calibri" w:cs="Times New Roman"/>
          <w:bCs/>
          <w:iCs/>
          <w:kern w:val="0"/>
          <w:sz w:val="20"/>
          <w:lang w:val="en-GB"/>
          <w14:ligatures w14:val="none"/>
        </w:rPr>
        <w:t xml:space="preserve">Tenderers are asked to complete Table M should they be able to provide the outlined consumables which may be availed of throughout the lifetime of the agreement. This pricing is for information only. Tenderers that are unable to provide these consumables / do not complete this table shall not be excluded from evaluation or marked down in any award criteria. </w:t>
      </w:r>
    </w:p>
    <w:p w14:paraId="7249B075"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10036108"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6CAE325E"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71CF1E68"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31CE691A"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56A2E4E2"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42339528"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4FEDFE51"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78423AA5" w14:textId="77777777" w:rsidR="000F052F" w:rsidRPr="000F052F" w:rsidRDefault="000F052F" w:rsidP="000F052F">
      <w:pPr>
        <w:spacing w:after="120" w:line="240" w:lineRule="auto"/>
        <w:rPr>
          <w:rFonts w:ascii="Calibri" w:eastAsia="Calibri" w:hAnsi="Calibri" w:cs="Times New Roman"/>
          <w:bCs/>
          <w:iCs/>
          <w:kern w:val="0"/>
          <w:sz w:val="20"/>
          <w:lang w:val="en-GB"/>
          <w14:ligatures w14:val="none"/>
        </w:rPr>
      </w:pPr>
    </w:p>
    <w:p w14:paraId="1FD0C840"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lastRenderedPageBreak/>
        <w:t>Table A – Item Hire Costs</w:t>
      </w:r>
    </w:p>
    <w:p w14:paraId="279EFFEA"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3"/>
        <w:tblW w:w="8926" w:type="dxa"/>
        <w:tblLook w:val="04A0" w:firstRow="1" w:lastRow="0" w:firstColumn="1" w:lastColumn="0" w:noHBand="0" w:noVBand="1"/>
      </w:tblPr>
      <w:tblGrid>
        <w:gridCol w:w="2115"/>
        <w:gridCol w:w="3112"/>
        <w:gridCol w:w="2684"/>
        <w:gridCol w:w="1015"/>
      </w:tblGrid>
      <w:tr w:rsidR="000F052F" w:rsidRPr="000F052F" w14:paraId="407D42BC" w14:textId="77777777" w:rsidTr="00F9547A">
        <w:trPr>
          <w:trHeight w:val="259"/>
        </w:trPr>
        <w:tc>
          <w:tcPr>
            <w:tcW w:w="2115" w:type="dxa"/>
          </w:tcPr>
          <w:p w14:paraId="19CC847C"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Item</w:t>
            </w:r>
          </w:p>
        </w:tc>
        <w:tc>
          <w:tcPr>
            <w:tcW w:w="3112" w:type="dxa"/>
          </w:tcPr>
          <w:p w14:paraId="56033FAB"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Description / Quantities</w:t>
            </w:r>
          </w:p>
        </w:tc>
        <w:tc>
          <w:tcPr>
            <w:tcW w:w="2684" w:type="dxa"/>
          </w:tcPr>
          <w:p w14:paraId="55AE6CEB"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Hire Cost Per Item Per Day (exc. VAT)</w:t>
            </w:r>
          </w:p>
        </w:tc>
        <w:tc>
          <w:tcPr>
            <w:tcW w:w="1015" w:type="dxa"/>
          </w:tcPr>
          <w:p w14:paraId="1F955F7F"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VAT %</w:t>
            </w:r>
          </w:p>
        </w:tc>
      </w:tr>
      <w:tr w:rsidR="000F052F" w:rsidRPr="000F052F" w14:paraId="04F89836" w14:textId="77777777" w:rsidTr="00F9547A">
        <w:trPr>
          <w:trHeight w:val="259"/>
        </w:trPr>
        <w:tc>
          <w:tcPr>
            <w:tcW w:w="2115" w:type="dxa"/>
          </w:tcPr>
          <w:p w14:paraId="2075F79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Unit A</w:t>
            </w:r>
          </w:p>
        </w:tc>
        <w:tc>
          <w:tcPr>
            <w:tcW w:w="3112" w:type="dxa"/>
          </w:tcPr>
          <w:p w14:paraId="68A85F2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 female, 2 male, 3 urinals</w:t>
            </w:r>
          </w:p>
        </w:tc>
        <w:tc>
          <w:tcPr>
            <w:tcW w:w="2684" w:type="dxa"/>
          </w:tcPr>
          <w:p w14:paraId="1E5657D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7173DD2A" w14:textId="77777777" w:rsidR="000F052F" w:rsidRPr="000F052F" w:rsidRDefault="000F052F" w:rsidP="000F052F">
            <w:pPr>
              <w:rPr>
                <w:rFonts w:ascii="Calibri" w:eastAsia="Calibri" w:hAnsi="Calibri" w:cs="Calibri"/>
                <w:bCs/>
                <w:sz w:val="20"/>
                <w:szCs w:val="20"/>
                <w:lang w:val="en-GB"/>
              </w:rPr>
            </w:pPr>
          </w:p>
        </w:tc>
      </w:tr>
      <w:tr w:rsidR="000F052F" w:rsidRPr="000F052F" w14:paraId="0D51F6F1" w14:textId="77777777" w:rsidTr="00F9547A">
        <w:trPr>
          <w:trHeight w:val="270"/>
        </w:trPr>
        <w:tc>
          <w:tcPr>
            <w:tcW w:w="2115" w:type="dxa"/>
          </w:tcPr>
          <w:p w14:paraId="4FF3FE2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Unit B</w:t>
            </w:r>
          </w:p>
        </w:tc>
        <w:tc>
          <w:tcPr>
            <w:tcW w:w="3112" w:type="dxa"/>
          </w:tcPr>
          <w:p w14:paraId="5E69C9E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 female, 1 male, 3 urinals</w:t>
            </w:r>
          </w:p>
        </w:tc>
        <w:tc>
          <w:tcPr>
            <w:tcW w:w="2684" w:type="dxa"/>
          </w:tcPr>
          <w:p w14:paraId="1B7465F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5B775DAF" w14:textId="77777777" w:rsidR="000F052F" w:rsidRPr="000F052F" w:rsidRDefault="000F052F" w:rsidP="000F052F">
            <w:pPr>
              <w:rPr>
                <w:rFonts w:ascii="Calibri" w:eastAsia="Calibri" w:hAnsi="Calibri" w:cs="Calibri"/>
                <w:bCs/>
                <w:sz w:val="20"/>
                <w:szCs w:val="20"/>
                <w:lang w:val="en-GB"/>
              </w:rPr>
            </w:pPr>
          </w:p>
        </w:tc>
      </w:tr>
      <w:tr w:rsidR="000F052F" w:rsidRPr="000F052F" w14:paraId="27776005" w14:textId="77777777" w:rsidTr="00F9547A">
        <w:trPr>
          <w:trHeight w:val="259"/>
        </w:trPr>
        <w:tc>
          <w:tcPr>
            <w:tcW w:w="2115" w:type="dxa"/>
          </w:tcPr>
          <w:p w14:paraId="1C7B326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Unit C</w:t>
            </w:r>
          </w:p>
        </w:tc>
        <w:tc>
          <w:tcPr>
            <w:tcW w:w="3112" w:type="dxa"/>
          </w:tcPr>
          <w:p w14:paraId="3D494B6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4 female, 2 male, 4 urinals</w:t>
            </w:r>
          </w:p>
        </w:tc>
        <w:tc>
          <w:tcPr>
            <w:tcW w:w="2684" w:type="dxa"/>
          </w:tcPr>
          <w:p w14:paraId="3FDE417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4C81B7DC" w14:textId="77777777" w:rsidR="000F052F" w:rsidRPr="000F052F" w:rsidRDefault="000F052F" w:rsidP="000F052F">
            <w:pPr>
              <w:rPr>
                <w:rFonts w:ascii="Calibri" w:eastAsia="Calibri" w:hAnsi="Calibri" w:cs="Calibri"/>
                <w:bCs/>
                <w:sz w:val="20"/>
                <w:szCs w:val="20"/>
                <w:lang w:val="en-GB"/>
              </w:rPr>
            </w:pPr>
          </w:p>
        </w:tc>
      </w:tr>
      <w:tr w:rsidR="000F052F" w:rsidRPr="000F052F" w14:paraId="6160647C" w14:textId="77777777" w:rsidTr="00F9547A">
        <w:trPr>
          <w:trHeight w:val="259"/>
        </w:trPr>
        <w:tc>
          <w:tcPr>
            <w:tcW w:w="2115" w:type="dxa"/>
          </w:tcPr>
          <w:p w14:paraId="29AB654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w:t>
            </w:r>
          </w:p>
        </w:tc>
        <w:tc>
          <w:tcPr>
            <w:tcW w:w="3112" w:type="dxa"/>
          </w:tcPr>
          <w:p w14:paraId="2F5916E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684" w:type="dxa"/>
          </w:tcPr>
          <w:p w14:paraId="07CF978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41F4A4BB" w14:textId="77777777" w:rsidR="000F052F" w:rsidRPr="000F052F" w:rsidRDefault="000F052F" w:rsidP="000F052F">
            <w:pPr>
              <w:rPr>
                <w:rFonts w:ascii="Calibri" w:eastAsia="Calibri" w:hAnsi="Calibri" w:cs="Calibri"/>
                <w:bCs/>
                <w:sz w:val="20"/>
                <w:szCs w:val="20"/>
                <w:lang w:val="en-GB"/>
              </w:rPr>
            </w:pPr>
          </w:p>
        </w:tc>
      </w:tr>
      <w:tr w:rsidR="000F052F" w:rsidRPr="000F052F" w14:paraId="1DC33A66" w14:textId="77777777" w:rsidTr="00F9547A">
        <w:trPr>
          <w:trHeight w:val="259"/>
        </w:trPr>
        <w:tc>
          <w:tcPr>
            <w:tcW w:w="2115" w:type="dxa"/>
          </w:tcPr>
          <w:p w14:paraId="49FBDEF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 xml:space="preserve">Chemical Loo </w:t>
            </w:r>
          </w:p>
        </w:tc>
        <w:tc>
          <w:tcPr>
            <w:tcW w:w="3112" w:type="dxa"/>
          </w:tcPr>
          <w:p w14:paraId="5EA63FA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 (Disability access)</w:t>
            </w:r>
          </w:p>
        </w:tc>
        <w:tc>
          <w:tcPr>
            <w:tcW w:w="2684" w:type="dxa"/>
          </w:tcPr>
          <w:p w14:paraId="2AE4451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123BDE13" w14:textId="77777777" w:rsidR="000F052F" w:rsidRPr="000F052F" w:rsidRDefault="000F052F" w:rsidP="000F052F">
            <w:pPr>
              <w:rPr>
                <w:rFonts w:ascii="Calibri" w:eastAsia="Calibri" w:hAnsi="Calibri" w:cs="Calibri"/>
                <w:bCs/>
                <w:sz w:val="20"/>
                <w:szCs w:val="20"/>
                <w:lang w:val="en-GB"/>
              </w:rPr>
            </w:pPr>
          </w:p>
        </w:tc>
      </w:tr>
      <w:tr w:rsidR="000F052F" w:rsidRPr="000F052F" w14:paraId="65BCCBCB" w14:textId="77777777" w:rsidTr="00F9547A">
        <w:trPr>
          <w:trHeight w:val="259"/>
        </w:trPr>
        <w:tc>
          <w:tcPr>
            <w:tcW w:w="2115" w:type="dxa"/>
          </w:tcPr>
          <w:p w14:paraId="65A4171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Urinal</w:t>
            </w:r>
          </w:p>
        </w:tc>
        <w:tc>
          <w:tcPr>
            <w:tcW w:w="3112" w:type="dxa"/>
          </w:tcPr>
          <w:p w14:paraId="6315FA5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684" w:type="dxa"/>
          </w:tcPr>
          <w:p w14:paraId="5D31853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4FCF7B5F" w14:textId="77777777" w:rsidR="000F052F" w:rsidRPr="000F052F" w:rsidRDefault="000F052F" w:rsidP="000F052F">
            <w:pPr>
              <w:rPr>
                <w:rFonts w:ascii="Calibri" w:eastAsia="Calibri" w:hAnsi="Calibri" w:cs="Calibri"/>
                <w:bCs/>
                <w:sz w:val="20"/>
                <w:szCs w:val="20"/>
                <w:lang w:val="en-GB"/>
              </w:rPr>
            </w:pPr>
          </w:p>
        </w:tc>
      </w:tr>
    </w:tbl>
    <w:p w14:paraId="16E3143F"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208C8523"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B – Services</w:t>
      </w:r>
    </w:p>
    <w:p w14:paraId="49DC57CC"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3"/>
        <w:tblW w:w="8926" w:type="dxa"/>
        <w:tblLook w:val="04A0" w:firstRow="1" w:lastRow="0" w:firstColumn="1" w:lastColumn="0" w:noHBand="0" w:noVBand="1"/>
      </w:tblPr>
      <w:tblGrid>
        <w:gridCol w:w="2115"/>
        <w:gridCol w:w="3112"/>
        <w:gridCol w:w="2684"/>
        <w:gridCol w:w="1015"/>
      </w:tblGrid>
      <w:tr w:rsidR="000F052F" w:rsidRPr="000F052F" w14:paraId="61C8E482" w14:textId="77777777" w:rsidTr="00F9547A">
        <w:trPr>
          <w:trHeight w:val="259"/>
        </w:trPr>
        <w:tc>
          <w:tcPr>
            <w:tcW w:w="2115" w:type="dxa"/>
          </w:tcPr>
          <w:p w14:paraId="2520FCE9"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Service</w:t>
            </w:r>
          </w:p>
        </w:tc>
        <w:tc>
          <w:tcPr>
            <w:tcW w:w="3112" w:type="dxa"/>
          </w:tcPr>
          <w:p w14:paraId="7D933B47"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 xml:space="preserve">Description </w:t>
            </w:r>
          </w:p>
        </w:tc>
        <w:tc>
          <w:tcPr>
            <w:tcW w:w="2684" w:type="dxa"/>
          </w:tcPr>
          <w:p w14:paraId="1455FB52"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Cost (exc. VAT)</w:t>
            </w:r>
          </w:p>
        </w:tc>
        <w:tc>
          <w:tcPr>
            <w:tcW w:w="1015" w:type="dxa"/>
          </w:tcPr>
          <w:p w14:paraId="41973B40"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VAT %</w:t>
            </w:r>
          </w:p>
        </w:tc>
      </w:tr>
      <w:tr w:rsidR="000F052F" w:rsidRPr="000F052F" w14:paraId="3F1A99A6" w14:textId="77777777" w:rsidTr="00F9547A">
        <w:trPr>
          <w:trHeight w:val="259"/>
        </w:trPr>
        <w:tc>
          <w:tcPr>
            <w:tcW w:w="2115" w:type="dxa"/>
          </w:tcPr>
          <w:p w14:paraId="72F33C6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Leopardstown Club</w:t>
            </w:r>
          </w:p>
        </w:tc>
        <w:tc>
          <w:tcPr>
            <w:tcW w:w="3112" w:type="dxa"/>
          </w:tcPr>
          <w:p w14:paraId="7860E17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37B7100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04EE2553" w14:textId="77777777" w:rsidR="000F052F" w:rsidRPr="000F052F" w:rsidRDefault="000F052F" w:rsidP="000F052F">
            <w:pPr>
              <w:rPr>
                <w:rFonts w:ascii="Calibri" w:eastAsia="Calibri" w:hAnsi="Calibri" w:cs="Calibri"/>
                <w:bCs/>
                <w:sz w:val="20"/>
                <w:szCs w:val="20"/>
                <w:lang w:val="en-GB"/>
              </w:rPr>
            </w:pPr>
          </w:p>
        </w:tc>
      </w:tr>
      <w:tr w:rsidR="000F052F" w:rsidRPr="000F052F" w14:paraId="274F4CCA" w14:textId="77777777" w:rsidTr="00F9547A">
        <w:trPr>
          <w:trHeight w:val="270"/>
        </w:trPr>
        <w:tc>
          <w:tcPr>
            <w:tcW w:w="2115" w:type="dxa"/>
          </w:tcPr>
          <w:p w14:paraId="7A854D7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Fairyhouse Racecourse</w:t>
            </w:r>
          </w:p>
        </w:tc>
        <w:tc>
          <w:tcPr>
            <w:tcW w:w="3112" w:type="dxa"/>
          </w:tcPr>
          <w:p w14:paraId="66FAD2F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3F7BE85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0F8CCADD" w14:textId="77777777" w:rsidR="000F052F" w:rsidRPr="000F052F" w:rsidRDefault="000F052F" w:rsidP="000F052F">
            <w:pPr>
              <w:rPr>
                <w:rFonts w:ascii="Calibri" w:eastAsia="Calibri" w:hAnsi="Calibri" w:cs="Calibri"/>
                <w:bCs/>
                <w:sz w:val="20"/>
                <w:szCs w:val="20"/>
                <w:lang w:val="en-GB"/>
              </w:rPr>
            </w:pPr>
          </w:p>
        </w:tc>
      </w:tr>
      <w:tr w:rsidR="000F052F" w:rsidRPr="000F052F" w14:paraId="12AD1F07" w14:textId="77777777" w:rsidTr="00F9547A">
        <w:trPr>
          <w:trHeight w:val="270"/>
        </w:trPr>
        <w:tc>
          <w:tcPr>
            <w:tcW w:w="2115" w:type="dxa"/>
          </w:tcPr>
          <w:p w14:paraId="2841A65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Ballymany</w:t>
            </w:r>
          </w:p>
        </w:tc>
        <w:tc>
          <w:tcPr>
            <w:tcW w:w="3112" w:type="dxa"/>
          </w:tcPr>
          <w:p w14:paraId="79964F7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16733A2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5D8A034A" w14:textId="77777777" w:rsidR="000F052F" w:rsidRPr="000F052F" w:rsidRDefault="000F052F" w:rsidP="000F052F">
            <w:pPr>
              <w:rPr>
                <w:rFonts w:ascii="Calibri" w:eastAsia="Calibri" w:hAnsi="Calibri" w:cs="Calibri"/>
                <w:bCs/>
                <w:sz w:val="20"/>
                <w:szCs w:val="20"/>
                <w:lang w:val="en-GB"/>
              </w:rPr>
            </w:pPr>
          </w:p>
        </w:tc>
      </w:tr>
      <w:tr w:rsidR="000F052F" w:rsidRPr="000F052F" w14:paraId="66313F53" w14:textId="77777777" w:rsidTr="00F9547A">
        <w:trPr>
          <w:trHeight w:val="270"/>
        </w:trPr>
        <w:tc>
          <w:tcPr>
            <w:tcW w:w="2115" w:type="dxa"/>
          </w:tcPr>
          <w:p w14:paraId="168C0DA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The Curragh Racecourse</w:t>
            </w:r>
          </w:p>
        </w:tc>
        <w:tc>
          <w:tcPr>
            <w:tcW w:w="3112" w:type="dxa"/>
          </w:tcPr>
          <w:p w14:paraId="15F4D62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6CC7594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36B8AF7E" w14:textId="77777777" w:rsidR="000F052F" w:rsidRPr="000F052F" w:rsidRDefault="000F052F" w:rsidP="000F052F">
            <w:pPr>
              <w:rPr>
                <w:rFonts w:ascii="Calibri" w:eastAsia="Calibri" w:hAnsi="Calibri" w:cs="Calibri"/>
                <w:bCs/>
                <w:sz w:val="20"/>
                <w:szCs w:val="20"/>
                <w:lang w:val="en-GB"/>
              </w:rPr>
            </w:pPr>
          </w:p>
        </w:tc>
      </w:tr>
      <w:tr w:rsidR="000F052F" w:rsidRPr="000F052F" w14:paraId="48F5B770" w14:textId="77777777" w:rsidTr="00F9547A">
        <w:trPr>
          <w:trHeight w:val="270"/>
        </w:trPr>
        <w:tc>
          <w:tcPr>
            <w:tcW w:w="2115" w:type="dxa"/>
          </w:tcPr>
          <w:p w14:paraId="0A57491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Navan Racecourse</w:t>
            </w:r>
          </w:p>
        </w:tc>
        <w:tc>
          <w:tcPr>
            <w:tcW w:w="3112" w:type="dxa"/>
          </w:tcPr>
          <w:p w14:paraId="519BCD7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6125834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772B0898" w14:textId="77777777" w:rsidR="000F052F" w:rsidRPr="000F052F" w:rsidRDefault="000F052F" w:rsidP="000F052F">
            <w:pPr>
              <w:rPr>
                <w:rFonts w:ascii="Calibri" w:eastAsia="Calibri" w:hAnsi="Calibri" w:cs="Calibri"/>
                <w:bCs/>
                <w:sz w:val="20"/>
                <w:szCs w:val="20"/>
                <w:lang w:val="en-GB"/>
              </w:rPr>
            </w:pPr>
          </w:p>
        </w:tc>
      </w:tr>
      <w:tr w:rsidR="000F052F" w:rsidRPr="000F052F" w14:paraId="4D0A51B7" w14:textId="77777777" w:rsidTr="00F9547A">
        <w:trPr>
          <w:trHeight w:val="270"/>
        </w:trPr>
        <w:tc>
          <w:tcPr>
            <w:tcW w:w="2115" w:type="dxa"/>
          </w:tcPr>
          <w:p w14:paraId="158B263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Tipperary Racecourse</w:t>
            </w:r>
          </w:p>
        </w:tc>
        <w:tc>
          <w:tcPr>
            <w:tcW w:w="3112" w:type="dxa"/>
          </w:tcPr>
          <w:p w14:paraId="164606B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177C623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19CF9EC3" w14:textId="77777777" w:rsidR="000F052F" w:rsidRPr="000F052F" w:rsidRDefault="000F052F" w:rsidP="000F052F">
            <w:pPr>
              <w:rPr>
                <w:rFonts w:ascii="Calibri" w:eastAsia="Calibri" w:hAnsi="Calibri" w:cs="Calibri"/>
                <w:bCs/>
                <w:sz w:val="20"/>
                <w:szCs w:val="20"/>
                <w:lang w:val="en-GB"/>
              </w:rPr>
            </w:pPr>
          </w:p>
        </w:tc>
      </w:tr>
      <w:tr w:rsidR="000F052F" w:rsidRPr="000F052F" w14:paraId="05398ED2" w14:textId="77777777" w:rsidTr="00F9547A">
        <w:trPr>
          <w:trHeight w:val="270"/>
        </w:trPr>
        <w:tc>
          <w:tcPr>
            <w:tcW w:w="2115" w:type="dxa"/>
          </w:tcPr>
          <w:p w14:paraId="1FEDC02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 to / from Cork Racecourse</w:t>
            </w:r>
          </w:p>
        </w:tc>
        <w:tc>
          <w:tcPr>
            <w:tcW w:w="3112" w:type="dxa"/>
          </w:tcPr>
          <w:p w14:paraId="7EF0AC5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Delivery / Collection / Unloading / Loading</w:t>
            </w:r>
          </w:p>
        </w:tc>
        <w:tc>
          <w:tcPr>
            <w:tcW w:w="2684" w:type="dxa"/>
          </w:tcPr>
          <w:p w14:paraId="72109D8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02795EE1" w14:textId="77777777" w:rsidR="000F052F" w:rsidRPr="000F052F" w:rsidRDefault="000F052F" w:rsidP="000F052F">
            <w:pPr>
              <w:rPr>
                <w:rFonts w:ascii="Calibri" w:eastAsia="Calibri" w:hAnsi="Calibri" w:cs="Calibri"/>
                <w:bCs/>
                <w:sz w:val="20"/>
                <w:szCs w:val="20"/>
                <w:lang w:val="en-GB"/>
              </w:rPr>
            </w:pPr>
          </w:p>
        </w:tc>
      </w:tr>
      <w:tr w:rsidR="000F052F" w:rsidRPr="000F052F" w14:paraId="3C006C20" w14:textId="77777777" w:rsidTr="00F9547A">
        <w:trPr>
          <w:trHeight w:val="270"/>
        </w:trPr>
        <w:tc>
          <w:tcPr>
            <w:tcW w:w="2115" w:type="dxa"/>
          </w:tcPr>
          <w:p w14:paraId="0C28C0C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Service of Units</w:t>
            </w:r>
          </w:p>
        </w:tc>
        <w:tc>
          <w:tcPr>
            <w:tcW w:w="3112" w:type="dxa"/>
          </w:tcPr>
          <w:p w14:paraId="1279068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Per Day</w:t>
            </w:r>
          </w:p>
        </w:tc>
        <w:tc>
          <w:tcPr>
            <w:tcW w:w="2684" w:type="dxa"/>
          </w:tcPr>
          <w:p w14:paraId="47FD1F8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54AE40FF" w14:textId="77777777" w:rsidR="000F052F" w:rsidRPr="000F052F" w:rsidRDefault="000F052F" w:rsidP="000F052F">
            <w:pPr>
              <w:rPr>
                <w:rFonts w:ascii="Calibri" w:eastAsia="Calibri" w:hAnsi="Calibri" w:cs="Calibri"/>
                <w:bCs/>
                <w:sz w:val="20"/>
                <w:szCs w:val="20"/>
                <w:lang w:val="en-GB"/>
              </w:rPr>
            </w:pPr>
          </w:p>
        </w:tc>
      </w:tr>
    </w:tbl>
    <w:p w14:paraId="7740DA45"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0E027052"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0E9BB8F5"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Tables C-K - For Evaluation Purposes</w:t>
      </w:r>
    </w:p>
    <w:p w14:paraId="07134734"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099F5236"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C – Scenario A</w:t>
      </w:r>
    </w:p>
    <w:p w14:paraId="40219D8F"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4"/>
        <w:tblW w:w="0" w:type="auto"/>
        <w:tblLook w:val="04A0" w:firstRow="1" w:lastRow="0" w:firstColumn="1" w:lastColumn="0" w:noHBand="0" w:noVBand="1"/>
      </w:tblPr>
      <w:tblGrid>
        <w:gridCol w:w="2254"/>
        <w:gridCol w:w="2254"/>
        <w:gridCol w:w="2254"/>
        <w:gridCol w:w="2254"/>
      </w:tblGrid>
      <w:tr w:rsidR="000F052F" w:rsidRPr="000F052F" w14:paraId="5D42125C" w14:textId="77777777" w:rsidTr="00F9547A">
        <w:tc>
          <w:tcPr>
            <w:tcW w:w="9016" w:type="dxa"/>
            <w:gridSpan w:val="4"/>
          </w:tcPr>
          <w:p w14:paraId="64A65CC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A:</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 xml:space="preserve">Location: Leopardstown. Drop off 22/12/25. Pick Up 30/12/25 </w:t>
            </w:r>
          </w:p>
        </w:tc>
      </w:tr>
      <w:tr w:rsidR="000F052F" w:rsidRPr="000F052F" w14:paraId="7F9F24AF" w14:textId="77777777" w:rsidTr="00F9547A">
        <w:tc>
          <w:tcPr>
            <w:tcW w:w="2254" w:type="dxa"/>
          </w:tcPr>
          <w:p w14:paraId="4AC74BFB"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Description</w:t>
            </w:r>
          </w:p>
        </w:tc>
        <w:tc>
          <w:tcPr>
            <w:tcW w:w="2254" w:type="dxa"/>
          </w:tcPr>
          <w:p w14:paraId="5ABABFFD"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Unit Price € (ex VAT)</w:t>
            </w:r>
          </w:p>
        </w:tc>
        <w:tc>
          <w:tcPr>
            <w:tcW w:w="2254" w:type="dxa"/>
          </w:tcPr>
          <w:p w14:paraId="496424A7"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Notional Quantity</w:t>
            </w:r>
          </w:p>
        </w:tc>
        <w:tc>
          <w:tcPr>
            <w:tcW w:w="2254" w:type="dxa"/>
          </w:tcPr>
          <w:p w14:paraId="21DEE90C"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Total Price € (ex VAT)</w:t>
            </w:r>
          </w:p>
        </w:tc>
      </w:tr>
      <w:tr w:rsidR="000F052F" w:rsidRPr="000F052F" w14:paraId="3165B14F" w14:textId="77777777" w:rsidTr="00F9547A">
        <w:tc>
          <w:tcPr>
            <w:tcW w:w="2254" w:type="dxa"/>
          </w:tcPr>
          <w:p w14:paraId="174F37A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A</w:t>
            </w:r>
          </w:p>
        </w:tc>
        <w:tc>
          <w:tcPr>
            <w:tcW w:w="2254" w:type="dxa"/>
          </w:tcPr>
          <w:p w14:paraId="5517A31D" w14:textId="77777777" w:rsidR="000F052F" w:rsidRPr="000F052F" w:rsidRDefault="000F052F" w:rsidP="000F052F">
            <w:pPr>
              <w:rPr>
                <w:rFonts w:ascii="Calibri" w:eastAsia="Calibri" w:hAnsi="Calibri" w:cs="Calibri"/>
                <w:bCs/>
                <w:sz w:val="20"/>
                <w:szCs w:val="20"/>
                <w:lang w:val="en-GB"/>
              </w:rPr>
            </w:pPr>
          </w:p>
        </w:tc>
        <w:tc>
          <w:tcPr>
            <w:tcW w:w="2254" w:type="dxa"/>
          </w:tcPr>
          <w:p w14:paraId="06D9836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6191CCAB" w14:textId="77777777" w:rsidR="000F052F" w:rsidRPr="000F052F" w:rsidRDefault="000F052F" w:rsidP="000F052F">
            <w:pPr>
              <w:rPr>
                <w:rFonts w:ascii="Calibri" w:eastAsia="Calibri" w:hAnsi="Calibri" w:cs="Calibri"/>
                <w:bCs/>
                <w:sz w:val="20"/>
                <w:szCs w:val="20"/>
                <w:lang w:val="en-GB"/>
              </w:rPr>
            </w:pPr>
          </w:p>
        </w:tc>
      </w:tr>
      <w:tr w:rsidR="000F052F" w:rsidRPr="000F052F" w14:paraId="4F89D699" w14:textId="77777777" w:rsidTr="00F9547A">
        <w:tc>
          <w:tcPr>
            <w:tcW w:w="2254" w:type="dxa"/>
          </w:tcPr>
          <w:p w14:paraId="255000D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B</w:t>
            </w:r>
          </w:p>
        </w:tc>
        <w:tc>
          <w:tcPr>
            <w:tcW w:w="2254" w:type="dxa"/>
          </w:tcPr>
          <w:p w14:paraId="093CE31E" w14:textId="77777777" w:rsidR="000F052F" w:rsidRPr="000F052F" w:rsidRDefault="000F052F" w:rsidP="000F052F">
            <w:pPr>
              <w:rPr>
                <w:rFonts w:ascii="Calibri" w:eastAsia="Calibri" w:hAnsi="Calibri" w:cs="Calibri"/>
                <w:bCs/>
                <w:sz w:val="20"/>
                <w:szCs w:val="20"/>
                <w:lang w:val="en-GB"/>
              </w:rPr>
            </w:pPr>
          </w:p>
        </w:tc>
        <w:tc>
          <w:tcPr>
            <w:tcW w:w="2254" w:type="dxa"/>
          </w:tcPr>
          <w:p w14:paraId="7FE1B36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10ACC838" w14:textId="77777777" w:rsidR="000F052F" w:rsidRPr="000F052F" w:rsidRDefault="000F052F" w:rsidP="000F052F">
            <w:pPr>
              <w:rPr>
                <w:rFonts w:ascii="Calibri" w:eastAsia="Calibri" w:hAnsi="Calibri" w:cs="Calibri"/>
                <w:bCs/>
                <w:sz w:val="20"/>
                <w:szCs w:val="20"/>
                <w:lang w:val="en-GB"/>
              </w:rPr>
            </w:pPr>
          </w:p>
        </w:tc>
      </w:tr>
      <w:tr w:rsidR="000F052F" w:rsidRPr="000F052F" w14:paraId="43329FDE" w14:textId="77777777" w:rsidTr="00F9547A">
        <w:tc>
          <w:tcPr>
            <w:tcW w:w="2254" w:type="dxa"/>
          </w:tcPr>
          <w:p w14:paraId="75FA85A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26E5F185" w14:textId="77777777" w:rsidR="000F052F" w:rsidRPr="000F052F" w:rsidRDefault="000F052F" w:rsidP="000F052F">
            <w:pPr>
              <w:rPr>
                <w:rFonts w:ascii="Calibri" w:eastAsia="Calibri" w:hAnsi="Calibri" w:cs="Calibri"/>
                <w:bCs/>
                <w:sz w:val="20"/>
                <w:szCs w:val="20"/>
                <w:lang w:val="en-GB"/>
              </w:rPr>
            </w:pPr>
          </w:p>
        </w:tc>
        <w:tc>
          <w:tcPr>
            <w:tcW w:w="2254" w:type="dxa"/>
          </w:tcPr>
          <w:p w14:paraId="5E6F486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6E3A0730" w14:textId="77777777" w:rsidR="000F052F" w:rsidRPr="000F052F" w:rsidRDefault="000F052F" w:rsidP="000F052F">
            <w:pPr>
              <w:rPr>
                <w:rFonts w:ascii="Calibri" w:eastAsia="Calibri" w:hAnsi="Calibri" w:cs="Calibri"/>
                <w:bCs/>
                <w:sz w:val="20"/>
                <w:szCs w:val="20"/>
                <w:lang w:val="en-GB"/>
              </w:rPr>
            </w:pPr>
          </w:p>
        </w:tc>
      </w:tr>
      <w:tr w:rsidR="000F052F" w:rsidRPr="000F052F" w14:paraId="1E918422" w14:textId="77777777" w:rsidTr="00F9547A">
        <w:tc>
          <w:tcPr>
            <w:tcW w:w="2254" w:type="dxa"/>
          </w:tcPr>
          <w:p w14:paraId="082BE2F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16AFC780" w14:textId="77777777" w:rsidR="000F052F" w:rsidRPr="000F052F" w:rsidRDefault="000F052F" w:rsidP="000F052F">
            <w:pPr>
              <w:rPr>
                <w:rFonts w:ascii="Calibri" w:eastAsia="Calibri" w:hAnsi="Calibri" w:cs="Calibri"/>
                <w:bCs/>
                <w:sz w:val="20"/>
                <w:szCs w:val="20"/>
                <w:lang w:val="en-GB"/>
              </w:rPr>
            </w:pPr>
          </w:p>
        </w:tc>
        <w:tc>
          <w:tcPr>
            <w:tcW w:w="2254" w:type="dxa"/>
          </w:tcPr>
          <w:p w14:paraId="708526D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40</w:t>
            </w:r>
          </w:p>
        </w:tc>
        <w:tc>
          <w:tcPr>
            <w:tcW w:w="2254" w:type="dxa"/>
          </w:tcPr>
          <w:p w14:paraId="3F2F8F19" w14:textId="77777777" w:rsidR="000F052F" w:rsidRPr="000F052F" w:rsidRDefault="000F052F" w:rsidP="000F052F">
            <w:pPr>
              <w:rPr>
                <w:rFonts w:ascii="Calibri" w:eastAsia="Calibri" w:hAnsi="Calibri" w:cs="Calibri"/>
                <w:bCs/>
                <w:sz w:val="20"/>
                <w:szCs w:val="20"/>
                <w:lang w:val="en-GB"/>
              </w:rPr>
            </w:pPr>
          </w:p>
        </w:tc>
      </w:tr>
      <w:tr w:rsidR="000F052F" w:rsidRPr="000F052F" w14:paraId="29B8A039" w14:textId="77777777" w:rsidTr="00F9547A">
        <w:tc>
          <w:tcPr>
            <w:tcW w:w="2254" w:type="dxa"/>
          </w:tcPr>
          <w:p w14:paraId="4F86BBD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lastRenderedPageBreak/>
              <w:t>Service</w:t>
            </w:r>
          </w:p>
        </w:tc>
        <w:tc>
          <w:tcPr>
            <w:tcW w:w="2254" w:type="dxa"/>
          </w:tcPr>
          <w:p w14:paraId="7EE1A08A" w14:textId="77777777" w:rsidR="000F052F" w:rsidRPr="000F052F" w:rsidRDefault="000F052F" w:rsidP="000F052F">
            <w:pPr>
              <w:rPr>
                <w:rFonts w:ascii="Calibri" w:eastAsia="Calibri" w:hAnsi="Calibri" w:cs="Calibri"/>
                <w:bCs/>
                <w:sz w:val="20"/>
                <w:szCs w:val="20"/>
                <w:lang w:val="en-GB"/>
              </w:rPr>
            </w:pPr>
          </w:p>
        </w:tc>
        <w:tc>
          <w:tcPr>
            <w:tcW w:w="2254" w:type="dxa"/>
          </w:tcPr>
          <w:p w14:paraId="30D8C22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w:t>
            </w:r>
          </w:p>
        </w:tc>
        <w:tc>
          <w:tcPr>
            <w:tcW w:w="2254" w:type="dxa"/>
          </w:tcPr>
          <w:p w14:paraId="069BFFFF" w14:textId="77777777" w:rsidR="000F052F" w:rsidRPr="000F052F" w:rsidRDefault="000F052F" w:rsidP="000F052F">
            <w:pPr>
              <w:rPr>
                <w:rFonts w:ascii="Calibri" w:eastAsia="Calibri" w:hAnsi="Calibri" w:cs="Calibri"/>
                <w:bCs/>
                <w:sz w:val="20"/>
                <w:szCs w:val="20"/>
                <w:lang w:val="en-GB"/>
              </w:rPr>
            </w:pPr>
          </w:p>
        </w:tc>
      </w:tr>
      <w:tr w:rsidR="000F052F" w:rsidRPr="000F052F" w14:paraId="696A89FE" w14:textId="77777777" w:rsidTr="00F9547A">
        <w:tc>
          <w:tcPr>
            <w:tcW w:w="2254" w:type="dxa"/>
          </w:tcPr>
          <w:p w14:paraId="2AE7623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 xml:space="preserve">Delivery / Collection / Unloading / Loading </w:t>
            </w:r>
          </w:p>
        </w:tc>
        <w:tc>
          <w:tcPr>
            <w:tcW w:w="2254" w:type="dxa"/>
          </w:tcPr>
          <w:p w14:paraId="09B03BC4" w14:textId="77777777" w:rsidR="000F052F" w:rsidRPr="000F052F" w:rsidRDefault="000F052F" w:rsidP="000F052F">
            <w:pPr>
              <w:rPr>
                <w:rFonts w:ascii="Calibri" w:eastAsia="Calibri" w:hAnsi="Calibri" w:cs="Calibri"/>
                <w:bCs/>
                <w:sz w:val="20"/>
                <w:szCs w:val="20"/>
                <w:lang w:val="en-GB"/>
              </w:rPr>
            </w:pPr>
          </w:p>
        </w:tc>
        <w:tc>
          <w:tcPr>
            <w:tcW w:w="2254" w:type="dxa"/>
          </w:tcPr>
          <w:p w14:paraId="48F188D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751CB577" w14:textId="77777777" w:rsidR="000F052F" w:rsidRPr="000F052F" w:rsidRDefault="000F052F" w:rsidP="000F052F">
            <w:pPr>
              <w:rPr>
                <w:rFonts w:ascii="Calibri" w:eastAsia="Calibri" w:hAnsi="Calibri" w:cs="Calibri"/>
                <w:bCs/>
                <w:sz w:val="20"/>
                <w:szCs w:val="20"/>
                <w:lang w:val="en-GB"/>
              </w:rPr>
            </w:pPr>
          </w:p>
        </w:tc>
      </w:tr>
      <w:tr w:rsidR="000F052F" w:rsidRPr="000F052F" w14:paraId="27104C00" w14:textId="77777777" w:rsidTr="00F9547A">
        <w:tc>
          <w:tcPr>
            <w:tcW w:w="6762" w:type="dxa"/>
            <w:gridSpan w:val="3"/>
          </w:tcPr>
          <w:p w14:paraId="373CC78A"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Scenario A Subtotal</w:t>
            </w:r>
          </w:p>
        </w:tc>
        <w:tc>
          <w:tcPr>
            <w:tcW w:w="2254" w:type="dxa"/>
          </w:tcPr>
          <w:p w14:paraId="31BFD30C" w14:textId="77777777" w:rsidR="000F052F" w:rsidRPr="000F052F" w:rsidRDefault="000F052F" w:rsidP="000F052F">
            <w:pPr>
              <w:rPr>
                <w:rFonts w:ascii="Calibri" w:eastAsia="Calibri" w:hAnsi="Calibri" w:cs="Calibri"/>
                <w:bCs/>
                <w:sz w:val="20"/>
                <w:szCs w:val="20"/>
                <w:lang w:val="en-GB"/>
              </w:rPr>
            </w:pPr>
          </w:p>
        </w:tc>
      </w:tr>
    </w:tbl>
    <w:p w14:paraId="37407145"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3E4632AB"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D – Scenario B</w:t>
      </w:r>
    </w:p>
    <w:p w14:paraId="2612925B"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4"/>
        <w:tblW w:w="0" w:type="auto"/>
        <w:tblLook w:val="04A0" w:firstRow="1" w:lastRow="0" w:firstColumn="1" w:lastColumn="0" w:noHBand="0" w:noVBand="1"/>
      </w:tblPr>
      <w:tblGrid>
        <w:gridCol w:w="2254"/>
        <w:gridCol w:w="2254"/>
        <w:gridCol w:w="2254"/>
        <w:gridCol w:w="2254"/>
      </w:tblGrid>
      <w:tr w:rsidR="000F052F" w:rsidRPr="000F052F" w14:paraId="656AB2B7" w14:textId="77777777" w:rsidTr="00F9547A">
        <w:tc>
          <w:tcPr>
            <w:tcW w:w="9016" w:type="dxa"/>
            <w:gridSpan w:val="4"/>
          </w:tcPr>
          <w:p w14:paraId="3185646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B:</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 xml:space="preserve">Location: Leopardstown. Drop off 31/01/2025. Pick Up 4/02/2025 </w:t>
            </w:r>
          </w:p>
        </w:tc>
      </w:tr>
      <w:tr w:rsidR="000F052F" w:rsidRPr="000F052F" w14:paraId="33ACCDA8" w14:textId="77777777" w:rsidTr="00F9547A">
        <w:tc>
          <w:tcPr>
            <w:tcW w:w="2254" w:type="dxa"/>
          </w:tcPr>
          <w:p w14:paraId="4956FFC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299E70D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3E5AFCB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439E86F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4A26E6A6" w14:textId="77777777" w:rsidTr="00F9547A">
        <w:tc>
          <w:tcPr>
            <w:tcW w:w="2254" w:type="dxa"/>
          </w:tcPr>
          <w:p w14:paraId="075A7FA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A</w:t>
            </w:r>
          </w:p>
        </w:tc>
        <w:tc>
          <w:tcPr>
            <w:tcW w:w="2254" w:type="dxa"/>
          </w:tcPr>
          <w:p w14:paraId="35DFC013" w14:textId="77777777" w:rsidR="000F052F" w:rsidRPr="000F052F" w:rsidRDefault="000F052F" w:rsidP="000F052F">
            <w:pPr>
              <w:rPr>
                <w:rFonts w:ascii="Calibri" w:eastAsia="Calibri" w:hAnsi="Calibri" w:cs="Calibri"/>
                <w:bCs/>
                <w:sz w:val="20"/>
                <w:szCs w:val="20"/>
                <w:lang w:val="en-GB"/>
              </w:rPr>
            </w:pPr>
          </w:p>
        </w:tc>
        <w:tc>
          <w:tcPr>
            <w:tcW w:w="2254" w:type="dxa"/>
          </w:tcPr>
          <w:p w14:paraId="63D8584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7DC00258" w14:textId="77777777" w:rsidR="000F052F" w:rsidRPr="000F052F" w:rsidRDefault="000F052F" w:rsidP="000F052F">
            <w:pPr>
              <w:rPr>
                <w:rFonts w:ascii="Calibri" w:eastAsia="Calibri" w:hAnsi="Calibri" w:cs="Calibri"/>
                <w:bCs/>
                <w:sz w:val="20"/>
                <w:szCs w:val="20"/>
                <w:lang w:val="en-GB"/>
              </w:rPr>
            </w:pPr>
          </w:p>
        </w:tc>
      </w:tr>
      <w:tr w:rsidR="000F052F" w:rsidRPr="000F052F" w14:paraId="227CC723" w14:textId="77777777" w:rsidTr="00F9547A">
        <w:tc>
          <w:tcPr>
            <w:tcW w:w="2254" w:type="dxa"/>
          </w:tcPr>
          <w:p w14:paraId="516B51B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B</w:t>
            </w:r>
          </w:p>
        </w:tc>
        <w:tc>
          <w:tcPr>
            <w:tcW w:w="2254" w:type="dxa"/>
          </w:tcPr>
          <w:p w14:paraId="1D2B7490" w14:textId="77777777" w:rsidR="000F052F" w:rsidRPr="000F052F" w:rsidRDefault="000F052F" w:rsidP="000F052F">
            <w:pPr>
              <w:rPr>
                <w:rFonts w:ascii="Calibri" w:eastAsia="Calibri" w:hAnsi="Calibri" w:cs="Calibri"/>
                <w:bCs/>
                <w:sz w:val="20"/>
                <w:szCs w:val="20"/>
                <w:lang w:val="en-GB"/>
              </w:rPr>
            </w:pPr>
          </w:p>
        </w:tc>
        <w:tc>
          <w:tcPr>
            <w:tcW w:w="2254" w:type="dxa"/>
          </w:tcPr>
          <w:p w14:paraId="272374E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1649A648" w14:textId="77777777" w:rsidR="000F052F" w:rsidRPr="000F052F" w:rsidRDefault="000F052F" w:rsidP="000F052F">
            <w:pPr>
              <w:rPr>
                <w:rFonts w:ascii="Calibri" w:eastAsia="Calibri" w:hAnsi="Calibri" w:cs="Calibri"/>
                <w:bCs/>
                <w:sz w:val="20"/>
                <w:szCs w:val="20"/>
                <w:lang w:val="en-GB"/>
              </w:rPr>
            </w:pPr>
          </w:p>
        </w:tc>
      </w:tr>
      <w:tr w:rsidR="000F052F" w:rsidRPr="000F052F" w14:paraId="0293C399" w14:textId="77777777" w:rsidTr="00F9547A">
        <w:tc>
          <w:tcPr>
            <w:tcW w:w="2254" w:type="dxa"/>
          </w:tcPr>
          <w:p w14:paraId="27F05F4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4B8437A1" w14:textId="77777777" w:rsidR="000F052F" w:rsidRPr="000F052F" w:rsidRDefault="000F052F" w:rsidP="000F052F">
            <w:pPr>
              <w:rPr>
                <w:rFonts w:ascii="Calibri" w:eastAsia="Calibri" w:hAnsi="Calibri" w:cs="Calibri"/>
                <w:bCs/>
                <w:sz w:val="20"/>
                <w:szCs w:val="20"/>
                <w:lang w:val="en-GB"/>
              </w:rPr>
            </w:pPr>
          </w:p>
        </w:tc>
        <w:tc>
          <w:tcPr>
            <w:tcW w:w="2254" w:type="dxa"/>
          </w:tcPr>
          <w:p w14:paraId="2A56F99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65B241D0" w14:textId="77777777" w:rsidR="000F052F" w:rsidRPr="000F052F" w:rsidRDefault="000F052F" w:rsidP="000F052F">
            <w:pPr>
              <w:rPr>
                <w:rFonts w:ascii="Calibri" w:eastAsia="Calibri" w:hAnsi="Calibri" w:cs="Calibri"/>
                <w:bCs/>
                <w:sz w:val="20"/>
                <w:szCs w:val="20"/>
                <w:lang w:val="en-GB"/>
              </w:rPr>
            </w:pPr>
          </w:p>
        </w:tc>
      </w:tr>
      <w:tr w:rsidR="000F052F" w:rsidRPr="000F052F" w14:paraId="29FC203D" w14:textId="77777777" w:rsidTr="00F9547A">
        <w:tc>
          <w:tcPr>
            <w:tcW w:w="2254" w:type="dxa"/>
          </w:tcPr>
          <w:p w14:paraId="79C381C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5C57584F" w14:textId="77777777" w:rsidR="000F052F" w:rsidRPr="000F052F" w:rsidRDefault="000F052F" w:rsidP="000F052F">
            <w:pPr>
              <w:rPr>
                <w:rFonts w:ascii="Calibri" w:eastAsia="Calibri" w:hAnsi="Calibri" w:cs="Calibri"/>
                <w:bCs/>
                <w:sz w:val="20"/>
                <w:szCs w:val="20"/>
                <w:lang w:val="en-GB"/>
              </w:rPr>
            </w:pPr>
          </w:p>
        </w:tc>
        <w:tc>
          <w:tcPr>
            <w:tcW w:w="2254" w:type="dxa"/>
          </w:tcPr>
          <w:p w14:paraId="1DE3C08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40</w:t>
            </w:r>
          </w:p>
        </w:tc>
        <w:tc>
          <w:tcPr>
            <w:tcW w:w="2254" w:type="dxa"/>
          </w:tcPr>
          <w:p w14:paraId="455D5E6C" w14:textId="77777777" w:rsidR="000F052F" w:rsidRPr="000F052F" w:rsidRDefault="000F052F" w:rsidP="000F052F">
            <w:pPr>
              <w:rPr>
                <w:rFonts w:ascii="Calibri" w:eastAsia="Calibri" w:hAnsi="Calibri" w:cs="Calibri"/>
                <w:bCs/>
                <w:sz w:val="20"/>
                <w:szCs w:val="20"/>
                <w:lang w:val="en-GB"/>
              </w:rPr>
            </w:pPr>
          </w:p>
        </w:tc>
      </w:tr>
      <w:tr w:rsidR="000F052F" w:rsidRPr="000F052F" w14:paraId="4137BE1F" w14:textId="77777777" w:rsidTr="00F9547A">
        <w:tc>
          <w:tcPr>
            <w:tcW w:w="2254" w:type="dxa"/>
          </w:tcPr>
          <w:p w14:paraId="486D972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2F4DA371" w14:textId="77777777" w:rsidR="000F052F" w:rsidRPr="000F052F" w:rsidRDefault="000F052F" w:rsidP="000F052F">
            <w:pPr>
              <w:rPr>
                <w:rFonts w:ascii="Calibri" w:eastAsia="Calibri" w:hAnsi="Calibri" w:cs="Calibri"/>
                <w:bCs/>
                <w:sz w:val="20"/>
                <w:szCs w:val="20"/>
                <w:lang w:val="en-GB"/>
              </w:rPr>
            </w:pPr>
          </w:p>
        </w:tc>
        <w:tc>
          <w:tcPr>
            <w:tcW w:w="2254" w:type="dxa"/>
          </w:tcPr>
          <w:p w14:paraId="5083F6D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71A0CF25" w14:textId="77777777" w:rsidR="000F052F" w:rsidRPr="000F052F" w:rsidRDefault="000F052F" w:rsidP="000F052F">
            <w:pPr>
              <w:rPr>
                <w:rFonts w:ascii="Calibri" w:eastAsia="Calibri" w:hAnsi="Calibri" w:cs="Calibri"/>
                <w:bCs/>
                <w:sz w:val="20"/>
                <w:szCs w:val="20"/>
                <w:lang w:val="en-GB"/>
              </w:rPr>
            </w:pPr>
          </w:p>
        </w:tc>
      </w:tr>
      <w:tr w:rsidR="000F052F" w:rsidRPr="000F052F" w14:paraId="701DAB67" w14:textId="77777777" w:rsidTr="00F9547A">
        <w:tc>
          <w:tcPr>
            <w:tcW w:w="6762" w:type="dxa"/>
            <w:gridSpan w:val="3"/>
          </w:tcPr>
          <w:p w14:paraId="12857286" w14:textId="77777777" w:rsidR="000F052F" w:rsidRPr="000F052F" w:rsidRDefault="000F052F" w:rsidP="000F052F">
            <w:pPr>
              <w:jc w:val="right"/>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B Subtotal</w:t>
            </w:r>
          </w:p>
        </w:tc>
        <w:tc>
          <w:tcPr>
            <w:tcW w:w="2254" w:type="dxa"/>
          </w:tcPr>
          <w:p w14:paraId="24872831" w14:textId="77777777" w:rsidR="000F052F" w:rsidRPr="000F052F" w:rsidRDefault="000F052F" w:rsidP="000F052F">
            <w:pPr>
              <w:rPr>
                <w:rFonts w:ascii="Calibri" w:eastAsia="Calibri" w:hAnsi="Calibri" w:cs="Calibri"/>
                <w:bCs/>
                <w:sz w:val="20"/>
                <w:szCs w:val="20"/>
                <w:lang w:val="en-GB"/>
              </w:rPr>
            </w:pPr>
          </w:p>
        </w:tc>
      </w:tr>
    </w:tbl>
    <w:p w14:paraId="3D4572D3"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2C52CB6A"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E – Scenario C</w:t>
      </w:r>
    </w:p>
    <w:p w14:paraId="7F527546"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4"/>
        <w:tblW w:w="0" w:type="auto"/>
        <w:tblLook w:val="04A0" w:firstRow="1" w:lastRow="0" w:firstColumn="1" w:lastColumn="0" w:noHBand="0" w:noVBand="1"/>
      </w:tblPr>
      <w:tblGrid>
        <w:gridCol w:w="2254"/>
        <w:gridCol w:w="2254"/>
        <w:gridCol w:w="2254"/>
        <w:gridCol w:w="2254"/>
      </w:tblGrid>
      <w:tr w:rsidR="000F052F" w:rsidRPr="000F052F" w14:paraId="12C799B0" w14:textId="77777777" w:rsidTr="00F9547A">
        <w:tc>
          <w:tcPr>
            <w:tcW w:w="9016" w:type="dxa"/>
            <w:gridSpan w:val="4"/>
          </w:tcPr>
          <w:p w14:paraId="196A017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C:</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Leopardstown. Drop off 07/04/2025. Pick up 11/04/2025</w:t>
            </w:r>
          </w:p>
        </w:tc>
      </w:tr>
      <w:tr w:rsidR="000F052F" w:rsidRPr="000F052F" w14:paraId="35B54ED8" w14:textId="77777777" w:rsidTr="00F9547A">
        <w:tc>
          <w:tcPr>
            <w:tcW w:w="2254" w:type="dxa"/>
          </w:tcPr>
          <w:p w14:paraId="0E5FABC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074E165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59BCA72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35666EC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728371D3" w14:textId="77777777" w:rsidTr="00F9547A">
        <w:tc>
          <w:tcPr>
            <w:tcW w:w="2254" w:type="dxa"/>
          </w:tcPr>
          <w:p w14:paraId="079E79E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A</w:t>
            </w:r>
          </w:p>
        </w:tc>
        <w:tc>
          <w:tcPr>
            <w:tcW w:w="2254" w:type="dxa"/>
          </w:tcPr>
          <w:p w14:paraId="65B8618C" w14:textId="77777777" w:rsidR="000F052F" w:rsidRPr="000F052F" w:rsidRDefault="000F052F" w:rsidP="000F052F">
            <w:pPr>
              <w:rPr>
                <w:rFonts w:ascii="Calibri" w:eastAsia="Calibri" w:hAnsi="Calibri" w:cs="Calibri"/>
                <w:bCs/>
                <w:sz w:val="20"/>
                <w:szCs w:val="20"/>
                <w:lang w:val="en-GB"/>
              </w:rPr>
            </w:pPr>
          </w:p>
        </w:tc>
        <w:tc>
          <w:tcPr>
            <w:tcW w:w="2254" w:type="dxa"/>
          </w:tcPr>
          <w:p w14:paraId="6D8319A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w:t>
            </w:r>
          </w:p>
        </w:tc>
        <w:tc>
          <w:tcPr>
            <w:tcW w:w="2254" w:type="dxa"/>
          </w:tcPr>
          <w:p w14:paraId="597B83FD" w14:textId="77777777" w:rsidR="000F052F" w:rsidRPr="000F052F" w:rsidRDefault="000F052F" w:rsidP="000F052F">
            <w:pPr>
              <w:rPr>
                <w:rFonts w:ascii="Calibri" w:eastAsia="Calibri" w:hAnsi="Calibri" w:cs="Calibri"/>
                <w:bCs/>
                <w:sz w:val="20"/>
                <w:szCs w:val="20"/>
                <w:lang w:val="en-GB"/>
              </w:rPr>
            </w:pPr>
          </w:p>
        </w:tc>
      </w:tr>
      <w:tr w:rsidR="000F052F" w:rsidRPr="000F052F" w14:paraId="67BD186B" w14:textId="77777777" w:rsidTr="00F9547A">
        <w:tc>
          <w:tcPr>
            <w:tcW w:w="2254" w:type="dxa"/>
          </w:tcPr>
          <w:p w14:paraId="37B2A19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B</w:t>
            </w:r>
          </w:p>
        </w:tc>
        <w:tc>
          <w:tcPr>
            <w:tcW w:w="2254" w:type="dxa"/>
          </w:tcPr>
          <w:p w14:paraId="5AEDF419" w14:textId="77777777" w:rsidR="000F052F" w:rsidRPr="000F052F" w:rsidRDefault="000F052F" w:rsidP="000F052F">
            <w:pPr>
              <w:rPr>
                <w:rFonts w:ascii="Calibri" w:eastAsia="Calibri" w:hAnsi="Calibri" w:cs="Calibri"/>
                <w:bCs/>
                <w:sz w:val="20"/>
                <w:szCs w:val="20"/>
                <w:lang w:val="en-GB"/>
              </w:rPr>
            </w:pPr>
          </w:p>
        </w:tc>
        <w:tc>
          <w:tcPr>
            <w:tcW w:w="2254" w:type="dxa"/>
          </w:tcPr>
          <w:p w14:paraId="75BA3F8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w:t>
            </w:r>
          </w:p>
        </w:tc>
        <w:tc>
          <w:tcPr>
            <w:tcW w:w="2254" w:type="dxa"/>
          </w:tcPr>
          <w:p w14:paraId="052496E2" w14:textId="77777777" w:rsidR="000F052F" w:rsidRPr="000F052F" w:rsidRDefault="000F052F" w:rsidP="000F052F">
            <w:pPr>
              <w:rPr>
                <w:rFonts w:ascii="Calibri" w:eastAsia="Calibri" w:hAnsi="Calibri" w:cs="Calibri"/>
                <w:bCs/>
                <w:sz w:val="20"/>
                <w:szCs w:val="20"/>
                <w:lang w:val="en-GB"/>
              </w:rPr>
            </w:pPr>
          </w:p>
        </w:tc>
      </w:tr>
      <w:tr w:rsidR="000F052F" w:rsidRPr="000F052F" w14:paraId="488EE7FB" w14:textId="77777777" w:rsidTr="00F9547A">
        <w:tc>
          <w:tcPr>
            <w:tcW w:w="2254" w:type="dxa"/>
          </w:tcPr>
          <w:p w14:paraId="5C5EA32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35A6DB2D" w14:textId="77777777" w:rsidR="000F052F" w:rsidRPr="000F052F" w:rsidRDefault="000F052F" w:rsidP="000F052F">
            <w:pPr>
              <w:rPr>
                <w:rFonts w:ascii="Calibri" w:eastAsia="Calibri" w:hAnsi="Calibri" w:cs="Calibri"/>
                <w:bCs/>
                <w:sz w:val="20"/>
                <w:szCs w:val="20"/>
                <w:lang w:val="en-GB"/>
              </w:rPr>
            </w:pPr>
          </w:p>
        </w:tc>
        <w:tc>
          <w:tcPr>
            <w:tcW w:w="2254" w:type="dxa"/>
          </w:tcPr>
          <w:p w14:paraId="5D33216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w:t>
            </w:r>
          </w:p>
        </w:tc>
        <w:tc>
          <w:tcPr>
            <w:tcW w:w="2254" w:type="dxa"/>
          </w:tcPr>
          <w:p w14:paraId="0D95D812" w14:textId="77777777" w:rsidR="000F052F" w:rsidRPr="000F052F" w:rsidRDefault="000F052F" w:rsidP="000F052F">
            <w:pPr>
              <w:rPr>
                <w:rFonts w:ascii="Calibri" w:eastAsia="Calibri" w:hAnsi="Calibri" w:cs="Calibri"/>
                <w:bCs/>
                <w:sz w:val="20"/>
                <w:szCs w:val="20"/>
                <w:lang w:val="en-GB"/>
              </w:rPr>
            </w:pPr>
          </w:p>
        </w:tc>
      </w:tr>
      <w:tr w:rsidR="000F052F" w:rsidRPr="000F052F" w14:paraId="7C833143" w14:textId="77777777" w:rsidTr="00F9547A">
        <w:tc>
          <w:tcPr>
            <w:tcW w:w="2254" w:type="dxa"/>
          </w:tcPr>
          <w:p w14:paraId="2D665FE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4B7AD579" w14:textId="77777777" w:rsidR="000F052F" w:rsidRPr="000F052F" w:rsidRDefault="000F052F" w:rsidP="000F052F">
            <w:pPr>
              <w:rPr>
                <w:rFonts w:ascii="Calibri" w:eastAsia="Calibri" w:hAnsi="Calibri" w:cs="Calibri"/>
                <w:bCs/>
                <w:sz w:val="20"/>
                <w:szCs w:val="20"/>
                <w:lang w:val="en-GB"/>
              </w:rPr>
            </w:pPr>
          </w:p>
        </w:tc>
        <w:tc>
          <w:tcPr>
            <w:tcW w:w="2254" w:type="dxa"/>
          </w:tcPr>
          <w:p w14:paraId="425C5CA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60</w:t>
            </w:r>
          </w:p>
        </w:tc>
        <w:tc>
          <w:tcPr>
            <w:tcW w:w="2254" w:type="dxa"/>
          </w:tcPr>
          <w:p w14:paraId="6C5B100A" w14:textId="77777777" w:rsidR="000F052F" w:rsidRPr="000F052F" w:rsidRDefault="000F052F" w:rsidP="000F052F">
            <w:pPr>
              <w:rPr>
                <w:rFonts w:ascii="Calibri" w:eastAsia="Calibri" w:hAnsi="Calibri" w:cs="Calibri"/>
                <w:bCs/>
                <w:sz w:val="20"/>
                <w:szCs w:val="20"/>
                <w:lang w:val="en-GB"/>
              </w:rPr>
            </w:pPr>
          </w:p>
        </w:tc>
      </w:tr>
      <w:tr w:rsidR="000F052F" w:rsidRPr="000F052F" w14:paraId="51F48BDD" w14:textId="77777777" w:rsidTr="00F9547A">
        <w:tc>
          <w:tcPr>
            <w:tcW w:w="2254" w:type="dxa"/>
          </w:tcPr>
          <w:p w14:paraId="5005CB4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Urinal (standalone)</w:t>
            </w:r>
          </w:p>
        </w:tc>
        <w:tc>
          <w:tcPr>
            <w:tcW w:w="2254" w:type="dxa"/>
          </w:tcPr>
          <w:p w14:paraId="09535675" w14:textId="77777777" w:rsidR="000F052F" w:rsidRPr="000F052F" w:rsidRDefault="000F052F" w:rsidP="000F052F">
            <w:pPr>
              <w:rPr>
                <w:rFonts w:ascii="Calibri" w:eastAsia="Calibri" w:hAnsi="Calibri" w:cs="Calibri"/>
                <w:bCs/>
                <w:sz w:val="20"/>
                <w:szCs w:val="20"/>
                <w:lang w:val="en-GB"/>
              </w:rPr>
            </w:pPr>
          </w:p>
        </w:tc>
        <w:tc>
          <w:tcPr>
            <w:tcW w:w="2254" w:type="dxa"/>
          </w:tcPr>
          <w:p w14:paraId="5D2871D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6</w:t>
            </w:r>
          </w:p>
        </w:tc>
        <w:tc>
          <w:tcPr>
            <w:tcW w:w="2254" w:type="dxa"/>
          </w:tcPr>
          <w:p w14:paraId="73A311F3" w14:textId="77777777" w:rsidR="000F052F" w:rsidRPr="000F052F" w:rsidRDefault="000F052F" w:rsidP="000F052F">
            <w:pPr>
              <w:rPr>
                <w:rFonts w:ascii="Calibri" w:eastAsia="Calibri" w:hAnsi="Calibri" w:cs="Calibri"/>
                <w:bCs/>
                <w:sz w:val="20"/>
                <w:szCs w:val="20"/>
                <w:lang w:val="en-GB"/>
              </w:rPr>
            </w:pPr>
          </w:p>
        </w:tc>
      </w:tr>
      <w:tr w:rsidR="000F052F" w:rsidRPr="000F052F" w14:paraId="36BA0361" w14:textId="77777777" w:rsidTr="00F9547A">
        <w:tc>
          <w:tcPr>
            <w:tcW w:w="2254" w:type="dxa"/>
          </w:tcPr>
          <w:p w14:paraId="2DA68F6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69D82E65" w14:textId="77777777" w:rsidR="000F052F" w:rsidRPr="000F052F" w:rsidRDefault="000F052F" w:rsidP="000F052F">
            <w:pPr>
              <w:rPr>
                <w:rFonts w:ascii="Calibri" w:eastAsia="Calibri" w:hAnsi="Calibri" w:cs="Calibri"/>
                <w:bCs/>
                <w:sz w:val="20"/>
                <w:szCs w:val="20"/>
                <w:lang w:val="en-GB"/>
              </w:rPr>
            </w:pPr>
          </w:p>
        </w:tc>
        <w:tc>
          <w:tcPr>
            <w:tcW w:w="2254" w:type="dxa"/>
          </w:tcPr>
          <w:p w14:paraId="2578B99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237410EC" w14:textId="77777777" w:rsidR="000F052F" w:rsidRPr="000F052F" w:rsidRDefault="000F052F" w:rsidP="000F052F">
            <w:pPr>
              <w:rPr>
                <w:rFonts w:ascii="Calibri" w:eastAsia="Calibri" w:hAnsi="Calibri" w:cs="Calibri"/>
                <w:bCs/>
                <w:sz w:val="20"/>
                <w:szCs w:val="20"/>
                <w:lang w:val="en-GB"/>
              </w:rPr>
            </w:pPr>
          </w:p>
        </w:tc>
      </w:tr>
      <w:tr w:rsidR="000F052F" w:rsidRPr="000F052F" w14:paraId="2731AE1E" w14:textId="77777777" w:rsidTr="00F9547A">
        <w:tc>
          <w:tcPr>
            <w:tcW w:w="6762" w:type="dxa"/>
            <w:gridSpan w:val="3"/>
          </w:tcPr>
          <w:p w14:paraId="19206B52" w14:textId="77777777" w:rsidR="000F052F" w:rsidRPr="000F052F" w:rsidRDefault="000F052F" w:rsidP="000F052F">
            <w:pPr>
              <w:jc w:val="right"/>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C Subtotal</w:t>
            </w:r>
          </w:p>
        </w:tc>
        <w:tc>
          <w:tcPr>
            <w:tcW w:w="2254" w:type="dxa"/>
          </w:tcPr>
          <w:p w14:paraId="0BC1DC6B" w14:textId="77777777" w:rsidR="000F052F" w:rsidRPr="000F052F" w:rsidRDefault="000F052F" w:rsidP="000F052F">
            <w:pPr>
              <w:rPr>
                <w:rFonts w:ascii="Calibri" w:eastAsia="Calibri" w:hAnsi="Calibri" w:cs="Calibri"/>
                <w:bCs/>
                <w:sz w:val="20"/>
                <w:szCs w:val="20"/>
                <w:lang w:val="en-GB"/>
              </w:rPr>
            </w:pPr>
          </w:p>
        </w:tc>
      </w:tr>
    </w:tbl>
    <w:p w14:paraId="37F1860C"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47B04955"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F – Scenario D</w:t>
      </w:r>
    </w:p>
    <w:p w14:paraId="50FA2CF3"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4"/>
        <w:tblW w:w="0" w:type="auto"/>
        <w:tblLook w:val="04A0" w:firstRow="1" w:lastRow="0" w:firstColumn="1" w:lastColumn="0" w:noHBand="0" w:noVBand="1"/>
      </w:tblPr>
      <w:tblGrid>
        <w:gridCol w:w="2254"/>
        <w:gridCol w:w="2254"/>
        <w:gridCol w:w="2254"/>
        <w:gridCol w:w="2254"/>
      </w:tblGrid>
      <w:tr w:rsidR="000F052F" w:rsidRPr="000F052F" w14:paraId="6A364B31" w14:textId="77777777" w:rsidTr="00F9547A">
        <w:tc>
          <w:tcPr>
            <w:tcW w:w="9016" w:type="dxa"/>
            <w:gridSpan w:val="4"/>
          </w:tcPr>
          <w:p w14:paraId="289B55C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D:</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Leopardstown: Drop Off 06/06/2025. Pick up 09/06/2025</w:t>
            </w:r>
          </w:p>
        </w:tc>
      </w:tr>
      <w:tr w:rsidR="000F052F" w:rsidRPr="000F052F" w14:paraId="711797D0" w14:textId="77777777" w:rsidTr="00F9547A">
        <w:tc>
          <w:tcPr>
            <w:tcW w:w="2254" w:type="dxa"/>
          </w:tcPr>
          <w:p w14:paraId="3FEF94D5"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652D76C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1C32DAD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6601E0B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11F4CE95" w14:textId="77777777" w:rsidTr="00F9547A">
        <w:tc>
          <w:tcPr>
            <w:tcW w:w="2254" w:type="dxa"/>
          </w:tcPr>
          <w:p w14:paraId="3127E8A5"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Cs/>
                <w:sz w:val="20"/>
                <w:szCs w:val="20"/>
                <w:lang w:val="en-GB"/>
              </w:rPr>
              <w:t>Trailer Unit A</w:t>
            </w:r>
            <w:r w:rsidRPr="000F052F">
              <w:rPr>
                <w:rFonts w:ascii="Calibri" w:eastAsia="Calibri" w:hAnsi="Calibri" w:cs="Calibri"/>
                <w:bCs/>
                <w:sz w:val="20"/>
                <w:szCs w:val="20"/>
                <w:lang w:val="en-GB"/>
              </w:rPr>
              <w:tab/>
            </w:r>
          </w:p>
        </w:tc>
        <w:tc>
          <w:tcPr>
            <w:tcW w:w="2254" w:type="dxa"/>
          </w:tcPr>
          <w:p w14:paraId="6314D2F0" w14:textId="77777777" w:rsidR="000F052F" w:rsidRPr="000F052F" w:rsidRDefault="000F052F" w:rsidP="000F052F">
            <w:pPr>
              <w:rPr>
                <w:rFonts w:ascii="Calibri" w:eastAsia="Calibri" w:hAnsi="Calibri" w:cs="Calibri"/>
                <w:bCs/>
                <w:sz w:val="20"/>
                <w:szCs w:val="20"/>
                <w:lang w:val="en-GB"/>
              </w:rPr>
            </w:pPr>
          </w:p>
        </w:tc>
        <w:tc>
          <w:tcPr>
            <w:tcW w:w="2254" w:type="dxa"/>
          </w:tcPr>
          <w:p w14:paraId="30ED289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153AF5CF" w14:textId="77777777" w:rsidR="000F052F" w:rsidRPr="000F052F" w:rsidRDefault="000F052F" w:rsidP="000F052F">
            <w:pPr>
              <w:rPr>
                <w:rFonts w:ascii="Calibri" w:eastAsia="Calibri" w:hAnsi="Calibri" w:cs="Calibri"/>
                <w:bCs/>
                <w:sz w:val="20"/>
                <w:szCs w:val="20"/>
                <w:lang w:val="en-GB"/>
              </w:rPr>
            </w:pPr>
          </w:p>
        </w:tc>
      </w:tr>
      <w:tr w:rsidR="000F052F" w:rsidRPr="000F052F" w14:paraId="3D4FD110" w14:textId="77777777" w:rsidTr="00F9547A">
        <w:tc>
          <w:tcPr>
            <w:tcW w:w="2254" w:type="dxa"/>
          </w:tcPr>
          <w:p w14:paraId="77A5EF6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B</w:t>
            </w:r>
          </w:p>
        </w:tc>
        <w:tc>
          <w:tcPr>
            <w:tcW w:w="2254" w:type="dxa"/>
          </w:tcPr>
          <w:p w14:paraId="33DF7634" w14:textId="77777777" w:rsidR="000F052F" w:rsidRPr="000F052F" w:rsidRDefault="000F052F" w:rsidP="000F052F">
            <w:pPr>
              <w:rPr>
                <w:rFonts w:ascii="Calibri" w:eastAsia="Calibri" w:hAnsi="Calibri" w:cs="Calibri"/>
                <w:bCs/>
                <w:sz w:val="20"/>
                <w:szCs w:val="20"/>
                <w:lang w:val="en-GB"/>
              </w:rPr>
            </w:pPr>
          </w:p>
        </w:tc>
        <w:tc>
          <w:tcPr>
            <w:tcW w:w="2254" w:type="dxa"/>
          </w:tcPr>
          <w:p w14:paraId="1EC66C8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3D3F37E3" w14:textId="77777777" w:rsidR="000F052F" w:rsidRPr="000F052F" w:rsidRDefault="000F052F" w:rsidP="000F052F">
            <w:pPr>
              <w:rPr>
                <w:rFonts w:ascii="Calibri" w:eastAsia="Calibri" w:hAnsi="Calibri" w:cs="Calibri"/>
                <w:bCs/>
                <w:sz w:val="20"/>
                <w:szCs w:val="20"/>
                <w:lang w:val="en-GB"/>
              </w:rPr>
            </w:pPr>
          </w:p>
        </w:tc>
      </w:tr>
      <w:tr w:rsidR="000F052F" w:rsidRPr="000F052F" w14:paraId="28F0AA82" w14:textId="77777777" w:rsidTr="00F9547A">
        <w:tc>
          <w:tcPr>
            <w:tcW w:w="2254" w:type="dxa"/>
          </w:tcPr>
          <w:p w14:paraId="3A14253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31E54125" w14:textId="77777777" w:rsidR="000F052F" w:rsidRPr="000F052F" w:rsidRDefault="000F052F" w:rsidP="000F052F">
            <w:pPr>
              <w:rPr>
                <w:rFonts w:ascii="Calibri" w:eastAsia="Calibri" w:hAnsi="Calibri" w:cs="Calibri"/>
                <w:bCs/>
                <w:sz w:val="20"/>
                <w:szCs w:val="20"/>
                <w:lang w:val="en-GB"/>
              </w:rPr>
            </w:pPr>
          </w:p>
        </w:tc>
        <w:tc>
          <w:tcPr>
            <w:tcW w:w="2254" w:type="dxa"/>
          </w:tcPr>
          <w:p w14:paraId="4300F3D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16968ECA" w14:textId="77777777" w:rsidR="000F052F" w:rsidRPr="000F052F" w:rsidRDefault="000F052F" w:rsidP="000F052F">
            <w:pPr>
              <w:rPr>
                <w:rFonts w:ascii="Calibri" w:eastAsia="Calibri" w:hAnsi="Calibri" w:cs="Calibri"/>
                <w:bCs/>
                <w:sz w:val="20"/>
                <w:szCs w:val="20"/>
                <w:lang w:val="en-GB"/>
              </w:rPr>
            </w:pPr>
          </w:p>
        </w:tc>
      </w:tr>
      <w:tr w:rsidR="000F052F" w:rsidRPr="000F052F" w14:paraId="3DE83727" w14:textId="77777777" w:rsidTr="00F9547A">
        <w:tc>
          <w:tcPr>
            <w:tcW w:w="2254" w:type="dxa"/>
          </w:tcPr>
          <w:p w14:paraId="33CA0FE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69CFC543" w14:textId="77777777" w:rsidR="000F052F" w:rsidRPr="000F052F" w:rsidRDefault="000F052F" w:rsidP="000F052F">
            <w:pPr>
              <w:rPr>
                <w:rFonts w:ascii="Calibri" w:eastAsia="Calibri" w:hAnsi="Calibri" w:cs="Calibri"/>
                <w:bCs/>
                <w:sz w:val="20"/>
                <w:szCs w:val="20"/>
                <w:lang w:val="en-GB"/>
              </w:rPr>
            </w:pPr>
          </w:p>
        </w:tc>
        <w:tc>
          <w:tcPr>
            <w:tcW w:w="2254" w:type="dxa"/>
          </w:tcPr>
          <w:p w14:paraId="62CF80B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10</w:t>
            </w:r>
          </w:p>
        </w:tc>
        <w:tc>
          <w:tcPr>
            <w:tcW w:w="2254" w:type="dxa"/>
          </w:tcPr>
          <w:p w14:paraId="4D89E377" w14:textId="77777777" w:rsidR="000F052F" w:rsidRPr="000F052F" w:rsidRDefault="000F052F" w:rsidP="000F052F">
            <w:pPr>
              <w:rPr>
                <w:rFonts w:ascii="Calibri" w:eastAsia="Calibri" w:hAnsi="Calibri" w:cs="Calibri"/>
                <w:bCs/>
                <w:sz w:val="20"/>
                <w:szCs w:val="20"/>
                <w:lang w:val="en-GB"/>
              </w:rPr>
            </w:pPr>
          </w:p>
        </w:tc>
      </w:tr>
    </w:tbl>
    <w:p w14:paraId="1098B4BA" w14:textId="77777777" w:rsidR="000F052F" w:rsidRPr="000F052F" w:rsidRDefault="000F052F" w:rsidP="000F052F">
      <w:pPr>
        <w:spacing w:after="120" w:line="240" w:lineRule="auto"/>
        <w:rPr>
          <w:rFonts w:ascii="Calibri" w:eastAsia="Calibri" w:hAnsi="Calibri" w:cs="Calibri"/>
          <w:b/>
          <w:iCs/>
          <w:kern w:val="0"/>
          <w:sz w:val="20"/>
          <w:szCs w:val="20"/>
          <w:u w:val="single"/>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1442835F" w14:textId="77777777" w:rsidTr="00F9547A">
        <w:tc>
          <w:tcPr>
            <w:tcW w:w="2254" w:type="dxa"/>
          </w:tcPr>
          <w:p w14:paraId="4D5A0A1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12417830" w14:textId="77777777" w:rsidR="000F052F" w:rsidRPr="000F052F" w:rsidRDefault="000F052F" w:rsidP="000F052F">
            <w:pPr>
              <w:rPr>
                <w:rFonts w:ascii="Calibri" w:eastAsia="Calibri" w:hAnsi="Calibri" w:cs="Calibri"/>
                <w:bCs/>
                <w:sz w:val="20"/>
                <w:szCs w:val="20"/>
                <w:lang w:val="en-GB"/>
              </w:rPr>
            </w:pPr>
          </w:p>
        </w:tc>
        <w:tc>
          <w:tcPr>
            <w:tcW w:w="2254" w:type="dxa"/>
          </w:tcPr>
          <w:p w14:paraId="74AC718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168C0257" w14:textId="77777777" w:rsidR="000F052F" w:rsidRPr="000F052F" w:rsidRDefault="000F052F" w:rsidP="000F052F">
            <w:pPr>
              <w:rPr>
                <w:rFonts w:ascii="Calibri" w:eastAsia="Calibri" w:hAnsi="Calibri" w:cs="Calibri"/>
                <w:bCs/>
                <w:sz w:val="20"/>
                <w:szCs w:val="20"/>
                <w:lang w:val="en-GB"/>
              </w:rPr>
            </w:pPr>
          </w:p>
        </w:tc>
      </w:tr>
      <w:tr w:rsidR="000F052F" w:rsidRPr="000F052F" w14:paraId="67B45843" w14:textId="77777777" w:rsidTr="00F9547A">
        <w:tc>
          <w:tcPr>
            <w:tcW w:w="6762" w:type="dxa"/>
            <w:gridSpan w:val="3"/>
          </w:tcPr>
          <w:p w14:paraId="56B69D17"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D Subtotal </w:t>
            </w:r>
          </w:p>
        </w:tc>
        <w:tc>
          <w:tcPr>
            <w:tcW w:w="2254" w:type="dxa"/>
          </w:tcPr>
          <w:p w14:paraId="36B5636F" w14:textId="77777777" w:rsidR="000F052F" w:rsidRPr="000F052F" w:rsidRDefault="000F052F" w:rsidP="000F052F">
            <w:pPr>
              <w:rPr>
                <w:rFonts w:ascii="Calibri" w:eastAsia="Calibri" w:hAnsi="Calibri" w:cs="Calibri"/>
                <w:bCs/>
                <w:sz w:val="20"/>
                <w:szCs w:val="20"/>
                <w:lang w:val="en-GB"/>
              </w:rPr>
            </w:pPr>
          </w:p>
        </w:tc>
      </w:tr>
    </w:tbl>
    <w:p w14:paraId="0CAAF25C"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15207C1B"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G – Scenario E</w:t>
      </w:r>
    </w:p>
    <w:p w14:paraId="1A45D2A1"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4D21977A" w14:textId="77777777" w:rsidTr="00F9547A">
        <w:tc>
          <w:tcPr>
            <w:tcW w:w="9016" w:type="dxa"/>
            <w:gridSpan w:val="4"/>
          </w:tcPr>
          <w:p w14:paraId="03AE348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color w:val="FF0000"/>
                <w:sz w:val="20"/>
                <w:szCs w:val="20"/>
                <w:lang w:val="en-GB"/>
              </w:rPr>
              <w:t>SCENARIO E:</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Leopardstown: Drop Off 12/09/2025. Pick up 15/09/2025</w:t>
            </w:r>
          </w:p>
        </w:tc>
      </w:tr>
      <w:tr w:rsidR="000F052F" w:rsidRPr="000F052F" w14:paraId="1CE593DC" w14:textId="77777777" w:rsidTr="00F9547A">
        <w:tc>
          <w:tcPr>
            <w:tcW w:w="2254" w:type="dxa"/>
          </w:tcPr>
          <w:p w14:paraId="1CBCEFE6"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174C167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5D06606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58ADC18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0240E98D" w14:textId="77777777" w:rsidTr="00F9547A">
        <w:tc>
          <w:tcPr>
            <w:tcW w:w="2254" w:type="dxa"/>
          </w:tcPr>
          <w:p w14:paraId="2E662D86"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Cs/>
                <w:sz w:val="20"/>
                <w:szCs w:val="20"/>
                <w:lang w:val="en-GB"/>
              </w:rPr>
              <w:t>Trailer Unit A</w:t>
            </w:r>
            <w:r w:rsidRPr="000F052F">
              <w:rPr>
                <w:rFonts w:ascii="Calibri" w:eastAsia="Calibri" w:hAnsi="Calibri" w:cs="Calibri"/>
                <w:bCs/>
                <w:sz w:val="20"/>
                <w:szCs w:val="20"/>
                <w:lang w:val="en-GB"/>
              </w:rPr>
              <w:tab/>
            </w:r>
          </w:p>
        </w:tc>
        <w:tc>
          <w:tcPr>
            <w:tcW w:w="2254" w:type="dxa"/>
          </w:tcPr>
          <w:p w14:paraId="20ED35EA" w14:textId="77777777" w:rsidR="000F052F" w:rsidRPr="000F052F" w:rsidRDefault="000F052F" w:rsidP="000F052F">
            <w:pPr>
              <w:rPr>
                <w:rFonts w:ascii="Calibri" w:eastAsia="Calibri" w:hAnsi="Calibri" w:cs="Calibri"/>
                <w:bCs/>
                <w:sz w:val="20"/>
                <w:szCs w:val="20"/>
                <w:lang w:val="en-GB"/>
              </w:rPr>
            </w:pPr>
          </w:p>
        </w:tc>
        <w:tc>
          <w:tcPr>
            <w:tcW w:w="2254" w:type="dxa"/>
          </w:tcPr>
          <w:p w14:paraId="473A096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1886B0FF" w14:textId="77777777" w:rsidR="000F052F" w:rsidRPr="000F052F" w:rsidRDefault="000F052F" w:rsidP="000F052F">
            <w:pPr>
              <w:rPr>
                <w:rFonts w:ascii="Calibri" w:eastAsia="Calibri" w:hAnsi="Calibri" w:cs="Calibri"/>
                <w:bCs/>
                <w:sz w:val="20"/>
                <w:szCs w:val="20"/>
                <w:lang w:val="en-GB"/>
              </w:rPr>
            </w:pPr>
          </w:p>
        </w:tc>
      </w:tr>
      <w:tr w:rsidR="000F052F" w:rsidRPr="000F052F" w14:paraId="31040104" w14:textId="77777777" w:rsidTr="00F9547A">
        <w:tc>
          <w:tcPr>
            <w:tcW w:w="2254" w:type="dxa"/>
          </w:tcPr>
          <w:p w14:paraId="0F4C819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B</w:t>
            </w:r>
          </w:p>
        </w:tc>
        <w:tc>
          <w:tcPr>
            <w:tcW w:w="2254" w:type="dxa"/>
          </w:tcPr>
          <w:p w14:paraId="05136C20" w14:textId="77777777" w:rsidR="000F052F" w:rsidRPr="000F052F" w:rsidRDefault="000F052F" w:rsidP="000F052F">
            <w:pPr>
              <w:rPr>
                <w:rFonts w:ascii="Calibri" w:eastAsia="Calibri" w:hAnsi="Calibri" w:cs="Calibri"/>
                <w:bCs/>
                <w:sz w:val="20"/>
                <w:szCs w:val="20"/>
                <w:lang w:val="en-GB"/>
              </w:rPr>
            </w:pPr>
          </w:p>
        </w:tc>
        <w:tc>
          <w:tcPr>
            <w:tcW w:w="2254" w:type="dxa"/>
          </w:tcPr>
          <w:p w14:paraId="5527C6F0"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7207D1AE" w14:textId="77777777" w:rsidR="000F052F" w:rsidRPr="000F052F" w:rsidRDefault="000F052F" w:rsidP="000F052F">
            <w:pPr>
              <w:rPr>
                <w:rFonts w:ascii="Calibri" w:eastAsia="Calibri" w:hAnsi="Calibri" w:cs="Calibri"/>
                <w:bCs/>
                <w:sz w:val="20"/>
                <w:szCs w:val="20"/>
                <w:lang w:val="en-GB"/>
              </w:rPr>
            </w:pPr>
          </w:p>
        </w:tc>
      </w:tr>
      <w:tr w:rsidR="000F052F" w:rsidRPr="000F052F" w14:paraId="2BF659DF" w14:textId="77777777" w:rsidTr="00F9547A">
        <w:tc>
          <w:tcPr>
            <w:tcW w:w="2254" w:type="dxa"/>
          </w:tcPr>
          <w:p w14:paraId="01A7B33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19935119" w14:textId="77777777" w:rsidR="000F052F" w:rsidRPr="000F052F" w:rsidRDefault="000F052F" w:rsidP="000F052F">
            <w:pPr>
              <w:rPr>
                <w:rFonts w:ascii="Calibri" w:eastAsia="Calibri" w:hAnsi="Calibri" w:cs="Calibri"/>
                <w:bCs/>
                <w:sz w:val="20"/>
                <w:szCs w:val="20"/>
                <w:lang w:val="en-GB"/>
              </w:rPr>
            </w:pPr>
          </w:p>
        </w:tc>
        <w:tc>
          <w:tcPr>
            <w:tcW w:w="2254" w:type="dxa"/>
          </w:tcPr>
          <w:p w14:paraId="439AF92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2B5661E5" w14:textId="77777777" w:rsidR="000F052F" w:rsidRPr="000F052F" w:rsidRDefault="000F052F" w:rsidP="000F052F">
            <w:pPr>
              <w:rPr>
                <w:rFonts w:ascii="Calibri" w:eastAsia="Calibri" w:hAnsi="Calibri" w:cs="Calibri"/>
                <w:bCs/>
                <w:sz w:val="20"/>
                <w:szCs w:val="20"/>
                <w:lang w:val="en-GB"/>
              </w:rPr>
            </w:pPr>
          </w:p>
        </w:tc>
      </w:tr>
      <w:tr w:rsidR="000F052F" w:rsidRPr="000F052F" w14:paraId="4ED0BF18" w14:textId="77777777" w:rsidTr="00F9547A">
        <w:tc>
          <w:tcPr>
            <w:tcW w:w="2254" w:type="dxa"/>
          </w:tcPr>
          <w:p w14:paraId="24E2850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2115F5D2" w14:textId="77777777" w:rsidR="000F052F" w:rsidRPr="000F052F" w:rsidRDefault="000F052F" w:rsidP="000F052F">
            <w:pPr>
              <w:rPr>
                <w:rFonts w:ascii="Calibri" w:eastAsia="Calibri" w:hAnsi="Calibri" w:cs="Calibri"/>
                <w:bCs/>
                <w:sz w:val="20"/>
                <w:szCs w:val="20"/>
                <w:lang w:val="en-GB"/>
              </w:rPr>
            </w:pPr>
          </w:p>
        </w:tc>
        <w:tc>
          <w:tcPr>
            <w:tcW w:w="2254" w:type="dxa"/>
          </w:tcPr>
          <w:p w14:paraId="62844D6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20</w:t>
            </w:r>
          </w:p>
        </w:tc>
        <w:tc>
          <w:tcPr>
            <w:tcW w:w="2254" w:type="dxa"/>
          </w:tcPr>
          <w:p w14:paraId="089B747E" w14:textId="77777777" w:rsidR="000F052F" w:rsidRPr="000F052F" w:rsidRDefault="000F052F" w:rsidP="000F052F">
            <w:pPr>
              <w:rPr>
                <w:rFonts w:ascii="Calibri" w:eastAsia="Calibri" w:hAnsi="Calibri" w:cs="Calibri"/>
                <w:bCs/>
                <w:sz w:val="20"/>
                <w:szCs w:val="20"/>
                <w:lang w:val="en-GB"/>
              </w:rPr>
            </w:pPr>
          </w:p>
        </w:tc>
      </w:tr>
      <w:tr w:rsidR="000F052F" w:rsidRPr="000F052F" w14:paraId="554AD7F5" w14:textId="77777777" w:rsidTr="00F9547A">
        <w:tc>
          <w:tcPr>
            <w:tcW w:w="2254" w:type="dxa"/>
          </w:tcPr>
          <w:p w14:paraId="393FD3D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lastRenderedPageBreak/>
              <w:t>Delivery / Collection / Unloading / Loading</w:t>
            </w:r>
          </w:p>
        </w:tc>
        <w:tc>
          <w:tcPr>
            <w:tcW w:w="2254" w:type="dxa"/>
          </w:tcPr>
          <w:p w14:paraId="60AE8398" w14:textId="77777777" w:rsidR="000F052F" w:rsidRPr="000F052F" w:rsidRDefault="000F052F" w:rsidP="000F052F">
            <w:pPr>
              <w:rPr>
                <w:rFonts w:ascii="Calibri" w:eastAsia="Calibri" w:hAnsi="Calibri" w:cs="Calibri"/>
                <w:bCs/>
                <w:sz w:val="20"/>
                <w:szCs w:val="20"/>
                <w:lang w:val="en-GB"/>
              </w:rPr>
            </w:pPr>
          </w:p>
        </w:tc>
        <w:tc>
          <w:tcPr>
            <w:tcW w:w="2254" w:type="dxa"/>
          </w:tcPr>
          <w:p w14:paraId="21FB49A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4045EABB" w14:textId="77777777" w:rsidR="000F052F" w:rsidRPr="000F052F" w:rsidRDefault="000F052F" w:rsidP="000F052F">
            <w:pPr>
              <w:rPr>
                <w:rFonts w:ascii="Calibri" w:eastAsia="Calibri" w:hAnsi="Calibri" w:cs="Calibri"/>
                <w:bCs/>
                <w:sz w:val="20"/>
                <w:szCs w:val="20"/>
                <w:lang w:val="en-GB"/>
              </w:rPr>
            </w:pPr>
          </w:p>
        </w:tc>
      </w:tr>
      <w:tr w:rsidR="000F052F" w:rsidRPr="000F052F" w14:paraId="2F2B49E8" w14:textId="77777777" w:rsidTr="00F9547A">
        <w:tc>
          <w:tcPr>
            <w:tcW w:w="6762" w:type="dxa"/>
            <w:gridSpan w:val="3"/>
          </w:tcPr>
          <w:p w14:paraId="334BAB8B"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E Subtotal </w:t>
            </w:r>
          </w:p>
        </w:tc>
        <w:tc>
          <w:tcPr>
            <w:tcW w:w="2254" w:type="dxa"/>
          </w:tcPr>
          <w:p w14:paraId="7900CFA8" w14:textId="77777777" w:rsidR="000F052F" w:rsidRPr="000F052F" w:rsidRDefault="000F052F" w:rsidP="000F052F">
            <w:pPr>
              <w:rPr>
                <w:rFonts w:ascii="Calibri" w:eastAsia="Calibri" w:hAnsi="Calibri" w:cs="Calibri"/>
                <w:bCs/>
                <w:sz w:val="20"/>
                <w:szCs w:val="20"/>
                <w:lang w:val="en-GB"/>
              </w:rPr>
            </w:pPr>
          </w:p>
        </w:tc>
      </w:tr>
    </w:tbl>
    <w:p w14:paraId="2ABF1616"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7FBF046F"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H – Scenario F</w:t>
      </w:r>
    </w:p>
    <w:p w14:paraId="5E1A0A3D"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4791F1AC" w14:textId="77777777" w:rsidTr="00F9547A">
        <w:tc>
          <w:tcPr>
            <w:tcW w:w="9016" w:type="dxa"/>
            <w:gridSpan w:val="4"/>
          </w:tcPr>
          <w:p w14:paraId="2807A000" w14:textId="77777777" w:rsidR="000F052F" w:rsidRPr="000F052F" w:rsidRDefault="000F052F" w:rsidP="000F052F">
            <w:pPr>
              <w:rPr>
                <w:rFonts w:ascii="Calibri" w:eastAsia="Calibri" w:hAnsi="Calibri" w:cs="Calibri"/>
                <w:b/>
                <w:color w:val="FF0000"/>
                <w:sz w:val="20"/>
                <w:szCs w:val="20"/>
                <w:lang w:val="en-GB"/>
              </w:rPr>
            </w:pPr>
            <w:r w:rsidRPr="000F052F">
              <w:rPr>
                <w:rFonts w:ascii="Calibri" w:eastAsia="Calibri" w:hAnsi="Calibri" w:cs="Calibri"/>
                <w:b/>
                <w:color w:val="FF0000"/>
                <w:sz w:val="20"/>
                <w:szCs w:val="20"/>
                <w:lang w:val="en-GB"/>
              </w:rPr>
              <w:t>SCENARIO F:</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Fairyhouse: Drop Off 27/11/2025. Pick up 02/12/2025</w:t>
            </w:r>
          </w:p>
        </w:tc>
      </w:tr>
      <w:tr w:rsidR="000F052F" w:rsidRPr="000F052F" w14:paraId="6694881D" w14:textId="77777777" w:rsidTr="00F9547A">
        <w:tc>
          <w:tcPr>
            <w:tcW w:w="2254" w:type="dxa"/>
          </w:tcPr>
          <w:p w14:paraId="44F12CE0"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73535B9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5FEDEEB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45EB151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1A89B382" w14:textId="77777777" w:rsidTr="00F9547A">
        <w:tc>
          <w:tcPr>
            <w:tcW w:w="2254" w:type="dxa"/>
          </w:tcPr>
          <w:p w14:paraId="6B36B74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2D22B4A1" w14:textId="77777777" w:rsidR="000F052F" w:rsidRPr="000F052F" w:rsidRDefault="000F052F" w:rsidP="000F052F">
            <w:pPr>
              <w:rPr>
                <w:rFonts w:ascii="Calibri" w:eastAsia="Calibri" w:hAnsi="Calibri" w:cs="Calibri"/>
                <w:bCs/>
                <w:sz w:val="20"/>
                <w:szCs w:val="20"/>
                <w:lang w:val="en-GB"/>
              </w:rPr>
            </w:pPr>
          </w:p>
        </w:tc>
        <w:tc>
          <w:tcPr>
            <w:tcW w:w="2254" w:type="dxa"/>
          </w:tcPr>
          <w:p w14:paraId="27784C0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3</w:t>
            </w:r>
          </w:p>
        </w:tc>
        <w:tc>
          <w:tcPr>
            <w:tcW w:w="2254" w:type="dxa"/>
          </w:tcPr>
          <w:p w14:paraId="4D0A2DBE" w14:textId="77777777" w:rsidR="000F052F" w:rsidRPr="000F052F" w:rsidRDefault="000F052F" w:rsidP="000F052F">
            <w:pPr>
              <w:rPr>
                <w:rFonts w:ascii="Calibri" w:eastAsia="Calibri" w:hAnsi="Calibri" w:cs="Calibri"/>
                <w:bCs/>
                <w:sz w:val="20"/>
                <w:szCs w:val="20"/>
                <w:lang w:val="en-GB"/>
              </w:rPr>
            </w:pPr>
          </w:p>
        </w:tc>
      </w:tr>
      <w:tr w:rsidR="000F052F" w:rsidRPr="000F052F" w14:paraId="4EFB050F" w14:textId="77777777" w:rsidTr="00F9547A">
        <w:tc>
          <w:tcPr>
            <w:tcW w:w="2254" w:type="dxa"/>
          </w:tcPr>
          <w:p w14:paraId="2FB841C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4ABFD73E" w14:textId="77777777" w:rsidR="000F052F" w:rsidRPr="000F052F" w:rsidRDefault="000F052F" w:rsidP="000F052F">
            <w:pPr>
              <w:rPr>
                <w:rFonts w:ascii="Calibri" w:eastAsia="Calibri" w:hAnsi="Calibri" w:cs="Calibri"/>
                <w:bCs/>
                <w:sz w:val="20"/>
                <w:szCs w:val="20"/>
                <w:lang w:val="en-GB"/>
              </w:rPr>
            </w:pPr>
          </w:p>
        </w:tc>
        <w:tc>
          <w:tcPr>
            <w:tcW w:w="2254" w:type="dxa"/>
          </w:tcPr>
          <w:p w14:paraId="3CB1339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20</w:t>
            </w:r>
          </w:p>
        </w:tc>
        <w:tc>
          <w:tcPr>
            <w:tcW w:w="2254" w:type="dxa"/>
          </w:tcPr>
          <w:p w14:paraId="751558C2" w14:textId="77777777" w:rsidR="000F052F" w:rsidRPr="000F052F" w:rsidRDefault="000F052F" w:rsidP="000F052F">
            <w:pPr>
              <w:rPr>
                <w:rFonts w:ascii="Calibri" w:eastAsia="Calibri" w:hAnsi="Calibri" w:cs="Calibri"/>
                <w:bCs/>
                <w:sz w:val="20"/>
                <w:szCs w:val="20"/>
                <w:lang w:val="en-GB"/>
              </w:rPr>
            </w:pPr>
          </w:p>
        </w:tc>
      </w:tr>
      <w:tr w:rsidR="000F052F" w:rsidRPr="000F052F" w14:paraId="11EB061C" w14:textId="77777777" w:rsidTr="00F9547A">
        <w:tc>
          <w:tcPr>
            <w:tcW w:w="2254" w:type="dxa"/>
          </w:tcPr>
          <w:p w14:paraId="0EFDF09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(Disabled access)</w:t>
            </w:r>
          </w:p>
        </w:tc>
        <w:tc>
          <w:tcPr>
            <w:tcW w:w="2254" w:type="dxa"/>
          </w:tcPr>
          <w:p w14:paraId="3F035FB1" w14:textId="77777777" w:rsidR="000F052F" w:rsidRPr="000F052F" w:rsidRDefault="000F052F" w:rsidP="000F052F">
            <w:pPr>
              <w:rPr>
                <w:rFonts w:ascii="Calibri" w:eastAsia="Calibri" w:hAnsi="Calibri" w:cs="Calibri"/>
                <w:bCs/>
                <w:sz w:val="20"/>
                <w:szCs w:val="20"/>
                <w:lang w:val="en-GB"/>
              </w:rPr>
            </w:pPr>
          </w:p>
        </w:tc>
        <w:tc>
          <w:tcPr>
            <w:tcW w:w="2254" w:type="dxa"/>
          </w:tcPr>
          <w:p w14:paraId="7F7AE1C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2834F014" w14:textId="77777777" w:rsidR="000F052F" w:rsidRPr="000F052F" w:rsidRDefault="000F052F" w:rsidP="000F052F">
            <w:pPr>
              <w:rPr>
                <w:rFonts w:ascii="Calibri" w:eastAsia="Calibri" w:hAnsi="Calibri" w:cs="Calibri"/>
                <w:bCs/>
                <w:sz w:val="20"/>
                <w:szCs w:val="20"/>
                <w:lang w:val="en-GB"/>
              </w:rPr>
            </w:pPr>
          </w:p>
        </w:tc>
      </w:tr>
      <w:tr w:rsidR="000F052F" w:rsidRPr="000F052F" w14:paraId="4C2A1FEF" w14:textId="77777777" w:rsidTr="00F9547A">
        <w:tc>
          <w:tcPr>
            <w:tcW w:w="2254" w:type="dxa"/>
          </w:tcPr>
          <w:p w14:paraId="005627A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043C1673" w14:textId="77777777" w:rsidR="000F052F" w:rsidRPr="000F052F" w:rsidRDefault="000F052F" w:rsidP="000F052F">
            <w:pPr>
              <w:rPr>
                <w:rFonts w:ascii="Calibri" w:eastAsia="Calibri" w:hAnsi="Calibri" w:cs="Calibri"/>
                <w:bCs/>
                <w:sz w:val="20"/>
                <w:szCs w:val="20"/>
                <w:lang w:val="en-GB"/>
              </w:rPr>
            </w:pPr>
          </w:p>
        </w:tc>
        <w:tc>
          <w:tcPr>
            <w:tcW w:w="2254" w:type="dxa"/>
          </w:tcPr>
          <w:p w14:paraId="1035F90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019F025B" w14:textId="77777777" w:rsidR="000F052F" w:rsidRPr="000F052F" w:rsidRDefault="000F052F" w:rsidP="000F052F">
            <w:pPr>
              <w:rPr>
                <w:rFonts w:ascii="Calibri" w:eastAsia="Calibri" w:hAnsi="Calibri" w:cs="Calibri"/>
                <w:bCs/>
                <w:sz w:val="20"/>
                <w:szCs w:val="20"/>
                <w:lang w:val="en-GB"/>
              </w:rPr>
            </w:pPr>
          </w:p>
        </w:tc>
      </w:tr>
      <w:tr w:rsidR="000F052F" w:rsidRPr="000F052F" w14:paraId="24513418" w14:textId="77777777" w:rsidTr="00F9547A">
        <w:tc>
          <w:tcPr>
            <w:tcW w:w="6762" w:type="dxa"/>
            <w:gridSpan w:val="3"/>
          </w:tcPr>
          <w:p w14:paraId="0717DEDF"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F Subtotal </w:t>
            </w:r>
          </w:p>
        </w:tc>
        <w:tc>
          <w:tcPr>
            <w:tcW w:w="2254" w:type="dxa"/>
          </w:tcPr>
          <w:p w14:paraId="39CDB979" w14:textId="77777777" w:rsidR="000F052F" w:rsidRPr="000F052F" w:rsidRDefault="000F052F" w:rsidP="000F052F">
            <w:pPr>
              <w:rPr>
                <w:rFonts w:ascii="Calibri" w:eastAsia="Calibri" w:hAnsi="Calibri" w:cs="Calibri"/>
                <w:bCs/>
                <w:sz w:val="20"/>
                <w:szCs w:val="20"/>
                <w:lang w:val="en-GB"/>
              </w:rPr>
            </w:pPr>
          </w:p>
        </w:tc>
      </w:tr>
    </w:tbl>
    <w:p w14:paraId="5A484E17"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p w14:paraId="22E8AC3D"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I – Scenario G</w:t>
      </w:r>
    </w:p>
    <w:p w14:paraId="53245881"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049771C0" w14:textId="77777777" w:rsidTr="00F9547A">
        <w:tc>
          <w:tcPr>
            <w:tcW w:w="9016" w:type="dxa"/>
            <w:gridSpan w:val="4"/>
          </w:tcPr>
          <w:p w14:paraId="34643D7B" w14:textId="77777777" w:rsidR="000F052F" w:rsidRPr="000F052F" w:rsidRDefault="000F052F" w:rsidP="000F052F">
            <w:pPr>
              <w:rPr>
                <w:rFonts w:ascii="Calibri" w:eastAsia="Calibri" w:hAnsi="Calibri" w:cs="Calibri"/>
                <w:b/>
                <w:color w:val="FF0000"/>
                <w:sz w:val="20"/>
                <w:szCs w:val="20"/>
                <w:lang w:val="en-GB"/>
              </w:rPr>
            </w:pPr>
            <w:r w:rsidRPr="000F052F">
              <w:rPr>
                <w:rFonts w:ascii="Calibri" w:eastAsia="Calibri" w:hAnsi="Calibri" w:cs="Calibri"/>
                <w:b/>
                <w:color w:val="FF0000"/>
                <w:sz w:val="20"/>
                <w:szCs w:val="20"/>
                <w:lang w:val="en-GB"/>
              </w:rPr>
              <w:t>SCENARIO G:</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Fairyhouse: Drop Off 18/04/2025. Pick up 23/04/2025</w:t>
            </w:r>
          </w:p>
        </w:tc>
      </w:tr>
      <w:tr w:rsidR="000F052F" w:rsidRPr="000F052F" w14:paraId="5D353EC7" w14:textId="77777777" w:rsidTr="00F9547A">
        <w:tc>
          <w:tcPr>
            <w:tcW w:w="2254" w:type="dxa"/>
          </w:tcPr>
          <w:p w14:paraId="40F392F7"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5B59DAC1"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212A13D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66476D3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26AD17D1" w14:textId="77777777" w:rsidTr="00F9547A">
        <w:tc>
          <w:tcPr>
            <w:tcW w:w="2254" w:type="dxa"/>
          </w:tcPr>
          <w:p w14:paraId="5EB63EC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1093DE2C" w14:textId="77777777" w:rsidR="000F052F" w:rsidRPr="000F052F" w:rsidRDefault="000F052F" w:rsidP="000F052F">
            <w:pPr>
              <w:rPr>
                <w:rFonts w:ascii="Calibri" w:eastAsia="Calibri" w:hAnsi="Calibri" w:cs="Calibri"/>
                <w:bCs/>
                <w:sz w:val="20"/>
                <w:szCs w:val="20"/>
                <w:lang w:val="en-GB"/>
              </w:rPr>
            </w:pPr>
          </w:p>
        </w:tc>
        <w:tc>
          <w:tcPr>
            <w:tcW w:w="2254" w:type="dxa"/>
          </w:tcPr>
          <w:p w14:paraId="13BEEB1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8</w:t>
            </w:r>
          </w:p>
        </w:tc>
        <w:tc>
          <w:tcPr>
            <w:tcW w:w="2254" w:type="dxa"/>
          </w:tcPr>
          <w:p w14:paraId="1E4DB889" w14:textId="77777777" w:rsidR="000F052F" w:rsidRPr="000F052F" w:rsidRDefault="000F052F" w:rsidP="000F052F">
            <w:pPr>
              <w:rPr>
                <w:rFonts w:ascii="Calibri" w:eastAsia="Calibri" w:hAnsi="Calibri" w:cs="Calibri"/>
                <w:bCs/>
                <w:sz w:val="20"/>
                <w:szCs w:val="20"/>
                <w:lang w:val="en-GB"/>
              </w:rPr>
            </w:pPr>
          </w:p>
        </w:tc>
      </w:tr>
      <w:tr w:rsidR="000F052F" w:rsidRPr="000F052F" w14:paraId="19E8FBA0" w14:textId="77777777" w:rsidTr="00F9547A">
        <w:tc>
          <w:tcPr>
            <w:tcW w:w="2254" w:type="dxa"/>
          </w:tcPr>
          <w:p w14:paraId="597781A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58B667AB" w14:textId="77777777" w:rsidR="000F052F" w:rsidRPr="000F052F" w:rsidRDefault="000F052F" w:rsidP="000F052F">
            <w:pPr>
              <w:rPr>
                <w:rFonts w:ascii="Calibri" w:eastAsia="Calibri" w:hAnsi="Calibri" w:cs="Calibri"/>
                <w:bCs/>
                <w:sz w:val="20"/>
                <w:szCs w:val="20"/>
                <w:lang w:val="en-GB"/>
              </w:rPr>
            </w:pPr>
          </w:p>
        </w:tc>
        <w:tc>
          <w:tcPr>
            <w:tcW w:w="2254" w:type="dxa"/>
          </w:tcPr>
          <w:p w14:paraId="68B3F03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20</w:t>
            </w:r>
          </w:p>
        </w:tc>
        <w:tc>
          <w:tcPr>
            <w:tcW w:w="2254" w:type="dxa"/>
          </w:tcPr>
          <w:p w14:paraId="5A12AFA4" w14:textId="77777777" w:rsidR="000F052F" w:rsidRPr="000F052F" w:rsidRDefault="000F052F" w:rsidP="000F052F">
            <w:pPr>
              <w:rPr>
                <w:rFonts w:ascii="Calibri" w:eastAsia="Calibri" w:hAnsi="Calibri" w:cs="Calibri"/>
                <w:bCs/>
                <w:sz w:val="20"/>
                <w:szCs w:val="20"/>
                <w:lang w:val="en-GB"/>
              </w:rPr>
            </w:pPr>
          </w:p>
        </w:tc>
      </w:tr>
      <w:tr w:rsidR="000F052F" w:rsidRPr="000F052F" w14:paraId="5089320D" w14:textId="77777777" w:rsidTr="00F9547A">
        <w:tc>
          <w:tcPr>
            <w:tcW w:w="2254" w:type="dxa"/>
          </w:tcPr>
          <w:p w14:paraId="1A09E2D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(Disabled access)</w:t>
            </w:r>
          </w:p>
        </w:tc>
        <w:tc>
          <w:tcPr>
            <w:tcW w:w="2254" w:type="dxa"/>
          </w:tcPr>
          <w:p w14:paraId="084F66E3" w14:textId="77777777" w:rsidR="000F052F" w:rsidRPr="000F052F" w:rsidRDefault="000F052F" w:rsidP="000F052F">
            <w:pPr>
              <w:rPr>
                <w:rFonts w:ascii="Calibri" w:eastAsia="Calibri" w:hAnsi="Calibri" w:cs="Calibri"/>
                <w:bCs/>
                <w:sz w:val="20"/>
                <w:szCs w:val="20"/>
                <w:lang w:val="en-GB"/>
              </w:rPr>
            </w:pPr>
          </w:p>
        </w:tc>
        <w:tc>
          <w:tcPr>
            <w:tcW w:w="2254" w:type="dxa"/>
          </w:tcPr>
          <w:p w14:paraId="692AC8B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2962DB70" w14:textId="77777777" w:rsidR="000F052F" w:rsidRPr="000F052F" w:rsidRDefault="000F052F" w:rsidP="000F052F">
            <w:pPr>
              <w:rPr>
                <w:rFonts w:ascii="Calibri" w:eastAsia="Calibri" w:hAnsi="Calibri" w:cs="Calibri"/>
                <w:bCs/>
                <w:sz w:val="20"/>
                <w:szCs w:val="20"/>
                <w:lang w:val="en-GB"/>
              </w:rPr>
            </w:pPr>
          </w:p>
        </w:tc>
      </w:tr>
      <w:tr w:rsidR="000F052F" w:rsidRPr="000F052F" w14:paraId="184EA734" w14:textId="77777777" w:rsidTr="00F9547A">
        <w:tc>
          <w:tcPr>
            <w:tcW w:w="2254" w:type="dxa"/>
          </w:tcPr>
          <w:p w14:paraId="3A51F8C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Service</w:t>
            </w:r>
          </w:p>
        </w:tc>
        <w:tc>
          <w:tcPr>
            <w:tcW w:w="2254" w:type="dxa"/>
          </w:tcPr>
          <w:p w14:paraId="75C3001A" w14:textId="77777777" w:rsidR="000F052F" w:rsidRPr="000F052F" w:rsidRDefault="000F052F" w:rsidP="000F052F">
            <w:pPr>
              <w:rPr>
                <w:rFonts w:ascii="Calibri" w:eastAsia="Calibri" w:hAnsi="Calibri" w:cs="Calibri"/>
                <w:bCs/>
                <w:sz w:val="20"/>
                <w:szCs w:val="20"/>
                <w:lang w:val="en-GB"/>
              </w:rPr>
            </w:pPr>
          </w:p>
        </w:tc>
        <w:tc>
          <w:tcPr>
            <w:tcW w:w="2254" w:type="dxa"/>
          </w:tcPr>
          <w:p w14:paraId="54E7DCA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5E08F292" w14:textId="77777777" w:rsidR="000F052F" w:rsidRPr="000F052F" w:rsidRDefault="000F052F" w:rsidP="000F052F">
            <w:pPr>
              <w:rPr>
                <w:rFonts w:ascii="Calibri" w:eastAsia="Calibri" w:hAnsi="Calibri" w:cs="Calibri"/>
                <w:bCs/>
                <w:sz w:val="20"/>
                <w:szCs w:val="20"/>
                <w:lang w:val="en-GB"/>
              </w:rPr>
            </w:pPr>
          </w:p>
        </w:tc>
      </w:tr>
      <w:tr w:rsidR="000F052F" w:rsidRPr="000F052F" w14:paraId="158FEF68" w14:textId="77777777" w:rsidTr="00F9547A">
        <w:tc>
          <w:tcPr>
            <w:tcW w:w="2254" w:type="dxa"/>
          </w:tcPr>
          <w:p w14:paraId="1C71396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3EB3F125" w14:textId="77777777" w:rsidR="000F052F" w:rsidRPr="000F052F" w:rsidRDefault="000F052F" w:rsidP="000F052F">
            <w:pPr>
              <w:rPr>
                <w:rFonts w:ascii="Calibri" w:eastAsia="Calibri" w:hAnsi="Calibri" w:cs="Calibri"/>
                <w:bCs/>
                <w:sz w:val="20"/>
                <w:szCs w:val="20"/>
                <w:lang w:val="en-GB"/>
              </w:rPr>
            </w:pPr>
          </w:p>
        </w:tc>
        <w:tc>
          <w:tcPr>
            <w:tcW w:w="2254" w:type="dxa"/>
          </w:tcPr>
          <w:p w14:paraId="1836F248"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0EF985D5" w14:textId="77777777" w:rsidR="000F052F" w:rsidRPr="000F052F" w:rsidRDefault="000F052F" w:rsidP="000F052F">
            <w:pPr>
              <w:rPr>
                <w:rFonts w:ascii="Calibri" w:eastAsia="Calibri" w:hAnsi="Calibri" w:cs="Calibri"/>
                <w:bCs/>
                <w:sz w:val="20"/>
                <w:szCs w:val="20"/>
                <w:lang w:val="en-GB"/>
              </w:rPr>
            </w:pPr>
          </w:p>
        </w:tc>
      </w:tr>
      <w:tr w:rsidR="000F052F" w:rsidRPr="000F052F" w14:paraId="171721AA" w14:textId="77777777" w:rsidTr="00F9547A">
        <w:tc>
          <w:tcPr>
            <w:tcW w:w="6762" w:type="dxa"/>
            <w:gridSpan w:val="3"/>
          </w:tcPr>
          <w:p w14:paraId="4DE03702"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G Subtotal </w:t>
            </w:r>
          </w:p>
        </w:tc>
        <w:tc>
          <w:tcPr>
            <w:tcW w:w="2254" w:type="dxa"/>
          </w:tcPr>
          <w:p w14:paraId="2DAB137B" w14:textId="77777777" w:rsidR="000F052F" w:rsidRPr="000F052F" w:rsidRDefault="000F052F" w:rsidP="000F052F">
            <w:pPr>
              <w:rPr>
                <w:rFonts w:ascii="Calibri" w:eastAsia="Calibri" w:hAnsi="Calibri" w:cs="Calibri"/>
                <w:bCs/>
                <w:sz w:val="20"/>
                <w:szCs w:val="20"/>
                <w:lang w:val="en-GB"/>
              </w:rPr>
            </w:pPr>
          </w:p>
        </w:tc>
      </w:tr>
    </w:tbl>
    <w:p w14:paraId="6D733146"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7736454F"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J – Scenario G</w:t>
      </w:r>
    </w:p>
    <w:p w14:paraId="780DE3B4"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45E9E250" w14:textId="77777777" w:rsidTr="00F9547A">
        <w:tc>
          <w:tcPr>
            <w:tcW w:w="9016" w:type="dxa"/>
            <w:gridSpan w:val="4"/>
          </w:tcPr>
          <w:p w14:paraId="47E561E8" w14:textId="77777777" w:rsidR="000F052F" w:rsidRPr="000F052F" w:rsidRDefault="000F052F" w:rsidP="000F052F">
            <w:pPr>
              <w:rPr>
                <w:rFonts w:ascii="Calibri" w:eastAsia="Calibri" w:hAnsi="Calibri" w:cs="Calibri"/>
                <w:b/>
                <w:color w:val="FF0000"/>
                <w:sz w:val="20"/>
                <w:szCs w:val="20"/>
                <w:lang w:val="en-GB"/>
              </w:rPr>
            </w:pPr>
            <w:r w:rsidRPr="000F052F">
              <w:rPr>
                <w:rFonts w:ascii="Calibri" w:eastAsia="Calibri" w:hAnsi="Calibri" w:cs="Calibri"/>
                <w:b/>
                <w:color w:val="FF0000"/>
                <w:sz w:val="20"/>
                <w:szCs w:val="20"/>
                <w:lang w:val="en-GB"/>
              </w:rPr>
              <w:t>SCENARIO G:</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Navan: Drop Off 14/11/2025. Pick up 17/11/2025</w:t>
            </w:r>
          </w:p>
        </w:tc>
      </w:tr>
      <w:tr w:rsidR="000F052F" w:rsidRPr="000F052F" w14:paraId="4831ABB9" w14:textId="77777777" w:rsidTr="00F9547A">
        <w:tc>
          <w:tcPr>
            <w:tcW w:w="2254" w:type="dxa"/>
          </w:tcPr>
          <w:p w14:paraId="389BF985"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52C030B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3219CEAC"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231A6F6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7B38D802" w14:textId="77777777" w:rsidTr="00F9547A">
        <w:tc>
          <w:tcPr>
            <w:tcW w:w="2254" w:type="dxa"/>
          </w:tcPr>
          <w:p w14:paraId="3495AD1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6D1E9090" w14:textId="77777777" w:rsidR="000F052F" w:rsidRPr="000F052F" w:rsidRDefault="000F052F" w:rsidP="000F052F">
            <w:pPr>
              <w:rPr>
                <w:rFonts w:ascii="Calibri" w:eastAsia="Calibri" w:hAnsi="Calibri" w:cs="Calibri"/>
                <w:bCs/>
                <w:sz w:val="20"/>
                <w:szCs w:val="20"/>
                <w:lang w:val="en-GB"/>
              </w:rPr>
            </w:pPr>
          </w:p>
        </w:tc>
        <w:tc>
          <w:tcPr>
            <w:tcW w:w="2254" w:type="dxa"/>
          </w:tcPr>
          <w:p w14:paraId="489CE78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2</w:t>
            </w:r>
          </w:p>
        </w:tc>
        <w:tc>
          <w:tcPr>
            <w:tcW w:w="2254" w:type="dxa"/>
          </w:tcPr>
          <w:p w14:paraId="466A6887" w14:textId="77777777" w:rsidR="000F052F" w:rsidRPr="000F052F" w:rsidRDefault="000F052F" w:rsidP="000F052F">
            <w:pPr>
              <w:rPr>
                <w:rFonts w:ascii="Calibri" w:eastAsia="Calibri" w:hAnsi="Calibri" w:cs="Calibri"/>
                <w:bCs/>
                <w:sz w:val="20"/>
                <w:szCs w:val="20"/>
                <w:lang w:val="en-GB"/>
              </w:rPr>
            </w:pPr>
          </w:p>
        </w:tc>
      </w:tr>
      <w:tr w:rsidR="000F052F" w:rsidRPr="000F052F" w14:paraId="5827BD97" w14:textId="77777777" w:rsidTr="00F9547A">
        <w:tc>
          <w:tcPr>
            <w:tcW w:w="2254" w:type="dxa"/>
          </w:tcPr>
          <w:p w14:paraId="4EC3C42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4749F180" w14:textId="77777777" w:rsidR="000F052F" w:rsidRPr="000F052F" w:rsidRDefault="000F052F" w:rsidP="000F052F">
            <w:pPr>
              <w:rPr>
                <w:rFonts w:ascii="Calibri" w:eastAsia="Calibri" w:hAnsi="Calibri" w:cs="Calibri"/>
                <w:bCs/>
                <w:sz w:val="20"/>
                <w:szCs w:val="20"/>
                <w:lang w:val="en-GB"/>
              </w:rPr>
            </w:pPr>
          </w:p>
        </w:tc>
        <w:tc>
          <w:tcPr>
            <w:tcW w:w="2254" w:type="dxa"/>
          </w:tcPr>
          <w:p w14:paraId="7AC29EB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4</w:t>
            </w:r>
          </w:p>
        </w:tc>
        <w:tc>
          <w:tcPr>
            <w:tcW w:w="2254" w:type="dxa"/>
          </w:tcPr>
          <w:p w14:paraId="174F4C1D" w14:textId="77777777" w:rsidR="000F052F" w:rsidRPr="000F052F" w:rsidRDefault="000F052F" w:rsidP="000F052F">
            <w:pPr>
              <w:rPr>
                <w:rFonts w:ascii="Calibri" w:eastAsia="Calibri" w:hAnsi="Calibri" w:cs="Calibri"/>
                <w:bCs/>
                <w:sz w:val="20"/>
                <w:szCs w:val="20"/>
                <w:lang w:val="en-GB"/>
              </w:rPr>
            </w:pPr>
          </w:p>
        </w:tc>
      </w:tr>
      <w:tr w:rsidR="000F052F" w:rsidRPr="000F052F" w14:paraId="0189F8D7" w14:textId="77777777" w:rsidTr="00F9547A">
        <w:tc>
          <w:tcPr>
            <w:tcW w:w="2254" w:type="dxa"/>
          </w:tcPr>
          <w:p w14:paraId="07A1278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(Disabled access)</w:t>
            </w:r>
          </w:p>
        </w:tc>
        <w:tc>
          <w:tcPr>
            <w:tcW w:w="2254" w:type="dxa"/>
          </w:tcPr>
          <w:p w14:paraId="4C75CEBD" w14:textId="77777777" w:rsidR="000F052F" w:rsidRPr="000F052F" w:rsidRDefault="000F052F" w:rsidP="000F052F">
            <w:pPr>
              <w:rPr>
                <w:rFonts w:ascii="Calibri" w:eastAsia="Calibri" w:hAnsi="Calibri" w:cs="Calibri"/>
                <w:bCs/>
                <w:sz w:val="20"/>
                <w:szCs w:val="20"/>
                <w:lang w:val="en-GB"/>
              </w:rPr>
            </w:pPr>
          </w:p>
        </w:tc>
        <w:tc>
          <w:tcPr>
            <w:tcW w:w="2254" w:type="dxa"/>
          </w:tcPr>
          <w:p w14:paraId="5E89160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4C1FF86B" w14:textId="77777777" w:rsidR="000F052F" w:rsidRPr="000F052F" w:rsidRDefault="000F052F" w:rsidP="000F052F">
            <w:pPr>
              <w:rPr>
                <w:rFonts w:ascii="Calibri" w:eastAsia="Calibri" w:hAnsi="Calibri" w:cs="Calibri"/>
                <w:bCs/>
                <w:sz w:val="20"/>
                <w:szCs w:val="20"/>
                <w:lang w:val="en-GB"/>
              </w:rPr>
            </w:pPr>
          </w:p>
        </w:tc>
      </w:tr>
      <w:tr w:rsidR="000F052F" w:rsidRPr="000F052F" w14:paraId="49281CFD" w14:textId="77777777" w:rsidTr="00F9547A">
        <w:tc>
          <w:tcPr>
            <w:tcW w:w="2254" w:type="dxa"/>
          </w:tcPr>
          <w:p w14:paraId="251C0D0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Service</w:t>
            </w:r>
          </w:p>
        </w:tc>
        <w:tc>
          <w:tcPr>
            <w:tcW w:w="2254" w:type="dxa"/>
          </w:tcPr>
          <w:p w14:paraId="402C6C82" w14:textId="77777777" w:rsidR="000F052F" w:rsidRPr="000F052F" w:rsidRDefault="000F052F" w:rsidP="000F052F">
            <w:pPr>
              <w:rPr>
                <w:rFonts w:ascii="Calibri" w:eastAsia="Calibri" w:hAnsi="Calibri" w:cs="Calibri"/>
                <w:bCs/>
                <w:sz w:val="20"/>
                <w:szCs w:val="20"/>
                <w:lang w:val="en-GB"/>
              </w:rPr>
            </w:pPr>
          </w:p>
        </w:tc>
        <w:tc>
          <w:tcPr>
            <w:tcW w:w="2254" w:type="dxa"/>
          </w:tcPr>
          <w:p w14:paraId="034B879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039D6B40" w14:textId="77777777" w:rsidR="000F052F" w:rsidRPr="000F052F" w:rsidRDefault="000F052F" w:rsidP="000F052F">
            <w:pPr>
              <w:rPr>
                <w:rFonts w:ascii="Calibri" w:eastAsia="Calibri" w:hAnsi="Calibri" w:cs="Calibri"/>
                <w:bCs/>
                <w:sz w:val="20"/>
                <w:szCs w:val="20"/>
                <w:lang w:val="en-GB"/>
              </w:rPr>
            </w:pPr>
          </w:p>
        </w:tc>
      </w:tr>
      <w:tr w:rsidR="000F052F" w:rsidRPr="000F052F" w14:paraId="39872D43" w14:textId="77777777" w:rsidTr="00F9547A">
        <w:tc>
          <w:tcPr>
            <w:tcW w:w="2254" w:type="dxa"/>
          </w:tcPr>
          <w:p w14:paraId="22ED0339"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Delivery / Collection / Unloading / Loading</w:t>
            </w:r>
          </w:p>
        </w:tc>
        <w:tc>
          <w:tcPr>
            <w:tcW w:w="2254" w:type="dxa"/>
          </w:tcPr>
          <w:p w14:paraId="79A16CC8" w14:textId="77777777" w:rsidR="000F052F" w:rsidRPr="000F052F" w:rsidRDefault="000F052F" w:rsidP="000F052F">
            <w:pPr>
              <w:rPr>
                <w:rFonts w:ascii="Calibri" w:eastAsia="Calibri" w:hAnsi="Calibri" w:cs="Calibri"/>
                <w:bCs/>
                <w:sz w:val="20"/>
                <w:szCs w:val="20"/>
                <w:lang w:val="en-GB"/>
              </w:rPr>
            </w:pPr>
          </w:p>
        </w:tc>
        <w:tc>
          <w:tcPr>
            <w:tcW w:w="2254" w:type="dxa"/>
          </w:tcPr>
          <w:p w14:paraId="40D7350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1B196D6A" w14:textId="77777777" w:rsidR="000F052F" w:rsidRPr="000F052F" w:rsidRDefault="000F052F" w:rsidP="000F052F">
            <w:pPr>
              <w:rPr>
                <w:rFonts w:ascii="Calibri" w:eastAsia="Calibri" w:hAnsi="Calibri" w:cs="Calibri"/>
                <w:bCs/>
                <w:sz w:val="20"/>
                <w:szCs w:val="20"/>
                <w:lang w:val="en-GB"/>
              </w:rPr>
            </w:pPr>
          </w:p>
        </w:tc>
      </w:tr>
      <w:tr w:rsidR="000F052F" w:rsidRPr="000F052F" w14:paraId="505ED1DC" w14:textId="77777777" w:rsidTr="00F9547A">
        <w:tc>
          <w:tcPr>
            <w:tcW w:w="6762" w:type="dxa"/>
            <w:gridSpan w:val="3"/>
          </w:tcPr>
          <w:p w14:paraId="11E02E32"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G Subtotal </w:t>
            </w:r>
          </w:p>
        </w:tc>
        <w:tc>
          <w:tcPr>
            <w:tcW w:w="2254" w:type="dxa"/>
          </w:tcPr>
          <w:p w14:paraId="6058F93F" w14:textId="77777777" w:rsidR="000F052F" w:rsidRPr="000F052F" w:rsidRDefault="000F052F" w:rsidP="000F052F">
            <w:pPr>
              <w:rPr>
                <w:rFonts w:ascii="Calibri" w:eastAsia="Calibri" w:hAnsi="Calibri" w:cs="Calibri"/>
                <w:bCs/>
                <w:sz w:val="20"/>
                <w:szCs w:val="20"/>
                <w:lang w:val="en-GB"/>
              </w:rPr>
            </w:pPr>
          </w:p>
        </w:tc>
      </w:tr>
    </w:tbl>
    <w:p w14:paraId="60A5B4F2"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501B8174"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K – Scenario G</w:t>
      </w:r>
    </w:p>
    <w:p w14:paraId="4A421B4D"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5"/>
        <w:tblW w:w="0" w:type="auto"/>
        <w:tblLook w:val="04A0" w:firstRow="1" w:lastRow="0" w:firstColumn="1" w:lastColumn="0" w:noHBand="0" w:noVBand="1"/>
      </w:tblPr>
      <w:tblGrid>
        <w:gridCol w:w="2254"/>
        <w:gridCol w:w="2254"/>
        <w:gridCol w:w="2254"/>
        <w:gridCol w:w="2254"/>
      </w:tblGrid>
      <w:tr w:rsidR="000F052F" w:rsidRPr="000F052F" w14:paraId="54F74B8F" w14:textId="77777777" w:rsidTr="00F9547A">
        <w:tc>
          <w:tcPr>
            <w:tcW w:w="9016" w:type="dxa"/>
            <w:gridSpan w:val="4"/>
          </w:tcPr>
          <w:p w14:paraId="651E42D8" w14:textId="77777777" w:rsidR="000F052F" w:rsidRPr="000F052F" w:rsidRDefault="000F052F" w:rsidP="000F052F">
            <w:pPr>
              <w:rPr>
                <w:rFonts w:ascii="Calibri" w:eastAsia="Calibri" w:hAnsi="Calibri" w:cs="Calibri"/>
                <w:b/>
                <w:color w:val="FF0000"/>
                <w:sz w:val="20"/>
                <w:szCs w:val="20"/>
                <w:lang w:val="en-GB"/>
              </w:rPr>
            </w:pPr>
            <w:r w:rsidRPr="000F052F">
              <w:rPr>
                <w:rFonts w:ascii="Calibri" w:eastAsia="Calibri" w:hAnsi="Calibri" w:cs="Calibri"/>
                <w:b/>
                <w:color w:val="FF0000"/>
                <w:sz w:val="20"/>
                <w:szCs w:val="20"/>
                <w:lang w:val="en-GB"/>
              </w:rPr>
              <w:t>SCENARIO G:</w:t>
            </w:r>
            <w:r w:rsidRPr="000F052F">
              <w:rPr>
                <w:rFonts w:ascii="Calibri" w:eastAsia="Calibri" w:hAnsi="Calibri" w:cs="Calibri"/>
                <w:bCs/>
                <w:color w:val="FF0000"/>
                <w:sz w:val="20"/>
                <w:szCs w:val="20"/>
                <w:lang w:val="en-GB"/>
              </w:rPr>
              <w:t xml:space="preserve"> </w:t>
            </w:r>
            <w:r w:rsidRPr="000F052F">
              <w:rPr>
                <w:rFonts w:ascii="Calibri" w:eastAsia="Calibri" w:hAnsi="Calibri" w:cs="Calibri"/>
                <w:bCs/>
                <w:sz w:val="20"/>
                <w:szCs w:val="20"/>
                <w:lang w:val="en-GB"/>
              </w:rPr>
              <w:t>Location: Navan: Drop Off 05/12/2025. Pick up 08/12/2025</w:t>
            </w:r>
          </w:p>
        </w:tc>
      </w:tr>
      <w:tr w:rsidR="000F052F" w:rsidRPr="000F052F" w14:paraId="1E779F9D" w14:textId="77777777" w:rsidTr="00F9547A">
        <w:tc>
          <w:tcPr>
            <w:tcW w:w="2254" w:type="dxa"/>
          </w:tcPr>
          <w:p w14:paraId="2E1A86CA" w14:textId="77777777" w:rsidR="000F052F" w:rsidRPr="000F052F" w:rsidRDefault="000F052F" w:rsidP="000F052F">
            <w:pPr>
              <w:tabs>
                <w:tab w:val="right" w:pos="2038"/>
              </w:tabs>
              <w:rPr>
                <w:rFonts w:ascii="Calibri" w:eastAsia="Calibri" w:hAnsi="Calibri" w:cs="Calibri"/>
                <w:bCs/>
                <w:sz w:val="20"/>
                <w:szCs w:val="20"/>
                <w:lang w:val="en-GB"/>
              </w:rPr>
            </w:pPr>
            <w:r w:rsidRPr="000F052F">
              <w:rPr>
                <w:rFonts w:ascii="Calibri" w:eastAsia="Calibri" w:hAnsi="Calibri" w:cs="Calibri"/>
                <w:b/>
                <w:sz w:val="20"/>
                <w:szCs w:val="20"/>
                <w:lang w:val="en-GB"/>
              </w:rPr>
              <w:t>Description</w:t>
            </w:r>
          </w:p>
        </w:tc>
        <w:tc>
          <w:tcPr>
            <w:tcW w:w="2254" w:type="dxa"/>
          </w:tcPr>
          <w:p w14:paraId="4AB1C50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Unit Price € (ex VAT)</w:t>
            </w:r>
          </w:p>
        </w:tc>
        <w:tc>
          <w:tcPr>
            <w:tcW w:w="2254" w:type="dxa"/>
          </w:tcPr>
          <w:p w14:paraId="20E1837A"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Notional Quantity</w:t>
            </w:r>
          </w:p>
        </w:tc>
        <w:tc>
          <w:tcPr>
            <w:tcW w:w="2254" w:type="dxa"/>
          </w:tcPr>
          <w:p w14:paraId="067DAD8D"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
                <w:sz w:val="20"/>
                <w:szCs w:val="20"/>
                <w:lang w:val="en-GB"/>
              </w:rPr>
              <w:t>Total Price € (ex VAT)</w:t>
            </w:r>
          </w:p>
        </w:tc>
      </w:tr>
      <w:tr w:rsidR="000F052F" w:rsidRPr="000F052F" w14:paraId="3B8E7F33" w14:textId="77777777" w:rsidTr="00F9547A">
        <w:tc>
          <w:tcPr>
            <w:tcW w:w="2254" w:type="dxa"/>
          </w:tcPr>
          <w:p w14:paraId="6E33160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Trailer Unit C</w:t>
            </w:r>
          </w:p>
        </w:tc>
        <w:tc>
          <w:tcPr>
            <w:tcW w:w="2254" w:type="dxa"/>
          </w:tcPr>
          <w:p w14:paraId="38E051F9" w14:textId="77777777" w:rsidR="000F052F" w:rsidRPr="000F052F" w:rsidRDefault="000F052F" w:rsidP="000F052F">
            <w:pPr>
              <w:rPr>
                <w:rFonts w:ascii="Calibri" w:eastAsia="Calibri" w:hAnsi="Calibri" w:cs="Calibri"/>
                <w:bCs/>
                <w:sz w:val="20"/>
                <w:szCs w:val="20"/>
                <w:lang w:val="en-GB"/>
              </w:rPr>
            </w:pPr>
          </w:p>
        </w:tc>
        <w:tc>
          <w:tcPr>
            <w:tcW w:w="2254" w:type="dxa"/>
          </w:tcPr>
          <w:p w14:paraId="10B5920E"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20B0D956" w14:textId="77777777" w:rsidR="000F052F" w:rsidRPr="000F052F" w:rsidRDefault="000F052F" w:rsidP="000F052F">
            <w:pPr>
              <w:rPr>
                <w:rFonts w:ascii="Calibri" w:eastAsia="Calibri" w:hAnsi="Calibri" w:cs="Calibri"/>
                <w:bCs/>
                <w:sz w:val="20"/>
                <w:szCs w:val="20"/>
                <w:lang w:val="en-GB"/>
              </w:rPr>
            </w:pPr>
          </w:p>
        </w:tc>
      </w:tr>
      <w:tr w:rsidR="000F052F" w:rsidRPr="000F052F" w14:paraId="0E3CC207" w14:textId="77777777" w:rsidTr="00F9547A">
        <w:tc>
          <w:tcPr>
            <w:tcW w:w="2254" w:type="dxa"/>
          </w:tcPr>
          <w:p w14:paraId="64B2A1E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(standalone)</w:t>
            </w:r>
          </w:p>
        </w:tc>
        <w:tc>
          <w:tcPr>
            <w:tcW w:w="2254" w:type="dxa"/>
          </w:tcPr>
          <w:p w14:paraId="33F983EB" w14:textId="77777777" w:rsidR="000F052F" w:rsidRPr="000F052F" w:rsidRDefault="000F052F" w:rsidP="000F052F">
            <w:pPr>
              <w:rPr>
                <w:rFonts w:ascii="Calibri" w:eastAsia="Calibri" w:hAnsi="Calibri" w:cs="Calibri"/>
                <w:bCs/>
                <w:sz w:val="20"/>
                <w:szCs w:val="20"/>
                <w:lang w:val="en-GB"/>
              </w:rPr>
            </w:pPr>
          </w:p>
        </w:tc>
        <w:tc>
          <w:tcPr>
            <w:tcW w:w="2254" w:type="dxa"/>
          </w:tcPr>
          <w:p w14:paraId="06468AEB"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5B4C03DB" w14:textId="77777777" w:rsidR="000F052F" w:rsidRPr="000F052F" w:rsidRDefault="000F052F" w:rsidP="000F052F">
            <w:pPr>
              <w:rPr>
                <w:rFonts w:ascii="Calibri" w:eastAsia="Calibri" w:hAnsi="Calibri" w:cs="Calibri"/>
                <w:bCs/>
                <w:sz w:val="20"/>
                <w:szCs w:val="20"/>
                <w:lang w:val="en-GB"/>
              </w:rPr>
            </w:pPr>
          </w:p>
        </w:tc>
      </w:tr>
      <w:tr w:rsidR="000F052F" w:rsidRPr="000F052F" w14:paraId="47B386E7" w14:textId="77777777" w:rsidTr="00F9547A">
        <w:tc>
          <w:tcPr>
            <w:tcW w:w="2254" w:type="dxa"/>
          </w:tcPr>
          <w:p w14:paraId="4BEC355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Chemical Loo (Disabled access)</w:t>
            </w:r>
          </w:p>
        </w:tc>
        <w:tc>
          <w:tcPr>
            <w:tcW w:w="2254" w:type="dxa"/>
          </w:tcPr>
          <w:p w14:paraId="3FC86B82" w14:textId="77777777" w:rsidR="000F052F" w:rsidRPr="000F052F" w:rsidRDefault="000F052F" w:rsidP="000F052F">
            <w:pPr>
              <w:rPr>
                <w:rFonts w:ascii="Calibri" w:eastAsia="Calibri" w:hAnsi="Calibri" w:cs="Calibri"/>
                <w:bCs/>
                <w:sz w:val="20"/>
                <w:szCs w:val="20"/>
                <w:lang w:val="en-GB"/>
              </w:rPr>
            </w:pPr>
          </w:p>
        </w:tc>
        <w:tc>
          <w:tcPr>
            <w:tcW w:w="2254" w:type="dxa"/>
          </w:tcPr>
          <w:p w14:paraId="06D12695"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20C1D921" w14:textId="77777777" w:rsidR="000F052F" w:rsidRPr="000F052F" w:rsidRDefault="000F052F" w:rsidP="000F052F">
            <w:pPr>
              <w:rPr>
                <w:rFonts w:ascii="Calibri" w:eastAsia="Calibri" w:hAnsi="Calibri" w:cs="Calibri"/>
                <w:bCs/>
                <w:sz w:val="20"/>
                <w:szCs w:val="20"/>
                <w:lang w:val="en-GB"/>
              </w:rPr>
            </w:pPr>
          </w:p>
        </w:tc>
      </w:tr>
      <w:tr w:rsidR="000F052F" w:rsidRPr="000F052F" w14:paraId="72A51BA4" w14:textId="77777777" w:rsidTr="00F9547A">
        <w:tc>
          <w:tcPr>
            <w:tcW w:w="2254" w:type="dxa"/>
          </w:tcPr>
          <w:p w14:paraId="4D4B236F"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Service</w:t>
            </w:r>
          </w:p>
        </w:tc>
        <w:tc>
          <w:tcPr>
            <w:tcW w:w="2254" w:type="dxa"/>
          </w:tcPr>
          <w:p w14:paraId="569B3928" w14:textId="77777777" w:rsidR="000F052F" w:rsidRPr="000F052F" w:rsidRDefault="000F052F" w:rsidP="000F052F">
            <w:pPr>
              <w:rPr>
                <w:rFonts w:ascii="Calibri" w:eastAsia="Calibri" w:hAnsi="Calibri" w:cs="Calibri"/>
                <w:bCs/>
                <w:sz w:val="20"/>
                <w:szCs w:val="20"/>
                <w:lang w:val="en-GB"/>
              </w:rPr>
            </w:pPr>
          </w:p>
        </w:tc>
        <w:tc>
          <w:tcPr>
            <w:tcW w:w="2254" w:type="dxa"/>
          </w:tcPr>
          <w:p w14:paraId="1BEC999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5ECCD21A" w14:textId="77777777" w:rsidR="000F052F" w:rsidRPr="000F052F" w:rsidRDefault="000F052F" w:rsidP="000F052F">
            <w:pPr>
              <w:rPr>
                <w:rFonts w:ascii="Calibri" w:eastAsia="Calibri" w:hAnsi="Calibri" w:cs="Calibri"/>
                <w:bCs/>
                <w:sz w:val="20"/>
                <w:szCs w:val="20"/>
                <w:lang w:val="en-GB"/>
              </w:rPr>
            </w:pPr>
          </w:p>
        </w:tc>
      </w:tr>
      <w:tr w:rsidR="000F052F" w:rsidRPr="000F052F" w14:paraId="58BF81DE" w14:textId="77777777" w:rsidTr="00F9547A">
        <w:tc>
          <w:tcPr>
            <w:tcW w:w="2254" w:type="dxa"/>
          </w:tcPr>
          <w:p w14:paraId="43224782"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lastRenderedPageBreak/>
              <w:t>Delivery / Collection / Unloading / Loading</w:t>
            </w:r>
          </w:p>
        </w:tc>
        <w:tc>
          <w:tcPr>
            <w:tcW w:w="2254" w:type="dxa"/>
          </w:tcPr>
          <w:p w14:paraId="151E137B" w14:textId="77777777" w:rsidR="000F052F" w:rsidRPr="000F052F" w:rsidRDefault="000F052F" w:rsidP="000F052F">
            <w:pPr>
              <w:rPr>
                <w:rFonts w:ascii="Calibri" w:eastAsia="Calibri" w:hAnsi="Calibri" w:cs="Calibri"/>
                <w:bCs/>
                <w:sz w:val="20"/>
                <w:szCs w:val="20"/>
                <w:lang w:val="en-GB"/>
              </w:rPr>
            </w:pPr>
          </w:p>
        </w:tc>
        <w:tc>
          <w:tcPr>
            <w:tcW w:w="2254" w:type="dxa"/>
          </w:tcPr>
          <w:p w14:paraId="3DDE139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1</w:t>
            </w:r>
          </w:p>
        </w:tc>
        <w:tc>
          <w:tcPr>
            <w:tcW w:w="2254" w:type="dxa"/>
          </w:tcPr>
          <w:p w14:paraId="0BA1C998" w14:textId="77777777" w:rsidR="000F052F" w:rsidRPr="000F052F" w:rsidRDefault="000F052F" w:rsidP="000F052F">
            <w:pPr>
              <w:rPr>
                <w:rFonts w:ascii="Calibri" w:eastAsia="Calibri" w:hAnsi="Calibri" w:cs="Calibri"/>
                <w:bCs/>
                <w:sz w:val="20"/>
                <w:szCs w:val="20"/>
                <w:lang w:val="en-GB"/>
              </w:rPr>
            </w:pPr>
          </w:p>
        </w:tc>
      </w:tr>
      <w:tr w:rsidR="000F052F" w:rsidRPr="000F052F" w14:paraId="2508DFF5" w14:textId="77777777" w:rsidTr="00F9547A">
        <w:tc>
          <w:tcPr>
            <w:tcW w:w="6762" w:type="dxa"/>
            <w:gridSpan w:val="3"/>
          </w:tcPr>
          <w:p w14:paraId="45E5FD96" w14:textId="77777777" w:rsidR="000F052F" w:rsidRPr="000F052F" w:rsidRDefault="000F052F" w:rsidP="000F052F">
            <w:pPr>
              <w:jc w:val="right"/>
              <w:rPr>
                <w:rFonts w:ascii="Calibri" w:eastAsia="Calibri" w:hAnsi="Calibri" w:cs="Calibri"/>
                <w:b/>
                <w:sz w:val="20"/>
                <w:szCs w:val="20"/>
                <w:lang w:val="en-GB"/>
              </w:rPr>
            </w:pPr>
            <w:r w:rsidRPr="000F052F">
              <w:rPr>
                <w:rFonts w:ascii="Calibri" w:eastAsia="Calibri" w:hAnsi="Calibri" w:cs="Calibri"/>
                <w:b/>
                <w:color w:val="FF0000"/>
                <w:sz w:val="20"/>
                <w:szCs w:val="20"/>
                <w:lang w:val="en-GB"/>
              </w:rPr>
              <w:t xml:space="preserve">Scenario G Subtotal </w:t>
            </w:r>
          </w:p>
        </w:tc>
        <w:tc>
          <w:tcPr>
            <w:tcW w:w="2254" w:type="dxa"/>
          </w:tcPr>
          <w:p w14:paraId="233E3877" w14:textId="77777777" w:rsidR="000F052F" w:rsidRPr="000F052F" w:rsidRDefault="000F052F" w:rsidP="000F052F">
            <w:pPr>
              <w:rPr>
                <w:rFonts w:ascii="Calibri" w:eastAsia="Calibri" w:hAnsi="Calibri" w:cs="Calibri"/>
                <w:bCs/>
                <w:sz w:val="20"/>
                <w:szCs w:val="20"/>
                <w:lang w:val="en-GB"/>
              </w:rPr>
            </w:pPr>
          </w:p>
        </w:tc>
      </w:tr>
    </w:tbl>
    <w:p w14:paraId="608492B8"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58FD7914"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L – Totals for Purposes of Evaluation (€ ex. VAT)</w:t>
      </w:r>
    </w:p>
    <w:p w14:paraId="0F1AE51C" w14:textId="77777777" w:rsidR="000F052F" w:rsidRPr="000F052F" w:rsidRDefault="000F052F" w:rsidP="000F052F">
      <w:pPr>
        <w:spacing w:after="0" w:line="240" w:lineRule="auto"/>
        <w:rPr>
          <w:rFonts w:ascii="Calibri" w:eastAsia="Calibri" w:hAnsi="Calibri" w:cs="Calibri"/>
          <w:bCs/>
          <w:kern w:val="0"/>
          <w:sz w:val="20"/>
          <w:szCs w:val="20"/>
          <w:lang w:val="en-GB"/>
          <w14:ligatures w14:val="none"/>
        </w:rPr>
      </w:pPr>
    </w:p>
    <w:tbl>
      <w:tblPr>
        <w:tblStyle w:val="TableGrid5"/>
        <w:tblW w:w="0" w:type="auto"/>
        <w:tblLook w:val="04A0" w:firstRow="1" w:lastRow="0" w:firstColumn="1" w:lastColumn="0" w:noHBand="0" w:noVBand="1"/>
      </w:tblPr>
      <w:tblGrid>
        <w:gridCol w:w="4508"/>
        <w:gridCol w:w="4508"/>
      </w:tblGrid>
      <w:tr w:rsidR="000F052F" w:rsidRPr="000F052F" w14:paraId="2B7D8861" w14:textId="77777777" w:rsidTr="00F9547A">
        <w:tc>
          <w:tcPr>
            <w:tcW w:w="4508" w:type="dxa"/>
          </w:tcPr>
          <w:p w14:paraId="15D42BC8"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A Subtotal</w:t>
            </w:r>
          </w:p>
        </w:tc>
        <w:tc>
          <w:tcPr>
            <w:tcW w:w="4508" w:type="dxa"/>
          </w:tcPr>
          <w:p w14:paraId="07A04B83"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1ED0884E" w14:textId="77777777" w:rsidTr="00F9547A">
        <w:tc>
          <w:tcPr>
            <w:tcW w:w="4508" w:type="dxa"/>
          </w:tcPr>
          <w:p w14:paraId="09E5B607"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B Subtotal</w:t>
            </w:r>
          </w:p>
        </w:tc>
        <w:tc>
          <w:tcPr>
            <w:tcW w:w="4508" w:type="dxa"/>
          </w:tcPr>
          <w:p w14:paraId="4C84D447"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6B9435CF" w14:textId="77777777" w:rsidTr="00F9547A">
        <w:tc>
          <w:tcPr>
            <w:tcW w:w="4508" w:type="dxa"/>
          </w:tcPr>
          <w:p w14:paraId="4109CA03"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C Subtotal</w:t>
            </w:r>
          </w:p>
        </w:tc>
        <w:tc>
          <w:tcPr>
            <w:tcW w:w="4508" w:type="dxa"/>
          </w:tcPr>
          <w:p w14:paraId="2F97BF57"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52E41ED0" w14:textId="77777777" w:rsidTr="00F9547A">
        <w:tc>
          <w:tcPr>
            <w:tcW w:w="4508" w:type="dxa"/>
          </w:tcPr>
          <w:p w14:paraId="2FE131CC"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D Subtotal</w:t>
            </w:r>
          </w:p>
        </w:tc>
        <w:tc>
          <w:tcPr>
            <w:tcW w:w="4508" w:type="dxa"/>
          </w:tcPr>
          <w:p w14:paraId="6D4032A7"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3852BADF" w14:textId="77777777" w:rsidTr="00F9547A">
        <w:tc>
          <w:tcPr>
            <w:tcW w:w="4508" w:type="dxa"/>
          </w:tcPr>
          <w:p w14:paraId="147EEC01"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E Subtotal</w:t>
            </w:r>
          </w:p>
        </w:tc>
        <w:tc>
          <w:tcPr>
            <w:tcW w:w="4508" w:type="dxa"/>
          </w:tcPr>
          <w:p w14:paraId="64309F0E"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75EF9E9C" w14:textId="77777777" w:rsidTr="00F9547A">
        <w:tc>
          <w:tcPr>
            <w:tcW w:w="4508" w:type="dxa"/>
          </w:tcPr>
          <w:p w14:paraId="58D7CE3C"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F Subtotal</w:t>
            </w:r>
          </w:p>
        </w:tc>
        <w:tc>
          <w:tcPr>
            <w:tcW w:w="4508" w:type="dxa"/>
          </w:tcPr>
          <w:p w14:paraId="6A0FA9BD"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7B34C674" w14:textId="77777777" w:rsidTr="00F9547A">
        <w:tc>
          <w:tcPr>
            <w:tcW w:w="4508" w:type="dxa"/>
          </w:tcPr>
          <w:p w14:paraId="04A4B68B"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G Subtotal</w:t>
            </w:r>
          </w:p>
        </w:tc>
        <w:tc>
          <w:tcPr>
            <w:tcW w:w="4508" w:type="dxa"/>
          </w:tcPr>
          <w:p w14:paraId="3DFBAD51"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17C35005" w14:textId="77777777" w:rsidTr="00F9547A">
        <w:tc>
          <w:tcPr>
            <w:tcW w:w="4508" w:type="dxa"/>
          </w:tcPr>
          <w:p w14:paraId="32AE3BAA"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H Subtotal</w:t>
            </w:r>
          </w:p>
        </w:tc>
        <w:tc>
          <w:tcPr>
            <w:tcW w:w="4508" w:type="dxa"/>
          </w:tcPr>
          <w:p w14:paraId="6133B568"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37EDABAA" w14:textId="77777777" w:rsidTr="00F9547A">
        <w:tc>
          <w:tcPr>
            <w:tcW w:w="4508" w:type="dxa"/>
          </w:tcPr>
          <w:p w14:paraId="3AE17F3F"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I Subtotal</w:t>
            </w:r>
          </w:p>
        </w:tc>
        <w:tc>
          <w:tcPr>
            <w:tcW w:w="4508" w:type="dxa"/>
          </w:tcPr>
          <w:p w14:paraId="77DB6CE6"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6D3BE261" w14:textId="77777777" w:rsidTr="00F9547A">
        <w:tc>
          <w:tcPr>
            <w:tcW w:w="4508" w:type="dxa"/>
          </w:tcPr>
          <w:p w14:paraId="33DF7931"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J Subtotal</w:t>
            </w:r>
          </w:p>
        </w:tc>
        <w:tc>
          <w:tcPr>
            <w:tcW w:w="4508" w:type="dxa"/>
          </w:tcPr>
          <w:p w14:paraId="1F391DE0"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1B86686B" w14:textId="77777777" w:rsidTr="00F9547A">
        <w:tc>
          <w:tcPr>
            <w:tcW w:w="4508" w:type="dxa"/>
          </w:tcPr>
          <w:p w14:paraId="2D68926F"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sz w:val="20"/>
                <w:szCs w:val="20"/>
                <w:lang w:val="en-GB"/>
              </w:rPr>
              <w:t>Scenario K Subtotal</w:t>
            </w:r>
          </w:p>
        </w:tc>
        <w:tc>
          <w:tcPr>
            <w:tcW w:w="4508" w:type="dxa"/>
          </w:tcPr>
          <w:p w14:paraId="1FC67515"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r w:rsidR="000F052F" w:rsidRPr="000F052F" w14:paraId="5462ECDB" w14:textId="77777777" w:rsidTr="00F9547A">
        <w:tc>
          <w:tcPr>
            <w:tcW w:w="4508" w:type="dxa"/>
          </w:tcPr>
          <w:p w14:paraId="0E6096C8" w14:textId="77777777" w:rsidR="000F052F" w:rsidRPr="000F052F" w:rsidRDefault="000F052F" w:rsidP="000F052F">
            <w:pPr>
              <w:jc w:val="center"/>
              <w:rPr>
                <w:rFonts w:ascii="Calibri" w:eastAsia="Calibri" w:hAnsi="Calibri" w:cs="Calibri"/>
                <w:b/>
                <w:sz w:val="20"/>
                <w:szCs w:val="20"/>
                <w:lang w:val="en-GB"/>
              </w:rPr>
            </w:pPr>
            <w:r w:rsidRPr="000F052F">
              <w:rPr>
                <w:rFonts w:ascii="Calibri" w:eastAsia="Calibri" w:hAnsi="Calibri" w:cs="Calibri"/>
                <w:b/>
                <w:color w:val="FF0000"/>
                <w:sz w:val="20"/>
                <w:szCs w:val="20"/>
                <w:lang w:val="en-GB"/>
              </w:rPr>
              <w:t>TOTAL FOR PURPOSES OF EVALUTION</w:t>
            </w:r>
          </w:p>
        </w:tc>
        <w:tc>
          <w:tcPr>
            <w:tcW w:w="4508" w:type="dxa"/>
          </w:tcPr>
          <w:p w14:paraId="2A853C31" w14:textId="77777777" w:rsidR="000F052F" w:rsidRPr="000F052F" w:rsidRDefault="000F052F" w:rsidP="000F052F">
            <w:pPr>
              <w:jc w:val="cente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r>
    </w:tbl>
    <w:p w14:paraId="72256B37" w14:textId="77777777" w:rsidR="000F052F" w:rsidRPr="000F052F" w:rsidRDefault="000F052F" w:rsidP="000F052F">
      <w:pPr>
        <w:spacing w:after="120" w:line="240" w:lineRule="auto"/>
        <w:rPr>
          <w:rFonts w:ascii="Calibri" w:eastAsia="Calibri" w:hAnsi="Calibri" w:cs="Calibri"/>
          <w:b/>
          <w:iCs/>
          <w:kern w:val="0"/>
          <w:sz w:val="20"/>
          <w:szCs w:val="20"/>
          <w:u w:val="single"/>
          <w14:ligatures w14:val="none"/>
        </w:rPr>
      </w:pPr>
    </w:p>
    <w:p w14:paraId="208F1F22"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The following Table includes consumable items that may be purchased throughout the lifetime of the agreement. This pricing is for information only and shall not be included for evaluation purposes.</w:t>
      </w:r>
    </w:p>
    <w:p w14:paraId="2DAA2276"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72F8CACD"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r w:rsidRPr="000F052F">
        <w:rPr>
          <w:rFonts w:ascii="Calibri" w:eastAsia="Calibri" w:hAnsi="Calibri" w:cs="Calibri"/>
          <w:b/>
          <w:kern w:val="0"/>
          <w:sz w:val="20"/>
          <w:szCs w:val="20"/>
          <w:lang w:val="en-GB"/>
          <w14:ligatures w14:val="none"/>
        </w:rPr>
        <w:t>Table M – Consumables</w:t>
      </w:r>
    </w:p>
    <w:p w14:paraId="4D8914AE"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6"/>
        <w:tblW w:w="8926" w:type="dxa"/>
        <w:tblLook w:val="04A0" w:firstRow="1" w:lastRow="0" w:firstColumn="1" w:lastColumn="0" w:noHBand="0" w:noVBand="1"/>
      </w:tblPr>
      <w:tblGrid>
        <w:gridCol w:w="2115"/>
        <w:gridCol w:w="3112"/>
        <w:gridCol w:w="2684"/>
        <w:gridCol w:w="1015"/>
      </w:tblGrid>
      <w:tr w:rsidR="000F052F" w:rsidRPr="000F052F" w14:paraId="4A22A205" w14:textId="77777777" w:rsidTr="00F9547A">
        <w:trPr>
          <w:trHeight w:val="259"/>
        </w:trPr>
        <w:tc>
          <w:tcPr>
            <w:tcW w:w="2115" w:type="dxa"/>
          </w:tcPr>
          <w:p w14:paraId="1EEB3AF1"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Item</w:t>
            </w:r>
          </w:p>
        </w:tc>
        <w:tc>
          <w:tcPr>
            <w:tcW w:w="3112" w:type="dxa"/>
          </w:tcPr>
          <w:p w14:paraId="41410053"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Description / Quantities</w:t>
            </w:r>
          </w:p>
        </w:tc>
        <w:tc>
          <w:tcPr>
            <w:tcW w:w="2684" w:type="dxa"/>
          </w:tcPr>
          <w:p w14:paraId="75B642A5"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Cost Per Item</w:t>
            </w:r>
          </w:p>
        </w:tc>
        <w:tc>
          <w:tcPr>
            <w:tcW w:w="1015" w:type="dxa"/>
          </w:tcPr>
          <w:p w14:paraId="6C27B39E" w14:textId="77777777" w:rsidR="000F052F" w:rsidRPr="000F052F" w:rsidRDefault="000F052F" w:rsidP="000F052F">
            <w:pPr>
              <w:rPr>
                <w:rFonts w:ascii="Calibri" w:eastAsia="Calibri" w:hAnsi="Calibri" w:cs="Calibri"/>
                <w:b/>
                <w:sz w:val="20"/>
                <w:szCs w:val="20"/>
                <w:lang w:val="en-GB"/>
              </w:rPr>
            </w:pPr>
            <w:r w:rsidRPr="000F052F">
              <w:rPr>
                <w:rFonts w:ascii="Calibri" w:eastAsia="Calibri" w:hAnsi="Calibri" w:cs="Calibri"/>
                <w:b/>
                <w:sz w:val="20"/>
                <w:szCs w:val="20"/>
                <w:lang w:val="en-GB"/>
              </w:rPr>
              <w:t>VAT %</w:t>
            </w:r>
          </w:p>
        </w:tc>
      </w:tr>
      <w:tr w:rsidR="000F052F" w:rsidRPr="000F052F" w14:paraId="3A5A4626" w14:textId="77777777" w:rsidTr="00F9547A">
        <w:trPr>
          <w:trHeight w:val="259"/>
        </w:trPr>
        <w:tc>
          <w:tcPr>
            <w:tcW w:w="2115" w:type="dxa"/>
          </w:tcPr>
          <w:p w14:paraId="2DAE69C4"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Hand Sanitizer</w:t>
            </w:r>
          </w:p>
        </w:tc>
        <w:tc>
          <w:tcPr>
            <w:tcW w:w="3112" w:type="dxa"/>
          </w:tcPr>
          <w:p w14:paraId="171C56C7" w14:textId="77777777" w:rsidR="000F052F" w:rsidRPr="000F052F" w:rsidRDefault="000F052F" w:rsidP="000F052F">
            <w:pPr>
              <w:rPr>
                <w:rFonts w:ascii="Calibri" w:eastAsia="Calibri" w:hAnsi="Calibri" w:cs="Calibri"/>
                <w:bCs/>
                <w:i/>
                <w:iCs/>
                <w:color w:val="A6A6A6"/>
                <w:sz w:val="20"/>
                <w:szCs w:val="20"/>
                <w:lang w:val="en-GB"/>
              </w:rPr>
            </w:pPr>
            <w:r w:rsidRPr="000F052F">
              <w:rPr>
                <w:rFonts w:ascii="Calibri" w:eastAsia="Calibri" w:hAnsi="Calibri" w:cs="Calibri"/>
                <w:bCs/>
                <w:i/>
                <w:iCs/>
                <w:color w:val="A6A6A6"/>
                <w:sz w:val="20"/>
                <w:szCs w:val="20"/>
                <w:lang w:val="en-GB"/>
              </w:rPr>
              <w:t>Please insert</w:t>
            </w:r>
          </w:p>
        </w:tc>
        <w:tc>
          <w:tcPr>
            <w:tcW w:w="2684" w:type="dxa"/>
          </w:tcPr>
          <w:p w14:paraId="3539CA37"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050F631F" w14:textId="77777777" w:rsidR="000F052F" w:rsidRPr="000F052F" w:rsidRDefault="000F052F" w:rsidP="000F052F">
            <w:pPr>
              <w:rPr>
                <w:rFonts w:ascii="Calibri" w:eastAsia="Calibri" w:hAnsi="Calibri" w:cs="Calibri"/>
                <w:bCs/>
                <w:sz w:val="20"/>
                <w:szCs w:val="20"/>
                <w:lang w:val="en-GB"/>
              </w:rPr>
            </w:pPr>
          </w:p>
        </w:tc>
      </w:tr>
      <w:tr w:rsidR="000F052F" w:rsidRPr="000F052F" w14:paraId="31DB1F07" w14:textId="77777777" w:rsidTr="00F9547A">
        <w:trPr>
          <w:trHeight w:val="270"/>
        </w:trPr>
        <w:tc>
          <w:tcPr>
            <w:tcW w:w="2115" w:type="dxa"/>
          </w:tcPr>
          <w:p w14:paraId="3441E7E3"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Loo Roll</w:t>
            </w:r>
          </w:p>
        </w:tc>
        <w:tc>
          <w:tcPr>
            <w:tcW w:w="3112" w:type="dxa"/>
          </w:tcPr>
          <w:p w14:paraId="5F69BF43" w14:textId="77777777" w:rsidR="000F052F" w:rsidRPr="000F052F" w:rsidRDefault="000F052F" w:rsidP="000F052F">
            <w:pPr>
              <w:rPr>
                <w:rFonts w:ascii="Calibri" w:eastAsia="Calibri" w:hAnsi="Calibri" w:cs="Calibri"/>
                <w:bCs/>
                <w:i/>
                <w:iCs/>
                <w:color w:val="A6A6A6"/>
                <w:sz w:val="20"/>
                <w:szCs w:val="20"/>
                <w:lang w:val="en-GB"/>
              </w:rPr>
            </w:pPr>
            <w:r w:rsidRPr="000F052F">
              <w:rPr>
                <w:rFonts w:ascii="Calibri" w:eastAsia="Calibri" w:hAnsi="Calibri" w:cs="Calibri"/>
                <w:bCs/>
                <w:i/>
                <w:iCs/>
                <w:color w:val="A6A6A6"/>
                <w:sz w:val="20"/>
                <w:szCs w:val="20"/>
                <w:lang w:val="en-GB"/>
              </w:rPr>
              <w:t>Please insert</w:t>
            </w:r>
          </w:p>
        </w:tc>
        <w:tc>
          <w:tcPr>
            <w:tcW w:w="2684" w:type="dxa"/>
          </w:tcPr>
          <w:p w14:paraId="76DB5856" w14:textId="77777777" w:rsidR="000F052F" w:rsidRPr="000F052F" w:rsidRDefault="000F052F" w:rsidP="000F052F">
            <w:pPr>
              <w:rPr>
                <w:rFonts w:ascii="Calibri" w:eastAsia="Calibri" w:hAnsi="Calibri" w:cs="Calibri"/>
                <w:bCs/>
                <w:sz w:val="20"/>
                <w:szCs w:val="20"/>
                <w:lang w:val="en-GB"/>
              </w:rPr>
            </w:pPr>
            <w:r w:rsidRPr="000F052F">
              <w:rPr>
                <w:rFonts w:ascii="Calibri" w:eastAsia="Calibri" w:hAnsi="Calibri" w:cs="Calibri"/>
                <w:bCs/>
                <w:sz w:val="20"/>
                <w:szCs w:val="20"/>
                <w:lang w:val="en-GB"/>
              </w:rPr>
              <w:t>€</w:t>
            </w:r>
          </w:p>
        </w:tc>
        <w:tc>
          <w:tcPr>
            <w:tcW w:w="1015" w:type="dxa"/>
          </w:tcPr>
          <w:p w14:paraId="57D8C3C4" w14:textId="77777777" w:rsidR="000F052F" w:rsidRPr="000F052F" w:rsidRDefault="000F052F" w:rsidP="000F052F">
            <w:pPr>
              <w:rPr>
                <w:rFonts w:ascii="Calibri" w:eastAsia="Calibri" w:hAnsi="Calibri" w:cs="Calibri"/>
                <w:bCs/>
                <w:sz w:val="20"/>
                <w:szCs w:val="20"/>
                <w:lang w:val="en-GB"/>
              </w:rPr>
            </w:pPr>
          </w:p>
        </w:tc>
      </w:tr>
    </w:tbl>
    <w:p w14:paraId="3E422DCE"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tbl>
      <w:tblPr>
        <w:tblStyle w:val="TableGrid6"/>
        <w:tblW w:w="0" w:type="auto"/>
        <w:tblLook w:val="04A0" w:firstRow="1" w:lastRow="0" w:firstColumn="1" w:lastColumn="0" w:noHBand="0" w:noVBand="1"/>
      </w:tblPr>
      <w:tblGrid>
        <w:gridCol w:w="4508"/>
        <w:gridCol w:w="4508"/>
      </w:tblGrid>
      <w:tr w:rsidR="000F052F" w:rsidRPr="000F052F" w14:paraId="3429167A" w14:textId="77777777" w:rsidTr="00F9547A">
        <w:tc>
          <w:tcPr>
            <w:tcW w:w="4508" w:type="dxa"/>
          </w:tcPr>
          <w:p w14:paraId="0BE3FEA6" w14:textId="77777777" w:rsidR="000F052F" w:rsidRPr="000F052F" w:rsidRDefault="000F052F" w:rsidP="000F052F">
            <w:pPr>
              <w:autoSpaceDE w:val="0"/>
              <w:autoSpaceDN w:val="0"/>
              <w:adjustRightInd w:val="0"/>
              <w:rPr>
                <w:rFonts w:ascii="Calibri" w:eastAsia="Calibri" w:hAnsi="Calibri" w:cs="Calibri"/>
                <w:color w:val="000000"/>
                <w:sz w:val="20"/>
                <w:szCs w:val="20"/>
              </w:rPr>
            </w:pPr>
            <w:r w:rsidRPr="000F052F">
              <w:rPr>
                <w:rFonts w:ascii="Calibri" w:eastAsia="Calibri" w:hAnsi="Calibri" w:cs="Calibri"/>
                <w:i/>
                <w:iCs/>
                <w:color w:val="000000"/>
                <w:sz w:val="20"/>
                <w:szCs w:val="20"/>
              </w:rPr>
              <w:t xml:space="preserve">FOR INFORMATION ONLY (NOT INCLUDED IN EVALUATION): Please indicate details of any discount that would be applicable in the event that payment can be processed in under the standard term of 30 days </w:t>
            </w:r>
          </w:p>
        </w:tc>
        <w:tc>
          <w:tcPr>
            <w:tcW w:w="4508" w:type="dxa"/>
          </w:tcPr>
          <w:p w14:paraId="44ACCC5E" w14:textId="77777777" w:rsidR="000F052F" w:rsidRPr="000F052F" w:rsidRDefault="000F052F" w:rsidP="000F052F">
            <w:pPr>
              <w:rPr>
                <w:rFonts w:ascii="Calibri" w:eastAsia="Calibri" w:hAnsi="Calibri" w:cs="Calibri"/>
                <w:b/>
                <w:sz w:val="20"/>
                <w:szCs w:val="20"/>
                <w:lang w:val="en-GB"/>
              </w:rPr>
            </w:pPr>
          </w:p>
        </w:tc>
      </w:tr>
    </w:tbl>
    <w:p w14:paraId="2750287A"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492DA836" w14:textId="77777777" w:rsidR="000F052F" w:rsidRPr="000F052F" w:rsidRDefault="000F052F" w:rsidP="000F052F">
      <w:pPr>
        <w:spacing w:after="0" w:line="240" w:lineRule="auto"/>
        <w:rPr>
          <w:rFonts w:ascii="Calibri" w:eastAsia="Calibri" w:hAnsi="Calibri" w:cs="Calibri"/>
          <w:b/>
          <w:kern w:val="0"/>
          <w:sz w:val="20"/>
          <w:szCs w:val="20"/>
          <w:lang w:val="en-GB"/>
          <w14:ligatures w14:val="none"/>
        </w:rPr>
      </w:pPr>
    </w:p>
    <w:p w14:paraId="779AFBED"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r w:rsidRPr="000F052F">
        <w:rPr>
          <w:rFonts w:ascii="Calibri" w:eastAsia="Times New Roman" w:hAnsi="Calibri" w:cs="Calibri"/>
          <w:b/>
          <w:color w:val="FF0000"/>
          <w:kern w:val="0"/>
          <w:sz w:val="20"/>
          <w:szCs w:val="20"/>
          <w:lang w:val="en-US"/>
          <w14:ligatures w14:val="none"/>
        </w:rPr>
        <w:t xml:space="preserve">The cost proposals must be </w:t>
      </w:r>
      <w:r w:rsidRPr="000F052F">
        <w:rPr>
          <w:rFonts w:ascii="Calibri" w:eastAsia="Times New Roman" w:hAnsi="Calibri" w:cs="Calibri"/>
          <w:b/>
          <w:color w:val="FF0000"/>
          <w:kern w:val="0"/>
          <w:sz w:val="20"/>
          <w:szCs w:val="20"/>
          <w:u w:val="single"/>
          <w:lang w:val="en-US"/>
          <w14:ligatures w14:val="none"/>
        </w:rPr>
        <w:t>inclusive</w:t>
      </w:r>
      <w:r w:rsidRPr="000F052F">
        <w:rPr>
          <w:rFonts w:ascii="Calibri" w:eastAsia="Times New Roman" w:hAnsi="Calibri" w:cs="Calibri"/>
          <w:b/>
          <w:color w:val="FF0000"/>
          <w:kern w:val="0"/>
          <w:sz w:val="20"/>
          <w:szCs w:val="20"/>
          <w:lang w:val="en-US"/>
          <w14:ligatures w14:val="none"/>
        </w:rPr>
        <w:t xml:space="preserve"> of all </w:t>
      </w:r>
      <w:proofErr w:type="gramStart"/>
      <w:r w:rsidRPr="000F052F">
        <w:rPr>
          <w:rFonts w:ascii="Calibri" w:eastAsia="Times New Roman" w:hAnsi="Calibri" w:cs="Calibri"/>
          <w:b/>
          <w:color w:val="FF0000"/>
          <w:kern w:val="0"/>
          <w:sz w:val="20"/>
          <w:szCs w:val="20"/>
          <w:lang w:val="en-US"/>
          <w14:ligatures w14:val="none"/>
        </w:rPr>
        <w:t>out of pocket</w:t>
      </w:r>
      <w:proofErr w:type="gramEnd"/>
      <w:r w:rsidRPr="000F052F">
        <w:rPr>
          <w:rFonts w:ascii="Calibri" w:eastAsia="Times New Roman" w:hAnsi="Calibri" w:cs="Calibri"/>
          <w:b/>
          <w:color w:val="FF0000"/>
          <w:kern w:val="0"/>
          <w:sz w:val="20"/>
          <w:szCs w:val="20"/>
          <w:lang w:val="en-US"/>
          <w14:ligatures w14:val="none"/>
        </w:rPr>
        <w:t xml:space="preserve"> expenses, travel, subsistence and ancillary expenses or costs of every description, including costs relating to the production of documentation, production of quotes and any administrative and assembly supervision surcharges or expenses. </w:t>
      </w:r>
      <w:r w:rsidRPr="000F052F">
        <w:rPr>
          <w:rFonts w:ascii="Calibri" w:eastAsia="Times New Roman" w:hAnsi="Calibri" w:cs="Calibri"/>
          <w:b/>
          <w:bCs/>
          <w:color w:val="FF0000"/>
          <w:kern w:val="0"/>
          <w:sz w:val="20"/>
          <w:szCs w:val="20"/>
          <w:lang w:val="en-US"/>
          <w14:ligatures w14:val="none"/>
        </w:rPr>
        <w:t>All prices to be Delivery Duty Paid (DDP) to HRI and Subsidiaries.</w:t>
      </w:r>
    </w:p>
    <w:p w14:paraId="0FBFAAE9"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470C7134"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435FB973"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4A5A3749"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0207C271"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7EBB1122"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698D4C5F"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6CB7D591"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6388FB95"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19287027"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3F6346A9"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5E9A879A"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6951005A"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5AD30EA5"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US"/>
          <w14:ligatures w14:val="none"/>
        </w:rPr>
      </w:pPr>
    </w:p>
    <w:p w14:paraId="6DE5C401"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bookmarkStart w:id="1" w:name="_Toc192525790"/>
      <w:r w:rsidRPr="000F052F">
        <w:rPr>
          <w:rFonts w:ascii="Calibri" w:eastAsia="Calibri" w:hAnsi="Calibri" w:cs="Times New Roman"/>
          <w:b/>
          <w:color w:val="00B050"/>
          <w:kern w:val="0"/>
          <w:sz w:val="24"/>
          <w14:ligatures w14:val="none"/>
        </w:rPr>
        <w:lastRenderedPageBreak/>
        <w:t xml:space="preserve">Criterion B – </w:t>
      </w:r>
      <w:bookmarkEnd w:id="1"/>
      <w:r w:rsidRPr="000F052F">
        <w:rPr>
          <w:rFonts w:ascii="Calibri" w:eastAsia="Calibri" w:hAnsi="Calibri" w:cs="Times New Roman"/>
          <w:b/>
          <w:color w:val="00B050"/>
          <w:kern w:val="0"/>
          <w:sz w:val="24"/>
          <w:lang w:val="en-GB"/>
          <w14:ligatures w14:val="none"/>
        </w:rPr>
        <w:t>Proposed Methodology for Delivery of Service 25%</w:t>
      </w:r>
    </w:p>
    <w:tbl>
      <w:tblPr>
        <w:tblStyle w:val="TableGrid7"/>
        <w:tblW w:w="9351" w:type="dxa"/>
        <w:tblLook w:val="04A0" w:firstRow="1" w:lastRow="0" w:firstColumn="1" w:lastColumn="0" w:noHBand="0" w:noVBand="1"/>
      </w:tblPr>
      <w:tblGrid>
        <w:gridCol w:w="9351"/>
      </w:tblGrid>
      <w:tr w:rsidR="000F052F" w:rsidRPr="000F052F" w14:paraId="3A7B737A" w14:textId="77777777" w:rsidTr="00F9547A">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229D4211" w14:textId="77777777" w:rsidR="000F052F" w:rsidRPr="000F052F" w:rsidRDefault="000F052F" w:rsidP="000F052F">
            <w:pPr>
              <w:spacing w:after="120"/>
              <w:rPr>
                <w:rFonts w:ascii="Calibri" w:eastAsia="Calibri" w:hAnsi="Calibri" w:cs="Times New Roman"/>
                <w:b/>
                <w:iCs/>
                <w:color w:val="FFFFFF"/>
                <w:sz w:val="20"/>
                <w:lang w:val="en-GB"/>
              </w:rPr>
            </w:pPr>
            <w:r w:rsidRPr="000F052F">
              <w:rPr>
                <w:rFonts w:ascii="Calibri" w:eastAsia="Calibri" w:hAnsi="Calibri" w:cs="Times New Roman"/>
                <w:b/>
                <w:iCs/>
                <w:color w:val="FFFFFF"/>
                <w:sz w:val="20"/>
                <w:lang w:val="en-GB"/>
              </w:rPr>
              <w:t>Criterion B Proposed Methodology for Delivery of Service</w:t>
            </w:r>
          </w:p>
          <w:p w14:paraId="05FC48A4" w14:textId="77777777" w:rsidR="000F052F" w:rsidRPr="000F052F" w:rsidRDefault="000F052F" w:rsidP="000F052F">
            <w:pPr>
              <w:spacing w:after="120"/>
              <w:rPr>
                <w:rFonts w:ascii="Calibri" w:eastAsia="Calibri" w:hAnsi="Calibri" w:cs="Times New Roman"/>
                <w:b/>
                <w:color w:val="FFFFFF"/>
                <w:sz w:val="20"/>
                <w:szCs w:val="20"/>
                <w:lang w:val="en-GB"/>
              </w:rPr>
            </w:pPr>
            <w:r w:rsidRPr="000F052F">
              <w:rPr>
                <w:rFonts w:ascii="Calibri" w:eastAsia="Calibri" w:hAnsi="Calibri" w:cs="Times New Roman"/>
                <w:b/>
                <w:iCs/>
                <w:color w:val="FFFFFF"/>
                <w:sz w:val="20"/>
                <w:lang w:val="en-GB"/>
              </w:rPr>
              <w:t>Tenderers are required to submit their proposed approach and methodology to the delivery of a quality service to the Contracting Authority in respect of the requirements as detailed in Section 2 of this Invitation to Tender document. Tenderers are also required to comprehensively detail the fitness for purpose/ benefits of the proposed solution to the Contracting Authority.</w:t>
            </w:r>
            <w:r w:rsidRPr="000F052F">
              <w:rPr>
                <w:rFonts w:ascii="Calibri" w:eastAsia="Calibri" w:hAnsi="Calibri" w:cs="Times New Roman"/>
                <w:b/>
                <w:color w:val="FFFFFF"/>
                <w:sz w:val="20"/>
                <w:szCs w:val="20"/>
                <w:lang w:val="en-GB"/>
              </w:rPr>
              <w:t xml:space="preserve"> </w:t>
            </w:r>
          </w:p>
        </w:tc>
      </w:tr>
      <w:tr w:rsidR="000F052F" w:rsidRPr="000F052F" w14:paraId="7B9CB28B" w14:textId="77777777" w:rsidTr="00F9547A">
        <w:trPr>
          <w:trHeight w:val="2966"/>
        </w:trPr>
        <w:tc>
          <w:tcPr>
            <w:tcW w:w="9351" w:type="dxa"/>
            <w:tcBorders>
              <w:top w:val="single" w:sz="4" w:space="0" w:color="auto"/>
            </w:tcBorders>
          </w:tcPr>
          <w:p w14:paraId="2D09D621"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6D687C6A"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5C79D2D6"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r w:rsidRPr="000F052F">
              <w:rPr>
                <w:rFonts w:ascii="Calibri" w:eastAsia="Calibri" w:hAnsi="Calibri" w:cs="Times New Roman"/>
                <w:bCs/>
                <w:color w:val="FF0000"/>
                <w:sz w:val="20"/>
                <w:lang w:val="en-GB"/>
              </w:rPr>
              <w:t>Expand as required.</w:t>
            </w:r>
          </w:p>
          <w:p w14:paraId="489A3DF9"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60485851"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270F39E"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23EC638"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4D4739AB"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407C4178"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79E86518"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637B3504"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8ADB87E"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B8B6BAE"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7EAEA4A2"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CEEE46C"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43BDC998"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62EB9532"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2C79C39"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3EC0F041"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ACDB447"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089B6ED"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E3B5F3E"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6C18965"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9C0A031"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0DCE29A2"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391FD750"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593D907"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63F9A786"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tc>
      </w:tr>
    </w:tbl>
    <w:p w14:paraId="457A69CB" w14:textId="77777777" w:rsidR="000F052F" w:rsidRPr="000F052F" w:rsidRDefault="000F052F" w:rsidP="000F052F">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04396EC9"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r w:rsidRPr="000F052F">
        <w:rPr>
          <w:rFonts w:ascii="Calibri" w:eastAsia="Calibri" w:hAnsi="Calibri" w:cs="Times New Roman"/>
          <w:kern w:val="0"/>
          <w:sz w:val="20"/>
          <w:lang w:val="en-GB"/>
          <w14:ligatures w14:val="none"/>
        </w:rPr>
        <w:t>If necessary, please complete the separate sheet and return it with your tender submission.</w:t>
      </w:r>
    </w:p>
    <w:p w14:paraId="2A5BC6EC"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1DEB2487"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60E50BE2"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0"/>
          <w14:ligatures w14:val="none"/>
        </w:rPr>
      </w:pPr>
      <w:bookmarkStart w:id="2" w:name="_Toc192525791"/>
      <w:r w:rsidRPr="000F052F">
        <w:rPr>
          <w:rFonts w:ascii="Calibri" w:eastAsia="Calibri" w:hAnsi="Calibri" w:cs="Times New Roman"/>
          <w:b/>
          <w:color w:val="00B050"/>
          <w:kern w:val="0"/>
          <w:sz w:val="24"/>
          <w14:ligatures w14:val="none"/>
        </w:rPr>
        <w:lastRenderedPageBreak/>
        <w:t xml:space="preserve">Criterion C – </w:t>
      </w:r>
      <w:bookmarkEnd w:id="2"/>
      <w:r w:rsidRPr="000F052F">
        <w:rPr>
          <w:rFonts w:ascii="Calibri" w:eastAsia="Calibri" w:hAnsi="Calibri" w:cs="Times New Roman"/>
          <w:b/>
          <w:color w:val="00B050"/>
          <w:kern w:val="0"/>
          <w:sz w:val="24"/>
          <w:lang w:val="en-GB"/>
          <w14:ligatures w14:val="none"/>
        </w:rPr>
        <w:t>Proposed Methodology for Contract Management 15%</w:t>
      </w:r>
    </w:p>
    <w:tbl>
      <w:tblPr>
        <w:tblStyle w:val="TableGrid"/>
        <w:tblW w:w="9351" w:type="dxa"/>
        <w:tblLook w:val="04A0" w:firstRow="1" w:lastRow="0" w:firstColumn="1" w:lastColumn="0" w:noHBand="0" w:noVBand="1"/>
      </w:tblPr>
      <w:tblGrid>
        <w:gridCol w:w="9351"/>
      </w:tblGrid>
      <w:tr w:rsidR="000F052F" w:rsidRPr="000F052F" w14:paraId="1080598C" w14:textId="77777777" w:rsidTr="00F9547A">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4E05C9D2" w14:textId="77777777" w:rsidR="000F052F" w:rsidRPr="000F052F" w:rsidRDefault="000F052F" w:rsidP="000F052F">
            <w:pPr>
              <w:spacing w:after="120"/>
              <w:rPr>
                <w:rFonts w:ascii="Calibri" w:eastAsia="Calibri" w:hAnsi="Calibri" w:cs="Times New Roman"/>
                <w:b/>
                <w:color w:val="FFFFFF"/>
                <w:sz w:val="20"/>
                <w:szCs w:val="20"/>
                <w:lang w:val="en-GB"/>
              </w:rPr>
            </w:pPr>
            <w:r w:rsidRPr="000F052F">
              <w:rPr>
                <w:rFonts w:ascii="Calibri" w:eastAsia="Calibri" w:hAnsi="Calibri" w:cs="Times New Roman"/>
                <w:b/>
                <w:iCs/>
                <w:color w:val="FFFFFF"/>
                <w:sz w:val="20"/>
                <w:lang w:val="en-GB"/>
              </w:rPr>
              <w:t>Criterion</w:t>
            </w:r>
            <w:r w:rsidRPr="000F052F">
              <w:rPr>
                <w:rFonts w:ascii="Calibri" w:eastAsia="Calibri" w:hAnsi="Calibri" w:cs="Times New Roman"/>
                <w:b/>
                <w:color w:val="FFFFFF"/>
                <w:sz w:val="20"/>
                <w:szCs w:val="20"/>
                <w:lang w:val="en-GB"/>
              </w:rPr>
              <w:t xml:space="preserve"> C</w:t>
            </w:r>
            <w:r w:rsidRPr="000F052F">
              <w:rPr>
                <w:rFonts w:ascii="Calibri" w:eastAsia="Calibri" w:hAnsi="Calibri" w:cs="Times New Roman"/>
                <w:sz w:val="20"/>
                <w:szCs w:val="20"/>
                <w:lang w:val="en-GB"/>
              </w:rPr>
              <w:t xml:space="preserve"> </w:t>
            </w:r>
            <w:r w:rsidRPr="000F052F">
              <w:rPr>
                <w:rFonts w:ascii="Calibri" w:eastAsia="Calibri" w:hAnsi="Calibri" w:cs="Times New Roman"/>
                <w:b/>
                <w:color w:val="FFFFFF"/>
                <w:sz w:val="20"/>
                <w:szCs w:val="20"/>
                <w:lang w:val="en-GB"/>
              </w:rPr>
              <w:t xml:space="preserve">Proposed Methodology for Contract Management </w:t>
            </w:r>
          </w:p>
          <w:p w14:paraId="4F1C6CA2" w14:textId="77777777" w:rsidR="000F052F" w:rsidRPr="000F052F" w:rsidRDefault="000F052F" w:rsidP="000F052F">
            <w:pPr>
              <w:spacing w:after="120"/>
              <w:rPr>
                <w:rFonts w:ascii="Calibri" w:eastAsia="Calibri" w:hAnsi="Calibri" w:cs="Times New Roman"/>
                <w:b/>
                <w:color w:val="FFFFFF"/>
                <w:sz w:val="20"/>
                <w:szCs w:val="20"/>
                <w:lang w:val="en-GB"/>
              </w:rPr>
            </w:pPr>
            <w:r w:rsidRPr="000F052F">
              <w:rPr>
                <w:rFonts w:ascii="Calibri" w:eastAsia="Calibri" w:hAnsi="Calibri" w:cs="Times New Roman"/>
                <w:b/>
                <w:color w:val="FFFFFF"/>
                <w:sz w:val="20"/>
                <w:szCs w:val="20"/>
                <w:lang w:val="en-GB"/>
              </w:rPr>
              <w:t>Tenderers are required to submit their proposed methodology for contract management, in respect of the requirements of the Contracting Authority. Tenderers are required to propose a dedicated account contact who will assume responsibility for liaising with HRI personnel over the duration of the agreement. In addition, tenderers are required to detail how they will interact with HRI personnel to ensure the efficient management of the agreement.</w:t>
            </w:r>
          </w:p>
        </w:tc>
      </w:tr>
      <w:tr w:rsidR="000F052F" w:rsidRPr="000F052F" w14:paraId="6D4DE9F9" w14:textId="77777777" w:rsidTr="00F9547A">
        <w:trPr>
          <w:trHeight w:val="58"/>
        </w:trPr>
        <w:tc>
          <w:tcPr>
            <w:tcW w:w="9351" w:type="dxa"/>
            <w:tcBorders>
              <w:top w:val="single" w:sz="4" w:space="0" w:color="auto"/>
            </w:tcBorders>
          </w:tcPr>
          <w:p w14:paraId="26F80968"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48DA171"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8772A8B"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r w:rsidRPr="000F052F">
              <w:rPr>
                <w:rFonts w:ascii="Calibri" w:eastAsia="Calibri" w:hAnsi="Calibri" w:cs="Times New Roman"/>
                <w:bCs/>
                <w:color w:val="FF0000"/>
                <w:sz w:val="20"/>
                <w:lang w:val="en-GB"/>
              </w:rPr>
              <w:t>Expand as required.</w:t>
            </w:r>
          </w:p>
          <w:p w14:paraId="2EA7DCB5"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78CAC6CB"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6395F0C"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3200083B"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4648941A"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69668D06"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E3D0862"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26774BFA"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49AA8E63"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2F253A44"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4239156D"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22F7BE75"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5524967"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0D69F0E"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4A09D20"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70B8A193"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761B7325"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61D3E44"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7AEA78DD"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02B9F0A"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7480F3B5"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21265FC"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66DF3881"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C87A367"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1A946789"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4A54A053" w14:textId="77777777" w:rsidR="000F052F" w:rsidRPr="000F052F" w:rsidRDefault="000F052F" w:rsidP="000F052F">
            <w:pPr>
              <w:tabs>
                <w:tab w:val="left" w:pos="567"/>
              </w:tabs>
              <w:spacing w:after="120"/>
              <w:outlineLvl w:val="1"/>
              <w:rPr>
                <w:rFonts w:ascii="Calibri" w:eastAsia="Calibri" w:hAnsi="Calibri" w:cs="Times New Roman"/>
                <w:bCs/>
                <w:color w:val="000000"/>
                <w:sz w:val="20"/>
                <w:lang w:val="en-GB"/>
              </w:rPr>
            </w:pPr>
          </w:p>
          <w:p w14:paraId="2B977AC7"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tc>
      </w:tr>
    </w:tbl>
    <w:p w14:paraId="6115F2CF"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2210EB0F"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r w:rsidRPr="000F052F">
        <w:rPr>
          <w:rFonts w:ascii="Calibri" w:eastAsia="Calibri" w:hAnsi="Calibri" w:cs="Times New Roman"/>
          <w:kern w:val="0"/>
          <w:sz w:val="20"/>
          <w:lang w:val="en-GB"/>
          <w14:ligatures w14:val="none"/>
        </w:rPr>
        <w:t>If necessary, please complete the separate sheet and return it with your tender submission.</w:t>
      </w:r>
    </w:p>
    <w:p w14:paraId="3AC49216" w14:textId="77777777" w:rsidR="000F052F" w:rsidRPr="000F052F" w:rsidRDefault="000F052F" w:rsidP="000F052F">
      <w:pPr>
        <w:tabs>
          <w:tab w:val="left" w:pos="5715"/>
        </w:tabs>
        <w:spacing w:after="120" w:line="240" w:lineRule="auto"/>
        <w:outlineLvl w:val="0"/>
        <w:rPr>
          <w:rFonts w:ascii="Times New Roman" w:eastAsia="Calibri" w:hAnsi="Times New Roman" w:cs="Times New Roman"/>
          <w:b/>
          <w:i/>
          <w:color w:val="00B050"/>
          <w:kern w:val="0"/>
          <w:sz w:val="24"/>
          <w:u w:val="single"/>
          <w14:ligatures w14:val="none"/>
        </w:rPr>
      </w:pPr>
      <w:bookmarkStart w:id="3" w:name="_Toc192525792"/>
      <w:r w:rsidRPr="000F052F">
        <w:rPr>
          <w:rFonts w:ascii="Calibri" w:eastAsia="Calibri" w:hAnsi="Calibri" w:cs="Times New Roman"/>
          <w:b/>
          <w:color w:val="00B050"/>
          <w:kern w:val="0"/>
          <w:sz w:val="24"/>
          <w14:ligatures w14:val="none"/>
        </w:rPr>
        <w:lastRenderedPageBreak/>
        <w:t xml:space="preserve">Criterion D – </w:t>
      </w:r>
      <w:bookmarkEnd w:id="3"/>
      <w:r w:rsidRPr="000F052F">
        <w:rPr>
          <w:rFonts w:ascii="Calibri" w:eastAsia="Calibri" w:hAnsi="Calibri" w:cs="Times New Roman"/>
          <w:b/>
          <w:color w:val="00B050"/>
          <w:kern w:val="0"/>
          <w:sz w:val="24"/>
          <w:lang w:val="en-US"/>
          <w14:ligatures w14:val="none"/>
        </w:rPr>
        <w:t>Environmental management measures</w:t>
      </w:r>
      <w:r w:rsidRPr="000F052F">
        <w:rPr>
          <w:rFonts w:ascii="Calibri" w:eastAsia="Calibri" w:hAnsi="Calibri" w:cs="Times New Roman"/>
          <w:b/>
          <w:color w:val="00B050"/>
          <w:kern w:val="0"/>
          <w:sz w:val="24"/>
          <w14:ligatures w14:val="none"/>
        </w:rPr>
        <w:t xml:space="preserve"> 10%</w:t>
      </w:r>
    </w:p>
    <w:tbl>
      <w:tblPr>
        <w:tblStyle w:val="TableGrid"/>
        <w:tblW w:w="9351" w:type="dxa"/>
        <w:tblLook w:val="04A0" w:firstRow="1" w:lastRow="0" w:firstColumn="1" w:lastColumn="0" w:noHBand="0" w:noVBand="1"/>
      </w:tblPr>
      <w:tblGrid>
        <w:gridCol w:w="9351"/>
      </w:tblGrid>
      <w:tr w:rsidR="000F052F" w:rsidRPr="000F052F" w14:paraId="5719E08C" w14:textId="77777777" w:rsidTr="00F9547A">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222534EE" w14:textId="77777777" w:rsidR="000F052F" w:rsidRPr="000F052F" w:rsidRDefault="000F052F" w:rsidP="000F052F">
            <w:pPr>
              <w:spacing w:after="120"/>
              <w:rPr>
                <w:rFonts w:ascii="Calibri" w:eastAsia="Calibri" w:hAnsi="Calibri" w:cs="Times New Roman"/>
                <w:b/>
                <w:iCs/>
                <w:color w:val="FFFFFF"/>
                <w:sz w:val="20"/>
                <w:lang w:val="en-GB"/>
              </w:rPr>
            </w:pPr>
            <w:r w:rsidRPr="000F052F">
              <w:rPr>
                <w:rFonts w:ascii="Calibri" w:eastAsia="Calibri" w:hAnsi="Calibri" w:cs="Times New Roman"/>
                <w:b/>
                <w:iCs/>
                <w:color w:val="FFFFFF"/>
                <w:sz w:val="20"/>
                <w:lang w:val="en-GB"/>
              </w:rPr>
              <w:t>Criterion D Environmental management measures</w:t>
            </w:r>
          </w:p>
          <w:p w14:paraId="086C4743" w14:textId="77777777" w:rsidR="000F052F" w:rsidRPr="000F052F" w:rsidRDefault="000F052F" w:rsidP="000F052F">
            <w:pPr>
              <w:spacing w:after="120"/>
              <w:rPr>
                <w:rFonts w:ascii="Calibri" w:eastAsia="Calibri" w:hAnsi="Calibri" w:cs="Times New Roman"/>
                <w:b/>
                <w:iCs/>
                <w:color w:val="FFFFFF"/>
                <w:sz w:val="20"/>
                <w:lang w:val="en-GB"/>
              </w:rPr>
            </w:pPr>
            <w:r w:rsidRPr="000F052F">
              <w:rPr>
                <w:rFonts w:ascii="Calibri" w:eastAsia="Calibri" w:hAnsi="Calibri" w:cs="Times New Roman"/>
                <w:b/>
                <w:iCs/>
                <w:color w:val="FFFFFF"/>
                <w:sz w:val="20"/>
                <w:lang w:val="en-GB"/>
              </w:rPr>
              <w:t>The service provider must document and report, over the contract duration: the results of the monitoring of the indicators set out in TS1 Environmental management measures; and the results of corrective and preventative actions, where applicable, according to the relevant written procedures.</w:t>
            </w:r>
          </w:p>
          <w:p w14:paraId="3CF67CAD" w14:textId="77777777" w:rsidR="000F052F" w:rsidRPr="000F052F" w:rsidRDefault="000F052F" w:rsidP="000F052F">
            <w:pPr>
              <w:spacing w:after="120"/>
              <w:rPr>
                <w:rFonts w:ascii="Calibri" w:eastAsia="Calibri" w:hAnsi="Calibri" w:cs="Times New Roman"/>
                <w:b/>
                <w:color w:val="FFFFFF"/>
                <w:sz w:val="20"/>
                <w:szCs w:val="20"/>
                <w:lang w:val="en-US"/>
              </w:rPr>
            </w:pPr>
            <w:r w:rsidRPr="000F052F">
              <w:rPr>
                <w:rFonts w:ascii="Calibri" w:eastAsia="Calibri" w:hAnsi="Calibri" w:cs="Times New Roman"/>
                <w:b/>
                <w:iCs/>
                <w:color w:val="FFFFFF"/>
                <w:sz w:val="20"/>
                <w:lang w:val="en-GB"/>
              </w:rPr>
              <w:t>These reports must be made available to the contracting authority at least annually and at any other time upon request. The contracting authority may set rules for penalties for non-compliance and bonuses for exceeding the objectives set by the emissions reduction plan.</w:t>
            </w:r>
          </w:p>
        </w:tc>
      </w:tr>
      <w:tr w:rsidR="000F052F" w:rsidRPr="000F052F" w14:paraId="5C786ABA" w14:textId="77777777" w:rsidTr="00F9547A">
        <w:trPr>
          <w:trHeight w:val="2966"/>
        </w:trPr>
        <w:tc>
          <w:tcPr>
            <w:tcW w:w="9351" w:type="dxa"/>
            <w:tcBorders>
              <w:top w:val="single" w:sz="4" w:space="0" w:color="auto"/>
            </w:tcBorders>
          </w:tcPr>
          <w:p w14:paraId="16C843B0"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1BD96ED6"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p w14:paraId="7F7DCE8C"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r w:rsidRPr="000F052F">
              <w:rPr>
                <w:rFonts w:ascii="Calibri" w:eastAsia="Calibri" w:hAnsi="Calibri" w:cs="Times New Roman"/>
                <w:bCs/>
                <w:color w:val="FF0000"/>
                <w:sz w:val="20"/>
                <w:lang w:val="en-GB"/>
              </w:rPr>
              <w:t>Expand as required.</w:t>
            </w:r>
          </w:p>
          <w:p w14:paraId="1869C3A7"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2C839BA3"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4FF67802"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3D66BC9E"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295ED5B6"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36397891"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5D31729"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1E2C5A7C"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269811AD"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32EAF064"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7A14FE4C"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126C9EE0"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6C17B530"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648EED05"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A27B8F3"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40EF1DD7"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30589999"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20949EA"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49656CD9"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530DAEAD" w14:textId="77777777" w:rsidR="000F052F" w:rsidRPr="000F052F" w:rsidRDefault="000F052F" w:rsidP="000F052F">
            <w:pPr>
              <w:tabs>
                <w:tab w:val="left" w:pos="567"/>
              </w:tabs>
              <w:spacing w:after="120"/>
              <w:outlineLvl w:val="1"/>
              <w:rPr>
                <w:rFonts w:ascii="Calibri" w:eastAsia="Calibri" w:hAnsi="Calibri" w:cs="Times New Roman"/>
                <w:bCs/>
                <w:color w:val="FF0000"/>
                <w:sz w:val="20"/>
                <w:lang w:val="en-GB"/>
              </w:rPr>
            </w:pPr>
          </w:p>
          <w:p w14:paraId="4EF307A0" w14:textId="77777777" w:rsidR="000F052F" w:rsidRPr="000F052F" w:rsidRDefault="000F052F" w:rsidP="000F052F">
            <w:pPr>
              <w:tabs>
                <w:tab w:val="left" w:pos="567"/>
              </w:tabs>
              <w:spacing w:after="120"/>
              <w:outlineLvl w:val="1"/>
              <w:rPr>
                <w:rFonts w:ascii="Calibri" w:eastAsia="Calibri" w:hAnsi="Calibri" w:cs="Times New Roman"/>
                <w:b/>
                <w:color w:val="FF0000"/>
                <w:sz w:val="20"/>
                <w:lang w:val="en-GB"/>
              </w:rPr>
            </w:pPr>
          </w:p>
        </w:tc>
      </w:tr>
    </w:tbl>
    <w:p w14:paraId="12A3471A" w14:textId="77777777" w:rsidR="000F052F" w:rsidRPr="000F052F" w:rsidRDefault="000F052F" w:rsidP="000F052F">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1CEB68A5"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r w:rsidRPr="000F052F">
        <w:rPr>
          <w:rFonts w:ascii="Calibri" w:eastAsia="Calibri" w:hAnsi="Calibri" w:cs="Times New Roman"/>
          <w:kern w:val="0"/>
          <w:sz w:val="20"/>
          <w:lang w:val="en-GB"/>
          <w14:ligatures w14:val="none"/>
        </w:rPr>
        <w:t>If necessary, please complete the separate sheet and return it with your tender submission.</w:t>
      </w:r>
    </w:p>
    <w:p w14:paraId="0E1A3E43"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p>
    <w:p w14:paraId="1FD34C49" w14:textId="77777777" w:rsid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p>
    <w:p w14:paraId="4A299F12"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p>
    <w:p w14:paraId="08224BFD"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Times New Roman" w:hAnsi="Calibri" w:cs="Calibri"/>
          <w:b/>
          <w:bCs/>
          <w:color w:val="FF0000"/>
          <w:kern w:val="0"/>
          <w:sz w:val="20"/>
          <w:szCs w:val="20"/>
          <w:lang w:val="en-GB"/>
          <w14:ligatures w14:val="none"/>
        </w:rPr>
      </w:pPr>
    </w:p>
    <w:p w14:paraId="26C9D69E"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283B3D99" w14:textId="77777777" w:rsidR="000F052F" w:rsidRPr="000F052F" w:rsidRDefault="000F052F" w:rsidP="000F052F">
      <w:pPr>
        <w:spacing w:after="120" w:line="240" w:lineRule="auto"/>
        <w:rPr>
          <w:rFonts w:ascii="Calibri" w:eastAsia="Calibri" w:hAnsi="Calibri" w:cs="Times New Roman"/>
          <w:b/>
          <w:bCs/>
          <w:kern w:val="0"/>
          <w:sz w:val="20"/>
          <w:lang w:val="en-GB"/>
          <w14:ligatures w14:val="none"/>
        </w:rPr>
      </w:pPr>
      <w:r w:rsidRPr="000F052F">
        <w:rPr>
          <w:rFonts w:ascii="Calibri" w:eastAsia="Calibri" w:hAnsi="Calibri" w:cs="Times New Roman"/>
          <w:b/>
          <w:bCs/>
          <w:kern w:val="0"/>
          <w:sz w:val="20"/>
          <w:lang w:val="en-GB"/>
          <w14:ligatures w14:val="none"/>
        </w:rPr>
        <w:lastRenderedPageBreak/>
        <w:t xml:space="preserve">I/We confirm that I/we: </w:t>
      </w:r>
    </w:p>
    <w:p w14:paraId="03B6D407"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bCs/>
          <w:iCs/>
          <w:kern w:val="0"/>
          <w:sz w:val="20"/>
          <w:szCs w:val="20"/>
          <w:lang w:val="en-GB"/>
          <w14:ligatures w14:val="none"/>
        </w:rPr>
        <w:t xml:space="preserve">Understand the nature and extent of the Supplies / Services required to be delivered as described </w:t>
      </w:r>
      <w:r w:rsidRPr="000F052F">
        <w:rPr>
          <w:rFonts w:ascii="Calibri" w:eastAsia="Calibri" w:hAnsi="Calibri" w:cs="Calibri"/>
          <w:kern w:val="0"/>
          <w:sz w:val="20"/>
          <w:szCs w:val="20"/>
          <w:lang w:val="en-GB"/>
          <w14:ligatures w14:val="none"/>
        </w:rPr>
        <w:t>the ITT document</w:t>
      </w:r>
      <w:r w:rsidRPr="000F052F">
        <w:rPr>
          <w:rFonts w:ascii="Calibri" w:eastAsia="Calibri" w:hAnsi="Calibri" w:cs="Calibri"/>
          <w:bCs/>
          <w:iCs/>
          <w:kern w:val="0"/>
          <w:sz w:val="20"/>
          <w:szCs w:val="20"/>
          <w:lang w:val="en-GB"/>
          <w14:ligatures w14:val="none"/>
        </w:rPr>
        <w:t>.</w:t>
      </w:r>
    </w:p>
    <w:p w14:paraId="17F0C1EC"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bCs/>
          <w:iCs/>
          <w:kern w:val="0"/>
          <w:sz w:val="20"/>
          <w:szCs w:val="20"/>
          <w:lang w:val="en-GB"/>
          <w14:ligatures w14:val="none"/>
        </w:rPr>
        <w:t xml:space="preserve">Accept all of the Terms and Conditions of the ITT document and the Framework Agreement and agree if awarded a Framework Agreement to execute the Framework Agreement appended at Appendix 4 – </w:t>
      </w:r>
      <w:r w:rsidRPr="000F052F">
        <w:rPr>
          <w:rFonts w:ascii="Calibri" w:eastAsia="Calibri" w:hAnsi="Calibri" w:cs="Calibri"/>
          <w:bCs/>
          <w:i/>
          <w:kern w:val="0"/>
          <w:sz w:val="20"/>
          <w:szCs w:val="20"/>
          <w:lang w:val="en-GB"/>
          <w14:ligatures w14:val="none"/>
        </w:rPr>
        <w:t>Terms &amp; Conditions</w:t>
      </w:r>
      <w:r w:rsidRPr="000F052F">
        <w:rPr>
          <w:rFonts w:ascii="Calibri" w:eastAsia="Calibri" w:hAnsi="Calibri" w:cs="Calibri"/>
          <w:bCs/>
          <w:iCs/>
          <w:kern w:val="0"/>
          <w:sz w:val="20"/>
          <w:szCs w:val="20"/>
          <w:lang w:val="en-GB"/>
          <w14:ligatures w14:val="none"/>
        </w:rPr>
        <w:t xml:space="preserve"> to the ITT document.</w:t>
      </w:r>
    </w:p>
    <w:p w14:paraId="0A4C491D"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bCs/>
          <w:iCs/>
          <w:kern w:val="0"/>
          <w:sz w:val="20"/>
          <w:szCs w:val="20"/>
          <w:lang w:val="en-GB"/>
          <w14:ligatures w14:val="none"/>
        </w:rPr>
        <w:t>Agree to provide the Contracting Authority with the Services / Supplies in accordance with the ITT document and our tender submission.</w:t>
      </w:r>
    </w:p>
    <w:p w14:paraId="2B9D90DD"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Have examined the ITT documentation and hereby offer to provide the Supplies / Services above in accordance with the specification and terms set out in the ITT document.</w:t>
      </w:r>
      <w:r w:rsidRPr="000F052F">
        <w:rPr>
          <w:rFonts w:ascii="Calibri" w:eastAsia="Calibri" w:hAnsi="Calibri" w:cs="Calibri"/>
          <w:bCs/>
          <w:iCs/>
          <w:kern w:val="0"/>
          <w:sz w:val="20"/>
          <w:szCs w:val="20"/>
          <w:lang w:val="en-GB"/>
          <w14:ligatures w14:val="none"/>
        </w:rPr>
        <w:t xml:space="preserve"> </w:t>
      </w:r>
    </w:p>
    <w:p w14:paraId="56CB3205"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Will keep this offer open for acceptance by the Contracting Authority for a period of twelve (12) months from the date of deadline for submission of tender.</w:t>
      </w:r>
    </w:p>
    <w:p w14:paraId="4C4ACB73"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Agree that the Contracting Authority are not bound to accept the most economically advantageous tender submission or any tender submission that may be received by the Contracting Authority.</w:t>
      </w:r>
    </w:p>
    <w:p w14:paraId="6C6BC840"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Have read and thoroughly examined the ITT document and fully understand the ITT document and the Contracting Authority’s requirements.</w:t>
      </w:r>
    </w:p>
    <w:p w14:paraId="7DEE3868"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 xml:space="preserve">Undertake to perform and complete the Supplies / Services in accordance with the terms and conditions of the ITT document General Specification </w:t>
      </w:r>
      <w:proofErr w:type="gramStart"/>
      <w:r w:rsidRPr="000F052F">
        <w:rPr>
          <w:rFonts w:ascii="Calibri" w:eastAsia="Calibri" w:hAnsi="Calibri" w:cs="Calibri"/>
          <w:kern w:val="0"/>
          <w:sz w:val="20"/>
          <w:szCs w:val="20"/>
          <w:lang w:val="en-GB"/>
          <w14:ligatures w14:val="none"/>
        </w:rPr>
        <w:t>Of</w:t>
      </w:r>
      <w:proofErr w:type="gramEnd"/>
      <w:r w:rsidRPr="000F052F">
        <w:rPr>
          <w:rFonts w:ascii="Calibri" w:eastAsia="Calibri" w:hAnsi="Calibri" w:cs="Calibri"/>
          <w:kern w:val="0"/>
          <w:sz w:val="20"/>
          <w:szCs w:val="20"/>
          <w:lang w:val="en-GB"/>
          <w14:ligatures w14:val="none"/>
        </w:rPr>
        <w:t xml:space="preserve"> Requirements (Section 4). </w:t>
      </w:r>
    </w:p>
    <w:p w14:paraId="36F6E30B"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Acknowledge that all costs and expenses incurred by us in producing and submitting this tender submission will be borne by us in full.</w:t>
      </w:r>
    </w:p>
    <w:p w14:paraId="3871012D"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 xml:space="preserve">Certify that the information provided in this tender submission is accurate and complete to the best of our knowledge and belief.  </w:t>
      </w:r>
    </w:p>
    <w:p w14:paraId="6246EF91"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56616DCF"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Undertake to treat the details of this ITT document, the resulting tender submission and any subsequent clarifications as private and confidential.</w:t>
      </w:r>
    </w:p>
    <w:p w14:paraId="72BE79C2"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10520655"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Have availed of all offers for additional information or have otherwise satisfied ourselves as to conditions that may in any manner affect the performance of the Framework Agreement awarded under it.</w:t>
      </w:r>
    </w:p>
    <w:p w14:paraId="35C9B249"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 xml:space="preserve">Have included everything necessary for the performance of the Supplies / Services required under the Framework Agreement which are either expressly stated in the ITT document or contained in any supplementary </w:t>
      </w:r>
      <w:proofErr w:type="gramStart"/>
      <w:r w:rsidRPr="000F052F">
        <w:rPr>
          <w:rFonts w:ascii="Calibri" w:eastAsia="Calibri" w:hAnsi="Calibri" w:cs="Calibri"/>
          <w:kern w:val="0"/>
          <w:sz w:val="20"/>
          <w:szCs w:val="20"/>
          <w:lang w:val="en-GB"/>
          <w14:ligatures w14:val="none"/>
        </w:rPr>
        <w:t>information</w:t>
      </w:r>
      <w:proofErr w:type="gramEnd"/>
      <w:r w:rsidRPr="000F052F">
        <w:rPr>
          <w:rFonts w:ascii="Calibri" w:eastAsia="Calibri" w:hAnsi="Calibri" w:cs="Calibri"/>
          <w:kern w:val="0"/>
          <w:sz w:val="20"/>
          <w:szCs w:val="20"/>
          <w:lang w:val="en-GB"/>
          <w14:ligatures w14:val="none"/>
        </w:rPr>
        <w:t xml:space="preserve"> or which could reasonably be inferred therefrom.</w:t>
      </w:r>
    </w:p>
    <w:p w14:paraId="15C97855"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Have found no errors, omissions, conflicts or ambiguities in the ITT document, except those which I/We have brought to the attention of the Contracting Authority before the latest date for submitting queries.</w:t>
      </w:r>
    </w:p>
    <w:p w14:paraId="6D1A183D"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lastRenderedPageBreak/>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1D20C151" w14:textId="77777777" w:rsidR="000F052F" w:rsidRPr="000F052F" w:rsidRDefault="000F052F" w:rsidP="000F052F">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Calibri"/>
          <w:kern w:val="0"/>
          <w:sz w:val="20"/>
          <w:szCs w:val="20"/>
          <w:lang w:val="en-GB"/>
          <w14:ligatures w14:val="none"/>
        </w:rPr>
        <w:t>Will not, if awarded a Framework Agreement, employ labour in a manner that is discriminatory in relation to gender, race, religious beliefs, age, etc., or source any part of any Framework Agreement awarded in countries subject to official international trading sanctions.</w:t>
      </w:r>
    </w:p>
    <w:p w14:paraId="0CA4FC4C"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Understand the nature and extent of the requirements as described in Section 4 – </w:t>
      </w:r>
      <w:r w:rsidRPr="000F052F">
        <w:rPr>
          <w:rFonts w:ascii="Calibri" w:eastAsia="Calibri" w:hAnsi="Calibri" w:cs="Times New Roman"/>
          <w:i/>
          <w:iCs/>
          <w:kern w:val="0"/>
          <w:sz w:val="20"/>
          <w:szCs w:val="20"/>
          <w:lang w:val="en-GB"/>
          <w14:ligatures w14:val="none"/>
        </w:rPr>
        <w:t>General Specification of Requirements</w:t>
      </w:r>
      <w:r w:rsidRPr="000F052F">
        <w:rPr>
          <w:rFonts w:ascii="Calibri" w:eastAsia="Calibri" w:hAnsi="Calibri" w:cs="Times New Roman"/>
          <w:kern w:val="0"/>
          <w:sz w:val="20"/>
          <w:szCs w:val="20"/>
          <w:lang w:val="en-GB"/>
          <w14:ligatures w14:val="none"/>
        </w:rPr>
        <w:t xml:space="preserve"> of this ITT document.</w:t>
      </w:r>
    </w:p>
    <w:p w14:paraId="306FA81B" w14:textId="77777777" w:rsidR="000F052F" w:rsidRPr="000F052F" w:rsidRDefault="000F052F" w:rsidP="000F052F">
      <w:pPr>
        <w:numPr>
          <w:ilvl w:val="0"/>
          <w:numId w:val="12"/>
        </w:numPr>
        <w:spacing w:after="120" w:line="480" w:lineRule="auto"/>
        <w:contextualSpacing/>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Have reviewed Appendix 4 – </w:t>
      </w:r>
      <w:r w:rsidRPr="000F052F">
        <w:rPr>
          <w:rFonts w:ascii="Calibri" w:eastAsia="Calibri" w:hAnsi="Calibri" w:cs="Times New Roman"/>
          <w:i/>
          <w:iCs/>
          <w:kern w:val="0"/>
          <w:sz w:val="20"/>
          <w:szCs w:val="20"/>
          <w:lang w:val="en-GB"/>
          <w14:ligatures w14:val="none"/>
        </w:rPr>
        <w:t>Terms and Conditions</w:t>
      </w:r>
      <w:r w:rsidRPr="000F052F">
        <w:rPr>
          <w:rFonts w:ascii="Calibri" w:eastAsia="Calibri" w:hAnsi="Calibri" w:cs="Times New Roman"/>
          <w:kern w:val="0"/>
          <w:sz w:val="20"/>
          <w:szCs w:val="20"/>
          <w:lang w:val="en-GB"/>
          <w14:ligatures w14:val="none"/>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4690EC00"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Accept all the Eligibility and Award Criteria as set out in the ITT document.</w:t>
      </w:r>
    </w:p>
    <w:p w14:paraId="40BA8DD2"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Agree to execute the requirements to the Contracting Authority in accordance with the ITT document and our tender submission.</w:t>
      </w:r>
    </w:p>
    <w:p w14:paraId="4FDF989D"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Agree that, if awarded any Framework Agreement, we shall, in the performance of </w:t>
      </w:r>
      <w:proofErr w:type="gramStart"/>
      <w:r w:rsidRPr="000F052F">
        <w:rPr>
          <w:rFonts w:ascii="Calibri" w:eastAsia="Calibri" w:hAnsi="Calibri" w:cs="Times New Roman"/>
          <w:kern w:val="0"/>
          <w:sz w:val="20"/>
          <w:szCs w:val="20"/>
          <w:lang w:val="en-GB"/>
          <w14:ligatures w14:val="none"/>
        </w:rPr>
        <w:t>such ,</w:t>
      </w:r>
      <w:proofErr w:type="gramEnd"/>
      <w:r w:rsidRPr="000F052F">
        <w:rPr>
          <w:rFonts w:ascii="Calibri" w:eastAsia="Calibri" w:hAnsi="Calibri" w:cs="Times New Roman"/>
          <w:kern w:val="0"/>
          <w:sz w:val="20"/>
          <w:szCs w:val="20"/>
          <w:lang w:val="en-GB"/>
          <w14:ligatures w14:val="none"/>
        </w:rPr>
        <w:t xml:space="preserve"> comply with all applicable obligations in the field of environmental, social and labour law.</w:t>
      </w:r>
    </w:p>
    <w:p w14:paraId="4FEEAB61"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Confirm that we have complied with all requirements as set out in Section 5 – </w:t>
      </w:r>
      <w:r w:rsidRPr="000F052F">
        <w:rPr>
          <w:rFonts w:ascii="Calibri" w:eastAsia="Calibri" w:hAnsi="Calibri" w:cs="Times New Roman"/>
          <w:i/>
          <w:iCs/>
          <w:kern w:val="0"/>
          <w:sz w:val="20"/>
          <w:szCs w:val="20"/>
          <w:lang w:val="en-GB"/>
          <w14:ligatures w14:val="none"/>
        </w:rPr>
        <w:t>Instructions to Tenderers</w:t>
      </w:r>
      <w:r w:rsidRPr="000F052F">
        <w:rPr>
          <w:rFonts w:ascii="Calibri" w:eastAsia="Calibri" w:hAnsi="Calibri" w:cs="Times New Roman"/>
          <w:kern w:val="0"/>
          <w:sz w:val="20"/>
          <w:szCs w:val="20"/>
          <w:lang w:val="en-GB"/>
          <w14:ligatures w14:val="none"/>
        </w:rPr>
        <w:t xml:space="preserve"> within this ITT document.</w:t>
      </w:r>
    </w:p>
    <w:p w14:paraId="12319B1B"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Confirm that all prices quoted in our tender submission will remain valid for the period of time commencing from the ITT Deadline, as specified within at Clause 5.11 of this ITT document.</w:t>
      </w:r>
    </w:p>
    <w:p w14:paraId="14181FBF"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Shall, if awarded any Framework </w:t>
      </w:r>
      <w:proofErr w:type="gramStart"/>
      <w:r w:rsidRPr="000F052F">
        <w:rPr>
          <w:rFonts w:ascii="Calibri" w:eastAsia="Calibri" w:hAnsi="Calibri" w:cs="Times New Roman"/>
          <w:kern w:val="0"/>
          <w:sz w:val="20"/>
          <w:szCs w:val="20"/>
          <w:lang w:val="en-GB"/>
          <w14:ligatures w14:val="none"/>
        </w:rPr>
        <w:t>Agreement  under</w:t>
      </w:r>
      <w:proofErr w:type="gramEnd"/>
      <w:r w:rsidRPr="000F052F">
        <w:rPr>
          <w:rFonts w:ascii="Calibri" w:eastAsia="Calibri" w:hAnsi="Calibri" w:cs="Times New Roman"/>
          <w:kern w:val="0"/>
          <w:sz w:val="20"/>
          <w:szCs w:val="20"/>
          <w:lang w:val="en-GB"/>
          <w14:ligatures w14:val="none"/>
        </w:rPr>
        <w:t xml:space="preserve"> this competition, have in place on the Effective Date of </w:t>
      </w:r>
      <w:proofErr w:type="gramStart"/>
      <w:r w:rsidRPr="000F052F">
        <w:rPr>
          <w:rFonts w:ascii="Calibri" w:eastAsia="Calibri" w:hAnsi="Calibri" w:cs="Times New Roman"/>
          <w:kern w:val="0"/>
          <w:sz w:val="20"/>
          <w:szCs w:val="20"/>
          <w:lang w:val="en-GB"/>
          <w14:ligatures w14:val="none"/>
        </w:rPr>
        <w:t>the  Framework</w:t>
      </w:r>
      <w:proofErr w:type="gramEnd"/>
      <w:r w:rsidRPr="000F052F">
        <w:rPr>
          <w:rFonts w:ascii="Calibri" w:eastAsia="Calibri" w:hAnsi="Calibri" w:cs="Times New Roman"/>
          <w:kern w:val="0"/>
          <w:sz w:val="20"/>
          <w:szCs w:val="20"/>
          <w:lang w:val="en-GB"/>
          <w14:ligatures w14:val="none"/>
        </w:rPr>
        <w:t xml:space="preserve"> Agreement, all insurances (if any) as required, outlined </w:t>
      </w:r>
      <w:proofErr w:type="gramStart"/>
      <w:r w:rsidRPr="000F052F">
        <w:rPr>
          <w:rFonts w:ascii="Calibri" w:eastAsia="Calibri" w:hAnsi="Calibri" w:cs="Times New Roman"/>
          <w:kern w:val="0"/>
          <w:sz w:val="20"/>
          <w:szCs w:val="20"/>
          <w:lang w:val="en-GB"/>
          <w14:ligatures w14:val="none"/>
        </w:rPr>
        <w:t>in  Section</w:t>
      </w:r>
      <w:proofErr w:type="gramEnd"/>
      <w:r w:rsidRPr="000F052F">
        <w:rPr>
          <w:rFonts w:ascii="Calibri" w:eastAsia="Calibri" w:hAnsi="Calibri" w:cs="Times New Roman"/>
          <w:kern w:val="0"/>
          <w:sz w:val="20"/>
          <w:szCs w:val="20"/>
          <w:lang w:val="en-GB"/>
          <w14:ligatures w14:val="none"/>
        </w:rPr>
        <w:t xml:space="preserve"> 6 – </w:t>
      </w:r>
      <w:r w:rsidRPr="000F052F">
        <w:rPr>
          <w:rFonts w:ascii="Calibri" w:eastAsia="Calibri" w:hAnsi="Calibri" w:cs="Times New Roman"/>
          <w:i/>
          <w:iCs/>
          <w:kern w:val="0"/>
          <w:sz w:val="20"/>
          <w:szCs w:val="20"/>
          <w:lang w:val="en-GB"/>
          <w14:ligatures w14:val="none"/>
        </w:rPr>
        <w:t>Eligibility Criteria</w:t>
      </w:r>
      <w:r w:rsidRPr="000F052F">
        <w:rPr>
          <w:rFonts w:ascii="Calibri" w:eastAsia="Calibri" w:hAnsi="Calibri" w:cs="Times New Roman"/>
          <w:kern w:val="0"/>
          <w:sz w:val="20"/>
          <w:szCs w:val="20"/>
          <w:lang w:val="en-GB"/>
          <w14:ligatures w14:val="none"/>
        </w:rPr>
        <w:t>.</w:t>
      </w:r>
    </w:p>
    <w:p w14:paraId="7C869A0E" w14:textId="77777777" w:rsidR="000F052F" w:rsidRPr="000F052F" w:rsidRDefault="000F052F" w:rsidP="000F052F">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Confirm that all Data Subjects whose Personal Data is provided in our tender submission have consented to the processing of such Personal Data by us, the Contracting Authority, the Evaluation Team and the supplier of the </w:t>
      </w:r>
      <w:hyperlink r:id="rId7" w:history="1">
        <w:r w:rsidRPr="000F052F">
          <w:rPr>
            <w:rFonts w:ascii="Calibri" w:eastAsia="Calibri" w:hAnsi="Calibri" w:cs="Times New Roman"/>
            <w:color w:val="0000FF"/>
            <w:kern w:val="0"/>
            <w:sz w:val="20"/>
            <w:szCs w:val="20"/>
            <w:u w:val="single"/>
            <w:lang w:val="en-GB"/>
            <w14:ligatures w14:val="none"/>
          </w:rPr>
          <w:t>www.etenders.gov.ie</w:t>
        </w:r>
      </w:hyperlink>
      <w:r w:rsidRPr="000F052F">
        <w:rPr>
          <w:rFonts w:ascii="Calibri" w:eastAsia="Calibri" w:hAnsi="Calibri" w:cs="Times New Roman"/>
          <w:kern w:val="0"/>
          <w:sz w:val="20"/>
          <w:szCs w:val="20"/>
          <w:lang w:val="en-GB"/>
          <w14:ligatures w14:val="none"/>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0F052F" w:rsidRPr="000F052F" w14:paraId="2057F238" w14:textId="77777777" w:rsidTr="00F9547A">
        <w:trPr>
          <w:jc w:val="center"/>
        </w:trPr>
        <w:tc>
          <w:tcPr>
            <w:tcW w:w="1804" w:type="dxa"/>
            <w:shd w:val="clear" w:color="auto" w:fill="00B050"/>
          </w:tcPr>
          <w:p w14:paraId="52D109B7"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lastRenderedPageBreak/>
              <w:t>SIGNATURE</w:t>
            </w:r>
          </w:p>
        </w:tc>
        <w:tc>
          <w:tcPr>
            <w:tcW w:w="3620" w:type="dxa"/>
          </w:tcPr>
          <w:p w14:paraId="386E8A6C"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03C11C04"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225C8392"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Date</w:t>
            </w:r>
          </w:p>
        </w:tc>
        <w:tc>
          <w:tcPr>
            <w:tcW w:w="1499" w:type="dxa"/>
          </w:tcPr>
          <w:p w14:paraId="523041C5"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70811965" w14:textId="77777777" w:rsidTr="00F9547A">
        <w:trPr>
          <w:jc w:val="center"/>
        </w:trPr>
        <w:tc>
          <w:tcPr>
            <w:tcW w:w="1804" w:type="dxa"/>
            <w:shd w:val="clear" w:color="auto" w:fill="00B050"/>
          </w:tcPr>
          <w:p w14:paraId="68F4050A"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Name</w:t>
            </w:r>
          </w:p>
        </w:tc>
        <w:tc>
          <w:tcPr>
            <w:tcW w:w="3620" w:type="dxa"/>
          </w:tcPr>
          <w:p w14:paraId="74724166"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5E43CE0E"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6A44CD6B"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Phone</w:t>
            </w:r>
          </w:p>
        </w:tc>
        <w:tc>
          <w:tcPr>
            <w:tcW w:w="1499" w:type="dxa"/>
          </w:tcPr>
          <w:p w14:paraId="6C897602"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5F070FC5" w14:textId="77777777" w:rsidTr="00F9547A">
        <w:trPr>
          <w:jc w:val="center"/>
        </w:trPr>
        <w:tc>
          <w:tcPr>
            <w:tcW w:w="1804" w:type="dxa"/>
            <w:shd w:val="clear" w:color="auto" w:fill="00B050"/>
          </w:tcPr>
          <w:p w14:paraId="23B81C79"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Position</w:t>
            </w:r>
          </w:p>
        </w:tc>
        <w:tc>
          <w:tcPr>
            <w:tcW w:w="3620" w:type="dxa"/>
          </w:tcPr>
          <w:p w14:paraId="69290D45"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66EEFC8F"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795BFABF"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Email</w:t>
            </w:r>
          </w:p>
        </w:tc>
        <w:tc>
          <w:tcPr>
            <w:tcW w:w="1499" w:type="dxa"/>
          </w:tcPr>
          <w:p w14:paraId="58AF7ACE"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bl>
    <w:p w14:paraId="2CF4D7BA"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4804C845" w14:textId="77777777" w:rsidR="000F052F" w:rsidRPr="000F052F" w:rsidRDefault="000F052F" w:rsidP="000F052F">
      <w:pPr>
        <w:spacing w:after="120" w:line="240" w:lineRule="auto"/>
        <w:rPr>
          <w:rFonts w:ascii="Calibri" w:eastAsia="Calibri" w:hAnsi="Calibri" w:cs="Times New Roman"/>
          <w:b/>
          <w:bCs/>
          <w:kern w:val="0"/>
          <w:sz w:val="20"/>
          <w:lang w:val="en-GB"/>
          <w14:ligatures w14:val="none"/>
        </w:rPr>
      </w:pPr>
      <w:r w:rsidRPr="000F052F">
        <w:rPr>
          <w:rFonts w:ascii="Calibri" w:eastAsia="Calibri" w:hAnsi="Calibri" w:cs="Times New Roman"/>
          <w:b/>
          <w:bCs/>
          <w:kern w:val="0"/>
          <w:sz w:val="20"/>
          <w:lang w:val="en-GB"/>
          <w14:ligatures w14:val="none"/>
        </w:rPr>
        <w:t xml:space="preserve">A Tenderer’s failure to sign and date this Form of Tender and to complete all sections will invalidate the tender submission. </w:t>
      </w:r>
    </w:p>
    <w:p w14:paraId="7A83E6C4"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bookmarkStart w:id="4" w:name="_Toc192525794"/>
      <w:bookmarkStart w:id="5" w:name="_Hlk117859259"/>
      <w:r w:rsidRPr="000F052F">
        <w:rPr>
          <w:rFonts w:ascii="Calibri" w:eastAsia="Calibri" w:hAnsi="Calibri" w:cs="Times New Roman"/>
          <w:b/>
          <w:color w:val="00B050"/>
          <w:kern w:val="0"/>
          <w:sz w:val="24"/>
          <w14:ligatures w14:val="none"/>
        </w:rPr>
        <w:t>APPENDIX 2 - DECLARATION OF BONA FIDES</w:t>
      </w:r>
      <w:bookmarkEnd w:id="4"/>
    </w:p>
    <w:p w14:paraId="3138D607" w14:textId="77777777" w:rsidR="000F052F" w:rsidRPr="000F052F" w:rsidRDefault="000F052F" w:rsidP="000F052F">
      <w:pPr>
        <w:tabs>
          <w:tab w:val="left" w:pos="720"/>
          <w:tab w:val="left" w:pos="5670"/>
        </w:tabs>
        <w:spacing w:after="120" w:line="360" w:lineRule="auto"/>
        <w:ind w:right="151"/>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6C77A8E0"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201"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never been the subject of a conviction for participation in a criminal organisation, as defined in Article 2 of Council Framework Decision</w:t>
      </w:r>
      <w:r w:rsidRPr="000F052F">
        <w:rPr>
          <w:rFonts w:ascii="Calibri" w:eastAsia="Calibri" w:hAnsi="Calibri" w:cs="Times New Roman"/>
          <w:spacing w:val="-16"/>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2008/841/JHA.</w:t>
      </w:r>
    </w:p>
    <w:p w14:paraId="45968D84"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2003/568/JHA</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as</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well</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as</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corruption</w:t>
      </w:r>
      <w:r w:rsidRPr="000F052F">
        <w:rPr>
          <w:rFonts w:ascii="Calibri" w:eastAsia="Calibri" w:hAnsi="Calibri" w:cs="Times New Roman"/>
          <w:spacing w:val="-9"/>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as</w:t>
      </w:r>
      <w:r w:rsidRPr="000F052F">
        <w:rPr>
          <w:rFonts w:ascii="Calibri" w:eastAsia="Calibri" w:hAnsi="Calibri" w:cs="Times New Roman"/>
          <w:spacing w:val="-8"/>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defined</w:t>
      </w:r>
      <w:r w:rsidRPr="000F052F">
        <w:rPr>
          <w:rFonts w:ascii="Calibri" w:eastAsia="Calibri" w:hAnsi="Calibri" w:cs="Times New Roman"/>
          <w:spacing w:val="-9"/>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in</w:t>
      </w:r>
      <w:r w:rsidRPr="000F052F">
        <w:rPr>
          <w:rFonts w:ascii="Calibri" w:eastAsia="Calibri" w:hAnsi="Calibri" w:cs="Times New Roman"/>
          <w:spacing w:val="-9"/>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the</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national</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law</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the</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Contracting Authority.</w:t>
      </w:r>
    </w:p>
    <w:p w14:paraId="3BBFC969"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never been the subject of a conviction for fraud within the meaning of Article 1 of the Convention on the protection of the European Communities’ financial</w:t>
      </w:r>
      <w:r w:rsidRPr="000F052F">
        <w:rPr>
          <w:rFonts w:ascii="Calibri" w:eastAsia="Calibri" w:hAnsi="Calibri" w:cs="Times New Roman"/>
          <w:spacing w:val="-26"/>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interests.</w:t>
      </w:r>
    </w:p>
    <w:p w14:paraId="479E8D6C"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never</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been</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the</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subject</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w:t>
      </w:r>
      <w:r w:rsidRPr="000F052F">
        <w:rPr>
          <w:rFonts w:ascii="Calibri" w:eastAsia="Calibri" w:hAnsi="Calibri" w:cs="Times New Roman"/>
          <w:spacing w:val="-1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conviction</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for</w:t>
      </w:r>
      <w:r w:rsidRPr="000F052F">
        <w:rPr>
          <w:rFonts w:ascii="Calibri" w:eastAsia="Calibri" w:hAnsi="Calibri" w:cs="Times New Roman"/>
          <w:spacing w:val="-1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terrorist</w:t>
      </w:r>
      <w:r w:rsidRPr="000F052F">
        <w:rPr>
          <w:rFonts w:ascii="Calibri" w:eastAsia="Calibri" w:hAnsi="Calibri" w:cs="Times New Roman"/>
          <w:spacing w:val="-16"/>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offences</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or</w:t>
      </w:r>
      <w:r w:rsidRPr="000F052F">
        <w:rPr>
          <w:rFonts w:ascii="Calibri" w:eastAsia="Calibri" w:hAnsi="Calibri" w:cs="Times New Roman"/>
          <w:spacing w:val="-1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offences</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linked</w:t>
      </w:r>
      <w:r w:rsidRPr="000F052F">
        <w:rPr>
          <w:rFonts w:ascii="Calibri" w:eastAsia="Calibri" w:hAnsi="Calibri" w:cs="Times New Roman"/>
          <w:spacing w:val="-15"/>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to</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terrorist activities, as defined in Articles 1 and 3 of Council Framework Decision 2002/475/JHA respectively, or for inciting or aiding or abetting or attempting to commit an offence, as referred to in Article 4 of that Framework</w:t>
      </w:r>
      <w:r w:rsidRPr="000F052F">
        <w:rPr>
          <w:rFonts w:ascii="Calibri" w:eastAsia="Calibri" w:hAnsi="Calibri" w:cs="Times New Roman"/>
          <w:spacing w:val="-8"/>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Decision.</w:t>
      </w:r>
    </w:p>
    <w:p w14:paraId="28A43EA1"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noProof/>
          <w:kern w:val="0"/>
          <w:sz w:val="20"/>
          <w:lang w:eastAsia="en-IE"/>
          <w14:ligatures w14:val="none"/>
        </w:rPr>
        <mc:AlternateContent>
          <mc:Choice Requires="wps">
            <w:drawing>
              <wp:anchor distT="0" distB="0" distL="114300" distR="114300" simplePos="0" relativeHeight="251659264" behindDoc="1" locked="0" layoutInCell="1" allowOverlap="1" wp14:anchorId="508F596E" wp14:editId="2666AA81">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FC64D"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0F052F">
        <w:rPr>
          <w:rFonts w:ascii="Calibri" w:eastAsia="Calibri" w:hAnsi="Calibri" w:cs="Times New Roman"/>
          <w:kern w:val="0"/>
          <w:sz w:val="20"/>
          <w:szCs w:val="20"/>
          <w:lang w:val="en-GB"/>
          <w14:ligatures w14:val="none"/>
        </w:rPr>
        <w:t>Has never been the subject of a conviction for money laundering or terrorist financing, as defined in Article 1 of Directive 2005/60/EC of the European Parliament and of the</w:t>
      </w:r>
      <w:r w:rsidRPr="000F052F">
        <w:rPr>
          <w:rFonts w:ascii="Calibri" w:eastAsia="Calibri" w:hAnsi="Calibri" w:cs="Times New Roman"/>
          <w:spacing w:val="-2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Council.</w:t>
      </w:r>
    </w:p>
    <w:p w14:paraId="40036A86"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never been the subject of a conviction for child labour and other forms of trafficking in human</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beings</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as</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defined</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in</w:t>
      </w:r>
      <w:r w:rsidRPr="000F052F">
        <w:rPr>
          <w:rFonts w:ascii="Calibri" w:eastAsia="Calibri" w:hAnsi="Calibri" w:cs="Times New Roman"/>
          <w:spacing w:val="-1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Article</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Directive</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2011/36/EU</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the</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European</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Parliament</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and of the</w:t>
      </w:r>
      <w:r w:rsidRPr="000F052F">
        <w:rPr>
          <w:rFonts w:ascii="Calibri" w:eastAsia="Calibri" w:hAnsi="Calibri" w:cs="Times New Roman"/>
          <w:spacing w:val="-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Council.</w:t>
      </w:r>
    </w:p>
    <w:p w14:paraId="5E1A6DD2"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203"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Is not in breach of its obligations relating to the payment of taxes or social security contributions.</w:t>
      </w:r>
    </w:p>
    <w:p w14:paraId="36F3F4A5" w14:textId="77777777" w:rsidR="000F052F" w:rsidRPr="000F052F" w:rsidRDefault="000F052F" w:rsidP="000F052F">
      <w:pPr>
        <w:widowControl w:val="0"/>
        <w:numPr>
          <w:ilvl w:val="0"/>
          <w:numId w:val="5"/>
        </w:numPr>
        <w:tabs>
          <w:tab w:val="left" w:pos="951"/>
        </w:tabs>
        <w:autoSpaceDE w:val="0"/>
        <w:autoSpaceDN w:val="0"/>
        <w:spacing w:after="120" w:line="360" w:lineRule="auto"/>
        <w:ind w:left="425" w:right="196"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2016).</w:t>
      </w:r>
    </w:p>
    <w:p w14:paraId="47FD323C" w14:textId="77777777" w:rsidR="000F052F" w:rsidRPr="000F052F" w:rsidRDefault="000F052F" w:rsidP="000F052F">
      <w:pPr>
        <w:widowControl w:val="0"/>
        <w:numPr>
          <w:ilvl w:val="0"/>
          <w:numId w:val="5"/>
        </w:numPr>
        <w:tabs>
          <w:tab w:val="left" w:pos="932"/>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 xml:space="preserve">Is not bankrupt or the subject of insolvency or winding-up proceedings, its assets are not being </w:t>
      </w:r>
      <w:r w:rsidRPr="000F052F">
        <w:rPr>
          <w:rFonts w:ascii="Calibri" w:eastAsia="Calibri" w:hAnsi="Calibri" w:cs="Times New Roman"/>
          <w:kern w:val="0"/>
          <w:sz w:val="20"/>
          <w:szCs w:val="20"/>
          <w:lang w:val="en-GB"/>
          <w14:ligatures w14:val="none"/>
        </w:rPr>
        <w:lastRenderedPageBreak/>
        <w:t>administered by a liquidator or by the court, it is not in an arrangement with</w:t>
      </w:r>
      <w:r w:rsidRPr="000F052F">
        <w:rPr>
          <w:rFonts w:ascii="Calibri" w:eastAsia="Calibri" w:hAnsi="Calibri" w:cs="Times New Roman"/>
          <w:spacing w:val="-35"/>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creditors, its business activities are not suspended nor is it in any analogous situation arising from a similar procedure under national laws and</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regulations.</w:t>
      </w:r>
    </w:p>
    <w:p w14:paraId="577D0EE6" w14:textId="77777777" w:rsidR="000F052F" w:rsidRPr="000F052F" w:rsidRDefault="000F052F" w:rsidP="000F052F">
      <w:pPr>
        <w:widowControl w:val="0"/>
        <w:numPr>
          <w:ilvl w:val="0"/>
          <w:numId w:val="5"/>
        </w:numPr>
        <w:tabs>
          <w:tab w:val="left" w:pos="931"/>
          <w:tab w:val="left" w:pos="93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Is not guilty of grave professional</w:t>
      </w:r>
      <w:r w:rsidRPr="000F052F">
        <w:rPr>
          <w:rFonts w:ascii="Calibri" w:eastAsia="Calibri" w:hAnsi="Calibri" w:cs="Times New Roman"/>
          <w:spacing w:val="-15"/>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misconduct.</w:t>
      </w:r>
    </w:p>
    <w:p w14:paraId="73B164FE" w14:textId="77777777" w:rsidR="000F052F" w:rsidRPr="000F052F" w:rsidRDefault="000F052F" w:rsidP="000F052F">
      <w:pPr>
        <w:widowControl w:val="0"/>
        <w:numPr>
          <w:ilvl w:val="0"/>
          <w:numId w:val="5"/>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not entered into agreements with other economic operators aimed at distorting competition.</w:t>
      </w:r>
    </w:p>
    <w:p w14:paraId="777C6380" w14:textId="77777777" w:rsidR="000F052F" w:rsidRPr="000F052F" w:rsidRDefault="000F052F" w:rsidP="000F052F">
      <w:pPr>
        <w:widowControl w:val="0"/>
        <w:numPr>
          <w:ilvl w:val="0"/>
          <w:numId w:val="5"/>
        </w:numPr>
        <w:tabs>
          <w:tab w:val="left" w:pos="891"/>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Is not aware of any conflict of interest due to its participation in the</w:t>
      </w:r>
      <w:r w:rsidRPr="000F052F">
        <w:rPr>
          <w:rFonts w:ascii="Calibri" w:eastAsia="Calibri" w:hAnsi="Calibri" w:cs="Times New Roman"/>
          <w:spacing w:val="-2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Competition.</w:t>
      </w:r>
    </w:p>
    <w:p w14:paraId="7A020FD2" w14:textId="77777777" w:rsidR="000F052F" w:rsidRPr="000F052F" w:rsidRDefault="000F052F" w:rsidP="000F052F">
      <w:pPr>
        <w:widowControl w:val="0"/>
        <w:numPr>
          <w:ilvl w:val="0"/>
          <w:numId w:val="5"/>
        </w:numPr>
        <w:tabs>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not had any prior involvement in the preparation of the</w:t>
      </w:r>
      <w:r w:rsidRPr="000F052F">
        <w:rPr>
          <w:rFonts w:ascii="Calibri" w:eastAsia="Calibri" w:hAnsi="Calibri" w:cs="Times New Roman"/>
          <w:spacing w:val="-1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Competition.</w:t>
      </w:r>
    </w:p>
    <w:p w14:paraId="3C25E1E7" w14:textId="77777777" w:rsidR="000F052F" w:rsidRPr="000F052F" w:rsidRDefault="000F052F" w:rsidP="000F052F">
      <w:pPr>
        <w:widowControl w:val="0"/>
        <w:numPr>
          <w:ilvl w:val="0"/>
          <w:numId w:val="5"/>
        </w:numPr>
        <w:tabs>
          <w:tab w:val="left" w:pos="892"/>
        </w:tabs>
        <w:autoSpaceDE w:val="0"/>
        <w:autoSpaceDN w:val="0"/>
        <w:spacing w:after="120" w:line="360" w:lineRule="auto"/>
        <w:ind w:left="425" w:right="156"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Is not guilty of significant or persistent deficiencies in the performance of a substantive requirement</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under</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prior</w:t>
      </w:r>
      <w:r w:rsidRPr="000F052F">
        <w:rPr>
          <w:rFonts w:ascii="Calibri" w:eastAsia="Calibri" w:hAnsi="Calibri" w:cs="Times New Roman"/>
          <w:spacing w:val="-15"/>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public</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contract,</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prior</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contract</w:t>
      </w:r>
      <w:r w:rsidRPr="000F052F">
        <w:rPr>
          <w:rFonts w:ascii="Calibri" w:eastAsia="Calibri" w:hAnsi="Calibri" w:cs="Times New Roman"/>
          <w:spacing w:val="-12"/>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with</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contracting</w:t>
      </w:r>
      <w:r w:rsidRPr="000F052F">
        <w:rPr>
          <w:rFonts w:ascii="Calibri" w:eastAsia="Calibri" w:hAnsi="Calibri" w:cs="Times New Roman"/>
          <w:spacing w:val="-14"/>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entity,</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or</w:t>
      </w:r>
      <w:r w:rsidRPr="000F052F">
        <w:rPr>
          <w:rFonts w:ascii="Calibri" w:eastAsia="Calibri" w:hAnsi="Calibri" w:cs="Times New Roman"/>
          <w:spacing w:val="-13"/>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w:t>
      </w:r>
      <w:r w:rsidRPr="000F052F">
        <w:rPr>
          <w:rFonts w:ascii="Calibri" w:eastAsia="Calibri" w:hAnsi="Calibri" w:cs="Times New Roman"/>
          <w:spacing w:val="-11"/>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prior concession contract, which led to early termination of that prior contract, damages or other comparable</w:t>
      </w:r>
      <w:r w:rsidRPr="000F052F">
        <w:rPr>
          <w:rFonts w:ascii="Calibri" w:eastAsia="Calibri" w:hAnsi="Calibri" w:cs="Times New Roman"/>
          <w:spacing w:val="-5"/>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sanctions.</w:t>
      </w:r>
    </w:p>
    <w:p w14:paraId="14582314" w14:textId="77777777" w:rsidR="000F052F" w:rsidRPr="000F052F" w:rsidRDefault="000F052F" w:rsidP="000F052F">
      <w:pPr>
        <w:widowControl w:val="0"/>
        <w:numPr>
          <w:ilvl w:val="0"/>
          <w:numId w:val="5"/>
        </w:numPr>
        <w:tabs>
          <w:tab w:val="left" w:pos="892"/>
        </w:tabs>
        <w:autoSpaceDE w:val="0"/>
        <w:autoSpaceDN w:val="0"/>
        <w:spacing w:after="120" w:line="360" w:lineRule="auto"/>
        <w:ind w:left="425" w:right="158"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0F052F">
        <w:rPr>
          <w:rFonts w:ascii="Calibri" w:eastAsia="Calibri" w:hAnsi="Calibri" w:cs="Times New Roman"/>
          <w:spacing w:val="-6"/>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supporting</w:t>
      </w:r>
      <w:r w:rsidRPr="000F052F">
        <w:rPr>
          <w:rFonts w:ascii="Calibri" w:eastAsia="Calibri" w:hAnsi="Calibri" w:cs="Times New Roman"/>
          <w:spacing w:val="-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documents</w:t>
      </w:r>
      <w:r w:rsidRPr="000F052F">
        <w:rPr>
          <w:rFonts w:ascii="Calibri" w:eastAsia="Calibri" w:hAnsi="Calibri" w:cs="Times New Roman"/>
          <w:spacing w:val="-6"/>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in</w:t>
      </w:r>
      <w:r w:rsidRPr="000F052F">
        <w:rPr>
          <w:rFonts w:ascii="Calibri" w:eastAsia="Calibri" w:hAnsi="Calibri" w:cs="Times New Roman"/>
          <w:spacing w:val="-8"/>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respect</w:t>
      </w:r>
      <w:r w:rsidRPr="000F052F">
        <w:rPr>
          <w:rFonts w:ascii="Calibri" w:eastAsia="Calibri" w:hAnsi="Calibri" w:cs="Times New Roman"/>
          <w:spacing w:val="-8"/>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of</w:t>
      </w:r>
      <w:r w:rsidRPr="000F052F">
        <w:rPr>
          <w:rFonts w:ascii="Calibri" w:eastAsia="Calibri" w:hAnsi="Calibri" w:cs="Times New Roman"/>
          <w:spacing w:val="-9"/>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this</w:t>
      </w:r>
      <w:r w:rsidRPr="000F052F">
        <w:rPr>
          <w:rFonts w:ascii="Calibri" w:eastAsia="Calibri" w:hAnsi="Calibri" w:cs="Times New Roman"/>
          <w:spacing w:val="-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Competition</w:t>
      </w:r>
      <w:r w:rsidRPr="000F052F">
        <w:rPr>
          <w:rFonts w:ascii="Calibri" w:eastAsia="Calibri" w:hAnsi="Calibri" w:cs="Times New Roman"/>
          <w:spacing w:val="-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as</w:t>
      </w:r>
      <w:r w:rsidRPr="000F052F">
        <w:rPr>
          <w:rFonts w:ascii="Calibri" w:eastAsia="Calibri" w:hAnsi="Calibri" w:cs="Times New Roman"/>
          <w:spacing w:val="-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required</w:t>
      </w:r>
      <w:r w:rsidRPr="000F052F">
        <w:rPr>
          <w:rFonts w:ascii="Calibri" w:eastAsia="Calibri" w:hAnsi="Calibri" w:cs="Times New Roman"/>
          <w:spacing w:val="-7"/>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under</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Regulation</w:t>
      </w:r>
      <w:r w:rsidRPr="000F052F">
        <w:rPr>
          <w:rFonts w:ascii="Calibri" w:eastAsia="Calibri" w:hAnsi="Calibri" w:cs="Times New Roman"/>
          <w:spacing w:val="-10"/>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59 of the European Union (Award of Public Authority Contracts) Regulations 2016 (Statutory Instrument 284 of</w:t>
      </w:r>
      <w:r w:rsidRPr="000F052F">
        <w:rPr>
          <w:rFonts w:ascii="Calibri" w:eastAsia="Calibri" w:hAnsi="Calibri" w:cs="Times New Roman"/>
          <w:spacing w:val="-8"/>
          <w:kern w:val="0"/>
          <w:sz w:val="20"/>
          <w:szCs w:val="20"/>
          <w:lang w:val="en-GB"/>
          <w14:ligatures w14:val="none"/>
        </w:rPr>
        <w:t xml:space="preserve"> </w:t>
      </w:r>
      <w:r w:rsidRPr="000F052F">
        <w:rPr>
          <w:rFonts w:ascii="Calibri" w:eastAsia="Calibri" w:hAnsi="Calibri" w:cs="Times New Roman"/>
          <w:kern w:val="0"/>
          <w:sz w:val="20"/>
          <w:szCs w:val="20"/>
          <w:lang w:val="en-GB"/>
          <w14:ligatures w14:val="none"/>
        </w:rPr>
        <w:t>2016).</w:t>
      </w:r>
    </w:p>
    <w:p w14:paraId="144666AC" w14:textId="77777777" w:rsidR="000F052F" w:rsidRPr="000F052F" w:rsidRDefault="000F052F" w:rsidP="000F052F">
      <w:pPr>
        <w:widowControl w:val="0"/>
        <w:numPr>
          <w:ilvl w:val="0"/>
          <w:numId w:val="5"/>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BDD94FF" w14:textId="77777777" w:rsidR="000F052F" w:rsidRPr="000F052F" w:rsidRDefault="000F052F" w:rsidP="000F052F">
      <w:pPr>
        <w:numPr>
          <w:ilvl w:val="0"/>
          <w:numId w:val="5"/>
        </w:numPr>
        <w:tabs>
          <w:tab w:val="left" w:pos="720"/>
          <w:tab w:val="left" w:pos="5670"/>
        </w:tabs>
        <w:spacing w:after="120" w:line="360" w:lineRule="auto"/>
        <w:ind w:left="425" w:right="151" w:hanging="357"/>
        <w:jc w:val="both"/>
        <w:rPr>
          <w:rFonts w:ascii="Calibri" w:eastAsia="Calibri" w:hAnsi="Calibri" w:cs="Times New Roman"/>
          <w:kern w:val="0"/>
          <w:sz w:val="20"/>
          <w:szCs w:val="20"/>
          <w:lang w:val="en-GB"/>
          <w14:ligatures w14:val="none"/>
        </w:rPr>
      </w:pPr>
      <w:r w:rsidRPr="000F052F">
        <w:rPr>
          <w:rFonts w:ascii="Calibri" w:eastAsia="Calibri" w:hAnsi="Calibri" w:cs="Times New Roman"/>
          <w:kern w:val="0"/>
          <w:sz w:val="20"/>
          <w:szCs w:val="20"/>
          <w:lang w:val="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EA9E38A" w14:textId="77777777" w:rsidR="000F052F" w:rsidRPr="000F052F" w:rsidRDefault="000F052F" w:rsidP="000F052F">
      <w:pPr>
        <w:spacing w:after="120" w:line="360" w:lineRule="auto"/>
        <w:ind w:right="-164"/>
        <w:jc w:val="center"/>
        <w:rPr>
          <w:rFonts w:ascii="Calibri" w:eastAsia="Calibri" w:hAnsi="Calibri" w:cs="Calibri"/>
          <w:b/>
          <w:bCs/>
          <w:kern w:val="0"/>
          <w:sz w:val="20"/>
          <w:szCs w:val="20"/>
          <w:lang w:val="en-GB" w:eastAsia="en-GB"/>
          <w14:ligatures w14:val="none"/>
        </w:rPr>
      </w:pPr>
      <w:r w:rsidRPr="000F052F">
        <w:rPr>
          <w:rFonts w:ascii="Calibri" w:eastAsia="Calibri" w:hAnsi="Calibri" w:cs="Calibri"/>
          <w:b/>
          <w:bCs/>
          <w:kern w:val="0"/>
          <w:sz w:val="20"/>
          <w:szCs w:val="20"/>
          <w:lang w:val="en-GB" w:eastAsia="en-GB"/>
          <w14:ligatures w14:val="none"/>
        </w:rPr>
        <w:t>THIS FORM MUST BE COMPLETED AND SIGNED BY A DULY AUTHORISED OFFICER OF THE TENDERER</w:t>
      </w:r>
    </w:p>
    <w:p w14:paraId="468AE3FF" w14:textId="77777777" w:rsidR="000F052F" w:rsidRPr="000F052F" w:rsidRDefault="000F052F" w:rsidP="000F052F">
      <w:pPr>
        <w:spacing w:after="120" w:line="360" w:lineRule="auto"/>
        <w:ind w:right="-164"/>
        <w:jc w:val="both"/>
        <w:rPr>
          <w:rFonts w:ascii="Calibri" w:eastAsia="Calibri" w:hAnsi="Calibri" w:cs="Calibri"/>
          <w:b/>
          <w:bCs/>
          <w:kern w:val="0"/>
          <w:sz w:val="20"/>
          <w:szCs w:val="20"/>
          <w:lang w:val="en-GB" w:eastAsia="en-GB"/>
          <w14:ligatures w14:val="none"/>
        </w:rPr>
      </w:pPr>
      <w:r w:rsidRPr="000F052F">
        <w:rPr>
          <w:rFonts w:ascii="Calibri" w:eastAsia="Calibri" w:hAnsi="Calibri" w:cs="Calibri"/>
          <w:b/>
          <w:bCs/>
          <w:kern w:val="0"/>
          <w:sz w:val="20"/>
          <w:szCs w:val="20"/>
          <w:lang w:val="en-GB" w:eastAsia="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0F052F" w:rsidRPr="000F052F" w14:paraId="4CC1E6D4" w14:textId="77777777" w:rsidTr="00F9547A">
        <w:trPr>
          <w:jc w:val="center"/>
        </w:trPr>
        <w:tc>
          <w:tcPr>
            <w:tcW w:w="1804" w:type="dxa"/>
            <w:shd w:val="clear" w:color="auto" w:fill="00B050"/>
          </w:tcPr>
          <w:p w14:paraId="595996AF"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SIGNATURE</w:t>
            </w:r>
          </w:p>
        </w:tc>
        <w:tc>
          <w:tcPr>
            <w:tcW w:w="3620" w:type="dxa"/>
          </w:tcPr>
          <w:p w14:paraId="5CF6AABD"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7E00F577"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05D5CA26"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Date</w:t>
            </w:r>
          </w:p>
        </w:tc>
        <w:tc>
          <w:tcPr>
            <w:tcW w:w="1499" w:type="dxa"/>
          </w:tcPr>
          <w:p w14:paraId="75B8C747"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44644420" w14:textId="77777777" w:rsidTr="00F9547A">
        <w:trPr>
          <w:jc w:val="center"/>
        </w:trPr>
        <w:tc>
          <w:tcPr>
            <w:tcW w:w="1804" w:type="dxa"/>
            <w:shd w:val="clear" w:color="auto" w:fill="00B050"/>
          </w:tcPr>
          <w:p w14:paraId="45C12C8E"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Name</w:t>
            </w:r>
          </w:p>
        </w:tc>
        <w:tc>
          <w:tcPr>
            <w:tcW w:w="3620" w:type="dxa"/>
          </w:tcPr>
          <w:p w14:paraId="1ED71FC0"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3DE9CC43"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4D4DF311"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Phone</w:t>
            </w:r>
          </w:p>
        </w:tc>
        <w:tc>
          <w:tcPr>
            <w:tcW w:w="1499" w:type="dxa"/>
          </w:tcPr>
          <w:p w14:paraId="4272AD04"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56BC9ABC" w14:textId="77777777" w:rsidTr="00F9547A">
        <w:trPr>
          <w:jc w:val="center"/>
        </w:trPr>
        <w:tc>
          <w:tcPr>
            <w:tcW w:w="1804" w:type="dxa"/>
            <w:shd w:val="clear" w:color="auto" w:fill="00B050"/>
          </w:tcPr>
          <w:p w14:paraId="55965903"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Position</w:t>
            </w:r>
          </w:p>
        </w:tc>
        <w:tc>
          <w:tcPr>
            <w:tcW w:w="3620" w:type="dxa"/>
          </w:tcPr>
          <w:p w14:paraId="03E1BCAF"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06102AF8"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354D11B5"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Email</w:t>
            </w:r>
          </w:p>
        </w:tc>
        <w:tc>
          <w:tcPr>
            <w:tcW w:w="1499" w:type="dxa"/>
          </w:tcPr>
          <w:p w14:paraId="68AD2DA2"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bl>
    <w:p w14:paraId="1C88F3F1" w14:textId="77777777" w:rsidR="000F052F" w:rsidRPr="000F052F" w:rsidRDefault="000F052F" w:rsidP="000F052F">
      <w:pPr>
        <w:spacing w:after="120" w:line="240" w:lineRule="auto"/>
        <w:rPr>
          <w:rFonts w:ascii="Calibri" w:eastAsia="Calibri" w:hAnsi="Calibri" w:cs="Times New Roman"/>
          <w:kern w:val="0"/>
          <w:sz w:val="20"/>
          <w14:ligatures w14:val="none"/>
        </w:rPr>
      </w:pPr>
    </w:p>
    <w:p w14:paraId="4D032FA1" w14:textId="77777777" w:rsidR="000F052F" w:rsidRPr="000F052F" w:rsidRDefault="000F052F" w:rsidP="000F052F">
      <w:pPr>
        <w:spacing w:after="120" w:line="240" w:lineRule="auto"/>
        <w:rPr>
          <w:rFonts w:ascii="Calibri" w:eastAsia="Calibri" w:hAnsi="Calibri" w:cs="Times New Roman"/>
          <w:kern w:val="0"/>
          <w:sz w:val="20"/>
          <w14:ligatures w14:val="none"/>
        </w:rPr>
      </w:pPr>
    </w:p>
    <w:p w14:paraId="0E470D7B" w14:textId="77777777" w:rsidR="000F052F" w:rsidRPr="000F052F" w:rsidRDefault="000F052F" w:rsidP="000F052F">
      <w:pPr>
        <w:spacing w:after="120" w:line="240" w:lineRule="auto"/>
        <w:rPr>
          <w:rFonts w:ascii="Calibri" w:eastAsia="Calibri" w:hAnsi="Calibri" w:cs="Times New Roman"/>
          <w:kern w:val="0"/>
          <w:sz w:val="20"/>
          <w14:ligatures w14:val="none"/>
        </w:rPr>
      </w:pPr>
    </w:p>
    <w:p w14:paraId="56DCE0EE" w14:textId="77777777" w:rsidR="000F052F" w:rsidRPr="000F052F" w:rsidRDefault="000F052F" w:rsidP="000F052F">
      <w:pPr>
        <w:tabs>
          <w:tab w:val="left" w:pos="5715"/>
        </w:tabs>
        <w:spacing w:after="120" w:line="240" w:lineRule="auto"/>
        <w:outlineLvl w:val="0"/>
        <w:rPr>
          <w:rFonts w:ascii="Calibri" w:eastAsia="Calibri" w:hAnsi="Calibri" w:cs="Times New Roman"/>
          <w:b/>
          <w:kern w:val="0"/>
          <w:sz w:val="24"/>
          <w:szCs w:val="24"/>
          <w14:ligatures w14:val="none"/>
        </w:rPr>
      </w:pPr>
    </w:p>
    <w:tbl>
      <w:tblPr>
        <w:tblStyle w:val="TableGrid1"/>
        <w:tblpPr w:leftFromText="181" w:rightFromText="181" w:vertAnchor="page" w:horzAnchor="margin" w:tblpY="1203"/>
        <w:tblOverlap w:val="never"/>
        <w:tblW w:w="9682" w:type="dxa"/>
        <w:tblLook w:val="04A0" w:firstRow="1" w:lastRow="0" w:firstColumn="1" w:lastColumn="0" w:noHBand="0" w:noVBand="1"/>
      </w:tblPr>
      <w:tblGrid>
        <w:gridCol w:w="3397"/>
        <w:gridCol w:w="4741"/>
        <w:gridCol w:w="1544"/>
      </w:tblGrid>
      <w:tr w:rsidR="000F052F" w:rsidRPr="000F052F" w14:paraId="12CEBEA6" w14:textId="77777777" w:rsidTr="00F9547A">
        <w:trPr>
          <w:cnfStyle w:val="100000000000" w:firstRow="1" w:lastRow="0" w:firstColumn="0" w:lastColumn="0" w:oddVBand="0" w:evenVBand="0" w:oddHBand="0" w:evenHBand="0" w:firstRowFirstColumn="0" w:firstRowLastColumn="0" w:lastRowFirstColumn="0" w:lastRowLastColumn="0"/>
          <w:trHeight w:val="267"/>
        </w:trPr>
        <w:tc>
          <w:tcPr>
            <w:tcW w:w="9682" w:type="dxa"/>
            <w:gridSpan w:val="3"/>
            <w:shd w:val="clear" w:color="auto" w:fill="00B050"/>
          </w:tcPr>
          <w:p w14:paraId="72ADDB9B" w14:textId="77777777" w:rsidR="000F052F" w:rsidRPr="000F052F" w:rsidRDefault="000F052F" w:rsidP="000F052F">
            <w:pPr>
              <w:tabs>
                <w:tab w:val="left" w:pos="5715"/>
              </w:tabs>
              <w:spacing w:after="120"/>
              <w:outlineLvl w:val="0"/>
              <w:rPr>
                <w:rFonts w:ascii="Calibri" w:hAnsi="Calibri" w:cs="Calibri"/>
                <w:b/>
                <w:color w:val="00B050"/>
                <w:sz w:val="24"/>
                <w:u w:val="single"/>
              </w:rPr>
            </w:pPr>
            <w:r w:rsidRPr="000F052F">
              <w:rPr>
                <w:b/>
                <w:color w:val="00B050"/>
                <w:sz w:val="24"/>
              </w:rPr>
              <w:br w:type="page"/>
            </w:r>
            <w:r w:rsidRPr="000F052F">
              <w:rPr>
                <w:b/>
                <w:color w:val="00B050"/>
                <w:sz w:val="24"/>
              </w:rPr>
              <w:br w:type="page"/>
            </w:r>
            <w:bookmarkStart w:id="6" w:name="_Toc192525795"/>
            <w:r w:rsidRPr="000F052F">
              <w:rPr>
                <w:rFonts w:ascii="Calibri" w:hAnsi="Calibri" w:cs="Calibri"/>
                <w:b/>
                <w:color w:val="FFFFFF"/>
                <w:sz w:val="24"/>
              </w:rPr>
              <w:t>APPENDIX 3 – SELF DECLARATION</w:t>
            </w:r>
            <w:bookmarkEnd w:id="6"/>
          </w:p>
        </w:tc>
      </w:tr>
      <w:tr w:rsidR="000F052F" w:rsidRPr="000F052F" w14:paraId="36D74153" w14:textId="77777777" w:rsidTr="00F9547A">
        <w:trPr>
          <w:trHeight w:val="267"/>
        </w:trPr>
        <w:tc>
          <w:tcPr>
            <w:tcW w:w="9682" w:type="dxa"/>
            <w:gridSpan w:val="3"/>
            <w:shd w:val="clear" w:color="auto" w:fill="00B050"/>
          </w:tcPr>
          <w:p w14:paraId="2074AB2B" w14:textId="77777777" w:rsidR="000F052F" w:rsidRPr="000F052F" w:rsidRDefault="000F052F" w:rsidP="000F052F">
            <w:pPr>
              <w:jc w:val="center"/>
              <w:rPr>
                <w:rFonts w:ascii="Calibri" w:hAnsi="Calibri" w:cs="Calibri"/>
                <w:color w:val="FFFFFF"/>
              </w:rPr>
            </w:pPr>
            <w:r w:rsidRPr="000F052F">
              <w:rPr>
                <w:rFonts w:ascii="Calibri" w:hAnsi="Calibri" w:cs="Calibri"/>
                <w:color w:val="FFFFFF"/>
              </w:rPr>
              <w:t>SELF DECLARATION – SELECTION CRITERIA</w:t>
            </w:r>
          </w:p>
        </w:tc>
      </w:tr>
      <w:tr w:rsidR="000F052F" w:rsidRPr="000F052F" w14:paraId="68288095" w14:textId="77777777" w:rsidTr="00F9547A">
        <w:trPr>
          <w:trHeight w:val="450"/>
        </w:trPr>
        <w:tc>
          <w:tcPr>
            <w:tcW w:w="3368" w:type="dxa"/>
          </w:tcPr>
          <w:p w14:paraId="7AF1E989" w14:textId="77777777" w:rsidR="000F052F" w:rsidRPr="000F052F" w:rsidRDefault="000F052F" w:rsidP="000F052F">
            <w:pPr>
              <w:ind w:right="42"/>
              <w:rPr>
                <w:rFonts w:ascii="Calibri" w:hAnsi="Calibri" w:cs="Calibri"/>
                <w:b/>
              </w:rPr>
            </w:pPr>
            <w:r w:rsidRPr="000F052F">
              <w:rPr>
                <w:rFonts w:ascii="Calibri" w:hAnsi="Calibri" w:cs="Calibri"/>
                <w:b/>
              </w:rPr>
              <w:t>To</w:t>
            </w:r>
          </w:p>
        </w:tc>
        <w:tc>
          <w:tcPr>
            <w:tcW w:w="6314" w:type="dxa"/>
            <w:gridSpan w:val="2"/>
          </w:tcPr>
          <w:p w14:paraId="2D992B8D" w14:textId="77777777" w:rsidR="000F052F" w:rsidRPr="000F052F" w:rsidRDefault="000F052F" w:rsidP="000F052F">
            <w:pPr>
              <w:ind w:right="-1055"/>
              <w:rPr>
                <w:rFonts w:ascii="Calibri" w:hAnsi="Calibri" w:cs="Calibri"/>
                <w:b/>
              </w:rPr>
            </w:pPr>
            <w:r w:rsidRPr="000F052F">
              <w:rPr>
                <w:rFonts w:ascii="Calibri" w:hAnsi="Calibri" w:cs="Calibri"/>
                <w:b/>
              </w:rPr>
              <w:t xml:space="preserve"> The Contracting Authority</w:t>
            </w:r>
          </w:p>
        </w:tc>
      </w:tr>
      <w:tr w:rsidR="000F052F" w:rsidRPr="000F052F" w14:paraId="712A390B" w14:textId="77777777" w:rsidTr="00F9547A">
        <w:trPr>
          <w:trHeight w:val="798"/>
        </w:trPr>
        <w:tc>
          <w:tcPr>
            <w:tcW w:w="3368" w:type="dxa"/>
          </w:tcPr>
          <w:p w14:paraId="74D9D574" w14:textId="77777777" w:rsidR="000F052F" w:rsidRPr="000F052F" w:rsidRDefault="000F052F" w:rsidP="000F052F">
            <w:pPr>
              <w:ind w:right="42"/>
              <w:rPr>
                <w:rFonts w:ascii="Calibri" w:hAnsi="Calibri" w:cs="Calibri"/>
                <w:b/>
              </w:rPr>
            </w:pPr>
            <w:r w:rsidRPr="000F052F">
              <w:rPr>
                <w:rFonts w:ascii="Calibri" w:hAnsi="Calibri" w:cs="Calibri"/>
                <w:b/>
              </w:rPr>
              <w:t>Competition</w:t>
            </w:r>
          </w:p>
        </w:tc>
        <w:tc>
          <w:tcPr>
            <w:tcW w:w="6314" w:type="dxa"/>
            <w:gridSpan w:val="2"/>
          </w:tcPr>
          <w:p w14:paraId="63DEB09C" w14:textId="77777777" w:rsidR="000F052F" w:rsidRPr="000F052F" w:rsidRDefault="000F052F" w:rsidP="000F052F">
            <w:pPr>
              <w:spacing w:after="120"/>
              <w:jc w:val="center"/>
              <w:rPr>
                <w:rFonts w:ascii="Calibri" w:hAnsi="Calibri" w:cs="Calibri"/>
              </w:rPr>
            </w:pPr>
            <w:r w:rsidRPr="000F052F">
              <w:rPr>
                <w:rFonts w:ascii="Calibri" w:hAnsi="Calibri" w:cs="Calibri"/>
                <w:b/>
              </w:rPr>
              <w:t>Single Party Framework for the Provision of Portable Toilets and Sanitation Units for Horse Racing Ireland</w:t>
            </w:r>
          </w:p>
        </w:tc>
      </w:tr>
      <w:tr w:rsidR="000F052F" w:rsidRPr="000F052F" w14:paraId="2B042F92" w14:textId="77777777" w:rsidTr="00F9547A">
        <w:trPr>
          <w:trHeight w:val="450"/>
        </w:trPr>
        <w:tc>
          <w:tcPr>
            <w:tcW w:w="3368" w:type="dxa"/>
          </w:tcPr>
          <w:p w14:paraId="7BDB5C2B" w14:textId="77777777" w:rsidR="000F052F" w:rsidRPr="000F052F" w:rsidRDefault="000F052F" w:rsidP="000F052F">
            <w:pPr>
              <w:ind w:right="42"/>
              <w:rPr>
                <w:rFonts w:ascii="Calibri" w:hAnsi="Calibri" w:cs="Calibri"/>
                <w:b/>
              </w:rPr>
            </w:pPr>
            <w:r w:rsidRPr="000F052F">
              <w:rPr>
                <w:rFonts w:ascii="Calibri" w:hAnsi="Calibri" w:cs="Calibri"/>
                <w:b/>
              </w:rPr>
              <w:t>Name of Organisation</w:t>
            </w:r>
          </w:p>
        </w:tc>
        <w:tc>
          <w:tcPr>
            <w:tcW w:w="6314" w:type="dxa"/>
            <w:gridSpan w:val="2"/>
          </w:tcPr>
          <w:p w14:paraId="296BE385" w14:textId="77777777" w:rsidR="000F052F" w:rsidRPr="000F052F" w:rsidRDefault="000F052F" w:rsidP="000F052F">
            <w:pPr>
              <w:ind w:right="-1055"/>
              <w:rPr>
                <w:rFonts w:ascii="Calibri" w:hAnsi="Calibri" w:cs="Calibri"/>
                <w:b/>
                <w:i/>
              </w:rPr>
            </w:pPr>
            <w:r w:rsidRPr="000F052F">
              <w:rPr>
                <w:rFonts w:ascii="Calibri" w:hAnsi="Calibri" w:cs="Calibri"/>
                <w:b/>
                <w:i/>
              </w:rPr>
              <w:t>Insert</w:t>
            </w:r>
          </w:p>
        </w:tc>
      </w:tr>
      <w:tr w:rsidR="000F052F" w:rsidRPr="000F052F" w14:paraId="3E908D35" w14:textId="77777777" w:rsidTr="00F9547A">
        <w:trPr>
          <w:trHeight w:val="450"/>
        </w:trPr>
        <w:tc>
          <w:tcPr>
            <w:tcW w:w="3368" w:type="dxa"/>
          </w:tcPr>
          <w:p w14:paraId="5AA1CE1A" w14:textId="77777777" w:rsidR="000F052F" w:rsidRPr="000F052F" w:rsidRDefault="000F052F" w:rsidP="000F052F">
            <w:pPr>
              <w:ind w:right="42"/>
              <w:rPr>
                <w:rFonts w:ascii="Calibri" w:hAnsi="Calibri" w:cs="Calibri"/>
                <w:b/>
              </w:rPr>
            </w:pPr>
            <w:r w:rsidRPr="000F052F">
              <w:rPr>
                <w:rFonts w:ascii="Calibri" w:hAnsi="Calibri" w:cs="Calibri"/>
                <w:b/>
              </w:rPr>
              <w:t>Address of Organisation</w:t>
            </w:r>
          </w:p>
        </w:tc>
        <w:tc>
          <w:tcPr>
            <w:tcW w:w="6314" w:type="dxa"/>
            <w:gridSpan w:val="2"/>
          </w:tcPr>
          <w:p w14:paraId="0C6CA207" w14:textId="77777777" w:rsidR="000F052F" w:rsidRPr="000F052F" w:rsidRDefault="000F052F" w:rsidP="000F052F">
            <w:pPr>
              <w:ind w:right="-1055"/>
              <w:rPr>
                <w:rFonts w:ascii="Calibri" w:hAnsi="Calibri" w:cs="Calibri"/>
                <w:b/>
                <w:i/>
              </w:rPr>
            </w:pPr>
            <w:r w:rsidRPr="000F052F">
              <w:rPr>
                <w:rFonts w:ascii="Calibri" w:hAnsi="Calibri" w:cs="Calibri"/>
                <w:b/>
                <w:i/>
              </w:rPr>
              <w:t>Insert</w:t>
            </w:r>
          </w:p>
        </w:tc>
      </w:tr>
      <w:tr w:rsidR="000F052F" w:rsidRPr="000F052F" w14:paraId="01799307" w14:textId="77777777" w:rsidTr="00F9547A">
        <w:trPr>
          <w:trHeight w:val="448"/>
        </w:trPr>
        <w:tc>
          <w:tcPr>
            <w:tcW w:w="3368" w:type="dxa"/>
          </w:tcPr>
          <w:p w14:paraId="4A85F99A" w14:textId="77777777" w:rsidR="000F052F" w:rsidRPr="000F052F" w:rsidRDefault="000F052F" w:rsidP="000F052F">
            <w:pPr>
              <w:ind w:right="42"/>
              <w:rPr>
                <w:rFonts w:ascii="Calibri" w:hAnsi="Calibri" w:cs="Calibri"/>
                <w:b/>
              </w:rPr>
            </w:pPr>
            <w:r w:rsidRPr="000F052F">
              <w:rPr>
                <w:rFonts w:ascii="Calibri" w:hAnsi="Calibri" w:cs="Calibri"/>
                <w:b/>
              </w:rPr>
              <w:t>Contact Person and Position:</w:t>
            </w:r>
          </w:p>
        </w:tc>
        <w:tc>
          <w:tcPr>
            <w:tcW w:w="6314" w:type="dxa"/>
            <w:gridSpan w:val="2"/>
          </w:tcPr>
          <w:p w14:paraId="10C57080" w14:textId="77777777" w:rsidR="000F052F" w:rsidRPr="000F052F" w:rsidRDefault="000F052F" w:rsidP="000F052F">
            <w:pPr>
              <w:ind w:right="-74"/>
              <w:rPr>
                <w:rFonts w:ascii="Calibri" w:hAnsi="Calibri" w:cs="Calibri"/>
                <w:b/>
              </w:rPr>
            </w:pPr>
            <w:r w:rsidRPr="000F052F">
              <w:rPr>
                <w:rFonts w:ascii="Calibri" w:hAnsi="Calibri" w:cs="Calibri"/>
                <w:b/>
                <w:i/>
              </w:rPr>
              <w:t>Insert</w:t>
            </w:r>
          </w:p>
        </w:tc>
      </w:tr>
      <w:tr w:rsidR="000F052F" w:rsidRPr="000F052F" w14:paraId="0ED2D3D4" w14:textId="77777777" w:rsidTr="00F9547A">
        <w:trPr>
          <w:trHeight w:val="448"/>
        </w:trPr>
        <w:tc>
          <w:tcPr>
            <w:tcW w:w="3368" w:type="dxa"/>
          </w:tcPr>
          <w:p w14:paraId="300A33AF" w14:textId="77777777" w:rsidR="000F052F" w:rsidRPr="000F052F" w:rsidRDefault="000F052F" w:rsidP="000F052F">
            <w:pPr>
              <w:ind w:right="42"/>
              <w:rPr>
                <w:rFonts w:ascii="Calibri" w:hAnsi="Calibri" w:cs="Calibri"/>
                <w:b/>
              </w:rPr>
            </w:pPr>
            <w:r w:rsidRPr="000F052F">
              <w:rPr>
                <w:rFonts w:ascii="Calibri" w:hAnsi="Calibri" w:cs="Calibri"/>
                <w:b/>
              </w:rPr>
              <w:t>Telephone Number</w:t>
            </w:r>
          </w:p>
        </w:tc>
        <w:tc>
          <w:tcPr>
            <w:tcW w:w="6314" w:type="dxa"/>
            <w:gridSpan w:val="2"/>
          </w:tcPr>
          <w:p w14:paraId="126D86A3" w14:textId="77777777" w:rsidR="000F052F" w:rsidRPr="000F052F" w:rsidRDefault="000F052F" w:rsidP="000F052F">
            <w:pPr>
              <w:ind w:right="-74"/>
              <w:rPr>
                <w:rFonts w:ascii="Calibri" w:hAnsi="Calibri" w:cs="Calibri"/>
                <w:b/>
              </w:rPr>
            </w:pPr>
            <w:r w:rsidRPr="000F052F">
              <w:rPr>
                <w:rFonts w:ascii="Calibri" w:hAnsi="Calibri" w:cs="Calibri"/>
                <w:b/>
                <w:i/>
              </w:rPr>
              <w:t>Insert</w:t>
            </w:r>
          </w:p>
        </w:tc>
      </w:tr>
      <w:tr w:rsidR="000F052F" w:rsidRPr="000F052F" w14:paraId="1B9402E9" w14:textId="77777777" w:rsidTr="00F9547A">
        <w:trPr>
          <w:trHeight w:val="448"/>
        </w:trPr>
        <w:tc>
          <w:tcPr>
            <w:tcW w:w="3368" w:type="dxa"/>
          </w:tcPr>
          <w:p w14:paraId="4915151D" w14:textId="77777777" w:rsidR="000F052F" w:rsidRPr="000F052F" w:rsidRDefault="000F052F" w:rsidP="000F052F">
            <w:pPr>
              <w:ind w:right="42"/>
              <w:rPr>
                <w:rFonts w:ascii="Calibri" w:hAnsi="Calibri" w:cs="Calibri"/>
                <w:b/>
              </w:rPr>
            </w:pPr>
            <w:r w:rsidRPr="000F052F">
              <w:rPr>
                <w:rFonts w:ascii="Calibri" w:hAnsi="Calibri" w:cs="Calibri"/>
                <w:b/>
              </w:rPr>
              <w:t>E-mail Address</w:t>
            </w:r>
          </w:p>
        </w:tc>
        <w:tc>
          <w:tcPr>
            <w:tcW w:w="6314" w:type="dxa"/>
            <w:gridSpan w:val="2"/>
          </w:tcPr>
          <w:p w14:paraId="48D7D85B" w14:textId="77777777" w:rsidR="000F052F" w:rsidRPr="000F052F" w:rsidRDefault="000F052F" w:rsidP="000F052F">
            <w:pPr>
              <w:ind w:right="-74"/>
              <w:rPr>
                <w:rFonts w:ascii="Calibri" w:hAnsi="Calibri" w:cs="Calibri"/>
                <w:b/>
              </w:rPr>
            </w:pPr>
            <w:r w:rsidRPr="000F052F">
              <w:rPr>
                <w:rFonts w:ascii="Calibri" w:hAnsi="Calibri" w:cs="Calibri"/>
                <w:b/>
                <w:i/>
              </w:rPr>
              <w:t>Insert</w:t>
            </w:r>
          </w:p>
        </w:tc>
      </w:tr>
      <w:tr w:rsidR="000F052F" w:rsidRPr="000F052F" w14:paraId="01B54A04" w14:textId="77777777" w:rsidTr="00F9547A">
        <w:trPr>
          <w:trHeight w:val="448"/>
        </w:trPr>
        <w:tc>
          <w:tcPr>
            <w:tcW w:w="3368" w:type="dxa"/>
          </w:tcPr>
          <w:p w14:paraId="1840750C" w14:textId="77777777" w:rsidR="000F052F" w:rsidRPr="000F052F" w:rsidRDefault="000F052F" w:rsidP="000F052F">
            <w:pPr>
              <w:ind w:right="42"/>
              <w:rPr>
                <w:rFonts w:ascii="Calibri" w:hAnsi="Calibri" w:cs="Calibri"/>
                <w:b/>
              </w:rPr>
            </w:pPr>
            <w:r w:rsidRPr="000F052F">
              <w:rPr>
                <w:rFonts w:ascii="Calibri" w:hAnsi="Calibri" w:cs="Calibri"/>
                <w:b/>
              </w:rPr>
              <w:t>Information regarding partnership or subcontracting arrangements.</w:t>
            </w:r>
          </w:p>
        </w:tc>
        <w:tc>
          <w:tcPr>
            <w:tcW w:w="6314" w:type="dxa"/>
            <w:gridSpan w:val="2"/>
          </w:tcPr>
          <w:p w14:paraId="7BD6FD03" w14:textId="77777777" w:rsidR="000F052F" w:rsidRPr="000F052F" w:rsidRDefault="000F052F" w:rsidP="000F052F">
            <w:pPr>
              <w:ind w:right="-74"/>
              <w:rPr>
                <w:rFonts w:ascii="Calibri" w:hAnsi="Calibri" w:cs="Calibri"/>
                <w:b/>
              </w:rPr>
            </w:pPr>
            <w:r w:rsidRPr="000F052F">
              <w:rPr>
                <w:rFonts w:ascii="Calibri" w:hAnsi="Calibri" w:cs="Calibri"/>
                <w:b/>
                <w:i/>
              </w:rPr>
              <w:t>Insert</w:t>
            </w:r>
          </w:p>
        </w:tc>
      </w:tr>
      <w:tr w:rsidR="000F052F" w:rsidRPr="000F052F" w14:paraId="6E2DB07B" w14:textId="77777777" w:rsidTr="00F9547A">
        <w:trPr>
          <w:trHeight w:val="263"/>
        </w:trPr>
        <w:tc>
          <w:tcPr>
            <w:tcW w:w="8188" w:type="dxa"/>
            <w:gridSpan w:val="2"/>
            <w:shd w:val="clear" w:color="auto" w:fill="00B050"/>
          </w:tcPr>
          <w:p w14:paraId="22E51A8D" w14:textId="77777777" w:rsidR="000F052F" w:rsidRPr="000F052F" w:rsidRDefault="000F052F" w:rsidP="000F052F">
            <w:pPr>
              <w:rPr>
                <w:rFonts w:ascii="Calibri" w:hAnsi="Calibri" w:cs="Calibri"/>
                <w:b/>
                <w:color w:val="FFFFFF"/>
              </w:rPr>
            </w:pPr>
            <w:r w:rsidRPr="000F052F">
              <w:rPr>
                <w:rFonts w:ascii="Calibri" w:hAnsi="Calibri" w:cs="Calibri"/>
                <w:b/>
                <w:color w:val="FFFFFF"/>
              </w:rPr>
              <w:t>4.1 (b) Insurances</w:t>
            </w:r>
          </w:p>
        </w:tc>
        <w:tc>
          <w:tcPr>
            <w:tcW w:w="1494" w:type="dxa"/>
          </w:tcPr>
          <w:p w14:paraId="4A385550" w14:textId="77777777" w:rsidR="000F052F" w:rsidRPr="000F052F" w:rsidRDefault="000F052F" w:rsidP="000F052F">
            <w:pPr>
              <w:jc w:val="center"/>
              <w:rPr>
                <w:rFonts w:ascii="Calibri" w:hAnsi="Calibri" w:cs="Calibri"/>
                <w:b/>
              </w:rPr>
            </w:pPr>
            <w:r w:rsidRPr="000F052F">
              <w:rPr>
                <w:rFonts w:ascii="Calibri" w:hAnsi="Calibri" w:cs="Calibri"/>
                <w:b/>
              </w:rPr>
              <w:t>Please confirm</w:t>
            </w:r>
          </w:p>
        </w:tc>
      </w:tr>
      <w:tr w:rsidR="000F052F" w:rsidRPr="000F052F" w14:paraId="55A326E8" w14:textId="77777777" w:rsidTr="00F9547A">
        <w:trPr>
          <w:trHeight w:val="624"/>
        </w:trPr>
        <w:tc>
          <w:tcPr>
            <w:tcW w:w="8188" w:type="dxa"/>
            <w:gridSpan w:val="2"/>
          </w:tcPr>
          <w:p w14:paraId="69D85764" w14:textId="77777777" w:rsidR="000F052F" w:rsidRPr="000F052F" w:rsidRDefault="000F052F" w:rsidP="000F052F">
            <w:pPr>
              <w:spacing w:after="120"/>
              <w:rPr>
                <w:rFonts w:ascii="Calibri" w:hAnsi="Calibri" w:cs="Calibri"/>
              </w:rPr>
            </w:pPr>
            <w:r w:rsidRPr="000F052F">
              <w:rPr>
                <w:rFonts w:ascii="Calibri" w:hAnsi="Calibri" w:cs="Calibri"/>
              </w:rPr>
              <w:t xml:space="preserve">I confirm possession of the required forms and levels of insurance and will provide insurance certificates as evidence of this fact promptly following receipt of a request from the Contracting Authority </w:t>
            </w:r>
            <w:r w:rsidRPr="000F052F">
              <w:rPr>
                <w:rFonts w:ascii="Calibri" w:hAnsi="Calibri" w:cs="Calibri"/>
                <w:b/>
              </w:rPr>
              <w:t>or</w:t>
            </w:r>
            <w:r w:rsidRPr="000F052F">
              <w:rPr>
                <w:rFonts w:ascii="Calibri" w:hAnsi="Calibri" w:cs="Calibri"/>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tcPr>
          <w:p w14:paraId="2B9D8925" w14:textId="77777777" w:rsidR="000F052F" w:rsidRPr="000F052F" w:rsidRDefault="000F052F" w:rsidP="000F052F">
            <w:pPr>
              <w:jc w:val="center"/>
              <w:rPr>
                <w:rFonts w:ascii="Calibri" w:hAnsi="Calibri" w:cs="Calibri"/>
              </w:rPr>
            </w:pPr>
            <w:r w:rsidRPr="000F052F">
              <w:rPr>
                <w:rFonts w:ascii="Calibri" w:eastAsia="Calibri" w:hAnsi="Calibri" w:cs="Calibri"/>
                <w:bCs/>
                <w:i/>
                <w:iCs/>
              </w:rPr>
              <w:t>(Insert)</w:t>
            </w:r>
          </w:p>
        </w:tc>
      </w:tr>
      <w:tr w:rsidR="000F052F" w:rsidRPr="000F052F" w14:paraId="205335E2" w14:textId="77777777" w:rsidTr="00F9547A">
        <w:trPr>
          <w:trHeight w:val="258"/>
        </w:trPr>
        <w:tc>
          <w:tcPr>
            <w:tcW w:w="8188" w:type="dxa"/>
            <w:gridSpan w:val="2"/>
            <w:shd w:val="clear" w:color="auto" w:fill="00B050"/>
          </w:tcPr>
          <w:p w14:paraId="6F1883A5" w14:textId="77777777" w:rsidR="000F052F" w:rsidRPr="000F052F" w:rsidRDefault="000F052F" w:rsidP="000F052F">
            <w:pPr>
              <w:rPr>
                <w:rFonts w:ascii="Calibri" w:hAnsi="Calibri" w:cs="Calibri"/>
                <w:color w:val="FFFFFF"/>
              </w:rPr>
            </w:pPr>
            <w:r w:rsidRPr="000F052F">
              <w:rPr>
                <w:rFonts w:ascii="Calibri" w:hAnsi="Calibri" w:cs="Calibri"/>
                <w:b/>
                <w:color w:val="FFFFFF"/>
              </w:rPr>
              <w:t xml:space="preserve">4.1 (c) Financial Capacity </w:t>
            </w:r>
          </w:p>
        </w:tc>
        <w:tc>
          <w:tcPr>
            <w:tcW w:w="1494" w:type="dxa"/>
          </w:tcPr>
          <w:p w14:paraId="1A7F4A54" w14:textId="77777777" w:rsidR="000F052F" w:rsidRPr="000F052F" w:rsidRDefault="000F052F" w:rsidP="000F052F">
            <w:pPr>
              <w:jc w:val="center"/>
              <w:rPr>
                <w:rFonts w:ascii="Calibri" w:hAnsi="Calibri" w:cs="Calibri"/>
              </w:rPr>
            </w:pPr>
            <w:r w:rsidRPr="000F052F">
              <w:rPr>
                <w:rFonts w:ascii="Calibri" w:hAnsi="Calibri" w:cs="Calibri"/>
                <w:b/>
              </w:rPr>
              <w:t xml:space="preserve">Please confirm </w:t>
            </w:r>
          </w:p>
        </w:tc>
      </w:tr>
      <w:tr w:rsidR="000F052F" w:rsidRPr="000F052F" w14:paraId="4FDEE253" w14:textId="77777777" w:rsidTr="00F9547A">
        <w:trPr>
          <w:trHeight w:val="882"/>
        </w:trPr>
        <w:tc>
          <w:tcPr>
            <w:tcW w:w="8188" w:type="dxa"/>
            <w:gridSpan w:val="2"/>
          </w:tcPr>
          <w:p w14:paraId="3346EFE0" w14:textId="77777777" w:rsidR="000F052F" w:rsidRPr="000F052F" w:rsidRDefault="000F052F" w:rsidP="000F052F">
            <w:pPr>
              <w:spacing w:after="120"/>
              <w:rPr>
                <w:rFonts w:ascii="Calibri" w:hAnsi="Calibri" w:cs="Calibri"/>
              </w:rPr>
            </w:pPr>
            <w:r w:rsidRPr="000F052F">
              <w:rPr>
                <w:rFonts w:ascii="Calibri" w:hAnsi="Calibri" w:cs="Calibri"/>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94" w:type="dxa"/>
          </w:tcPr>
          <w:p w14:paraId="436D36DF" w14:textId="77777777" w:rsidR="000F052F" w:rsidRPr="000F052F" w:rsidRDefault="000F052F" w:rsidP="000F052F">
            <w:pPr>
              <w:jc w:val="center"/>
              <w:rPr>
                <w:rFonts w:ascii="Calibri" w:hAnsi="Calibri" w:cs="Calibri"/>
              </w:rPr>
            </w:pPr>
            <w:r w:rsidRPr="000F052F">
              <w:rPr>
                <w:rFonts w:ascii="Calibri" w:eastAsia="Calibri" w:hAnsi="Calibri" w:cs="Calibri"/>
                <w:bCs/>
                <w:i/>
                <w:iCs/>
              </w:rPr>
              <w:t>(Insert)</w:t>
            </w:r>
          </w:p>
        </w:tc>
      </w:tr>
      <w:tr w:rsidR="000F052F" w:rsidRPr="000F052F" w14:paraId="2159C871" w14:textId="77777777" w:rsidTr="00F9547A">
        <w:trPr>
          <w:trHeight w:val="189"/>
        </w:trPr>
        <w:tc>
          <w:tcPr>
            <w:tcW w:w="8188" w:type="dxa"/>
            <w:gridSpan w:val="2"/>
            <w:shd w:val="clear" w:color="auto" w:fill="00B050"/>
          </w:tcPr>
          <w:p w14:paraId="349D77C6" w14:textId="77777777" w:rsidR="000F052F" w:rsidRPr="000F052F" w:rsidRDefault="000F052F" w:rsidP="000F052F">
            <w:pPr>
              <w:rPr>
                <w:rFonts w:ascii="Calibri" w:hAnsi="Calibri" w:cs="Calibri"/>
                <w:color w:val="FFFFFF"/>
              </w:rPr>
            </w:pPr>
            <w:r w:rsidRPr="000F052F">
              <w:rPr>
                <w:rFonts w:ascii="Calibri" w:hAnsi="Calibri" w:cs="Calibri"/>
                <w:b/>
                <w:color w:val="FFFFFF"/>
              </w:rPr>
              <w:t xml:space="preserve">4.1 (d) Tax Clearance </w:t>
            </w:r>
          </w:p>
        </w:tc>
        <w:tc>
          <w:tcPr>
            <w:tcW w:w="1494" w:type="dxa"/>
          </w:tcPr>
          <w:p w14:paraId="1808B6CE" w14:textId="77777777" w:rsidR="000F052F" w:rsidRPr="000F052F" w:rsidRDefault="000F052F" w:rsidP="000F052F">
            <w:pPr>
              <w:jc w:val="center"/>
              <w:rPr>
                <w:rFonts w:ascii="Calibri" w:hAnsi="Calibri" w:cs="Calibri"/>
              </w:rPr>
            </w:pPr>
            <w:r w:rsidRPr="000F052F">
              <w:rPr>
                <w:rFonts w:ascii="Calibri" w:hAnsi="Calibri" w:cs="Calibri"/>
                <w:b/>
              </w:rPr>
              <w:t xml:space="preserve">Please confirm </w:t>
            </w:r>
          </w:p>
        </w:tc>
      </w:tr>
      <w:tr w:rsidR="000F052F" w:rsidRPr="000F052F" w14:paraId="46990E74" w14:textId="77777777" w:rsidTr="00F9547A">
        <w:trPr>
          <w:trHeight w:val="491"/>
        </w:trPr>
        <w:tc>
          <w:tcPr>
            <w:tcW w:w="8188" w:type="dxa"/>
            <w:gridSpan w:val="2"/>
          </w:tcPr>
          <w:p w14:paraId="0C6B5518" w14:textId="77777777" w:rsidR="000F052F" w:rsidRPr="000F052F" w:rsidRDefault="000F052F" w:rsidP="000F052F">
            <w:pPr>
              <w:spacing w:after="120"/>
              <w:rPr>
                <w:rFonts w:ascii="Calibri" w:hAnsi="Calibri" w:cs="Calibri"/>
                <w:bCs/>
                <w:iCs/>
              </w:rPr>
            </w:pPr>
            <w:r w:rsidRPr="000F052F">
              <w:rPr>
                <w:rFonts w:ascii="Calibri" w:hAnsi="Calibri" w:cs="Calibri"/>
              </w:rPr>
              <w:t xml:space="preserve">I confirm that my tax affairs are up to date and that I am fully tax compliant, </w:t>
            </w:r>
            <w:r w:rsidRPr="000F052F">
              <w:rPr>
                <w:rFonts w:ascii="Calibri" w:hAnsi="Calibri" w:cs="Calibri"/>
                <w:b/>
              </w:rPr>
              <w:t>or</w:t>
            </w:r>
            <w:r w:rsidRPr="000F052F">
              <w:rPr>
                <w:rFonts w:ascii="Calibri" w:hAnsi="Calibri" w:cs="Calibri"/>
              </w:rPr>
              <w:t xml:space="preserve"> I confirm that I have applied for a Tax Clearance Certificate, which will be made available promptly following receipt of a request from the Contracting Authority.</w:t>
            </w:r>
          </w:p>
        </w:tc>
        <w:tc>
          <w:tcPr>
            <w:tcW w:w="1494" w:type="dxa"/>
          </w:tcPr>
          <w:p w14:paraId="0CAC3C7C" w14:textId="77777777" w:rsidR="000F052F" w:rsidRPr="000F052F" w:rsidRDefault="000F052F" w:rsidP="000F052F">
            <w:pPr>
              <w:jc w:val="center"/>
              <w:rPr>
                <w:rFonts w:ascii="Calibri" w:hAnsi="Calibri" w:cs="Calibri"/>
                <w:b/>
              </w:rPr>
            </w:pPr>
            <w:r w:rsidRPr="000F052F">
              <w:rPr>
                <w:rFonts w:ascii="Calibri" w:eastAsia="Calibri" w:hAnsi="Calibri" w:cs="Calibri"/>
                <w:bCs/>
                <w:i/>
                <w:iCs/>
              </w:rPr>
              <w:t>(Insert)</w:t>
            </w:r>
          </w:p>
        </w:tc>
      </w:tr>
      <w:tr w:rsidR="000F052F" w:rsidRPr="000F052F" w14:paraId="767FF1CA" w14:textId="77777777" w:rsidTr="00F9547A">
        <w:trPr>
          <w:trHeight w:val="267"/>
        </w:trPr>
        <w:tc>
          <w:tcPr>
            <w:tcW w:w="8188" w:type="dxa"/>
            <w:gridSpan w:val="2"/>
            <w:shd w:val="clear" w:color="auto" w:fill="00B050"/>
          </w:tcPr>
          <w:p w14:paraId="78CC54D3" w14:textId="77777777" w:rsidR="000F052F" w:rsidRPr="000F052F" w:rsidRDefault="000F052F" w:rsidP="000F052F">
            <w:pPr>
              <w:rPr>
                <w:rFonts w:ascii="Calibri" w:hAnsi="Calibri" w:cs="Calibri"/>
                <w:color w:val="FFFFFF"/>
              </w:rPr>
            </w:pPr>
            <w:r w:rsidRPr="000F052F">
              <w:rPr>
                <w:rFonts w:ascii="Calibri" w:hAnsi="Calibri" w:cs="Calibri"/>
                <w:b/>
                <w:color w:val="FFFFFF"/>
              </w:rPr>
              <w:t xml:space="preserve">4.1 (e) Declaration of Bona Fides </w:t>
            </w:r>
          </w:p>
        </w:tc>
        <w:tc>
          <w:tcPr>
            <w:tcW w:w="1494" w:type="dxa"/>
          </w:tcPr>
          <w:p w14:paraId="51DF16F1" w14:textId="77777777" w:rsidR="000F052F" w:rsidRPr="000F052F" w:rsidRDefault="000F052F" w:rsidP="000F052F">
            <w:pPr>
              <w:jc w:val="center"/>
              <w:rPr>
                <w:rFonts w:ascii="Calibri" w:hAnsi="Calibri" w:cs="Calibri"/>
              </w:rPr>
            </w:pPr>
            <w:r w:rsidRPr="000F052F">
              <w:rPr>
                <w:rFonts w:ascii="Calibri" w:hAnsi="Calibri" w:cs="Calibri"/>
                <w:b/>
              </w:rPr>
              <w:t xml:space="preserve">Please confirm </w:t>
            </w:r>
          </w:p>
        </w:tc>
      </w:tr>
      <w:tr w:rsidR="000F052F" w:rsidRPr="000F052F" w14:paraId="7185DC8F" w14:textId="77777777" w:rsidTr="00F9547A">
        <w:trPr>
          <w:trHeight w:val="491"/>
        </w:trPr>
        <w:tc>
          <w:tcPr>
            <w:tcW w:w="8188" w:type="dxa"/>
            <w:gridSpan w:val="2"/>
          </w:tcPr>
          <w:p w14:paraId="256BD536" w14:textId="77777777" w:rsidR="000F052F" w:rsidRPr="000F052F" w:rsidRDefault="000F052F" w:rsidP="000F052F">
            <w:pPr>
              <w:jc w:val="both"/>
              <w:rPr>
                <w:rFonts w:ascii="Calibri" w:hAnsi="Calibri" w:cs="Calibri"/>
              </w:rPr>
            </w:pPr>
            <w:r w:rsidRPr="000F052F">
              <w:rPr>
                <w:rFonts w:ascii="Calibri" w:hAnsi="Calibri" w:cs="Calibri"/>
              </w:rPr>
              <w:t xml:space="preserve">I confirm that I fully meet the requirements as set out the Declaration of Bona Fides as set out in Appendix 2 – </w:t>
            </w:r>
            <w:r w:rsidRPr="000F052F">
              <w:rPr>
                <w:rFonts w:ascii="Calibri" w:hAnsi="Calibri" w:cs="Calibri"/>
                <w:i/>
                <w:iCs/>
              </w:rPr>
              <w:t xml:space="preserve">Declaration </w:t>
            </w:r>
            <w:proofErr w:type="gramStart"/>
            <w:r w:rsidRPr="000F052F">
              <w:rPr>
                <w:rFonts w:ascii="Calibri" w:hAnsi="Calibri" w:cs="Calibri"/>
                <w:i/>
                <w:iCs/>
              </w:rPr>
              <w:t>Of</w:t>
            </w:r>
            <w:proofErr w:type="gramEnd"/>
            <w:r w:rsidRPr="000F052F">
              <w:rPr>
                <w:rFonts w:ascii="Calibri" w:hAnsi="Calibri" w:cs="Calibri"/>
                <w:i/>
                <w:iCs/>
              </w:rPr>
              <w:t xml:space="preserve"> Bona Fides</w:t>
            </w:r>
            <w:r w:rsidRPr="000F052F">
              <w:rPr>
                <w:rFonts w:ascii="Calibri" w:hAnsi="Calibri" w:cs="Calibri"/>
              </w:rPr>
              <w:t xml:space="preserve"> and will promptly supply a signed copy following receipt of a request from the Contracting Authority.</w:t>
            </w:r>
          </w:p>
        </w:tc>
        <w:tc>
          <w:tcPr>
            <w:tcW w:w="1494" w:type="dxa"/>
          </w:tcPr>
          <w:p w14:paraId="34DF31CA" w14:textId="77777777" w:rsidR="000F052F" w:rsidRPr="000F052F" w:rsidRDefault="000F052F" w:rsidP="000F052F">
            <w:pPr>
              <w:jc w:val="center"/>
              <w:rPr>
                <w:rFonts w:ascii="Calibri" w:hAnsi="Calibri" w:cs="Calibri"/>
                <w:b/>
              </w:rPr>
            </w:pPr>
            <w:r w:rsidRPr="000F052F">
              <w:rPr>
                <w:rFonts w:ascii="Calibri" w:eastAsia="Calibri" w:hAnsi="Calibri" w:cs="Calibri"/>
                <w:bCs/>
                <w:i/>
                <w:iCs/>
              </w:rPr>
              <w:t>(Insert)</w:t>
            </w:r>
          </w:p>
        </w:tc>
      </w:tr>
      <w:tr w:rsidR="000F052F" w:rsidRPr="000F052F" w14:paraId="5C07C634" w14:textId="77777777" w:rsidTr="00F9547A">
        <w:trPr>
          <w:trHeight w:val="269"/>
        </w:trPr>
        <w:tc>
          <w:tcPr>
            <w:tcW w:w="8188" w:type="dxa"/>
            <w:gridSpan w:val="2"/>
            <w:shd w:val="clear" w:color="auto" w:fill="00B050"/>
          </w:tcPr>
          <w:p w14:paraId="376B5369" w14:textId="77777777" w:rsidR="000F052F" w:rsidRPr="000F052F" w:rsidRDefault="000F052F" w:rsidP="000F052F">
            <w:pPr>
              <w:jc w:val="both"/>
              <w:rPr>
                <w:rFonts w:ascii="Calibri" w:hAnsi="Calibri" w:cs="Calibri"/>
                <w:color w:val="FFFFFF"/>
              </w:rPr>
            </w:pPr>
            <w:r w:rsidRPr="000F052F">
              <w:rPr>
                <w:rFonts w:ascii="Calibri" w:hAnsi="Calibri" w:cs="Calibri"/>
                <w:b/>
                <w:color w:val="FFFFFF"/>
              </w:rPr>
              <w:t>4.1 (f) Health &amp; Safety</w:t>
            </w:r>
          </w:p>
        </w:tc>
        <w:tc>
          <w:tcPr>
            <w:tcW w:w="1494" w:type="dxa"/>
          </w:tcPr>
          <w:p w14:paraId="2B6BA78E" w14:textId="77777777" w:rsidR="000F052F" w:rsidRPr="000F052F" w:rsidRDefault="000F052F" w:rsidP="000F052F">
            <w:pPr>
              <w:jc w:val="center"/>
              <w:rPr>
                <w:rFonts w:ascii="Calibri" w:eastAsia="Calibri" w:hAnsi="Calibri" w:cs="Calibri"/>
                <w:bCs/>
                <w:i/>
                <w:iCs/>
              </w:rPr>
            </w:pPr>
            <w:r w:rsidRPr="000F052F">
              <w:rPr>
                <w:rFonts w:ascii="Calibri" w:hAnsi="Calibri" w:cs="Calibri"/>
                <w:b/>
              </w:rPr>
              <w:t xml:space="preserve">Please confirm </w:t>
            </w:r>
          </w:p>
        </w:tc>
      </w:tr>
      <w:tr w:rsidR="000F052F" w:rsidRPr="000F052F" w14:paraId="422260E6" w14:textId="77777777" w:rsidTr="00F9547A">
        <w:trPr>
          <w:trHeight w:val="416"/>
        </w:trPr>
        <w:tc>
          <w:tcPr>
            <w:tcW w:w="8188" w:type="dxa"/>
            <w:gridSpan w:val="2"/>
          </w:tcPr>
          <w:p w14:paraId="314BAE01" w14:textId="77777777" w:rsidR="000F052F" w:rsidRPr="000F052F" w:rsidRDefault="000F052F" w:rsidP="000F052F">
            <w:pPr>
              <w:rPr>
                <w:rFonts w:ascii="Calibri" w:hAnsi="Calibri" w:cs="Calibri"/>
                <w:b/>
              </w:rPr>
            </w:pPr>
            <w:r w:rsidRPr="000F052F">
              <w:rPr>
                <w:rFonts w:ascii="Calibri" w:hAnsi="Calibri" w:cs="Calibri"/>
              </w:rPr>
              <w:t>I confirm that I can provide a copy of Risk Assessment and Safety Statement, demonstrating compliance with the Safety Health and Welfare at Work Act 2005.</w:t>
            </w:r>
          </w:p>
        </w:tc>
        <w:tc>
          <w:tcPr>
            <w:tcW w:w="1494" w:type="dxa"/>
          </w:tcPr>
          <w:p w14:paraId="3F5F3288" w14:textId="77777777" w:rsidR="000F052F" w:rsidRPr="000F052F" w:rsidRDefault="000F052F" w:rsidP="000F052F">
            <w:pPr>
              <w:jc w:val="center"/>
              <w:rPr>
                <w:rFonts w:ascii="Calibri" w:hAnsi="Calibri" w:cs="Calibri"/>
                <w:b/>
              </w:rPr>
            </w:pPr>
            <w:r w:rsidRPr="000F052F">
              <w:rPr>
                <w:rFonts w:ascii="Calibri" w:eastAsia="Calibri" w:hAnsi="Calibri" w:cs="Calibri"/>
                <w:bCs/>
                <w:i/>
                <w:iCs/>
              </w:rPr>
              <w:t>(Insert)</w:t>
            </w:r>
          </w:p>
        </w:tc>
      </w:tr>
      <w:tr w:rsidR="000F052F" w:rsidRPr="000F052F" w14:paraId="27954212" w14:textId="77777777" w:rsidTr="00F9547A">
        <w:trPr>
          <w:trHeight w:val="253"/>
        </w:trPr>
        <w:tc>
          <w:tcPr>
            <w:tcW w:w="8188" w:type="dxa"/>
            <w:gridSpan w:val="2"/>
            <w:shd w:val="clear" w:color="auto" w:fill="00B050"/>
          </w:tcPr>
          <w:p w14:paraId="3BEC3B0F" w14:textId="77777777" w:rsidR="000F052F" w:rsidRPr="000F052F" w:rsidRDefault="000F052F" w:rsidP="000F052F">
            <w:pPr>
              <w:rPr>
                <w:rFonts w:ascii="Calibri" w:hAnsi="Calibri" w:cs="Calibri"/>
                <w:b/>
                <w:color w:val="FFFFFF"/>
              </w:rPr>
            </w:pPr>
            <w:r w:rsidRPr="000F052F">
              <w:rPr>
                <w:rFonts w:ascii="Calibri" w:hAnsi="Calibri" w:cs="Calibri"/>
                <w:b/>
                <w:color w:val="FFFFFF"/>
              </w:rPr>
              <w:t xml:space="preserve">4.1 (g) Previous Experience </w:t>
            </w:r>
          </w:p>
        </w:tc>
        <w:tc>
          <w:tcPr>
            <w:tcW w:w="1494" w:type="dxa"/>
          </w:tcPr>
          <w:p w14:paraId="70A290AD" w14:textId="77777777" w:rsidR="000F052F" w:rsidRPr="000F052F" w:rsidRDefault="000F052F" w:rsidP="000F052F">
            <w:pPr>
              <w:jc w:val="center"/>
              <w:rPr>
                <w:rFonts w:ascii="Calibri" w:hAnsi="Calibri" w:cs="Calibri"/>
                <w:b/>
              </w:rPr>
            </w:pPr>
            <w:r w:rsidRPr="000F052F">
              <w:rPr>
                <w:rFonts w:ascii="Calibri" w:hAnsi="Calibri" w:cs="Calibri"/>
                <w:b/>
              </w:rPr>
              <w:t>Please confirm</w:t>
            </w:r>
          </w:p>
        </w:tc>
      </w:tr>
      <w:tr w:rsidR="000F052F" w:rsidRPr="000F052F" w14:paraId="5B066638" w14:textId="77777777" w:rsidTr="00F9547A">
        <w:trPr>
          <w:trHeight w:val="569"/>
        </w:trPr>
        <w:tc>
          <w:tcPr>
            <w:tcW w:w="8188" w:type="dxa"/>
            <w:gridSpan w:val="2"/>
          </w:tcPr>
          <w:p w14:paraId="241484E2" w14:textId="77777777" w:rsidR="000F052F" w:rsidRPr="000F052F" w:rsidRDefault="000F052F" w:rsidP="000F052F">
            <w:pPr>
              <w:spacing w:after="120"/>
              <w:rPr>
                <w:rFonts w:ascii="Calibri" w:hAnsi="Calibri" w:cs="Calibri"/>
              </w:rPr>
            </w:pPr>
            <w:r w:rsidRPr="000F052F">
              <w:rPr>
                <w:rFonts w:ascii="Calibri" w:hAnsi="Calibri" w:cs="Calibri"/>
              </w:rPr>
              <w:t>I confirm that I have delivered two (2) projects of a similar nature and scale within the past three (3) years and will promptly supply sufficiently annotated details following receipt of a request from the Contracting Authority.</w:t>
            </w:r>
          </w:p>
        </w:tc>
        <w:tc>
          <w:tcPr>
            <w:tcW w:w="1494" w:type="dxa"/>
          </w:tcPr>
          <w:p w14:paraId="423A8B7F" w14:textId="77777777" w:rsidR="000F052F" w:rsidRPr="000F052F" w:rsidRDefault="000F052F" w:rsidP="000F052F">
            <w:pPr>
              <w:jc w:val="center"/>
              <w:rPr>
                <w:rFonts w:ascii="Calibri" w:hAnsi="Calibri" w:cs="Calibri"/>
                <w:b/>
              </w:rPr>
            </w:pPr>
            <w:r w:rsidRPr="000F052F">
              <w:rPr>
                <w:rFonts w:ascii="Calibri" w:eastAsia="Calibri" w:hAnsi="Calibri" w:cs="Calibri"/>
                <w:bCs/>
                <w:i/>
                <w:iCs/>
              </w:rPr>
              <w:t>(Insert)</w:t>
            </w:r>
          </w:p>
        </w:tc>
      </w:tr>
    </w:tbl>
    <w:p w14:paraId="1F8C5F71" w14:textId="77777777" w:rsidR="000F052F" w:rsidRPr="000F052F" w:rsidRDefault="000F052F" w:rsidP="000F052F">
      <w:pPr>
        <w:spacing w:after="0" w:line="276" w:lineRule="auto"/>
        <w:ind w:right="-164"/>
        <w:rPr>
          <w:rFonts w:ascii="Calibri" w:eastAsia="Times New Roman" w:hAnsi="Calibri" w:cs="Calibri"/>
          <w:bCs/>
          <w:kern w:val="0"/>
          <w:sz w:val="20"/>
          <w:szCs w:val="20"/>
          <w:lang w:val="en-GB" w:eastAsia="en-GB"/>
          <w14:ligatures w14:val="none"/>
        </w:rPr>
      </w:pPr>
    </w:p>
    <w:p w14:paraId="67363782" w14:textId="77777777" w:rsidR="000F052F" w:rsidRPr="000F052F" w:rsidRDefault="000F052F" w:rsidP="000F052F">
      <w:pPr>
        <w:spacing w:after="120" w:line="240" w:lineRule="auto"/>
        <w:rPr>
          <w:rFonts w:ascii="Calibri" w:eastAsia="Calibri" w:hAnsi="Calibri" w:cs="Arial"/>
          <w:b/>
          <w:kern w:val="0"/>
          <w:sz w:val="20"/>
          <w:lang w:val="en-GB"/>
          <w14:ligatures w14:val="none"/>
        </w:rPr>
      </w:pPr>
      <w:r w:rsidRPr="000F052F">
        <w:rPr>
          <w:rFonts w:ascii="Calibri" w:eastAsia="Calibri" w:hAnsi="Calibri" w:cs="Times New Roman"/>
          <w:kern w:val="0"/>
          <w:sz w:val="20"/>
          <w:lang w:val="en-GB"/>
          <w14:ligatures w14:val="none"/>
        </w:rPr>
        <w:lastRenderedPageBreak/>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25FC5EAE"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p>
    <w:p w14:paraId="5DC8F4A1" w14:textId="77777777" w:rsidR="000F052F" w:rsidRPr="000F052F" w:rsidRDefault="000F052F" w:rsidP="000F052F">
      <w:pPr>
        <w:spacing w:after="0" w:line="276" w:lineRule="auto"/>
        <w:ind w:right="-164"/>
        <w:jc w:val="center"/>
        <w:rPr>
          <w:rFonts w:ascii="Calibri" w:eastAsia="Times New Roman" w:hAnsi="Calibri" w:cs="Calibri"/>
          <w:b/>
          <w:bCs/>
          <w:kern w:val="0"/>
          <w:sz w:val="20"/>
          <w:szCs w:val="20"/>
          <w:lang w:val="en-GB" w:eastAsia="en-GB"/>
          <w14:ligatures w14:val="none"/>
        </w:rPr>
      </w:pPr>
      <w:r w:rsidRPr="000F052F">
        <w:rPr>
          <w:rFonts w:ascii="Calibri" w:eastAsia="Times New Roman" w:hAnsi="Calibri" w:cs="Calibri"/>
          <w:b/>
          <w:bCs/>
          <w:kern w:val="0"/>
          <w:sz w:val="20"/>
          <w:szCs w:val="20"/>
          <w:lang w:val="en-GB" w:eastAsia="en-GB"/>
          <w14:ligatures w14:val="none"/>
        </w:rPr>
        <w:t>THIS FORM MUST BE COMPLETED AND SIGNED BY A DULY AUTHORISED OFFICER OF THE TENDERER’S ORGANISATION</w:t>
      </w:r>
    </w:p>
    <w:p w14:paraId="015D9FE8" w14:textId="77777777" w:rsidR="000F052F" w:rsidRPr="000F052F" w:rsidRDefault="000F052F" w:rsidP="000F052F">
      <w:pPr>
        <w:spacing w:after="0" w:line="276" w:lineRule="auto"/>
        <w:ind w:right="-164"/>
        <w:jc w:val="center"/>
        <w:rPr>
          <w:rFonts w:ascii="Calibri" w:eastAsia="Times New Roman" w:hAnsi="Calibri" w:cs="Calibri"/>
          <w:b/>
          <w:bCs/>
          <w:kern w:val="0"/>
          <w:sz w:val="20"/>
          <w:szCs w:val="20"/>
          <w:lang w:val="en-GB" w:eastAsia="en-GB"/>
          <w14:ligatures w14:val="none"/>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0F052F" w:rsidRPr="000F052F" w14:paraId="24DBC0EC" w14:textId="77777777" w:rsidTr="00F9547A">
        <w:trPr>
          <w:jc w:val="center"/>
        </w:trPr>
        <w:tc>
          <w:tcPr>
            <w:tcW w:w="1804" w:type="dxa"/>
            <w:shd w:val="clear" w:color="auto" w:fill="00B050"/>
          </w:tcPr>
          <w:p w14:paraId="7FCC2B78"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SIGNATURE</w:t>
            </w:r>
          </w:p>
        </w:tc>
        <w:tc>
          <w:tcPr>
            <w:tcW w:w="3620" w:type="dxa"/>
          </w:tcPr>
          <w:p w14:paraId="56AC9088"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3531930A"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49E2B41C"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Date</w:t>
            </w:r>
          </w:p>
        </w:tc>
        <w:tc>
          <w:tcPr>
            <w:tcW w:w="1499" w:type="dxa"/>
          </w:tcPr>
          <w:p w14:paraId="192468F8"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153CCBE2" w14:textId="77777777" w:rsidTr="00F9547A">
        <w:trPr>
          <w:jc w:val="center"/>
        </w:trPr>
        <w:tc>
          <w:tcPr>
            <w:tcW w:w="1804" w:type="dxa"/>
            <w:shd w:val="clear" w:color="auto" w:fill="00B050"/>
          </w:tcPr>
          <w:p w14:paraId="1D84D482"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Name</w:t>
            </w:r>
          </w:p>
        </w:tc>
        <w:tc>
          <w:tcPr>
            <w:tcW w:w="3620" w:type="dxa"/>
          </w:tcPr>
          <w:p w14:paraId="0BD9509A"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2AF5E177"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35D74A94"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Phone</w:t>
            </w:r>
          </w:p>
        </w:tc>
        <w:tc>
          <w:tcPr>
            <w:tcW w:w="1499" w:type="dxa"/>
          </w:tcPr>
          <w:p w14:paraId="1F54DA06"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r w:rsidR="000F052F" w:rsidRPr="000F052F" w14:paraId="43C1AC1E" w14:textId="77777777" w:rsidTr="00F9547A">
        <w:trPr>
          <w:jc w:val="center"/>
        </w:trPr>
        <w:tc>
          <w:tcPr>
            <w:tcW w:w="1804" w:type="dxa"/>
            <w:shd w:val="clear" w:color="auto" w:fill="00B050"/>
          </w:tcPr>
          <w:p w14:paraId="58665D50"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Position</w:t>
            </w:r>
          </w:p>
        </w:tc>
        <w:tc>
          <w:tcPr>
            <w:tcW w:w="3620" w:type="dxa"/>
          </w:tcPr>
          <w:p w14:paraId="6A16B973" w14:textId="77777777" w:rsidR="000F052F" w:rsidRPr="000F052F" w:rsidRDefault="000F052F" w:rsidP="000F052F">
            <w:pPr>
              <w:spacing w:line="276" w:lineRule="auto"/>
              <w:ind w:right="181"/>
              <w:jc w:val="center"/>
              <w:rPr>
                <w:rFonts w:ascii="Calibri" w:eastAsia="Calibri" w:hAnsi="Calibri" w:cs="Calibri"/>
                <w:i/>
                <w:iCs/>
              </w:rPr>
            </w:pPr>
            <w:r w:rsidRPr="000F052F">
              <w:rPr>
                <w:rFonts w:ascii="Calibri" w:eastAsia="Calibri" w:hAnsi="Calibri" w:cs="Calibri"/>
                <w:i/>
                <w:iCs/>
              </w:rPr>
              <w:t>(Insert)</w:t>
            </w:r>
          </w:p>
          <w:p w14:paraId="04D5667E" w14:textId="77777777" w:rsidR="000F052F" w:rsidRPr="000F052F" w:rsidRDefault="000F052F" w:rsidP="000F052F">
            <w:pPr>
              <w:spacing w:line="276" w:lineRule="auto"/>
              <w:ind w:right="181"/>
              <w:jc w:val="center"/>
              <w:rPr>
                <w:rFonts w:ascii="Calibri" w:hAnsi="Calibri" w:cs="Calibri"/>
                <w:bCs/>
              </w:rPr>
            </w:pPr>
          </w:p>
        </w:tc>
        <w:tc>
          <w:tcPr>
            <w:tcW w:w="1094" w:type="dxa"/>
            <w:shd w:val="clear" w:color="auto" w:fill="00B050"/>
          </w:tcPr>
          <w:p w14:paraId="09C9B0F7" w14:textId="77777777" w:rsidR="000F052F" w:rsidRPr="000F052F" w:rsidRDefault="000F052F" w:rsidP="000F052F">
            <w:pPr>
              <w:spacing w:line="276" w:lineRule="auto"/>
              <w:ind w:right="181"/>
              <w:jc w:val="center"/>
              <w:rPr>
                <w:rFonts w:ascii="Calibri" w:hAnsi="Calibri" w:cs="Calibri"/>
                <w:b/>
                <w:bCs/>
                <w:color w:val="FFFFFF"/>
              </w:rPr>
            </w:pPr>
            <w:r w:rsidRPr="000F052F">
              <w:rPr>
                <w:rFonts w:ascii="Calibri" w:hAnsi="Calibri" w:cs="Calibri"/>
                <w:b/>
                <w:bCs/>
                <w:color w:val="FFFFFF"/>
              </w:rPr>
              <w:t>Email</w:t>
            </w:r>
          </w:p>
        </w:tc>
        <w:tc>
          <w:tcPr>
            <w:tcW w:w="1499" w:type="dxa"/>
          </w:tcPr>
          <w:p w14:paraId="1996A842" w14:textId="77777777" w:rsidR="000F052F" w:rsidRPr="000F052F" w:rsidRDefault="000F052F" w:rsidP="000F052F">
            <w:pPr>
              <w:spacing w:line="276" w:lineRule="auto"/>
              <w:ind w:right="181"/>
              <w:jc w:val="center"/>
              <w:rPr>
                <w:rFonts w:ascii="Calibri" w:hAnsi="Calibri" w:cs="Calibri"/>
                <w:bCs/>
              </w:rPr>
            </w:pPr>
            <w:r w:rsidRPr="000F052F">
              <w:rPr>
                <w:rFonts w:ascii="Calibri" w:eastAsia="Calibri" w:hAnsi="Calibri" w:cs="Calibri"/>
                <w:i/>
                <w:iCs/>
              </w:rPr>
              <w:t>(Insert)</w:t>
            </w:r>
          </w:p>
        </w:tc>
      </w:tr>
    </w:tbl>
    <w:p w14:paraId="77F4C0F4" w14:textId="77777777" w:rsidR="000F052F" w:rsidRPr="000F052F" w:rsidRDefault="000F052F" w:rsidP="000F052F">
      <w:pPr>
        <w:tabs>
          <w:tab w:val="left" w:pos="5715"/>
        </w:tabs>
        <w:spacing w:after="120" w:line="240" w:lineRule="auto"/>
        <w:ind w:left="567" w:hanging="567"/>
        <w:jc w:val="center"/>
        <w:outlineLvl w:val="0"/>
        <w:rPr>
          <w:rFonts w:ascii="Calibri" w:eastAsia="Calibri" w:hAnsi="Calibri" w:cs="Times New Roman"/>
          <w:b/>
          <w:kern w:val="0"/>
          <w:sz w:val="24"/>
          <w14:ligatures w14:val="none"/>
        </w:rPr>
      </w:pPr>
    </w:p>
    <w:bookmarkEnd w:id="0"/>
    <w:bookmarkEnd w:id="5"/>
    <w:p w14:paraId="039B4A7A" w14:textId="77777777" w:rsidR="000F052F" w:rsidRPr="000F052F" w:rsidRDefault="000F052F" w:rsidP="000F052F">
      <w:pPr>
        <w:spacing w:after="120" w:line="240" w:lineRule="auto"/>
        <w:rPr>
          <w:rFonts w:ascii="Calibri" w:eastAsia="Calibri" w:hAnsi="Calibri" w:cs="Times New Roman"/>
          <w:kern w:val="0"/>
          <w:sz w:val="20"/>
          <w:lang w:val="en-GB"/>
          <w14:ligatures w14:val="none"/>
        </w:rPr>
      </w:pPr>
      <w:r w:rsidRPr="000F052F">
        <w:rPr>
          <w:rFonts w:ascii="Calibri" w:eastAsia="Calibri" w:hAnsi="Calibri" w:cs="Times New Roman"/>
          <w:kern w:val="0"/>
          <w:sz w:val="20"/>
          <w:lang w:val="en-GB"/>
          <w14:ligatures w14:val="none"/>
        </w:rPr>
        <w:br w:type="page"/>
      </w:r>
    </w:p>
    <w:p w14:paraId="7784EB48" w14:textId="77777777" w:rsidR="000F052F" w:rsidRPr="000F052F" w:rsidRDefault="000F052F" w:rsidP="000F052F">
      <w:pPr>
        <w:tabs>
          <w:tab w:val="left" w:pos="5715"/>
        </w:tabs>
        <w:spacing w:after="120" w:line="240" w:lineRule="auto"/>
        <w:outlineLvl w:val="0"/>
        <w:rPr>
          <w:rFonts w:ascii="Calibri" w:eastAsia="Calibri" w:hAnsi="Calibri" w:cs="Times New Roman"/>
          <w:b/>
          <w:color w:val="00B050"/>
          <w:kern w:val="0"/>
          <w:sz w:val="24"/>
          <w14:ligatures w14:val="none"/>
        </w:rPr>
      </w:pPr>
      <w:bookmarkStart w:id="7" w:name="_Toc192525796"/>
      <w:r w:rsidRPr="000F052F">
        <w:rPr>
          <w:rFonts w:ascii="Calibri" w:eastAsia="Calibri" w:hAnsi="Calibri" w:cs="Times New Roman"/>
          <w:b/>
          <w:color w:val="00B050"/>
          <w:kern w:val="0"/>
          <w:sz w:val="24"/>
          <w14:ligatures w14:val="none"/>
        </w:rPr>
        <w:lastRenderedPageBreak/>
        <w:t>APPENDIX 4 - TERMS AND CONDITIONS</w:t>
      </w:r>
      <w:bookmarkEnd w:id="7"/>
      <w:r w:rsidRPr="000F052F">
        <w:rPr>
          <w:rFonts w:ascii="Calibri" w:eastAsia="Calibri" w:hAnsi="Calibri" w:cs="Times New Roman"/>
          <w:b/>
          <w:color w:val="00B050"/>
          <w:kern w:val="0"/>
          <w:sz w:val="24"/>
          <w14:ligatures w14:val="none"/>
        </w:rPr>
        <w:t xml:space="preserve"> </w:t>
      </w:r>
    </w:p>
    <w:p w14:paraId="41431581" w14:textId="77777777" w:rsidR="000F052F" w:rsidRPr="000F052F" w:rsidRDefault="000F052F" w:rsidP="000F052F">
      <w:pPr>
        <w:spacing w:after="0" w:line="276" w:lineRule="auto"/>
        <w:rPr>
          <w:rFonts w:ascii="Calibri" w:eastAsia="Calibri" w:hAnsi="Calibri" w:cs="Calibri"/>
          <w:b/>
          <w:bCs/>
          <w:kern w:val="0"/>
          <w:sz w:val="20"/>
          <w:szCs w:val="20"/>
          <w:lang w:val="en-GB"/>
          <w14:ligatures w14:val="none"/>
        </w:rPr>
      </w:pPr>
      <w:r w:rsidRPr="000F052F">
        <w:rPr>
          <w:rFonts w:ascii="Calibri" w:eastAsia="Calibri" w:hAnsi="Calibri" w:cs="Calibri"/>
          <w:b/>
          <w:bCs/>
          <w:kern w:val="0"/>
          <w:sz w:val="20"/>
          <w:szCs w:val="20"/>
          <w:lang w:val="en-GB"/>
          <w14:ligatures w14:val="none"/>
        </w:rPr>
        <w:t xml:space="preserve">The following terms are those intended to be signed with the successful tenderer(s) arising from this competition. Tenderers are not requested to sign these terms as part of their tender submission, but tenderers are required to carefully review, and any queries / areas of concern MUST be submitted prior to the deadline for queries as outlined in </w:t>
      </w:r>
      <w:r w:rsidRPr="000F052F">
        <w:rPr>
          <w:rFonts w:ascii="Calibri" w:eastAsia="Calibri" w:hAnsi="Calibri" w:cs="Calibri"/>
          <w:b/>
          <w:bCs/>
          <w:kern w:val="0"/>
          <w:sz w:val="20"/>
          <w:szCs w:val="20"/>
          <w:highlight w:val="yellow"/>
          <w:lang w:val="en-GB"/>
          <w14:ligatures w14:val="none"/>
        </w:rPr>
        <w:t>3.3</w:t>
      </w:r>
      <w:r w:rsidRPr="000F052F">
        <w:rPr>
          <w:rFonts w:ascii="Calibri" w:eastAsia="Calibri" w:hAnsi="Calibri" w:cs="Calibri"/>
          <w:b/>
          <w:bCs/>
          <w:kern w:val="0"/>
          <w:sz w:val="20"/>
          <w:szCs w:val="20"/>
          <w:lang w:val="en-GB"/>
          <w14:ligatures w14:val="none"/>
        </w:rPr>
        <w:t xml:space="preserve"> of this ITT </w:t>
      </w:r>
      <w:proofErr w:type="gramStart"/>
      <w:r w:rsidRPr="000F052F">
        <w:rPr>
          <w:rFonts w:ascii="Calibri" w:eastAsia="Calibri" w:hAnsi="Calibri" w:cs="Calibri"/>
          <w:b/>
          <w:bCs/>
          <w:kern w:val="0"/>
          <w:sz w:val="20"/>
          <w:szCs w:val="20"/>
          <w:lang w:val="en-GB"/>
          <w14:ligatures w14:val="none"/>
        </w:rPr>
        <w:t>document</w:t>
      </w:r>
      <w:proofErr w:type="gramEnd"/>
      <w:r w:rsidRPr="000F052F">
        <w:rPr>
          <w:rFonts w:ascii="Calibri" w:eastAsia="Calibri" w:hAnsi="Calibri" w:cs="Calibri"/>
          <w:b/>
          <w:bCs/>
          <w:kern w:val="0"/>
          <w:sz w:val="20"/>
          <w:szCs w:val="20"/>
          <w:lang w:val="en-GB"/>
          <w14:ligatures w14:val="none"/>
        </w:rPr>
        <w:t>.</w:t>
      </w:r>
    </w:p>
    <w:p w14:paraId="459CC284" w14:textId="77777777" w:rsidR="000F052F" w:rsidRPr="000F052F" w:rsidRDefault="000F052F" w:rsidP="000F052F">
      <w:pPr>
        <w:spacing w:after="0" w:line="276" w:lineRule="auto"/>
        <w:jc w:val="center"/>
        <w:rPr>
          <w:rFonts w:ascii="Calibri" w:eastAsia="Calibri" w:hAnsi="Calibri" w:cs="Times New Roman"/>
          <w:color w:val="76923C"/>
          <w:kern w:val="0"/>
          <w:lang w:val="en-GB"/>
          <w14:ligatures w14:val="none"/>
        </w:rPr>
      </w:pPr>
    </w:p>
    <w:p w14:paraId="29DF14D3" w14:textId="77777777" w:rsidR="000F052F" w:rsidRPr="000F052F" w:rsidRDefault="000F052F" w:rsidP="000F052F">
      <w:pPr>
        <w:tabs>
          <w:tab w:val="left" w:pos="5715"/>
        </w:tabs>
        <w:spacing w:after="200" w:line="276" w:lineRule="auto"/>
        <w:ind w:left="567" w:hanging="567"/>
        <w:jc w:val="center"/>
        <w:outlineLvl w:val="0"/>
        <w:rPr>
          <w:rFonts w:ascii="Calibri" w:eastAsia="Calibri" w:hAnsi="Calibri" w:cs="Times New Roman"/>
          <w:b/>
          <w:color w:val="76923C"/>
          <w:kern w:val="0"/>
          <w:sz w:val="24"/>
          <w14:ligatures w14:val="none"/>
        </w:rPr>
      </w:pPr>
      <w:r w:rsidRPr="000F052F">
        <w:rPr>
          <w:rFonts w:ascii="Calibri" w:eastAsia="Calibri" w:hAnsi="Calibri" w:cs="Times New Roman"/>
          <w:b/>
          <w:color w:val="76923C"/>
          <w:kern w:val="0"/>
          <w:sz w:val="24"/>
          <w14:ligatures w14:val="none"/>
        </w:rPr>
        <w:t>DRAFT TERMS AND CONDITIONS OF THE FRAMEWORK AGREEMENT</w:t>
      </w:r>
    </w:p>
    <w:p w14:paraId="6E2EB871" w14:textId="77777777" w:rsidR="000F052F" w:rsidRPr="000F052F" w:rsidRDefault="000F052F" w:rsidP="000F052F">
      <w:pPr>
        <w:spacing w:after="0" w:line="276" w:lineRule="auto"/>
        <w:ind w:right="-244"/>
        <w:jc w:val="both"/>
        <w:rPr>
          <w:rFonts w:ascii="Calibri" w:eastAsia="Calibri" w:hAnsi="Calibri" w:cs="Calibri"/>
          <w:i/>
          <w:kern w:val="0"/>
          <w:sz w:val="20"/>
          <w:szCs w:val="20"/>
          <w:lang w:val="en-GB"/>
          <w14:ligatures w14:val="none"/>
        </w:rPr>
      </w:pPr>
    </w:p>
    <w:p w14:paraId="1166C66F" w14:textId="77777777" w:rsidR="000F052F" w:rsidRPr="000F052F" w:rsidRDefault="000F052F" w:rsidP="000F052F">
      <w:pPr>
        <w:spacing w:after="0" w:line="276" w:lineRule="auto"/>
        <w:jc w:val="center"/>
        <w:rPr>
          <w:rFonts w:ascii="Calibri" w:eastAsia="Calibri" w:hAnsi="Calibri" w:cs="Calibri"/>
          <w:kern w:val="0"/>
          <w:sz w:val="20"/>
          <w:szCs w:val="20"/>
          <w14:ligatures w14:val="none"/>
        </w:rPr>
      </w:pPr>
    </w:p>
    <w:p w14:paraId="2ED73BB6" w14:textId="77777777" w:rsidR="000F052F" w:rsidRPr="000F052F" w:rsidRDefault="000F052F" w:rsidP="000F052F">
      <w:pPr>
        <w:tabs>
          <w:tab w:val="center" w:pos="4513"/>
          <w:tab w:val="right" w:pos="9026"/>
        </w:tabs>
        <w:spacing w:after="0" w:line="276" w:lineRule="auto"/>
        <w:rPr>
          <w:rFonts w:ascii="Calibri" w:eastAsia="Calibri" w:hAnsi="Calibri" w:cs="Calibri"/>
          <w:b/>
          <w:kern w:val="0"/>
          <w:sz w:val="20"/>
          <w:szCs w:val="20"/>
          <w:lang w:val="en-GB"/>
          <w14:ligatures w14:val="none"/>
        </w:rPr>
      </w:pPr>
      <w:r w:rsidRPr="000F052F">
        <w:rPr>
          <w:rFonts w:ascii="Calibri" w:eastAsia="Calibri" w:hAnsi="Calibri" w:cs="Calibri"/>
          <w:kern w:val="0"/>
          <w:sz w:val="20"/>
          <w:szCs w:val="20"/>
          <w:lang w:val="en-GB"/>
          <w14:ligatures w14:val="none"/>
        </w:rPr>
        <w:t>Single Party Framework Agreement for the Provision of [</w:t>
      </w:r>
      <w:r w:rsidRPr="000F052F">
        <w:rPr>
          <w:rFonts w:ascii="Calibri" w:eastAsia="Calibri" w:hAnsi="Calibri" w:cs="Calibri"/>
          <w:kern w:val="0"/>
          <w:sz w:val="20"/>
          <w:szCs w:val="20"/>
          <w:highlight w:val="yellow"/>
          <w:lang w:val="en-GB"/>
          <w14:ligatures w14:val="none"/>
        </w:rPr>
        <w:t>XXXX</w:t>
      </w:r>
      <w:r w:rsidRPr="000F052F">
        <w:rPr>
          <w:rFonts w:ascii="Calibri" w:eastAsia="Calibri" w:hAnsi="Calibri" w:cs="Calibri"/>
          <w:kern w:val="0"/>
          <w:sz w:val="20"/>
          <w:szCs w:val="20"/>
          <w:lang w:val="en-GB"/>
          <w14:ligatures w14:val="none"/>
        </w:rPr>
        <w:t xml:space="preserve">]  </w:t>
      </w:r>
    </w:p>
    <w:p w14:paraId="121A6F1D" w14:textId="77777777" w:rsidR="000F052F" w:rsidRPr="000F052F" w:rsidRDefault="000F052F" w:rsidP="000F052F">
      <w:pPr>
        <w:keepNext/>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Parties</w:t>
      </w:r>
    </w:p>
    <w:p w14:paraId="1B2575A4" w14:textId="77777777" w:rsidR="000F052F" w:rsidRPr="000F052F" w:rsidRDefault="000F052F" w:rsidP="000F052F">
      <w:pPr>
        <w:numPr>
          <w:ilvl w:val="0"/>
          <w:numId w:val="17"/>
        </w:numPr>
        <w:tabs>
          <w:tab w:val="left" w:pos="360"/>
          <w:tab w:val="left" w:pos="540"/>
          <w:tab w:val="left" w:pos="720"/>
        </w:tabs>
        <w:spacing w:after="0" w:line="276" w:lineRule="auto"/>
        <w:contextualSpacing/>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Horse Racing Ireland and any of its Affiliates</w:t>
      </w:r>
    </w:p>
    <w:p w14:paraId="071EE0B6" w14:textId="77777777" w:rsidR="000F052F" w:rsidRPr="000F052F" w:rsidRDefault="000F052F" w:rsidP="000F052F">
      <w:pPr>
        <w:tabs>
          <w:tab w:val="left" w:pos="360"/>
          <w:tab w:val="left" w:pos="540"/>
          <w:tab w:val="left" w:pos="720"/>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r>
      <w:r w:rsidRPr="000F052F">
        <w:rPr>
          <w:rFonts w:ascii="Calibri" w:eastAsia="Calibri" w:hAnsi="Calibri" w:cs="Calibri"/>
          <w:kern w:val="0"/>
          <w:sz w:val="20"/>
          <w:szCs w:val="20"/>
          <w:lang w:val="en-GB"/>
          <w14:ligatures w14:val="none"/>
        </w:rPr>
        <w:tab/>
      </w:r>
      <w:r w:rsidRPr="000F052F">
        <w:rPr>
          <w:rFonts w:ascii="Calibri" w:eastAsia="Calibri" w:hAnsi="Calibri" w:cs="Calibri"/>
          <w:kern w:val="0"/>
          <w:sz w:val="20"/>
          <w:szCs w:val="20"/>
          <w:lang w:val="en-GB"/>
          <w14:ligatures w14:val="none"/>
        </w:rPr>
        <w:tab/>
        <w:t>(Hereinafter referred to as the ‘Contracting Authority’)</w:t>
      </w:r>
    </w:p>
    <w:p w14:paraId="469F4836" w14:textId="77777777" w:rsidR="000F052F" w:rsidRPr="000F052F" w:rsidRDefault="000F052F" w:rsidP="000F052F">
      <w:pPr>
        <w:tabs>
          <w:tab w:val="left" w:pos="360"/>
          <w:tab w:val="left" w:pos="540"/>
          <w:tab w:val="left" w:pos="720"/>
        </w:tabs>
        <w:spacing w:after="0" w:line="276" w:lineRule="auto"/>
        <w:jc w:val="both"/>
        <w:rPr>
          <w:rFonts w:ascii="Calibri" w:eastAsia="Calibri" w:hAnsi="Calibri" w:cs="Calibri"/>
          <w:kern w:val="0"/>
          <w:sz w:val="20"/>
          <w:szCs w:val="20"/>
          <w:lang w:val="en-GB"/>
          <w14:ligatures w14:val="none"/>
        </w:rPr>
      </w:pPr>
    </w:p>
    <w:p w14:paraId="67A20BE4" w14:textId="77777777" w:rsidR="000F052F" w:rsidRPr="000F052F" w:rsidRDefault="000F052F" w:rsidP="000F052F">
      <w:pPr>
        <w:numPr>
          <w:ilvl w:val="0"/>
          <w:numId w:val="17"/>
        </w:numPr>
        <w:tabs>
          <w:tab w:val="left" w:pos="360"/>
          <w:tab w:val="left" w:pos="540"/>
          <w:tab w:val="left" w:pos="720"/>
        </w:tabs>
        <w:spacing w:after="0" w:line="276" w:lineRule="auto"/>
        <w:contextualSpacing/>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highlight w:val="yellow"/>
          <w:lang w:val="en-GB"/>
          <w14:ligatures w14:val="none"/>
        </w:rPr>
        <w:t>[insert</w:t>
      </w:r>
      <w:r w:rsidRPr="000F052F">
        <w:rPr>
          <w:rFonts w:ascii="Calibri" w:eastAsia="Calibri" w:hAnsi="Calibri" w:cs="Calibri"/>
          <w:kern w:val="0"/>
          <w:sz w:val="20"/>
          <w:szCs w:val="20"/>
          <w:lang w:val="en-GB"/>
          <w14:ligatures w14:val="none"/>
        </w:rPr>
        <w:t xml:space="preserve"> </w:t>
      </w:r>
      <w:r w:rsidRPr="000F052F">
        <w:rPr>
          <w:rFonts w:ascii="Calibri" w:eastAsia="Calibri" w:hAnsi="Calibri" w:cs="Calibri"/>
          <w:kern w:val="0"/>
          <w:sz w:val="20"/>
          <w:szCs w:val="20"/>
          <w:highlight w:val="yellow"/>
          <w:lang w:val="en-GB"/>
          <w14:ligatures w14:val="none"/>
        </w:rPr>
        <w:t>service provider name</w:t>
      </w:r>
      <w:r w:rsidRPr="000F052F">
        <w:rPr>
          <w:rFonts w:ascii="Calibri" w:eastAsia="Calibri" w:hAnsi="Calibri" w:cs="Calibri"/>
          <w:kern w:val="0"/>
          <w:sz w:val="20"/>
          <w:szCs w:val="20"/>
          <w:lang w:val="en-GB"/>
          <w14:ligatures w14:val="none"/>
        </w:rPr>
        <w:t>]</w:t>
      </w:r>
    </w:p>
    <w:p w14:paraId="4EAF2695" w14:textId="77777777" w:rsidR="000F052F" w:rsidRPr="000F052F" w:rsidRDefault="000F052F" w:rsidP="000F052F">
      <w:pPr>
        <w:tabs>
          <w:tab w:val="left" w:pos="360"/>
          <w:tab w:val="left" w:pos="540"/>
          <w:tab w:val="left" w:pos="720"/>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r>
      <w:r w:rsidRPr="000F052F">
        <w:rPr>
          <w:rFonts w:ascii="Calibri" w:eastAsia="Calibri" w:hAnsi="Calibri" w:cs="Calibri"/>
          <w:kern w:val="0"/>
          <w:sz w:val="20"/>
          <w:szCs w:val="20"/>
          <w:lang w:val="en-GB"/>
          <w14:ligatures w14:val="none"/>
        </w:rPr>
        <w:tab/>
      </w:r>
      <w:r w:rsidRPr="000F052F">
        <w:rPr>
          <w:rFonts w:ascii="Calibri" w:eastAsia="Calibri" w:hAnsi="Calibri" w:cs="Calibri"/>
          <w:kern w:val="0"/>
          <w:sz w:val="20"/>
          <w:szCs w:val="20"/>
          <w:lang w:val="en-GB"/>
          <w14:ligatures w14:val="none"/>
        </w:rPr>
        <w:tab/>
        <w:t>(the "Framework Operator" or "Operator")</w:t>
      </w:r>
    </w:p>
    <w:p w14:paraId="30680C87" w14:textId="77777777" w:rsidR="000F052F" w:rsidRPr="000F052F" w:rsidRDefault="000F052F" w:rsidP="000F052F">
      <w:pPr>
        <w:spacing w:after="0" w:line="276" w:lineRule="auto"/>
        <w:jc w:val="both"/>
        <w:rPr>
          <w:rFonts w:ascii="Calibri" w:eastAsia="Calibri" w:hAnsi="Calibri" w:cs="Calibri"/>
          <w:kern w:val="0"/>
          <w:sz w:val="20"/>
          <w:szCs w:val="20"/>
          <w:lang w:val="en-GB"/>
          <w14:ligatures w14:val="none"/>
        </w:rPr>
      </w:pPr>
    </w:p>
    <w:p w14:paraId="22B56E30"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Background</w:t>
      </w:r>
    </w:p>
    <w:p w14:paraId="2550E46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has conducted a tender competition for the establishment of a Single-Party Framework Agreement for the provision of [</w:t>
      </w:r>
      <w:r w:rsidRPr="000F052F">
        <w:rPr>
          <w:rFonts w:ascii="Calibri" w:eastAsia="Times New Roman" w:hAnsi="Calibri" w:cs="Calibri"/>
          <w:kern w:val="0"/>
          <w:sz w:val="20"/>
          <w:szCs w:val="20"/>
          <w:highlight w:val="yellow"/>
          <w14:ligatures w14:val="none"/>
        </w:rPr>
        <w:t>XXXX</w:t>
      </w:r>
      <w:r w:rsidRPr="000F052F">
        <w:rPr>
          <w:rFonts w:ascii="Calibri" w:eastAsia="Times New Roman" w:hAnsi="Calibri" w:cs="Calibri"/>
          <w:kern w:val="0"/>
          <w:sz w:val="20"/>
          <w:szCs w:val="20"/>
          <w14:ligatures w14:val="none"/>
        </w:rPr>
        <w:t>]</w:t>
      </w:r>
    </w:p>
    <w:p w14:paraId="2B582442"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tender competition was advertised via eTenders on [</w:t>
      </w:r>
      <w:r w:rsidRPr="000F052F">
        <w:rPr>
          <w:rFonts w:ascii="Calibri" w:eastAsia="Times New Roman" w:hAnsi="Calibri" w:cs="Calibri"/>
          <w:kern w:val="0"/>
          <w:sz w:val="20"/>
          <w:szCs w:val="20"/>
          <w:highlight w:val="yellow"/>
          <w14:ligatures w14:val="none"/>
        </w:rPr>
        <w:t>insert date of contract notice</w:t>
      </w: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w:t>
      </w:r>
    </w:p>
    <w:p w14:paraId="6F73B8B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w:t>
      </w:r>
      <w:r w:rsidRPr="000F052F">
        <w:rPr>
          <w:rFonts w:ascii="Calibri" w:eastAsia="Times New Roman" w:hAnsi="Calibri" w:cs="Calibri"/>
          <w:kern w:val="0"/>
          <w:sz w:val="20"/>
          <w:szCs w:val="20"/>
          <w:highlight w:val="yellow"/>
          <w14:ligatures w14:val="none"/>
        </w:rPr>
        <w:t>open</w:t>
      </w:r>
      <w:r w:rsidRPr="000F052F">
        <w:rPr>
          <w:rFonts w:ascii="Calibri" w:eastAsia="Times New Roman" w:hAnsi="Calibri" w:cs="Calibri"/>
          <w:kern w:val="0"/>
          <w:sz w:val="20"/>
          <w:szCs w:val="20"/>
          <w14:ligatures w14:val="none"/>
        </w:rPr>
        <w:t xml:space="preserve"> procedure was used and an Invitation to Tender was issued with a tender submission deadline of [</w:t>
      </w:r>
      <w:r w:rsidRPr="000F052F">
        <w:rPr>
          <w:rFonts w:ascii="Calibri" w:eastAsia="Times New Roman" w:hAnsi="Calibri" w:cs="Calibri"/>
          <w:kern w:val="0"/>
          <w:sz w:val="20"/>
          <w:szCs w:val="20"/>
          <w:highlight w:val="yellow"/>
          <w14:ligatures w14:val="none"/>
        </w:rPr>
        <w:t>insert date</w:t>
      </w:r>
      <w:r w:rsidRPr="000F052F">
        <w:rPr>
          <w:rFonts w:ascii="Calibri" w:eastAsia="Times New Roman" w:hAnsi="Calibri" w:cs="Calibri"/>
          <w:kern w:val="0"/>
          <w:sz w:val="20"/>
          <w:szCs w:val="20"/>
          <w14:ligatures w14:val="none"/>
        </w:rPr>
        <w:t>].</w:t>
      </w:r>
    </w:p>
    <w:p w14:paraId="45821BEC" w14:textId="77777777" w:rsidR="000F052F" w:rsidRPr="000F052F" w:rsidRDefault="000F052F" w:rsidP="000F052F">
      <w:pPr>
        <w:numPr>
          <w:ilvl w:val="2"/>
          <w:numId w:val="0"/>
        </w:numPr>
        <w:tabs>
          <w:tab w:val="left" w:pos="360"/>
          <w:tab w:val="left" w:pos="540"/>
          <w:tab w:val="left" w:pos="720"/>
          <w:tab w:val="num" w:pos="1276"/>
        </w:tabs>
        <w:spacing w:after="0" w:line="360" w:lineRule="auto"/>
        <w:ind w:left="1276" w:hanging="850"/>
        <w:jc w:val="both"/>
        <w:outlineLvl w:val="2"/>
        <w:rPr>
          <w:rFonts w:ascii="Calibri" w:eastAsia="Times New Roman" w:hAnsi="Calibri" w:cs="Calibri"/>
          <w:kern w:val="0"/>
          <w:sz w:val="20"/>
          <w:szCs w:val="20"/>
          <w14:ligatures w14:val="none"/>
        </w:rPr>
      </w:pPr>
      <w:bookmarkStart w:id="8" w:name="_Ref509303746"/>
      <w:r w:rsidRPr="000F052F">
        <w:rPr>
          <w:rFonts w:ascii="Calibri" w:eastAsia="Times New Roman" w:hAnsi="Calibri" w:cs="Calibri"/>
          <w:kern w:val="0"/>
          <w:sz w:val="20"/>
          <w:szCs w:val="20"/>
          <w14:ligatures w14:val="none"/>
        </w:rPr>
        <w:t>Following evaluation of its Tender against the published award criteria, the Framework Operator is now appointed as the single operator under this Framework Agreement</w:t>
      </w:r>
      <w:bookmarkEnd w:id="8"/>
      <w:r w:rsidRPr="000F052F">
        <w:rPr>
          <w:rFonts w:ascii="Calibri" w:eastAsia="Times New Roman" w:hAnsi="Calibri" w:cs="Calibri"/>
          <w:kern w:val="0"/>
          <w:sz w:val="20"/>
          <w:szCs w:val="20"/>
          <w14:ligatures w14:val="none"/>
        </w:rPr>
        <w:t>.</w:t>
      </w:r>
    </w:p>
    <w:p w14:paraId="2B7605AD"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Definitions</w:t>
      </w:r>
    </w:p>
    <w:p w14:paraId="69C488A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Affiliate</w:t>
      </w:r>
      <w:r w:rsidRPr="000F052F">
        <w:rPr>
          <w:rFonts w:ascii="Calibri" w:eastAsia="Times New Roman" w:hAnsi="Calibri" w:cs="Calibri"/>
          <w:kern w:val="0"/>
          <w:sz w:val="20"/>
          <w:szCs w:val="20"/>
          <w14:ligatures w14:val="none"/>
        </w:rPr>
        <w:t>" means any entity that directly or indirectly controls, is controlled by, or is under common control with another entity;</w:t>
      </w:r>
    </w:p>
    <w:p w14:paraId="33BA469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iCs/>
          <w:kern w:val="0"/>
          <w:sz w:val="20"/>
          <w:szCs w:val="20"/>
          <w14:ligatures w14:val="none"/>
        </w:rPr>
        <w:t>Business Day</w:t>
      </w:r>
      <w:r w:rsidRPr="000F052F">
        <w:rPr>
          <w:rFonts w:ascii="Calibri" w:eastAsia="Times New Roman" w:hAnsi="Calibri" w:cs="Calibri"/>
          <w:kern w:val="0"/>
          <w:sz w:val="20"/>
          <w:szCs w:val="20"/>
          <w14:ligatures w14:val="none"/>
        </w:rPr>
        <w:t>" means a day (except Saturday or Sunday) on which banks in Ireland are generally open for business;</w:t>
      </w:r>
    </w:p>
    <w:p w14:paraId="0C33720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i/>
          <w:kern w:val="0"/>
          <w:sz w:val="20"/>
          <w:szCs w:val="20"/>
          <w14:ligatures w14:val="none"/>
        </w:rPr>
        <w:t>"Contract"</w:t>
      </w:r>
      <w:r w:rsidRPr="000F052F">
        <w:rPr>
          <w:rFonts w:ascii="Calibri" w:eastAsia="Times New Roman" w:hAnsi="Calibri" w:cs="Calibri"/>
          <w:kern w:val="0"/>
          <w:sz w:val="20"/>
          <w:szCs w:val="20"/>
          <w14:ligatures w14:val="none"/>
        </w:rPr>
        <w:t xml:space="preserve"> means a contract falling within the advertised scope of this Framework </w:t>
      </w:r>
      <w:proofErr w:type="gramStart"/>
      <w:r w:rsidRPr="000F052F">
        <w:rPr>
          <w:rFonts w:ascii="Calibri" w:eastAsia="Times New Roman" w:hAnsi="Calibri" w:cs="Calibri"/>
          <w:kern w:val="0"/>
          <w:sz w:val="20"/>
          <w:szCs w:val="20"/>
          <w14:ligatures w14:val="none"/>
        </w:rPr>
        <w:t>Agreement</w:t>
      </w:r>
      <w:proofErr w:type="gramEnd"/>
      <w:r w:rsidRPr="000F052F">
        <w:rPr>
          <w:rFonts w:ascii="Calibri" w:eastAsia="Times New Roman" w:hAnsi="Calibri" w:cs="Calibri"/>
          <w:kern w:val="0"/>
          <w:sz w:val="20"/>
          <w:szCs w:val="20"/>
          <w14:ligatures w14:val="none"/>
        </w:rPr>
        <w:t xml:space="preserve"> which is awarded to the Operator, constituting a defined and agreed piece of work to be performed by the Operator;</w:t>
      </w:r>
    </w:p>
    <w:p w14:paraId="2CAAB94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i/>
          <w:kern w:val="0"/>
          <w:sz w:val="20"/>
          <w:szCs w:val="20"/>
          <w14:ligatures w14:val="none"/>
        </w:rPr>
        <w:t xml:space="preserve">'Commencement Date" </w:t>
      </w:r>
      <w:r w:rsidRPr="000F052F">
        <w:rPr>
          <w:rFonts w:ascii="Calibri" w:eastAsia="Times New Roman" w:hAnsi="Calibri" w:cs="Calibri"/>
          <w:kern w:val="0"/>
          <w:sz w:val="20"/>
          <w:szCs w:val="20"/>
          <w14:ligatures w14:val="none"/>
        </w:rPr>
        <w:t>means [</w:t>
      </w:r>
      <w:r w:rsidRPr="000F052F">
        <w:rPr>
          <w:rFonts w:ascii="Calibri" w:eastAsia="Times New Roman" w:hAnsi="Calibri" w:cs="Calibri"/>
          <w:kern w:val="0"/>
          <w:sz w:val="20"/>
          <w:szCs w:val="20"/>
          <w:highlight w:val="yellow"/>
          <w14:ligatures w14:val="none"/>
        </w:rPr>
        <w:t>insert date</w:t>
      </w:r>
      <w:r w:rsidRPr="000F052F">
        <w:rPr>
          <w:rFonts w:ascii="Calibri" w:eastAsia="Times New Roman" w:hAnsi="Calibri" w:cs="Calibri"/>
          <w:kern w:val="0"/>
          <w:sz w:val="20"/>
          <w:szCs w:val="20"/>
          <w14:ligatures w14:val="none"/>
        </w:rPr>
        <w:t>];</w:t>
      </w:r>
    </w:p>
    <w:p w14:paraId="2C92DC3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w:t>
      </w:r>
      <w:r w:rsidRPr="000F052F">
        <w:rPr>
          <w:rFonts w:ascii="Calibri" w:eastAsia="Times New Roman" w:hAnsi="Calibri" w:cs="Calibri"/>
          <w:i/>
          <w:kern w:val="0"/>
          <w:sz w:val="20"/>
          <w:szCs w:val="20"/>
          <w14:ligatures w14:val="none"/>
        </w:rPr>
        <w:t>Confidential Information</w:t>
      </w:r>
      <w:r w:rsidRPr="000F052F">
        <w:rPr>
          <w:rFonts w:ascii="Calibri" w:eastAsia="Times New Roman" w:hAnsi="Calibri" w:cs="Calibri"/>
          <w:kern w:val="0"/>
          <w:sz w:val="20"/>
          <w:szCs w:val="20"/>
          <w14:ligatures w14:val="none"/>
        </w:rPr>
        <w:t>" means any information of a confidential or proprietary nature, including (but not limited to) any material information concerning any matters affecting or relating to the business of either Party including, without limitation to the generality of the foregoing, 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Services;</w:t>
      </w:r>
    </w:p>
    <w:p w14:paraId="19171AC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Data Protection Legislation</w:t>
      </w:r>
      <w:r w:rsidRPr="000F052F">
        <w:rPr>
          <w:rFonts w:ascii="Calibri" w:eastAsia="Times New Roman" w:hAnsi="Calibri" w:cs="Calibri"/>
          <w:kern w:val="0"/>
          <w:sz w:val="20"/>
          <w:szCs w:val="20"/>
          <w14:ligatures w14:val="none"/>
        </w:rPr>
        <w:t>" means all laws relating to the processing of personal data, privacy and security, including, without limitation, the EU Data Protection Directive 95/46/EC, the Irish Data Protection Acts, 1988 to 2018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processing of personal data including the opinions, guidance, advice, directions, orders and codes of practice issued or approved by a data supervisory authority or the Article 29 Working Party or the European Data Protection Board, in each case as amended, supplemented or substituted from time to time;</w:t>
      </w:r>
    </w:p>
    <w:p w14:paraId="2669F96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Extended Term</w:t>
      </w:r>
      <w:r w:rsidRPr="000F052F">
        <w:rPr>
          <w:rFonts w:ascii="Calibri" w:eastAsia="Times New Roman" w:hAnsi="Calibri" w:cs="Calibri"/>
          <w:kern w:val="0"/>
          <w:sz w:val="20"/>
          <w:szCs w:val="20"/>
          <w14:ligatures w14:val="none"/>
        </w:rPr>
        <w:t xml:space="preserve">" shall have the meaning ascribed to it in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_Ref509303845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4.1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w:t>
      </w:r>
    </w:p>
    <w:p w14:paraId="4A91294D"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i/>
          <w:kern w:val="0"/>
          <w:sz w:val="20"/>
          <w:szCs w:val="20"/>
          <w14:ligatures w14:val="none"/>
        </w:rPr>
        <w:t>"Framework Agreement</w:t>
      </w:r>
      <w:r w:rsidRPr="000F052F">
        <w:rPr>
          <w:rFonts w:ascii="Calibri" w:eastAsia="Times New Roman" w:hAnsi="Calibri" w:cs="Calibri"/>
          <w:kern w:val="0"/>
          <w:sz w:val="20"/>
          <w:szCs w:val="20"/>
          <w14:ligatures w14:val="none"/>
        </w:rPr>
        <w:t xml:space="preserve">" means these terms and conditions, including the Schedules hereto; </w:t>
      </w:r>
    </w:p>
    <w:p w14:paraId="3DEA3CC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Framework Term"</w:t>
      </w:r>
      <w:r w:rsidRPr="000F052F">
        <w:rPr>
          <w:rFonts w:ascii="Calibri" w:eastAsia="Times New Roman" w:hAnsi="Calibri" w:cs="Calibri"/>
          <w:kern w:val="0"/>
          <w:sz w:val="20"/>
          <w:szCs w:val="20"/>
          <w14:ligatures w14:val="none"/>
        </w:rPr>
        <w:t xml:space="preserve"> means the period in years set out in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_Ref509303845 \n  \* MERGEFORMAT </w:instrText>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4.1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including the Initial Term and any Extended Term;</w:t>
      </w:r>
    </w:p>
    <w:p w14:paraId="5E295A0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Invitation to Tender</w:t>
      </w:r>
      <w:r w:rsidRPr="000F052F">
        <w:rPr>
          <w:rFonts w:ascii="Calibri" w:eastAsia="Times New Roman" w:hAnsi="Calibri" w:cs="Calibri"/>
          <w:kern w:val="0"/>
          <w:sz w:val="20"/>
          <w:szCs w:val="20"/>
          <w14:ligatures w14:val="none"/>
        </w:rPr>
        <w:t>” means the tender document issued by the Contracting Authority on [</w:t>
      </w:r>
      <w:r w:rsidRPr="000F052F">
        <w:rPr>
          <w:rFonts w:ascii="Calibri" w:eastAsia="Times New Roman" w:hAnsi="Calibri" w:cs="Calibri"/>
          <w:kern w:val="0"/>
          <w:sz w:val="20"/>
          <w:szCs w:val="20"/>
          <w:highlight w:val="yellow"/>
          <w14:ligatures w14:val="none"/>
        </w:rPr>
        <w:t>insert place of advertisement</w:t>
      </w:r>
      <w:r w:rsidRPr="000F052F">
        <w:rPr>
          <w:rFonts w:ascii="Calibri" w:eastAsia="Times New Roman" w:hAnsi="Calibri" w:cs="Calibri"/>
          <w:kern w:val="0"/>
          <w:sz w:val="20"/>
          <w:szCs w:val="20"/>
          <w14:ligatures w14:val="none"/>
        </w:rPr>
        <w:t>].</w:t>
      </w:r>
    </w:p>
    <w:p w14:paraId="7370AFC9"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Initial Term</w:t>
      </w:r>
      <w:r w:rsidRPr="000F052F">
        <w:rPr>
          <w:rFonts w:ascii="Calibri" w:eastAsia="Times New Roman" w:hAnsi="Calibri" w:cs="Calibri"/>
          <w:kern w:val="0"/>
          <w:sz w:val="20"/>
          <w:szCs w:val="20"/>
          <w14:ligatures w14:val="none"/>
        </w:rPr>
        <w:t xml:space="preserve">" shall have the meaning ascribed to it in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_Ref509303845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4.1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w:t>
      </w:r>
    </w:p>
    <w:p w14:paraId="4514B70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IPR</w:t>
      </w:r>
      <w:r w:rsidRPr="000F052F">
        <w:rPr>
          <w:rFonts w:ascii="Calibri" w:eastAsia="Times New Roman" w:hAnsi="Calibri" w:cs="Calibri"/>
          <w:kern w:val="0"/>
          <w:sz w:val="20"/>
          <w:szCs w:val="20"/>
          <w14:ligatures w14:val="none"/>
        </w:rPr>
        <w:t>" means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of any such rights), know-how, Confidential Information and trade secrets for the full term of such rights and including any extension to or renewal of the terms of such rights and all rights or forms of protection of a similar nature or having similar effect to any of these which may exist anywhere in the world.</w:t>
      </w:r>
    </w:p>
    <w:p w14:paraId="46BDFE2D"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w:t>
      </w:r>
      <w:r w:rsidRPr="000F052F">
        <w:rPr>
          <w:rFonts w:ascii="Calibri" w:eastAsia="Times New Roman" w:hAnsi="Calibri" w:cs="Calibri"/>
          <w:i/>
          <w:kern w:val="0"/>
          <w:sz w:val="20"/>
          <w:szCs w:val="20"/>
          <w14:ligatures w14:val="none"/>
        </w:rPr>
        <w:t>Items</w:t>
      </w:r>
      <w:r w:rsidRPr="000F052F">
        <w:rPr>
          <w:rFonts w:ascii="Calibri" w:eastAsia="Times New Roman" w:hAnsi="Calibri" w:cs="Calibri"/>
          <w:kern w:val="0"/>
          <w:sz w:val="20"/>
          <w:szCs w:val="20"/>
          <w14:ligatures w14:val="none"/>
        </w:rPr>
        <w:t>" means any of the items included in the Form of Tender or Pricing Schedules issued with the Invitation to Tender, the completed versions of which are set out in Schedule 1 of this Framework Agreement;</w:t>
      </w:r>
    </w:p>
    <w:p w14:paraId="01CCE98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i/>
          <w:kern w:val="0"/>
          <w:sz w:val="20"/>
          <w:szCs w:val="20"/>
          <w14:ligatures w14:val="none"/>
        </w:rPr>
        <w:t>"Price"</w:t>
      </w:r>
      <w:r w:rsidRPr="000F052F">
        <w:rPr>
          <w:rFonts w:ascii="Calibri" w:eastAsia="Times New Roman" w:hAnsi="Calibri" w:cs="Calibri"/>
          <w:kern w:val="0"/>
          <w:sz w:val="20"/>
          <w:szCs w:val="20"/>
          <w14:ligatures w14:val="none"/>
        </w:rPr>
        <w:t xml:space="preserve"> means the amount in Euro chargeable by the Framework Operator in respect of any Item or any Services purchased by the Contracting Authority which are, except </w:t>
      </w:r>
      <w:proofErr w:type="gramStart"/>
      <w:r w:rsidRPr="000F052F">
        <w:rPr>
          <w:rFonts w:ascii="Calibri" w:eastAsia="Times New Roman" w:hAnsi="Calibri" w:cs="Calibri"/>
          <w:kern w:val="0"/>
          <w:sz w:val="20"/>
          <w:szCs w:val="20"/>
          <w14:ligatures w14:val="none"/>
        </w:rPr>
        <w:t>where</w:t>
      </w:r>
      <w:proofErr w:type="gramEnd"/>
      <w:r w:rsidRPr="000F052F">
        <w:rPr>
          <w:rFonts w:ascii="Calibri" w:eastAsia="Times New Roman" w:hAnsi="Calibri" w:cs="Calibri"/>
          <w:kern w:val="0"/>
          <w:sz w:val="20"/>
          <w:szCs w:val="20"/>
          <w14:ligatures w14:val="none"/>
        </w:rPr>
        <w:t xml:space="preserve"> agreed in writing by the Contracting Authority, inclusive of all costs of administration, packaging, delivery, insurance, transportation, taxes, tariffs, customs charges and all other costs and expenses. </w:t>
      </w:r>
    </w:p>
    <w:p w14:paraId="2D26B595"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i/>
          <w:kern w:val="0"/>
          <w:sz w:val="20"/>
          <w:szCs w:val="20"/>
          <w14:ligatures w14:val="none"/>
        </w:rPr>
        <w:t>"Request for Supplementary Tender"</w:t>
      </w:r>
      <w:r w:rsidRPr="000F052F">
        <w:rPr>
          <w:rFonts w:ascii="Calibri" w:eastAsia="Times New Roman" w:hAnsi="Calibri" w:cs="Calibri"/>
          <w:kern w:val="0"/>
          <w:sz w:val="20"/>
          <w:szCs w:val="20"/>
          <w14:ligatures w14:val="none"/>
        </w:rPr>
        <w:t xml:space="preserve"> means a document issued by the Contracting Authority at any point during the Framework Term requesting a proposal for the provision of Services;</w:t>
      </w:r>
    </w:p>
    <w:p w14:paraId="4110E60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Service Level Agreement</w:t>
      </w:r>
      <w:r w:rsidRPr="000F052F">
        <w:rPr>
          <w:rFonts w:ascii="Calibri" w:eastAsia="Times New Roman" w:hAnsi="Calibri" w:cs="Calibri"/>
          <w:kern w:val="0"/>
          <w:sz w:val="20"/>
          <w:szCs w:val="20"/>
          <w14:ligatures w14:val="none"/>
        </w:rPr>
        <w:t>" means the Service Level Agreement as set out in Schedule 5;</w:t>
      </w:r>
    </w:p>
    <w:p w14:paraId="40567829"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b/>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Services"</w:t>
      </w:r>
      <w:r w:rsidRPr="000F052F">
        <w:rPr>
          <w:rFonts w:ascii="Calibri" w:eastAsia="Times New Roman" w:hAnsi="Calibri" w:cs="Calibri"/>
          <w:kern w:val="0"/>
          <w:sz w:val="20"/>
          <w:szCs w:val="20"/>
          <w14:ligatures w14:val="none"/>
        </w:rPr>
        <w:t xml:space="preserve"> means the services set out in Schedule 4;</w:t>
      </w:r>
    </w:p>
    <w:p w14:paraId="504C84E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 "</w:t>
      </w:r>
      <w:r w:rsidRPr="000F052F">
        <w:rPr>
          <w:rFonts w:ascii="Calibri" w:eastAsia="Times New Roman" w:hAnsi="Calibri" w:cs="Calibri"/>
          <w:i/>
          <w:kern w:val="0"/>
          <w:sz w:val="20"/>
          <w:szCs w:val="20"/>
          <w14:ligatures w14:val="none"/>
        </w:rPr>
        <w:t>Supplementary Tender"</w:t>
      </w:r>
      <w:r w:rsidRPr="000F052F">
        <w:rPr>
          <w:rFonts w:ascii="Calibri" w:eastAsia="Times New Roman" w:hAnsi="Calibri" w:cs="Calibri"/>
          <w:kern w:val="0"/>
          <w:sz w:val="20"/>
          <w:szCs w:val="20"/>
          <w14:ligatures w14:val="none"/>
        </w:rPr>
        <w:t xml:space="preserve"> means the written submission of the Framework Operator in response to a Request for Supplementary Tender;</w:t>
      </w:r>
    </w:p>
    <w:p w14:paraId="22935AC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Tender</w:t>
      </w:r>
      <w:r w:rsidRPr="000F052F">
        <w:rPr>
          <w:rFonts w:ascii="Calibri" w:eastAsia="Times New Roman" w:hAnsi="Calibri" w:cs="Calibri"/>
          <w:kern w:val="0"/>
          <w:sz w:val="20"/>
          <w:szCs w:val="20"/>
          <w14:ligatures w14:val="none"/>
        </w:rPr>
        <w:t>" means the submission of the Framework Operator in response to the Invitation to Tender together with any clarifications, additions or amendments accepted by the Contracting Authority;</w:t>
      </w:r>
    </w:p>
    <w:p w14:paraId="0A0D4082"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Tender Documentation</w:t>
      </w:r>
      <w:r w:rsidRPr="000F052F">
        <w:rPr>
          <w:rFonts w:ascii="Calibri" w:eastAsia="Times New Roman" w:hAnsi="Calibri" w:cs="Calibri"/>
          <w:kern w:val="0"/>
          <w:sz w:val="20"/>
          <w:szCs w:val="20"/>
          <w14:ligatures w14:val="none"/>
        </w:rPr>
        <w:t>" means the Invitation to Tender, any Request for Supplementary Tender, any Supplementary Tender and the Tender;</w:t>
      </w:r>
    </w:p>
    <w:p w14:paraId="39707D0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t>
      </w:r>
      <w:r w:rsidRPr="000F052F">
        <w:rPr>
          <w:rFonts w:ascii="Calibri" w:eastAsia="Times New Roman" w:hAnsi="Calibri" w:cs="Calibri"/>
          <w:i/>
          <w:kern w:val="0"/>
          <w:sz w:val="20"/>
          <w:szCs w:val="20"/>
          <w14:ligatures w14:val="none"/>
        </w:rPr>
        <w:t>Term</w:t>
      </w:r>
      <w:r w:rsidRPr="000F052F">
        <w:rPr>
          <w:rFonts w:ascii="Calibri" w:eastAsia="Times New Roman" w:hAnsi="Calibri" w:cs="Calibri"/>
          <w:kern w:val="0"/>
          <w:sz w:val="20"/>
          <w:szCs w:val="20"/>
          <w14:ligatures w14:val="none"/>
        </w:rPr>
        <w:t>" shall have the meaning ascribed to it in Schedule 1.</w:t>
      </w:r>
    </w:p>
    <w:p w14:paraId="2B78C85D"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 xml:space="preserve">Appointment of Framework </w:t>
      </w:r>
      <w:r w:rsidRPr="000F052F">
        <w:rPr>
          <w:rFonts w:ascii="Calibri" w:eastAsia="Times New Roman" w:hAnsi="Calibri" w:cs="Calibri"/>
          <w:b/>
          <w:bCs/>
          <w:kern w:val="0"/>
          <w:sz w:val="20"/>
          <w:szCs w:val="20"/>
          <w14:ligatures w14:val="none"/>
        </w:rPr>
        <w:t>Operator</w:t>
      </w:r>
    </w:p>
    <w:p w14:paraId="53AB5D5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In consideration of payment by the Contracting Authority of good and valuable consideration, receipt of which is hereby acknowledged, the Framework Operator accepts its appointment under the terms and conditions of this Framework Agreement.</w:t>
      </w:r>
    </w:p>
    <w:p w14:paraId="7027DBD7"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Appointment to this Framework Agreement does not entitle the Operator to be consulted in respect of, or awarded, any Contract during the Framework Term. The Contracting Authority may at its sole discretion choose not to enter into any Contracts falling within the scope of this Framework Agreement, or to terminate the Framework Agreement in accordance with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_Ref509302033 \n  \* MERGEFORMAT </w:instrText>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8. </w:t>
      </w:r>
    </w:p>
    <w:p w14:paraId="4429CB2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While this Framework Agreement will, in general, form the basis for the award of Contracts falling within the scope set out in clause 5.1 during the Framework Term, the Contracting Authority may at its sole discretion decide to carry out a separate Contract award procedure for Contracts falling within the </w:t>
      </w:r>
      <w:r w:rsidRPr="000F052F">
        <w:rPr>
          <w:rFonts w:ascii="Calibri" w:eastAsia="Times New Roman" w:hAnsi="Calibri" w:cs="Calibri"/>
          <w:kern w:val="0"/>
          <w:sz w:val="20"/>
          <w:szCs w:val="20"/>
          <w14:ligatures w14:val="none"/>
        </w:rPr>
        <w:lastRenderedPageBreak/>
        <w:t xml:space="preserve">specified scope. In this event, the Contracting Authority shall not afford any advantage to the Framework Operator. </w:t>
      </w:r>
    </w:p>
    <w:p w14:paraId="12628CEE"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Term of Framework Agreement</w:t>
      </w:r>
    </w:p>
    <w:p w14:paraId="69C5351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color w:val="FF0000"/>
          <w:kern w:val="0"/>
          <w:sz w:val="20"/>
          <w:szCs w:val="20"/>
          <w14:ligatures w14:val="none"/>
        </w:rPr>
      </w:pPr>
      <w:bookmarkStart w:id="9" w:name="_Ref509303845"/>
      <w:r w:rsidRPr="000F052F">
        <w:rPr>
          <w:rFonts w:ascii="Calibri" w:eastAsia="Times New Roman" w:hAnsi="Calibri" w:cs="Calibri"/>
          <w:kern w:val="0"/>
          <w:sz w:val="20"/>
          <w:szCs w:val="20"/>
          <w14:ligatures w14:val="none"/>
        </w:rPr>
        <w:t>The Framework Agreement shall commence from the Commencement Date, unless terminated earlier in accordance with clause 18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_Ref509302033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Termination of Appointment</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or this clause, and this Framework Agreement shall continue for a period of [</w:t>
      </w:r>
      <w:r w:rsidRPr="000F052F">
        <w:rPr>
          <w:rFonts w:ascii="Calibri" w:eastAsia="Times New Roman" w:hAnsi="Calibri" w:cs="Calibri"/>
          <w:kern w:val="0"/>
          <w:sz w:val="20"/>
          <w:szCs w:val="20"/>
          <w:highlight w:val="yellow"/>
          <w14:ligatures w14:val="none"/>
        </w:rPr>
        <w:t>X years</w:t>
      </w:r>
      <w:r w:rsidRPr="000F052F">
        <w:rPr>
          <w:rFonts w:ascii="Calibri" w:eastAsia="Times New Roman" w:hAnsi="Calibri" w:cs="Calibri"/>
          <w:kern w:val="0"/>
          <w:sz w:val="20"/>
          <w:szCs w:val="20"/>
          <w14:ligatures w14:val="none"/>
        </w:rPr>
        <w:t>] ("Initial Term"). During the Term as set out in Schedule 1 this Framework Agreement shall automatically extend for one year ("Extended Term") at the end of the Initial Term and at the end of each Extended Term up to a maximum of the (“</w:t>
      </w:r>
      <w:r w:rsidRPr="000F052F">
        <w:rPr>
          <w:rFonts w:ascii="Calibri" w:eastAsia="Times New Roman" w:hAnsi="Calibri" w:cs="Calibri"/>
          <w:kern w:val="0"/>
          <w:sz w:val="20"/>
          <w:szCs w:val="20"/>
          <w:highlight w:val="yellow"/>
          <w14:ligatures w14:val="none"/>
        </w:rPr>
        <w:t>X years</w:t>
      </w:r>
      <w:r w:rsidRPr="000F052F">
        <w:rPr>
          <w:rFonts w:ascii="Calibri" w:eastAsia="Times New Roman" w:hAnsi="Calibri" w:cs="Calibri"/>
          <w:kern w:val="0"/>
          <w:sz w:val="20"/>
          <w:szCs w:val="20"/>
          <w14:ligatures w14:val="none"/>
        </w:rPr>
        <w:t xml:space="preserve"> the Maximum Framework Term”). The Parties may agree in writing, not later than 90 days before the end of the Initial term or the relevant Extended Term, to terminate this Framework Agreement at the end of the Initial Term or the relevant Extended Term, as the case may be.</w:t>
      </w:r>
      <w:bookmarkEnd w:id="9"/>
      <w:r w:rsidRPr="000F052F">
        <w:rPr>
          <w:rFonts w:ascii="Calibri" w:eastAsia="Times New Roman" w:hAnsi="Calibri" w:cs="Calibri"/>
          <w:kern w:val="0"/>
          <w:sz w:val="20"/>
          <w:szCs w:val="20"/>
          <w14:ligatures w14:val="none"/>
        </w:rPr>
        <w:t xml:space="preserve"> </w:t>
      </w:r>
    </w:p>
    <w:p w14:paraId="4D91A644"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Scope of Framework Agreement</w:t>
      </w:r>
    </w:p>
    <w:p w14:paraId="67A4576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This Framework Agreement relates to the provision of the Services, as described in the Specification of Services appended to this Framework Agreement at Schedule 4.</w:t>
      </w:r>
    </w:p>
    <w:p w14:paraId="26BA801C"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Award of Contracts</w:t>
      </w:r>
    </w:p>
    <w:p w14:paraId="5BD17CA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Contracts under this Framework Agreement may be awarded either on foot of the Invitation to Tender or by consultation with the Framework Operator and a Request for Supplementary Tender in accordance with the procedure set out in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_Ref509304028 \n  \* MERGEFORMAT </w:instrText>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7</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The terms of this Framework Agreement shall take precedence over any Contracts awarded under the Framework Agreement.</w:t>
      </w:r>
    </w:p>
    <w:p w14:paraId="0EA7DB47"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confirms that the period of any contracts awarded under the Framework Agreement may extend beyond the date of expiry of the agreement.</w:t>
      </w:r>
    </w:p>
    <w:p w14:paraId="5893E6A4"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10" w:name="_Ref509304028"/>
      <w:r w:rsidRPr="000F052F">
        <w:rPr>
          <w:rFonts w:ascii="Calibri" w:eastAsia="Times New Roman" w:hAnsi="Calibri" w:cs="Calibri"/>
          <w:b/>
          <w:kern w:val="0"/>
          <w:sz w:val="20"/>
          <w:szCs w:val="20"/>
          <w14:ligatures w14:val="none"/>
        </w:rPr>
        <w:t>Procedure for Supplementary Tenders</w:t>
      </w:r>
      <w:bookmarkEnd w:id="10"/>
    </w:p>
    <w:p w14:paraId="3D04161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In general, it is envisioned that the majority of work required under this Framework Agreement will be directly awarded on foot of the Invitation to Tender document. From time-to-time, however, in accordance with Article 33.3 of Directive 2014/24/EU, the Contracting Authority may elect to issue a Request for Supplementary Tender during the Framework Term, in accordance with the following procedure. It is emphasised that Supplementary Tenders will be sought solely in respect of work falling under the advertised scope of the Framework Agreement.</w:t>
      </w:r>
    </w:p>
    <w:p w14:paraId="60D05B80"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will issue a Request for Supplementary Tender to the Framework Operator in writing, specifying which award criteria will apply in respect of the Supplementary Tender.</w:t>
      </w:r>
    </w:p>
    <w:p w14:paraId="345333F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The Contracting Authority shall specify the scope of the Supplementary Tender, and in particular whether the applicable terms and fees will be determined by reference to the Tender or, where relevant, the Supplementary Tender.</w:t>
      </w:r>
    </w:p>
    <w:p w14:paraId="76FD44DF"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Contracting Authority shall fix a deadline for the receipt of the Supplementary Tender </w:t>
      </w:r>
      <w:proofErr w:type="gramStart"/>
      <w:r w:rsidRPr="000F052F">
        <w:rPr>
          <w:rFonts w:ascii="Calibri" w:eastAsia="Times New Roman" w:hAnsi="Calibri" w:cs="Calibri"/>
          <w:kern w:val="0"/>
          <w:sz w:val="20"/>
          <w:szCs w:val="20"/>
          <w14:ligatures w14:val="none"/>
        </w:rPr>
        <w:t>taking into account</w:t>
      </w:r>
      <w:proofErr w:type="gramEnd"/>
      <w:r w:rsidRPr="000F052F">
        <w:rPr>
          <w:rFonts w:ascii="Calibri" w:eastAsia="Times New Roman" w:hAnsi="Calibri" w:cs="Calibri"/>
          <w:kern w:val="0"/>
          <w:sz w:val="20"/>
          <w:szCs w:val="20"/>
          <w14:ligatures w14:val="none"/>
        </w:rPr>
        <w:t xml:space="preserve"> the complexity of the Contract and the time needed to prepare an appropriate proposal.</w:t>
      </w:r>
    </w:p>
    <w:p w14:paraId="6D481D6A"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Following evaluation of the Supplementary Tender, the Contracting Authority shall determine whether it meets the minimum requirements under the stated award criteria and whether a Contract will be awarded.</w:t>
      </w:r>
    </w:p>
    <w:p w14:paraId="029D55D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Contracting Authority shall not be responsible for any costs incurred by the Framework Operator in the preparation of a Supplementary Tender, including related site visits. </w:t>
      </w:r>
    </w:p>
    <w:p w14:paraId="68F29CA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shall not be obliged to award any Contract on foot of a Request for Supplementary Tender and may terminate the award procedure at any time at its sole discretion.</w:t>
      </w:r>
    </w:p>
    <w:p w14:paraId="3E6F9492"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When the Contracting Authority has made an award decision pursuant to this Clause 7, the Contracting Authority will issue a notification in writing to the Framework Operator.    </w:t>
      </w:r>
    </w:p>
    <w:p w14:paraId="59A38BD7"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11" w:name="OLE_LINK4"/>
      <w:r w:rsidRPr="000F052F">
        <w:rPr>
          <w:rFonts w:ascii="Calibri" w:eastAsia="Times New Roman" w:hAnsi="Calibri" w:cs="Calibri"/>
          <w:b/>
          <w:kern w:val="0"/>
          <w:sz w:val="20"/>
          <w:szCs w:val="20"/>
          <w14:ligatures w14:val="none"/>
        </w:rPr>
        <w:t>Conditions for Award of Contracts</w:t>
      </w:r>
    </w:p>
    <w:p w14:paraId="72389909"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Award of any Contract under the Framework Agreement may be subject to the application of a Service Level Agreement, to include agreed key performance indicators, response times, escalation procedures and penalties. The Framework Operator shall facilitate, upon request, the drafting and implementation of such Service Level Agreement.  </w:t>
      </w:r>
    </w:p>
    <w:p w14:paraId="0053D79F"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Pricing</w:t>
      </w:r>
    </w:p>
    <w:p w14:paraId="2B83B13A"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maximum Price chargeable in respect of all Items contracted during Initial Term of the Framework Term shall be that set out in the Form of Tender or Pricing Schedules submitted as part of the Tender appended at Schedule 1 of this Framework Agreement. Following the expiry of the Initial Term, the maximum Price chargeable will be adjusted for inflation on each annual anniversary of the Commencement Date of the framework.  This adjustment shall be in accordance (whether positive or negative) with the Consumer Price Index. </w:t>
      </w:r>
    </w:p>
    <w:p w14:paraId="7632B5F7"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may seek, or the Framework Operator may offer, a lower Price at any time during the Framework Term. In particular, where a given Item or Service is being offered to other purchasers at a lower Price, the Contracting Authority may request adjustment of the Pricing Schedules or Form of Tender to reflect this. The Contracting Authority may reject any aspect of a Supplementary Tender on the grounds that the Price offered is not acceptable.</w:t>
      </w:r>
    </w:p>
    <w:p w14:paraId="127BC04A"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The Contracting Authority operates in accordance with the European Communities (Late Payment in Commercial Transaction) Regulations 2012.</w:t>
      </w:r>
    </w:p>
    <w:p w14:paraId="308C9E97"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Personnel</w:t>
      </w:r>
    </w:p>
    <w:p w14:paraId="1DACDA2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personnel assigned by the Framework Operator to deliver any Contract shall be those identified in its Tender or Supplementary Tender, or other personnel of equivalent or greater qualifications, skills, professional expertise and experience who are expressly approved by the Contracting Authority.</w:t>
      </w:r>
      <w:bookmarkEnd w:id="11"/>
    </w:p>
    <w:p w14:paraId="0B3AC997"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Obligations of Framework Operator</w:t>
      </w:r>
    </w:p>
    <w:p w14:paraId="6954662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i/>
          <w:kern w:val="0"/>
          <w:sz w:val="20"/>
          <w:szCs w:val="20"/>
          <w:u w:val="single"/>
          <w14:ligatures w14:val="none"/>
        </w:rPr>
      </w:pPr>
      <w:r w:rsidRPr="000F052F">
        <w:rPr>
          <w:rFonts w:ascii="Calibri" w:eastAsia="Times New Roman" w:hAnsi="Calibri" w:cs="Calibri"/>
          <w:kern w:val="0"/>
          <w:sz w:val="20"/>
          <w:szCs w:val="20"/>
          <w14:ligatures w14:val="none"/>
        </w:rPr>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65DF6D6F"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Framework Operator is required to maintain, as a minimum, the forms of insurance set out in Schedule 2. This may be subject to revision during the Framework Term, in which case the Contracting Authority shall notify the Framework Operator of the revised requirements and allow thirty (30) days for the provision of evidence that the required policies are in place. </w:t>
      </w:r>
    </w:p>
    <w:p w14:paraId="47762CEA"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1BA5F4F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Framework Operator shall maintain in its possession a valid Tax Clearance Certificate issued by the Irish Revenue Commissioners throughout the Framework Term and for the duration of any Contract.</w:t>
      </w:r>
    </w:p>
    <w:p w14:paraId="48B24C3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Framework Operator shall retain a copy of its signed Declaration under Article 57 of Directive 2014/24/EU included as Schedule 3 of this Framework Agreement. If at any point during the Framework Term or during the lifetime of a Contract the Operator becomes aware of circumstances that might affect the validity of any of the statements in its Declaration, it shall notify the Contracting Authority in writing of such circumstances at the earliest possible opportunity.</w:t>
      </w:r>
    </w:p>
    <w:p w14:paraId="7B21C5B2"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12" w:name="_Ref509306452"/>
      <w:r w:rsidRPr="000F052F">
        <w:rPr>
          <w:rFonts w:ascii="Calibri" w:eastAsia="Times New Roman" w:hAnsi="Calibri" w:cs="Calibri"/>
          <w:kern w:val="0"/>
          <w:sz w:val="20"/>
          <w:szCs w:val="20"/>
          <w14:ligatures w14:val="none"/>
        </w:rPr>
        <w:t xml:space="preserve">The Framework Operator shall not give, provide or offer to any staff or agent of the Contracting Authority a loan, fee, reward, gift, advantage, benefit or other payment during the Framework Term </w:t>
      </w:r>
      <w:r w:rsidRPr="000F052F">
        <w:rPr>
          <w:rFonts w:ascii="Calibri" w:eastAsia="Times New Roman" w:hAnsi="Calibri" w:cs="Calibri"/>
          <w:color w:val="000000"/>
          <w:kern w:val="0"/>
          <w:sz w:val="20"/>
          <w:szCs w:val="20"/>
          <w14:ligatures w14:val="none"/>
        </w:rPr>
        <w:t>as an inducement or reward for doing or forbearing to do, or for having done or forborne to do, any action in relation to the obtaining or execution of this Framework Agreement or any Contract.</w:t>
      </w:r>
      <w:bookmarkEnd w:id="12"/>
    </w:p>
    <w:p w14:paraId="59AA2BF5"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The Framework Operator shall not assign the benefit of its appointment under this Framework Agreement, or under any Contract, or any part thereof without the written permission of the Contracting Authority.</w:t>
      </w:r>
    </w:p>
    <w:p w14:paraId="70653E3A"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13" w:name="a279325"/>
      <w:bookmarkStart w:id="14" w:name="_Toc377479128"/>
      <w:bookmarkStart w:id="15" w:name="_Toc396495806"/>
      <w:r w:rsidRPr="000F052F">
        <w:rPr>
          <w:rFonts w:ascii="Calibri" w:eastAsia="Times New Roman" w:hAnsi="Calibri" w:cs="Calibri"/>
          <w:b/>
          <w:kern w:val="0"/>
          <w:sz w:val="20"/>
          <w:szCs w:val="20"/>
          <w14:ligatures w14:val="none"/>
        </w:rPr>
        <w:t>Confidentiality</w:t>
      </w:r>
      <w:bookmarkEnd w:id="13"/>
      <w:bookmarkEnd w:id="14"/>
      <w:bookmarkEnd w:id="15"/>
    </w:p>
    <w:p w14:paraId="77112A4F"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16" w:name="_Ref509399161"/>
      <w:r w:rsidRPr="000F052F">
        <w:rPr>
          <w:rFonts w:ascii="Calibri" w:eastAsia="Times New Roman" w:hAnsi="Calibri" w:cs="Calibri"/>
          <w:kern w:val="0"/>
          <w:sz w:val="20"/>
          <w:szCs w:val="20"/>
          <w14:ligatures w14:val="none"/>
        </w:rPr>
        <w:t>Each Party may be given access to Confidential Information from the other Party in order to perform its obligations under this Framework Agreement. A Party's Confidential Information shall not be deemed to include information that:</w:t>
      </w:r>
    </w:p>
    <w:p w14:paraId="6891009F"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is or becomes publicly known other than through any act or omission of the receiving Party;</w:t>
      </w:r>
    </w:p>
    <w:p w14:paraId="1DD1D192"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was in the other Party's lawful possession before the disclosure;</w:t>
      </w:r>
    </w:p>
    <w:p w14:paraId="1561808B"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is lawfully disclosed to the receiving Party by a third party without restriction on disclosure.</w:t>
      </w:r>
    </w:p>
    <w:p w14:paraId="588D184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Subject to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_Ref511745021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12.4</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each Party shall hold the other's Confidential Information in confidence and not make the other's Confidential Information available to any third party, or use the other's Confidential Information for any purpose other than the implementation of this Framework Agreement.</w:t>
      </w:r>
    </w:p>
    <w:p w14:paraId="37EA50F0"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Each Party shall take all reasonable steps to ensure that the other's Confidential Information to which it has access is not disclosed or distributed by its employees or agents in violation of the terms of this Framework Agreement.</w:t>
      </w:r>
    </w:p>
    <w:p w14:paraId="332FD08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17" w:name="_Ref511745021"/>
      <w:r w:rsidRPr="000F052F">
        <w:rPr>
          <w:rFonts w:ascii="Calibri" w:eastAsia="Times New Roman" w:hAnsi="Calibri" w:cs="Calibri"/>
          <w:kern w:val="0"/>
          <w:sz w:val="20"/>
          <w:szCs w:val="20"/>
          <w14:ligatures w14:val="none"/>
        </w:rPr>
        <w:t xml:space="preserve">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_Ref511745021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12.4</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it takes into account the reasonable requests of the other Party in relation to the content of such disclosure.</w:t>
      </w:r>
      <w:bookmarkEnd w:id="17"/>
    </w:p>
    <w:p w14:paraId="4C6037A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Neither Party shall be responsible for any loss, destruction, alteration or disclosure of Confidential Information caused by any third party.</w:t>
      </w:r>
    </w:p>
    <w:p w14:paraId="2244666D"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acknowledges that details of the Services, and the results of any performance tests of the Services, constitute the Contracting Authority's Confidential Information.</w:t>
      </w:r>
    </w:p>
    <w:p w14:paraId="351A2C2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481BC13C"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6BD0ED1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49238FF3"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Subject to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_Ref510026403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12.11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each of the Parties agrees to hold Confidential Information received, provided or obtained arising from their participation in this Framework Agreement and shall not disclose same to any third party except to its employees, officers or professional advisers for the purposes of carrying out obligations under the Framework Agreement, or as may be required by law.</w:t>
      </w:r>
    </w:p>
    <w:p w14:paraId="745630F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18" w:name="_Ref510026403"/>
      <w:r w:rsidRPr="000F052F">
        <w:rPr>
          <w:rFonts w:ascii="Calibri" w:eastAsia="Times New Roman" w:hAnsi="Calibri" w:cs="Calibri"/>
          <w:kern w:val="0"/>
          <w:sz w:val="20"/>
          <w:szCs w:val="20"/>
          <w14:ligatures w14:val="none"/>
        </w:rPr>
        <w:t xml:space="preserve">This Framework Agreement is subject to the provisions of the Freedom of Information Act 2014. In the event either Party receiving a request for information related to this Framework Agreement or any Contract, that Party shall consult with the other Party in respect of the request. The other Party shall identify any information that is not to be disclosed on grounds of commercial </w:t>
      </w:r>
      <w:proofErr w:type="gramStart"/>
      <w:r w:rsidRPr="000F052F">
        <w:rPr>
          <w:rFonts w:ascii="Calibri" w:eastAsia="Times New Roman" w:hAnsi="Calibri" w:cs="Calibri"/>
          <w:kern w:val="0"/>
          <w:sz w:val="20"/>
          <w:szCs w:val="20"/>
          <w14:ligatures w14:val="none"/>
        </w:rPr>
        <w:t>sensitivity, and</w:t>
      </w:r>
      <w:proofErr w:type="gramEnd"/>
      <w:r w:rsidRPr="000F052F">
        <w:rPr>
          <w:rFonts w:ascii="Calibri" w:eastAsia="Times New Roman" w:hAnsi="Calibri" w:cs="Calibri"/>
          <w:kern w:val="0"/>
          <w:sz w:val="20"/>
          <w:szCs w:val="20"/>
          <w14:ligatures w14:val="none"/>
        </w:rPr>
        <w:t xml:space="preserve"> shall state the reasons for this sensitivity. The Party will consult the other Party about this commercially sensitive information before </w:t>
      </w:r>
      <w:proofErr w:type="gramStart"/>
      <w:r w:rsidRPr="000F052F">
        <w:rPr>
          <w:rFonts w:ascii="Calibri" w:eastAsia="Times New Roman" w:hAnsi="Calibri" w:cs="Calibri"/>
          <w:kern w:val="0"/>
          <w:sz w:val="20"/>
          <w:szCs w:val="20"/>
          <w14:ligatures w14:val="none"/>
        </w:rPr>
        <w:t>making a decision</w:t>
      </w:r>
      <w:proofErr w:type="gramEnd"/>
      <w:r w:rsidRPr="000F052F">
        <w:rPr>
          <w:rFonts w:ascii="Calibri" w:eastAsia="Times New Roman" w:hAnsi="Calibri" w:cs="Calibri"/>
          <w:kern w:val="0"/>
          <w:sz w:val="20"/>
          <w:szCs w:val="20"/>
          <w14:ligatures w14:val="none"/>
        </w:rPr>
        <w:t xml:space="preserve"> on any Freedom of Information request received. The final decision on disclosure rests with the Office of the Information Commissioner and ultimately, the courts.</w:t>
      </w:r>
      <w:bookmarkEnd w:id="16"/>
      <w:bookmarkEnd w:id="18"/>
    </w:p>
    <w:p w14:paraId="29A1962D"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accepts no liability whatsoever in respect of any information provided which is subsequently released or in respect of any consequential damage suffered as a result of such obligations.</w:t>
      </w:r>
    </w:p>
    <w:p w14:paraId="370B0E65"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above provisions of this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a279325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12</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shall survive termination of this Framework Agreement, however arising.</w:t>
      </w:r>
    </w:p>
    <w:p w14:paraId="3E340E8F"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Cs/>
          <w:color w:val="17365D"/>
          <w:kern w:val="0"/>
          <w:sz w:val="20"/>
          <w:szCs w:val="20"/>
          <w14:ligatures w14:val="none"/>
        </w:rPr>
      </w:pPr>
      <w:r w:rsidRPr="000F052F">
        <w:rPr>
          <w:rFonts w:ascii="Calibri" w:eastAsia="Calibri" w:hAnsi="Calibri" w:cs="Calibri"/>
          <w:b/>
          <w:kern w:val="0"/>
          <w:sz w:val="20"/>
          <w:szCs w:val="20"/>
          <w14:ligatures w14:val="none"/>
        </w:rPr>
        <w:t>Intellectual</w:t>
      </w:r>
      <w:r w:rsidRPr="000F052F">
        <w:rPr>
          <w:rFonts w:ascii="Calibri" w:eastAsia="Times New Roman" w:hAnsi="Calibri" w:cs="Calibri"/>
          <w:b/>
          <w:bCs/>
          <w:color w:val="17365D"/>
          <w:kern w:val="0"/>
          <w:sz w:val="20"/>
          <w:szCs w:val="20"/>
          <w14:ligatures w14:val="none"/>
        </w:rPr>
        <w:t xml:space="preserve"> </w:t>
      </w:r>
      <w:r w:rsidRPr="000F052F">
        <w:rPr>
          <w:rFonts w:ascii="Calibri" w:eastAsia="Times New Roman" w:hAnsi="Calibri" w:cs="Calibri"/>
          <w:b/>
          <w:bCs/>
          <w:kern w:val="0"/>
          <w:sz w:val="20"/>
          <w:szCs w:val="20"/>
          <w14:ligatures w14:val="none"/>
        </w:rPr>
        <w:t>Property</w:t>
      </w:r>
      <w:r w:rsidRPr="000F052F">
        <w:rPr>
          <w:rFonts w:ascii="Calibri" w:eastAsia="Times New Roman" w:hAnsi="Calibri" w:cs="Calibri"/>
          <w:b/>
          <w:bCs/>
          <w:kern w:val="0"/>
          <w:sz w:val="20"/>
          <w:szCs w:val="20"/>
          <w:vertAlign w:val="superscript"/>
          <w14:ligatures w14:val="none"/>
        </w:rPr>
        <w:footnoteReference w:id="1"/>
      </w:r>
    </w:p>
    <w:p w14:paraId="6E1F63EE"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19" w:name="_Ref509474864"/>
      <w:bookmarkStart w:id="20" w:name="_Ref509389020"/>
      <w:bookmarkStart w:id="21" w:name="a152773"/>
      <w:bookmarkStart w:id="22" w:name="_Toc377479129"/>
      <w:bookmarkStart w:id="23" w:name="_Toc396495807"/>
      <w:r w:rsidRPr="000F052F">
        <w:rPr>
          <w:rFonts w:ascii="Calibri" w:eastAsia="Times New Roman" w:hAnsi="Calibri" w:cs="Calibri"/>
          <w:kern w:val="0"/>
          <w:sz w:val="20"/>
          <w:szCs w:val="20"/>
          <w14:ligatures w14:val="none"/>
        </w:rPr>
        <w:t>All IPRs in any Items produced for the purposes of this Framework Agreement shall vest in the Contracting Authority and the Operator so acknowledges and confirms.</w:t>
      </w:r>
      <w:bookmarkEnd w:id="19"/>
    </w:p>
    <w:p w14:paraId="45499573"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and its licensors shall retain ownership of all the Contracting Authority's IPRs.</w:t>
      </w:r>
      <w:bookmarkEnd w:id="20"/>
    </w:p>
    <w:p w14:paraId="32F73D83"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24" w:name="_Ref508987104"/>
      <w:r w:rsidRPr="000F052F">
        <w:rPr>
          <w:rFonts w:ascii="Calibri" w:eastAsia="Times New Roman" w:hAnsi="Calibri" w:cs="Calibri"/>
          <w:kern w:val="0"/>
          <w:sz w:val="20"/>
          <w:szCs w:val="20"/>
          <w14:ligatures w14:val="none"/>
        </w:rPr>
        <w:lastRenderedPageBreak/>
        <w:t xml:space="preserve">To the extent that any IPRs do not vest in the Contracting Authority pursuant to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_Ref509474864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13.1</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the Operator grants the Contracting Authority a perpetual fully paid-up, worldwide, non-exclusive, transferable, royalty-free, sub-licensable licence to copy and modify the Operator's IPRs for the purpose of receiving and using the Services.</w:t>
      </w:r>
      <w:bookmarkEnd w:id="24"/>
    </w:p>
    <w:p w14:paraId="51FF912C"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25" w:name="_Ref508987134"/>
      <w:r w:rsidRPr="000F052F">
        <w:rPr>
          <w:rFonts w:ascii="Calibri" w:eastAsia="Times New Roman" w:hAnsi="Calibri" w:cs="Calibri"/>
          <w:kern w:val="0"/>
          <w:sz w:val="20"/>
          <w:szCs w:val="20"/>
          <w14:ligatures w14:val="none"/>
        </w:rPr>
        <w:t xml:space="preserve">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sub-licensees. This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_Ref508987134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13.4</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shall survive termination of the Contract.</w:t>
      </w:r>
      <w:bookmarkEnd w:id="25"/>
    </w:p>
    <w:p w14:paraId="547122DE"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26" w:name="_Ref509479707"/>
      <w:r w:rsidRPr="000F052F">
        <w:rPr>
          <w:rFonts w:ascii="Calibri" w:eastAsia="Times New Roman" w:hAnsi="Calibri" w:cs="Calibri"/>
          <w:b/>
          <w:kern w:val="0"/>
          <w:sz w:val="20"/>
          <w:szCs w:val="20"/>
          <w14:ligatures w14:val="none"/>
        </w:rPr>
        <w:t>Data Protection</w:t>
      </w:r>
      <w:bookmarkEnd w:id="21"/>
      <w:bookmarkEnd w:id="22"/>
      <w:bookmarkEnd w:id="23"/>
      <w:bookmarkEnd w:id="26"/>
    </w:p>
    <w:p w14:paraId="13538F5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27" w:name="_Ref509479710"/>
      <w:r w:rsidRPr="000F052F">
        <w:rPr>
          <w:rFonts w:ascii="Calibri" w:eastAsia="Times New Roman" w:hAnsi="Calibri" w:cs="Calibri"/>
          <w:kern w:val="0"/>
          <w:sz w:val="20"/>
          <w:szCs w:val="20"/>
          <w14:ligatures w14:val="none"/>
        </w:rPr>
        <w:t xml:space="preserve">All terms in this clause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_Ref509479707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14</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(Data Protection) including "data controller", "data processor", "data protection impact assessment", "data subject", "data subject request", "data supervisory authority", “processing”, “personal data” and “personal data breach” have the meaning given to them in the GDPR.</w:t>
      </w:r>
      <w:bookmarkEnd w:id="27"/>
    </w:p>
    <w:p w14:paraId="07AEDDA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With respect to the rights and obligations of each Party under this Framework Agreement, the Parties agree that, to the extent the Contracting Authority is the data </w:t>
      </w:r>
      <w:proofErr w:type="gramStart"/>
      <w:r w:rsidRPr="000F052F">
        <w:rPr>
          <w:rFonts w:ascii="Calibri" w:eastAsia="Times New Roman" w:hAnsi="Calibri" w:cs="Calibri"/>
          <w:kern w:val="0"/>
          <w:sz w:val="20"/>
          <w:szCs w:val="20"/>
          <w14:ligatures w14:val="none"/>
        </w:rPr>
        <w:t>controller</w:t>
      </w:r>
      <w:proofErr w:type="gramEnd"/>
      <w:r w:rsidRPr="000F052F">
        <w:rPr>
          <w:rFonts w:ascii="Calibri" w:eastAsia="Times New Roman" w:hAnsi="Calibri" w:cs="Calibri"/>
          <w:kern w:val="0"/>
          <w:sz w:val="20"/>
          <w:szCs w:val="20"/>
          <w14:ligatures w14:val="none"/>
        </w:rPr>
        <w:t xml:space="preserve"> and the Operator is the data processor of the personal data, the provisions of this clause 14.2 apply.  The </w:t>
      </w:r>
      <w:r w:rsidRPr="000F052F">
        <w:rPr>
          <w:rFonts w:ascii="Calibri" w:eastAsia="Times New Roman" w:hAnsi="Calibri" w:cs="Calibri"/>
          <w:bCs/>
          <w:kern w:val="0"/>
          <w:sz w:val="20"/>
          <w:szCs w:val="20"/>
          <w14:ligatures w14:val="none"/>
        </w:rPr>
        <w:t>particulars of the processing are set out in Schedule 6:</w:t>
      </w:r>
    </w:p>
    <w:p w14:paraId="5A7998AB"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bookmarkStart w:id="28" w:name="_Ref508987172"/>
      <w:r w:rsidRPr="000F052F">
        <w:rPr>
          <w:rFonts w:ascii="Calibri" w:eastAsia="Times New Roman" w:hAnsi="Calibri" w:cs="Calibri"/>
          <w:kern w:val="0"/>
          <w:sz w:val="20"/>
          <w:szCs w:val="20"/>
          <w14:ligatures w14:val="none"/>
        </w:rPr>
        <w:t>Both Parties shall comply with all applicable requirements of the Data Protection Legislation. This clause 14.2 is in addition to, and does not relieve, remove or replace, a Party's obligations under the Data Protection Legislation.</w:t>
      </w:r>
      <w:bookmarkEnd w:id="28"/>
    </w:p>
    <w:p w14:paraId="05E2CBE4"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To the extent that the performance of the Services by the Operator involve the processing of personal data, the Operator agrees and warrants that:</w:t>
      </w:r>
    </w:p>
    <w:p w14:paraId="68B48F4A"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it shall only process personal data for the purposes of performing this Framework Agreement in accordance with the written instructions of the Contracting Authority or as otherwise notified by the Contracting Authority to the Operator from time to time;</w:t>
      </w:r>
    </w:p>
    <w:p w14:paraId="71EA0330"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it shall ensure that persons authorised to process personal data are subject to obligations of confidentiality, no less strict than the provisions of clause 12, in relation to such personal data;</w:t>
      </w:r>
    </w:p>
    <w:p w14:paraId="39894B90"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it complies with and will continue to comply with its obligations as a data processor and its obligations in respect of personal data under this Framework Agreement;</w:t>
      </w:r>
    </w:p>
    <w:p w14:paraId="6324A85B"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it will not do or permit anything to be done which might cause the Contracting Authority to be in breach of the Data Protection Legislation;</w:t>
      </w:r>
    </w:p>
    <w:p w14:paraId="105B8B1F"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as personal data are confidential in nature, it shall, unless otherwise directed in writing by the Contracting Authority:</w:t>
      </w:r>
    </w:p>
    <w:p w14:paraId="22F4D27F"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process personal data on behalf of the Contracting Authority exclusively for the performance of the Services and the provisions of this Framework Agreement but for no other purposes whatsoever;</w:t>
      </w:r>
    </w:p>
    <w:p w14:paraId="253C0863" w14:textId="77777777" w:rsidR="000F052F" w:rsidRPr="000F052F" w:rsidRDefault="000F052F" w:rsidP="000F052F">
      <w:pPr>
        <w:numPr>
          <w:ilvl w:val="4"/>
          <w:numId w:val="0"/>
        </w:numPr>
        <w:tabs>
          <w:tab w:val="num" w:pos="3402"/>
        </w:tabs>
        <w:spacing w:after="240" w:line="360" w:lineRule="auto"/>
        <w:ind w:left="3402" w:hanging="850"/>
        <w:jc w:val="both"/>
        <w:outlineLvl w:val="4"/>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take reasonable steps to ensure that neither the Operator nor any of its employees, agents or temporary contractors or any sub-processor (where permitted) alter, copy, store, publish, disclose or divulge personal data except as necessary for the performance by the Operator of its obligations under this Framework Agreement or as directed in writing to do so by the Contracting Authority;</w:t>
      </w:r>
    </w:p>
    <w:p w14:paraId="0B1A84ED" w14:textId="77777777" w:rsidR="000F052F" w:rsidRPr="000F052F" w:rsidRDefault="000F052F" w:rsidP="000F052F">
      <w:pPr>
        <w:numPr>
          <w:ilvl w:val="4"/>
          <w:numId w:val="0"/>
        </w:numPr>
        <w:tabs>
          <w:tab w:val="num" w:pos="3402"/>
        </w:tabs>
        <w:spacing w:after="240" w:line="360" w:lineRule="auto"/>
        <w:ind w:left="3402" w:hanging="850"/>
        <w:jc w:val="both"/>
        <w:outlineLvl w:val="4"/>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ensure (and procure that its employees, agents and temporary contractors and any sub-processor ensure) that the processing of personal data takes place exclusively in the EEA or in a jurisdiction or territory providing "adequate" data protection as approved by the European Commission in a decision taken in accordance with Article 45 of the GDPR and that no transfer or access to or other processing of personal data to/from any other jurisdiction or territory occurs or is permitted without the prior written and explicit authorisation of the Contracting Authority (in each case) and then only in a manner which is compliant with Data Protection Legislation applicable to the Contracting Authority;</w:t>
      </w:r>
      <w:bookmarkStart w:id="29" w:name="_Ref508975893"/>
    </w:p>
    <w:bookmarkEnd w:id="29"/>
    <w:p w14:paraId="136A2C1A" w14:textId="77777777" w:rsidR="000F052F" w:rsidRPr="000F052F" w:rsidRDefault="000F052F" w:rsidP="000F052F">
      <w:pPr>
        <w:numPr>
          <w:ilvl w:val="4"/>
          <w:numId w:val="0"/>
        </w:numPr>
        <w:tabs>
          <w:tab w:val="num" w:pos="3402"/>
        </w:tabs>
        <w:spacing w:after="240" w:line="360" w:lineRule="auto"/>
        <w:ind w:left="3402" w:hanging="850"/>
        <w:jc w:val="both"/>
        <w:outlineLvl w:val="4"/>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assist the Contracting Authority as reasonably required in a timely manner where the Contracting Authority conducts a data protection impact assessment and, where necessary, assist the Contracting Authority with any prior consultations, investigations or audits conducted by a data supervisory authority or any other applicable regulatory authority to the extent necessary (including, without limitation, the preparation or provision of supporting documentation to be submitted to the relevant data supervisory authority); and</w:t>
      </w:r>
    </w:p>
    <w:p w14:paraId="6B2A972B" w14:textId="77777777" w:rsidR="000F052F" w:rsidRPr="000F052F" w:rsidRDefault="000F052F" w:rsidP="000F052F">
      <w:pPr>
        <w:numPr>
          <w:ilvl w:val="4"/>
          <w:numId w:val="0"/>
        </w:numPr>
        <w:tabs>
          <w:tab w:val="num" w:pos="3402"/>
        </w:tabs>
        <w:spacing w:after="240" w:line="360" w:lineRule="auto"/>
        <w:ind w:left="3402" w:hanging="850"/>
        <w:jc w:val="both"/>
        <w:outlineLvl w:val="4"/>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 rise to a personal data breach.</w:t>
      </w:r>
    </w:p>
    <w:p w14:paraId="5BF62F8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shall (and shall procure that its employees, agents and/or temporary contractors and any sub-processor (where permitted) shall):</w:t>
      </w:r>
    </w:p>
    <w:p w14:paraId="0E8A1EE5"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promptly notify and assist the Contracting Authority in relation to any legally binding request for disclosure of personal data by a law enforcement or other applicable authority unless otherwise prohibited by the applicable laws and regulations;</w:t>
      </w:r>
    </w:p>
    <w:p w14:paraId="63CFEA4A"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3A5C1471"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assist the Contracting Authority in taking any actions deemed necessary or appropriate to deal with complaints or allegations of or in connection with a failure to comply with the Data Protection Legislation; and</w:t>
      </w:r>
    </w:p>
    <w:p w14:paraId="7988FAAE"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promptly notify the Contracting Authority prior to carrying out any instruction from the Contracting Authority if, in the Operator's opinion, such instruction is likely to result in processing that is in breach of the Data Protection Legislation;</w:t>
      </w:r>
    </w:p>
    <w:p w14:paraId="1705D7EE"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bookmarkStart w:id="30" w:name="_Ref508987305"/>
      <w:r w:rsidRPr="000F052F">
        <w:rPr>
          <w:rFonts w:ascii="Calibri" w:eastAsia="Times New Roman" w:hAnsi="Calibri" w:cs="Calibri"/>
          <w:kern w:val="0"/>
          <w:sz w:val="20"/>
          <w:szCs w:val="20"/>
          <w14:ligatures w14:val="none"/>
        </w:rPr>
        <w:t xml:space="preserve">upon giving the Operator reasonable notice, allow the Contracting Authority to carry out an audit or inspection in relation to the processing of personal data by the Operator in order to satisfy itself that the Operator is complying with the Data Protection Legislation in respect of the Services. </w:t>
      </w:r>
      <w:bookmarkEnd w:id="30"/>
    </w:p>
    <w:p w14:paraId="56397C88"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Operator agrees that, having regard to the state of the art and the costs of implementation and the nature, scope context and purposes of processing as well as the risk of varying likelihood and severity for the rights and freedoms of the data subjects, the Operator shall implement appropriate security, technical and organisational measures to ensure a level of security appropriate to the then current risk to personal data, including access controls, confidentiality requests, technical and organisational controls, and back-ups. Upon the Contracting Authority's request, the Operator shall provide to the Contracting Authority a written description of the </w:t>
      </w:r>
      <w:r w:rsidRPr="000F052F">
        <w:rPr>
          <w:rFonts w:ascii="Calibri" w:eastAsia="Times New Roman" w:hAnsi="Calibri" w:cs="Calibri"/>
          <w:kern w:val="0"/>
          <w:sz w:val="20"/>
          <w:szCs w:val="20"/>
          <w14:ligatures w14:val="none"/>
        </w:rPr>
        <w:lastRenderedPageBreak/>
        <w:t>security, technical and organisational measures employed by the Operator under this clause 14.2.</w:t>
      </w:r>
    </w:p>
    <w:p w14:paraId="766B5AA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The Operator shall not subcontract its processing obligations performed on behalf of the Contracting Authority under this Framework Agreement to a sub-processor without the prior written consent of the Contracting Authority. </w:t>
      </w:r>
      <w:bookmarkStart w:id="31" w:name="_Hlk64539394"/>
      <w:r w:rsidRPr="000F052F">
        <w:rPr>
          <w:rFonts w:ascii="Calibri" w:eastAsia="Times New Roman" w:hAnsi="Calibri" w:cs="Calibri"/>
          <w:kern w:val="0"/>
          <w:sz w:val="20"/>
          <w:szCs w:val="20"/>
          <w14:ligatures w14:val="none"/>
        </w:rPr>
        <w:t xml:space="preserve">The Contracting Authority shall have the right to object on reasonable grounds to the use or replacement of any sub-processor within fourteen (14) days of the Operator notifying the Contracting Authority of the change. </w:t>
      </w:r>
      <w:r w:rsidRPr="000F052F">
        <w:rPr>
          <w:rFonts w:ascii="Calibri" w:eastAsia="Times New Roman" w:hAnsi="Calibri" w:cs="Calibri"/>
          <w:kern w:val="0"/>
          <w:sz w:val="20"/>
          <w:szCs w:val="20"/>
          <w:lang w:eastAsia="en-GB"/>
          <w14:ligatures w14:val="none"/>
        </w:rPr>
        <w:t xml:space="preserve">Where the Contracting Authority objects to the use of the proposed sub-processor, the Operator shall use reasonable endeavours to find an alternative solution to enable the Contracting Authority to continue to use the Services and shall ensure that no personal data is processed by any unauthorised sub-processor until such time as an acceptable solution is put in place. In the event that no alternative solution can be arranged to the Contracting Authority's satisfaction, the Contracting Authority shall have the right to terminate the Framework Agreement, relevant Contract or part or all of the Services. </w:t>
      </w:r>
      <w:proofErr w:type="gramStart"/>
      <w:r w:rsidRPr="000F052F">
        <w:rPr>
          <w:rFonts w:ascii="Calibri" w:eastAsia="Times New Roman" w:hAnsi="Calibri" w:cs="Calibri"/>
          <w:color w:val="000000"/>
          <w:kern w:val="0"/>
          <w:sz w:val="20"/>
          <w:szCs w:val="20"/>
          <w14:ligatures w14:val="none"/>
        </w:rPr>
        <w:t>Any authorised sub-processor,</w:t>
      </w:r>
      <w:proofErr w:type="gramEnd"/>
      <w:r w:rsidRPr="000F052F">
        <w:rPr>
          <w:rFonts w:ascii="Calibri" w:eastAsia="Times New Roman" w:hAnsi="Calibri" w:cs="Calibri"/>
          <w:color w:val="000000"/>
          <w:kern w:val="0"/>
          <w:sz w:val="20"/>
          <w:szCs w:val="20"/>
          <w14:ligatures w14:val="none"/>
        </w:rPr>
        <w:t xml:space="preserve"> shall be engaged under a binding written contract containing the same data protection obligations as apply to the Operator under the Framework Agreement.</w:t>
      </w:r>
      <w:bookmarkEnd w:id="31"/>
    </w:p>
    <w:p w14:paraId="0F818C11"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On termination or expiry of this Framework Agreement, return or delete, at the election of the Contracting Authority, all Contracting Authority personal data and all copies, save to the extent the Operator is required by European Union or European Union member state law to retain Contracting Authority personal data.</w:t>
      </w:r>
    </w:p>
    <w:p w14:paraId="77E72218"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With respect to the rights and obligations of each Party under this Framework Agreement, the Parties agree that, to the extent that both the Contracting Authority and the Operator are independent controllers of the personal data, the provisions of this clause 14.3 shall apply.</w:t>
      </w:r>
    </w:p>
    <w:p w14:paraId="7913DC37"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Any personal data shared under this Framework Agreement will be processed only as necessary in order to provide the Services.</w:t>
      </w:r>
    </w:p>
    <w:p w14:paraId="09F42098"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shall:</w:t>
      </w:r>
    </w:p>
    <w:p w14:paraId="75932F5F"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bookmarkStart w:id="32" w:name="a660460"/>
      <w:r w:rsidRPr="000F052F">
        <w:rPr>
          <w:rFonts w:ascii="Calibri" w:eastAsia="Times New Roman" w:hAnsi="Calibri" w:cs="Calibri"/>
          <w:kern w:val="0"/>
          <w:sz w:val="20"/>
          <w:szCs w:val="20"/>
          <w14:ligatures w14:val="none"/>
        </w:rPr>
        <w:t xml:space="preserve">comply with all obligations as required under Data Protection Legislation; </w:t>
      </w:r>
    </w:p>
    <w:p w14:paraId="2A8D4CA5"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ensure that transfers of personal data to an appointed sub-processor are subject to written contractual obligations concerning personal (including obligations of confidentiality) which are no less onerous than those imposed by this Framework Agreement</w:t>
      </w:r>
      <w:bookmarkEnd w:id="32"/>
      <w:r w:rsidRPr="000F052F">
        <w:rPr>
          <w:rFonts w:ascii="Calibri" w:eastAsia="Times New Roman" w:hAnsi="Calibri" w:cs="Calibri"/>
          <w:kern w:val="0"/>
          <w:sz w:val="20"/>
          <w:szCs w:val="20"/>
          <w14:ligatures w14:val="none"/>
        </w:rPr>
        <w:t xml:space="preserve">; and </w:t>
      </w:r>
    </w:p>
    <w:p w14:paraId="09C2169C" w14:textId="77777777" w:rsidR="000F052F" w:rsidRPr="000F052F" w:rsidRDefault="000F052F" w:rsidP="000F052F">
      <w:pPr>
        <w:numPr>
          <w:ilvl w:val="3"/>
          <w:numId w:val="0"/>
        </w:numPr>
        <w:tabs>
          <w:tab w:val="num" w:pos="2552"/>
        </w:tabs>
        <w:spacing w:after="240" w:line="360" w:lineRule="auto"/>
        <w:ind w:left="2552" w:hanging="851"/>
        <w:jc w:val="both"/>
        <w:outlineLvl w:val="3"/>
        <w:rPr>
          <w:rFonts w:ascii="Calibri" w:eastAsia="Times New Roman" w:hAnsi="Calibri" w:cs="Calibri"/>
          <w:kern w:val="0"/>
          <w:sz w:val="20"/>
          <w:szCs w:val="20"/>
          <w14:ligatures w14:val="none"/>
        </w:rPr>
      </w:pPr>
      <w:bookmarkStart w:id="33" w:name="a393361"/>
      <w:r w:rsidRPr="000F052F">
        <w:rPr>
          <w:rFonts w:ascii="Calibri" w:eastAsia="Times New Roman" w:hAnsi="Calibri" w:cs="Calibri"/>
          <w:kern w:val="0"/>
          <w:sz w:val="20"/>
          <w:szCs w:val="20"/>
          <w14:ligatures w14:val="none"/>
        </w:rPr>
        <w:t xml:space="preserve">at the written direction of the Contracting Authority, delete or return personal data shared under this Framework Agreement and copies thereof to the Contracting </w:t>
      </w:r>
      <w:r w:rsidRPr="000F052F">
        <w:rPr>
          <w:rFonts w:ascii="Calibri" w:eastAsia="Times New Roman" w:hAnsi="Calibri" w:cs="Calibri"/>
          <w:kern w:val="0"/>
          <w:sz w:val="20"/>
          <w:szCs w:val="20"/>
          <w14:ligatures w14:val="none"/>
        </w:rPr>
        <w:lastRenderedPageBreak/>
        <w:t>Authority on termination of this Framework Agreement unless required by law to store the personal data</w:t>
      </w:r>
      <w:bookmarkEnd w:id="33"/>
      <w:r w:rsidRPr="000F052F">
        <w:rPr>
          <w:rFonts w:ascii="Calibri" w:eastAsia="Times New Roman" w:hAnsi="Calibri" w:cs="Calibri"/>
          <w:kern w:val="0"/>
          <w:sz w:val="20"/>
          <w:szCs w:val="20"/>
          <w14:ligatures w14:val="none"/>
        </w:rPr>
        <w:t>.</w:t>
      </w:r>
    </w:p>
    <w:p w14:paraId="75EA08C7"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Review Meetings</w:t>
      </w:r>
    </w:p>
    <w:p w14:paraId="2E5FBDA5"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b/>
          <w:kern w:val="0"/>
          <w:sz w:val="20"/>
          <w:szCs w:val="20"/>
          <w14:ligatures w14:val="none"/>
        </w:rPr>
      </w:pPr>
      <w:r w:rsidRPr="000F052F">
        <w:rPr>
          <w:rFonts w:ascii="Calibri" w:eastAsia="Times New Roman" w:hAnsi="Calibri" w:cs="Calibri"/>
          <w:kern w:val="0"/>
          <w:sz w:val="20"/>
          <w:szCs w:val="20"/>
          <w14:ligatures w14:val="none"/>
        </w:rPr>
        <w:t>The Contracting Authority and the Framework Operator shall liaise on a regular basis to address any issues arising that may impact on the performance of this Framework Agreement and/or a Contract to agree milestones, compliance schedules and operational protocols as required by the Contracting Authority from time-to-time.</w:t>
      </w:r>
    </w:p>
    <w:p w14:paraId="29FB2674"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34" w:name="_Hlk67561326"/>
      <w:bookmarkStart w:id="35" w:name="_Hlk64540024"/>
      <w:r w:rsidRPr="000F052F">
        <w:rPr>
          <w:rFonts w:ascii="Calibri" w:eastAsia="Times New Roman" w:hAnsi="Calibri" w:cs="Calibri"/>
          <w:kern w:val="0"/>
          <w:sz w:val="20"/>
          <w:szCs w:val="20"/>
          <w14:ligatures w14:val="none"/>
        </w:rPr>
        <w:t>Without prejudice to the provisions of clauses 18.1 or 20.1, if at any time during the Framework Term any event or circumstance, including (but not limited to) a change of law, regulation or taxation causes any  delay in the delivery of the Services or Items, or otherwise negatively impacts the performance by the Operator of the Framework Agreement or any Contract, the Contracting Authority may by written notice to the Operator require the Operator to enter into good faith negotiations with a view to agreeing an amendment to the Framework Agreement or the relevant Contract to address and alleviate any such impact.  Each Party shall conduct such negotiations in good faith and in accordance with any timelines agreed between the Parties.</w:t>
      </w:r>
    </w:p>
    <w:p w14:paraId="22FEFCDF"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In the event that an amendment to the Framework Agreement or relevant Contract is not agreed in writing between the Parties within sixty (60) days' following the date of the written notice to enter into negotiations referred to in clause 15.2, the Contracting Authority shall be entitled to terminate the Framework Agreement or relevant Contract on written notice to the Operator immediately and without liability. </w:t>
      </w:r>
      <w:bookmarkEnd w:id="34"/>
    </w:p>
    <w:p w14:paraId="2B37AA7D"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36" w:name="_Hlk67560968"/>
      <w:bookmarkStart w:id="37" w:name="_Toc37239725"/>
      <w:bookmarkEnd w:id="35"/>
      <w:r w:rsidRPr="000F052F">
        <w:rPr>
          <w:rFonts w:ascii="Calibri" w:eastAsia="Times New Roman" w:hAnsi="Calibri" w:cs="Calibri"/>
          <w:b/>
          <w:kern w:val="0"/>
          <w:sz w:val="20"/>
          <w:szCs w:val="20"/>
          <w14:ligatures w14:val="none"/>
        </w:rPr>
        <w:t xml:space="preserve">NOT USED </w:t>
      </w:r>
    </w:p>
    <w:bookmarkEnd w:id="36"/>
    <w:bookmarkEnd w:id="37"/>
    <w:p w14:paraId="11944F16"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Conflict</w:t>
      </w:r>
    </w:p>
    <w:p w14:paraId="01AAB20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If there is an inconsistency between any of the provisions of this Framework Agreement and the provisions of the Tender Documentation or any Contract, the provisions of this Framework Agreement shall prevail.</w:t>
      </w:r>
    </w:p>
    <w:p w14:paraId="0C7C380C"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38" w:name="_Ref509302033"/>
      <w:r w:rsidRPr="000F052F">
        <w:rPr>
          <w:rFonts w:ascii="Calibri" w:eastAsia="Times New Roman" w:hAnsi="Calibri" w:cs="Calibri"/>
          <w:b/>
          <w:kern w:val="0"/>
          <w:sz w:val="20"/>
          <w:szCs w:val="20"/>
          <w14:ligatures w14:val="none"/>
        </w:rPr>
        <w:t>Termination of Appointment</w:t>
      </w:r>
      <w:bookmarkEnd w:id="38"/>
    </w:p>
    <w:p w14:paraId="147EC9C1"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Without prejudice to any other rights or remedies to which it may be entitled, </w:t>
      </w:r>
      <w:proofErr w:type="gramStart"/>
      <w:r w:rsidRPr="000F052F">
        <w:rPr>
          <w:rFonts w:ascii="Calibri" w:eastAsia="Times New Roman" w:hAnsi="Calibri" w:cs="Calibri"/>
          <w:kern w:val="0"/>
          <w:sz w:val="20"/>
          <w:szCs w:val="20"/>
          <w14:ligatures w14:val="none"/>
        </w:rPr>
        <w:t>the  Contracting</w:t>
      </w:r>
      <w:proofErr w:type="gramEnd"/>
      <w:r w:rsidRPr="000F052F">
        <w:rPr>
          <w:rFonts w:ascii="Calibri" w:eastAsia="Times New Roman" w:hAnsi="Calibri" w:cs="Calibri"/>
          <w:kern w:val="0"/>
          <w:sz w:val="20"/>
          <w:szCs w:val="20"/>
          <w14:ligatures w14:val="none"/>
        </w:rPr>
        <w:t xml:space="preserve"> Authority shall be entitled to terminate the appointment of the Framework Operator forthwith and without liability by giving three (3) months written notice to the Operator or if:</w:t>
      </w:r>
    </w:p>
    <w:p w14:paraId="5F0EADB8"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commits a material breach of any term or condition of this Framework Agreement, or a Contract concluded under the Framework Agreement;</w:t>
      </w:r>
    </w:p>
    <w:p w14:paraId="512B5AC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The Operator fails to perform any obligation or responsibility under this Framework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074647E2"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Operator’s performance of an obligation under a Contract is not in accordance with the terms of this Framework Agreement, including its Schedules, or any agreed Service Level Agreement, or fails to meet any standard prescribed by law;</w:t>
      </w:r>
    </w:p>
    <w:p w14:paraId="2E40566F"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Any person employed by the Operator or acting on its behalf offers or appears to offer a corrupt gift or inducement, whether with or without the knowledge of the Operator;</w:t>
      </w:r>
    </w:p>
    <w:p w14:paraId="7540B60A"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bookmarkStart w:id="39" w:name="_Ref510078182"/>
      <w:r w:rsidRPr="000F052F">
        <w:rPr>
          <w:rFonts w:ascii="Calibri" w:eastAsia="Times New Roman" w:hAnsi="Calibri" w:cs="Calibri"/>
          <w:kern w:val="0"/>
          <w:sz w:val="20"/>
          <w:szCs w:val="20"/>
          <w14:ligatures w14:val="none"/>
        </w:rPr>
        <w:t>The Operator convenes a meeting for the purposes of, or proposes to enter into any arrangement or composition for the benefit of its creditors;</w:t>
      </w:r>
      <w:bookmarkEnd w:id="39"/>
    </w:p>
    <w:p w14:paraId="4E94960B"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ceases or threatens to cease to carry on business or takes or suffers any analogous action under any applicable law;</w:t>
      </w:r>
    </w:p>
    <w:p w14:paraId="354CF9F1"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Operator is unable to pay its debts within the meaning of Section 570 of the Companies Act, 2014 or any analogous provision of law;</w:t>
      </w:r>
    </w:p>
    <w:p w14:paraId="651D5323"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An order is </w:t>
      </w:r>
      <w:proofErr w:type="gramStart"/>
      <w:r w:rsidRPr="000F052F">
        <w:rPr>
          <w:rFonts w:ascii="Calibri" w:eastAsia="Times New Roman" w:hAnsi="Calibri" w:cs="Calibri"/>
          <w:kern w:val="0"/>
          <w:sz w:val="20"/>
          <w:szCs w:val="20"/>
          <w14:ligatures w14:val="none"/>
        </w:rPr>
        <w:t>made</w:t>
      </w:r>
      <w:proofErr w:type="gramEnd"/>
      <w:r w:rsidRPr="000F052F">
        <w:rPr>
          <w:rFonts w:ascii="Calibri" w:eastAsia="Times New Roman" w:hAnsi="Calibri" w:cs="Calibri"/>
          <w:kern w:val="0"/>
          <w:sz w:val="20"/>
          <w:szCs w:val="20"/>
          <w14:ligatures w14:val="none"/>
        </w:rPr>
        <w:t xml:space="preserve"> or an effective resolution is passed for the winding up of the Operator’s company other than for the purpose of a restructuring the terms of which have been agreed by the Contracting Authority;</w:t>
      </w:r>
    </w:p>
    <w:p w14:paraId="310B5596"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A petition is </w:t>
      </w:r>
      <w:proofErr w:type="gramStart"/>
      <w:r w:rsidRPr="000F052F">
        <w:rPr>
          <w:rFonts w:ascii="Calibri" w:eastAsia="Times New Roman" w:hAnsi="Calibri" w:cs="Calibri"/>
          <w:kern w:val="0"/>
          <w:sz w:val="20"/>
          <w:szCs w:val="20"/>
          <w14:ligatures w14:val="none"/>
        </w:rPr>
        <w:t>presented</w:t>
      </w:r>
      <w:proofErr w:type="gramEnd"/>
      <w:r w:rsidRPr="000F052F">
        <w:rPr>
          <w:rFonts w:ascii="Calibri" w:eastAsia="Times New Roman" w:hAnsi="Calibri" w:cs="Calibri"/>
          <w:kern w:val="0"/>
          <w:sz w:val="20"/>
          <w:szCs w:val="20"/>
          <w14:ligatures w14:val="none"/>
        </w:rPr>
        <w:t xml:space="preserve"> or an order is made or a resolution </w:t>
      </w:r>
      <w:proofErr w:type="gramStart"/>
      <w:r w:rsidRPr="000F052F">
        <w:rPr>
          <w:rFonts w:ascii="Calibri" w:eastAsia="Times New Roman" w:hAnsi="Calibri" w:cs="Calibri"/>
          <w:kern w:val="0"/>
          <w:sz w:val="20"/>
          <w:szCs w:val="20"/>
          <w14:ligatures w14:val="none"/>
        </w:rPr>
        <w:t>passed</w:t>
      </w:r>
      <w:proofErr w:type="gramEnd"/>
      <w:r w:rsidRPr="000F052F">
        <w:rPr>
          <w:rFonts w:ascii="Calibri" w:eastAsia="Times New Roman" w:hAnsi="Calibri" w:cs="Calibri"/>
          <w:kern w:val="0"/>
          <w:sz w:val="20"/>
          <w:szCs w:val="20"/>
          <w14:ligatures w14:val="none"/>
        </w:rPr>
        <w:t xml:space="preserve"> or any analogous proceedings or action is taken for the appointment of an examiner, administrator, receiver, trustee or any similar officer over the Operator’s company;</w:t>
      </w:r>
    </w:p>
    <w:p w14:paraId="1ADF163D"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An encumbrancer takes possession, or a receiver is appointed, of any of the property or assets of the Operator;</w:t>
      </w:r>
    </w:p>
    <w:p w14:paraId="7B64E538"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Contracting Authority reasonably believes that any of the events mentioned above is about to occur in relation to the Operator and notifies the Operator;</w:t>
      </w:r>
    </w:p>
    <w:p w14:paraId="68BA84FC"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bookmarkStart w:id="40" w:name="_Ref510078201"/>
      <w:r w:rsidRPr="000F052F">
        <w:rPr>
          <w:rFonts w:ascii="Calibri" w:eastAsia="Times New Roman" w:hAnsi="Calibri" w:cs="Calibri"/>
          <w:kern w:val="0"/>
          <w:sz w:val="20"/>
          <w:szCs w:val="20"/>
          <w14:ligatures w14:val="none"/>
        </w:rPr>
        <w:t>The Operator has committed any fraudulent act or any criminal activity or is guilty of gross negligence in the performance of this Framework Agreement or the relevant Contract;</w:t>
      </w:r>
      <w:bookmarkEnd w:id="40"/>
    </w:p>
    <w:p w14:paraId="568CAA43"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Any representation made by the Operator in connection with this Framework Agreement or a Contract shall in the opinion of the Contracting Authority prove to be untrue or incorrect in a material respect as of the date when made;</w:t>
      </w:r>
    </w:p>
    <w:p w14:paraId="6D6CA9B3" w14:textId="77777777" w:rsidR="000F052F" w:rsidRPr="000F052F" w:rsidRDefault="000F052F" w:rsidP="000F052F">
      <w:pPr>
        <w:numPr>
          <w:ilvl w:val="2"/>
          <w:numId w:val="0"/>
        </w:numPr>
        <w:tabs>
          <w:tab w:val="num" w:pos="1276"/>
        </w:tabs>
        <w:spacing w:after="240" w:line="360" w:lineRule="auto"/>
        <w:ind w:left="1276" w:hanging="850"/>
        <w:jc w:val="both"/>
        <w:outlineLvl w:val="2"/>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lastRenderedPageBreak/>
        <w:t xml:space="preserve">Any event analogous to those contemplated in clauses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_Ref510078182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18.1.5</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through </w:t>
      </w:r>
      <w:r w:rsidRPr="000F052F">
        <w:rPr>
          <w:rFonts w:ascii="Calibri" w:eastAsia="Times New Roman" w:hAnsi="Calibri" w:cs="Calibri"/>
          <w:kern w:val="0"/>
          <w:sz w:val="20"/>
          <w:szCs w:val="20"/>
          <w14:ligatures w14:val="none"/>
        </w:rPr>
        <w:fldChar w:fldCharType="begin"/>
      </w:r>
      <w:r w:rsidRPr="000F052F">
        <w:rPr>
          <w:rFonts w:ascii="Calibri" w:eastAsia="Times New Roman" w:hAnsi="Calibri" w:cs="Calibri"/>
          <w:kern w:val="0"/>
          <w:sz w:val="20"/>
          <w:szCs w:val="20"/>
          <w14:ligatures w14:val="none"/>
        </w:rPr>
        <w:instrText xml:space="preserve"> REF _Ref510078201 \r \h  \* MERGEFORMAT </w:instrText>
      </w:r>
      <w:r w:rsidRPr="000F052F">
        <w:rPr>
          <w:rFonts w:ascii="Calibri" w:eastAsia="Times New Roman" w:hAnsi="Calibri" w:cs="Calibri"/>
          <w:kern w:val="0"/>
          <w:sz w:val="20"/>
          <w:szCs w:val="20"/>
          <w14:ligatures w14:val="none"/>
        </w:rPr>
      </w:r>
      <w:r w:rsidRPr="000F052F">
        <w:rPr>
          <w:rFonts w:ascii="Calibri" w:eastAsia="Times New Roman" w:hAnsi="Calibri" w:cs="Calibri"/>
          <w:kern w:val="0"/>
          <w:sz w:val="20"/>
          <w:szCs w:val="20"/>
          <w14:ligatures w14:val="none"/>
        </w:rPr>
        <w:fldChar w:fldCharType="separate"/>
      </w:r>
      <w:r w:rsidRPr="000F052F">
        <w:rPr>
          <w:rFonts w:ascii="Calibri" w:eastAsia="Times New Roman" w:hAnsi="Calibri" w:cs="Calibri"/>
          <w:kern w:val="0"/>
          <w:sz w:val="20"/>
          <w:szCs w:val="20"/>
          <w14:ligatures w14:val="none"/>
        </w:rPr>
        <w:t>18.1.12</w:t>
      </w:r>
      <w:r w:rsidRPr="000F052F">
        <w:rPr>
          <w:rFonts w:ascii="Calibri" w:eastAsia="Times New Roman" w:hAnsi="Calibri" w:cs="Calibri"/>
          <w:kern w:val="0"/>
          <w:sz w:val="20"/>
          <w:szCs w:val="20"/>
          <w14:ligatures w14:val="none"/>
        </w:rPr>
        <w:fldChar w:fldCharType="end"/>
      </w:r>
      <w:r w:rsidRPr="000F052F">
        <w:rPr>
          <w:rFonts w:ascii="Calibri" w:eastAsia="Times New Roman" w:hAnsi="Calibri" w:cs="Calibri"/>
          <w:kern w:val="0"/>
          <w:sz w:val="20"/>
          <w:szCs w:val="20"/>
          <w14:ligatures w14:val="none"/>
        </w:rPr>
        <w:t xml:space="preserve"> occurs to the Operator within the laws of any other jurisdiction.</w:t>
      </w:r>
    </w:p>
    <w:p w14:paraId="7CB71E4D"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The Framework Operator shall not be entitled to any additional amounts or compensation and will have no claim for damages or otherwise against the Contracting Authority as a result of the termination of its appointment in accordance with this clause.</w:t>
      </w:r>
    </w:p>
    <w:p w14:paraId="18126DEE"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General</w:t>
      </w:r>
    </w:p>
    <w:p w14:paraId="161003FA"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Nothing in this Framework Agreement shall prevent the Contracting Authority from complying with its obligations under public procurement legislation. If </w:t>
      </w:r>
      <w:proofErr w:type="gramStart"/>
      <w:r w:rsidRPr="000F052F">
        <w:rPr>
          <w:rFonts w:ascii="Calibri" w:eastAsia="Times New Roman" w:hAnsi="Calibri" w:cs="Calibri"/>
          <w:kern w:val="0"/>
          <w:sz w:val="20"/>
          <w:szCs w:val="20"/>
          <w14:ligatures w14:val="none"/>
        </w:rPr>
        <w:t>necessary</w:t>
      </w:r>
      <w:proofErr w:type="gramEnd"/>
      <w:r w:rsidRPr="000F052F">
        <w:rPr>
          <w:rFonts w:ascii="Calibri" w:eastAsia="Times New Roman" w:hAnsi="Calibri" w:cs="Calibri"/>
          <w:kern w:val="0"/>
          <w:sz w:val="20"/>
          <w:szCs w:val="20"/>
          <w14:ligatures w14:val="none"/>
        </w:rPr>
        <w:t xml:space="preserve"> this Framework Agreement and any Contract concluded hereunder may be abridged, modified, or amended without penalty to the Contracting Authority so as to enable it to comply with the said obligations. </w:t>
      </w:r>
    </w:p>
    <w:p w14:paraId="7F75505A"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bookmarkStart w:id="41" w:name="_Ref509423869"/>
      <w:r w:rsidRPr="000F052F">
        <w:rPr>
          <w:rFonts w:ascii="Calibri" w:eastAsia="Times New Roman" w:hAnsi="Calibri" w:cs="Calibri"/>
          <w:b/>
          <w:kern w:val="0"/>
          <w:sz w:val="20"/>
          <w:szCs w:val="20"/>
          <w14:ligatures w14:val="none"/>
        </w:rPr>
        <w:t>Force Majeure</w:t>
      </w:r>
      <w:bookmarkEnd w:id="41"/>
    </w:p>
    <w:p w14:paraId="52989849"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Neither Party shall be in breach of this Framework Agreement nor liable for delay in performing, or failure to perform, any of its obligations under this Framework Agreement if such delay or failure result from events, circumstances or causes beyond its reasonable control. In such circumstances the time for performance shall be extended by a period equivalent to the period during which performance of the obligation has been delayed or failed to be performed. If the period of delay or non-performance continues for 3 weeks, the Party not affected may terminate this Framework Agreement by giving 30 days' written notice to the affected Party.</w:t>
      </w:r>
    </w:p>
    <w:p w14:paraId="431711A5"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Severance</w:t>
      </w:r>
    </w:p>
    <w:p w14:paraId="670CBAB6" w14:textId="77777777" w:rsidR="000F052F" w:rsidRPr="000F052F" w:rsidRDefault="000F052F" w:rsidP="000F052F">
      <w:pPr>
        <w:numPr>
          <w:ilvl w:val="1"/>
          <w:numId w:val="0"/>
        </w:numPr>
        <w:tabs>
          <w:tab w:val="num" w:pos="851"/>
          <w:tab w:val="num" w:pos="1134"/>
        </w:tabs>
        <w:spacing w:after="240" w:line="360" w:lineRule="auto"/>
        <w:ind w:left="851"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If any provision or part-provision of the Framework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Framework Agreement.</w:t>
      </w:r>
    </w:p>
    <w:p w14:paraId="6E63B4CD" w14:textId="77777777" w:rsidR="000F052F" w:rsidRPr="000F052F" w:rsidRDefault="000F052F" w:rsidP="000F052F">
      <w:pPr>
        <w:numPr>
          <w:ilvl w:val="1"/>
          <w:numId w:val="0"/>
        </w:numPr>
        <w:tabs>
          <w:tab w:val="num" w:pos="851"/>
          <w:tab w:val="num" w:pos="1134"/>
        </w:tabs>
        <w:spacing w:after="240" w:line="360" w:lineRule="auto"/>
        <w:ind w:left="851"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If any provision or part-provision of this Framework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021C10C4"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Counterparts</w:t>
      </w:r>
    </w:p>
    <w:p w14:paraId="09BBDF1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This Framework Agreement may be executed in any number of counterparts, each of which when executed shall constitute a duplicate original, but all the counterparts shall together constitute the one </w:t>
      </w:r>
      <w:r w:rsidRPr="000F052F">
        <w:rPr>
          <w:rFonts w:ascii="Calibri" w:eastAsia="Times New Roman" w:hAnsi="Calibri" w:cs="Calibri"/>
          <w:kern w:val="0"/>
          <w:sz w:val="20"/>
          <w:szCs w:val="20"/>
          <w14:ligatures w14:val="none"/>
        </w:rPr>
        <w:lastRenderedPageBreak/>
        <w:t>Framework Agreement. Each of the Parties to this Framework Agreement confirms that this Framework Agreement is validly executed by their duly authorised officers.</w:t>
      </w:r>
    </w:p>
    <w:p w14:paraId="076A0519"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
          <w:kern w:val="0"/>
          <w:sz w:val="20"/>
          <w:szCs w:val="20"/>
          <w14:ligatures w14:val="none"/>
        </w:rPr>
      </w:pPr>
      <w:r w:rsidRPr="000F052F">
        <w:rPr>
          <w:rFonts w:ascii="Calibri" w:eastAsia="Times New Roman" w:hAnsi="Calibri" w:cs="Calibri"/>
          <w:b/>
          <w:kern w:val="0"/>
          <w:sz w:val="20"/>
          <w:szCs w:val="20"/>
          <w14:ligatures w14:val="none"/>
        </w:rPr>
        <w:t>Notices</w:t>
      </w:r>
    </w:p>
    <w:p w14:paraId="095239BD" w14:textId="77777777" w:rsidR="000F052F" w:rsidRPr="000F052F" w:rsidRDefault="000F052F" w:rsidP="000F052F">
      <w:pPr>
        <w:numPr>
          <w:ilvl w:val="1"/>
          <w:numId w:val="0"/>
        </w:numPr>
        <w:tabs>
          <w:tab w:val="num" w:pos="851"/>
          <w:tab w:val="num" w:pos="1134"/>
        </w:tabs>
        <w:spacing w:after="240" w:line="360" w:lineRule="auto"/>
        <w:ind w:left="851" w:hanging="851"/>
        <w:jc w:val="both"/>
        <w:outlineLvl w:val="1"/>
        <w:rPr>
          <w:rFonts w:ascii="Calibri" w:eastAsia="Times New Roman" w:hAnsi="Calibri" w:cs="Calibri"/>
          <w:kern w:val="0"/>
          <w:sz w:val="20"/>
          <w:szCs w:val="20"/>
          <w:lang w:eastAsia="en-IE"/>
          <w14:ligatures w14:val="none"/>
        </w:rPr>
      </w:pPr>
      <w:r w:rsidRPr="000F052F">
        <w:rPr>
          <w:rFonts w:ascii="Calibri" w:eastAsia="Times New Roman" w:hAnsi="Calibri" w:cs="Calibri"/>
          <w:kern w:val="0"/>
          <w:sz w:val="20"/>
          <w:szCs w:val="20"/>
          <w14:ligatures w14:val="none"/>
        </w:rPr>
        <w:t xml:space="preserve"> </w:t>
      </w:r>
      <w:bookmarkStart w:id="42" w:name="_Toc37239810"/>
      <w:bookmarkStart w:id="43" w:name="_Hlk67561445"/>
      <w:r w:rsidRPr="000F052F">
        <w:rPr>
          <w:rFonts w:ascii="Calibri" w:eastAsia="Times New Roman" w:hAnsi="Calibri" w:cs="Calibri"/>
          <w:kern w:val="0"/>
          <w:sz w:val="20"/>
          <w:szCs w:val="20"/>
          <w14:ligatures w14:val="none"/>
        </w:rPr>
        <w:t>Any notice or other document to be given under this Framework Agreement or any relevant Contract shall be in writing and shall be deemed to have been duly given if left at or sent:</w:t>
      </w:r>
      <w:bookmarkEnd w:id="42"/>
    </w:p>
    <w:p w14:paraId="327DAB94" w14:textId="77777777" w:rsidR="000F052F" w:rsidRPr="000F052F" w:rsidRDefault="000F052F" w:rsidP="000F052F">
      <w:pPr>
        <w:numPr>
          <w:ilvl w:val="2"/>
          <w:numId w:val="0"/>
        </w:numPr>
        <w:tabs>
          <w:tab w:val="num" w:pos="1276"/>
          <w:tab w:val="num" w:pos="1701"/>
        </w:tabs>
        <w:spacing w:after="240" w:line="360" w:lineRule="auto"/>
        <w:ind w:left="1701" w:hanging="850"/>
        <w:jc w:val="both"/>
        <w:outlineLvl w:val="2"/>
        <w:rPr>
          <w:rFonts w:ascii="Calibri" w:eastAsia="Times New Roman" w:hAnsi="Calibri" w:cs="Calibri"/>
          <w:kern w:val="0"/>
          <w:sz w:val="20"/>
          <w:szCs w:val="20"/>
          <w:lang w:eastAsia="en-IE"/>
          <w14:ligatures w14:val="none"/>
        </w:rPr>
      </w:pPr>
      <w:bookmarkStart w:id="44" w:name="_Toc37239811"/>
      <w:r w:rsidRPr="000F052F">
        <w:rPr>
          <w:rFonts w:ascii="Calibri" w:eastAsia="Times New Roman" w:hAnsi="Calibri" w:cs="Calibri"/>
          <w:kern w:val="0"/>
          <w:sz w:val="20"/>
          <w:szCs w:val="20"/>
          <w14:ligatures w14:val="none"/>
        </w:rPr>
        <w:t>by hand; or</w:t>
      </w:r>
      <w:bookmarkEnd w:id="44"/>
    </w:p>
    <w:p w14:paraId="1A2C2E3E" w14:textId="77777777" w:rsidR="000F052F" w:rsidRPr="000F052F" w:rsidRDefault="000F052F" w:rsidP="000F052F">
      <w:pPr>
        <w:numPr>
          <w:ilvl w:val="2"/>
          <w:numId w:val="0"/>
        </w:numPr>
        <w:tabs>
          <w:tab w:val="num" w:pos="1276"/>
          <w:tab w:val="num" w:pos="1701"/>
        </w:tabs>
        <w:spacing w:after="240" w:line="360" w:lineRule="auto"/>
        <w:ind w:left="1701" w:hanging="850"/>
        <w:jc w:val="both"/>
        <w:outlineLvl w:val="2"/>
        <w:rPr>
          <w:rFonts w:ascii="Calibri" w:eastAsia="Times New Roman" w:hAnsi="Calibri" w:cs="Calibri"/>
          <w:kern w:val="0"/>
          <w:sz w:val="20"/>
          <w:szCs w:val="20"/>
          <w:lang w:eastAsia="en-IE"/>
          <w14:ligatures w14:val="none"/>
        </w:rPr>
      </w:pPr>
      <w:bookmarkStart w:id="45" w:name="_Toc37239812"/>
      <w:r w:rsidRPr="000F052F">
        <w:rPr>
          <w:rFonts w:ascii="Calibri" w:eastAsia="Times New Roman" w:hAnsi="Calibri" w:cs="Calibri"/>
          <w:kern w:val="0"/>
          <w:sz w:val="20"/>
          <w:szCs w:val="20"/>
          <w14:ligatures w14:val="none"/>
        </w:rPr>
        <w:t>delivered by personal delivery, registered post or reputable commercial courier (e.g. FedEx); or</w:t>
      </w:r>
      <w:bookmarkEnd w:id="45"/>
    </w:p>
    <w:p w14:paraId="2BF6B0D1" w14:textId="77777777" w:rsidR="000F052F" w:rsidRPr="000F052F" w:rsidRDefault="000F052F" w:rsidP="000F052F">
      <w:pPr>
        <w:numPr>
          <w:ilvl w:val="2"/>
          <w:numId w:val="0"/>
        </w:numPr>
        <w:tabs>
          <w:tab w:val="num" w:pos="1276"/>
          <w:tab w:val="num" w:pos="1701"/>
        </w:tabs>
        <w:spacing w:after="240" w:line="360" w:lineRule="auto"/>
        <w:ind w:left="1701" w:hanging="850"/>
        <w:jc w:val="both"/>
        <w:outlineLvl w:val="2"/>
        <w:rPr>
          <w:rFonts w:ascii="Calibri" w:eastAsia="Times New Roman" w:hAnsi="Calibri" w:cs="Calibri"/>
          <w:kern w:val="0"/>
          <w:sz w:val="20"/>
          <w:szCs w:val="20"/>
          <w:lang w:eastAsia="en-IE"/>
          <w14:ligatures w14:val="none"/>
        </w:rPr>
      </w:pPr>
      <w:bookmarkStart w:id="46" w:name="_Toc37239813"/>
      <w:r w:rsidRPr="000F052F">
        <w:rPr>
          <w:rFonts w:ascii="Calibri" w:eastAsia="Times New Roman" w:hAnsi="Calibri" w:cs="Calibri"/>
          <w:kern w:val="0"/>
          <w:sz w:val="20"/>
          <w:szCs w:val="20"/>
          <w14:ligatures w14:val="none"/>
        </w:rPr>
        <w:t>electronic mail, together with personal delivery, registered post or reputable commercial courier (e.g. FedEx).</w:t>
      </w:r>
      <w:bookmarkEnd w:id="46"/>
    </w:p>
    <w:p w14:paraId="31EA0B2B"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bookmarkStart w:id="47" w:name="_Toc37239814"/>
      <w:r w:rsidRPr="000F052F">
        <w:rPr>
          <w:rFonts w:ascii="Calibri" w:eastAsia="Times New Roman" w:hAnsi="Calibri" w:cs="Calibri"/>
          <w:kern w:val="0"/>
          <w:sz w:val="20"/>
          <w:szCs w:val="20"/>
          <w14:ligatures w14:val="none"/>
        </w:rPr>
        <w:t>The address, e-mail address, facsimile and telephone numbers of the Parties for the purpose of the giving of notices under this Framework Agreement are as follows:</w:t>
      </w:r>
    </w:p>
    <w:p w14:paraId="7ABB4C84"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 xml:space="preserve">For the Contracting Authority: </w:t>
      </w:r>
      <w:r w:rsidRPr="000F052F">
        <w:rPr>
          <w:rFonts w:ascii="Calibri" w:eastAsia="Calibri" w:hAnsi="Calibri" w:cs="Calibri"/>
          <w:kern w:val="0"/>
          <w:sz w:val="20"/>
          <w:szCs w:val="20"/>
          <w:lang w:val="en-GB"/>
          <w14:ligatures w14:val="none"/>
        </w:rPr>
        <w:tab/>
      </w:r>
    </w:p>
    <w:p w14:paraId="7E736EFB"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Address:</w:t>
      </w:r>
    </w:p>
    <w:p w14:paraId="2D75818E"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 xml:space="preserve">Email: </w:t>
      </w:r>
      <w:hyperlink r:id="rId8" w:history="1">
        <w:r w:rsidRPr="000F052F">
          <w:rPr>
            <w:rFonts w:ascii="Calibri" w:eastAsia="Calibri" w:hAnsi="Calibri" w:cs="Calibri"/>
            <w:color w:val="0000FF"/>
            <w:kern w:val="0"/>
            <w:sz w:val="20"/>
            <w:szCs w:val="20"/>
            <w:u w:val="single"/>
            <w:lang w:val="en-GB"/>
            <w14:ligatures w14:val="none"/>
          </w:rPr>
          <w:t>Procure@HRI.ie</w:t>
        </w:r>
      </w:hyperlink>
      <w:r w:rsidRPr="000F052F">
        <w:rPr>
          <w:rFonts w:ascii="Calibri" w:eastAsia="Calibri" w:hAnsi="Calibri" w:cs="Calibri"/>
          <w:kern w:val="0"/>
          <w:sz w:val="20"/>
          <w:szCs w:val="20"/>
          <w:lang w:val="en-GB"/>
          <w14:ligatures w14:val="none"/>
        </w:rPr>
        <w:t xml:space="preserve"> </w:t>
      </w:r>
    </w:p>
    <w:p w14:paraId="0FF7ED7F"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p>
    <w:p w14:paraId="355ECA80"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For the Framework Operator:</w:t>
      </w:r>
      <w:r w:rsidRPr="000F052F">
        <w:rPr>
          <w:rFonts w:ascii="Calibri" w:eastAsia="Calibri" w:hAnsi="Calibri" w:cs="Calibri"/>
          <w:color w:val="0000FF"/>
          <w:kern w:val="0"/>
          <w:sz w:val="20"/>
          <w:szCs w:val="20"/>
          <w:lang w:val="en-GB"/>
          <w14:ligatures w14:val="none"/>
        </w:rPr>
        <w:tab/>
      </w:r>
    </w:p>
    <w:p w14:paraId="108B4E2B"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r>
    </w:p>
    <w:p w14:paraId="4B428DE7"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Address: [</w:t>
      </w:r>
      <w:r w:rsidRPr="000F052F">
        <w:rPr>
          <w:rFonts w:ascii="Calibri" w:eastAsia="Calibri" w:hAnsi="Calibri" w:cs="Calibri"/>
          <w:kern w:val="0"/>
          <w:sz w:val="20"/>
          <w:szCs w:val="20"/>
          <w:highlight w:val="yellow"/>
          <w:lang w:val="en-GB"/>
          <w14:ligatures w14:val="none"/>
        </w:rPr>
        <w:t>XXX</w:t>
      </w:r>
      <w:r w:rsidRPr="000F052F">
        <w:rPr>
          <w:rFonts w:ascii="Calibri" w:eastAsia="Calibri" w:hAnsi="Calibri" w:cs="Calibri"/>
          <w:kern w:val="0"/>
          <w:sz w:val="20"/>
          <w:szCs w:val="20"/>
          <w:lang w:val="en-GB"/>
          <w14:ligatures w14:val="none"/>
        </w:rPr>
        <w:t>]</w:t>
      </w:r>
    </w:p>
    <w:p w14:paraId="534ABF4B" w14:textId="77777777" w:rsidR="000F052F" w:rsidRPr="000F052F" w:rsidRDefault="000F052F" w:rsidP="000F052F">
      <w:pPr>
        <w:tabs>
          <w:tab w:val="num" w:pos="567"/>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t>Email: [</w:t>
      </w:r>
      <w:r w:rsidRPr="000F052F">
        <w:rPr>
          <w:rFonts w:ascii="Calibri" w:eastAsia="Calibri" w:hAnsi="Calibri" w:cs="Calibri"/>
          <w:kern w:val="0"/>
          <w:sz w:val="20"/>
          <w:szCs w:val="20"/>
          <w:highlight w:val="yellow"/>
          <w:lang w:val="en-GB"/>
          <w14:ligatures w14:val="none"/>
        </w:rPr>
        <w:t>XXX</w:t>
      </w:r>
      <w:r w:rsidRPr="000F052F">
        <w:rPr>
          <w:rFonts w:ascii="Calibri" w:eastAsia="Calibri" w:hAnsi="Calibri" w:cs="Calibri"/>
          <w:kern w:val="0"/>
          <w:sz w:val="20"/>
          <w:szCs w:val="20"/>
          <w:lang w:val="en-GB"/>
          <w14:ligatures w14:val="none"/>
        </w:rPr>
        <w:t>]</w:t>
      </w:r>
    </w:p>
    <w:p w14:paraId="75997B0E" w14:textId="77777777" w:rsidR="000F052F" w:rsidRPr="000F052F" w:rsidRDefault="000F052F" w:rsidP="000F052F">
      <w:pPr>
        <w:tabs>
          <w:tab w:val="left" w:pos="567"/>
          <w:tab w:val="num" w:pos="1260"/>
        </w:tabs>
        <w:spacing w:after="0" w:line="276" w:lineRule="auto"/>
        <w:jc w:val="both"/>
        <w:rPr>
          <w:rFonts w:ascii="Calibri" w:eastAsia="Calibri" w:hAnsi="Calibri" w:cs="Calibri"/>
          <w:kern w:val="0"/>
          <w:sz w:val="20"/>
          <w:szCs w:val="20"/>
          <w:lang w:val="en-GB"/>
          <w14:ligatures w14:val="none"/>
        </w:rPr>
      </w:pPr>
      <w:r w:rsidRPr="000F052F">
        <w:rPr>
          <w:rFonts w:ascii="Calibri" w:eastAsia="Calibri" w:hAnsi="Calibri" w:cs="Calibri"/>
          <w:kern w:val="0"/>
          <w:sz w:val="20"/>
          <w:szCs w:val="20"/>
          <w:lang w:val="en-GB"/>
          <w14:ligatures w14:val="none"/>
        </w:rPr>
        <w:tab/>
      </w:r>
    </w:p>
    <w:p w14:paraId="1C12CDFC" w14:textId="77777777" w:rsidR="000F052F" w:rsidRPr="000F052F" w:rsidRDefault="000F052F" w:rsidP="000F052F">
      <w:pPr>
        <w:spacing w:after="240" w:line="360" w:lineRule="auto"/>
        <w:ind w:left="851"/>
        <w:jc w:val="both"/>
        <w:outlineLvl w:val="1"/>
        <w:rPr>
          <w:rFonts w:ascii="Calibri" w:eastAsia="Times New Roman" w:hAnsi="Calibri" w:cs="Calibri"/>
          <w:kern w:val="0"/>
          <w:sz w:val="20"/>
          <w:szCs w:val="20"/>
          <w:lang w:eastAsia="en-IE"/>
          <w14:ligatures w14:val="none"/>
        </w:rPr>
      </w:pPr>
    </w:p>
    <w:p w14:paraId="187506CE" w14:textId="77777777" w:rsidR="000F052F" w:rsidRPr="000F052F" w:rsidRDefault="000F052F" w:rsidP="000F052F">
      <w:pPr>
        <w:numPr>
          <w:ilvl w:val="1"/>
          <w:numId w:val="0"/>
        </w:numPr>
        <w:tabs>
          <w:tab w:val="num" w:pos="851"/>
          <w:tab w:val="num" w:pos="1134"/>
        </w:tabs>
        <w:spacing w:after="240" w:line="360" w:lineRule="auto"/>
        <w:ind w:left="851" w:hanging="851"/>
        <w:jc w:val="both"/>
        <w:outlineLvl w:val="1"/>
        <w:rPr>
          <w:rFonts w:ascii="Calibri" w:eastAsia="Times New Roman" w:hAnsi="Calibri" w:cs="Calibri"/>
          <w:kern w:val="0"/>
          <w:sz w:val="20"/>
          <w:szCs w:val="20"/>
          <w:lang w:eastAsia="en-IE"/>
          <w14:ligatures w14:val="none"/>
        </w:rPr>
      </w:pPr>
      <w:r w:rsidRPr="000F052F">
        <w:rPr>
          <w:rFonts w:ascii="Calibri" w:eastAsia="Times New Roman" w:hAnsi="Calibri" w:cs="Calibri"/>
          <w:kern w:val="0"/>
          <w:sz w:val="20"/>
          <w:szCs w:val="20"/>
          <w14:ligatures w14:val="none"/>
        </w:rPr>
        <w:t>Notices sent by personal delivery, registered post or reputable commercial courier (e.g. FedEx), shall be deemed given when actually received or, if earlier, three (3) Business Days after the deposit with a reputable commercial courier. Notices sent by electronic mail, where such is an expressly agreed and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actually received.</w:t>
      </w:r>
      <w:bookmarkEnd w:id="47"/>
    </w:p>
    <w:bookmarkEnd w:id="43"/>
    <w:p w14:paraId="5C92C089" w14:textId="77777777" w:rsidR="000F052F" w:rsidRPr="000F052F" w:rsidRDefault="000F052F" w:rsidP="000F052F">
      <w:pPr>
        <w:overflowPunct w:val="0"/>
        <w:autoSpaceDE w:val="0"/>
        <w:autoSpaceDN w:val="0"/>
        <w:adjustRightInd w:val="0"/>
        <w:spacing w:after="0" w:line="276" w:lineRule="auto"/>
        <w:jc w:val="both"/>
        <w:textAlignment w:val="baseline"/>
        <w:rPr>
          <w:rFonts w:ascii="Calibri" w:eastAsia="Calibri" w:hAnsi="Calibri" w:cs="Calibri"/>
          <w:kern w:val="0"/>
          <w:sz w:val="20"/>
          <w:szCs w:val="20"/>
          <w:lang w:val="en-GB"/>
          <w14:ligatures w14:val="none"/>
        </w:rPr>
      </w:pPr>
    </w:p>
    <w:p w14:paraId="04F12E5A"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 xml:space="preserve">All notices, documents and communications provided under this Framework </w:t>
      </w:r>
      <w:proofErr w:type="gramStart"/>
      <w:r w:rsidRPr="000F052F">
        <w:rPr>
          <w:rFonts w:ascii="Calibri" w:eastAsia="Times New Roman" w:hAnsi="Calibri" w:cs="Calibri"/>
          <w:kern w:val="0"/>
          <w:sz w:val="20"/>
          <w:szCs w:val="20"/>
          <w14:ligatures w14:val="none"/>
        </w:rPr>
        <w:t>Agreement</w:t>
      </w:r>
      <w:proofErr w:type="gramEnd"/>
      <w:r w:rsidRPr="000F052F">
        <w:rPr>
          <w:rFonts w:ascii="Calibri" w:eastAsia="Times New Roman" w:hAnsi="Calibri" w:cs="Calibri"/>
          <w:kern w:val="0"/>
          <w:sz w:val="20"/>
          <w:szCs w:val="20"/>
          <w14:ligatures w14:val="none"/>
        </w:rPr>
        <w:t xml:space="preserve"> or the relevant Contract shall be in the English language. </w:t>
      </w:r>
    </w:p>
    <w:p w14:paraId="338BD95C" w14:textId="77777777" w:rsidR="000F052F" w:rsidRPr="000F052F" w:rsidRDefault="000F052F" w:rsidP="000F052F">
      <w:pPr>
        <w:keepNext/>
        <w:tabs>
          <w:tab w:val="num" w:pos="851"/>
        </w:tabs>
        <w:spacing w:after="240" w:line="360" w:lineRule="auto"/>
        <w:ind w:left="851" w:hanging="851"/>
        <w:jc w:val="both"/>
        <w:outlineLvl w:val="0"/>
        <w:rPr>
          <w:rFonts w:ascii="Calibri" w:eastAsia="Times New Roman" w:hAnsi="Calibri" w:cs="Calibri"/>
          <w:bCs/>
          <w:kern w:val="0"/>
          <w:sz w:val="20"/>
          <w:szCs w:val="20"/>
          <w14:ligatures w14:val="none"/>
        </w:rPr>
      </w:pPr>
      <w:r w:rsidRPr="000F052F">
        <w:rPr>
          <w:rFonts w:ascii="Calibri" w:eastAsia="Times New Roman" w:hAnsi="Calibri" w:cs="Calibri"/>
          <w:b/>
          <w:bCs/>
          <w:kern w:val="0"/>
          <w:sz w:val="20"/>
          <w:szCs w:val="20"/>
          <w14:ligatures w14:val="none"/>
        </w:rPr>
        <w:lastRenderedPageBreak/>
        <w:t>G</w:t>
      </w:r>
      <w:r w:rsidRPr="000F052F">
        <w:rPr>
          <w:rFonts w:ascii="Calibri" w:eastAsia="Times New Roman" w:hAnsi="Calibri" w:cs="Calibri"/>
          <w:b/>
          <w:kern w:val="0"/>
          <w:sz w:val="20"/>
          <w:szCs w:val="20"/>
          <w14:ligatures w14:val="none"/>
        </w:rPr>
        <w:t>o</w:t>
      </w:r>
      <w:r w:rsidRPr="000F052F">
        <w:rPr>
          <w:rFonts w:ascii="Calibri" w:eastAsia="Times New Roman" w:hAnsi="Calibri" w:cs="Calibri"/>
          <w:b/>
          <w:bCs/>
          <w:kern w:val="0"/>
          <w:sz w:val="20"/>
          <w:szCs w:val="20"/>
          <w14:ligatures w14:val="none"/>
        </w:rPr>
        <w:t>verning Law, Choice of Jurisdiction and Execution</w:t>
      </w:r>
    </w:p>
    <w:p w14:paraId="171E6DC6" w14:textId="77777777" w:rsidR="000F052F" w:rsidRPr="000F052F" w:rsidRDefault="000F052F" w:rsidP="000F052F">
      <w:pPr>
        <w:numPr>
          <w:ilvl w:val="1"/>
          <w:numId w:val="0"/>
        </w:numPr>
        <w:tabs>
          <w:tab w:val="num" w:pos="1134"/>
        </w:tabs>
        <w:spacing w:after="240" w:line="360" w:lineRule="auto"/>
        <w:ind w:left="1134" w:hanging="851"/>
        <w:jc w:val="both"/>
        <w:outlineLvl w:val="1"/>
        <w:rPr>
          <w:rFonts w:ascii="Calibri" w:eastAsia="Times New Roman" w:hAnsi="Calibri" w:cs="Calibri"/>
          <w:kern w:val="0"/>
          <w:sz w:val="20"/>
          <w:szCs w:val="20"/>
          <w14:ligatures w14:val="none"/>
        </w:rPr>
      </w:pPr>
      <w:r w:rsidRPr="000F052F">
        <w:rPr>
          <w:rFonts w:ascii="Calibri" w:eastAsia="Times New Roman" w:hAnsi="Calibri" w:cs="Calibri"/>
          <w:kern w:val="0"/>
          <w:sz w:val="20"/>
          <w:szCs w:val="20"/>
          <w14:ligatures w14:val="none"/>
        </w:rPr>
        <w:t>This Framework Agreement and any dispute in relation to its subject matter or formation (including any non-contractual disputes or claims) shall in all aspects be governed by and construed in</w:t>
      </w:r>
      <w:r w:rsidRPr="000F052F">
        <w:rPr>
          <w:rFonts w:ascii="Calibri" w:eastAsia="Times New Roman" w:hAnsi="Calibri" w:cs="Calibri"/>
          <w:b/>
          <w:bCs/>
          <w:kern w:val="0"/>
          <w:sz w:val="20"/>
          <w:szCs w:val="20"/>
          <w14:ligatures w14:val="none"/>
        </w:rPr>
        <w:t xml:space="preserve"> </w:t>
      </w:r>
      <w:r w:rsidRPr="000F052F">
        <w:rPr>
          <w:rFonts w:ascii="Calibri" w:eastAsia="Times New Roman" w:hAnsi="Calibri" w:cs="Calibri"/>
          <w:kern w:val="0"/>
          <w:sz w:val="20"/>
          <w:szCs w:val="20"/>
          <w14:ligatures w14:val="none"/>
        </w:rPr>
        <w:t>accordance with the laws of Ireland and the Parties hereby agree that the</w:t>
      </w:r>
      <w:r w:rsidRPr="000F052F">
        <w:rPr>
          <w:rFonts w:ascii="Calibri" w:eastAsia="Times New Roman" w:hAnsi="Calibri" w:cs="Calibri"/>
          <w:b/>
          <w:bCs/>
          <w:kern w:val="0"/>
          <w:sz w:val="20"/>
          <w:szCs w:val="20"/>
          <w14:ligatures w14:val="none"/>
        </w:rPr>
        <w:t xml:space="preserve"> </w:t>
      </w:r>
      <w:r w:rsidRPr="000F052F">
        <w:rPr>
          <w:rFonts w:ascii="Calibri" w:eastAsia="Times New Roman" w:hAnsi="Calibri" w:cs="Calibri"/>
          <w:kern w:val="0"/>
          <w:sz w:val="20"/>
          <w:szCs w:val="20"/>
          <w14:ligatures w14:val="none"/>
        </w:rPr>
        <w:t>courts of Ireland have exclusive jurisdiction to hear and determine any disputes or claims</w:t>
      </w:r>
      <w:r w:rsidRPr="000F052F">
        <w:rPr>
          <w:rFonts w:ascii="Calibri" w:eastAsia="Times New Roman" w:hAnsi="Calibri" w:cs="Calibri"/>
          <w:b/>
          <w:bCs/>
          <w:kern w:val="0"/>
          <w:sz w:val="20"/>
          <w:szCs w:val="20"/>
          <w14:ligatures w14:val="none"/>
        </w:rPr>
        <w:t xml:space="preserve"> </w:t>
      </w:r>
      <w:r w:rsidRPr="000F052F">
        <w:rPr>
          <w:rFonts w:ascii="Calibri" w:eastAsia="Times New Roman" w:hAnsi="Calibri" w:cs="Calibri"/>
          <w:kern w:val="0"/>
          <w:sz w:val="20"/>
          <w:szCs w:val="20"/>
          <w14:ligatures w14:val="none"/>
        </w:rPr>
        <w:t>arising out of or in connection with this Framework Agreement, its subject matter or formation (including non-contractual disputes or claims).</w:t>
      </w:r>
    </w:p>
    <w:p w14:paraId="0566061F"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GB"/>
          <w14:ligatures w14:val="none"/>
        </w:rPr>
      </w:pPr>
    </w:p>
    <w:p w14:paraId="360587C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GB"/>
          <w14:ligatures w14:val="none"/>
        </w:rPr>
      </w:pPr>
      <w:r w:rsidRPr="000F052F">
        <w:rPr>
          <w:rFonts w:ascii="Calibri" w:eastAsia="Calibri" w:hAnsi="Calibri" w:cs="Calibri"/>
          <w:bCs/>
          <w:kern w:val="0"/>
          <w:sz w:val="20"/>
          <w:szCs w:val="20"/>
          <w:lang w:val="en-GB"/>
          <w14:ligatures w14:val="none"/>
        </w:rPr>
        <w:t>IN WITNESS whereof the Parties hereto have executed this Framework Agreement the day and year first herein WRITTEN</w:t>
      </w:r>
    </w:p>
    <w:p w14:paraId="0D371086"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GB"/>
          <w14:ligatures w14:val="none"/>
        </w:rPr>
      </w:pPr>
    </w:p>
    <w:p w14:paraId="1481AABE"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GB"/>
          <w14:ligatures w14:val="none"/>
        </w:rPr>
      </w:pPr>
      <w:r w:rsidRPr="000F052F">
        <w:rPr>
          <w:rFonts w:ascii="Calibri" w:eastAsia="Calibri" w:hAnsi="Calibri" w:cs="Calibri"/>
          <w:bCs/>
          <w:kern w:val="0"/>
          <w:sz w:val="20"/>
          <w:szCs w:val="20"/>
          <w:lang w:val="en-GB"/>
          <w14:ligatures w14:val="none"/>
        </w:rPr>
        <w:t>SIGNATURES</w:t>
      </w:r>
    </w:p>
    <w:p w14:paraId="4D7FE821"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GB"/>
          <w14:ligatures w14:val="none"/>
        </w:rPr>
      </w:pPr>
    </w:p>
    <w:p w14:paraId="3EF9212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SIGNED for and on behalf of Framework Operator by:</w:t>
      </w:r>
    </w:p>
    <w:p w14:paraId="767A26A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472A42DD"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 xml:space="preserve">Signed:  </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3B5402E9"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21006A54"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Date:</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27FBEF82"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072023A6"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 xml:space="preserve">Witnessed by:  </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77044D7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B1D27AB"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SIGNED for and on behalf of the Contracting Authority by:</w:t>
      </w:r>
    </w:p>
    <w:p w14:paraId="2887D01F"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D47F89E"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 xml:space="preserve">Signed:  </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4D19D0E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270833C"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Date:</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61679A05"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5E8C8A28"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r w:rsidRPr="000F052F">
        <w:rPr>
          <w:rFonts w:ascii="Calibri" w:eastAsia="Calibri" w:hAnsi="Calibri" w:cs="Calibri"/>
          <w:bCs/>
          <w:kern w:val="0"/>
          <w:sz w:val="20"/>
          <w:szCs w:val="20"/>
          <w:lang w:val="en-US"/>
          <w14:ligatures w14:val="none"/>
        </w:rPr>
        <w:t xml:space="preserve">Witnessed by:  </w:t>
      </w:r>
      <w:r w:rsidRPr="000F052F">
        <w:rPr>
          <w:rFonts w:ascii="Calibri" w:eastAsia="Calibri" w:hAnsi="Calibri" w:cs="Calibri"/>
          <w:bCs/>
          <w:kern w:val="0"/>
          <w:sz w:val="20"/>
          <w:szCs w:val="20"/>
          <w:lang w:val="en-US"/>
          <w14:ligatures w14:val="none"/>
        </w:rPr>
        <w:tab/>
      </w:r>
      <w:r w:rsidRPr="000F052F">
        <w:rPr>
          <w:rFonts w:ascii="Calibri" w:eastAsia="Calibri" w:hAnsi="Calibri" w:cs="Calibri"/>
          <w:bCs/>
          <w:kern w:val="0"/>
          <w:sz w:val="20"/>
          <w:szCs w:val="20"/>
          <w:lang w:val="en-US"/>
          <w14:ligatures w14:val="none"/>
        </w:rPr>
        <w:tab/>
        <w:t>______________________________________</w:t>
      </w:r>
    </w:p>
    <w:p w14:paraId="509D004A"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3220F5F8"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3588F1D4"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61B21779"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083B6569"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69AE288F"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5956F7B9"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86A651F"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24B64C33"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009616C6"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18F46008"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214CBED"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22E03135"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0DCC81EB"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79A0C8AB"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283F4015"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1D8A3821"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5A97FCF0" w14:textId="77777777" w:rsidR="000F052F" w:rsidRPr="000F052F" w:rsidRDefault="000F052F" w:rsidP="000F052F">
      <w:pPr>
        <w:tabs>
          <w:tab w:val="left" w:pos="540"/>
          <w:tab w:val="left" w:pos="720"/>
        </w:tabs>
        <w:spacing w:after="0" w:line="276" w:lineRule="auto"/>
        <w:jc w:val="both"/>
        <w:rPr>
          <w:rFonts w:ascii="Calibri" w:eastAsia="Calibri" w:hAnsi="Calibri" w:cs="Calibri"/>
          <w:bCs/>
          <w:kern w:val="0"/>
          <w:sz w:val="20"/>
          <w:szCs w:val="20"/>
          <w:lang w:val="en-US"/>
          <w14:ligatures w14:val="none"/>
        </w:rPr>
      </w:pPr>
    </w:p>
    <w:p w14:paraId="13CF70D0"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r w:rsidRPr="000F052F">
        <w:rPr>
          <w:rFonts w:ascii="Calibri" w:eastAsia="Calibri" w:hAnsi="Calibri" w:cs="Calibri"/>
          <w:b/>
          <w:color w:val="17365D"/>
          <w:kern w:val="0"/>
          <w:sz w:val="20"/>
          <w:szCs w:val="20"/>
          <w14:ligatures w14:val="none"/>
        </w:rPr>
        <w:lastRenderedPageBreak/>
        <w:t>Schedule 1 – Pricing / Term / Form of Tender</w:t>
      </w:r>
    </w:p>
    <w:p w14:paraId="18278513"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The fees payable to the Operator shall be [</w:t>
      </w:r>
      <w:r w:rsidRPr="000F052F">
        <w:rPr>
          <w:rFonts w:ascii="Calibri" w:eastAsia="Calibri" w:hAnsi="Calibri" w:cs="Calibri"/>
          <w:kern w:val="0"/>
          <w:sz w:val="20"/>
          <w:szCs w:val="20"/>
          <w:highlight w:val="yellow"/>
          <w14:ligatures w14:val="none"/>
        </w:rPr>
        <w:t>XXXX</w:t>
      </w:r>
      <w:r w:rsidRPr="000F052F">
        <w:rPr>
          <w:rFonts w:ascii="Calibri" w:eastAsia="Calibri" w:hAnsi="Calibri" w:cs="Calibri"/>
          <w:kern w:val="0"/>
          <w:sz w:val="20"/>
          <w:szCs w:val="20"/>
          <w14:ligatures w14:val="none"/>
        </w:rPr>
        <w:t>] [</w:t>
      </w:r>
      <w:r w:rsidRPr="000F052F">
        <w:rPr>
          <w:rFonts w:ascii="Calibri" w:eastAsia="Calibri" w:hAnsi="Calibri" w:cs="Calibri"/>
          <w:kern w:val="0"/>
          <w:sz w:val="20"/>
          <w:szCs w:val="20"/>
          <w:highlight w:val="yellow"/>
          <w14:ligatures w14:val="none"/>
        </w:rPr>
        <w:t>per month/yearly</w:t>
      </w:r>
      <w:r w:rsidRPr="000F052F">
        <w:rPr>
          <w:rFonts w:ascii="Calibri" w:eastAsia="Calibri" w:hAnsi="Calibri" w:cs="Calibri"/>
          <w:kern w:val="0"/>
          <w:sz w:val="20"/>
          <w:szCs w:val="20"/>
          <w14:ligatures w14:val="none"/>
        </w:rPr>
        <w:t>], exclusive of VAT.</w:t>
      </w:r>
      <w:r w:rsidRPr="000F052F">
        <w:rPr>
          <w:rFonts w:ascii="Calibri" w:eastAsia="Calibri" w:hAnsi="Calibri" w:cs="Calibri"/>
          <w:kern w:val="0"/>
          <w:sz w:val="20"/>
          <w:szCs w:val="20"/>
          <w:vertAlign w:val="superscript"/>
          <w14:ligatures w14:val="none"/>
        </w:rPr>
        <w:footnoteReference w:id="2"/>
      </w:r>
    </w:p>
    <w:p w14:paraId="3F28F581"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 xml:space="preserve">Invoices payable under the Framework Agreement shall be payable within 30 days of receipt of same. </w:t>
      </w:r>
    </w:p>
    <w:p w14:paraId="215F3A45"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highlight w:val="yellow"/>
          <w14:ligatures w14:val="none"/>
        </w:rPr>
        <w:t>insert Form of Tender</w:t>
      </w:r>
      <w:r w:rsidRPr="000F052F">
        <w:rPr>
          <w:rFonts w:ascii="Calibri" w:eastAsia="Calibri" w:hAnsi="Calibri" w:cs="Calibri"/>
          <w:kern w:val="0"/>
          <w:sz w:val="20"/>
          <w:szCs w:val="20"/>
          <w14:ligatures w14:val="none"/>
        </w:rPr>
        <w:t>]</w:t>
      </w:r>
    </w:p>
    <w:p w14:paraId="5D4B2BD3"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highlight w:val="yellow"/>
          <w14:ligatures w14:val="none"/>
        </w:rPr>
        <w:t>insert Term</w:t>
      </w:r>
      <w:r w:rsidRPr="000F052F">
        <w:rPr>
          <w:rFonts w:ascii="Calibri" w:eastAsia="Calibri" w:hAnsi="Calibri" w:cs="Calibri"/>
          <w:kern w:val="0"/>
          <w:sz w:val="20"/>
          <w:szCs w:val="20"/>
          <w14:ligatures w14:val="none"/>
        </w:rPr>
        <w:t>]</w:t>
      </w:r>
    </w:p>
    <w:p w14:paraId="27DD37C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CB1F6B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2524BA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A2E287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7D2C69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C19F85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B58AE6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4281B1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1A4CBA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A258E4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DCFEDB7"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CDF80F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563446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C43A72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A70D33E"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564DB53"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93EC4E8"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814FC9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82B97C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B69B20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0DFE4D4" w14:textId="77777777" w:rsidR="000F052F" w:rsidRPr="000F052F" w:rsidRDefault="000F052F" w:rsidP="000F052F">
      <w:pPr>
        <w:tabs>
          <w:tab w:val="left" w:pos="5715"/>
        </w:tabs>
        <w:spacing w:after="200" w:line="276" w:lineRule="auto"/>
        <w:jc w:val="center"/>
        <w:outlineLvl w:val="0"/>
        <w:rPr>
          <w:rFonts w:ascii="Calibri" w:eastAsia="Calibri" w:hAnsi="Calibri" w:cs="Calibri"/>
          <w:kern w:val="0"/>
          <w:sz w:val="20"/>
          <w:szCs w:val="20"/>
          <w14:ligatures w14:val="none"/>
        </w:rPr>
      </w:pPr>
    </w:p>
    <w:p w14:paraId="685A5F85" w14:textId="77777777" w:rsidR="000F052F" w:rsidRDefault="000F052F" w:rsidP="000F052F">
      <w:pPr>
        <w:spacing w:after="200" w:line="276" w:lineRule="auto"/>
        <w:rPr>
          <w:rFonts w:ascii="Calibri" w:eastAsia="Calibri" w:hAnsi="Calibri" w:cs="Calibri"/>
          <w:b/>
          <w:kern w:val="0"/>
          <w:sz w:val="20"/>
          <w:szCs w:val="20"/>
          <w:lang w:val="en-GB"/>
          <w14:ligatures w14:val="none"/>
        </w:rPr>
      </w:pPr>
    </w:p>
    <w:p w14:paraId="3D785DB0" w14:textId="77777777" w:rsidR="000F052F" w:rsidRPr="000F052F" w:rsidRDefault="000F052F" w:rsidP="000F052F">
      <w:pPr>
        <w:spacing w:after="200" w:line="276" w:lineRule="auto"/>
        <w:rPr>
          <w:rFonts w:ascii="Calibri" w:eastAsia="Calibri" w:hAnsi="Calibri" w:cs="Calibri"/>
          <w:b/>
          <w:kern w:val="0"/>
          <w:sz w:val="20"/>
          <w:szCs w:val="20"/>
          <w:lang w:val="en-GB"/>
          <w14:ligatures w14:val="none"/>
        </w:rPr>
      </w:pPr>
    </w:p>
    <w:p w14:paraId="6E0F6E98"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r w:rsidRPr="000F052F">
        <w:rPr>
          <w:rFonts w:ascii="Calibri" w:eastAsia="Calibri" w:hAnsi="Calibri" w:cs="Calibri"/>
          <w:b/>
          <w:color w:val="17365D"/>
          <w:kern w:val="0"/>
          <w:sz w:val="20"/>
          <w:szCs w:val="20"/>
          <w14:ligatures w14:val="none"/>
        </w:rPr>
        <w:lastRenderedPageBreak/>
        <w:t>Schedule 2 – Forms and Levels of Insurance</w:t>
      </w:r>
    </w:p>
    <w:p w14:paraId="6112B208"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highlight w:val="yellow"/>
          <w14:ligatures w14:val="none"/>
        </w:rPr>
        <w:t>insert Forms and Levels of Insurance</w:t>
      </w:r>
      <w:r w:rsidRPr="000F052F">
        <w:rPr>
          <w:rFonts w:ascii="Calibri" w:eastAsia="Calibri" w:hAnsi="Calibri" w:cs="Calibri"/>
          <w:kern w:val="0"/>
          <w:sz w:val="20"/>
          <w:szCs w:val="20"/>
          <w14:ligatures w14:val="none"/>
        </w:rPr>
        <w:t>]</w:t>
      </w:r>
    </w:p>
    <w:p w14:paraId="2544BDA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92C0329"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88219C9"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223D7F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421BF9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DBF733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4B4361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08CB94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1AD6C62"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523A1E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307CF0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D9E068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26C36F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C84783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105C14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4D5DBE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B6283F5"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D6D5A0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724449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567501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7781490"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4B9B77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3C06AA8"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7C896B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54B6CC3"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9982CB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DF91578"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7B96905"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r w:rsidRPr="000F052F">
        <w:rPr>
          <w:rFonts w:ascii="Calibri" w:eastAsia="Calibri" w:hAnsi="Calibri" w:cs="Calibri"/>
          <w:b/>
          <w:color w:val="17365D"/>
          <w:kern w:val="0"/>
          <w:sz w:val="20"/>
          <w:szCs w:val="20"/>
          <w14:ligatures w14:val="none"/>
        </w:rPr>
        <w:lastRenderedPageBreak/>
        <w:t>Schedule 3 – Declaration under Article 57 of Directive 2014/24/EU</w:t>
      </w:r>
    </w:p>
    <w:p w14:paraId="2EFEC926"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highlight w:val="yellow"/>
          <w14:ligatures w14:val="none"/>
        </w:rPr>
        <w:t xml:space="preserve">insert </w:t>
      </w:r>
      <w:r w:rsidRPr="000F052F">
        <w:rPr>
          <w:rFonts w:ascii="Calibri" w:eastAsia="Calibri" w:hAnsi="Calibri" w:cs="Calibri"/>
          <w:kern w:val="0"/>
          <w:sz w:val="20"/>
          <w:szCs w:val="20"/>
          <w:highlight w:val="yellow"/>
          <w:lang w:val="en-GB"/>
          <w14:ligatures w14:val="none"/>
        </w:rPr>
        <w:t>Declaration under Article 57 of Directive 2014/24/EU</w:t>
      </w:r>
      <w:r w:rsidRPr="000F052F">
        <w:rPr>
          <w:rFonts w:ascii="Calibri" w:eastAsia="Calibri" w:hAnsi="Calibri" w:cs="Calibri"/>
          <w:kern w:val="0"/>
          <w:sz w:val="20"/>
          <w:szCs w:val="20"/>
          <w14:ligatures w14:val="none"/>
        </w:rPr>
        <w:t>]</w:t>
      </w:r>
    </w:p>
    <w:p w14:paraId="7F777298"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4742F7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84E1159"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5FC3563"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798D75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D898C7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0DF11C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8BA5AC2"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0389F4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743B96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C2D080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69AADD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70B15A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F4967C7"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E1F102A"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8BBF10E"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D1B58B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D281C69"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6D6A237"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319E90E"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40E8617"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C3B0F8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0D05CF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48BCAF8"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1F6785E"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77473C1"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989A980"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p>
    <w:p w14:paraId="21386D0B"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r w:rsidRPr="000F052F">
        <w:rPr>
          <w:rFonts w:ascii="Calibri" w:eastAsia="Calibri" w:hAnsi="Calibri" w:cs="Calibri"/>
          <w:b/>
          <w:color w:val="17365D"/>
          <w:kern w:val="0"/>
          <w:sz w:val="20"/>
          <w:szCs w:val="20"/>
          <w14:ligatures w14:val="none"/>
        </w:rPr>
        <w:lastRenderedPageBreak/>
        <w:t>Schedule 4 – Specification of Services</w:t>
      </w:r>
    </w:p>
    <w:p w14:paraId="0CBBF4CC"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The Services shall include but are not limited to:</w:t>
      </w:r>
    </w:p>
    <w:p w14:paraId="21AAF99F"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highlight w:val="yellow"/>
          <w14:ligatures w14:val="none"/>
        </w:rPr>
        <w:t>Contracting Authority to provide list of Services expected to be provided</w:t>
      </w:r>
      <w:r w:rsidRPr="000F052F">
        <w:rPr>
          <w:rFonts w:ascii="Calibri" w:eastAsia="Calibri" w:hAnsi="Calibri" w:cs="Calibri"/>
          <w:kern w:val="0"/>
          <w:sz w:val="20"/>
          <w:szCs w:val="20"/>
          <w14:ligatures w14:val="none"/>
        </w:rPr>
        <w:t>]</w:t>
      </w:r>
      <w:r w:rsidRPr="000F052F">
        <w:rPr>
          <w:rFonts w:ascii="Calibri" w:eastAsia="Calibri" w:hAnsi="Calibri" w:cs="Calibri"/>
          <w:kern w:val="0"/>
          <w:sz w:val="20"/>
          <w:szCs w:val="20"/>
          <w:vertAlign w:val="superscript"/>
          <w14:ligatures w14:val="none"/>
        </w:rPr>
        <w:footnoteReference w:id="3"/>
      </w:r>
    </w:p>
    <w:p w14:paraId="3737157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7403640"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56E06E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790C651F"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p>
    <w:p w14:paraId="6B904AD9"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p>
    <w:p w14:paraId="199458F3"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p>
    <w:p w14:paraId="6B252E54"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p>
    <w:p w14:paraId="0C6F345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138CAB3"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AC4F29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09C7D1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E772E66"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D3BD97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C1399D5"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70138CD"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4ECE1B2"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4E9B3F9B"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4E40443"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A8447D9"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2FC50A9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353392D4"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1694984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5DA367CF"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60D265FC" w14:textId="77777777" w:rsidR="000F052F" w:rsidRPr="000F052F" w:rsidRDefault="000F052F" w:rsidP="000F052F">
      <w:pPr>
        <w:spacing w:after="200" w:line="276" w:lineRule="auto"/>
        <w:rPr>
          <w:rFonts w:ascii="Calibri" w:eastAsia="Calibri" w:hAnsi="Calibri" w:cs="Calibri"/>
          <w:kern w:val="0"/>
          <w:sz w:val="20"/>
          <w:szCs w:val="20"/>
          <w14:ligatures w14:val="none"/>
        </w:rPr>
      </w:pPr>
    </w:p>
    <w:p w14:paraId="029F6312" w14:textId="77777777" w:rsidR="000F052F" w:rsidRPr="000F052F" w:rsidRDefault="000F052F" w:rsidP="000F052F">
      <w:pPr>
        <w:tabs>
          <w:tab w:val="left" w:pos="5715"/>
        </w:tabs>
        <w:spacing w:after="200" w:line="276" w:lineRule="auto"/>
        <w:jc w:val="center"/>
        <w:outlineLvl w:val="0"/>
        <w:rPr>
          <w:rFonts w:ascii="Calibri" w:eastAsia="Calibri" w:hAnsi="Calibri" w:cs="Calibri"/>
          <w:b/>
          <w:color w:val="17365D"/>
          <w:kern w:val="0"/>
          <w:sz w:val="20"/>
          <w:szCs w:val="20"/>
          <w14:ligatures w14:val="none"/>
        </w:rPr>
      </w:pPr>
      <w:r w:rsidRPr="000F052F">
        <w:rPr>
          <w:rFonts w:ascii="Calibri" w:eastAsia="Calibri" w:hAnsi="Calibri" w:cs="Calibri"/>
          <w:b/>
          <w:color w:val="17365D"/>
          <w:kern w:val="0"/>
          <w:sz w:val="20"/>
          <w:szCs w:val="20"/>
          <w14:ligatures w14:val="none"/>
        </w:rPr>
        <w:t>Schedule 5 – Service Level Agreement</w:t>
      </w:r>
    </w:p>
    <w:p w14:paraId="37A859F2" w14:textId="77777777" w:rsidR="000F052F" w:rsidRPr="000F052F" w:rsidRDefault="000F052F" w:rsidP="000F052F">
      <w:pPr>
        <w:spacing w:after="200" w:line="276" w:lineRule="auto"/>
        <w:rPr>
          <w:rFonts w:ascii="Calibri" w:eastAsia="Calibri" w:hAnsi="Calibri" w:cs="Calibri"/>
          <w:kern w:val="0"/>
          <w:sz w:val="20"/>
          <w:szCs w:val="20"/>
          <w14:ligatures w14:val="none"/>
        </w:rPr>
      </w:pPr>
      <w:r w:rsidRPr="000F052F">
        <w:rPr>
          <w:rFonts w:ascii="Calibri" w:eastAsia="Calibri" w:hAnsi="Calibri" w:cs="Calibri"/>
          <w:kern w:val="0"/>
          <w:sz w:val="20"/>
          <w:szCs w:val="20"/>
          <w14:ligatures w14:val="none"/>
        </w:rPr>
        <w:lastRenderedPageBreak/>
        <w:t>[</w:t>
      </w:r>
      <w:r w:rsidRPr="000F052F">
        <w:rPr>
          <w:rFonts w:ascii="Calibri" w:eastAsia="Calibri" w:hAnsi="Calibri" w:cs="Calibri"/>
          <w:kern w:val="0"/>
          <w:sz w:val="20"/>
          <w:szCs w:val="20"/>
          <w:highlight w:val="yellow"/>
          <w14:ligatures w14:val="none"/>
        </w:rPr>
        <w:t>insert Service Level Agreement</w:t>
      </w:r>
      <w:r w:rsidRPr="000F052F">
        <w:rPr>
          <w:rFonts w:ascii="Calibri" w:eastAsia="Calibri" w:hAnsi="Calibri" w:cs="Calibri"/>
          <w:kern w:val="0"/>
          <w:sz w:val="20"/>
          <w:szCs w:val="20"/>
          <w14:ligatures w14:val="none"/>
        </w:rPr>
        <w:t>]</w:t>
      </w:r>
    </w:p>
    <w:p w14:paraId="13BEE9E6" w14:textId="77777777" w:rsidR="002F2074" w:rsidRDefault="002F2074"/>
    <w:sectPr w:rsidR="002F20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4055" w14:textId="77777777" w:rsidR="000F052F" w:rsidRDefault="000F052F" w:rsidP="000F052F">
      <w:pPr>
        <w:spacing w:after="0" w:line="240" w:lineRule="auto"/>
      </w:pPr>
      <w:r>
        <w:separator/>
      </w:r>
    </w:p>
  </w:endnote>
  <w:endnote w:type="continuationSeparator" w:id="0">
    <w:p w14:paraId="56CB9B46" w14:textId="77777777" w:rsidR="000F052F" w:rsidRDefault="000F052F" w:rsidP="000F0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E94E" w14:textId="77777777" w:rsidR="000F052F" w:rsidRDefault="000F052F" w:rsidP="000F052F">
      <w:pPr>
        <w:spacing w:after="0" w:line="240" w:lineRule="auto"/>
      </w:pPr>
      <w:r>
        <w:separator/>
      </w:r>
    </w:p>
  </w:footnote>
  <w:footnote w:type="continuationSeparator" w:id="0">
    <w:p w14:paraId="45E596C7" w14:textId="77777777" w:rsidR="000F052F" w:rsidRDefault="000F052F" w:rsidP="000F052F">
      <w:pPr>
        <w:spacing w:after="0" w:line="240" w:lineRule="auto"/>
      </w:pPr>
      <w:r>
        <w:continuationSeparator/>
      </w:r>
    </w:p>
  </w:footnote>
  <w:footnote w:id="1">
    <w:p w14:paraId="4BA7CCA9" w14:textId="77777777" w:rsidR="000F052F" w:rsidRPr="001D46FA" w:rsidRDefault="000F052F" w:rsidP="000F052F">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 w:id="2">
    <w:p w14:paraId="7F635944" w14:textId="77777777" w:rsidR="000F052F" w:rsidRPr="00A53913" w:rsidRDefault="000F052F" w:rsidP="000F052F">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w:t>
      </w:r>
      <w:r w:rsidRPr="00A53913">
        <w:rPr>
          <w:rFonts w:ascii="Arial" w:hAnsi="Arial" w:cs="Arial"/>
          <w:sz w:val="16"/>
          <w:szCs w:val="16"/>
        </w:rPr>
        <w:t>Fees and payment conditions to be confirmed.</w:t>
      </w:r>
    </w:p>
  </w:footnote>
  <w:footnote w:id="3">
    <w:p w14:paraId="216478CC" w14:textId="77777777" w:rsidR="000F052F" w:rsidRPr="00A53913" w:rsidRDefault="000F052F" w:rsidP="000F052F">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w:t>
      </w:r>
      <w:r w:rsidRPr="00A53913">
        <w:rPr>
          <w:rFonts w:ascii="Arial" w:hAnsi="Arial" w:cs="Arial"/>
          <w:sz w:val="16"/>
          <w:szCs w:val="16"/>
        </w:rPr>
        <w:t>To be confirmed.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6561944"/>
    <w:multiLevelType w:val="multilevel"/>
    <w:tmpl w:val="CBF4D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347080"/>
    <w:multiLevelType w:val="hybridMultilevel"/>
    <w:tmpl w:val="40DC9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4ED054F6"/>
    <w:multiLevelType w:val="hybridMultilevel"/>
    <w:tmpl w:val="511C11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C5C0CDE"/>
    <w:multiLevelType w:val="hybridMultilevel"/>
    <w:tmpl w:val="94C6E9BA"/>
    <w:lvl w:ilvl="0" w:tplc="18090001">
      <w:start w:val="1"/>
      <w:numFmt w:val="bullet"/>
      <w:lvlText w:val=""/>
      <w:lvlJc w:val="left"/>
      <w:pPr>
        <w:ind w:left="720" w:hanging="360"/>
      </w:pPr>
      <w:rPr>
        <w:rFonts w:ascii="Symbol" w:hAnsi="Symbol" w:hint="default"/>
      </w:rPr>
    </w:lvl>
    <w:lvl w:ilvl="1" w:tplc="419EC91C">
      <w:start w:val="1"/>
      <w:numFmt w:val="bullet"/>
      <w:lvlText w:val="-"/>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num w:numId="1" w16cid:durableId="1618372203">
    <w:abstractNumId w:val="10"/>
  </w:num>
  <w:num w:numId="2" w16cid:durableId="1813596492">
    <w:abstractNumId w:val="14"/>
  </w:num>
  <w:num w:numId="3" w16cid:durableId="1368867508">
    <w:abstractNumId w:val="5"/>
  </w:num>
  <w:num w:numId="4" w16cid:durableId="1064178103">
    <w:abstractNumId w:val="16"/>
  </w:num>
  <w:num w:numId="5" w16cid:durableId="1012805997">
    <w:abstractNumId w:val="7"/>
  </w:num>
  <w:num w:numId="6" w16cid:durableId="320739064">
    <w:abstractNumId w:val="3"/>
  </w:num>
  <w:num w:numId="7" w16cid:durableId="507790318">
    <w:abstractNumId w:val="6"/>
  </w:num>
  <w:num w:numId="8" w16cid:durableId="1096753182">
    <w:abstractNumId w:val="9"/>
  </w:num>
  <w:num w:numId="9" w16cid:durableId="2121414765">
    <w:abstractNumId w:val="8"/>
  </w:num>
  <w:num w:numId="10" w16cid:durableId="1278365373">
    <w:abstractNumId w:val="1"/>
  </w:num>
  <w:num w:numId="11" w16cid:durableId="1094589875">
    <w:abstractNumId w:val="15"/>
  </w:num>
  <w:num w:numId="12" w16cid:durableId="1994144413">
    <w:abstractNumId w:val="12"/>
  </w:num>
  <w:num w:numId="13" w16cid:durableId="613560011">
    <w:abstractNumId w:val="2"/>
  </w:num>
  <w:num w:numId="14" w16cid:durableId="888373131">
    <w:abstractNumId w:val="13"/>
  </w:num>
  <w:num w:numId="15" w16cid:durableId="2127968858">
    <w:abstractNumId w:val="11"/>
  </w:num>
  <w:num w:numId="16" w16cid:durableId="1954360494">
    <w:abstractNumId w:val="4"/>
  </w:num>
  <w:num w:numId="17" w16cid:durableId="2039429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2F"/>
    <w:rsid w:val="000F052F"/>
    <w:rsid w:val="002F2074"/>
    <w:rsid w:val="003C02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97FA"/>
  <w15:chartTrackingRefBased/>
  <w15:docId w15:val="{51844469-2C1B-46CF-8937-8B0CD7E4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0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0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2F"/>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Block Label,test"/>
    <w:basedOn w:val="Normal"/>
    <w:next w:val="Normal"/>
    <w:link w:val="Heading5Char"/>
    <w:unhideWhenUsed/>
    <w:qFormat/>
    <w:rsid w:val="000F0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0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0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2F"/>
    <w:rPr>
      <w:rFonts w:eastAsiaTheme="majorEastAsia" w:cstheme="majorBidi"/>
      <w:i/>
      <w:iCs/>
      <w:color w:val="0F4761" w:themeColor="accent1" w:themeShade="BF"/>
    </w:rPr>
  </w:style>
  <w:style w:type="character" w:customStyle="1" w:styleId="Heading5Char">
    <w:name w:val="Heading 5 Char"/>
    <w:aliases w:val="Block Label Char,test Char"/>
    <w:basedOn w:val="DefaultParagraphFont"/>
    <w:link w:val="Heading5"/>
    <w:rsid w:val="000F0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2F"/>
    <w:rPr>
      <w:rFonts w:eastAsiaTheme="majorEastAsia" w:cstheme="majorBidi"/>
      <w:color w:val="272727" w:themeColor="text1" w:themeTint="D8"/>
    </w:rPr>
  </w:style>
  <w:style w:type="paragraph" w:styleId="Title">
    <w:name w:val="Title"/>
    <w:basedOn w:val="Normal"/>
    <w:next w:val="Normal"/>
    <w:link w:val="TitleChar"/>
    <w:uiPriority w:val="10"/>
    <w:qFormat/>
    <w:rsid w:val="000F0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F0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F0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2F"/>
    <w:pPr>
      <w:spacing w:before="160"/>
      <w:jc w:val="center"/>
    </w:pPr>
    <w:rPr>
      <w:i/>
      <w:iCs/>
      <w:color w:val="404040" w:themeColor="text1" w:themeTint="BF"/>
    </w:rPr>
  </w:style>
  <w:style w:type="character" w:customStyle="1" w:styleId="QuoteChar">
    <w:name w:val="Quote Char"/>
    <w:basedOn w:val="DefaultParagraphFont"/>
    <w:link w:val="Quote"/>
    <w:uiPriority w:val="29"/>
    <w:rsid w:val="000F052F"/>
    <w:rPr>
      <w:i/>
      <w:iCs/>
      <w:color w:val="404040" w:themeColor="text1" w:themeTint="BF"/>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0F052F"/>
    <w:pPr>
      <w:ind w:left="720"/>
      <w:contextualSpacing/>
    </w:pPr>
  </w:style>
  <w:style w:type="character" w:styleId="IntenseEmphasis">
    <w:name w:val="Intense Emphasis"/>
    <w:basedOn w:val="DefaultParagraphFont"/>
    <w:uiPriority w:val="21"/>
    <w:qFormat/>
    <w:rsid w:val="000F052F"/>
    <w:rPr>
      <w:i/>
      <w:iCs/>
      <w:color w:val="0F4761" w:themeColor="accent1" w:themeShade="BF"/>
    </w:rPr>
  </w:style>
  <w:style w:type="paragraph" w:styleId="IntenseQuote">
    <w:name w:val="Intense Quote"/>
    <w:basedOn w:val="Normal"/>
    <w:next w:val="Normal"/>
    <w:link w:val="IntenseQuoteChar"/>
    <w:uiPriority w:val="30"/>
    <w:qFormat/>
    <w:rsid w:val="000F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2F"/>
    <w:rPr>
      <w:i/>
      <w:iCs/>
      <w:color w:val="0F4761" w:themeColor="accent1" w:themeShade="BF"/>
    </w:rPr>
  </w:style>
  <w:style w:type="character" w:styleId="IntenseReference">
    <w:name w:val="Intense Reference"/>
    <w:basedOn w:val="DefaultParagraphFont"/>
    <w:uiPriority w:val="32"/>
    <w:qFormat/>
    <w:rsid w:val="000F052F"/>
    <w:rPr>
      <w:b/>
      <w:bCs/>
      <w:smallCaps/>
      <w:color w:val="0F4761" w:themeColor="accent1" w:themeShade="BF"/>
      <w:spacing w:val="5"/>
    </w:rPr>
  </w:style>
  <w:style w:type="numbering" w:customStyle="1" w:styleId="NoList1">
    <w:name w:val="No List1"/>
    <w:next w:val="NoList"/>
    <w:uiPriority w:val="99"/>
    <w:semiHidden/>
    <w:unhideWhenUsed/>
    <w:rsid w:val="000F052F"/>
  </w:style>
  <w:style w:type="paragraph" w:styleId="Header">
    <w:name w:val="header"/>
    <w:aliases w:val="foote,h"/>
    <w:basedOn w:val="Normal"/>
    <w:link w:val="HeaderChar"/>
    <w:uiPriority w:val="99"/>
    <w:unhideWhenUsed/>
    <w:rsid w:val="000F052F"/>
    <w:pPr>
      <w:tabs>
        <w:tab w:val="center" w:pos="4513"/>
        <w:tab w:val="right" w:pos="9026"/>
      </w:tabs>
      <w:spacing w:after="0" w:line="240" w:lineRule="auto"/>
    </w:pPr>
    <w:rPr>
      <w:kern w:val="0"/>
      <w:sz w:val="20"/>
      <w:lang w:val="en-GB"/>
      <w14:ligatures w14:val="none"/>
    </w:rPr>
  </w:style>
  <w:style w:type="character" w:customStyle="1" w:styleId="HeaderChar">
    <w:name w:val="Header Char"/>
    <w:aliases w:val="foote Char,h Char"/>
    <w:basedOn w:val="DefaultParagraphFont"/>
    <w:link w:val="Header"/>
    <w:uiPriority w:val="99"/>
    <w:rsid w:val="000F052F"/>
    <w:rPr>
      <w:kern w:val="0"/>
      <w:sz w:val="20"/>
      <w:lang w:val="en-GB"/>
      <w14:ligatures w14:val="none"/>
    </w:rPr>
  </w:style>
  <w:style w:type="paragraph" w:styleId="Footer">
    <w:name w:val="footer"/>
    <w:basedOn w:val="Normal"/>
    <w:link w:val="FooterChar"/>
    <w:uiPriority w:val="99"/>
    <w:unhideWhenUsed/>
    <w:rsid w:val="000F052F"/>
    <w:pPr>
      <w:tabs>
        <w:tab w:val="center" w:pos="4513"/>
        <w:tab w:val="right" w:pos="9026"/>
      </w:tabs>
      <w:spacing w:after="0" w:line="240" w:lineRule="auto"/>
    </w:pPr>
    <w:rPr>
      <w:kern w:val="0"/>
      <w:sz w:val="20"/>
      <w:lang w:val="en-GB"/>
      <w14:ligatures w14:val="none"/>
    </w:rPr>
  </w:style>
  <w:style w:type="character" w:customStyle="1" w:styleId="FooterChar">
    <w:name w:val="Footer Char"/>
    <w:basedOn w:val="DefaultParagraphFont"/>
    <w:link w:val="Footer"/>
    <w:uiPriority w:val="99"/>
    <w:rsid w:val="000F052F"/>
    <w:rPr>
      <w:kern w:val="0"/>
      <w:sz w:val="20"/>
      <w:lang w:val="en-GB"/>
      <w14:ligatures w14:val="none"/>
    </w:rPr>
  </w:style>
  <w:style w:type="paragraph" w:styleId="BalloonText">
    <w:name w:val="Balloon Text"/>
    <w:basedOn w:val="Normal"/>
    <w:link w:val="BalloonTextChar"/>
    <w:uiPriority w:val="99"/>
    <w:unhideWhenUsed/>
    <w:rsid w:val="000F052F"/>
    <w:pPr>
      <w:spacing w:after="0" w:line="240" w:lineRule="auto"/>
    </w:pPr>
    <w:rPr>
      <w:rFonts w:ascii="Tahoma" w:hAnsi="Tahoma" w:cs="Tahoma"/>
      <w:kern w:val="0"/>
      <w:sz w:val="16"/>
      <w:szCs w:val="16"/>
      <w:lang w:val="en-GB"/>
      <w14:ligatures w14:val="none"/>
    </w:rPr>
  </w:style>
  <w:style w:type="character" w:customStyle="1" w:styleId="BalloonTextChar">
    <w:name w:val="Balloon Text Char"/>
    <w:basedOn w:val="DefaultParagraphFont"/>
    <w:link w:val="BalloonText"/>
    <w:uiPriority w:val="99"/>
    <w:rsid w:val="000F052F"/>
    <w:rPr>
      <w:rFonts w:ascii="Tahoma" w:hAnsi="Tahoma" w:cs="Tahoma"/>
      <w:kern w:val="0"/>
      <w:sz w:val="16"/>
      <w:szCs w:val="16"/>
      <w:lang w:val="en-GB"/>
      <w14:ligatures w14:val="none"/>
    </w:r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0F052F"/>
  </w:style>
  <w:style w:type="table" w:styleId="TableGrid">
    <w:name w:val="Table Grid"/>
    <w:basedOn w:val="TableWeb1"/>
    <w:uiPriority w:val="59"/>
    <w:rsid w:val="000F0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0F052F"/>
    <w:pPr>
      <w:numPr>
        <w:ilvl w:val="3"/>
        <w:numId w:val="1"/>
      </w:numPr>
      <w:tabs>
        <w:tab w:val="clear" w:pos="2160"/>
        <w:tab w:val="num" w:pos="720"/>
      </w:tabs>
      <w:spacing w:after="240" w:line="240" w:lineRule="auto"/>
      <w:ind w:left="720"/>
      <w:jc w:val="both"/>
    </w:pPr>
    <w:rPr>
      <w:rFonts w:ascii="Calibri" w:eastAsia="Times New Roman" w:hAnsi="Calibri" w:cs="Times New Roman"/>
      <w:kern w:val="0"/>
      <w:sz w:val="24"/>
      <w:szCs w:val="24"/>
      <w:lang w:eastAsia="en-GB"/>
      <w14:ligatures w14:val="none"/>
    </w:rPr>
  </w:style>
  <w:style w:type="paragraph" w:customStyle="1" w:styleId="MFNumLev2">
    <w:name w:val="MFNumLev2"/>
    <w:basedOn w:val="Normal"/>
    <w:rsid w:val="000F052F"/>
    <w:pPr>
      <w:numPr>
        <w:ilvl w:val="4"/>
        <w:numId w:val="1"/>
      </w:numPr>
      <w:tabs>
        <w:tab w:val="clear" w:pos="2880"/>
        <w:tab w:val="num" w:pos="720"/>
      </w:tabs>
      <w:spacing w:after="240" w:line="240" w:lineRule="auto"/>
      <w:ind w:left="720"/>
      <w:jc w:val="both"/>
    </w:pPr>
    <w:rPr>
      <w:rFonts w:ascii="Calibri" w:eastAsia="Times New Roman" w:hAnsi="Calibri" w:cs="Times New Roman"/>
      <w:kern w:val="0"/>
      <w:sz w:val="24"/>
      <w:szCs w:val="24"/>
      <w:lang w:eastAsia="en-GB"/>
      <w14:ligatures w14:val="none"/>
    </w:rPr>
  </w:style>
  <w:style w:type="paragraph" w:customStyle="1" w:styleId="MFNumLev3">
    <w:name w:val="MFNumLev3"/>
    <w:basedOn w:val="Normal"/>
    <w:rsid w:val="000F052F"/>
    <w:pPr>
      <w:numPr>
        <w:ilvl w:val="5"/>
        <w:numId w:val="1"/>
      </w:numPr>
      <w:tabs>
        <w:tab w:val="clear" w:pos="3600"/>
        <w:tab w:val="num" w:pos="1440"/>
      </w:tabs>
      <w:spacing w:after="240" w:line="240" w:lineRule="auto"/>
      <w:ind w:left="1440"/>
      <w:jc w:val="both"/>
    </w:pPr>
    <w:rPr>
      <w:rFonts w:ascii="Calibri" w:eastAsia="Times New Roman" w:hAnsi="Calibri" w:cs="Times New Roman"/>
      <w:kern w:val="0"/>
      <w:sz w:val="24"/>
      <w:szCs w:val="24"/>
      <w:lang w:eastAsia="en-GB"/>
      <w14:ligatures w14:val="none"/>
    </w:rPr>
  </w:style>
  <w:style w:type="paragraph" w:customStyle="1" w:styleId="MFNumLev4">
    <w:name w:val="MFNumLev4"/>
    <w:basedOn w:val="Normal"/>
    <w:rsid w:val="000F052F"/>
    <w:pPr>
      <w:tabs>
        <w:tab w:val="num" w:pos="2160"/>
      </w:tabs>
      <w:spacing w:after="240" w:line="240" w:lineRule="auto"/>
      <w:ind w:left="2160" w:hanging="720"/>
      <w:jc w:val="both"/>
    </w:pPr>
    <w:rPr>
      <w:rFonts w:ascii="Calibri" w:eastAsia="Times New Roman" w:hAnsi="Calibri" w:cs="Times New Roman"/>
      <w:kern w:val="0"/>
      <w:sz w:val="24"/>
      <w:szCs w:val="24"/>
      <w:lang w:eastAsia="en-GB"/>
      <w14:ligatures w14:val="none"/>
    </w:rPr>
  </w:style>
  <w:style w:type="paragraph" w:customStyle="1" w:styleId="MFNumLev5">
    <w:name w:val="MFNumLev5"/>
    <w:basedOn w:val="Normal"/>
    <w:rsid w:val="000F052F"/>
    <w:pPr>
      <w:tabs>
        <w:tab w:val="num" w:pos="2880"/>
      </w:tabs>
      <w:spacing w:after="240" w:line="240" w:lineRule="auto"/>
      <w:ind w:left="2880" w:hanging="720"/>
      <w:jc w:val="both"/>
    </w:pPr>
    <w:rPr>
      <w:rFonts w:ascii="Calibri" w:eastAsia="Times New Roman" w:hAnsi="Calibri" w:cs="Times New Roman"/>
      <w:kern w:val="0"/>
      <w:sz w:val="24"/>
      <w:szCs w:val="24"/>
      <w:lang w:eastAsia="en-GB"/>
      <w14:ligatures w14:val="none"/>
    </w:rPr>
  </w:style>
  <w:style w:type="paragraph" w:customStyle="1" w:styleId="MFNumLev6">
    <w:name w:val="MFNumLev6"/>
    <w:basedOn w:val="Normal"/>
    <w:rsid w:val="000F052F"/>
    <w:pPr>
      <w:tabs>
        <w:tab w:val="num" w:pos="3600"/>
      </w:tabs>
      <w:spacing w:after="240" w:line="240" w:lineRule="auto"/>
      <w:ind w:left="3600" w:hanging="720"/>
      <w:jc w:val="both"/>
    </w:pPr>
    <w:rPr>
      <w:rFonts w:ascii="Calibri" w:eastAsia="Times New Roman" w:hAnsi="Calibri" w:cs="Times New Roman"/>
      <w:kern w:val="0"/>
      <w:sz w:val="24"/>
      <w:szCs w:val="24"/>
      <w:lang w:eastAsia="en-GB"/>
      <w14:ligatures w14:val="none"/>
    </w:rPr>
  </w:style>
  <w:style w:type="character" w:styleId="Hyperlink">
    <w:name w:val="Hyperlink"/>
    <w:uiPriority w:val="99"/>
    <w:rsid w:val="000F052F"/>
    <w:rPr>
      <w:color w:val="0000FF"/>
      <w:u w:val="single"/>
    </w:rPr>
  </w:style>
  <w:style w:type="paragraph" w:styleId="NoSpacing">
    <w:name w:val="No Spacing"/>
    <w:uiPriority w:val="1"/>
    <w:qFormat/>
    <w:rsid w:val="000F052F"/>
    <w:pPr>
      <w:spacing w:after="0" w:line="240" w:lineRule="auto"/>
    </w:pPr>
    <w:rPr>
      <w:kern w:val="0"/>
      <w14:ligatures w14:val="none"/>
    </w:rPr>
  </w:style>
  <w:style w:type="character" w:styleId="CommentReference">
    <w:name w:val="annotation reference"/>
    <w:basedOn w:val="DefaultParagraphFont"/>
    <w:uiPriority w:val="99"/>
    <w:unhideWhenUsed/>
    <w:rsid w:val="000F052F"/>
    <w:rPr>
      <w:sz w:val="16"/>
      <w:szCs w:val="16"/>
    </w:rPr>
  </w:style>
  <w:style w:type="paragraph" w:styleId="CommentText">
    <w:name w:val="annotation text"/>
    <w:basedOn w:val="Normal"/>
    <w:link w:val="CommentTextChar"/>
    <w:uiPriority w:val="99"/>
    <w:unhideWhenUsed/>
    <w:rsid w:val="000F052F"/>
    <w:pPr>
      <w:spacing w:after="120"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0F052F"/>
    <w:rPr>
      <w:kern w:val="0"/>
      <w:sz w:val="20"/>
      <w:szCs w:val="20"/>
      <w:lang w:val="en-GB"/>
      <w14:ligatures w14:val="none"/>
    </w:rPr>
  </w:style>
  <w:style w:type="paragraph" w:styleId="CommentSubject">
    <w:name w:val="annotation subject"/>
    <w:basedOn w:val="CommentText"/>
    <w:next w:val="CommentText"/>
    <w:link w:val="CommentSubjectChar"/>
    <w:unhideWhenUsed/>
    <w:rsid w:val="000F052F"/>
    <w:rPr>
      <w:b/>
      <w:bCs/>
    </w:rPr>
  </w:style>
  <w:style w:type="character" w:customStyle="1" w:styleId="CommentSubjectChar">
    <w:name w:val="Comment Subject Char"/>
    <w:basedOn w:val="CommentTextChar"/>
    <w:link w:val="CommentSubject"/>
    <w:rsid w:val="000F052F"/>
    <w:rPr>
      <w:b/>
      <w:bCs/>
      <w:kern w:val="0"/>
      <w:sz w:val="20"/>
      <w:szCs w:val="20"/>
      <w:lang w:val="en-GB"/>
      <w14:ligatures w14:val="none"/>
    </w:rPr>
  </w:style>
  <w:style w:type="paragraph" w:customStyle="1" w:styleId="MainBulletList">
    <w:name w:val="Main Bullet List"/>
    <w:rsid w:val="000F052F"/>
    <w:pPr>
      <w:numPr>
        <w:numId w:val="2"/>
      </w:numPr>
      <w:tabs>
        <w:tab w:val="decimal" w:pos="369"/>
      </w:tabs>
      <w:spacing w:after="0" w:line="312" w:lineRule="auto"/>
      <w:ind w:left="369" w:hanging="369"/>
      <w:jc w:val="both"/>
    </w:pPr>
    <w:rPr>
      <w:rFonts w:ascii="Garamond" w:eastAsia="Times New Roman" w:hAnsi="Garamond" w:cs="Times New Roman"/>
      <w:kern w:val="0"/>
      <w:lang w:val="en-GB"/>
      <w14:ligatures w14:val="none"/>
    </w:rPr>
  </w:style>
  <w:style w:type="paragraph" w:styleId="Revision">
    <w:name w:val="Revision"/>
    <w:hidden/>
    <w:uiPriority w:val="99"/>
    <w:semiHidden/>
    <w:rsid w:val="000F052F"/>
    <w:pPr>
      <w:spacing w:after="0" w:line="240" w:lineRule="auto"/>
    </w:pPr>
    <w:rPr>
      <w:kern w:val="0"/>
      <w:lang w:val="en-GB"/>
      <w14:ligatures w14:val="none"/>
    </w:rPr>
  </w:style>
  <w:style w:type="paragraph" w:styleId="BodyTextIndent3">
    <w:name w:val="Body Text Indent 3"/>
    <w:basedOn w:val="Normal"/>
    <w:link w:val="BodyTextIndent3Char"/>
    <w:rsid w:val="000F052F"/>
    <w:pPr>
      <w:spacing w:after="0" w:line="240" w:lineRule="auto"/>
      <w:ind w:left="720"/>
      <w:jc w:val="both"/>
    </w:pPr>
    <w:rPr>
      <w:rFonts w:ascii="Times New Roman" w:eastAsia="Times New Roman" w:hAnsi="Times New Roman" w:cs="Times New Roman"/>
      <w:kern w:val="0"/>
      <w:sz w:val="24"/>
      <w:szCs w:val="24"/>
      <w:lang w:val="en-GB" w:eastAsia="x-none"/>
      <w14:ligatures w14:val="none"/>
    </w:rPr>
  </w:style>
  <w:style w:type="character" w:customStyle="1" w:styleId="BodyTextIndent3Char">
    <w:name w:val="Body Text Indent 3 Char"/>
    <w:basedOn w:val="DefaultParagraphFont"/>
    <w:link w:val="BodyTextIndent3"/>
    <w:rsid w:val="000F052F"/>
    <w:rPr>
      <w:rFonts w:ascii="Times New Roman" w:eastAsia="Times New Roman" w:hAnsi="Times New Roman" w:cs="Times New Roman"/>
      <w:kern w:val="0"/>
      <w:sz w:val="24"/>
      <w:szCs w:val="24"/>
      <w:lang w:val="en-GB" w:eastAsia="x-none"/>
      <w14:ligatures w14:val="none"/>
    </w:rPr>
  </w:style>
  <w:style w:type="paragraph" w:customStyle="1" w:styleId="TableText">
    <w:name w:val="Table Text"/>
    <w:aliases w:val="Table text"/>
    <w:basedOn w:val="Normal"/>
    <w:rsid w:val="000F052F"/>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sz w:val="20"/>
      <w:lang w:val="en-GB" w:eastAsia="en-GB"/>
      <w14:ligatures w14:val="none"/>
    </w:rPr>
  </w:style>
  <w:style w:type="paragraph" w:styleId="BlockText">
    <w:name w:val="Block Text"/>
    <w:basedOn w:val="Normal"/>
    <w:semiHidden/>
    <w:rsid w:val="000F052F"/>
    <w:pPr>
      <w:spacing w:after="0" w:line="240" w:lineRule="auto"/>
      <w:ind w:left="-720" w:right="-1054"/>
    </w:pPr>
    <w:rPr>
      <w:rFonts w:ascii="Calibri" w:eastAsia="Times New Roman" w:hAnsi="Calibri" w:cs="Times New Roman"/>
      <w:b/>
      <w:bCs/>
      <w:kern w:val="0"/>
      <w:sz w:val="20"/>
      <w:lang w:val="en-GB" w:eastAsia="en-GB"/>
      <w14:ligatures w14:val="none"/>
    </w:rPr>
  </w:style>
  <w:style w:type="paragraph" w:customStyle="1" w:styleId="TOCHeading1">
    <w:name w:val="TOC Heading1"/>
    <w:basedOn w:val="Heading1"/>
    <w:next w:val="Normal"/>
    <w:uiPriority w:val="39"/>
    <w:unhideWhenUsed/>
    <w:qFormat/>
    <w:rsid w:val="000F052F"/>
    <w:pPr>
      <w:spacing w:before="480" w:after="0" w:line="240" w:lineRule="auto"/>
      <w:outlineLvl w:val="9"/>
    </w:pPr>
    <w:rPr>
      <w:b/>
      <w:bCs/>
      <w:kern w:val="0"/>
      <w:sz w:val="28"/>
      <w:szCs w:val="28"/>
      <w:lang w:val="en-US" w:eastAsia="ja-JP"/>
      <w14:ligatures w14:val="none"/>
    </w:rPr>
  </w:style>
  <w:style w:type="paragraph" w:styleId="TOC1">
    <w:name w:val="toc 1"/>
    <w:basedOn w:val="Normal"/>
    <w:next w:val="Normal"/>
    <w:autoRedefine/>
    <w:uiPriority w:val="39"/>
    <w:unhideWhenUsed/>
    <w:rsid w:val="000F052F"/>
    <w:pPr>
      <w:tabs>
        <w:tab w:val="left" w:pos="440"/>
        <w:tab w:val="right" w:leader="dot" w:pos="9016"/>
      </w:tabs>
      <w:spacing w:after="120" w:line="240" w:lineRule="auto"/>
    </w:pPr>
    <w:rPr>
      <w:rFonts w:ascii="Calibri" w:hAnsi="Calibri"/>
      <w:bCs/>
      <w:kern w:val="0"/>
      <w:sz w:val="20"/>
      <w:szCs w:val="24"/>
      <w:lang w:val="en-GB"/>
      <w14:ligatures w14:val="none"/>
    </w:rPr>
  </w:style>
  <w:style w:type="paragraph" w:customStyle="1" w:styleId="TOC21">
    <w:name w:val="TOC 21"/>
    <w:basedOn w:val="Normal"/>
    <w:next w:val="Normal"/>
    <w:autoRedefine/>
    <w:uiPriority w:val="39"/>
    <w:unhideWhenUsed/>
    <w:rsid w:val="000F052F"/>
    <w:pPr>
      <w:spacing w:before="240" w:after="0" w:line="240" w:lineRule="auto"/>
    </w:pPr>
    <w:rPr>
      <w:rFonts w:cs="Calibri"/>
      <w:b/>
      <w:bCs/>
      <w:kern w:val="0"/>
      <w:sz w:val="20"/>
      <w:szCs w:val="20"/>
      <w:lang w:val="en-GB"/>
      <w14:ligatures w14:val="none"/>
    </w:rPr>
  </w:style>
  <w:style w:type="paragraph" w:styleId="NormalWeb">
    <w:name w:val="Normal (Web)"/>
    <w:basedOn w:val="Normal"/>
    <w:uiPriority w:val="99"/>
    <w:rsid w:val="000F052F"/>
    <w:pPr>
      <w:spacing w:before="100" w:beforeAutospacing="1" w:after="100" w:afterAutospacing="1" w:line="240" w:lineRule="auto"/>
    </w:pPr>
    <w:rPr>
      <w:rFonts w:ascii="Arial Unicode MS" w:eastAsia="Arial Unicode MS" w:hAnsi="Arial Unicode MS" w:cs="Arial Unicode MS"/>
      <w:kern w:val="0"/>
      <w:sz w:val="24"/>
      <w:szCs w:val="24"/>
      <w:lang w:val="en-GB"/>
      <w14:ligatures w14:val="none"/>
    </w:rPr>
  </w:style>
  <w:style w:type="paragraph" w:styleId="BodyText3">
    <w:name w:val="Body Text 3"/>
    <w:basedOn w:val="Normal"/>
    <w:link w:val="BodyText3Char"/>
    <w:uiPriority w:val="99"/>
    <w:unhideWhenUsed/>
    <w:rsid w:val="000F052F"/>
    <w:pPr>
      <w:spacing w:after="120" w:line="240" w:lineRule="auto"/>
    </w:pPr>
    <w:rPr>
      <w:kern w:val="0"/>
      <w:sz w:val="16"/>
      <w:szCs w:val="16"/>
      <w:lang w:val="en-GB"/>
      <w14:ligatures w14:val="none"/>
    </w:rPr>
  </w:style>
  <w:style w:type="character" w:customStyle="1" w:styleId="BodyText3Char">
    <w:name w:val="Body Text 3 Char"/>
    <w:basedOn w:val="DefaultParagraphFont"/>
    <w:link w:val="BodyText3"/>
    <w:uiPriority w:val="99"/>
    <w:rsid w:val="000F052F"/>
    <w:rPr>
      <w:kern w:val="0"/>
      <w:sz w:val="16"/>
      <w:szCs w:val="16"/>
      <w:lang w:val="en-GB"/>
      <w14:ligatures w14:val="none"/>
    </w:rPr>
  </w:style>
  <w:style w:type="paragraph" w:customStyle="1" w:styleId="DefaultText">
    <w:name w:val="Default Text"/>
    <w:basedOn w:val="Normal"/>
    <w:rsid w:val="000F052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uiPriority w:val="99"/>
    <w:unhideWhenUsed/>
    <w:rsid w:val="000F052F"/>
    <w:pPr>
      <w:spacing w:after="120" w:line="240" w:lineRule="auto"/>
    </w:pPr>
    <w:rPr>
      <w:kern w:val="0"/>
      <w:sz w:val="20"/>
      <w:lang w:val="en-GB"/>
      <w14:ligatures w14:val="none"/>
    </w:rPr>
  </w:style>
  <w:style w:type="character" w:customStyle="1" w:styleId="BodyTextChar">
    <w:name w:val="Body Text Char"/>
    <w:basedOn w:val="DefaultParagraphFont"/>
    <w:link w:val="BodyText"/>
    <w:uiPriority w:val="99"/>
    <w:rsid w:val="000F052F"/>
    <w:rPr>
      <w:kern w:val="0"/>
      <w:sz w:val="20"/>
      <w:lang w:val="en-GB"/>
      <w14:ligatures w14:val="none"/>
    </w:rPr>
  </w:style>
  <w:style w:type="paragraph" w:styleId="BodyTextIndent">
    <w:name w:val="Body Text Indent"/>
    <w:basedOn w:val="Normal"/>
    <w:link w:val="BodyTextIndentChar"/>
    <w:semiHidden/>
    <w:unhideWhenUsed/>
    <w:rsid w:val="000F052F"/>
    <w:pPr>
      <w:spacing w:after="120" w:line="240" w:lineRule="auto"/>
      <w:ind w:left="283"/>
    </w:pPr>
    <w:rPr>
      <w:rFonts w:ascii="Times New Roman" w:eastAsia="Times New Roman" w:hAnsi="Times New Roman" w:cs="Times New Roman"/>
      <w:kern w:val="0"/>
      <w:sz w:val="24"/>
      <w:szCs w:val="24"/>
      <w:lang w:val="en-GB" w:eastAsia="en-GB"/>
      <w14:ligatures w14:val="none"/>
    </w:rPr>
  </w:style>
  <w:style w:type="character" w:customStyle="1" w:styleId="BodyTextIndentChar">
    <w:name w:val="Body Text Indent Char"/>
    <w:basedOn w:val="DefaultParagraphFont"/>
    <w:link w:val="BodyTextIndent"/>
    <w:semiHidden/>
    <w:rsid w:val="000F052F"/>
    <w:rPr>
      <w:rFonts w:ascii="Times New Roman" w:eastAsia="Times New Roman" w:hAnsi="Times New Roman" w:cs="Times New Roman"/>
      <w:kern w:val="0"/>
      <w:sz w:val="24"/>
      <w:szCs w:val="24"/>
      <w:lang w:val="en-GB" w:eastAsia="en-GB"/>
      <w14:ligatures w14:val="none"/>
    </w:rPr>
  </w:style>
  <w:style w:type="character" w:customStyle="1" w:styleId="CharacterStyle1">
    <w:name w:val="Character Style 1"/>
    <w:uiPriority w:val="99"/>
    <w:rsid w:val="000F052F"/>
    <w:rPr>
      <w:sz w:val="20"/>
    </w:rPr>
  </w:style>
  <w:style w:type="paragraph" w:customStyle="1" w:styleId="Style1">
    <w:name w:val="Style 1"/>
    <w:basedOn w:val="Normal"/>
    <w:uiPriority w:val="99"/>
    <w:rsid w:val="000F052F"/>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eastAsia="en-GB"/>
      <w14:ligatures w14:val="none"/>
    </w:rPr>
  </w:style>
  <w:style w:type="paragraph" w:customStyle="1" w:styleId="BulletStyle">
    <w:name w:val="Bullet Style"/>
    <w:basedOn w:val="ListParagraph"/>
    <w:link w:val="BulletStyleChar"/>
    <w:qFormat/>
    <w:rsid w:val="000F052F"/>
    <w:pPr>
      <w:numPr>
        <w:ilvl w:val="1"/>
        <w:numId w:val="3"/>
      </w:numPr>
      <w:spacing w:after="120" w:line="240" w:lineRule="auto"/>
      <w:ind w:left="1276"/>
    </w:pPr>
    <w:rPr>
      <w:rFonts w:ascii="Times New Roman" w:eastAsia="Calibri" w:hAnsi="Times New Roman" w:cs="Times New Roman"/>
      <w:kern w:val="0"/>
      <w:sz w:val="20"/>
      <w:lang w:val="en-US"/>
      <w14:ligatures w14:val="none"/>
    </w:rPr>
  </w:style>
  <w:style w:type="character" w:customStyle="1" w:styleId="BulletStyleChar">
    <w:name w:val="Bullet Style Char"/>
    <w:basedOn w:val="ListParagraphChar"/>
    <w:link w:val="BulletStyle"/>
    <w:rsid w:val="000F052F"/>
    <w:rPr>
      <w:rFonts w:ascii="Times New Roman" w:eastAsia="Calibri" w:hAnsi="Times New Roman" w:cs="Times New Roman"/>
      <w:kern w:val="0"/>
      <w:sz w:val="20"/>
      <w:lang w:val="en-US"/>
      <w14:ligatures w14:val="none"/>
    </w:rPr>
  </w:style>
  <w:style w:type="paragraph" w:customStyle="1" w:styleId="TOC31">
    <w:name w:val="TOC 31"/>
    <w:basedOn w:val="Normal"/>
    <w:next w:val="Normal"/>
    <w:autoRedefine/>
    <w:uiPriority w:val="39"/>
    <w:unhideWhenUsed/>
    <w:rsid w:val="000F052F"/>
    <w:pPr>
      <w:spacing w:after="0" w:line="240" w:lineRule="auto"/>
      <w:ind w:left="220"/>
    </w:pPr>
    <w:rPr>
      <w:rFonts w:cs="Calibri"/>
      <w:kern w:val="0"/>
      <w:sz w:val="20"/>
      <w:szCs w:val="20"/>
      <w:lang w:val="en-GB"/>
      <w14:ligatures w14:val="none"/>
    </w:rPr>
  </w:style>
  <w:style w:type="table" w:customStyle="1" w:styleId="TableGrid1">
    <w:name w:val="Table Grid1"/>
    <w:basedOn w:val="TableWeb1"/>
    <w:uiPriority w:val="59"/>
    <w:rsid w:val="000F052F"/>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0F052F"/>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0F052F"/>
    <w:pPr>
      <w:spacing w:after="240" w:line="360" w:lineRule="auto"/>
      <w:jc w:val="both"/>
      <w:outlineLvl w:val="1"/>
    </w:pPr>
    <w:rPr>
      <w:rFonts w:ascii="Arial" w:eastAsia="Times New Roman" w:hAnsi="Arial" w:cs="Times New Roman"/>
      <w:kern w:val="0"/>
      <w:sz w:val="20"/>
      <w:szCs w:val="20"/>
      <w14:ligatures w14:val="none"/>
    </w:rPr>
  </w:style>
  <w:style w:type="paragraph" w:customStyle="1" w:styleId="Default">
    <w:name w:val="Default"/>
    <w:rsid w:val="000F052F"/>
    <w:pPr>
      <w:autoSpaceDE w:val="0"/>
      <w:autoSpaceDN w:val="0"/>
      <w:adjustRightInd w:val="0"/>
      <w:spacing w:after="0" w:line="240" w:lineRule="auto"/>
    </w:pPr>
    <w:rPr>
      <w:rFonts w:ascii="Tahoma" w:eastAsia="Times New Roman" w:hAnsi="Tahoma" w:cs="Tahoma"/>
      <w:color w:val="000000"/>
      <w:kern w:val="0"/>
      <w:sz w:val="24"/>
      <w:szCs w:val="24"/>
      <w:lang w:eastAsia="en-IE"/>
      <w14:ligatures w14:val="none"/>
    </w:rPr>
  </w:style>
  <w:style w:type="paragraph" w:styleId="FootnoteText">
    <w:name w:val="footnote text"/>
    <w:basedOn w:val="Normal"/>
    <w:link w:val="FootnoteTextChar"/>
    <w:uiPriority w:val="99"/>
    <w:rsid w:val="000F052F"/>
    <w:pPr>
      <w:spacing w:after="0" w:line="240" w:lineRule="auto"/>
    </w:pPr>
    <w:rPr>
      <w:rFonts w:ascii="Times New Roman" w:eastAsia="Times New Roman" w:hAnsi="Times New Roman" w:cs="Times New Roman"/>
      <w:kern w:val="0"/>
      <w:sz w:val="20"/>
      <w:szCs w:val="20"/>
      <w:lang w:val="x-none"/>
      <w14:ligatures w14:val="none"/>
    </w:rPr>
  </w:style>
  <w:style w:type="character" w:customStyle="1" w:styleId="FootnoteTextChar">
    <w:name w:val="Footnote Text Char"/>
    <w:basedOn w:val="DefaultParagraphFont"/>
    <w:link w:val="FootnoteText"/>
    <w:uiPriority w:val="99"/>
    <w:rsid w:val="000F052F"/>
    <w:rPr>
      <w:rFonts w:ascii="Times New Roman" w:eastAsia="Times New Roman" w:hAnsi="Times New Roman" w:cs="Times New Roman"/>
      <w:kern w:val="0"/>
      <w:sz w:val="20"/>
      <w:szCs w:val="20"/>
      <w:lang w:val="x-none"/>
      <w14:ligatures w14:val="none"/>
    </w:rPr>
  </w:style>
  <w:style w:type="character" w:styleId="FootnoteReference">
    <w:name w:val="footnote reference"/>
    <w:uiPriority w:val="99"/>
    <w:rsid w:val="000F052F"/>
    <w:rPr>
      <w:vertAlign w:val="superscript"/>
    </w:rPr>
  </w:style>
  <w:style w:type="paragraph" w:customStyle="1" w:styleId="WFSA-Level1Paragraph">
    <w:name w:val="WF SA - Level 1 Paragraph"/>
    <w:next w:val="Normal"/>
    <w:qFormat/>
    <w:rsid w:val="000F052F"/>
    <w:pPr>
      <w:keepNext/>
      <w:tabs>
        <w:tab w:val="num" w:pos="851"/>
      </w:tabs>
      <w:spacing w:after="240" w:line="360" w:lineRule="auto"/>
      <w:ind w:left="851" w:hanging="851"/>
      <w:jc w:val="both"/>
      <w:outlineLvl w:val="0"/>
    </w:pPr>
    <w:rPr>
      <w:rFonts w:ascii="Arial" w:eastAsia="Times New Roman" w:hAnsi="Arial" w:cs="Times New Roman"/>
      <w:b/>
      <w:kern w:val="0"/>
      <w:sz w:val="20"/>
      <w:szCs w:val="20"/>
      <w14:ligatures w14:val="none"/>
    </w:rPr>
  </w:style>
  <w:style w:type="paragraph" w:customStyle="1" w:styleId="WFSA-Level3Paragraph">
    <w:name w:val="WF SA - Level 3 Paragraph"/>
    <w:qFormat/>
    <w:rsid w:val="000F052F"/>
    <w:pPr>
      <w:tabs>
        <w:tab w:val="num" w:pos="1701"/>
      </w:tabs>
      <w:spacing w:after="240" w:line="360" w:lineRule="auto"/>
      <w:ind w:left="1701" w:hanging="850"/>
      <w:jc w:val="both"/>
      <w:outlineLvl w:val="2"/>
    </w:pPr>
    <w:rPr>
      <w:rFonts w:ascii="Arial" w:eastAsia="Times New Roman" w:hAnsi="Arial" w:cs="Times New Roman"/>
      <w:kern w:val="0"/>
      <w:sz w:val="20"/>
      <w:szCs w:val="20"/>
      <w14:ligatures w14:val="none"/>
    </w:rPr>
  </w:style>
  <w:style w:type="paragraph" w:customStyle="1" w:styleId="WFSA-Level4Paragraph">
    <w:name w:val="WF SA - Level 4 Paragraph"/>
    <w:qFormat/>
    <w:rsid w:val="000F052F"/>
    <w:pPr>
      <w:tabs>
        <w:tab w:val="num" w:pos="2552"/>
      </w:tabs>
      <w:spacing w:after="240" w:line="360" w:lineRule="auto"/>
      <w:ind w:left="2552" w:hanging="851"/>
      <w:jc w:val="both"/>
      <w:outlineLvl w:val="3"/>
    </w:pPr>
    <w:rPr>
      <w:rFonts w:ascii="Arial" w:eastAsia="Times New Roman" w:hAnsi="Arial" w:cs="Times New Roman"/>
      <w:kern w:val="0"/>
      <w:sz w:val="20"/>
      <w:szCs w:val="20"/>
      <w14:ligatures w14:val="none"/>
    </w:rPr>
  </w:style>
  <w:style w:type="paragraph" w:customStyle="1" w:styleId="WFSA-Level5Paragraph">
    <w:name w:val="WF SA - Level 5 Paragraph"/>
    <w:qFormat/>
    <w:rsid w:val="000F052F"/>
    <w:pPr>
      <w:tabs>
        <w:tab w:val="num" w:pos="3402"/>
      </w:tabs>
      <w:spacing w:after="240" w:line="360" w:lineRule="auto"/>
      <w:ind w:left="3402" w:hanging="850"/>
      <w:jc w:val="both"/>
      <w:outlineLvl w:val="4"/>
    </w:pPr>
    <w:rPr>
      <w:rFonts w:ascii="Arial" w:eastAsia="Times New Roman" w:hAnsi="Arial" w:cs="Times New Roman"/>
      <w:kern w:val="0"/>
      <w:sz w:val="20"/>
      <w:szCs w:val="20"/>
      <w14:ligatures w14:val="none"/>
    </w:rPr>
  </w:style>
  <w:style w:type="paragraph" w:customStyle="1" w:styleId="WFSA-Level6Paragraph">
    <w:name w:val="WF SA - Level 6 Paragraph"/>
    <w:qFormat/>
    <w:rsid w:val="000F052F"/>
    <w:pPr>
      <w:tabs>
        <w:tab w:val="num" w:pos="3402"/>
      </w:tabs>
      <w:spacing w:after="240" w:line="360" w:lineRule="auto"/>
      <w:ind w:left="3402" w:hanging="850"/>
      <w:jc w:val="both"/>
      <w:outlineLvl w:val="5"/>
    </w:pPr>
    <w:rPr>
      <w:rFonts w:ascii="Arial" w:eastAsia="Times New Roman" w:hAnsi="Arial" w:cs="Times New Roman"/>
      <w:kern w:val="0"/>
      <w:sz w:val="20"/>
      <w:szCs w:val="20"/>
      <w14:ligatures w14:val="none"/>
    </w:rPr>
  </w:style>
  <w:style w:type="paragraph" w:customStyle="1" w:styleId="TOC41">
    <w:name w:val="TOC 41"/>
    <w:basedOn w:val="Normal"/>
    <w:next w:val="Normal"/>
    <w:autoRedefine/>
    <w:uiPriority w:val="39"/>
    <w:unhideWhenUsed/>
    <w:rsid w:val="000F052F"/>
    <w:pPr>
      <w:spacing w:after="0" w:line="240" w:lineRule="auto"/>
      <w:ind w:left="440"/>
    </w:pPr>
    <w:rPr>
      <w:rFonts w:cs="Calibri"/>
      <w:kern w:val="0"/>
      <w:sz w:val="20"/>
      <w:szCs w:val="20"/>
      <w:lang w:val="en-GB"/>
      <w14:ligatures w14:val="none"/>
    </w:rPr>
  </w:style>
  <w:style w:type="paragraph" w:customStyle="1" w:styleId="TOC51">
    <w:name w:val="TOC 51"/>
    <w:basedOn w:val="Normal"/>
    <w:next w:val="Normal"/>
    <w:autoRedefine/>
    <w:uiPriority w:val="39"/>
    <w:unhideWhenUsed/>
    <w:rsid w:val="000F052F"/>
    <w:pPr>
      <w:spacing w:after="0" w:line="240" w:lineRule="auto"/>
      <w:ind w:left="660"/>
    </w:pPr>
    <w:rPr>
      <w:rFonts w:cs="Calibri"/>
      <w:kern w:val="0"/>
      <w:sz w:val="20"/>
      <w:szCs w:val="20"/>
      <w:lang w:val="en-GB"/>
      <w14:ligatures w14:val="none"/>
    </w:rPr>
  </w:style>
  <w:style w:type="paragraph" w:customStyle="1" w:styleId="TOC61">
    <w:name w:val="TOC 61"/>
    <w:basedOn w:val="Normal"/>
    <w:next w:val="Normal"/>
    <w:autoRedefine/>
    <w:uiPriority w:val="39"/>
    <w:unhideWhenUsed/>
    <w:rsid w:val="000F052F"/>
    <w:pPr>
      <w:spacing w:after="0" w:line="240" w:lineRule="auto"/>
      <w:ind w:left="880"/>
    </w:pPr>
    <w:rPr>
      <w:rFonts w:cs="Calibri"/>
      <w:kern w:val="0"/>
      <w:sz w:val="20"/>
      <w:szCs w:val="20"/>
      <w:lang w:val="en-GB"/>
      <w14:ligatures w14:val="none"/>
    </w:rPr>
  </w:style>
  <w:style w:type="paragraph" w:customStyle="1" w:styleId="TOC71">
    <w:name w:val="TOC 71"/>
    <w:basedOn w:val="Normal"/>
    <w:next w:val="Normal"/>
    <w:autoRedefine/>
    <w:uiPriority w:val="39"/>
    <w:unhideWhenUsed/>
    <w:rsid w:val="000F052F"/>
    <w:pPr>
      <w:spacing w:after="0" w:line="240" w:lineRule="auto"/>
      <w:ind w:left="1100"/>
    </w:pPr>
    <w:rPr>
      <w:rFonts w:cs="Calibri"/>
      <w:kern w:val="0"/>
      <w:sz w:val="20"/>
      <w:szCs w:val="20"/>
      <w:lang w:val="en-GB"/>
      <w14:ligatures w14:val="none"/>
    </w:rPr>
  </w:style>
  <w:style w:type="paragraph" w:customStyle="1" w:styleId="TOC81">
    <w:name w:val="TOC 81"/>
    <w:basedOn w:val="Normal"/>
    <w:next w:val="Normal"/>
    <w:autoRedefine/>
    <w:uiPriority w:val="39"/>
    <w:unhideWhenUsed/>
    <w:rsid w:val="000F052F"/>
    <w:pPr>
      <w:spacing w:after="0" w:line="240" w:lineRule="auto"/>
      <w:ind w:left="1320"/>
    </w:pPr>
    <w:rPr>
      <w:rFonts w:cs="Calibri"/>
      <w:kern w:val="0"/>
      <w:sz w:val="20"/>
      <w:szCs w:val="20"/>
      <w:lang w:val="en-GB"/>
      <w14:ligatures w14:val="none"/>
    </w:rPr>
  </w:style>
  <w:style w:type="paragraph" w:customStyle="1" w:styleId="TOC91">
    <w:name w:val="TOC 91"/>
    <w:basedOn w:val="Normal"/>
    <w:next w:val="Normal"/>
    <w:autoRedefine/>
    <w:uiPriority w:val="39"/>
    <w:unhideWhenUsed/>
    <w:rsid w:val="000F052F"/>
    <w:pPr>
      <w:spacing w:after="0" w:line="240" w:lineRule="auto"/>
      <w:ind w:left="1540"/>
    </w:pPr>
    <w:rPr>
      <w:rFonts w:cs="Calibri"/>
      <w:kern w:val="0"/>
      <w:sz w:val="20"/>
      <w:szCs w:val="20"/>
      <w:lang w:val="en-GB"/>
      <w14:ligatures w14:val="none"/>
    </w:rPr>
  </w:style>
  <w:style w:type="paragraph" w:customStyle="1" w:styleId="Sub-heading">
    <w:name w:val="Sub-heading"/>
    <w:basedOn w:val="Normal"/>
    <w:link w:val="Sub-headingChar"/>
    <w:qFormat/>
    <w:rsid w:val="000F052F"/>
    <w:pPr>
      <w:widowControl w:val="0"/>
      <w:pBdr>
        <w:top w:val="nil"/>
        <w:left w:val="nil"/>
        <w:bottom w:val="nil"/>
        <w:right w:val="nil"/>
        <w:between w:val="nil"/>
      </w:pBdr>
      <w:spacing w:after="100" w:line="240" w:lineRule="auto"/>
    </w:pPr>
    <w:rPr>
      <w:rFonts w:ascii="Arial" w:eastAsia="Arial" w:hAnsi="Arial" w:cs="Arial"/>
      <w:b/>
      <w:color w:val="0095B4"/>
      <w:kern w:val="0"/>
      <w:sz w:val="20"/>
      <w:szCs w:val="20"/>
      <w:lang w:eastAsia="en-IE"/>
      <w14:ligatures w14:val="none"/>
    </w:rPr>
  </w:style>
  <w:style w:type="character" w:customStyle="1" w:styleId="Sub-headingChar">
    <w:name w:val="Sub-heading Char"/>
    <w:basedOn w:val="DefaultParagraphFont"/>
    <w:link w:val="Sub-heading"/>
    <w:rsid w:val="000F052F"/>
    <w:rPr>
      <w:rFonts w:ascii="Arial" w:eastAsia="Arial" w:hAnsi="Arial" w:cs="Arial"/>
      <w:b/>
      <w:color w:val="0095B4"/>
      <w:kern w:val="0"/>
      <w:sz w:val="20"/>
      <w:szCs w:val="20"/>
      <w:lang w:eastAsia="en-IE"/>
      <w14:ligatures w14:val="none"/>
    </w:rPr>
  </w:style>
  <w:style w:type="table" w:customStyle="1" w:styleId="LightList1">
    <w:name w:val="Light List1"/>
    <w:basedOn w:val="TableNormal"/>
    <w:next w:val="LightList"/>
    <w:uiPriority w:val="61"/>
    <w:rsid w:val="000F052F"/>
    <w:pPr>
      <w:spacing w:after="0" w:line="240" w:lineRule="auto"/>
    </w:pPr>
    <w:rPr>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0F052F"/>
    <w:pPr>
      <w:spacing w:after="0" w:line="240" w:lineRule="auto"/>
    </w:pPr>
    <w:rPr>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llowedHyperlink1">
    <w:name w:val="FollowedHyperlink1"/>
    <w:basedOn w:val="DefaultParagraphFont"/>
    <w:uiPriority w:val="99"/>
    <w:semiHidden/>
    <w:unhideWhenUsed/>
    <w:rsid w:val="000F052F"/>
    <w:rPr>
      <w:color w:val="800080"/>
      <w:u w:val="single"/>
    </w:rPr>
  </w:style>
  <w:style w:type="character" w:styleId="Emphasis">
    <w:name w:val="Emphasis"/>
    <w:basedOn w:val="DefaultParagraphFont"/>
    <w:uiPriority w:val="20"/>
    <w:qFormat/>
    <w:rsid w:val="000F052F"/>
    <w:rPr>
      <w:i/>
      <w:iCs/>
    </w:rPr>
  </w:style>
  <w:style w:type="character" w:styleId="Strong">
    <w:name w:val="Strong"/>
    <w:basedOn w:val="DefaultParagraphFont"/>
    <w:uiPriority w:val="22"/>
    <w:qFormat/>
    <w:rsid w:val="000F052F"/>
    <w:rPr>
      <w:b/>
      <w:bCs/>
    </w:rPr>
  </w:style>
  <w:style w:type="character" w:customStyle="1" w:styleId="UnresolvedMention1">
    <w:name w:val="Unresolved Mention1"/>
    <w:basedOn w:val="DefaultParagraphFont"/>
    <w:uiPriority w:val="99"/>
    <w:semiHidden/>
    <w:unhideWhenUsed/>
    <w:rsid w:val="000F052F"/>
    <w:rPr>
      <w:color w:val="605E5C"/>
      <w:shd w:val="clear" w:color="auto" w:fill="E1DFDD"/>
    </w:rPr>
  </w:style>
  <w:style w:type="paragraph" w:customStyle="1" w:styleId="TitleClause">
    <w:name w:val="Title Clause"/>
    <w:basedOn w:val="Normal"/>
    <w:rsid w:val="000F052F"/>
    <w:pPr>
      <w:keepNext/>
      <w:numPr>
        <w:numId w:val="4"/>
      </w:numPr>
      <w:spacing w:before="240" w:after="240" w:line="300" w:lineRule="atLeast"/>
      <w:jc w:val="both"/>
      <w:outlineLvl w:val="0"/>
    </w:pPr>
    <w:rPr>
      <w:rFonts w:ascii="Arial" w:eastAsia="Times New Roman" w:hAnsi="Arial" w:cs="Times New Roman"/>
      <w:b/>
      <w:color w:val="000000"/>
      <w:kern w:val="28"/>
      <w:sz w:val="20"/>
      <w:szCs w:val="20"/>
      <w:lang w:val="en-GB"/>
      <w14:ligatures w14:val="none"/>
    </w:rPr>
  </w:style>
  <w:style w:type="paragraph" w:customStyle="1" w:styleId="Untitledsubclause1">
    <w:name w:val="Untitled subclause 1"/>
    <w:basedOn w:val="Normal"/>
    <w:rsid w:val="000F052F"/>
    <w:pPr>
      <w:numPr>
        <w:ilvl w:val="1"/>
        <w:numId w:val="4"/>
      </w:numPr>
      <w:spacing w:before="280" w:after="120" w:line="300" w:lineRule="atLeast"/>
      <w:jc w:val="both"/>
      <w:outlineLvl w:val="1"/>
    </w:pPr>
    <w:rPr>
      <w:rFonts w:ascii="Arial" w:eastAsia="Times New Roman" w:hAnsi="Arial" w:cs="Times New Roman"/>
      <w:color w:val="000000"/>
      <w:kern w:val="0"/>
      <w:sz w:val="20"/>
      <w:szCs w:val="20"/>
      <w:lang w:val="en-GB"/>
      <w14:ligatures w14:val="none"/>
    </w:rPr>
  </w:style>
  <w:style w:type="paragraph" w:customStyle="1" w:styleId="Untitledsubclause2">
    <w:name w:val="Untitled subclause 2"/>
    <w:basedOn w:val="Normal"/>
    <w:rsid w:val="000F052F"/>
    <w:pPr>
      <w:numPr>
        <w:ilvl w:val="2"/>
        <w:numId w:val="4"/>
      </w:numPr>
      <w:spacing w:after="120" w:line="300" w:lineRule="atLeast"/>
      <w:jc w:val="both"/>
      <w:outlineLvl w:val="2"/>
    </w:pPr>
    <w:rPr>
      <w:rFonts w:ascii="Arial" w:eastAsia="Times New Roman" w:hAnsi="Arial" w:cs="Times New Roman"/>
      <w:color w:val="000000"/>
      <w:kern w:val="0"/>
      <w:sz w:val="20"/>
      <w:szCs w:val="20"/>
      <w:lang w:val="en-GB"/>
      <w14:ligatures w14:val="none"/>
    </w:rPr>
  </w:style>
  <w:style w:type="paragraph" w:customStyle="1" w:styleId="Untitledsubclause3">
    <w:name w:val="Untitled subclause 3"/>
    <w:basedOn w:val="Normal"/>
    <w:rsid w:val="000F052F"/>
    <w:pPr>
      <w:numPr>
        <w:ilvl w:val="3"/>
        <w:numId w:val="4"/>
      </w:numPr>
      <w:tabs>
        <w:tab w:val="left" w:pos="2261"/>
      </w:tabs>
      <w:spacing w:after="120" w:line="300" w:lineRule="atLeast"/>
      <w:jc w:val="both"/>
      <w:outlineLvl w:val="3"/>
    </w:pPr>
    <w:rPr>
      <w:rFonts w:ascii="Arial" w:eastAsia="Times New Roman" w:hAnsi="Arial" w:cs="Times New Roman"/>
      <w:color w:val="000000"/>
      <w:kern w:val="0"/>
      <w:sz w:val="20"/>
      <w:szCs w:val="20"/>
      <w:lang w:val="en-GB"/>
      <w14:ligatures w14:val="none"/>
    </w:rPr>
  </w:style>
  <w:style w:type="paragraph" w:customStyle="1" w:styleId="Untitledsubclause4">
    <w:name w:val="Untitled subclause 4"/>
    <w:basedOn w:val="Normal"/>
    <w:rsid w:val="000F052F"/>
    <w:pPr>
      <w:numPr>
        <w:ilvl w:val="4"/>
        <w:numId w:val="4"/>
      </w:numPr>
      <w:spacing w:after="120" w:line="300" w:lineRule="atLeast"/>
      <w:jc w:val="both"/>
      <w:outlineLvl w:val="4"/>
    </w:pPr>
    <w:rPr>
      <w:rFonts w:ascii="Arial" w:eastAsia="Times New Roman" w:hAnsi="Arial" w:cs="Times New Roman"/>
      <w:color w:val="000000"/>
      <w:kern w:val="0"/>
      <w:sz w:val="20"/>
      <w:szCs w:val="20"/>
      <w:lang w:val="en-GB"/>
      <w14:ligatures w14:val="none"/>
    </w:rPr>
  </w:style>
  <w:style w:type="character" w:customStyle="1" w:styleId="Level1asheadingtext">
    <w:name w:val="Level 1 as heading (text)"/>
    <w:uiPriority w:val="99"/>
    <w:rsid w:val="000F052F"/>
    <w:rPr>
      <w:b/>
      <w:bCs/>
      <w:caps/>
    </w:rPr>
  </w:style>
  <w:style w:type="table" w:customStyle="1" w:styleId="Style10">
    <w:name w:val="Style1"/>
    <w:basedOn w:val="TableWeb1"/>
    <w:uiPriority w:val="99"/>
    <w:rsid w:val="000F052F"/>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0F052F"/>
    <w:pPr>
      <w:spacing w:after="200" w:line="276" w:lineRule="auto"/>
    </w:pPr>
    <w:rPr>
      <w:kern w:val="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F052F"/>
    <w:rPr>
      <w:color w:val="605E5C"/>
      <w:shd w:val="clear" w:color="auto" w:fill="E1DFDD"/>
    </w:rPr>
  </w:style>
  <w:style w:type="table" w:customStyle="1" w:styleId="TableGrid3">
    <w:name w:val="Table Grid3"/>
    <w:basedOn w:val="TableNormal"/>
    <w:next w:val="TableGrid"/>
    <w:uiPriority w:val="59"/>
    <w:rsid w:val="000F05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F05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05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05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Web1"/>
    <w:next w:val="TableGrid"/>
    <w:uiPriority w:val="59"/>
    <w:rsid w:val="000F0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table" w:styleId="LightList">
    <w:name w:val="Light List"/>
    <w:basedOn w:val="TableNormal"/>
    <w:uiPriority w:val="61"/>
    <w:semiHidden/>
    <w:unhideWhenUsed/>
    <w:rsid w:val="000F052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F052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styleId="FollowedHyperlink">
    <w:name w:val="FollowedHyperlink"/>
    <w:basedOn w:val="DefaultParagraphFont"/>
    <w:uiPriority w:val="99"/>
    <w:semiHidden/>
    <w:unhideWhenUsed/>
    <w:rsid w:val="000F05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HRI.ie" TargetMode="External"/><Relationship Id="rId3" Type="http://schemas.openxmlformats.org/officeDocument/2006/relationships/settings" Target="settings.xml"/><Relationship Id="rId7" Type="http://schemas.openxmlformats.org/officeDocument/2006/relationships/hyperlink" Target="http://www.etenders.gov.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9714</Words>
  <Characters>55375</Characters>
  <Application>Microsoft Office Word</Application>
  <DocSecurity>0</DocSecurity>
  <Lines>461</Lines>
  <Paragraphs>129</Paragraphs>
  <ScaleCrop>false</ScaleCrop>
  <Company>Horse Racing Ireland</Company>
  <LinksUpToDate>false</LinksUpToDate>
  <CharactersWithSpaces>64960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Cooke</dc:creator>
  <cp:keywords/>
  <dc:description/>
  <cp:lastModifiedBy>Stephen Cooke</cp:lastModifiedBy>
  <cp:revision>1</cp:revision>
  <dcterms:created xsi:type="dcterms:W3CDTF">2025-10-09T08:56:00Z</dcterms:created>
  <dcterms:modified xsi:type="dcterms:W3CDTF">2025-10-09T08:58:00Z</dcterms:modified>
</cp:coreProperties>
</file>