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A6B23" w14:textId="77777777" w:rsidR="005F75AF" w:rsidRDefault="00B66346">
      <w:pPr>
        <w:jc w:val="both"/>
      </w:pPr>
      <w:r>
        <w:tab/>
      </w:r>
    </w:p>
    <w:p w14:paraId="5CCD0185" w14:textId="77777777" w:rsidR="005F75AF" w:rsidRDefault="005F75AF">
      <w:pPr>
        <w:jc w:val="both"/>
      </w:pPr>
    </w:p>
    <w:p w14:paraId="3FC0230F" w14:textId="77777777" w:rsidR="005F75AF" w:rsidRDefault="005F75AF">
      <w:pPr>
        <w:jc w:val="both"/>
      </w:pPr>
    </w:p>
    <w:p w14:paraId="490DC4D3" w14:textId="31E40E5F" w:rsidR="005F75AF" w:rsidRDefault="00B66346">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sz w:val="40"/>
          <w:szCs w:val="40"/>
        </w:rPr>
      </w:pPr>
      <w:r>
        <w:rPr>
          <w:b/>
          <w:color w:val="333399"/>
        </w:rPr>
        <w:br/>
      </w:r>
      <w:r>
        <w:rPr>
          <w:b/>
          <w:color w:val="333399"/>
        </w:rPr>
        <w:br/>
      </w:r>
      <w:r>
        <w:rPr>
          <w:b/>
          <w:color w:val="333399"/>
        </w:rPr>
        <w:br/>
      </w:r>
      <w:r>
        <w:rPr>
          <w:b/>
          <w:color w:val="333399"/>
        </w:rPr>
        <w:br/>
      </w:r>
      <w:r>
        <w:rPr>
          <w:b/>
          <w:color w:val="333399"/>
          <w:sz w:val="40"/>
          <w:szCs w:val="40"/>
        </w:rPr>
        <w:t xml:space="preserve">Request for Tenders dated </w:t>
      </w:r>
      <w:r w:rsidR="004D7773" w:rsidRPr="00E40BAE">
        <w:rPr>
          <w:b/>
          <w:color w:val="333399"/>
          <w:sz w:val="40"/>
          <w:szCs w:val="40"/>
        </w:rPr>
        <w:t>2</w:t>
      </w:r>
      <w:r w:rsidR="00413E80" w:rsidRPr="00E40BAE">
        <w:rPr>
          <w:b/>
          <w:color w:val="333399"/>
          <w:sz w:val="40"/>
          <w:szCs w:val="40"/>
        </w:rPr>
        <w:t>3</w:t>
      </w:r>
      <w:r w:rsidRPr="00E40BAE">
        <w:rPr>
          <w:b/>
          <w:color w:val="333399"/>
          <w:sz w:val="40"/>
          <w:szCs w:val="40"/>
        </w:rPr>
        <w:t>/0</w:t>
      </w:r>
      <w:r w:rsidR="000F5E8E" w:rsidRPr="00E40BAE">
        <w:rPr>
          <w:b/>
          <w:color w:val="333399"/>
          <w:sz w:val="40"/>
          <w:szCs w:val="40"/>
        </w:rPr>
        <w:t>9</w:t>
      </w:r>
      <w:r w:rsidRPr="00E40BAE">
        <w:rPr>
          <w:b/>
          <w:color w:val="333399"/>
          <w:sz w:val="40"/>
          <w:szCs w:val="40"/>
        </w:rPr>
        <w:t>/2025</w:t>
      </w:r>
      <w:r>
        <w:rPr>
          <w:b/>
          <w:color w:val="333399"/>
          <w:sz w:val="40"/>
          <w:szCs w:val="40"/>
        </w:rPr>
        <w:t xml:space="preserve"> </w:t>
      </w:r>
      <w:r>
        <w:rPr>
          <w:b/>
          <w:color w:val="333399"/>
          <w:sz w:val="40"/>
          <w:szCs w:val="40"/>
        </w:rPr>
        <w:br/>
        <w:t xml:space="preserve">for the provision of </w:t>
      </w:r>
      <w:r>
        <w:rPr>
          <w:b/>
          <w:color w:val="333399"/>
          <w:sz w:val="40"/>
          <w:szCs w:val="40"/>
        </w:rPr>
        <w:br/>
        <w:t xml:space="preserve">Consultancy Services for </w:t>
      </w:r>
      <w:r w:rsidR="00CC55B3">
        <w:rPr>
          <w:b/>
          <w:color w:val="333399"/>
          <w:sz w:val="40"/>
          <w:szCs w:val="40"/>
        </w:rPr>
        <w:t>Local Area Plans</w:t>
      </w:r>
      <w:r w:rsidR="00AB3947">
        <w:rPr>
          <w:b/>
          <w:color w:val="333399"/>
          <w:sz w:val="40"/>
          <w:szCs w:val="40"/>
        </w:rPr>
        <w:t xml:space="preserve"> and Settlements Plans/Written Statements in</w:t>
      </w:r>
      <w:r w:rsidR="004D7773">
        <w:rPr>
          <w:b/>
          <w:color w:val="333399"/>
          <w:sz w:val="40"/>
          <w:szCs w:val="40"/>
        </w:rPr>
        <w:t xml:space="preserve"> Development Plans</w:t>
      </w:r>
      <w:r w:rsidR="00CC55B3">
        <w:rPr>
          <w:b/>
          <w:color w:val="333399"/>
          <w:sz w:val="40"/>
          <w:szCs w:val="40"/>
        </w:rPr>
        <w:t xml:space="preserve">, </w:t>
      </w:r>
      <w:r w:rsidR="009903C0">
        <w:rPr>
          <w:b/>
          <w:color w:val="333399"/>
          <w:sz w:val="40"/>
          <w:szCs w:val="40"/>
        </w:rPr>
        <w:t>Urban Area Plans, Priority Area Plans, Urban Development Zones</w:t>
      </w:r>
      <w:r w:rsidR="008E545A">
        <w:rPr>
          <w:b/>
          <w:color w:val="333399"/>
          <w:sz w:val="40"/>
          <w:szCs w:val="40"/>
        </w:rPr>
        <w:t>.</w:t>
      </w:r>
      <w:r>
        <w:rPr>
          <w:b/>
          <w:color w:val="333399"/>
          <w:sz w:val="40"/>
          <w:szCs w:val="40"/>
        </w:rPr>
        <w:t xml:space="preserve"> </w:t>
      </w:r>
      <w:r>
        <w:rPr>
          <w:b/>
          <w:color w:val="333399"/>
          <w:sz w:val="40"/>
          <w:szCs w:val="40"/>
        </w:rPr>
        <w:br/>
      </w:r>
    </w:p>
    <w:p w14:paraId="3044AC58" w14:textId="77777777" w:rsidR="005F75AF" w:rsidRDefault="005F75AF">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sz w:val="40"/>
          <w:szCs w:val="40"/>
        </w:rPr>
      </w:pPr>
    </w:p>
    <w:p w14:paraId="55946FB4" w14:textId="77777777" w:rsidR="005F75AF" w:rsidRDefault="00B66346">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sz w:val="40"/>
          <w:szCs w:val="40"/>
        </w:rPr>
      </w:pPr>
      <w:r>
        <w:rPr>
          <w:b/>
          <w:color w:val="333399"/>
          <w:sz w:val="40"/>
          <w:szCs w:val="40"/>
        </w:rPr>
        <w:t>Tender procedure: Open Procedure</w:t>
      </w:r>
    </w:p>
    <w:p w14:paraId="3A8E2E06" w14:textId="77777777" w:rsidR="005F75AF" w:rsidRDefault="005F75AF">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sz w:val="40"/>
          <w:szCs w:val="40"/>
        </w:rPr>
      </w:pPr>
    </w:p>
    <w:p w14:paraId="7B8869A7" w14:textId="42B2FB9F" w:rsidR="005F75AF" w:rsidRDefault="00B66346">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rPr>
      </w:pPr>
      <w:bookmarkStart w:id="0" w:name="j723ouazr6wl" w:colFirst="0" w:colLast="0"/>
      <w:bookmarkEnd w:id="0"/>
      <w:r>
        <w:rPr>
          <w:b/>
          <w:color w:val="333399"/>
          <w:sz w:val="40"/>
          <w:szCs w:val="40"/>
        </w:rPr>
        <w:t xml:space="preserve">Tender Deadline </w:t>
      </w:r>
      <w:r w:rsidR="00FC5B71" w:rsidRPr="00E40BAE">
        <w:rPr>
          <w:b/>
          <w:color w:val="333399"/>
          <w:sz w:val="40"/>
          <w:szCs w:val="40"/>
        </w:rPr>
        <w:t>2</w:t>
      </w:r>
      <w:r w:rsidR="00E40BAE" w:rsidRPr="00E40BAE">
        <w:rPr>
          <w:b/>
          <w:color w:val="333399"/>
          <w:sz w:val="40"/>
          <w:szCs w:val="40"/>
        </w:rPr>
        <w:t>3</w:t>
      </w:r>
      <w:r w:rsidRPr="00E40BAE">
        <w:rPr>
          <w:b/>
          <w:color w:val="333399"/>
          <w:sz w:val="40"/>
          <w:szCs w:val="40"/>
        </w:rPr>
        <w:t>/</w:t>
      </w:r>
      <w:r w:rsidR="00FC5B71" w:rsidRPr="00E40BAE">
        <w:rPr>
          <w:b/>
          <w:color w:val="333399"/>
          <w:sz w:val="40"/>
          <w:szCs w:val="40"/>
        </w:rPr>
        <w:t>10</w:t>
      </w:r>
      <w:r w:rsidRPr="00E40BAE">
        <w:rPr>
          <w:b/>
          <w:color w:val="333399"/>
          <w:sz w:val="40"/>
          <w:szCs w:val="40"/>
        </w:rPr>
        <w:t>/2025 1</w:t>
      </w:r>
      <w:r w:rsidR="007341E9" w:rsidRPr="00E40BAE">
        <w:rPr>
          <w:b/>
          <w:color w:val="333399"/>
          <w:sz w:val="40"/>
          <w:szCs w:val="40"/>
        </w:rPr>
        <w:t>2</w:t>
      </w:r>
      <w:r w:rsidRPr="00E40BAE">
        <w:rPr>
          <w:b/>
          <w:color w:val="333399"/>
          <w:sz w:val="40"/>
          <w:szCs w:val="40"/>
        </w:rPr>
        <w:t>:00</w:t>
      </w:r>
      <w:r>
        <w:rPr>
          <w:b/>
          <w:color w:val="333399"/>
          <w:sz w:val="40"/>
          <w:szCs w:val="40"/>
        </w:rPr>
        <w:br/>
      </w:r>
      <w:r>
        <w:rPr>
          <w:b/>
          <w:color w:val="333399"/>
        </w:rPr>
        <w:br/>
      </w:r>
      <w:r>
        <w:rPr>
          <w:b/>
          <w:color w:val="333399"/>
        </w:rPr>
        <w:br/>
      </w:r>
    </w:p>
    <w:p w14:paraId="3B4A24D4" w14:textId="77777777" w:rsidR="005F75AF" w:rsidRDefault="00B66346">
      <w:pPr>
        <w:pStyle w:val="Heading1"/>
        <w:jc w:val="both"/>
        <w:rPr>
          <w:rFonts w:ascii="Calibri" w:eastAsia="Calibri" w:hAnsi="Calibri" w:cs="Calibri"/>
        </w:rPr>
      </w:pPr>
      <w:r>
        <w:rPr>
          <w:rFonts w:ascii="Calibri" w:eastAsia="Calibri" w:hAnsi="Calibri" w:cs="Calibri"/>
        </w:rPr>
        <w:lastRenderedPageBreak/>
        <w:t>Contents</w:t>
      </w:r>
    </w:p>
    <w:p w14:paraId="2673A7EB" w14:textId="77777777" w:rsidR="005F75AF" w:rsidRDefault="00B66346">
      <w:pPr>
        <w:spacing w:after="200" w:line="320" w:lineRule="auto"/>
        <w:jc w:val="both"/>
      </w:pPr>
      <w:r>
        <w:t>Part 1:</w:t>
      </w:r>
      <w:r>
        <w:tab/>
      </w:r>
      <w:r>
        <w:tab/>
        <w:t xml:space="preserve"> </w:t>
      </w:r>
      <w:r>
        <w:tab/>
        <w:t xml:space="preserve">Introduction </w:t>
      </w:r>
    </w:p>
    <w:p w14:paraId="3DFDA01D" w14:textId="77777777" w:rsidR="005F75AF" w:rsidRDefault="00B66346">
      <w:pPr>
        <w:spacing w:after="200" w:line="320" w:lineRule="auto"/>
        <w:jc w:val="both"/>
      </w:pPr>
      <w:r>
        <w:t>Part 2:</w:t>
      </w:r>
      <w:r>
        <w:tab/>
      </w:r>
      <w:r>
        <w:tab/>
      </w:r>
      <w:r>
        <w:tab/>
        <w:t>Instructions to Tenderers</w:t>
      </w:r>
    </w:p>
    <w:p w14:paraId="45F445C9" w14:textId="77777777" w:rsidR="005F75AF" w:rsidRDefault="00B66346">
      <w:pPr>
        <w:spacing w:after="200" w:line="320" w:lineRule="auto"/>
        <w:jc w:val="both"/>
      </w:pPr>
      <w:r>
        <w:t xml:space="preserve">Part 3: </w:t>
      </w:r>
      <w:r>
        <w:tab/>
      </w:r>
      <w:r>
        <w:tab/>
      </w:r>
      <w:r>
        <w:tab/>
        <w:t>Selection and Award Criteria</w:t>
      </w:r>
    </w:p>
    <w:p w14:paraId="47261446" w14:textId="77777777" w:rsidR="005F75AF" w:rsidRDefault="00B66346">
      <w:pPr>
        <w:spacing w:after="200" w:line="320" w:lineRule="auto"/>
        <w:jc w:val="both"/>
      </w:pPr>
      <w:r>
        <w:t xml:space="preserve">Appendix 1: </w:t>
      </w:r>
      <w:r>
        <w:tab/>
      </w:r>
      <w:r>
        <w:tab/>
        <w:t>Requirements and Specifications</w:t>
      </w:r>
    </w:p>
    <w:p w14:paraId="1AE49C9F" w14:textId="77777777" w:rsidR="005F75AF" w:rsidRDefault="00B66346">
      <w:pPr>
        <w:spacing w:after="200" w:line="320" w:lineRule="auto"/>
        <w:jc w:val="both"/>
      </w:pPr>
      <w:r>
        <w:t xml:space="preserve">Appendix 2: </w:t>
      </w:r>
      <w:r>
        <w:tab/>
      </w:r>
      <w:r>
        <w:tab/>
        <w:t xml:space="preserve">Pricing Schedule </w:t>
      </w:r>
    </w:p>
    <w:p w14:paraId="4F593569" w14:textId="77777777" w:rsidR="005F75AF" w:rsidRDefault="00B66346">
      <w:pPr>
        <w:spacing w:after="200" w:line="320" w:lineRule="auto"/>
        <w:jc w:val="both"/>
      </w:pPr>
      <w:r>
        <w:t xml:space="preserve">Appendix 3: </w:t>
      </w:r>
      <w:r>
        <w:tab/>
      </w:r>
      <w:r>
        <w:tab/>
        <w:t xml:space="preserve">Tenderer’s Statement </w:t>
      </w:r>
    </w:p>
    <w:p w14:paraId="2C62D915" w14:textId="77777777" w:rsidR="005F75AF" w:rsidRDefault="00B66346">
      <w:pPr>
        <w:spacing w:after="200" w:line="320" w:lineRule="auto"/>
        <w:jc w:val="both"/>
      </w:pPr>
      <w:r>
        <w:t xml:space="preserve">Appendix 4: </w:t>
      </w:r>
      <w:r>
        <w:tab/>
      </w:r>
      <w:r>
        <w:tab/>
        <w:t xml:space="preserve">Declaration as to Personal Circumstances of Tenderer </w:t>
      </w:r>
    </w:p>
    <w:p w14:paraId="672ECF98" w14:textId="77777777" w:rsidR="005F75AF" w:rsidRDefault="00B66346">
      <w:pPr>
        <w:spacing w:after="200" w:line="320" w:lineRule="auto"/>
        <w:jc w:val="both"/>
      </w:pPr>
      <w:r>
        <w:t xml:space="preserve">Appendix 5: </w:t>
      </w:r>
      <w:r>
        <w:tab/>
      </w:r>
      <w:r>
        <w:tab/>
        <w:t xml:space="preserve">Services Contract </w:t>
      </w:r>
    </w:p>
    <w:p w14:paraId="09DEF9AD" w14:textId="77777777" w:rsidR="005F75AF" w:rsidRDefault="00B66346">
      <w:pPr>
        <w:spacing w:after="200" w:line="320" w:lineRule="auto"/>
        <w:jc w:val="both"/>
      </w:pPr>
      <w:r>
        <w:t xml:space="preserve">Appendix 6: </w:t>
      </w:r>
      <w:r>
        <w:tab/>
      </w:r>
      <w:r>
        <w:tab/>
        <w:t>Confidentiality Agreement</w:t>
      </w:r>
    </w:p>
    <w:p w14:paraId="4A1D1433" w14:textId="77777777" w:rsidR="005F75AF" w:rsidRDefault="005F75AF">
      <w:pPr>
        <w:jc w:val="both"/>
      </w:pPr>
    </w:p>
    <w:p w14:paraId="589CC4C3" w14:textId="77777777" w:rsidR="005F75AF" w:rsidRDefault="005F75AF">
      <w:pPr>
        <w:spacing w:after="200" w:line="320" w:lineRule="auto"/>
        <w:jc w:val="both"/>
      </w:pPr>
    </w:p>
    <w:p w14:paraId="11355DAF" w14:textId="77777777" w:rsidR="005F75AF" w:rsidRDefault="005F75AF">
      <w:pPr>
        <w:spacing w:after="200" w:line="320" w:lineRule="auto"/>
        <w:jc w:val="both"/>
      </w:pPr>
    </w:p>
    <w:p w14:paraId="4757CB2E" w14:textId="77777777" w:rsidR="005F75AF" w:rsidRDefault="005F75AF">
      <w:pPr>
        <w:spacing w:after="200" w:line="320" w:lineRule="auto"/>
        <w:jc w:val="both"/>
        <w:sectPr w:rsidR="005F75AF">
          <w:footerReference w:type="default" r:id="rId7"/>
          <w:headerReference w:type="first" r:id="rId8"/>
          <w:pgSz w:w="11907" w:h="16840"/>
          <w:pgMar w:top="1134" w:right="1418" w:bottom="851" w:left="1418" w:header="709" w:footer="709" w:gutter="0"/>
          <w:pgNumType w:start="1"/>
          <w:cols w:space="720"/>
          <w:titlePg/>
        </w:sectPr>
      </w:pPr>
    </w:p>
    <w:p w14:paraId="0E1A7DEE" w14:textId="77777777" w:rsidR="005F75AF" w:rsidRDefault="00B66346">
      <w:pPr>
        <w:pStyle w:val="Heading1"/>
        <w:jc w:val="both"/>
        <w:rPr>
          <w:rFonts w:ascii="Calibri" w:eastAsia="Calibri" w:hAnsi="Calibri" w:cs="Calibri"/>
        </w:rPr>
      </w:pPr>
      <w:r>
        <w:rPr>
          <w:rFonts w:ascii="Calibri" w:eastAsia="Calibri" w:hAnsi="Calibri" w:cs="Calibri"/>
        </w:rPr>
        <w:lastRenderedPageBreak/>
        <w:t>Part 1: Introduction</w:t>
      </w:r>
    </w:p>
    <w:tbl>
      <w:tblPr>
        <w:tblStyle w:val="a"/>
        <w:tblW w:w="9071" w:type="dxa"/>
        <w:tblInd w:w="0" w:type="dxa"/>
        <w:tblLayout w:type="fixed"/>
        <w:tblLook w:val="0000" w:firstRow="0" w:lastRow="0" w:firstColumn="0" w:lastColumn="0" w:noHBand="0" w:noVBand="0"/>
      </w:tblPr>
      <w:tblGrid>
        <w:gridCol w:w="776"/>
        <w:gridCol w:w="8295"/>
      </w:tblGrid>
      <w:tr w:rsidR="005F75AF" w14:paraId="767C685D" w14:textId="77777777">
        <w:tc>
          <w:tcPr>
            <w:tcW w:w="776" w:type="dxa"/>
          </w:tcPr>
          <w:p w14:paraId="295DBB40" w14:textId="77777777" w:rsidR="005F75AF" w:rsidRDefault="00B66346">
            <w:pPr>
              <w:spacing w:after="200" w:line="320" w:lineRule="auto"/>
              <w:jc w:val="both"/>
            </w:pPr>
            <w:r>
              <w:t>1.1</w:t>
            </w:r>
          </w:p>
        </w:tc>
        <w:tc>
          <w:tcPr>
            <w:tcW w:w="8295" w:type="dxa"/>
          </w:tcPr>
          <w:p w14:paraId="0BE54B0A" w14:textId="77777777" w:rsidR="005F75AF" w:rsidRDefault="00B66346">
            <w:pPr>
              <w:jc w:val="both"/>
            </w:pPr>
            <w:r>
              <w:rPr>
                <w:highlight w:val="lightGray"/>
              </w:rPr>
              <w:t>Meath County Council</w:t>
            </w:r>
            <w:r>
              <w:t xml:space="preserve"> (the “Contracting Authority”) invites tenders (“Tenders”) to this request for tenders (“RFT”) from economic operators (“Tenderers”) for the provision of the services as described in </w:t>
            </w:r>
            <w:r>
              <w:rPr>
                <w:b/>
              </w:rPr>
              <w:t>Appendix 1</w:t>
            </w:r>
            <w:r>
              <w:t xml:space="preserve"> to this RFT (the “Services”). </w:t>
            </w:r>
          </w:p>
        </w:tc>
      </w:tr>
      <w:tr w:rsidR="005F75AF" w14:paraId="366ED0F4" w14:textId="77777777">
        <w:tc>
          <w:tcPr>
            <w:tcW w:w="776" w:type="dxa"/>
          </w:tcPr>
          <w:p w14:paraId="1DBCBEA9" w14:textId="77777777" w:rsidR="005F75AF" w:rsidRDefault="00B66346">
            <w:pPr>
              <w:spacing w:after="200" w:line="320" w:lineRule="auto"/>
              <w:jc w:val="both"/>
            </w:pPr>
            <w:r>
              <w:t>1.2</w:t>
            </w:r>
          </w:p>
        </w:tc>
        <w:tc>
          <w:tcPr>
            <w:tcW w:w="8295" w:type="dxa"/>
          </w:tcPr>
          <w:p w14:paraId="6CEB0B12" w14:textId="77777777" w:rsidR="005F75AF" w:rsidRDefault="00B66346" w:rsidP="00586752">
            <w:pPr>
              <w:pStyle w:val="Heading2"/>
              <w:keepNext w:val="0"/>
              <w:pBdr>
                <w:bottom w:val="none" w:sz="0" w:space="0" w:color="auto"/>
              </w:pBdr>
              <w:shd w:val="clear" w:color="auto" w:fill="auto"/>
              <w:spacing w:before="0"/>
              <w:ind w:firstLine="0"/>
              <w:rPr>
                <w:smallCaps w:val="0"/>
                <w:color w:val="000000"/>
              </w:rPr>
            </w:pPr>
            <w:bookmarkStart w:id="1" w:name="_2xs7d1k82sc1" w:colFirst="0" w:colLast="0"/>
            <w:bookmarkEnd w:id="1"/>
            <w:r>
              <w:rPr>
                <w:smallCaps w:val="0"/>
                <w:color w:val="000000"/>
              </w:rPr>
              <w:t>Type of Framework</w:t>
            </w:r>
          </w:p>
          <w:p w14:paraId="01A95DBE" w14:textId="5921B5F6" w:rsidR="005F75AF" w:rsidRDefault="00B66346" w:rsidP="00AC472E">
            <w:pPr>
              <w:spacing w:before="120" w:after="200" w:line="264" w:lineRule="auto"/>
              <w:jc w:val="both"/>
            </w:pPr>
            <w:r>
              <w:t xml:space="preserve">The Contracting Authority proposes to engage in a competitive process for the establishment of a Multi-Party Framework Agreement (FA) to assist the Council’s delivery and implementation of </w:t>
            </w:r>
            <w:r w:rsidR="004D7773">
              <w:t xml:space="preserve">forward </w:t>
            </w:r>
            <w:r>
              <w:t xml:space="preserve">planning services. </w:t>
            </w:r>
            <w:r w:rsidRPr="007E0EAF">
              <w:t>This includes</w:t>
            </w:r>
            <w:r w:rsidR="00AC472E" w:rsidRPr="007E0EAF">
              <w:t xml:space="preserve"> </w:t>
            </w:r>
            <w:r w:rsidR="007E0EAF" w:rsidRPr="007E0EAF">
              <w:t>Local Area Plans</w:t>
            </w:r>
            <w:r w:rsidR="007E0EAF">
              <w:t xml:space="preserve"> (LAPs)</w:t>
            </w:r>
            <w:r w:rsidR="007E0EAF" w:rsidRPr="007E0EAF">
              <w:t>, Urban Area Plans</w:t>
            </w:r>
            <w:r w:rsidR="007E0EAF">
              <w:t xml:space="preserve"> (UAPs)</w:t>
            </w:r>
            <w:r w:rsidR="007E0EAF" w:rsidRPr="007E0EAF">
              <w:t>, Priority Area Plans</w:t>
            </w:r>
            <w:r w:rsidR="007E0EAF">
              <w:t xml:space="preserve"> (PAPs)</w:t>
            </w:r>
            <w:r w:rsidR="007E0EAF" w:rsidRPr="007E0EAF">
              <w:t>, Urban Development Zones</w:t>
            </w:r>
            <w:r w:rsidR="007E0EAF">
              <w:t xml:space="preserve"> (UDZs)</w:t>
            </w:r>
            <w:r w:rsidR="007E0EAF" w:rsidRPr="007E0EAF">
              <w:t xml:space="preserve">, Settlements Plans/Written Statements </w:t>
            </w:r>
            <w:r w:rsidR="004D7773">
              <w:t xml:space="preserve">in Development Plans </w:t>
            </w:r>
            <w:r w:rsidRPr="007E0EAF">
              <w:t xml:space="preserve">and other related ancillary services for all relevant stages of the </w:t>
            </w:r>
            <w:proofErr w:type="gramStart"/>
            <w:r w:rsidRPr="007E0EAF">
              <w:t>following;</w:t>
            </w:r>
            <w:proofErr w:type="gramEnd"/>
          </w:p>
          <w:p w14:paraId="597DEED4" w14:textId="68312899" w:rsidR="005F75AF" w:rsidRPr="00EF0FEF" w:rsidRDefault="00B66346">
            <w:r>
              <w:t xml:space="preserve">• </w:t>
            </w:r>
            <w:r w:rsidRPr="00EF0FEF">
              <w:t xml:space="preserve">Variations to the Meath </w:t>
            </w:r>
            <w:r w:rsidR="00C315B8">
              <w:t>County Development Plan (</w:t>
            </w:r>
            <w:r w:rsidRPr="00EF0FEF">
              <w:t>CDP</w:t>
            </w:r>
            <w:r w:rsidR="00C315B8">
              <w:t>)</w:t>
            </w:r>
            <w:r w:rsidRPr="00EF0FEF">
              <w:t xml:space="preserve"> </w:t>
            </w:r>
            <w:proofErr w:type="gramStart"/>
            <w:r w:rsidRPr="00EF0FEF">
              <w:t>2021-2027;</w:t>
            </w:r>
            <w:proofErr w:type="gramEnd"/>
          </w:p>
          <w:p w14:paraId="4F402CAF" w14:textId="6E474405" w:rsidR="005F75AF" w:rsidRDefault="00B66346">
            <w:r w:rsidRPr="00EF0FEF">
              <w:t xml:space="preserve">• The new Meath CDP </w:t>
            </w:r>
            <w:proofErr w:type="gramStart"/>
            <w:r w:rsidRPr="00EF0FEF">
              <w:t>2027-203</w:t>
            </w:r>
            <w:r w:rsidR="000F5E8E">
              <w:t>3</w:t>
            </w:r>
            <w:r w:rsidRPr="00EF0FEF">
              <w:t>;</w:t>
            </w:r>
            <w:proofErr w:type="gramEnd"/>
          </w:p>
          <w:p w14:paraId="06BD326A" w14:textId="4031DDA5" w:rsidR="004D7773" w:rsidRPr="00EF0FEF" w:rsidRDefault="004D7773">
            <w:r w:rsidRPr="00EF0FEF">
              <w:t>•</w:t>
            </w:r>
            <w:r>
              <w:t xml:space="preserve"> </w:t>
            </w:r>
            <w:r w:rsidRPr="004D7773">
              <w:t>LAPs for 8 no. settlements (Navan, Dunboyne, Ashbourne, Dunshaughlin, Kells, Trim, East Meath, and Ratoath).</w:t>
            </w:r>
          </w:p>
          <w:p w14:paraId="3BD7772D" w14:textId="03C1B936" w:rsidR="005F75AF" w:rsidRPr="00EF0FEF" w:rsidRDefault="00B66346">
            <w:r w:rsidRPr="00EF0FEF">
              <w:t>Any other ancillary services related to the above.</w:t>
            </w:r>
          </w:p>
          <w:p w14:paraId="5403C1CD" w14:textId="749C872F" w:rsidR="005F75AF" w:rsidRDefault="00586752">
            <w:pPr>
              <w:rPr>
                <w:b/>
              </w:rPr>
            </w:pPr>
            <w:r w:rsidRPr="00586752">
              <w:rPr>
                <w:bCs/>
              </w:rPr>
              <w:t>1.2.2</w:t>
            </w:r>
            <w:r>
              <w:rPr>
                <w:b/>
              </w:rPr>
              <w:t xml:space="preserve"> </w:t>
            </w:r>
            <w:r w:rsidR="00B66346">
              <w:rPr>
                <w:b/>
              </w:rPr>
              <w:t>Initial Contract</w:t>
            </w:r>
          </w:p>
          <w:p w14:paraId="2F2EC81D" w14:textId="2B593DF5" w:rsidR="005F75AF" w:rsidRDefault="00B66346">
            <w:r>
              <w:t>The framework agreement will be established on foot of competition for the undertaking of</w:t>
            </w:r>
            <w:r w:rsidR="00E44E67">
              <w:t xml:space="preserve"> a Local Area Plan for Navan</w:t>
            </w:r>
            <w:r w:rsidR="00F463CC">
              <w:t xml:space="preserve">, as part of a Variation </w:t>
            </w:r>
            <w:r w:rsidRPr="00F463CC">
              <w:t>to the Meath County Development Plan 2021-2027.</w:t>
            </w:r>
            <w:r>
              <w:t xml:space="preserve"> </w:t>
            </w:r>
          </w:p>
          <w:p w14:paraId="30BFD6EE" w14:textId="1FF47B52" w:rsidR="005F75AF" w:rsidRDefault="00C70335">
            <w:r w:rsidRPr="00B97DD8">
              <w:t>This Variation will incorporate the policies and objectives o</w:t>
            </w:r>
            <w:r w:rsidR="00C315B8" w:rsidRPr="00B97DD8">
              <w:t xml:space="preserve">f the Navan LAP into the Meath </w:t>
            </w:r>
            <w:r w:rsidR="00B97DD8" w:rsidRPr="00B97DD8">
              <w:t>CDP 2021-2027</w:t>
            </w:r>
            <w:r w:rsidR="007D5F89">
              <w:t xml:space="preserve">, thereby replacing the existing Written Statement in </w:t>
            </w:r>
            <w:r w:rsidR="00010CA7">
              <w:t xml:space="preserve">Volume 2 of </w:t>
            </w:r>
            <w:r w:rsidR="007D5F89">
              <w:t xml:space="preserve">the </w:t>
            </w:r>
            <w:r w:rsidR="00010CA7">
              <w:t xml:space="preserve">existing </w:t>
            </w:r>
            <w:r w:rsidR="007D5F89">
              <w:t>CDP for Navan</w:t>
            </w:r>
            <w:r w:rsidR="00B97DD8" w:rsidRPr="00B97DD8">
              <w:t>.</w:t>
            </w:r>
            <w:r w:rsidR="00C315B8" w:rsidRPr="00B97DD8">
              <w:t xml:space="preserve"> </w:t>
            </w:r>
          </w:p>
          <w:p w14:paraId="0DAF0F5C" w14:textId="677FD7ED" w:rsidR="00892240" w:rsidRDefault="00B66346">
            <w:r>
              <w:t>The scope of services required under this initial contract is to undertake</w:t>
            </w:r>
            <w:r w:rsidR="001712A7">
              <w:t xml:space="preserve"> an </w:t>
            </w:r>
            <w:r w:rsidR="00EC5D8F">
              <w:t>evidence-based</w:t>
            </w:r>
            <w:r w:rsidR="003B62C2">
              <w:t xml:space="preserve"> </w:t>
            </w:r>
            <w:r w:rsidR="001712A7">
              <w:t>LAP for the Key Town of Navan</w:t>
            </w:r>
            <w:r w:rsidR="00B862F0">
              <w:t>, addressing the future development of the</w:t>
            </w:r>
            <w:r w:rsidR="00D449EA">
              <w:t xml:space="preserve"> town</w:t>
            </w:r>
            <w:r w:rsidR="00F04F18">
              <w:t xml:space="preserve"> consistent with the provisions of the CDP,</w:t>
            </w:r>
            <w:r w:rsidR="00932F70">
              <w:t xml:space="preserve"> the Regional Spatial &amp; Economic Strategy (RSES) and the National Planning Framework (NP</w:t>
            </w:r>
            <w:r w:rsidR="00122CD9">
              <w:t>F</w:t>
            </w:r>
            <w:r w:rsidR="00932F70">
              <w:t>)</w:t>
            </w:r>
            <w:r w:rsidR="00892240">
              <w:t xml:space="preserve">. </w:t>
            </w:r>
            <w:r w:rsidR="00B47552">
              <w:t xml:space="preserve">The LAP must be undertaken in line with </w:t>
            </w:r>
            <w:r w:rsidR="00343AB6">
              <w:t xml:space="preserve">the Local Area Plans Guidelines for Planning Authorities (June 2013) or any subsequent revision thereafter. </w:t>
            </w:r>
          </w:p>
          <w:p w14:paraId="08D9B924" w14:textId="381CBF7E" w:rsidR="0006428B" w:rsidRDefault="005A1E8B">
            <w:r>
              <w:t xml:space="preserve">Navan is identified as Key Town </w:t>
            </w:r>
            <w:r w:rsidR="00601302">
              <w:t xml:space="preserve">in the Regional Spatial &amp; Economic Strategy (RSES) </w:t>
            </w:r>
            <w:r w:rsidR="002559CF">
              <w:t xml:space="preserve">2019-2031 for the Eastern &amp; Midlands Assembly and </w:t>
            </w:r>
            <w:r>
              <w:t xml:space="preserve">within the Settlement Hierarchy set out in the </w:t>
            </w:r>
            <w:r w:rsidRPr="005A1E8B">
              <w:t>Meath CDP 2021-2027</w:t>
            </w:r>
            <w:r w:rsidR="002559CF">
              <w:t xml:space="preserve">. </w:t>
            </w:r>
            <w:r w:rsidR="002E67C4">
              <w:t>The population of Navan</w:t>
            </w:r>
            <w:r w:rsidR="009A7D01">
              <w:t xml:space="preserve"> </w:t>
            </w:r>
            <w:r w:rsidR="001636A9">
              <w:t>was</w:t>
            </w:r>
            <w:r w:rsidR="00C36199">
              <w:t xml:space="preserve"> </w:t>
            </w:r>
            <w:r w:rsidR="00B86304">
              <w:t>33,886 in 2022 (Census 2022)</w:t>
            </w:r>
            <w:r w:rsidR="00FF09D8">
              <w:t xml:space="preserve"> with </w:t>
            </w:r>
            <w:r w:rsidR="00B86304">
              <w:t xml:space="preserve">a population projection of </w:t>
            </w:r>
            <w:r w:rsidR="00AD739F">
              <w:t>approximately 60,000 by 2050</w:t>
            </w:r>
            <w:r w:rsidR="001636A9">
              <w:t xml:space="preserve"> (Navan 2050 Strategy</w:t>
            </w:r>
            <w:r w:rsidR="001B69F2">
              <w:t>)</w:t>
            </w:r>
            <w:r w:rsidR="00AD739F">
              <w:t>.</w:t>
            </w:r>
            <w:r w:rsidR="009A1076">
              <w:t xml:space="preserve"> </w:t>
            </w:r>
            <w:r w:rsidR="009E3429">
              <w:t xml:space="preserve">Accordingly, </w:t>
            </w:r>
            <w:r w:rsidR="00A8762E">
              <w:t xml:space="preserve">objective CS </w:t>
            </w:r>
            <w:r w:rsidR="00C5263D">
              <w:t xml:space="preserve">OBJ 9 of </w:t>
            </w:r>
            <w:r w:rsidR="009E3429">
              <w:t xml:space="preserve">the </w:t>
            </w:r>
            <w:r w:rsidR="001961B5">
              <w:t>CDP identifies the need to undertake an LAP for Navan</w:t>
            </w:r>
            <w:r w:rsidR="00C5263D">
              <w:t xml:space="preserve"> and the RSES identifies the need to undertake a Local Transport Plan (LTP), otherwise known as an Area Based Transport Assessment (ABTA), for Navan. </w:t>
            </w:r>
            <w:r w:rsidR="00FF7C29">
              <w:t xml:space="preserve">Meath County Council is currently undertaking an ABTA for </w:t>
            </w:r>
            <w:r w:rsidR="00D32F4A">
              <w:t>Navan,</w:t>
            </w:r>
            <w:r w:rsidR="00FF7C29">
              <w:t xml:space="preserve"> and it is envisaged that this will be </w:t>
            </w:r>
            <w:r w:rsidR="00B05CD4">
              <w:t xml:space="preserve">made </w:t>
            </w:r>
            <w:r w:rsidR="00FF7C29">
              <w:t>available for use by the successful tenderer</w:t>
            </w:r>
            <w:r w:rsidR="003A479F">
              <w:t xml:space="preserve"> upon the awarding of the initial contract. </w:t>
            </w:r>
          </w:p>
          <w:p w14:paraId="057CE1E4" w14:textId="56B14A89" w:rsidR="004A5266" w:rsidRDefault="007F0C76">
            <w:r>
              <w:t>In order to complement</w:t>
            </w:r>
            <w:r w:rsidR="00377006">
              <w:t xml:space="preserve"> its</w:t>
            </w:r>
            <w:r>
              <w:t xml:space="preserve"> </w:t>
            </w:r>
            <w:r w:rsidR="004A5266">
              <w:t>strategic role as</w:t>
            </w:r>
            <w:r w:rsidR="003430AF">
              <w:t xml:space="preserve"> a Key Town and the County Town, </w:t>
            </w:r>
            <w:r w:rsidR="00994D3E">
              <w:t xml:space="preserve">Meath County Council is pursuing the extension of the rail link from Dunboyne to Navan. </w:t>
            </w:r>
            <w:r w:rsidR="00047F55">
              <w:t xml:space="preserve">Subject </w:t>
            </w:r>
            <w:r w:rsidR="00047F55">
              <w:lastRenderedPageBreak/>
              <w:t xml:space="preserve">to Government funding arising via the National Development </w:t>
            </w:r>
            <w:r w:rsidR="00494857">
              <w:t>Plan</w:t>
            </w:r>
            <w:r w:rsidR="004342DD">
              <w:t xml:space="preserve"> (NDP)</w:t>
            </w:r>
            <w:r w:rsidR="00494857">
              <w:t>,</w:t>
            </w:r>
            <w:r w:rsidR="00047F55">
              <w:t xml:space="preserve"> </w:t>
            </w:r>
            <w:r w:rsidR="004C7632">
              <w:t>which is expected to be clarified in October 2025, Meath County Council will expect the Navan LAP to</w:t>
            </w:r>
            <w:r w:rsidR="00DB4A52">
              <w:t xml:space="preserve"> incorporate the rail link extension as a core element of the LAP</w:t>
            </w:r>
            <w:r w:rsidR="00790829">
              <w:t>, along with the future residential and commercial development of the town</w:t>
            </w:r>
            <w:r w:rsidR="00DB4A52">
              <w:t xml:space="preserve">. </w:t>
            </w:r>
            <w:r w:rsidR="00AF741C">
              <w:t xml:space="preserve">In addition, Meath County Council will expect the current and future </w:t>
            </w:r>
            <w:r w:rsidR="0084742A">
              <w:t xml:space="preserve">Navan </w:t>
            </w:r>
            <w:r w:rsidR="00AF741C">
              <w:t>Masterplan sites</w:t>
            </w:r>
            <w:r w:rsidR="00A73214">
              <w:t xml:space="preserve"> designated in the CDP and the </w:t>
            </w:r>
            <w:proofErr w:type="spellStart"/>
            <w:r w:rsidR="00A73214">
              <w:t>Clonmagadden</w:t>
            </w:r>
            <w:proofErr w:type="spellEnd"/>
            <w:r w:rsidR="00A73214">
              <w:t xml:space="preserve"> SDZ</w:t>
            </w:r>
            <w:r w:rsidR="007F4383">
              <w:t xml:space="preserve"> to be fully considered within the LAP as these sites represent </w:t>
            </w:r>
            <w:r w:rsidR="00A13D1B">
              <w:t>the locations of future strategic development within Navan</w:t>
            </w:r>
            <w:r w:rsidR="004F6351">
              <w:t xml:space="preserve">. </w:t>
            </w:r>
            <w:r w:rsidR="00210FD8">
              <w:t>It is also expected that the LAP will align with and support the implementation of the Public Realm Plan for Navan (Navan 2030)</w:t>
            </w:r>
            <w:r w:rsidR="0047375D">
              <w:t xml:space="preserve"> and the strategic Navan 2050 strategy</w:t>
            </w:r>
            <w:r w:rsidR="00C40F04">
              <w:t>, and any subsequent revision</w:t>
            </w:r>
            <w:r w:rsidR="00A93FAC">
              <w:t>s</w:t>
            </w:r>
            <w:r w:rsidR="009F5731">
              <w:t xml:space="preserve"> thereafter</w:t>
            </w:r>
            <w:r w:rsidR="00C40F04">
              <w:t xml:space="preserve">. </w:t>
            </w:r>
            <w:r w:rsidR="00950583">
              <w:t>It should be noted that the Navan Architec</w:t>
            </w:r>
            <w:r w:rsidR="00333F1A">
              <w:t xml:space="preserve">tural Conservation Area is located within the </w:t>
            </w:r>
            <w:r w:rsidR="003109AE">
              <w:t xml:space="preserve">historic </w:t>
            </w:r>
            <w:r w:rsidR="00333F1A">
              <w:t xml:space="preserve">core area of the </w:t>
            </w:r>
            <w:r w:rsidR="00A8626C">
              <w:t>town,</w:t>
            </w:r>
            <w:r w:rsidR="00333F1A">
              <w:t xml:space="preserve"> and this will need to be</w:t>
            </w:r>
            <w:r w:rsidR="005A5456">
              <w:t xml:space="preserve"> fully assessed and considered as part of the LAP</w:t>
            </w:r>
            <w:r w:rsidR="0072068F">
              <w:t xml:space="preserve"> along with the protected structures within the town</w:t>
            </w:r>
            <w:r w:rsidR="005A5456">
              <w:t>.</w:t>
            </w:r>
          </w:p>
          <w:p w14:paraId="4AA52C7F" w14:textId="25641371" w:rsidR="005F75AF" w:rsidRDefault="00892240">
            <w:r>
              <w:t xml:space="preserve">*Please note that a separate framework </w:t>
            </w:r>
            <w:r w:rsidR="003F7A13">
              <w:t>exists</w:t>
            </w:r>
            <w:r w:rsidR="00644DD2">
              <w:t xml:space="preserve"> for the provision of</w:t>
            </w:r>
            <w:r w:rsidR="00B66346" w:rsidRPr="003F7A13">
              <w:t xml:space="preserve"> </w:t>
            </w:r>
            <w:r w:rsidR="00B66346" w:rsidRPr="0031437A">
              <w:t>Strategic Environmental Assessment (SEA)</w:t>
            </w:r>
            <w:r w:rsidR="00644DD2" w:rsidRPr="0031437A">
              <w:t xml:space="preserve">, </w:t>
            </w:r>
            <w:r w:rsidR="00B66346" w:rsidRPr="0031437A">
              <w:t>Appropriate Assessment (AA</w:t>
            </w:r>
            <w:r w:rsidR="0031437A" w:rsidRPr="0031437A">
              <w:t xml:space="preserve">) </w:t>
            </w:r>
            <w:r w:rsidR="00B66346" w:rsidRPr="0031437A">
              <w:t>and Strategic Flood Risk Assessment</w:t>
            </w:r>
            <w:r w:rsidR="0031437A">
              <w:t xml:space="preserve"> (SFRA) services for the </w:t>
            </w:r>
            <w:r w:rsidR="003F7A13">
              <w:t>plans included within this Framework</w:t>
            </w:r>
            <w:r w:rsidR="00523324">
              <w:t xml:space="preserve">. Thus, these services </w:t>
            </w:r>
            <w:r w:rsidR="00A548C0">
              <w:t>are not required</w:t>
            </w:r>
            <w:r w:rsidR="00810CB6">
              <w:t xml:space="preserve"> as part of this Framework</w:t>
            </w:r>
            <w:r w:rsidR="00DE48DE">
              <w:t>.</w:t>
            </w:r>
            <w:r w:rsidR="001C2053">
              <w:t xml:space="preserve"> The successful tenderer will, however,</w:t>
            </w:r>
            <w:r w:rsidR="007B6D1E">
              <w:t xml:space="preserve"> be expected to liaise with the successful tenderer of this </w:t>
            </w:r>
            <w:r w:rsidR="00054AF1">
              <w:t xml:space="preserve">separate </w:t>
            </w:r>
            <w:r w:rsidR="007B6D1E">
              <w:t xml:space="preserve">framework, in consultation with Meath County Council, </w:t>
            </w:r>
            <w:r w:rsidR="00054AF1">
              <w:t xml:space="preserve">regarding SFRA, AA and SEA </w:t>
            </w:r>
            <w:r w:rsidR="002F7663">
              <w:t>assessments for the Navan LAP.</w:t>
            </w:r>
          </w:p>
          <w:p w14:paraId="3DA8DB47" w14:textId="3F3C50FB" w:rsidR="005F75AF" w:rsidRDefault="00586752">
            <w:pPr>
              <w:rPr>
                <w:b/>
              </w:rPr>
            </w:pPr>
            <w:r>
              <w:rPr>
                <w:b/>
              </w:rPr>
              <w:t xml:space="preserve">1.2.3 </w:t>
            </w:r>
            <w:r w:rsidR="00B66346">
              <w:rPr>
                <w:b/>
              </w:rPr>
              <w:t>Framework Agreement</w:t>
            </w:r>
          </w:p>
          <w:p w14:paraId="11F11627" w14:textId="77777777" w:rsidR="005F75AF" w:rsidRDefault="00B66346">
            <w:r>
              <w:t xml:space="preserve">A framework agreement constitutes a means of establishing overall terms and conditions in accordance with which, for a specified duration, individual contracts may or not be awarded.  </w:t>
            </w:r>
          </w:p>
          <w:p w14:paraId="68EB8419" w14:textId="77777777" w:rsidR="005F75AF" w:rsidRDefault="00B66346">
            <w:r>
              <w:t xml:space="preserve">In the context of a multi-party framework agreement, contracts will be awarded in accordance with the process outlined herein. </w:t>
            </w:r>
          </w:p>
          <w:p w14:paraId="2E379A2F" w14:textId="77777777" w:rsidR="005F75AF" w:rsidRDefault="00B66346">
            <w:r>
              <w:t>It is emphasised that a framework agreement constitutes no guarantee to purchase a specific quantity of supplies or services from a particular Economic Operator. 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in order to leverage efficiencies and maximise cost savings over the duration of the framework.</w:t>
            </w:r>
          </w:p>
          <w:p w14:paraId="2622D484" w14:textId="77777777" w:rsidR="005F75AF" w:rsidRDefault="00B66346">
            <w:r>
              <w:t>In the case of a multi-operator framework agreement, contracts may be awarded as follows:</w:t>
            </w:r>
          </w:p>
          <w:p w14:paraId="213FA4D2" w14:textId="426B2B90" w:rsidR="005F75AF" w:rsidRPr="00590477" w:rsidRDefault="00D6059A">
            <w:pPr>
              <w:rPr>
                <w:b/>
                <w:u w:val="single"/>
              </w:rPr>
            </w:pPr>
            <w:r w:rsidRPr="00590477">
              <w:rPr>
                <w:bCs/>
                <w:i/>
              </w:rPr>
              <w:t>1.2.3.1</w:t>
            </w:r>
            <w:r w:rsidRPr="00590477">
              <w:rPr>
                <w:b/>
                <w:i/>
              </w:rPr>
              <w:t xml:space="preserve"> </w:t>
            </w:r>
            <w:r w:rsidR="00B66346" w:rsidRPr="00590477">
              <w:rPr>
                <w:b/>
                <w:i/>
              </w:rPr>
              <w:t>Cascade system up to €</w:t>
            </w:r>
            <w:r w:rsidR="00B66346" w:rsidRPr="00FC5B71">
              <w:rPr>
                <w:b/>
                <w:i/>
              </w:rPr>
              <w:t>5</w:t>
            </w:r>
            <w:r w:rsidR="00590477" w:rsidRPr="00FC5B71">
              <w:rPr>
                <w:b/>
                <w:i/>
              </w:rPr>
              <w:t>0</w:t>
            </w:r>
            <w:r w:rsidR="00B66346" w:rsidRPr="00FC5B71">
              <w:rPr>
                <w:b/>
                <w:i/>
              </w:rPr>
              <w:t>,000</w:t>
            </w:r>
            <w:r w:rsidR="00B66346" w:rsidRPr="00FC5B71">
              <w:rPr>
                <w:b/>
              </w:rPr>
              <w:t>:</w:t>
            </w:r>
          </w:p>
          <w:p w14:paraId="21A2D01A" w14:textId="559884E3" w:rsidR="005F75AF" w:rsidRPr="00590477" w:rsidRDefault="00B66346">
            <w:r w:rsidRPr="00590477">
              <w:t xml:space="preserve">Through application of the cascade system whereby contracts are awarded on foot of the original tenders to the first ranked firm admitted to the framework agreement for all projects below </w:t>
            </w:r>
            <w:r w:rsidRPr="00FC5B71">
              <w:t>€5</w:t>
            </w:r>
            <w:r w:rsidR="00590477" w:rsidRPr="00FC5B71">
              <w:t>0</w:t>
            </w:r>
            <w:r w:rsidRPr="00FC5B71">
              <w:t>,000</w:t>
            </w:r>
            <w:r w:rsidRPr="00590477">
              <w:t xml:space="preserve">. Where they </w:t>
            </w:r>
            <w:r w:rsidR="007F7DEE">
              <w:t>cannot</w:t>
            </w:r>
            <w:r w:rsidRPr="00590477">
              <w:t xml:space="preserve"> deliver the contract due to availability, conflict of interest, etc. the next ranked firm will be approached moving in ranked order through the framework members until the contract is awarded. </w:t>
            </w:r>
          </w:p>
          <w:p w14:paraId="7E1637AE" w14:textId="6D2B3E92" w:rsidR="005F75AF" w:rsidRPr="00590477" w:rsidRDefault="00D6059A">
            <w:pPr>
              <w:rPr>
                <w:b/>
                <w:i/>
              </w:rPr>
            </w:pPr>
            <w:r w:rsidRPr="00590477">
              <w:rPr>
                <w:bCs/>
                <w:i/>
              </w:rPr>
              <w:t>1.2.3.1</w:t>
            </w:r>
            <w:r w:rsidRPr="00590477">
              <w:rPr>
                <w:b/>
                <w:i/>
              </w:rPr>
              <w:t xml:space="preserve"> </w:t>
            </w:r>
            <w:r w:rsidR="00B66346" w:rsidRPr="00590477">
              <w:rPr>
                <w:b/>
                <w:i/>
              </w:rPr>
              <w:t xml:space="preserve">Mini-Competitions over </w:t>
            </w:r>
            <w:r w:rsidR="00B66346" w:rsidRPr="00FC5B71">
              <w:rPr>
                <w:b/>
                <w:i/>
              </w:rPr>
              <w:t>€5</w:t>
            </w:r>
            <w:r w:rsidR="00590477" w:rsidRPr="00FC5B71">
              <w:rPr>
                <w:b/>
                <w:i/>
              </w:rPr>
              <w:t>0</w:t>
            </w:r>
            <w:r w:rsidR="00B66346" w:rsidRPr="00FC5B71">
              <w:rPr>
                <w:b/>
                <w:i/>
              </w:rPr>
              <w:t>,000</w:t>
            </w:r>
            <w:r w:rsidR="00B66346" w:rsidRPr="00590477">
              <w:rPr>
                <w:b/>
                <w:i/>
              </w:rPr>
              <w:t>:</w:t>
            </w:r>
          </w:p>
          <w:p w14:paraId="3562FDEE" w14:textId="77777777" w:rsidR="005F75AF" w:rsidRPr="00590477" w:rsidRDefault="00B66346">
            <w:r w:rsidRPr="00590477">
              <w:lastRenderedPageBreak/>
              <w:t>Through an invitation to a mini-tender competition of all the firms admitted to the framework agreement. On each occasion, a Supplementary Request for Tender will be issued detailing the scope of requirements, the award criteria and a closing date and time</w:t>
            </w:r>
          </w:p>
          <w:p w14:paraId="31B466B5" w14:textId="77777777" w:rsidR="005F75AF" w:rsidRPr="00590477" w:rsidRDefault="00B66346">
            <w:r w:rsidRPr="00590477">
              <w:t>Mini tenders will apply in the following circumstances:</w:t>
            </w:r>
          </w:p>
          <w:p w14:paraId="70D50006" w14:textId="22C539CE" w:rsidR="005F75AF" w:rsidRDefault="00B66346">
            <w:r w:rsidRPr="00590477">
              <w:t xml:space="preserve">• Projects with an estimated value of above </w:t>
            </w:r>
            <w:r w:rsidRPr="00FC5B71">
              <w:t>€5</w:t>
            </w:r>
            <w:r w:rsidR="00590477" w:rsidRPr="00FC5B71">
              <w:t>0</w:t>
            </w:r>
            <w:r w:rsidRPr="00FC5B71">
              <w:t>,000</w:t>
            </w:r>
            <w:r w:rsidRPr="00590477">
              <w:t xml:space="preserve"> (excluding VAT).</w:t>
            </w:r>
          </w:p>
        </w:tc>
      </w:tr>
      <w:tr w:rsidR="005F75AF" w14:paraId="786B875F" w14:textId="77777777">
        <w:tc>
          <w:tcPr>
            <w:tcW w:w="776" w:type="dxa"/>
          </w:tcPr>
          <w:p w14:paraId="5452F456" w14:textId="77777777" w:rsidR="005F75AF" w:rsidRDefault="00B66346">
            <w:pPr>
              <w:spacing w:after="200" w:line="320" w:lineRule="auto"/>
              <w:jc w:val="both"/>
            </w:pPr>
            <w:r>
              <w:lastRenderedPageBreak/>
              <w:t>1.3</w:t>
            </w:r>
          </w:p>
        </w:tc>
        <w:tc>
          <w:tcPr>
            <w:tcW w:w="8295" w:type="dxa"/>
          </w:tcPr>
          <w:p w14:paraId="0D745CF7" w14:textId="77777777" w:rsidR="005F75AF" w:rsidRDefault="00B66346">
            <w:pPr>
              <w:rPr>
                <w:b/>
              </w:rPr>
            </w:pPr>
            <w:bookmarkStart w:id="2" w:name="4pzr1djr0t1b" w:colFirst="0" w:colLast="0"/>
            <w:bookmarkEnd w:id="2"/>
            <w:r>
              <w:rPr>
                <w:b/>
                <w:i/>
                <w:color w:val="FF0000"/>
              </w:rPr>
              <w:t xml:space="preserve"> </w:t>
            </w:r>
            <w:r>
              <w:rPr>
                <w:b/>
              </w:rPr>
              <w:t>Numbers admitted to the Framework Agreement</w:t>
            </w:r>
          </w:p>
          <w:p w14:paraId="441F1B6A" w14:textId="0CA64F8A" w:rsidR="005F75AF" w:rsidRDefault="00B66346">
            <w:pPr>
              <w:spacing w:before="240" w:after="240"/>
              <w:jc w:val="both"/>
            </w:pPr>
            <w:bookmarkStart w:id="3" w:name="_dsgjjzvtwgey" w:colFirst="0" w:colLast="0"/>
            <w:bookmarkEnd w:id="3"/>
            <w:r>
              <w:t xml:space="preserve">Meath County Council intends to establish a Multi-Party Framework Agreement with </w:t>
            </w:r>
            <w:r w:rsidR="007A4528">
              <w:t xml:space="preserve">up to </w:t>
            </w:r>
            <w:r w:rsidR="002E3F25">
              <w:t xml:space="preserve">SIX </w:t>
            </w:r>
            <w:r>
              <w:t>(</w:t>
            </w:r>
            <w:r w:rsidR="002E3F25">
              <w:t>6</w:t>
            </w:r>
            <w:r>
              <w:t>) economic operators, subject to that number being successful in the competition.  Thereafter those economic operators being entitled to be considered for all contracts within the scope of the framework</w:t>
            </w:r>
            <w:bookmarkStart w:id="4" w:name="s6cglljssk0e" w:colFirst="0" w:colLast="0"/>
            <w:bookmarkEnd w:id="4"/>
            <w:r>
              <w:t> </w:t>
            </w:r>
          </w:p>
        </w:tc>
      </w:tr>
      <w:tr w:rsidR="005F75AF" w14:paraId="0CB5C177" w14:textId="77777777">
        <w:tc>
          <w:tcPr>
            <w:tcW w:w="776" w:type="dxa"/>
          </w:tcPr>
          <w:p w14:paraId="50354DDC" w14:textId="77777777" w:rsidR="005F75AF" w:rsidRDefault="00B66346">
            <w:pPr>
              <w:spacing w:after="200" w:line="320" w:lineRule="auto"/>
              <w:jc w:val="both"/>
            </w:pPr>
            <w:r>
              <w:t>1.4</w:t>
            </w:r>
          </w:p>
        </w:tc>
        <w:tc>
          <w:tcPr>
            <w:tcW w:w="8295" w:type="dxa"/>
          </w:tcPr>
          <w:p w14:paraId="27F8BEA0" w14:textId="77777777" w:rsidR="005F75AF" w:rsidRDefault="00B66346">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w:t>
            </w:r>
            <w:r w:rsidRPr="00B519CB">
              <w:t>three years (3) years, with the option to extend for a further year</w:t>
            </w:r>
            <w:r>
              <w:t xml:space="preserve">, subject to satisfactory annual review of performance. (“the Term”). </w:t>
            </w:r>
          </w:p>
        </w:tc>
      </w:tr>
      <w:tr w:rsidR="005F75AF" w14:paraId="166A88B1" w14:textId="77777777">
        <w:trPr>
          <w:trHeight w:val="1733"/>
        </w:trPr>
        <w:tc>
          <w:tcPr>
            <w:tcW w:w="776" w:type="dxa"/>
          </w:tcPr>
          <w:p w14:paraId="33CBB4B1" w14:textId="77777777" w:rsidR="005F75AF" w:rsidRDefault="00B66346">
            <w:pPr>
              <w:spacing w:after="200" w:line="320" w:lineRule="auto"/>
              <w:jc w:val="both"/>
            </w:pPr>
            <w:r>
              <w:t>1.5</w:t>
            </w:r>
          </w:p>
        </w:tc>
        <w:tc>
          <w:tcPr>
            <w:tcW w:w="8295" w:type="dxa"/>
          </w:tcPr>
          <w:p w14:paraId="28DFC890" w14:textId="77777777" w:rsidR="005F75AF" w:rsidRDefault="00B66346" w:rsidP="00D6059A">
            <w:pPr>
              <w:spacing w:after="240" w:line="240" w:lineRule="auto"/>
              <w:jc w:val="both"/>
              <w:rPr>
                <w:b/>
              </w:rPr>
            </w:pPr>
            <w:r>
              <w:rPr>
                <w:b/>
              </w:rPr>
              <w:t>Duration of the Framework Agreement</w:t>
            </w:r>
          </w:p>
          <w:p w14:paraId="2C1E031F" w14:textId="2A75E773" w:rsidR="005F75AF" w:rsidRDefault="00B66346">
            <w:pPr>
              <w:spacing w:before="240" w:after="240"/>
              <w:jc w:val="both"/>
            </w:pPr>
            <w:r>
              <w:t xml:space="preserve">The Framework appointment will be for a </w:t>
            </w:r>
            <w:r w:rsidR="00BD1964">
              <w:t xml:space="preserve">maximum </w:t>
            </w:r>
            <w:r>
              <w:t xml:space="preserve">period of </w:t>
            </w:r>
            <w:r w:rsidR="00BD1964">
              <w:t>four</w:t>
            </w:r>
            <w:r>
              <w:t xml:space="preserve"> years or if the expenditure on the Framework were to reach a maximum value of €</w:t>
            </w:r>
            <w:r w:rsidR="00C85337">
              <w:t>8</w:t>
            </w:r>
            <w:r w:rsidR="00BD1964">
              <w:t>00,000</w:t>
            </w:r>
            <w:r>
              <w:t xml:space="preserve"> ex VAT. </w:t>
            </w:r>
          </w:p>
        </w:tc>
      </w:tr>
      <w:tr w:rsidR="005F75AF" w14:paraId="2C9865D0" w14:textId="77777777">
        <w:tc>
          <w:tcPr>
            <w:tcW w:w="776" w:type="dxa"/>
          </w:tcPr>
          <w:p w14:paraId="100AAC45" w14:textId="77777777" w:rsidR="005F75AF" w:rsidRDefault="00B66346">
            <w:pPr>
              <w:spacing w:after="200" w:line="320" w:lineRule="auto"/>
              <w:jc w:val="both"/>
            </w:pPr>
            <w:r>
              <w:t>1.6</w:t>
            </w:r>
          </w:p>
        </w:tc>
        <w:tc>
          <w:tcPr>
            <w:tcW w:w="8295" w:type="dxa"/>
          </w:tcPr>
          <w:p w14:paraId="047F8EDD" w14:textId="0C107AC3" w:rsidR="005F75AF" w:rsidRDefault="00B66346">
            <w:pPr>
              <w:jc w:val="both"/>
              <w:rPr>
                <w:color w:val="FF0000"/>
              </w:rPr>
            </w:pPr>
            <w:r>
              <w:t xml:space="preserve">The Contracting Authority estimates that the expenditure on the Services to be covered by the proposed </w:t>
            </w:r>
            <w:r>
              <w:rPr>
                <w:highlight w:val="lightGray"/>
              </w:rPr>
              <w:t>Contract</w:t>
            </w:r>
            <w:r>
              <w:rPr>
                <w:i/>
                <w:color w:val="FF0000"/>
              </w:rPr>
              <w:t xml:space="preserve"> </w:t>
            </w:r>
            <w:r>
              <w:t>may amount to some €</w:t>
            </w:r>
            <w:r w:rsidR="00C85337">
              <w:t>8</w:t>
            </w:r>
            <w:r w:rsidR="00BD1964">
              <w:t>00,000</w:t>
            </w:r>
            <w:r>
              <w:t xml:space="preserve"> (excl. VAT) over the Term.  Tenderers must understand that this figure is an estimate only based on current and future expected usage.</w:t>
            </w:r>
          </w:p>
        </w:tc>
      </w:tr>
      <w:tr w:rsidR="005F75AF" w14:paraId="3014D6DB" w14:textId="77777777">
        <w:tc>
          <w:tcPr>
            <w:tcW w:w="776" w:type="dxa"/>
          </w:tcPr>
          <w:p w14:paraId="6D86B8DF" w14:textId="77777777" w:rsidR="005F75AF" w:rsidRDefault="00B66346">
            <w:pPr>
              <w:spacing w:after="200" w:line="320" w:lineRule="auto"/>
              <w:jc w:val="both"/>
            </w:pPr>
            <w:r>
              <w:t>1.7</w:t>
            </w:r>
          </w:p>
        </w:tc>
        <w:tc>
          <w:tcPr>
            <w:tcW w:w="8295" w:type="dxa"/>
          </w:tcPr>
          <w:p w14:paraId="646F3AD2" w14:textId="77777777" w:rsidR="005F75AF" w:rsidRDefault="00B66346">
            <w:pPr>
              <w:jc w:val="both"/>
            </w:pPr>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1A307537" w14:textId="77777777" w:rsidR="005F75AF" w:rsidRDefault="00B66346">
            <w:pPr>
              <w:jc w:val="both"/>
            </w:pPr>
            <w:r>
              <w:t xml:space="preserve">Larger enterprises are also encouraged, subject to paragraph 2.5, to consider the practical ways that SMEs can be included in their proposals to maximise the social and economic benefits of any Services Contracts that may result from this Competition. </w:t>
            </w:r>
          </w:p>
          <w:p w14:paraId="500D7A2C" w14:textId="77777777" w:rsidR="005F75AF" w:rsidRDefault="005F75AF">
            <w:pPr>
              <w:jc w:val="both"/>
            </w:pPr>
          </w:p>
        </w:tc>
      </w:tr>
    </w:tbl>
    <w:p w14:paraId="2A83667A" w14:textId="77777777" w:rsidR="005F75AF" w:rsidRDefault="00B66346">
      <w:pPr>
        <w:pStyle w:val="Heading1"/>
        <w:jc w:val="both"/>
        <w:rPr>
          <w:rFonts w:ascii="Calibri" w:eastAsia="Calibri" w:hAnsi="Calibri" w:cs="Calibri"/>
        </w:rPr>
      </w:pPr>
      <w:r>
        <w:rPr>
          <w:rFonts w:ascii="Calibri" w:eastAsia="Calibri" w:hAnsi="Calibri" w:cs="Calibri"/>
        </w:rPr>
        <w:lastRenderedPageBreak/>
        <w:t>Part 2: Instructions to Tenderers</w:t>
      </w:r>
    </w:p>
    <w:p w14:paraId="0DFF24C6" w14:textId="77777777" w:rsidR="005F75AF" w:rsidRDefault="00B66346">
      <w:pPr>
        <w:pStyle w:val="Heading2"/>
        <w:jc w:val="both"/>
        <w:rPr>
          <w:sz w:val="32"/>
          <w:szCs w:val="32"/>
        </w:rPr>
      </w:pPr>
      <w:r>
        <w:t>2.1</w:t>
      </w:r>
      <w:r>
        <w:tab/>
      </w:r>
      <w:r>
        <w:rPr>
          <w:sz w:val="32"/>
          <w:szCs w:val="32"/>
        </w:rPr>
        <w:t>Important Notices</w:t>
      </w:r>
    </w:p>
    <w:tbl>
      <w:tblPr>
        <w:tblStyle w:val="a0"/>
        <w:tblW w:w="9071" w:type="dxa"/>
        <w:tblInd w:w="0" w:type="dxa"/>
        <w:tblLayout w:type="fixed"/>
        <w:tblLook w:val="0000" w:firstRow="0" w:lastRow="0" w:firstColumn="0" w:lastColumn="0" w:noHBand="0" w:noVBand="0"/>
      </w:tblPr>
      <w:tblGrid>
        <w:gridCol w:w="791"/>
        <w:gridCol w:w="8280"/>
      </w:tblGrid>
      <w:tr w:rsidR="005F75AF" w14:paraId="22449595" w14:textId="77777777">
        <w:tc>
          <w:tcPr>
            <w:tcW w:w="791" w:type="dxa"/>
          </w:tcPr>
          <w:p w14:paraId="10327A3A" w14:textId="77777777" w:rsidR="005F75AF" w:rsidRDefault="00B66346">
            <w:pPr>
              <w:spacing w:after="200"/>
              <w:jc w:val="both"/>
            </w:pPr>
            <w:r>
              <w:t>2.1.1</w:t>
            </w:r>
          </w:p>
        </w:tc>
        <w:tc>
          <w:tcPr>
            <w:tcW w:w="8280" w:type="dxa"/>
          </w:tcPr>
          <w:p w14:paraId="7B87C2AE" w14:textId="77777777" w:rsidR="005F75AF" w:rsidRDefault="00B66346">
            <w:pPr>
              <w:jc w:val="both"/>
            </w:pPr>
            <w: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5F75AF" w14:paraId="31E0FC0E" w14:textId="77777777">
        <w:tc>
          <w:tcPr>
            <w:tcW w:w="791" w:type="dxa"/>
          </w:tcPr>
          <w:p w14:paraId="3C2B3F15" w14:textId="77777777" w:rsidR="005F75AF" w:rsidRDefault="00B66346">
            <w:pPr>
              <w:spacing w:after="200"/>
              <w:jc w:val="both"/>
            </w:pPr>
            <w:r>
              <w:t>2.1.2</w:t>
            </w:r>
          </w:p>
        </w:tc>
        <w:tc>
          <w:tcPr>
            <w:tcW w:w="8280" w:type="dxa"/>
          </w:tcPr>
          <w:p w14:paraId="621FED2E" w14:textId="77777777" w:rsidR="005F75AF" w:rsidRDefault="00B66346">
            <w:pPr>
              <w:jc w:val="both"/>
            </w:pPr>
            <w:r>
              <w:t xml:space="preserve">The Contracting Authority does not bind itself to accept the lowest priced or any Tender.  </w:t>
            </w:r>
          </w:p>
          <w:p w14:paraId="7DDAF4C5" w14:textId="77777777" w:rsidR="005F75AF" w:rsidRDefault="00B66346">
            <w:pPr>
              <w:jc w:val="both"/>
            </w:pPr>
            <w:r>
              <w:t xml:space="preserve">This RFT does not constitute an offer or commitment to enter into a Services Contract.  </w:t>
            </w:r>
          </w:p>
          <w:p w14:paraId="53ED1B75" w14:textId="77777777" w:rsidR="005F75AF" w:rsidRDefault="00B66346">
            <w:pPr>
              <w:jc w:val="both"/>
            </w:pPr>
            <w:r>
              <w:t>No contractual rights in relation to the Contracting Authority will exist unless and until a formal written Services Contract has been executed by or on behalf of the Contracting Authority.</w:t>
            </w:r>
          </w:p>
          <w:p w14:paraId="4A4334F0" w14:textId="77777777" w:rsidR="005F75AF" w:rsidRDefault="00B66346">
            <w:pPr>
              <w:jc w:val="both"/>
            </w:pPr>
            <w:r>
              <w:t xml:space="preserve">Any notification of preferred bidder status by the Contracting Authority shall not give rise to any enforceable rights by the Tenderer. </w:t>
            </w:r>
          </w:p>
          <w:p w14:paraId="0F52C870" w14:textId="77777777" w:rsidR="005F75AF" w:rsidRDefault="00B66346">
            <w:pPr>
              <w:jc w:val="both"/>
            </w:pPr>
            <w:r>
              <w:t xml:space="preserve">The Contracting Authority may cancel this Competition at any time prior to a formal written Services Contract being executed by or on behalf of the Contracting Authority.  </w:t>
            </w:r>
          </w:p>
          <w:p w14:paraId="75E01DB7" w14:textId="77777777" w:rsidR="005F75AF" w:rsidRDefault="00B66346">
            <w:pPr>
              <w:jc w:val="both"/>
            </w:pPr>
            <w:r>
              <w:t>The award of a Services Contract does not confer exclusivity on the successful Tenderer.</w:t>
            </w:r>
          </w:p>
        </w:tc>
      </w:tr>
      <w:tr w:rsidR="005F75AF" w14:paraId="049DCE03" w14:textId="77777777">
        <w:tc>
          <w:tcPr>
            <w:tcW w:w="791" w:type="dxa"/>
          </w:tcPr>
          <w:p w14:paraId="1F326141" w14:textId="77777777" w:rsidR="005F75AF" w:rsidRDefault="00B66346">
            <w:pPr>
              <w:spacing w:after="200"/>
              <w:jc w:val="both"/>
            </w:pPr>
            <w:r>
              <w:t>2.1.3</w:t>
            </w:r>
          </w:p>
        </w:tc>
        <w:tc>
          <w:tcPr>
            <w:tcW w:w="8280" w:type="dxa"/>
          </w:tcPr>
          <w:p w14:paraId="6AC9CEFB" w14:textId="77777777" w:rsidR="005F75AF" w:rsidRDefault="00B66346">
            <w:pPr>
              <w:jc w:val="both"/>
            </w:pPr>
            <w: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5B166140" w14:textId="77777777" w:rsidR="005F75AF" w:rsidRDefault="005F75AF">
            <w:pPr>
              <w:jc w:val="both"/>
            </w:pPr>
          </w:p>
        </w:tc>
      </w:tr>
      <w:tr w:rsidR="005F75AF" w14:paraId="13FC5A72" w14:textId="77777777">
        <w:tc>
          <w:tcPr>
            <w:tcW w:w="791" w:type="dxa"/>
          </w:tcPr>
          <w:p w14:paraId="34F502EF" w14:textId="77777777" w:rsidR="005F75AF" w:rsidRDefault="00B66346">
            <w:pPr>
              <w:spacing w:after="200"/>
              <w:jc w:val="both"/>
            </w:pPr>
            <w:r>
              <w:t>2.1.4</w:t>
            </w:r>
          </w:p>
        </w:tc>
        <w:tc>
          <w:tcPr>
            <w:tcW w:w="8280" w:type="dxa"/>
          </w:tcPr>
          <w:p w14:paraId="367E6D5B" w14:textId="77777777" w:rsidR="005F75AF" w:rsidRDefault="00B66346">
            <w:pPr>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B36106E" w14:textId="77777777" w:rsidR="005F75AF" w:rsidRDefault="00B66346">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542113AB" w14:textId="77777777" w:rsidR="005F75AF" w:rsidRDefault="00B66346">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lastRenderedPageBreak/>
              <w:t xml:space="preserve">providing such Personal Data to the Contracting Authority for the purposes of its participation in this Competition.  </w:t>
            </w:r>
          </w:p>
        </w:tc>
      </w:tr>
      <w:tr w:rsidR="005F75AF" w14:paraId="4519050B" w14:textId="77777777">
        <w:tc>
          <w:tcPr>
            <w:tcW w:w="791" w:type="dxa"/>
          </w:tcPr>
          <w:p w14:paraId="53267A4A" w14:textId="77777777" w:rsidR="005F75AF" w:rsidRDefault="00B66346">
            <w:pPr>
              <w:spacing w:after="200"/>
              <w:jc w:val="both"/>
            </w:pPr>
            <w:r>
              <w:lastRenderedPageBreak/>
              <w:t>2.1.5</w:t>
            </w:r>
          </w:p>
          <w:p w14:paraId="062E4F8A" w14:textId="77777777" w:rsidR="005F75AF" w:rsidRDefault="005F75AF">
            <w:pPr>
              <w:spacing w:after="200"/>
              <w:jc w:val="both"/>
            </w:pPr>
          </w:p>
          <w:p w14:paraId="39AE0EC4" w14:textId="77777777" w:rsidR="005F75AF" w:rsidRDefault="005F75AF">
            <w:pPr>
              <w:spacing w:after="200"/>
              <w:jc w:val="both"/>
            </w:pPr>
          </w:p>
          <w:p w14:paraId="6579406E" w14:textId="77777777" w:rsidR="005F75AF" w:rsidRDefault="005F75AF">
            <w:pPr>
              <w:spacing w:after="200"/>
              <w:jc w:val="both"/>
            </w:pPr>
          </w:p>
          <w:p w14:paraId="77A9A3E2" w14:textId="77777777" w:rsidR="005F75AF" w:rsidRDefault="005F75AF">
            <w:pPr>
              <w:spacing w:after="200"/>
              <w:jc w:val="both"/>
            </w:pPr>
          </w:p>
          <w:p w14:paraId="420112D5" w14:textId="77777777" w:rsidR="005F75AF" w:rsidRDefault="005F75AF">
            <w:pPr>
              <w:spacing w:after="200"/>
              <w:jc w:val="both"/>
            </w:pPr>
          </w:p>
          <w:p w14:paraId="3E3C476D" w14:textId="77777777" w:rsidR="005F75AF" w:rsidRDefault="00B66346">
            <w:pPr>
              <w:spacing w:after="200"/>
              <w:jc w:val="both"/>
            </w:pPr>
            <w:r>
              <w:t>2.1.6</w:t>
            </w:r>
          </w:p>
        </w:tc>
        <w:tc>
          <w:tcPr>
            <w:tcW w:w="8280" w:type="dxa"/>
          </w:tcPr>
          <w:p w14:paraId="298CF678" w14:textId="77777777" w:rsidR="005F75AF" w:rsidRDefault="00B66346">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1FD81337" w14:textId="77777777" w:rsidR="005F75AF" w:rsidRDefault="00B66346">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3F65F29B" w14:textId="77777777" w:rsidR="005F75AF" w:rsidRDefault="00B66346">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6BE33D94" w14:textId="77777777" w:rsidR="005F75AF" w:rsidRDefault="00B66346">
      <w:pPr>
        <w:pStyle w:val="Heading2"/>
        <w:jc w:val="both"/>
        <w:rPr>
          <w:sz w:val="32"/>
          <w:szCs w:val="32"/>
        </w:rPr>
      </w:pPr>
      <w:r>
        <w:rPr>
          <w:sz w:val="32"/>
          <w:szCs w:val="32"/>
        </w:rPr>
        <w:t>2.2</w:t>
      </w:r>
      <w:r>
        <w:rPr>
          <w:sz w:val="32"/>
          <w:szCs w:val="32"/>
        </w:rPr>
        <w:tab/>
        <w:t xml:space="preserve">Compliant Tenders </w:t>
      </w:r>
    </w:p>
    <w:tbl>
      <w:tblPr>
        <w:tblStyle w:val="a1"/>
        <w:tblW w:w="9071" w:type="dxa"/>
        <w:tblInd w:w="0" w:type="dxa"/>
        <w:tblLayout w:type="fixed"/>
        <w:tblLook w:val="0000" w:firstRow="0" w:lastRow="0" w:firstColumn="0" w:lastColumn="0" w:noHBand="0" w:noVBand="0"/>
      </w:tblPr>
      <w:tblGrid>
        <w:gridCol w:w="773"/>
        <w:gridCol w:w="521"/>
        <w:gridCol w:w="7777"/>
      </w:tblGrid>
      <w:tr w:rsidR="005F75AF" w14:paraId="783182A0" w14:textId="77777777">
        <w:trPr>
          <w:trHeight w:val="511"/>
        </w:trPr>
        <w:tc>
          <w:tcPr>
            <w:tcW w:w="773" w:type="dxa"/>
          </w:tcPr>
          <w:p w14:paraId="07BE34A8" w14:textId="77777777" w:rsidR="005F75AF" w:rsidRDefault="00B66346">
            <w:pPr>
              <w:spacing w:after="200"/>
              <w:jc w:val="both"/>
            </w:pPr>
            <w:r>
              <w:t>2.2.1</w:t>
            </w:r>
          </w:p>
        </w:tc>
        <w:tc>
          <w:tcPr>
            <w:tcW w:w="8298" w:type="dxa"/>
            <w:gridSpan w:val="2"/>
          </w:tcPr>
          <w:p w14:paraId="26F6B513" w14:textId="77777777" w:rsidR="005F75AF" w:rsidRDefault="00B66346">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618D5B8A" w14:textId="77777777" w:rsidR="005F75AF" w:rsidRDefault="00B66346">
            <w:pPr>
              <w:numPr>
                <w:ilvl w:val="0"/>
                <w:numId w:val="28"/>
              </w:numPr>
              <w:jc w:val="both"/>
            </w:pPr>
            <w:r>
              <w:t xml:space="preserve">seeking written clarification from the </w:t>
            </w:r>
            <w:proofErr w:type="gramStart"/>
            <w:r>
              <w:t>Tenderer;</w:t>
            </w:r>
            <w:proofErr w:type="gramEnd"/>
          </w:p>
          <w:p w14:paraId="06FD9B79" w14:textId="77777777" w:rsidR="005F75AF" w:rsidRDefault="00B66346">
            <w:pPr>
              <w:numPr>
                <w:ilvl w:val="0"/>
                <w:numId w:val="28"/>
              </w:numPr>
              <w:jc w:val="both"/>
            </w:pPr>
            <w:r>
              <w:t>seeking further information from the Tenderer; or</w:t>
            </w:r>
          </w:p>
          <w:p w14:paraId="4A42185E" w14:textId="77777777" w:rsidR="005F75AF" w:rsidRDefault="00B66346">
            <w:pPr>
              <w:numPr>
                <w:ilvl w:val="0"/>
                <w:numId w:val="28"/>
              </w:numPr>
              <w:jc w:val="both"/>
            </w:pPr>
            <w:r>
              <w:t>waiving a requirement, which in the Contracting Authority’s view, is non-material or procedural.</w:t>
            </w:r>
          </w:p>
          <w:p w14:paraId="64ADBCD1" w14:textId="77777777" w:rsidR="005F75AF" w:rsidRDefault="00B66346">
            <w:pPr>
              <w:jc w:val="both"/>
            </w:pPr>
            <w:r>
              <w:t xml:space="preserve">Tenderers are required: </w:t>
            </w:r>
          </w:p>
        </w:tc>
      </w:tr>
      <w:tr w:rsidR="005F75AF" w14:paraId="11C7581D" w14:textId="77777777">
        <w:tc>
          <w:tcPr>
            <w:tcW w:w="773" w:type="dxa"/>
          </w:tcPr>
          <w:p w14:paraId="1E6D3920" w14:textId="77777777" w:rsidR="005F75AF" w:rsidRDefault="005F75AF">
            <w:pPr>
              <w:spacing w:after="200"/>
              <w:jc w:val="both"/>
              <w:rPr>
                <w:color w:val="0000FF"/>
              </w:rPr>
            </w:pPr>
          </w:p>
        </w:tc>
        <w:tc>
          <w:tcPr>
            <w:tcW w:w="521" w:type="dxa"/>
          </w:tcPr>
          <w:p w14:paraId="5F3543FC" w14:textId="77777777" w:rsidR="005F75AF" w:rsidRDefault="00B66346">
            <w:pPr>
              <w:jc w:val="both"/>
            </w:pPr>
            <w:r>
              <w:t>(a)</w:t>
            </w:r>
          </w:p>
        </w:tc>
        <w:tc>
          <w:tcPr>
            <w:tcW w:w="7777" w:type="dxa"/>
          </w:tcPr>
          <w:p w14:paraId="197DFFB4" w14:textId="77777777" w:rsidR="005F75AF" w:rsidRDefault="00B66346">
            <w:pPr>
              <w:jc w:val="both"/>
            </w:pPr>
            <w:r>
              <w:t>To complete and submit with their Tender the electronic version of the European Single Procurement Document (“</w:t>
            </w:r>
            <w:proofErr w:type="spellStart"/>
            <w:r>
              <w:fldChar w:fldCharType="begin"/>
            </w:r>
            <w:r>
              <w:instrText>HYPERLINK "https://ogp.gov.ie/wp-content/uploads/Information-Note-ESPD.pdf" \h</w:instrText>
            </w:r>
            <w:r>
              <w:fldChar w:fldCharType="separate"/>
            </w:r>
            <w:r>
              <w:rPr>
                <w:color w:val="0000FF"/>
                <w:u w:val="single"/>
              </w:rPr>
              <w:t>eESPD</w:t>
            </w:r>
            <w:proofErr w:type="spellEnd"/>
            <w:r>
              <w:fldChar w:fldCharType="end"/>
            </w:r>
            <w:r>
              <w:t>”). Tenderers may submit an eESPD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5F75AF" w14:paraId="690B5F87" w14:textId="77777777">
        <w:tc>
          <w:tcPr>
            <w:tcW w:w="773" w:type="dxa"/>
          </w:tcPr>
          <w:p w14:paraId="278BFB19" w14:textId="77777777" w:rsidR="005F75AF" w:rsidRDefault="005F75AF">
            <w:pPr>
              <w:spacing w:after="200"/>
              <w:jc w:val="both"/>
              <w:rPr>
                <w:color w:val="0000FF"/>
              </w:rPr>
            </w:pPr>
          </w:p>
        </w:tc>
        <w:tc>
          <w:tcPr>
            <w:tcW w:w="521" w:type="dxa"/>
          </w:tcPr>
          <w:p w14:paraId="402CA827" w14:textId="77777777" w:rsidR="005F75AF" w:rsidRDefault="00B66346">
            <w:pPr>
              <w:jc w:val="both"/>
            </w:pPr>
            <w:r>
              <w:t>(b)</w:t>
            </w:r>
          </w:p>
        </w:tc>
        <w:tc>
          <w:tcPr>
            <w:tcW w:w="7777" w:type="dxa"/>
          </w:tcPr>
          <w:p w14:paraId="0C3BB13E" w14:textId="77777777" w:rsidR="005F75AF" w:rsidRDefault="00B66346">
            <w:pPr>
              <w:jc w:val="both"/>
              <w:rPr>
                <w:u w:val="single"/>
              </w:rPr>
            </w:pPr>
            <w:r>
              <w:t xml:space="preserve">To submit all documentation which this RFT requires to be submitted </w:t>
            </w:r>
            <w:r>
              <w:rPr>
                <w:u w:val="single"/>
              </w:rPr>
              <w:t>with their Tender;</w:t>
            </w:r>
          </w:p>
        </w:tc>
      </w:tr>
      <w:tr w:rsidR="005F75AF" w14:paraId="65E2ECAC" w14:textId="77777777">
        <w:tc>
          <w:tcPr>
            <w:tcW w:w="773" w:type="dxa"/>
          </w:tcPr>
          <w:p w14:paraId="745CAD3C" w14:textId="77777777" w:rsidR="005F75AF" w:rsidRDefault="005F75AF">
            <w:pPr>
              <w:spacing w:after="200"/>
              <w:jc w:val="both"/>
              <w:rPr>
                <w:color w:val="0000FF"/>
              </w:rPr>
            </w:pPr>
          </w:p>
        </w:tc>
        <w:tc>
          <w:tcPr>
            <w:tcW w:w="521" w:type="dxa"/>
          </w:tcPr>
          <w:p w14:paraId="226EC5EB" w14:textId="77777777" w:rsidR="005F75AF" w:rsidRDefault="00B66346">
            <w:pPr>
              <w:jc w:val="both"/>
            </w:pPr>
            <w:r>
              <w:t>(c)</w:t>
            </w:r>
          </w:p>
        </w:tc>
        <w:tc>
          <w:tcPr>
            <w:tcW w:w="7777" w:type="dxa"/>
          </w:tcPr>
          <w:p w14:paraId="0EAB8A3D" w14:textId="77777777" w:rsidR="005F75AF" w:rsidRDefault="00B66346">
            <w:pPr>
              <w:jc w:val="both"/>
            </w:pPr>
            <w:r>
              <w:t>To follow the format of this RFT and respond to each element in the order as set out in this RFT;</w:t>
            </w:r>
          </w:p>
        </w:tc>
      </w:tr>
      <w:tr w:rsidR="005F75AF" w14:paraId="744126EF" w14:textId="77777777">
        <w:tc>
          <w:tcPr>
            <w:tcW w:w="773" w:type="dxa"/>
          </w:tcPr>
          <w:p w14:paraId="4D9E6A42" w14:textId="77777777" w:rsidR="005F75AF" w:rsidRDefault="005F75AF">
            <w:pPr>
              <w:spacing w:after="200"/>
              <w:jc w:val="both"/>
              <w:rPr>
                <w:color w:val="0000FF"/>
              </w:rPr>
            </w:pPr>
          </w:p>
        </w:tc>
        <w:tc>
          <w:tcPr>
            <w:tcW w:w="521" w:type="dxa"/>
          </w:tcPr>
          <w:p w14:paraId="515F55C5" w14:textId="77777777" w:rsidR="005F75AF" w:rsidRDefault="00B66346">
            <w:pPr>
              <w:jc w:val="both"/>
            </w:pPr>
            <w:r>
              <w:t>(d)</w:t>
            </w:r>
          </w:p>
        </w:tc>
        <w:tc>
          <w:tcPr>
            <w:tcW w:w="7777" w:type="dxa"/>
          </w:tcPr>
          <w:p w14:paraId="516A40B4" w14:textId="77777777" w:rsidR="005F75AF" w:rsidRDefault="00B66346">
            <w:pPr>
              <w:jc w:val="both"/>
            </w:pPr>
            <w:r>
              <w:t>To conform to and comply with all instructions and requirements set out in this RFT;</w:t>
            </w:r>
          </w:p>
        </w:tc>
      </w:tr>
      <w:tr w:rsidR="005F75AF" w14:paraId="029581E2" w14:textId="77777777">
        <w:tc>
          <w:tcPr>
            <w:tcW w:w="773" w:type="dxa"/>
          </w:tcPr>
          <w:p w14:paraId="027F8E19" w14:textId="77777777" w:rsidR="005F75AF" w:rsidRDefault="005F75AF">
            <w:pPr>
              <w:spacing w:after="200"/>
              <w:jc w:val="both"/>
              <w:rPr>
                <w:color w:val="0000FF"/>
              </w:rPr>
            </w:pPr>
          </w:p>
        </w:tc>
        <w:tc>
          <w:tcPr>
            <w:tcW w:w="521" w:type="dxa"/>
          </w:tcPr>
          <w:p w14:paraId="727AFE84" w14:textId="77777777" w:rsidR="005F75AF" w:rsidRDefault="00B66346">
            <w:pPr>
              <w:jc w:val="both"/>
            </w:pPr>
            <w:r>
              <w:t>(e)</w:t>
            </w:r>
          </w:p>
        </w:tc>
        <w:tc>
          <w:tcPr>
            <w:tcW w:w="7777" w:type="dxa"/>
          </w:tcPr>
          <w:p w14:paraId="7382F8F3" w14:textId="77777777" w:rsidR="005F75AF" w:rsidRDefault="00B66346">
            <w:pPr>
              <w:jc w:val="both"/>
            </w:pPr>
            <w:r>
              <w:t>To submit the statement required under paragraph 2.4 below; and</w:t>
            </w:r>
          </w:p>
        </w:tc>
      </w:tr>
      <w:tr w:rsidR="005F75AF" w14:paraId="4A7B5FAA" w14:textId="77777777">
        <w:tc>
          <w:tcPr>
            <w:tcW w:w="773" w:type="dxa"/>
          </w:tcPr>
          <w:p w14:paraId="3CA47B77" w14:textId="77777777" w:rsidR="005F75AF" w:rsidRDefault="005F75AF">
            <w:pPr>
              <w:spacing w:after="200"/>
              <w:jc w:val="both"/>
              <w:rPr>
                <w:color w:val="0000FF"/>
              </w:rPr>
            </w:pPr>
          </w:p>
        </w:tc>
        <w:tc>
          <w:tcPr>
            <w:tcW w:w="521" w:type="dxa"/>
          </w:tcPr>
          <w:p w14:paraId="0D215F33" w14:textId="77777777" w:rsidR="005F75AF" w:rsidRDefault="00B66346">
            <w:pPr>
              <w:jc w:val="both"/>
            </w:pPr>
            <w:r>
              <w:t>(f)</w:t>
            </w:r>
          </w:p>
        </w:tc>
        <w:tc>
          <w:tcPr>
            <w:tcW w:w="7777" w:type="dxa"/>
          </w:tcPr>
          <w:p w14:paraId="544DDF46" w14:textId="77777777" w:rsidR="005F75AF" w:rsidRDefault="00B66346">
            <w:pPr>
              <w:jc w:val="both"/>
            </w:pPr>
            <w:r>
              <w:t>Not to alter or edit this RFT in any way.</w:t>
            </w:r>
          </w:p>
        </w:tc>
      </w:tr>
      <w:tr w:rsidR="005F75AF" w14:paraId="3971759F" w14:textId="77777777">
        <w:trPr>
          <w:trHeight w:val="716"/>
        </w:trPr>
        <w:tc>
          <w:tcPr>
            <w:tcW w:w="773" w:type="dxa"/>
          </w:tcPr>
          <w:p w14:paraId="7A11D16C" w14:textId="77777777" w:rsidR="005F75AF" w:rsidRDefault="00B66346">
            <w:pPr>
              <w:spacing w:after="200" w:line="320" w:lineRule="auto"/>
              <w:jc w:val="both"/>
            </w:pPr>
            <w:r>
              <w:t>2.2.2</w:t>
            </w:r>
          </w:p>
        </w:tc>
        <w:tc>
          <w:tcPr>
            <w:tcW w:w="8298" w:type="dxa"/>
            <w:gridSpan w:val="2"/>
          </w:tcPr>
          <w:p w14:paraId="189C262E" w14:textId="77777777" w:rsidR="005F75AF" w:rsidRDefault="00B66346">
            <w:pPr>
              <w:jc w:val="both"/>
            </w:pPr>
            <w:r>
              <w:t xml:space="preserve">Without prejudice to the generality of paragraphs 2.2.1, failure to comply with </w:t>
            </w:r>
            <w:proofErr w:type="gramStart"/>
            <w:r>
              <w:t>paragraph</w:t>
            </w:r>
            <w:proofErr w:type="gramEnd"/>
            <w:r>
              <w:t xml:space="preserve"> 2.6.1, 2.6.2 or 2.6.3 below will render the Tender non-compliant and it will be rejected.</w:t>
            </w:r>
          </w:p>
        </w:tc>
      </w:tr>
    </w:tbl>
    <w:p w14:paraId="50BA3678" w14:textId="77777777" w:rsidR="005F75AF" w:rsidRDefault="00B66346">
      <w:pPr>
        <w:pStyle w:val="Heading2"/>
        <w:jc w:val="both"/>
        <w:rPr>
          <w:sz w:val="32"/>
          <w:szCs w:val="32"/>
        </w:rPr>
      </w:pPr>
      <w:r>
        <w:rPr>
          <w:sz w:val="32"/>
          <w:szCs w:val="32"/>
        </w:rPr>
        <w:t>2.3</w:t>
      </w:r>
      <w:r>
        <w:rPr>
          <w:sz w:val="32"/>
          <w:szCs w:val="32"/>
        </w:rPr>
        <w:tab/>
        <w:t xml:space="preserve">Services Contract </w:t>
      </w:r>
    </w:p>
    <w:tbl>
      <w:tblPr>
        <w:tblStyle w:val="a2"/>
        <w:tblW w:w="9071" w:type="dxa"/>
        <w:tblInd w:w="0" w:type="dxa"/>
        <w:tblLayout w:type="fixed"/>
        <w:tblLook w:val="0000" w:firstRow="0" w:lastRow="0" w:firstColumn="0" w:lastColumn="0" w:noHBand="0" w:noVBand="0"/>
      </w:tblPr>
      <w:tblGrid>
        <w:gridCol w:w="731"/>
        <w:gridCol w:w="8340"/>
      </w:tblGrid>
      <w:tr w:rsidR="005F75AF" w14:paraId="597359E6" w14:textId="77777777">
        <w:tc>
          <w:tcPr>
            <w:tcW w:w="731" w:type="dxa"/>
          </w:tcPr>
          <w:p w14:paraId="12C86E0B" w14:textId="77777777" w:rsidR="005F75AF" w:rsidRDefault="00B66346">
            <w:pPr>
              <w:spacing w:after="200" w:line="320" w:lineRule="auto"/>
              <w:jc w:val="both"/>
            </w:pPr>
            <w:r>
              <w:t>2.3.1</w:t>
            </w:r>
          </w:p>
        </w:tc>
        <w:tc>
          <w:tcPr>
            <w:tcW w:w="8340" w:type="dxa"/>
          </w:tcPr>
          <w:p w14:paraId="2E32444F" w14:textId="77777777" w:rsidR="005F75AF" w:rsidRDefault="00B66346">
            <w:pPr>
              <w:jc w:val="both"/>
            </w:pPr>
            <w:r>
              <w:t>Tenderers should note the terms and conditions of the Services Contract at Appendix 5 to this RFT.</w:t>
            </w:r>
          </w:p>
        </w:tc>
      </w:tr>
      <w:tr w:rsidR="005F75AF" w14:paraId="3D638581" w14:textId="77777777">
        <w:tc>
          <w:tcPr>
            <w:tcW w:w="731" w:type="dxa"/>
          </w:tcPr>
          <w:p w14:paraId="394CA62B" w14:textId="77777777" w:rsidR="005F75AF" w:rsidRDefault="00B66346">
            <w:pPr>
              <w:spacing w:after="200" w:line="320" w:lineRule="auto"/>
              <w:jc w:val="both"/>
            </w:pPr>
            <w:r>
              <w:t>2.3.2</w:t>
            </w:r>
          </w:p>
        </w:tc>
        <w:tc>
          <w:tcPr>
            <w:tcW w:w="8340" w:type="dxa"/>
          </w:tcPr>
          <w:p w14:paraId="4C8FA2C0" w14:textId="77777777" w:rsidR="005F75AF" w:rsidRDefault="00B66346">
            <w:pPr>
              <w:jc w:val="both"/>
            </w:pPr>
            <w:r>
              <w:t>Tenderers are required to confirm their acceptance of the terms and conditions of the Services Contract by signing the Tenderer’s Statement at Appendix 3.  Tenderers may not amend the Services Contract.</w:t>
            </w:r>
          </w:p>
        </w:tc>
      </w:tr>
    </w:tbl>
    <w:p w14:paraId="2E0572F7" w14:textId="77777777" w:rsidR="005F75AF" w:rsidRDefault="00B66346">
      <w:pPr>
        <w:pStyle w:val="Heading2"/>
        <w:jc w:val="both"/>
        <w:rPr>
          <w:sz w:val="30"/>
          <w:szCs w:val="30"/>
        </w:rPr>
      </w:pPr>
      <w:r>
        <w:rPr>
          <w:sz w:val="30"/>
          <w:szCs w:val="30"/>
        </w:rPr>
        <w:t>2.4</w:t>
      </w:r>
      <w:r>
        <w:rPr>
          <w:sz w:val="30"/>
          <w:szCs w:val="30"/>
        </w:rPr>
        <w:tab/>
        <w:t>Acceptance of RFT Requirements</w:t>
      </w:r>
    </w:p>
    <w:p w14:paraId="2218440D" w14:textId="77777777" w:rsidR="005F75AF" w:rsidRDefault="00B66346">
      <w:pPr>
        <w:jc w:val="both"/>
        <w:rPr>
          <w:sz w:val="32"/>
          <w:szCs w:val="32"/>
        </w:rPr>
      </w:pPr>
      <w:r>
        <w:t>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r>
        <w:rPr>
          <w:sz w:val="32"/>
          <w:szCs w:val="32"/>
        </w:rPr>
        <w:t xml:space="preserve"> </w:t>
      </w:r>
    </w:p>
    <w:p w14:paraId="17F763CB" w14:textId="77777777" w:rsidR="005F75AF" w:rsidRDefault="00B66346">
      <w:pPr>
        <w:pStyle w:val="Heading2"/>
        <w:jc w:val="both"/>
        <w:rPr>
          <w:sz w:val="32"/>
          <w:szCs w:val="32"/>
        </w:rPr>
      </w:pPr>
      <w:r>
        <w:rPr>
          <w:sz w:val="32"/>
          <w:szCs w:val="32"/>
        </w:rPr>
        <w:t>2.5</w:t>
      </w:r>
      <w:r>
        <w:rPr>
          <w:sz w:val="32"/>
          <w:szCs w:val="32"/>
        </w:rPr>
        <w:tab/>
        <w:t>Consortia and Prime / Subcontractors</w:t>
      </w:r>
    </w:p>
    <w:p w14:paraId="08BC17A6" w14:textId="77777777" w:rsidR="005F75AF" w:rsidRDefault="00B66346">
      <w:pPr>
        <w:jc w:val="both"/>
      </w:pPr>
      <w: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32E3F7EC" w14:textId="77777777" w:rsidR="005F75AF" w:rsidRDefault="00B66346">
      <w:pPr>
        <w:jc w:val="both"/>
      </w:pPr>
      <w: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6EAAF08C" w14:textId="77777777" w:rsidR="005F75AF" w:rsidRDefault="00B66346">
      <w:pPr>
        <w:pStyle w:val="Heading2"/>
        <w:jc w:val="both"/>
        <w:rPr>
          <w:sz w:val="32"/>
          <w:szCs w:val="32"/>
        </w:rPr>
        <w:sectPr w:rsidR="005F75AF">
          <w:footerReference w:type="default" r:id="rId9"/>
          <w:pgSz w:w="11907" w:h="16840"/>
          <w:pgMar w:top="1134" w:right="1418" w:bottom="851" w:left="1418" w:header="709" w:footer="709" w:gutter="0"/>
          <w:cols w:space="720"/>
        </w:sectPr>
      </w:pPr>
      <w:r>
        <w:rPr>
          <w:sz w:val="32"/>
          <w:szCs w:val="32"/>
        </w:rPr>
        <w:t>2.6</w:t>
      </w:r>
      <w:r>
        <w:rPr>
          <w:sz w:val="32"/>
          <w:szCs w:val="32"/>
        </w:rPr>
        <w:tab/>
        <w:t>Tender Submission Requirements</w:t>
      </w:r>
    </w:p>
    <w:p w14:paraId="2EDB2691" w14:textId="77777777" w:rsidR="005F75AF" w:rsidRDefault="005F75AF">
      <w:pPr>
        <w:widowControl w:val="0"/>
        <w:pBdr>
          <w:top w:val="nil"/>
          <w:left w:val="nil"/>
          <w:bottom w:val="nil"/>
          <w:right w:val="nil"/>
          <w:between w:val="nil"/>
        </w:pBdr>
        <w:spacing w:after="0"/>
      </w:pPr>
    </w:p>
    <w:tbl>
      <w:tblPr>
        <w:tblStyle w:val="a3"/>
        <w:tblW w:w="9071" w:type="dxa"/>
        <w:tblInd w:w="0" w:type="dxa"/>
        <w:tblLayout w:type="fixed"/>
        <w:tblLook w:val="0000" w:firstRow="0" w:lastRow="0" w:firstColumn="0" w:lastColumn="0" w:noHBand="0" w:noVBand="0"/>
      </w:tblPr>
      <w:tblGrid>
        <w:gridCol w:w="780"/>
        <w:gridCol w:w="8291"/>
      </w:tblGrid>
      <w:tr w:rsidR="005F75AF" w14:paraId="61107685" w14:textId="77777777">
        <w:tc>
          <w:tcPr>
            <w:tcW w:w="780" w:type="dxa"/>
          </w:tcPr>
          <w:p w14:paraId="28635E52" w14:textId="77777777" w:rsidR="005F75AF" w:rsidRDefault="00B66346">
            <w:pPr>
              <w:jc w:val="both"/>
            </w:pPr>
            <w:r>
              <w:t>2.6.1</w:t>
            </w:r>
          </w:p>
        </w:tc>
        <w:tc>
          <w:tcPr>
            <w:tcW w:w="8291" w:type="dxa"/>
          </w:tcPr>
          <w:p w14:paraId="07263ADF" w14:textId="77777777" w:rsidR="005F75AF" w:rsidRDefault="00B66346">
            <w:r>
              <w:t xml:space="preserve">Tenders must be submitted via the ‘electronic tenderbox’ available on </w:t>
            </w:r>
            <w:hyperlink r:id="rId10">
              <w:r w:rsidR="005F75AF">
                <w:rPr>
                  <w:color w:val="0000FF"/>
                  <w:u w:val="single"/>
                </w:rPr>
                <w:t>www.etenders.gov.ie</w:t>
              </w:r>
            </w:hyperlink>
            <w:r>
              <w:t xml:space="preserve">.   Only Tenders submitted to the electronic tenderbox will be accepted.  Tenders submitted by any other means (including but not limited </w:t>
            </w:r>
            <w:proofErr w:type="gramStart"/>
            <w:r>
              <w:t>to:</w:t>
            </w:r>
            <w:proofErr w:type="gramEnd"/>
            <w:r>
              <w:t xml:space="preserve"> by email, fax, post, hand delivery, etc.) will NOT be accepted.</w:t>
            </w:r>
          </w:p>
          <w:p w14:paraId="60AD30A3" w14:textId="23155860" w:rsidR="005F75AF" w:rsidRDefault="00B66346">
            <w:r>
              <w:lastRenderedPageBreak/>
              <w:t xml:space="preserve">Tenderers must ensure that they give themselves sufficient time to upload and submit all required tender documentation in their Tender before the Tender Deadline (as defined in paragraph 2.6.2). Tenderers should </w:t>
            </w:r>
            <w:r w:rsidR="007F7DEE">
              <w:t>consider</w:t>
            </w:r>
            <w:r>
              <w:t xml:space="preserve"> the fact that upload speeds vary. </w:t>
            </w:r>
          </w:p>
          <w:p w14:paraId="6F2FBCD2" w14:textId="77777777" w:rsidR="005F75AF" w:rsidRDefault="00B66346">
            <w:r>
              <w:t xml:space="preserve">Tenderers must note that in the electronic tenderbox, there is a current file size limit of 250MB for each single file uploaded, with a maximum total limit of 2GB for all documentation (combined) in the Tender submitted.  </w:t>
            </w:r>
          </w:p>
          <w:p w14:paraId="156BBBCD" w14:textId="77777777" w:rsidR="005F75AF" w:rsidRDefault="00B66346">
            <w: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bl>
    <w:tbl>
      <w:tblPr>
        <w:tblStyle w:val="a4"/>
        <w:tblW w:w="9071" w:type="dxa"/>
        <w:tblInd w:w="0" w:type="dxa"/>
        <w:tblLayout w:type="fixed"/>
        <w:tblLook w:val="0000" w:firstRow="0" w:lastRow="0" w:firstColumn="0" w:lastColumn="0" w:noHBand="0" w:noVBand="0"/>
      </w:tblPr>
      <w:tblGrid>
        <w:gridCol w:w="793"/>
        <w:gridCol w:w="8278"/>
      </w:tblGrid>
      <w:tr w:rsidR="005F75AF" w14:paraId="5374C98A" w14:textId="77777777">
        <w:tc>
          <w:tcPr>
            <w:tcW w:w="793" w:type="dxa"/>
          </w:tcPr>
          <w:p w14:paraId="1A8924F8" w14:textId="77777777" w:rsidR="005F75AF" w:rsidRDefault="00B66346">
            <w:pPr>
              <w:jc w:val="both"/>
            </w:pPr>
            <w:r>
              <w:lastRenderedPageBreak/>
              <w:t>2.6.2</w:t>
            </w:r>
          </w:p>
        </w:tc>
        <w:tc>
          <w:tcPr>
            <w:tcW w:w="8278" w:type="dxa"/>
          </w:tcPr>
          <w:p w14:paraId="1A5BEBE1" w14:textId="6789371A" w:rsidR="005F75AF" w:rsidRDefault="00B66346">
            <w:pPr>
              <w:jc w:val="both"/>
              <w:rPr>
                <w:color w:val="000000"/>
              </w:rPr>
            </w:pPr>
            <w:r>
              <w:t xml:space="preserve">Tenders must be received not later than </w:t>
            </w:r>
            <w:r w:rsidRPr="005328E7">
              <w:rPr>
                <w:b/>
                <w:bCs/>
              </w:rPr>
              <w:t>1</w:t>
            </w:r>
            <w:r w:rsidR="007F7DEE" w:rsidRPr="005328E7">
              <w:rPr>
                <w:b/>
                <w:bCs/>
              </w:rPr>
              <w:t>2</w:t>
            </w:r>
            <w:r w:rsidRPr="005328E7">
              <w:rPr>
                <w:b/>
                <w:bCs/>
              </w:rPr>
              <w:t xml:space="preserve">:00pm on </w:t>
            </w:r>
            <w:r w:rsidR="005328E7" w:rsidRPr="005328E7">
              <w:rPr>
                <w:b/>
                <w:bCs/>
              </w:rPr>
              <w:t>Thursday 23rd</w:t>
            </w:r>
            <w:r w:rsidRPr="005328E7">
              <w:rPr>
                <w:b/>
                <w:bCs/>
              </w:rPr>
              <w:t xml:space="preserve"> </w:t>
            </w:r>
            <w:r w:rsidR="000D7D70" w:rsidRPr="005328E7">
              <w:rPr>
                <w:b/>
                <w:bCs/>
              </w:rPr>
              <w:t>October</w:t>
            </w:r>
            <w:r w:rsidRPr="005328E7">
              <w:rPr>
                <w:b/>
                <w:bCs/>
              </w:rPr>
              <w:t xml:space="preserve"> 2025</w:t>
            </w:r>
            <w:r>
              <w:t xml:space="preserve"> (the “Tender Deadline”).  Tenders that are received late WILL NOT be considered in this Competition. </w:t>
            </w:r>
          </w:p>
        </w:tc>
      </w:tr>
      <w:tr w:rsidR="005F75AF" w14:paraId="571654D9" w14:textId="77777777">
        <w:trPr>
          <w:trHeight w:val="503"/>
        </w:trPr>
        <w:tc>
          <w:tcPr>
            <w:tcW w:w="793" w:type="dxa"/>
          </w:tcPr>
          <w:p w14:paraId="426492D1" w14:textId="77777777" w:rsidR="005F75AF" w:rsidRDefault="00B66346">
            <w:pPr>
              <w:jc w:val="both"/>
            </w:pPr>
            <w:r>
              <w:t>2.6.3</w:t>
            </w:r>
          </w:p>
        </w:tc>
        <w:tc>
          <w:tcPr>
            <w:tcW w:w="8278" w:type="dxa"/>
          </w:tcPr>
          <w:p w14:paraId="2761340B" w14:textId="77777777" w:rsidR="005F75AF" w:rsidRDefault="00B66346">
            <w:pPr>
              <w:jc w:val="both"/>
            </w:pPr>
            <w:r>
              <w:t>Tenders must be submitted in English.</w:t>
            </w:r>
          </w:p>
        </w:tc>
      </w:tr>
      <w:tr w:rsidR="005F75AF" w14:paraId="455FB63A" w14:textId="77777777">
        <w:tc>
          <w:tcPr>
            <w:tcW w:w="793" w:type="dxa"/>
          </w:tcPr>
          <w:p w14:paraId="0EC1F448" w14:textId="77777777" w:rsidR="005F75AF" w:rsidRDefault="00B66346">
            <w:pPr>
              <w:jc w:val="both"/>
            </w:pPr>
            <w:r>
              <w:t>2.6.4</w:t>
            </w:r>
          </w:p>
        </w:tc>
        <w:tc>
          <w:tcPr>
            <w:tcW w:w="8278" w:type="dxa"/>
          </w:tcPr>
          <w:p w14:paraId="41C533C4" w14:textId="77777777" w:rsidR="005F75AF" w:rsidRDefault="00B66346">
            <w:r>
              <w:t xml:space="preserve">Subject to paragraph 2.14 and 2.18, each Tenderer is limited to submitting one Tender in its own capacity and one Tender as part of a consortium/group of undertakings under this RFT </w:t>
            </w:r>
            <w:bookmarkStart w:id="5" w:name="dyvelewktfx0" w:colFirst="0" w:colLast="0"/>
            <w:bookmarkEnd w:id="5"/>
            <w:r>
              <w:t xml:space="preserve">      </w:t>
            </w:r>
            <w:bookmarkStart w:id="6" w:name="qjws3whlfjcr" w:colFirst="0" w:colLast="0"/>
            <w:bookmarkEnd w:id="6"/>
            <w:r>
              <w:rPr>
                <w:i/>
                <w:color w:val="FF0000"/>
              </w:rPr>
              <w:t>     </w:t>
            </w:r>
            <w:r>
              <w:t>.</w:t>
            </w:r>
          </w:p>
        </w:tc>
      </w:tr>
      <w:tr w:rsidR="005F75AF" w14:paraId="1C188941" w14:textId="77777777">
        <w:trPr>
          <w:trHeight w:val="1146"/>
        </w:trPr>
        <w:tc>
          <w:tcPr>
            <w:tcW w:w="793" w:type="dxa"/>
          </w:tcPr>
          <w:p w14:paraId="03DEA89D" w14:textId="77777777" w:rsidR="005F75AF" w:rsidRDefault="00B66346">
            <w:pPr>
              <w:jc w:val="both"/>
            </w:pPr>
            <w:r>
              <w:t>2.6.5</w:t>
            </w:r>
          </w:p>
        </w:tc>
        <w:tc>
          <w:tcPr>
            <w:tcW w:w="8278" w:type="dxa"/>
          </w:tcPr>
          <w:p w14:paraId="0FF744D6" w14:textId="77777777" w:rsidR="005F75AF" w:rsidRDefault="00B66346">
            <w:pPr>
              <w:jc w:val="both"/>
            </w:pPr>
            <w:r>
              <w:t>All Tenders submitted in soft copy must be compiled such that they can be read immediately using PDF.  The Contracting Authority is not responsible for corruption in electronic documents. Tenderers must ensure electronic documents are not corrupt.</w:t>
            </w:r>
          </w:p>
        </w:tc>
      </w:tr>
    </w:tbl>
    <w:p w14:paraId="74564F56" w14:textId="77777777" w:rsidR="005F75AF" w:rsidRDefault="00B66346">
      <w:pPr>
        <w:pStyle w:val="Heading2"/>
        <w:spacing w:before="120"/>
        <w:ind w:firstLine="0"/>
        <w:jc w:val="both"/>
        <w:rPr>
          <w:sz w:val="32"/>
          <w:szCs w:val="32"/>
        </w:rPr>
      </w:pPr>
      <w:r>
        <w:rPr>
          <w:sz w:val="32"/>
          <w:szCs w:val="32"/>
        </w:rPr>
        <w:t>2.7</w:t>
      </w:r>
      <w:r>
        <w:rPr>
          <w:sz w:val="32"/>
          <w:szCs w:val="32"/>
        </w:rPr>
        <w:tab/>
        <w:t>Queries and Clarifications</w:t>
      </w:r>
    </w:p>
    <w:tbl>
      <w:tblPr>
        <w:tblStyle w:val="a5"/>
        <w:tblW w:w="9071" w:type="dxa"/>
        <w:tblInd w:w="0" w:type="dxa"/>
        <w:tblLayout w:type="fixed"/>
        <w:tblLook w:val="0000" w:firstRow="0" w:lastRow="0" w:firstColumn="0" w:lastColumn="0" w:noHBand="0" w:noVBand="0"/>
      </w:tblPr>
      <w:tblGrid>
        <w:gridCol w:w="809"/>
        <w:gridCol w:w="8262"/>
      </w:tblGrid>
      <w:tr w:rsidR="005F75AF" w14:paraId="768BB640" w14:textId="77777777">
        <w:tc>
          <w:tcPr>
            <w:tcW w:w="809" w:type="dxa"/>
          </w:tcPr>
          <w:p w14:paraId="2E2E9672" w14:textId="77777777" w:rsidR="005F75AF" w:rsidRDefault="00B66346">
            <w:pPr>
              <w:keepLines/>
              <w:spacing w:line="320" w:lineRule="auto"/>
              <w:jc w:val="both"/>
            </w:pPr>
            <w:r>
              <w:t>2.7.1</w:t>
            </w:r>
          </w:p>
        </w:tc>
        <w:tc>
          <w:tcPr>
            <w:tcW w:w="8262" w:type="dxa"/>
          </w:tcPr>
          <w:p w14:paraId="4C4E6529" w14:textId="144F3716" w:rsidR="005F75AF" w:rsidRDefault="00B66346">
            <w:pPr>
              <w:jc w:val="both"/>
            </w:pPr>
            <w:r>
              <w:t xml:space="preserve">All queries relating to any aspect of this Competition or of this RFT must be directed to the messaging facility on </w:t>
            </w:r>
            <w:hyperlink r:id="rId11">
              <w:r w:rsidR="005F75AF">
                <w:rPr>
                  <w:color w:val="0000FF"/>
                  <w:u w:val="single"/>
                </w:rPr>
                <w:t>www.etenders.gov.ie</w:t>
              </w:r>
            </w:hyperlink>
            <w:r>
              <w:t xml:space="preserve">.  Queries will be accepted no later than 12:00pm (noon) on </w:t>
            </w:r>
            <w:r w:rsidR="002E3F25" w:rsidRPr="005328E7">
              <w:rPr>
                <w:b/>
                <w:bCs/>
              </w:rPr>
              <w:t>Monday</w:t>
            </w:r>
            <w:r w:rsidRPr="005328E7">
              <w:rPr>
                <w:b/>
                <w:bCs/>
              </w:rPr>
              <w:t xml:space="preserve"> </w:t>
            </w:r>
            <w:r w:rsidR="002E3F25" w:rsidRPr="005328E7">
              <w:rPr>
                <w:b/>
                <w:bCs/>
              </w:rPr>
              <w:t>13</w:t>
            </w:r>
            <w:r w:rsidRPr="005328E7">
              <w:rPr>
                <w:b/>
                <w:bCs/>
              </w:rPr>
              <w:t xml:space="preserve">th </w:t>
            </w:r>
            <w:r w:rsidR="000D7D70" w:rsidRPr="005328E7">
              <w:rPr>
                <w:b/>
                <w:bCs/>
              </w:rPr>
              <w:t>October</w:t>
            </w:r>
            <w:r w:rsidRPr="005328E7">
              <w:rPr>
                <w:b/>
                <w:bCs/>
              </w:rPr>
              <w:t xml:space="preserve"> 2025</w:t>
            </w:r>
            <w:r>
              <w:t xml:space="preserve"> unless otherwise published by the Contracting Authority. For the avoidance of doubt, Tenderers may not contact the Contracting Authority directly regarding any aspect of this Competition.</w:t>
            </w:r>
          </w:p>
        </w:tc>
      </w:tr>
      <w:tr w:rsidR="005F75AF" w14:paraId="0F18ABC9" w14:textId="77777777">
        <w:tc>
          <w:tcPr>
            <w:tcW w:w="809" w:type="dxa"/>
          </w:tcPr>
          <w:p w14:paraId="68DBA5B7" w14:textId="77777777" w:rsidR="005F75AF" w:rsidRDefault="00B66346">
            <w:pPr>
              <w:keepLines/>
              <w:spacing w:line="320" w:lineRule="auto"/>
              <w:jc w:val="both"/>
            </w:pPr>
            <w:r>
              <w:t>2.7.2</w:t>
            </w:r>
          </w:p>
        </w:tc>
        <w:tc>
          <w:tcPr>
            <w:tcW w:w="8262" w:type="dxa"/>
          </w:tcPr>
          <w:p w14:paraId="4D71500C" w14:textId="77777777" w:rsidR="005F75AF" w:rsidRDefault="00B66346">
            <w:pPr>
              <w:jc w:val="both"/>
            </w:pPr>
            <w:r>
              <w:t xml:space="preserve">All responses to queries will be issued by the Contracting Authority via the messaging facility on </w:t>
            </w:r>
            <w:hyperlink r:id="rId12">
              <w:r w:rsidR="005F75AF">
                <w:rPr>
                  <w:color w:val="0000FF"/>
                  <w:u w:val="single"/>
                </w:rPr>
                <w:t>www.etenders.gov.ie</w:t>
              </w:r>
            </w:hyperlink>
            <w:r>
              <w:t>. Where appropriate, queries may be amalgamated. Tenderers should note that the Contracting Authority will not respond to individual Tenderers privately.</w:t>
            </w:r>
          </w:p>
        </w:tc>
      </w:tr>
      <w:tr w:rsidR="005F75AF" w14:paraId="359A166A" w14:textId="77777777">
        <w:trPr>
          <w:trHeight w:val="443"/>
        </w:trPr>
        <w:tc>
          <w:tcPr>
            <w:tcW w:w="809" w:type="dxa"/>
          </w:tcPr>
          <w:p w14:paraId="4083062D" w14:textId="77777777" w:rsidR="005F75AF" w:rsidRDefault="00B66346">
            <w:pPr>
              <w:spacing w:after="200" w:line="320" w:lineRule="auto"/>
              <w:jc w:val="both"/>
            </w:pPr>
            <w:r>
              <w:t>2.7.3</w:t>
            </w:r>
          </w:p>
        </w:tc>
        <w:tc>
          <w:tcPr>
            <w:tcW w:w="8262" w:type="dxa"/>
          </w:tcPr>
          <w:p w14:paraId="7D90C31C" w14:textId="77777777" w:rsidR="005F75AF" w:rsidRDefault="00B66346">
            <w:pPr>
              <w:jc w:val="both"/>
            </w:pPr>
            <w:r>
              <w:t>The Contracting Authority reserves the right to issue or seek written clarifications.</w:t>
            </w:r>
          </w:p>
        </w:tc>
      </w:tr>
      <w:tr w:rsidR="005F75AF" w14:paraId="1FC757A6" w14:textId="77777777">
        <w:tc>
          <w:tcPr>
            <w:tcW w:w="809" w:type="dxa"/>
          </w:tcPr>
          <w:p w14:paraId="735AA31E" w14:textId="77777777" w:rsidR="005F75AF" w:rsidRDefault="00B66346">
            <w:pPr>
              <w:spacing w:after="200"/>
              <w:jc w:val="both"/>
            </w:pPr>
            <w:r>
              <w:t>2.7.4</w:t>
            </w:r>
          </w:p>
        </w:tc>
        <w:tc>
          <w:tcPr>
            <w:tcW w:w="8262" w:type="dxa"/>
          </w:tcPr>
          <w:p w14:paraId="7730A218" w14:textId="77777777" w:rsidR="005F75AF" w:rsidRDefault="00B66346">
            <w:pPr>
              <w:tabs>
                <w:tab w:val="center" w:pos="4153"/>
                <w:tab w:val="right" w:pos="8306"/>
              </w:tabs>
              <w:jc w:val="both"/>
              <w:rPr>
                <w:highlight w:val="yellow"/>
              </w:rPr>
            </w:pPr>
            <w: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5F75AF" w14:paraId="4D233A4B" w14:textId="77777777">
        <w:trPr>
          <w:trHeight w:val="420"/>
        </w:trPr>
        <w:tc>
          <w:tcPr>
            <w:tcW w:w="809" w:type="dxa"/>
          </w:tcPr>
          <w:p w14:paraId="3D7A488E" w14:textId="77777777" w:rsidR="005F75AF" w:rsidRDefault="00B66346">
            <w:pPr>
              <w:spacing w:after="200"/>
              <w:jc w:val="both"/>
            </w:pPr>
            <w:r>
              <w:t>2.7.5</w:t>
            </w:r>
          </w:p>
        </w:tc>
        <w:tc>
          <w:tcPr>
            <w:tcW w:w="8262" w:type="dxa"/>
          </w:tcPr>
          <w:p w14:paraId="173E53D8" w14:textId="77777777" w:rsidR="005F75AF" w:rsidRDefault="00B66346">
            <w:pPr>
              <w:tabs>
                <w:tab w:val="center" w:pos="4153"/>
                <w:tab w:val="right" w:pos="8306"/>
              </w:tabs>
              <w:jc w:val="both"/>
            </w:pPr>
            <w:r>
              <w:t xml:space="preserve">Tenderers should ensure that they register their interest in this Competition, by clicking on the “Accept” button on </w:t>
            </w:r>
            <w:hyperlink r:id="rId13">
              <w:r w:rsidR="005F75AF">
                <w:rPr>
                  <w:color w:val="0000FF"/>
                  <w:u w:val="single"/>
                </w:rPr>
                <w:t>www.etenders.gov.ie</w:t>
              </w:r>
            </w:hyperlink>
            <w:r>
              <w:t>, in order to receive all responses to queries and other updates in relation to this Competition.</w:t>
            </w:r>
          </w:p>
        </w:tc>
      </w:tr>
    </w:tbl>
    <w:p w14:paraId="5B802B42" w14:textId="77777777" w:rsidR="005F75AF" w:rsidRDefault="00B66346">
      <w:pPr>
        <w:pStyle w:val="Heading2"/>
        <w:jc w:val="both"/>
        <w:rPr>
          <w:sz w:val="32"/>
          <w:szCs w:val="32"/>
        </w:rPr>
      </w:pPr>
      <w:r>
        <w:rPr>
          <w:sz w:val="32"/>
          <w:szCs w:val="32"/>
        </w:rPr>
        <w:lastRenderedPageBreak/>
        <w:t>2.8</w:t>
      </w:r>
      <w:r>
        <w:rPr>
          <w:sz w:val="32"/>
          <w:szCs w:val="32"/>
        </w:rPr>
        <w:tab/>
        <w:t>Tendering Costs</w:t>
      </w:r>
    </w:p>
    <w:tbl>
      <w:tblPr>
        <w:tblStyle w:val="a6"/>
        <w:tblW w:w="9072" w:type="dxa"/>
        <w:tblInd w:w="0" w:type="dxa"/>
        <w:tblLayout w:type="fixed"/>
        <w:tblLook w:val="0000" w:firstRow="0" w:lastRow="0" w:firstColumn="0" w:lastColumn="0" w:noHBand="0" w:noVBand="0"/>
      </w:tblPr>
      <w:tblGrid>
        <w:gridCol w:w="794"/>
        <w:gridCol w:w="8278"/>
      </w:tblGrid>
      <w:tr w:rsidR="005F75AF" w14:paraId="048E4EEA" w14:textId="77777777">
        <w:tc>
          <w:tcPr>
            <w:tcW w:w="794" w:type="dxa"/>
          </w:tcPr>
          <w:p w14:paraId="5F085EE9" w14:textId="77777777" w:rsidR="005F75AF" w:rsidRDefault="00B66346">
            <w:pPr>
              <w:jc w:val="both"/>
              <w:rPr>
                <w:color w:val="0000FF"/>
              </w:rPr>
            </w:pPr>
            <w:r w:rsidRPr="00C83F32">
              <w:t>2.8.1</w:t>
            </w:r>
          </w:p>
        </w:tc>
        <w:tc>
          <w:tcPr>
            <w:tcW w:w="8278" w:type="dxa"/>
          </w:tcPr>
          <w:p w14:paraId="5F2E0BFA" w14:textId="77777777" w:rsidR="005F75AF" w:rsidRDefault="00B66346">
            <w:pPr>
              <w:jc w:val="both"/>
            </w:pPr>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276195C" w14:textId="77777777" w:rsidR="005F75AF" w:rsidRDefault="00B66346">
      <w:pPr>
        <w:pStyle w:val="Heading2"/>
        <w:jc w:val="both"/>
        <w:rPr>
          <w:sz w:val="32"/>
          <w:szCs w:val="32"/>
        </w:rPr>
      </w:pPr>
      <w:r>
        <w:rPr>
          <w:sz w:val="32"/>
          <w:szCs w:val="32"/>
        </w:rPr>
        <w:t>2.9</w:t>
      </w:r>
      <w:r>
        <w:rPr>
          <w:sz w:val="32"/>
          <w:szCs w:val="32"/>
        </w:rPr>
        <w:tab/>
        <w:t xml:space="preserve">Confidentiality </w:t>
      </w:r>
    </w:p>
    <w:tbl>
      <w:tblPr>
        <w:tblStyle w:val="a7"/>
        <w:tblW w:w="9071" w:type="dxa"/>
        <w:tblInd w:w="0" w:type="dxa"/>
        <w:tblLayout w:type="fixed"/>
        <w:tblLook w:val="0000" w:firstRow="0" w:lastRow="0" w:firstColumn="0" w:lastColumn="0" w:noHBand="0" w:noVBand="0"/>
      </w:tblPr>
      <w:tblGrid>
        <w:gridCol w:w="844"/>
        <w:gridCol w:w="504"/>
        <w:gridCol w:w="7723"/>
      </w:tblGrid>
      <w:tr w:rsidR="005F75AF" w14:paraId="79E7ECFA" w14:textId="77777777">
        <w:trPr>
          <w:trHeight w:val="1060"/>
        </w:trPr>
        <w:tc>
          <w:tcPr>
            <w:tcW w:w="844" w:type="dxa"/>
          </w:tcPr>
          <w:p w14:paraId="67B7BAA8" w14:textId="77777777" w:rsidR="005F75AF" w:rsidRDefault="00B66346">
            <w:pPr>
              <w:jc w:val="both"/>
            </w:pPr>
            <w:r>
              <w:t>2.9.1</w:t>
            </w:r>
          </w:p>
        </w:tc>
        <w:tc>
          <w:tcPr>
            <w:tcW w:w="8227" w:type="dxa"/>
            <w:gridSpan w:val="2"/>
          </w:tcPr>
          <w:p w14:paraId="0E80AFE0" w14:textId="77777777" w:rsidR="005F75AF" w:rsidRDefault="00B66346">
            <w:pPr>
              <w:jc w:val="both"/>
            </w:pPr>
            <w:r>
              <w:t>All documentation, data, statistics, drawings, information, patterns, samples or material disclosed or furnished by the Contracting Authority to Tenderers during the course of this Competition:</w:t>
            </w:r>
          </w:p>
        </w:tc>
      </w:tr>
      <w:tr w:rsidR="005F75AF" w14:paraId="13E17BE2" w14:textId="77777777">
        <w:trPr>
          <w:trHeight w:val="393"/>
        </w:trPr>
        <w:tc>
          <w:tcPr>
            <w:tcW w:w="844" w:type="dxa"/>
          </w:tcPr>
          <w:p w14:paraId="517B3366" w14:textId="77777777" w:rsidR="005F75AF" w:rsidRDefault="005F75AF">
            <w:pPr>
              <w:jc w:val="both"/>
              <w:rPr>
                <w:color w:val="0000FF"/>
              </w:rPr>
            </w:pPr>
          </w:p>
        </w:tc>
        <w:tc>
          <w:tcPr>
            <w:tcW w:w="504" w:type="dxa"/>
          </w:tcPr>
          <w:p w14:paraId="7E6F9E34" w14:textId="77777777" w:rsidR="005F75AF" w:rsidRDefault="00B66346">
            <w:pPr>
              <w:jc w:val="both"/>
            </w:pPr>
            <w:r>
              <w:t>(a)</w:t>
            </w:r>
          </w:p>
        </w:tc>
        <w:tc>
          <w:tcPr>
            <w:tcW w:w="7723" w:type="dxa"/>
          </w:tcPr>
          <w:p w14:paraId="1B151C0A" w14:textId="77777777" w:rsidR="005F75AF" w:rsidRDefault="00B66346">
            <w:pPr>
              <w:jc w:val="both"/>
            </w:pPr>
            <w:r>
              <w:t>are furnished for the sole purpose of replying to this RFT only;</w:t>
            </w:r>
          </w:p>
        </w:tc>
      </w:tr>
      <w:tr w:rsidR="005F75AF" w14:paraId="0B5A4641" w14:textId="77777777">
        <w:trPr>
          <w:trHeight w:val="735"/>
        </w:trPr>
        <w:tc>
          <w:tcPr>
            <w:tcW w:w="844" w:type="dxa"/>
          </w:tcPr>
          <w:p w14:paraId="4C5A552F" w14:textId="77777777" w:rsidR="005F75AF" w:rsidRDefault="005F75AF">
            <w:pPr>
              <w:jc w:val="both"/>
              <w:rPr>
                <w:color w:val="0000FF"/>
              </w:rPr>
            </w:pPr>
          </w:p>
        </w:tc>
        <w:tc>
          <w:tcPr>
            <w:tcW w:w="504" w:type="dxa"/>
          </w:tcPr>
          <w:p w14:paraId="4082BBE0" w14:textId="77777777" w:rsidR="005F75AF" w:rsidRDefault="00B66346">
            <w:pPr>
              <w:jc w:val="both"/>
            </w:pPr>
            <w:r>
              <w:t>(b)</w:t>
            </w:r>
          </w:p>
        </w:tc>
        <w:tc>
          <w:tcPr>
            <w:tcW w:w="7723" w:type="dxa"/>
          </w:tcPr>
          <w:p w14:paraId="726E4502" w14:textId="77777777" w:rsidR="005F75AF" w:rsidRDefault="00B66346">
            <w:pPr>
              <w:jc w:val="both"/>
            </w:pPr>
            <w:r>
              <w:t>may not be used, communicated, reproduced or published for any other purpose without the prior written permission of the Contracting Authority;</w:t>
            </w:r>
          </w:p>
        </w:tc>
      </w:tr>
      <w:tr w:rsidR="005F75AF" w14:paraId="1A68379B" w14:textId="77777777">
        <w:trPr>
          <w:trHeight w:val="718"/>
        </w:trPr>
        <w:tc>
          <w:tcPr>
            <w:tcW w:w="844" w:type="dxa"/>
          </w:tcPr>
          <w:p w14:paraId="2145EE14" w14:textId="77777777" w:rsidR="005F75AF" w:rsidRDefault="005F75AF">
            <w:pPr>
              <w:jc w:val="both"/>
              <w:rPr>
                <w:color w:val="0000FF"/>
              </w:rPr>
            </w:pPr>
          </w:p>
        </w:tc>
        <w:tc>
          <w:tcPr>
            <w:tcW w:w="504" w:type="dxa"/>
          </w:tcPr>
          <w:p w14:paraId="12CB2D2A" w14:textId="77777777" w:rsidR="005F75AF" w:rsidRDefault="00B66346">
            <w:pPr>
              <w:jc w:val="both"/>
            </w:pPr>
            <w:r>
              <w:t>(c)</w:t>
            </w:r>
          </w:p>
        </w:tc>
        <w:tc>
          <w:tcPr>
            <w:tcW w:w="7723" w:type="dxa"/>
          </w:tcPr>
          <w:p w14:paraId="17906B11" w14:textId="77777777" w:rsidR="005F75AF" w:rsidRDefault="00B66346">
            <w:pPr>
              <w:jc w:val="both"/>
            </w:pPr>
            <w:r>
              <w:t>shall be treated as confidential by the Tenderer and by any third parties (including subcontractors) engaged or consulted by the Tenderer; and</w:t>
            </w:r>
          </w:p>
        </w:tc>
      </w:tr>
      <w:tr w:rsidR="005F75AF" w14:paraId="0342ABEB" w14:textId="77777777">
        <w:trPr>
          <w:trHeight w:val="605"/>
        </w:trPr>
        <w:tc>
          <w:tcPr>
            <w:tcW w:w="844" w:type="dxa"/>
          </w:tcPr>
          <w:p w14:paraId="2B29F347" w14:textId="77777777" w:rsidR="005F75AF" w:rsidRDefault="005F75AF">
            <w:pPr>
              <w:jc w:val="both"/>
              <w:rPr>
                <w:color w:val="0000FF"/>
              </w:rPr>
            </w:pPr>
          </w:p>
        </w:tc>
        <w:tc>
          <w:tcPr>
            <w:tcW w:w="504" w:type="dxa"/>
          </w:tcPr>
          <w:p w14:paraId="0366A697" w14:textId="77777777" w:rsidR="005F75AF" w:rsidRDefault="00B66346">
            <w:pPr>
              <w:jc w:val="both"/>
            </w:pPr>
            <w:r>
              <w:t>(d)</w:t>
            </w:r>
          </w:p>
        </w:tc>
        <w:tc>
          <w:tcPr>
            <w:tcW w:w="7723" w:type="dxa"/>
          </w:tcPr>
          <w:p w14:paraId="1411A063" w14:textId="544E56B9" w:rsidR="005F75AF" w:rsidRDefault="00B66346">
            <w:pPr>
              <w:spacing w:line="320" w:lineRule="auto"/>
              <w:jc w:val="both"/>
            </w:pPr>
            <w:r>
              <w:t>must be returned immediately to the Contracting Authority upon cancellation or completion of this Competition if so</w:t>
            </w:r>
            <w:r w:rsidR="007F7DEE">
              <w:t>,</w:t>
            </w:r>
            <w:r>
              <w:t xml:space="preserve"> requested by the Contracting Authority.</w:t>
            </w:r>
          </w:p>
        </w:tc>
      </w:tr>
    </w:tbl>
    <w:p w14:paraId="2FCA0175" w14:textId="77777777" w:rsidR="005F75AF" w:rsidRDefault="00B66346">
      <w:pPr>
        <w:pStyle w:val="Heading2"/>
        <w:jc w:val="both"/>
        <w:rPr>
          <w:sz w:val="32"/>
          <w:szCs w:val="32"/>
        </w:rPr>
      </w:pPr>
      <w:r>
        <w:rPr>
          <w:sz w:val="32"/>
          <w:szCs w:val="32"/>
        </w:rPr>
        <w:t>2.10</w:t>
      </w:r>
      <w:r>
        <w:rPr>
          <w:sz w:val="32"/>
          <w:szCs w:val="32"/>
        </w:rPr>
        <w:tab/>
        <w:t>Pricing</w:t>
      </w:r>
    </w:p>
    <w:tbl>
      <w:tblPr>
        <w:tblStyle w:val="a8"/>
        <w:tblW w:w="9071" w:type="dxa"/>
        <w:tblInd w:w="0" w:type="dxa"/>
        <w:tblLayout w:type="fixed"/>
        <w:tblLook w:val="0000" w:firstRow="0" w:lastRow="0" w:firstColumn="0" w:lastColumn="0" w:noHBand="0" w:noVBand="0"/>
      </w:tblPr>
      <w:tblGrid>
        <w:gridCol w:w="795"/>
        <w:gridCol w:w="8276"/>
      </w:tblGrid>
      <w:tr w:rsidR="005F75AF" w14:paraId="78BB566C" w14:textId="77777777">
        <w:tc>
          <w:tcPr>
            <w:tcW w:w="795" w:type="dxa"/>
          </w:tcPr>
          <w:p w14:paraId="73A6A9FD" w14:textId="77777777" w:rsidR="005F75AF" w:rsidRDefault="00B66346">
            <w:pPr>
              <w:ind w:right="-153"/>
              <w:jc w:val="both"/>
            </w:pPr>
            <w:r>
              <w:t>2.10.1</w:t>
            </w:r>
          </w:p>
        </w:tc>
        <w:tc>
          <w:tcPr>
            <w:tcW w:w="8276" w:type="dxa"/>
          </w:tcPr>
          <w:p w14:paraId="5BD44080" w14:textId="77777777" w:rsidR="005F75AF" w:rsidRDefault="00B66346">
            <w:pPr>
              <w:spacing w:after="80"/>
              <w:jc w:val="both"/>
            </w:pPr>
            <w:r>
              <w:t>All Tenderers must complete the Pricing Schedule at Appendix 2 to this RFT.</w:t>
            </w:r>
          </w:p>
        </w:tc>
      </w:tr>
      <w:tr w:rsidR="005F75AF" w14:paraId="221F432A" w14:textId="77777777">
        <w:tc>
          <w:tcPr>
            <w:tcW w:w="795" w:type="dxa"/>
          </w:tcPr>
          <w:p w14:paraId="45EF6AF7" w14:textId="77777777" w:rsidR="005F75AF" w:rsidRDefault="00B66346">
            <w:pPr>
              <w:ind w:right="-437"/>
              <w:jc w:val="both"/>
            </w:pPr>
            <w:r>
              <w:t>2.10.2</w:t>
            </w:r>
          </w:p>
        </w:tc>
        <w:tc>
          <w:tcPr>
            <w:tcW w:w="8276" w:type="dxa"/>
          </w:tcPr>
          <w:p w14:paraId="0CE757C8" w14:textId="77777777" w:rsidR="005F75AF" w:rsidRDefault="00B66346">
            <w:pPr>
              <w:spacing w:after="80"/>
              <w:jc w:val="both"/>
            </w:pPr>
            <w: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5F75AF" w14:paraId="7A959484" w14:textId="77777777">
        <w:tc>
          <w:tcPr>
            <w:tcW w:w="795" w:type="dxa"/>
          </w:tcPr>
          <w:p w14:paraId="24605BE1" w14:textId="77777777" w:rsidR="005F75AF" w:rsidRDefault="00B66346">
            <w:pPr>
              <w:ind w:right="-240"/>
              <w:jc w:val="both"/>
            </w:pPr>
            <w:r>
              <w:t>2.10.3</w:t>
            </w:r>
          </w:p>
        </w:tc>
        <w:tc>
          <w:tcPr>
            <w:tcW w:w="8276" w:type="dxa"/>
          </w:tcPr>
          <w:p w14:paraId="1FB1945E" w14:textId="77777777" w:rsidR="005F75AF" w:rsidRDefault="00B66346">
            <w:pPr>
              <w:spacing w:after="80"/>
              <w:jc w:val="both"/>
            </w:pPr>
            <w:r>
              <w:t xml:space="preserve">Tenderers must confirm that all prices quoted in the Tender will remain valid for </w:t>
            </w:r>
            <w:bookmarkStart w:id="7" w:name="voj36ft1468g" w:colFirst="0" w:colLast="0"/>
            <w:bookmarkEnd w:id="7"/>
            <w:r>
              <w:t>6 months commencing from the Tender Deadline.</w:t>
            </w:r>
          </w:p>
        </w:tc>
      </w:tr>
      <w:tr w:rsidR="005F75AF" w14:paraId="7C10921E" w14:textId="77777777">
        <w:tc>
          <w:tcPr>
            <w:tcW w:w="795" w:type="dxa"/>
          </w:tcPr>
          <w:p w14:paraId="576F78E6" w14:textId="77777777" w:rsidR="005F75AF" w:rsidRDefault="00B66346">
            <w:pPr>
              <w:ind w:right="-240"/>
              <w:jc w:val="both"/>
            </w:pPr>
            <w:r>
              <w:t>2.10.4</w:t>
            </w:r>
          </w:p>
        </w:tc>
        <w:tc>
          <w:tcPr>
            <w:tcW w:w="8276" w:type="dxa"/>
          </w:tcPr>
          <w:p w14:paraId="6A7DED96" w14:textId="77777777" w:rsidR="005F75AF" w:rsidRDefault="00B66346">
            <w:pPr>
              <w:spacing w:after="80"/>
              <w:jc w:val="both"/>
            </w:pPr>
            <w:r>
              <w:t>Any currency variations occurring over the term of the Services Contract shall be borne by the Tenderer.</w:t>
            </w:r>
          </w:p>
        </w:tc>
      </w:tr>
      <w:tr w:rsidR="005F75AF" w14:paraId="045979B1" w14:textId="77777777">
        <w:trPr>
          <w:trHeight w:val="711"/>
        </w:trPr>
        <w:tc>
          <w:tcPr>
            <w:tcW w:w="795" w:type="dxa"/>
          </w:tcPr>
          <w:p w14:paraId="22C2880E" w14:textId="77777777" w:rsidR="005F75AF" w:rsidRDefault="00B66346">
            <w:pPr>
              <w:spacing w:after="200"/>
              <w:ind w:right="-240"/>
              <w:jc w:val="both"/>
            </w:pPr>
            <w:r>
              <w:t>2.10.5</w:t>
            </w:r>
          </w:p>
        </w:tc>
        <w:tc>
          <w:tcPr>
            <w:tcW w:w="8276" w:type="dxa"/>
          </w:tcPr>
          <w:p w14:paraId="1BEA3E01" w14:textId="77777777" w:rsidR="005F75AF" w:rsidRDefault="00B66346">
            <w:pPr>
              <w:spacing w:after="80"/>
              <w:jc w:val="both"/>
            </w:pPr>
            <w:r>
              <w:t>Payments for Services provided pursuant to this RFT shall be subject to and made in accordance with the Services Contract at Appendix 5 to this RFT.</w:t>
            </w:r>
          </w:p>
        </w:tc>
      </w:tr>
      <w:tr w:rsidR="005F75AF" w14:paraId="42D928E7" w14:textId="77777777">
        <w:tc>
          <w:tcPr>
            <w:tcW w:w="795" w:type="dxa"/>
          </w:tcPr>
          <w:p w14:paraId="779E4028" w14:textId="77777777" w:rsidR="005F75AF" w:rsidRDefault="00B66346">
            <w:pPr>
              <w:ind w:right="-240"/>
              <w:jc w:val="both"/>
            </w:pPr>
            <w:r>
              <w:t>2.10.6</w:t>
            </w:r>
          </w:p>
        </w:tc>
        <w:tc>
          <w:tcPr>
            <w:tcW w:w="8276" w:type="dxa"/>
          </w:tcPr>
          <w:p w14:paraId="0D103BF7" w14:textId="0C9FD4EF" w:rsidR="005F75AF" w:rsidRDefault="007F7DEE">
            <w:pPr>
              <w:spacing w:after="200"/>
            </w:pPr>
            <w:r>
              <w:t>Not used</w:t>
            </w:r>
          </w:p>
        </w:tc>
      </w:tr>
    </w:tbl>
    <w:p w14:paraId="20030C46" w14:textId="77777777" w:rsidR="005F75AF" w:rsidRDefault="00B66346">
      <w:pPr>
        <w:pStyle w:val="Heading2"/>
        <w:keepNext w:val="0"/>
        <w:keepLines/>
        <w:spacing w:after="100"/>
        <w:ind w:firstLine="0"/>
        <w:jc w:val="both"/>
        <w:rPr>
          <w:sz w:val="32"/>
          <w:szCs w:val="32"/>
        </w:rPr>
      </w:pPr>
      <w:r>
        <w:rPr>
          <w:sz w:val="32"/>
          <w:szCs w:val="32"/>
        </w:rPr>
        <w:t>2.11</w:t>
      </w:r>
      <w:r>
        <w:rPr>
          <w:sz w:val="32"/>
          <w:szCs w:val="32"/>
        </w:rPr>
        <w:tab/>
        <w:t xml:space="preserve">Environmental, Social and Labour Law </w:t>
      </w:r>
    </w:p>
    <w:tbl>
      <w:tblPr>
        <w:tblStyle w:val="a9"/>
        <w:tblW w:w="9071" w:type="dxa"/>
        <w:tblInd w:w="0" w:type="dxa"/>
        <w:tblLayout w:type="fixed"/>
        <w:tblLook w:val="0000" w:firstRow="0" w:lastRow="0" w:firstColumn="0" w:lastColumn="0" w:noHBand="0" w:noVBand="0"/>
      </w:tblPr>
      <w:tblGrid>
        <w:gridCol w:w="793"/>
        <w:gridCol w:w="8269"/>
        <w:gridCol w:w="9"/>
      </w:tblGrid>
      <w:tr w:rsidR="005F75AF" w14:paraId="59BA1C40" w14:textId="77777777">
        <w:tc>
          <w:tcPr>
            <w:tcW w:w="793" w:type="dxa"/>
          </w:tcPr>
          <w:p w14:paraId="2FFA918D" w14:textId="77777777" w:rsidR="005F75AF" w:rsidRDefault="00B66346">
            <w:pPr>
              <w:ind w:right="-153"/>
              <w:jc w:val="both"/>
            </w:pPr>
            <w:r>
              <w:t>2.11.1</w:t>
            </w:r>
          </w:p>
        </w:tc>
        <w:tc>
          <w:tcPr>
            <w:tcW w:w="8278" w:type="dxa"/>
            <w:gridSpan w:val="2"/>
          </w:tcPr>
          <w:p w14:paraId="3AAEA9EF" w14:textId="77777777" w:rsidR="005F75AF" w:rsidRDefault="00B66346">
            <w:pPr>
              <w:jc w:val="both"/>
            </w:pPr>
            <w:r>
              <w:t>In 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tc>
      </w:tr>
      <w:tr w:rsidR="005F75AF" w14:paraId="7E3EFBFB" w14:textId="77777777">
        <w:trPr>
          <w:gridAfter w:val="1"/>
          <w:wAfter w:w="9" w:type="dxa"/>
        </w:trPr>
        <w:tc>
          <w:tcPr>
            <w:tcW w:w="793" w:type="dxa"/>
          </w:tcPr>
          <w:p w14:paraId="53DAA8B4" w14:textId="77777777" w:rsidR="005F75AF" w:rsidRDefault="00B66346">
            <w:pPr>
              <w:ind w:right="-153"/>
              <w:jc w:val="both"/>
            </w:pPr>
            <w:r>
              <w:t>2.11.2</w:t>
            </w:r>
          </w:p>
        </w:tc>
        <w:tc>
          <w:tcPr>
            <w:tcW w:w="8269" w:type="dxa"/>
          </w:tcPr>
          <w:p w14:paraId="0686D8FC" w14:textId="77777777" w:rsidR="005F75AF" w:rsidRDefault="00B66346">
            <w:pPr>
              <w:jc w:val="both"/>
            </w:pPr>
            <w:r>
              <w:t xml:space="preserve">Tenderers shall be required to include an undertaking to comply fully with the provisions of Council Directive 2001/23/EC of 12 March 2001 on the approximation of the laws of the </w:t>
            </w:r>
            <w:r>
              <w:lastRenderedPageBreak/>
              <w:t>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5F75AF" w14:paraId="7CABA9AA" w14:textId="77777777">
        <w:trPr>
          <w:gridAfter w:val="1"/>
          <w:wAfter w:w="9" w:type="dxa"/>
          <w:trHeight w:val="2761"/>
        </w:trPr>
        <w:tc>
          <w:tcPr>
            <w:tcW w:w="793" w:type="dxa"/>
          </w:tcPr>
          <w:p w14:paraId="5155D47A" w14:textId="77777777" w:rsidR="005F75AF" w:rsidRDefault="00B66346">
            <w:pPr>
              <w:ind w:right="-153"/>
              <w:jc w:val="both"/>
            </w:pPr>
            <w:r>
              <w:lastRenderedPageBreak/>
              <w:t>2.11.3</w:t>
            </w:r>
          </w:p>
        </w:tc>
        <w:tc>
          <w:tcPr>
            <w:tcW w:w="8269" w:type="dxa"/>
          </w:tcPr>
          <w:p w14:paraId="64C535BE" w14:textId="77777777" w:rsidR="005F75AF" w:rsidRDefault="00B66346">
            <w:pPr>
              <w:jc w:val="both"/>
            </w:pPr>
            <w: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6098D152" w14:textId="77777777" w:rsidR="005F75AF" w:rsidRDefault="00B66346">
      <w:pPr>
        <w:pStyle w:val="Heading2"/>
        <w:jc w:val="both"/>
        <w:rPr>
          <w:sz w:val="32"/>
          <w:szCs w:val="32"/>
        </w:rPr>
      </w:pPr>
      <w:r>
        <w:rPr>
          <w:sz w:val="32"/>
          <w:szCs w:val="32"/>
        </w:rPr>
        <w:t>2.12</w:t>
      </w:r>
      <w:r>
        <w:rPr>
          <w:sz w:val="32"/>
          <w:szCs w:val="32"/>
        </w:rPr>
        <w:tab/>
        <w:t>Publicity</w:t>
      </w:r>
    </w:p>
    <w:p w14:paraId="61A32CA6" w14:textId="77777777" w:rsidR="005F75AF" w:rsidRDefault="00B66346">
      <w:pPr>
        <w:jc w:val="both"/>
      </w:pPr>
      <w:r>
        <w:t xml:space="preserve">No publicity regarding this Competition or any Services Contract pursuant to this Competition is permitted unless and until the Contracting Authority has given its prior written consent to the relevant communication. </w:t>
      </w:r>
    </w:p>
    <w:p w14:paraId="4BF4D1CB" w14:textId="77777777" w:rsidR="005F75AF" w:rsidRDefault="00B66346">
      <w:pPr>
        <w:pStyle w:val="Heading2"/>
        <w:jc w:val="both"/>
      </w:pPr>
      <w:r>
        <w:rPr>
          <w:sz w:val="32"/>
          <w:szCs w:val="32"/>
        </w:rPr>
        <w:t>2.13</w:t>
      </w:r>
      <w:r>
        <w:rPr>
          <w:sz w:val="32"/>
          <w:szCs w:val="32"/>
        </w:rPr>
        <w:tab/>
        <w:t>Registrable Interest</w:t>
      </w:r>
      <w:r>
        <w:t xml:space="preserve"> </w:t>
      </w:r>
    </w:p>
    <w:p w14:paraId="0A212B65" w14:textId="77777777" w:rsidR="005F75AF" w:rsidRDefault="00B66346">
      <w:pPr>
        <w:jc w:val="both"/>
      </w:pPr>
      <w: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358A8295" w14:textId="77777777" w:rsidR="005F75AF" w:rsidRDefault="00B66346">
      <w:pPr>
        <w:jc w:val="both"/>
      </w:pPr>
      <w: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entered into by a Tenderer. </w:t>
      </w:r>
    </w:p>
    <w:p w14:paraId="1DC04D25" w14:textId="77777777" w:rsidR="005F75AF" w:rsidRDefault="00B66346">
      <w:pPr>
        <w:pStyle w:val="Heading2"/>
        <w:jc w:val="both"/>
        <w:rPr>
          <w:sz w:val="32"/>
          <w:szCs w:val="32"/>
        </w:rPr>
      </w:pPr>
      <w:r>
        <w:rPr>
          <w:sz w:val="32"/>
          <w:szCs w:val="32"/>
        </w:rPr>
        <w:t>2.14</w:t>
      </w:r>
      <w:r>
        <w:rPr>
          <w:sz w:val="32"/>
          <w:szCs w:val="32"/>
        </w:rPr>
        <w:tab/>
        <w:t>Anti-Competitive Conduct</w:t>
      </w:r>
    </w:p>
    <w:p w14:paraId="755C5510" w14:textId="77777777" w:rsidR="005F75AF" w:rsidRDefault="00B66346">
      <w:pPr>
        <w:jc w:val="both"/>
      </w:pPr>
      <w:r>
        <w:t xml:space="preserve">Tenderers’ attention is drawn to the Competition Act 2002 (as amended, the “2002 Act”).  The 2002 Act makes it a criminal offence for Tenderers to collude on prices or terms in a public procurement competition. </w:t>
      </w:r>
    </w:p>
    <w:p w14:paraId="723831BC" w14:textId="77777777" w:rsidR="005F75AF" w:rsidRDefault="00B66346">
      <w:pPr>
        <w:pStyle w:val="Heading2"/>
        <w:jc w:val="both"/>
        <w:rPr>
          <w:sz w:val="32"/>
          <w:szCs w:val="32"/>
        </w:rPr>
      </w:pPr>
      <w:r>
        <w:rPr>
          <w:sz w:val="32"/>
          <w:szCs w:val="32"/>
        </w:rPr>
        <w:t>2.15</w:t>
      </w:r>
      <w:r>
        <w:rPr>
          <w:sz w:val="32"/>
          <w:szCs w:val="32"/>
        </w:rPr>
        <w:tab/>
        <w:t>Industry Terms Used in this RFT</w:t>
      </w:r>
    </w:p>
    <w:p w14:paraId="70D8DAED" w14:textId="77777777" w:rsidR="005F75AF" w:rsidRDefault="00B66346">
      <w:pPr>
        <w:jc w:val="both"/>
      </w:pPr>
      <w:r>
        <w:t xml:space="preserve">Where reference is made to a particular item, source, process, trademark, or type in this RFT then all such references are to be given the meaning generally understood in the relevant industry and operational environment. </w:t>
      </w:r>
    </w:p>
    <w:p w14:paraId="4A53AA03" w14:textId="77777777" w:rsidR="005F75AF" w:rsidRDefault="00B66346">
      <w:pPr>
        <w:pStyle w:val="Heading2"/>
        <w:jc w:val="both"/>
        <w:rPr>
          <w:sz w:val="32"/>
          <w:szCs w:val="32"/>
        </w:rPr>
      </w:pPr>
      <w:r>
        <w:rPr>
          <w:sz w:val="32"/>
          <w:szCs w:val="32"/>
        </w:rPr>
        <w:lastRenderedPageBreak/>
        <w:t>2.16</w:t>
      </w:r>
      <w:r>
        <w:rPr>
          <w:sz w:val="32"/>
          <w:szCs w:val="32"/>
        </w:rPr>
        <w:tab/>
        <w:t>Freedom of Information</w:t>
      </w:r>
    </w:p>
    <w:tbl>
      <w:tblPr>
        <w:tblStyle w:val="aa"/>
        <w:tblW w:w="9071" w:type="dxa"/>
        <w:tblInd w:w="0" w:type="dxa"/>
        <w:tblLayout w:type="fixed"/>
        <w:tblLook w:val="0000" w:firstRow="0" w:lastRow="0" w:firstColumn="0" w:lastColumn="0" w:noHBand="0" w:noVBand="0"/>
      </w:tblPr>
      <w:tblGrid>
        <w:gridCol w:w="796"/>
        <w:gridCol w:w="8275"/>
      </w:tblGrid>
      <w:tr w:rsidR="005F75AF" w14:paraId="5F15FBBD" w14:textId="77777777">
        <w:tc>
          <w:tcPr>
            <w:tcW w:w="796" w:type="dxa"/>
          </w:tcPr>
          <w:p w14:paraId="06AE0EEF" w14:textId="77777777" w:rsidR="005F75AF" w:rsidRDefault="00B66346">
            <w:pPr>
              <w:spacing w:after="200" w:line="320" w:lineRule="auto"/>
              <w:ind w:right="-153"/>
              <w:jc w:val="both"/>
            </w:pPr>
            <w:r>
              <w:t>2.16.1</w:t>
            </w:r>
          </w:p>
        </w:tc>
        <w:tc>
          <w:tcPr>
            <w:tcW w:w="8275" w:type="dxa"/>
          </w:tcPr>
          <w:p w14:paraId="5E7F9222" w14:textId="77777777" w:rsidR="005F75AF" w:rsidRDefault="00B66346">
            <w:pPr>
              <w:jc w:val="both"/>
            </w:pPr>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5F75AF" w14:paraId="733A8F56" w14:textId="77777777">
        <w:tc>
          <w:tcPr>
            <w:tcW w:w="796" w:type="dxa"/>
          </w:tcPr>
          <w:p w14:paraId="6967763F" w14:textId="77777777" w:rsidR="005F75AF" w:rsidRDefault="00B66346">
            <w:pPr>
              <w:spacing w:after="200" w:line="320" w:lineRule="auto"/>
              <w:ind w:right="-153"/>
              <w:jc w:val="both"/>
            </w:pPr>
            <w:r>
              <w:t>2.16.2</w:t>
            </w:r>
          </w:p>
        </w:tc>
        <w:tc>
          <w:tcPr>
            <w:tcW w:w="8275" w:type="dxa"/>
          </w:tcPr>
          <w:p w14:paraId="41304101" w14:textId="77777777" w:rsidR="005F75AF" w:rsidRDefault="00B66346">
            <w:pPr>
              <w:jc w:val="both"/>
            </w:pPr>
            <w: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899DD7D" w14:textId="77777777" w:rsidR="005F75AF" w:rsidRDefault="00B66346">
      <w:pPr>
        <w:pStyle w:val="Heading2"/>
        <w:jc w:val="both"/>
        <w:rPr>
          <w:sz w:val="32"/>
          <w:szCs w:val="32"/>
        </w:rPr>
      </w:pPr>
      <w:r>
        <w:rPr>
          <w:sz w:val="32"/>
          <w:szCs w:val="32"/>
        </w:rPr>
        <w:t>2.17</w:t>
      </w:r>
      <w:r>
        <w:rPr>
          <w:sz w:val="32"/>
          <w:szCs w:val="32"/>
        </w:rPr>
        <w:tab/>
        <w:t>Tax Clearance</w:t>
      </w:r>
    </w:p>
    <w:tbl>
      <w:tblPr>
        <w:tblStyle w:val="ab"/>
        <w:tblW w:w="9071" w:type="dxa"/>
        <w:tblInd w:w="0" w:type="dxa"/>
        <w:tblLayout w:type="fixed"/>
        <w:tblLook w:val="0000" w:firstRow="0" w:lastRow="0" w:firstColumn="0" w:lastColumn="0" w:noHBand="0" w:noVBand="0"/>
      </w:tblPr>
      <w:tblGrid>
        <w:gridCol w:w="9071"/>
      </w:tblGrid>
      <w:tr w:rsidR="005F75AF" w14:paraId="00DBD7FB" w14:textId="77777777">
        <w:trPr>
          <w:trHeight w:val="2400"/>
        </w:trPr>
        <w:tc>
          <w:tcPr>
            <w:tcW w:w="9071" w:type="dxa"/>
          </w:tcPr>
          <w:p w14:paraId="31D2D901" w14:textId="6AB899AE" w:rsidR="005F75AF" w:rsidRDefault="00B66346">
            <w:pPr>
              <w:ind w:right="-108"/>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14">
              <w:r w:rsidR="005F75AF">
                <w:rPr>
                  <w:color w:val="0000FF"/>
                  <w:u w:val="single"/>
                </w:rPr>
                <w:t>www.revenue.ie</w:t>
              </w:r>
            </w:hyperlink>
            <w: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w:t>
            </w:r>
            <w:r w:rsidR="007F7DEE">
              <w:t>,</w:t>
            </w:r>
            <w:r>
              <w:t xml:space="preserve"> the successful Tenderer acknowledges and agrees that the Contracting Authority has the permission of the successful Tenderer to verify its tax cleared position online.</w:t>
            </w:r>
          </w:p>
        </w:tc>
      </w:tr>
    </w:tbl>
    <w:p w14:paraId="0CF958C8" w14:textId="77777777" w:rsidR="005F75AF" w:rsidRDefault="00B66346">
      <w:pPr>
        <w:pStyle w:val="Heading2"/>
        <w:jc w:val="both"/>
        <w:rPr>
          <w:sz w:val="32"/>
          <w:szCs w:val="32"/>
        </w:rPr>
      </w:pPr>
      <w:r>
        <w:rPr>
          <w:sz w:val="32"/>
          <w:szCs w:val="32"/>
        </w:rPr>
        <w:t>2.18</w:t>
      </w:r>
      <w:r>
        <w:rPr>
          <w:sz w:val="32"/>
          <w:szCs w:val="32"/>
        </w:rPr>
        <w:tab/>
        <w:t>Conflicts of Interest</w:t>
      </w:r>
    </w:p>
    <w:p w14:paraId="54CFA4A8" w14:textId="77777777" w:rsidR="005F75AF" w:rsidRDefault="005F75AF">
      <w:pPr>
        <w:jc w:val="both"/>
      </w:pPr>
    </w:p>
    <w:p w14:paraId="3CECA89F" w14:textId="77777777" w:rsidR="005F75AF" w:rsidRDefault="00B66346">
      <w:pPr>
        <w:jc w:val="bot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E0DA6FD" w14:textId="77777777" w:rsidR="005F75AF" w:rsidRDefault="00B66346">
      <w:pPr>
        <w:pStyle w:val="Heading2"/>
        <w:jc w:val="both"/>
        <w:rPr>
          <w:sz w:val="32"/>
          <w:szCs w:val="32"/>
        </w:rPr>
      </w:pPr>
      <w:r>
        <w:rPr>
          <w:sz w:val="32"/>
          <w:szCs w:val="32"/>
        </w:rPr>
        <w:lastRenderedPageBreak/>
        <w:t>2.19</w:t>
      </w:r>
      <w:r>
        <w:rPr>
          <w:sz w:val="32"/>
          <w:szCs w:val="32"/>
        </w:rPr>
        <w:tab/>
        <w:t>Withdrawal from this Competition</w:t>
      </w:r>
    </w:p>
    <w:p w14:paraId="4CCC1FD6" w14:textId="77777777" w:rsidR="005F75AF" w:rsidRDefault="00B66346">
      <w:pPr>
        <w:jc w:val="both"/>
      </w:pPr>
      <w:r>
        <w:t xml:space="preserve">Tenderers are required to notify the Contracting Authority immediately via the e-tenders website, if at any stage they decide to withdraw from this Competition. </w:t>
      </w:r>
    </w:p>
    <w:p w14:paraId="4DEE2C1C" w14:textId="77777777" w:rsidR="005F75AF" w:rsidRDefault="00B66346">
      <w:pPr>
        <w:pStyle w:val="Heading2"/>
        <w:jc w:val="both"/>
        <w:rPr>
          <w:sz w:val="32"/>
          <w:szCs w:val="32"/>
        </w:rPr>
      </w:pPr>
      <w:r>
        <w:rPr>
          <w:sz w:val="32"/>
          <w:szCs w:val="32"/>
        </w:rPr>
        <w:t>2.20</w:t>
      </w:r>
      <w:r>
        <w:rPr>
          <w:sz w:val="32"/>
          <w:szCs w:val="32"/>
        </w:rPr>
        <w:tab/>
        <w:t>Site Visit</w:t>
      </w:r>
    </w:p>
    <w:tbl>
      <w:tblPr>
        <w:tblStyle w:val="ac"/>
        <w:tblW w:w="9071" w:type="dxa"/>
        <w:tblInd w:w="0" w:type="dxa"/>
        <w:tblLayout w:type="fixed"/>
        <w:tblLook w:val="0000" w:firstRow="0" w:lastRow="0" w:firstColumn="0" w:lastColumn="0" w:noHBand="0" w:noVBand="0"/>
      </w:tblPr>
      <w:tblGrid>
        <w:gridCol w:w="992"/>
        <w:gridCol w:w="8079"/>
      </w:tblGrid>
      <w:tr w:rsidR="005F75AF" w14:paraId="4EEA862A" w14:textId="77777777">
        <w:tc>
          <w:tcPr>
            <w:tcW w:w="992" w:type="dxa"/>
          </w:tcPr>
          <w:p w14:paraId="451F0012" w14:textId="77777777" w:rsidR="005F75AF" w:rsidRDefault="00B66346">
            <w:pPr>
              <w:spacing w:line="316" w:lineRule="auto"/>
            </w:pPr>
            <w:r>
              <w:t>2.20.1</w:t>
            </w:r>
          </w:p>
        </w:tc>
        <w:tc>
          <w:tcPr>
            <w:tcW w:w="8079" w:type="dxa"/>
          </w:tcPr>
          <w:p w14:paraId="643135D1" w14:textId="20218D30" w:rsidR="007F7DEE" w:rsidRPr="007F7DEE" w:rsidRDefault="00666C76">
            <w:pPr>
              <w:spacing w:after="200" w:line="316" w:lineRule="auto"/>
              <w:jc w:val="both"/>
              <w:rPr>
                <w:iCs/>
              </w:rPr>
            </w:pPr>
            <w:r w:rsidRPr="00666C76">
              <w:rPr>
                <w:iCs/>
              </w:rPr>
              <w:t xml:space="preserve">Tenderers are advised to </w:t>
            </w:r>
            <w:r>
              <w:rPr>
                <w:iCs/>
              </w:rPr>
              <w:t xml:space="preserve">undertake site </w:t>
            </w:r>
            <w:r w:rsidRPr="00666C76">
              <w:rPr>
                <w:iCs/>
              </w:rPr>
              <w:t>visit</w:t>
            </w:r>
            <w:r>
              <w:rPr>
                <w:iCs/>
              </w:rPr>
              <w:t>s</w:t>
            </w:r>
            <w:r w:rsidRPr="00666C76">
              <w:rPr>
                <w:iCs/>
              </w:rPr>
              <w:t xml:space="preserve"> </w:t>
            </w:r>
            <w:r>
              <w:rPr>
                <w:iCs/>
              </w:rPr>
              <w:t>to familiarise themselves with the area and to inform their work under this tender. Tenderers shall provide an estimate of the number of site visits required and a clear explanation for any associated costs. Where tenderers do not intend to undertake site visits, this should be justified</w:t>
            </w:r>
            <w:r w:rsidRPr="00666C76">
              <w:rPr>
                <w:iCs/>
              </w:rPr>
              <w:t xml:space="preserve"> </w:t>
            </w:r>
            <w:r>
              <w:rPr>
                <w:iCs/>
              </w:rPr>
              <w:t>and clearly set out in their tender submission.</w:t>
            </w:r>
          </w:p>
        </w:tc>
      </w:tr>
      <w:tr w:rsidR="005F75AF" w14:paraId="00F728CF" w14:textId="77777777">
        <w:trPr>
          <w:trHeight w:val="615"/>
        </w:trPr>
        <w:tc>
          <w:tcPr>
            <w:tcW w:w="992" w:type="dxa"/>
          </w:tcPr>
          <w:p w14:paraId="1629E109" w14:textId="1B3114B3" w:rsidR="005F75AF" w:rsidRDefault="005F75AF">
            <w:pPr>
              <w:spacing w:line="316" w:lineRule="auto"/>
              <w:rPr>
                <w:highlight w:val="yellow"/>
              </w:rPr>
            </w:pPr>
          </w:p>
        </w:tc>
        <w:tc>
          <w:tcPr>
            <w:tcW w:w="8079" w:type="dxa"/>
          </w:tcPr>
          <w:p w14:paraId="3954B02B" w14:textId="6AECD841" w:rsidR="005F75AF" w:rsidRPr="00BF7763" w:rsidRDefault="005F75AF">
            <w:pPr>
              <w:rPr>
                <w:highlight w:val="yellow"/>
              </w:rPr>
            </w:pPr>
          </w:p>
        </w:tc>
      </w:tr>
    </w:tbl>
    <w:p w14:paraId="24E52FBE" w14:textId="77777777" w:rsidR="005F75AF" w:rsidRDefault="00B66346">
      <w:pPr>
        <w:pStyle w:val="Heading2"/>
        <w:ind w:firstLine="0"/>
        <w:jc w:val="both"/>
        <w:rPr>
          <w:sz w:val="32"/>
          <w:szCs w:val="32"/>
        </w:rPr>
      </w:pPr>
      <w:r>
        <w:rPr>
          <w:sz w:val="32"/>
          <w:szCs w:val="32"/>
        </w:rPr>
        <w:t>2.21</w:t>
      </w:r>
      <w:r>
        <w:rPr>
          <w:sz w:val="32"/>
          <w:szCs w:val="32"/>
        </w:rPr>
        <w:tab/>
      </w:r>
      <w:r>
        <w:rPr>
          <w:sz w:val="32"/>
          <w:szCs w:val="32"/>
        </w:rPr>
        <w:tab/>
        <w:t>Insurance</w:t>
      </w:r>
    </w:p>
    <w:tbl>
      <w:tblPr>
        <w:tblStyle w:val="ad"/>
        <w:tblW w:w="9071" w:type="dxa"/>
        <w:tblInd w:w="0" w:type="dxa"/>
        <w:tblLayout w:type="fixed"/>
        <w:tblLook w:val="0000" w:firstRow="0" w:lastRow="0" w:firstColumn="0" w:lastColumn="0" w:noHBand="0" w:noVBand="0"/>
      </w:tblPr>
      <w:tblGrid>
        <w:gridCol w:w="774"/>
        <w:gridCol w:w="782"/>
        <w:gridCol w:w="7515"/>
      </w:tblGrid>
      <w:tr w:rsidR="005F75AF" w14:paraId="679A5490" w14:textId="77777777">
        <w:trPr>
          <w:trHeight w:val="4097"/>
        </w:trPr>
        <w:tc>
          <w:tcPr>
            <w:tcW w:w="774" w:type="dxa"/>
          </w:tcPr>
          <w:p w14:paraId="07655BC1" w14:textId="77777777" w:rsidR="005F75AF" w:rsidRDefault="00B66346">
            <w:pPr>
              <w:ind w:right="-168"/>
              <w:jc w:val="both"/>
            </w:pPr>
            <w:r>
              <w:t>2.21.1</w:t>
            </w:r>
          </w:p>
        </w:tc>
        <w:tc>
          <w:tcPr>
            <w:tcW w:w="8297" w:type="dxa"/>
            <w:gridSpan w:val="2"/>
          </w:tcPr>
          <w:p w14:paraId="567D9DEB" w14:textId="77777777" w:rsidR="005F75AF" w:rsidRDefault="00B66346">
            <w:pPr>
              <w:jc w:val="both"/>
            </w:pPr>
            <w:r>
              <w:t>The successful Tenderer shall be required to hold for the term of the Services Contract the following insurances:</w:t>
            </w:r>
          </w:p>
          <w:tbl>
            <w:tblPr>
              <w:tblStyle w:val="ae"/>
              <w:tblW w:w="8071"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4035"/>
              <w:gridCol w:w="4036"/>
            </w:tblGrid>
            <w:tr w:rsidR="005F75AF" w14:paraId="13A77780" w14:textId="77777777" w:rsidTr="005F75AF">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2C20154E" w14:textId="77777777" w:rsidR="005F75AF" w:rsidRDefault="00B66346">
                  <w:pPr>
                    <w:rPr>
                      <w:rFonts w:ascii="Calibri" w:eastAsia="Calibri" w:hAnsi="Calibri" w:cs="Calibri"/>
                      <w:sz w:val="22"/>
                      <w:szCs w:val="22"/>
                    </w:rPr>
                  </w:pPr>
                  <w:r>
                    <w:rPr>
                      <w:rFonts w:ascii="Calibri" w:eastAsia="Calibri" w:hAnsi="Calibri" w:cs="Calibri"/>
                      <w:sz w:val="22"/>
                      <w:szCs w:val="22"/>
                    </w:rPr>
                    <w:t>Type of Insurance</w:t>
                  </w:r>
                </w:p>
              </w:tc>
              <w:tc>
                <w:tcPr>
                  <w:tcW w:w="4036" w:type="dxa"/>
                  <w:vAlign w:val="center"/>
                </w:tcPr>
                <w:p w14:paraId="65DE13B8" w14:textId="77777777" w:rsidR="005F75AF" w:rsidRDefault="00B66346">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Indemnity Limit</w:t>
                  </w:r>
                </w:p>
              </w:tc>
            </w:tr>
            <w:tr w:rsidR="005F75AF" w14:paraId="478D56F1" w14:textId="77777777" w:rsidTr="005F75A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1AA0346E" w14:textId="77777777" w:rsidR="005F75AF" w:rsidRDefault="00B66346">
                  <w:pPr>
                    <w:rPr>
                      <w:rFonts w:ascii="Calibri" w:eastAsia="Calibri" w:hAnsi="Calibri" w:cs="Calibri"/>
                      <w:sz w:val="22"/>
                      <w:szCs w:val="22"/>
                    </w:rPr>
                  </w:pPr>
                  <w:r>
                    <w:rPr>
                      <w:rFonts w:ascii="Calibri" w:eastAsia="Calibri" w:hAnsi="Calibri" w:cs="Calibri"/>
                      <w:sz w:val="22"/>
                      <w:szCs w:val="22"/>
                    </w:rPr>
                    <w:t>Employer’s Liability</w:t>
                  </w:r>
                </w:p>
              </w:tc>
              <w:tc>
                <w:tcPr>
                  <w:tcW w:w="4036" w:type="dxa"/>
                  <w:vAlign w:val="center"/>
                </w:tcPr>
                <w:p w14:paraId="0F082C04" w14:textId="77777777" w:rsidR="005F75AF" w:rsidRDefault="00B6634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€13 million      </w:t>
                  </w:r>
                </w:p>
              </w:tc>
            </w:tr>
            <w:tr w:rsidR="005F75AF" w14:paraId="49D22E2A" w14:textId="77777777" w:rsidTr="005F75AF">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144D2BF4" w14:textId="77777777" w:rsidR="005F75AF" w:rsidRDefault="00B66346">
                  <w:pPr>
                    <w:rPr>
                      <w:rFonts w:ascii="Calibri" w:eastAsia="Calibri" w:hAnsi="Calibri" w:cs="Calibri"/>
                      <w:sz w:val="22"/>
                      <w:szCs w:val="22"/>
                    </w:rPr>
                  </w:pPr>
                  <w:r>
                    <w:rPr>
                      <w:rFonts w:ascii="Calibri" w:eastAsia="Calibri" w:hAnsi="Calibri" w:cs="Calibri"/>
                      <w:sz w:val="22"/>
                      <w:szCs w:val="22"/>
                    </w:rPr>
                    <w:t>Public Liability</w:t>
                  </w:r>
                </w:p>
              </w:tc>
              <w:tc>
                <w:tcPr>
                  <w:tcW w:w="4036" w:type="dxa"/>
                  <w:vAlign w:val="center"/>
                </w:tcPr>
                <w:p w14:paraId="6F9BDF4B" w14:textId="77777777" w:rsidR="005F75AF" w:rsidRDefault="00B6634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 xml:space="preserve">€6.5 million </w:t>
                  </w:r>
                </w:p>
              </w:tc>
            </w:tr>
            <w:tr w:rsidR="005F75AF" w14:paraId="55F54E43" w14:textId="77777777" w:rsidTr="005F75A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1F41ED15" w14:textId="77777777" w:rsidR="005F75AF" w:rsidRDefault="00B66346">
                  <w:pPr>
                    <w:rPr>
                      <w:rFonts w:ascii="Calibri" w:eastAsia="Calibri" w:hAnsi="Calibri" w:cs="Calibri"/>
                      <w:sz w:val="22"/>
                      <w:szCs w:val="22"/>
                    </w:rPr>
                  </w:pPr>
                  <w:r>
                    <w:rPr>
                      <w:rFonts w:ascii="Calibri" w:eastAsia="Calibri" w:hAnsi="Calibri" w:cs="Calibri"/>
                      <w:sz w:val="22"/>
                      <w:szCs w:val="22"/>
                    </w:rPr>
                    <w:t>Product Liability</w:t>
                  </w:r>
                </w:p>
              </w:tc>
              <w:tc>
                <w:tcPr>
                  <w:tcW w:w="4036" w:type="dxa"/>
                  <w:vAlign w:val="center"/>
                </w:tcPr>
                <w:p w14:paraId="3F3100B7" w14:textId="77777777" w:rsidR="005F75AF" w:rsidRDefault="00B6634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N/A</w:t>
                  </w:r>
                </w:p>
              </w:tc>
            </w:tr>
            <w:tr w:rsidR="005F75AF" w14:paraId="4E16E0B2" w14:textId="77777777" w:rsidTr="005F75AF">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3EC83BC1" w14:textId="77777777" w:rsidR="005F75AF" w:rsidRDefault="00B66346">
                  <w:pPr>
                    <w:rPr>
                      <w:rFonts w:ascii="Calibri" w:eastAsia="Calibri" w:hAnsi="Calibri" w:cs="Calibri"/>
                      <w:sz w:val="22"/>
                      <w:szCs w:val="22"/>
                    </w:rPr>
                  </w:pPr>
                  <w:r>
                    <w:rPr>
                      <w:rFonts w:ascii="Calibri" w:eastAsia="Calibri" w:hAnsi="Calibri" w:cs="Calibri"/>
                      <w:sz w:val="22"/>
                      <w:szCs w:val="22"/>
                    </w:rPr>
                    <w:t>Professional Indemnity</w:t>
                  </w:r>
                </w:p>
              </w:tc>
              <w:tc>
                <w:tcPr>
                  <w:tcW w:w="4036" w:type="dxa"/>
                  <w:vAlign w:val="center"/>
                </w:tcPr>
                <w:p w14:paraId="22A925AB" w14:textId="77777777" w:rsidR="005F75AF" w:rsidRDefault="00B6634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€ 1.5 million      </w:t>
                  </w:r>
                </w:p>
              </w:tc>
            </w:tr>
            <w:tr w:rsidR="005F75AF" w14:paraId="311B16A1" w14:textId="77777777" w:rsidTr="005F75A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5EB6E2C1" w14:textId="5E36BC4D" w:rsidR="005F75AF" w:rsidRDefault="007F7DEE">
                  <w:pPr>
                    <w:rPr>
                      <w:rFonts w:ascii="Calibri" w:eastAsia="Calibri" w:hAnsi="Calibri" w:cs="Calibri"/>
                      <w:sz w:val="22"/>
                      <w:szCs w:val="22"/>
                    </w:rPr>
                  </w:pPr>
                  <w:r>
                    <w:rPr>
                      <w:rFonts w:ascii="Calibri" w:eastAsia="Calibri" w:hAnsi="Calibri" w:cs="Calibri"/>
                      <w:sz w:val="22"/>
                      <w:szCs w:val="22"/>
                    </w:rPr>
                    <w:t>Heritage/Conservation Consultant</w:t>
                  </w:r>
                </w:p>
              </w:tc>
              <w:tc>
                <w:tcPr>
                  <w:tcW w:w="4036" w:type="dxa"/>
                  <w:vAlign w:val="center"/>
                </w:tcPr>
                <w:p w14:paraId="2925FB01" w14:textId="32072FED" w:rsidR="005F75AF" w:rsidRDefault="00B6634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 </w:t>
                  </w:r>
                  <w:r w:rsidR="007F7DEE">
                    <w:rPr>
                      <w:rFonts w:ascii="Calibri" w:eastAsia="Calibri" w:hAnsi="Calibri" w:cs="Calibri"/>
                      <w:sz w:val="22"/>
                      <w:szCs w:val="22"/>
                    </w:rPr>
                    <w:t>€3 million</w:t>
                  </w:r>
                  <w:r>
                    <w:rPr>
                      <w:rFonts w:ascii="Calibri" w:eastAsia="Calibri" w:hAnsi="Calibri" w:cs="Calibri"/>
                      <w:sz w:val="22"/>
                      <w:szCs w:val="22"/>
                    </w:rPr>
                    <w:t>    </w:t>
                  </w:r>
                </w:p>
              </w:tc>
            </w:tr>
            <w:tr w:rsidR="007F7DEE" w14:paraId="6B80878D" w14:textId="77777777" w:rsidTr="005F75AF">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552ACB1D" w14:textId="6AC8B327" w:rsidR="007F7DEE" w:rsidRDefault="007F7DEE">
                  <w:r>
                    <w:t>Planning Consultant</w:t>
                  </w:r>
                </w:p>
              </w:tc>
              <w:tc>
                <w:tcPr>
                  <w:tcW w:w="4036" w:type="dxa"/>
                  <w:vAlign w:val="center"/>
                </w:tcPr>
                <w:p w14:paraId="65BF006F" w14:textId="31B4DD2A" w:rsidR="007F7DEE" w:rsidRDefault="007F7DEE">
                  <w:pPr>
                    <w:cnfStyle w:val="000000000000" w:firstRow="0" w:lastRow="0" w:firstColumn="0" w:lastColumn="0" w:oddVBand="0" w:evenVBand="0" w:oddHBand="0" w:evenHBand="0" w:firstRowFirstColumn="0" w:firstRowLastColumn="0" w:lastRowFirstColumn="0" w:lastRowLastColumn="0"/>
                  </w:pPr>
                  <w:r>
                    <w:t>€3 million</w:t>
                  </w:r>
                </w:p>
              </w:tc>
            </w:tr>
            <w:tr w:rsidR="007F7DEE" w14:paraId="505A1A12" w14:textId="77777777" w:rsidTr="005F75A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14A3D6FC" w14:textId="0F72090D" w:rsidR="007F7DEE" w:rsidRDefault="007F7DEE">
                  <w:r>
                    <w:t>Transport/transportation Consultants</w:t>
                  </w:r>
                </w:p>
              </w:tc>
              <w:tc>
                <w:tcPr>
                  <w:tcW w:w="4036" w:type="dxa"/>
                  <w:vAlign w:val="center"/>
                </w:tcPr>
                <w:p w14:paraId="6C7B46DA" w14:textId="4838DE2E" w:rsidR="007F7DEE" w:rsidRDefault="007F7DEE">
                  <w:pPr>
                    <w:cnfStyle w:val="000000100000" w:firstRow="0" w:lastRow="0" w:firstColumn="0" w:lastColumn="0" w:oddVBand="0" w:evenVBand="0" w:oddHBand="1" w:evenHBand="0" w:firstRowFirstColumn="0" w:firstRowLastColumn="0" w:lastRowFirstColumn="0" w:lastRowLastColumn="0"/>
                  </w:pPr>
                  <w:r>
                    <w:t>€1.5 million</w:t>
                  </w:r>
                </w:p>
              </w:tc>
            </w:tr>
            <w:tr w:rsidR="007F7DEE" w14:paraId="2058BA98" w14:textId="77777777" w:rsidTr="005F75AF">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20883C6B" w14:textId="35E2C383" w:rsidR="007F7DEE" w:rsidRDefault="007F7DEE">
                  <w:r>
                    <w:t>Ecology Consultant</w:t>
                  </w:r>
                </w:p>
              </w:tc>
              <w:tc>
                <w:tcPr>
                  <w:tcW w:w="4036" w:type="dxa"/>
                  <w:vAlign w:val="center"/>
                </w:tcPr>
                <w:p w14:paraId="2582A74B" w14:textId="48B0776F" w:rsidR="007F7DEE" w:rsidRDefault="007F7DEE">
                  <w:pPr>
                    <w:cnfStyle w:val="000000000000" w:firstRow="0" w:lastRow="0" w:firstColumn="0" w:lastColumn="0" w:oddVBand="0" w:evenVBand="0" w:oddHBand="0" w:evenHBand="0" w:firstRowFirstColumn="0" w:firstRowLastColumn="0" w:lastRowFirstColumn="0" w:lastRowLastColumn="0"/>
                  </w:pPr>
                  <w:r>
                    <w:t>€1.5 million</w:t>
                  </w:r>
                </w:p>
              </w:tc>
            </w:tr>
            <w:tr w:rsidR="007F7DEE" w14:paraId="3711A8BB" w14:textId="77777777" w:rsidTr="005F75A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05DCE1C2" w14:textId="4B9D75E9" w:rsidR="007F7DEE" w:rsidRDefault="007F7DEE">
                  <w:r>
                    <w:t>Water /Drainage Consultant</w:t>
                  </w:r>
                </w:p>
              </w:tc>
              <w:tc>
                <w:tcPr>
                  <w:tcW w:w="4036" w:type="dxa"/>
                  <w:vAlign w:val="center"/>
                </w:tcPr>
                <w:p w14:paraId="05CD7BC3" w14:textId="1A2F1DD8" w:rsidR="007F7DEE" w:rsidRDefault="007F7DEE">
                  <w:pPr>
                    <w:cnfStyle w:val="000000100000" w:firstRow="0" w:lastRow="0" w:firstColumn="0" w:lastColumn="0" w:oddVBand="0" w:evenVBand="0" w:oddHBand="1" w:evenHBand="0" w:firstRowFirstColumn="0" w:firstRowLastColumn="0" w:lastRowFirstColumn="0" w:lastRowLastColumn="0"/>
                  </w:pPr>
                  <w:r>
                    <w:t>€1.5 million</w:t>
                  </w:r>
                </w:p>
              </w:tc>
            </w:tr>
            <w:tr w:rsidR="007F7DEE" w14:paraId="08470340" w14:textId="77777777" w:rsidTr="005F75AF">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48FBA07A" w14:textId="77777777" w:rsidR="007F7DEE" w:rsidRDefault="007F7DEE" w:rsidP="007F7DEE"/>
              </w:tc>
              <w:tc>
                <w:tcPr>
                  <w:tcW w:w="4036" w:type="dxa"/>
                  <w:vAlign w:val="center"/>
                </w:tcPr>
                <w:p w14:paraId="4AF1AE07" w14:textId="366ECC21" w:rsidR="007F7DEE" w:rsidRDefault="007F7DEE" w:rsidP="007F7DEE">
                  <w:pPr>
                    <w:cnfStyle w:val="000000000000" w:firstRow="0" w:lastRow="0" w:firstColumn="0" w:lastColumn="0" w:oddVBand="0" w:evenVBand="0" w:oddHBand="0" w:evenHBand="0" w:firstRowFirstColumn="0" w:firstRowLastColumn="0" w:lastRowFirstColumn="0" w:lastRowLastColumn="0"/>
                  </w:pPr>
                  <w:r>
                    <w:t>Maximum level of excess in any one claim below which the Service Provider will bear the cost is 2% of turnover or €5,000 whichever is greatest.</w:t>
                  </w:r>
                </w:p>
                <w:p w14:paraId="784849E0" w14:textId="4F92D798" w:rsidR="007F7DEE" w:rsidRDefault="007F7DEE" w:rsidP="007F7DEE">
                  <w:pPr>
                    <w:cnfStyle w:val="000000000000" w:firstRow="0" w:lastRow="0" w:firstColumn="0" w:lastColumn="0" w:oddVBand="0" w:evenVBand="0" w:oddHBand="0" w:evenHBand="0" w:firstRowFirstColumn="0" w:firstRowLastColumn="0" w:lastRowFirstColumn="0" w:lastRowLastColumn="0"/>
                  </w:pPr>
                </w:p>
              </w:tc>
            </w:tr>
          </w:tbl>
          <w:p w14:paraId="773FD9FA" w14:textId="77777777" w:rsidR="005F75AF" w:rsidRDefault="005F75AF">
            <w:pPr>
              <w:jc w:val="both"/>
            </w:pPr>
          </w:p>
        </w:tc>
      </w:tr>
      <w:tr w:rsidR="005F75AF" w14:paraId="3EC988B9" w14:textId="77777777">
        <w:tc>
          <w:tcPr>
            <w:tcW w:w="774" w:type="dxa"/>
          </w:tcPr>
          <w:p w14:paraId="26AB052F" w14:textId="77777777" w:rsidR="005F75AF" w:rsidRDefault="00B66346">
            <w:pPr>
              <w:spacing w:before="120"/>
              <w:ind w:right="-168"/>
              <w:jc w:val="both"/>
            </w:pPr>
            <w:r>
              <w:t>2.21.2</w:t>
            </w:r>
          </w:p>
        </w:tc>
        <w:tc>
          <w:tcPr>
            <w:tcW w:w="8297" w:type="dxa"/>
            <w:gridSpan w:val="2"/>
          </w:tcPr>
          <w:p w14:paraId="09F2B2FF" w14:textId="77777777" w:rsidR="005F75AF" w:rsidRDefault="00B66346">
            <w:pPr>
              <w:jc w:val="both"/>
            </w:pPr>
            <w:r>
              <w:t xml:space="preserve">By signing the Tenderer’s Statement at Appendix 3, Tenderers confirm that, if awarded a Services Contract under this Competition, (i)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w:t>
            </w:r>
            <w:r>
              <w:lastRenderedPageBreak/>
              <w:t>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tc>
      </w:tr>
      <w:tr w:rsidR="005F75AF" w14:paraId="066B295A" w14:textId="77777777">
        <w:tc>
          <w:tcPr>
            <w:tcW w:w="774" w:type="dxa"/>
          </w:tcPr>
          <w:p w14:paraId="548F01DD" w14:textId="77777777" w:rsidR="005F75AF" w:rsidRDefault="00B66346">
            <w:pPr>
              <w:ind w:right="-168"/>
              <w:jc w:val="both"/>
            </w:pPr>
            <w:r>
              <w:lastRenderedPageBreak/>
              <w:t>2.21.3</w:t>
            </w:r>
          </w:p>
        </w:tc>
        <w:tc>
          <w:tcPr>
            <w:tcW w:w="8297" w:type="dxa"/>
            <w:gridSpan w:val="2"/>
          </w:tcPr>
          <w:p w14:paraId="0D476144" w14:textId="77777777" w:rsidR="005F75AF" w:rsidRDefault="00B66346">
            <w:pPr>
              <w:jc w:val="both"/>
            </w:pPr>
            <w:r>
              <w:t xml:space="preserve">The successful Tenderer will, during the term of the Services Contract, be required to: </w:t>
            </w:r>
          </w:p>
        </w:tc>
      </w:tr>
      <w:tr w:rsidR="005F75AF" w14:paraId="575F9A79" w14:textId="77777777">
        <w:tc>
          <w:tcPr>
            <w:tcW w:w="774" w:type="dxa"/>
          </w:tcPr>
          <w:p w14:paraId="581E0549" w14:textId="77777777" w:rsidR="005F75AF" w:rsidRDefault="005F75AF">
            <w:pPr>
              <w:jc w:val="both"/>
              <w:rPr>
                <w:color w:val="0000FF"/>
              </w:rPr>
            </w:pPr>
          </w:p>
        </w:tc>
        <w:tc>
          <w:tcPr>
            <w:tcW w:w="782" w:type="dxa"/>
          </w:tcPr>
          <w:p w14:paraId="12BDA614" w14:textId="77777777" w:rsidR="005F75AF" w:rsidRDefault="00B66346">
            <w:pPr>
              <w:jc w:val="both"/>
            </w:pPr>
            <w:r>
              <w:t>(a)</w:t>
            </w:r>
          </w:p>
        </w:tc>
        <w:tc>
          <w:tcPr>
            <w:tcW w:w="7515" w:type="dxa"/>
          </w:tcPr>
          <w:p w14:paraId="1098F79A" w14:textId="77777777" w:rsidR="005F75AF" w:rsidRDefault="00B66346">
            <w:pPr>
              <w:jc w:val="both"/>
            </w:pPr>
            <w:r>
              <w:t>immediately advise the Contracting Authority of any material change to its insured status;</w:t>
            </w:r>
          </w:p>
        </w:tc>
      </w:tr>
      <w:tr w:rsidR="005F75AF" w14:paraId="55F54A51" w14:textId="77777777">
        <w:tc>
          <w:tcPr>
            <w:tcW w:w="774" w:type="dxa"/>
          </w:tcPr>
          <w:p w14:paraId="09B5F165" w14:textId="77777777" w:rsidR="005F75AF" w:rsidRDefault="005F75AF">
            <w:pPr>
              <w:jc w:val="both"/>
              <w:rPr>
                <w:color w:val="0000FF"/>
              </w:rPr>
            </w:pPr>
          </w:p>
        </w:tc>
        <w:tc>
          <w:tcPr>
            <w:tcW w:w="782" w:type="dxa"/>
          </w:tcPr>
          <w:p w14:paraId="23FA7693" w14:textId="77777777" w:rsidR="005F75AF" w:rsidRDefault="00B66346">
            <w:pPr>
              <w:jc w:val="both"/>
            </w:pPr>
            <w:r>
              <w:t>(b)</w:t>
            </w:r>
          </w:p>
        </w:tc>
        <w:tc>
          <w:tcPr>
            <w:tcW w:w="7515" w:type="dxa"/>
          </w:tcPr>
          <w:p w14:paraId="5AA3B8CC" w14:textId="77777777" w:rsidR="005F75AF" w:rsidRDefault="00B66346">
            <w:pPr>
              <w:jc w:val="both"/>
            </w:pPr>
            <w:r>
              <w:t>produce proof of current premiums paid upon request;</w:t>
            </w:r>
          </w:p>
        </w:tc>
      </w:tr>
      <w:tr w:rsidR="005F75AF" w14:paraId="6F2F0F86" w14:textId="77777777">
        <w:tc>
          <w:tcPr>
            <w:tcW w:w="774" w:type="dxa"/>
          </w:tcPr>
          <w:p w14:paraId="3E30E7F5" w14:textId="77777777" w:rsidR="005F75AF" w:rsidRDefault="005F75AF">
            <w:pPr>
              <w:jc w:val="both"/>
              <w:rPr>
                <w:color w:val="0000FF"/>
              </w:rPr>
            </w:pPr>
          </w:p>
        </w:tc>
        <w:tc>
          <w:tcPr>
            <w:tcW w:w="782" w:type="dxa"/>
          </w:tcPr>
          <w:p w14:paraId="753F765F" w14:textId="77777777" w:rsidR="005F75AF" w:rsidRDefault="00B66346">
            <w:pPr>
              <w:jc w:val="both"/>
            </w:pPr>
            <w:r>
              <w:t>(c)</w:t>
            </w:r>
          </w:p>
        </w:tc>
        <w:tc>
          <w:tcPr>
            <w:tcW w:w="7515" w:type="dxa"/>
          </w:tcPr>
          <w:p w14:paraId="1EAD0895" w14:textId="77777777" w:rsidR="005F75AF" w:rsidRDefault="00B66346">
            <w:pPr>
              <w:jc w:val="both"/>
            </w:pPr>
            <w:r>
              <w:t>produce valid certificates of insurance upon request.</w:t>
            </w:r>
          </w:p>
        </w:tc>
      </w:tr>
    </w:tbl>
    <w:p w14:paraId="7B7367E2" w14:textId="77777777" w:rsidR="005F75AF" w:rsidRDefault="00B66346">
      <w:pPr>
        <w:pStyle w:val="Heading1"/>
        <w:jc w:val="both"/>
        <w:rPr>
          <w:rFonts w:ascii="Calibri" w:eastAsia="Calibri" w:hAnsi="Calibri" w:cs="Calibri"/>
        </w:rPr>
      </w:pPr>
      <w:r>
        <w:rPr>
          <w:rFonts w:ascii="Calibri" w:eastAsia="Calibri" w:hAnsi="Calibri" w:cs="Calibri"/>
        </w:rPr>
        <w:lastRenderedPageBreak/>
        <w:t>Part 3: Selection and Award Criteria</w:t>
      </w:r>
    </w:p>
    <w:p w14:paraId="15655200" w14:textId="77777777" w:rsidR="005F75AF" w:rsidRDefault="00B66346">
      <w:pPr>
        <w:pStyle w:val="Heading2"/>
        <w:jc w:val="both"/>
        <w:rPr>
          <w:sz w:val="32"/>
          <w:szCs w:val="32"/>
        </w:rPr>
      </w:pPr>
      <w:r>
        <w:rPr>
          <w:sz w:val="32"/>
          <w:szCs w:val="32"/>
        </w:rPr>
        <w:t>3.1</w:t>
      </w:r>
      <w:r>
        <w:rPr>
          <w:sz w:val="32"/>
          <w:szCs w:val="32"/>
        </w:rPr>
        <w:tab/>
        <w:t>Compliant Tenders</w:t>
      </w:r>
    </w:p>
    <w:tbl>
      <w:tblPr>
        <w:tblStyle w:val="af"/>
        <w:tblW w:w="9287" w:type="dxa"/>
        <w:tblInd w:w="0" w:type="dxa"/>
        <w:tblLayout w:type="fixed"/>
        <w:tblLook w:val="0000" w:firstRow="0" w:lastRow="0" w:firstColumn="0" w:lastColumn="0" w:noHBand="0" w:noVBand="0"/>
      </w:tblPr>
      <w:tblGrid>
        <w:gridCol w:w="671"/>
        <w:gridCol w:w="678"/>
        <w:gridCol w:w="7938"/>
      </w:tblGrid>
      <w:tr w:rsidR="005F75AF" w14:paraId="62915BAF" w14:textId="77777777">
        <w:tc>
          <w:tcPr>
            <w:tcW w:w="1349" w:type="dxa"/>
            <w:gridSpan w:val="2"/>
          </w:tcPr>
          <w:p w14:paraId="6B077814" w14:textId="77777777" w:rsidR="005F75AF" w:rsidRDefault="00B66346">
            <w:pPr>
              <w:jc w:val="both"/>
            </w:pPr>
            <w:r>
              <w:t>3.1</w:t>
            </w:r>
          </w:p>
        </w:tc>
        <w:tc>
          <w:tcPr>
            <w:tcW w:w="7938" w:type="dxa"/>
          </w:tcPr>
          <w:p w14:paraId="18968C4E" w14:textId="77777777" w:rsidR="005F75AF" w:rsidRDefault="00B66346">
            <w:pPr>
              <w:jc w:val="both"/>
            </w:pPr>
            <w:r>
              <w:t>Only those Tenderers who have:-</w:t>
            </w:r>
          </w:p>
        </w:tc>
      </w:tr>
      <w:tr w:rsidR="005F75AF" w14:paraId="0D51ECA7" w14:textId="77777777">
        <w:tc>
          <w:tcPr>
            <w:tcW w:w="671" w:type="dxa"/>
          </w:tcPr>
          <w:p w14:paraId="7D77301F" w14:textId="77777777" w:rsidR="005F75AF" w:rsidRDefault="005F75AF">
            <w:pPr>
              <w:jc w:val="both"/>
            </w:pPr>
          </w:p>
        </w:tc>
        <w:tc>
          <w:tcPr>
            <w:tcW w:w="678" w:type="dxa"/>
          </w:tcPr>
          <w:p w14:paraId="607E1683" w14:textId="77777777" w:rsidR="005F75AF" w:rsidRDefault="00B66346">
            <w:pPr>
              <w:jc w:val="both"/>
            </w:pPr>
            <w:r>
              <w:t>(a)</w:t>
            </w:r>
          </w:p>
        </w:tc>
        <w:tc>
          <w:tcPr>
            <w:tcW w:w="7938" w:type="dxa"/>
          </w:tcPr>
          <w:p w14:paraId="6032862A" w14:textId="77777777" w:rsidR="005F75AF" w:rsidRDefault="00B66346">
            <w:pPr>
              <w:jc w:val="both"/>
            </w:pPr>
            <w:r>
              <w:t>Submitted compliant Tenders pursuant to paragraph 2.2 above, and</w:t>
            </w:r>
          </w:p>
        </w:tc>
      </w:tr>
      <w:tr w:rsidR="005F75AF" w14:paraId="7EF5EA5A" w14:textId="77777777">
        <w:trPr>
          <w:trHeight w:val="2608"/>
        </w:trPr>
        <w:tc>
          <w:tcPr>
            <w:tcW w:w="671" w:type="dxa"/>
          </w:tcPr>
          <w:p w14:paraId="1AF06BA8" w14:textId="77777777" w:rsidR="005F75AF" w:rsidRDefault="005F75AF">
            <w:pPr>
              <w:jc w:val="both"/>
            </w:pPr>
          </w:p>
        </w:tc>
        <w:tc>
          <w:tcPr>
            <w:tcW w:w="678" w:type="dxa"/>
          </w:tcPr>
          <w:p w14:paraId="145ECD39" w14:textId="77777777" w:rsidR="005F75AF" w:rsidRDefault="00B66346">
            <w:pPr>
              <w:jc w:val="both"/>
            </w:pPr>
            <w:r>
              <w:t>(b)</w:t>
            </w:r>
          </w:p>
        </w:tc>
        <w:tc>
          <w:tcPr>
            <w:tcW w:w="7938" w:type="dxa"/>
          </w:tcPr>
          <w:p w14:paraId="13F3B83C" w14:textId="77777777" w:rsidR="005F75AF" w:rsidRDefault="00B66346">
            <w:pPr>
              <w:spacing w:after="0"/>
              <w:jc w:val="both"/>
            </w:pPr>
            <w:r>
              <w:t>Declared by way of eESPD that either:</w:t>
            </w:r>
          </w:p>
          <w:p w14:paraId="07EF95F0" w14:textId="77777777" w:rsidR="005F75AF" w:rsidRDefault="00B66346">
            <w:pPr>
              <w:numPr>
                <w:ilvl w:val="0"/>
                <w:numId w:val="31"/>
              </w:numPr>
              <w:pBdr>
                <w:top w:val="nil"/>
                <w:left w:val="nil"/>
                <w:bottom w:val="nil"/>
                <w:right w:val="nil"/>
                <w:between w:val="nil"/>
              </w:pBdr>
              <w:spacing w:after="0"/>
              <w:jc w:val="both"/>
              <w:rPr>
                <w:color w:val="000000"/>
              </w:rPr>
            </w:pPr>
            <w:r>
              <w:rPr>
                <w:color w:val="000000"/>
              </w:rPr>
              <w:t>no mandatory grounds for exclusion of the Tenderer pursuant to Regulation 57 of the Regulations apply to them, or</w:t>
            </w:r>
          </w:p>
          <w:p w14:paraId="0D57DE40" w14:textId="77777777" w:rsidR="005F75AF" w:rsidRDefault="00B66346">
            <w:pPr>
              <w:numPr>
                <w:ilvl w:val="0"/>
                <w:numId w:val="31"/>
              </w:numPr>
              <w:pBdr>
                <w:top w:val="nil"/>
                <w:left w:val="nil"/>
                <w:bottom w:val="nil"/>
                <w:right w:val="nil"/>
                <w:between w:val="nil"/>
              </w:pBdr>
              <w:spacing w:after="0"/>
              <w:jc w:val="both"/>
              <w:rPr>
                <w:color w:val="000000"/>
              </w:rPr>
            </w:pPr>
            <w:r>
              <w:rPr>
                <w:color w:val="000000"/>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5F75AF" w14:paraId="66471302" w14:textId="77777777">
        <w:tc>
          <w:tcPr>
            <w:tcW w:w="671" w:type="dxa"/>
          </w:tcPr>
          <w:p w14:paraId="3B2C8C3C" w14:textId="77777777" w:rsidR="005F75AF" w:rsidRDefault="005F75AF">
            <w:pPr>
              <w:jc w:val="both"/>
            </w:pPr>
          </w:p>
        </w:tc>
        <w:tc>
          <w:tcPr>
            <w:tcW w:w="678" w:type="dxa"/>
          </w:tcPr>
          <w:p w14:paraId="370CB848" w14:textId="77777777" w:rsidR="005F75AF" w:rsidRDefault="00B66346">
            <w:pPr>
              <w:jc w:val="both"/>
            </w:pPr>
            <w:r>
              <w:t>(c)</w:t>
            </w:r>
          </w:p>
        </w:tc>
        <w:tc>
          <w:tcPr>
            <w:tcW w:w="7938" w:type="dxa"/>
          </w:tcPr>
          <w:p w14:paraId="7E067DDD" w14:textId="7C9E8B26" w:rsidR="005F75AF" w:rsidRDefault="00B66346">
            <w:r>
              <w:t>Declared by way of eESPD that they satisfy the selection criteria for</w:t>
            </w:r>
            <w:bookmarkStart w:id="8" w:name="jjdvqtnr7mgx" w:colFirst="0" w:colLast="0"/>
            <w:bookmarkStart w:id="9" w:name="14godm645trb" w:colFirst="0" w:colLast="0"/>
            <w:bookmarkEnd w:id="8"/>
            <w:bookmarkEnd w:id="9"/>
            <w:r>
              <w:t xml:space="preserve"> this Competition as set out in part 3.2 below (the “Selection Criteria”),</w:t>
            </w:r>
          </w:p>
          <w:p w14:paraId="5A179413" w14:textId="77777777" w:rsidR="005F75AF" w:rsidRDefault="00B66346">
            <w:pPr>
              <w:jc w:val="both"/>
            </w:pPr>
            <w:r>
              <w:t>will be evaluated in accordance with the Award Criteria at part 3.3 below.</w:t>
            </w:r>
          </w:p>
          <w:p w14:paraId="5598826E" w14:textId="77777777" w:rsidR="005F75AF" w:rsidRDefault="00B66346">
            <w:pPr>
              <w:pBdr>
                <w:top w:val="nil"/>
                <w:left w:val="nil"/>
                <w:bottom w:val="nil"/>
                <w:right w:val="nil"/>
                <w:between w:val="nil"/>
              </w:pBdr>
              <w:jc w:val="both"/>
              <w:rPr>
                <w:color w:val="000000"/>
              </w:rPr>
            </w:pPr>
            <w:r>
              <w:rPr>
                <w:color w:val="000000"/>
              </w:rPr>
              <w:t>However, please note that the Contracting Authority also reserves the right to exclude from evaluation a Tenderer to whom a discretionary ground for exclusion pursuant to Regulation 57 of the Regulations applies.</w:t>
            </w:r>
          </w:p>
          <w:p w14:paraId="56D09485" w14:textId="77777777" w:rsidR="005F75AF" w:rsidRDefault="00B66346">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1ADE9500" w14:textId="77777777" w:rsidR="005F75AF" w:rsidRDefault="00B66346">
            <w:pPr>
              <w:numPr>
                <w:ilvl w:val="0"/>
                <w:numId w:val="8"/>
              </w:numPr>
              <w:pBdr>
                <w:top w:val="nil"/>
                <w:left w:val="nil"/>
                <w:bottom w:val="nil"/>
                <w:right w:val="nil"/>
                <w:between w:val="nil"/>
              </w:pBdr>
              <w:spacing w:after="0"/>
              <w:jc w:val="both"/>
            </w:pPr>
            <w:r>
              <w:rPr>
                <w:color w:val="000000"/>
              </w:rPr>
              <w:t xml:space="preserve">completes and submits a separate eESPD in respect of each such entity, and </w:t>
            </w:r>
          </w:p>
          <w:p w14:paraId="6806DCF1" w14:textId="77777777" w:rsidR="005F75AF" w:rsidRDefault="00B66346">
            <w:pPr>
              <w:numPr>
                <w:ilvl w:val="0"/>
                <w:numId w:val="8"/>
              </w:numPr>
              <w:pBdr>
                <w:top w:val="nil"/>
                <w:left w:val="nil"/>
                <w:bottom w:val="nil"/>
                <w:right w:val="nil"/>
                <w:between w:val="nil"/>
              </w:pBdr>
              <w:jc w:val="both"/>
            </w:pPr>
            <w:r>
              <w:rPr>
                <w:color w:val="000000"/>
              </w:rPr>
              <w:t xml:space="preserve">when requested by the Contracting Authority, submit proof, to the satisfaction of the Contracting Authority, that each such entity will place the necessary resources at the disposal of the Tenderer. </w:t>
            </w:r>
          </w:p>
          <w:p w14:paraId="6A56EF60" w14:textId="77777777" w:rsidR="005F75AF" w:rsidRDefault="00B66346">
            <w:pPr>
              <w:jc w:val="both"/>
            </w:pPr>
            <w:r>
              <w:rPr>
                <w:i/>
                <w:color w:val="FF0000"/>
              </w:rPr>
              <w:t>     </w:t>
            </w:r>
          </w:p>
          <w:p w14:paraId="242A304F" w14:textId="77777777" w:rsidR="005F75AF" w:rsidRDefault="00B66346">
            <w:pPr>
              <w:pBdr>
                <w:top w:val="nil"/>
                <w:left w:val="nil"/>
                <w:bottom w:val="nil"/>
                <w:right w:val="nil"/>
                <w:between w:val="nil"/>
              </w:pBdr>
              <w:jc w:val="both"/>
              <w:rPr>
                <w:color w:val="000000"/>
              </w:rPr>
            </w:pPr>
            <w:r>
              <w:rPr>
                <w:color w:val="000000"/>
              </w:rPr>
              <w:t xml:space="preserve">The Contracting Authority may decide to examine Tenders before verifying the absence of exclusion grounds in Regulation 57 of the Regulations (the “Exclusion Grounds”) and the fulfilment of the Selection Criteria.   </w:t>
            </w:r>
          </w:p>
          <w:p w14:paraId="018C18E6" w14:textId="77777777" w:rsidR="005F75AF" w:rsidRDefault="00B66346">
            <w:pPr>
              <w:pBdr>
                <w:top w:val="nil"/>
                <w:left w:val="nil"/>
                <w:bottom w:val="nil"/>
                <w:right w:val="nil"/>
                <w:between w:val="nil"/>
              </w:pBdr>
              <w:jc w:val="both"/>
              <w:rPr>
                <w:color w:val="000000"/>
              </w:rPr>
            </w:pPr>
            <w:r>
              <w:rPr>
                <w:color w:val="000000"/>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76A3ECFE" w14:textId="77777777" w:rsidR="005F75AF" w:rsidRDefault="00B66346">
            <w:pPr>
              <w:numPr>
                <w:ilvl w:val="0"/>
                <w:numId w:val="30"/>
              </w:numPr>
              <w:pBdr>
                <w:top w:val="nil"/>
                <w:left w:val="nil"/>
                <w:bottom w:val="nil"/>
                <w:right w:val="nil"/>
                <w:between w:val="nil"/>
              </w:pBdr>
              <w:ind w:left="1077"/>
              <w:jc w:val="both"/>
              <w:rPr>
                <w:color w:val="000000"/>
              </w:rPr>
            </w:pPr>
            <w:r>
              <w:rPr>
                <w:color w:val="000000"/>
              </w:rPr>
              <w:t xml:space="preserve">a Declaration in the form attached at Appendix </w:t>
            </w:r>
            <w:proofErr w:type="gramStart"/>
            <w:r>
              <w:rPr>
                <w:color w:val="000000"/>
              </w:rPr>
              <w:t>4;</w:t>
            </w:r>
            <w:proofErr w:type="gramEnd"/>
            <w:r>
              <w:rPr>
                <w:color w:val="000000"/>
              </w:rPr>
              <w:t xml:space="preserve"> </w:t>
            </w:r>
          </w:p>
          <w:p w14:paraId="09C7CA62" w14:textId="77777777" w:rsidR="005F75AF" w:rsidRDefault="00B66346">
            <w:pPr>
              <w:numPr>
                <w:ilvl w:val="0"/>
                <w:numId w:val="30"/>
              </w:numPr>
              <w:pBdr>
                <w:top w:val="nil"/>
                <w:left w:val="nil"/>
                <w:bottom w:val="nil"/>
                <w:right w:val="nil"/>
                <w:between w:val="nil"/>
              </w:pBdr>
              <w:ind w:left="1077"/>
              <w:jc w:val="both"/>
              <w:rPr>
                <w:color w:val="000000"/>
              </w:rPr>
            </w:pPr>
            <w:r>
              <w:rPr>
                <w:color w:val="000000"/>
              </w:rPr>
              <w:t xml:space="preserve">evidence to the effect that measures taken by the entity concerned are sufficient to demonstrate its reliability despite the existence of a relevant Exclusion </w:t>
            </w:r>
            <w:proofErr w:type="gramStart"/>
            <w:r>
              <w:rPr>
                <w:color w:val="000000"/>
              </w:rPr>
              <w:t>Ground;</w:t>
            </w:r>
            <w:proofErr w:type="gramEnd"/>
            <w:r>
              <w:rPr>
                <w:color w:val="000000"/>
              </w:rPr>
              <w:t xml:space="preserve"> </w:t>
            </w:r>
          </w:p>
          <w:p w14:paraId="50ABC53A" w14:textId="77777777" w:rsidR="005F75AF" w:rsidRDefault="00B66346">
            <w:pPr>
              <w:numPr>
                <w:ilvl w:val="0"/>
                <w:numId w:val="30"/>
              </w:numPr>
              <w:pBdr>
                <w:top w:val="nil"/>
                <w:left w:val="nil"/>
                <w:bottom w:val="nil"/>
                <w:right w:val="nil"/>
                <w:between w:val="nil"/>
              </w:pBdr>
              <w:jc w:val="both"/>
              <w:rPr>
                <w:color w:val="000000"/>
              </w:rPr>
            </w:pPr>
            <w:r>
              <w:rPr>
                <w:color w:val="000000"/>
              </w:rPr>
              <w:lastRenderedPageBreak/>
              <w:t xml:space="preserve">in the case of the Prime Contractor and any Subcontractor on whose capacity the Prime Contractor relies, all or any of the supporting documents specified at paragraph 3.2 </w:t>
            </w:r>
            <w:proofErr w:type="gramStart"/>
            <w:r>
              <w:rPr>
                <w:color w:val="000000"/>
              </w:rPr>
              <w:t>below;</w:t>
            </w:r>
            <w:proofErr w:type="gramEnd"/>
          </w:p>
          <w:p w14:paraId="68BA21AD" w14:textId="77777777" w:rsidR="005F75AF" w:rsidRDefault="00B66346">
            <w:pPr>
              <w:numPr>
                <w:ilvl w:val="0"/>
                <w:numId w:val="30"/>
              </w:numPr>
              <w:pBdr>
                <w:top w:val="nil"/>
                <w:left w:val="nil"/>
                <w:bottom w:val="nil"/>
                <w:right w:val="nil"/>
                <w:between w:val="nil"/>
              </w:pBdr>
              <w:jc w:val="both"/>
              <w:rPr>
                <w:color w:val="000000"/>
              </w:rPr>
            </w:pPr>
            <w:r>
              <w:rPr>
                <w:color w:val="000000"/>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47AAE15C" w14:textId="77777777" w:rsidR="005F75AF" w:rsidRDefault="00B66346">
            <w:pPr>
              <w:numPr>
                <w:ilvl w:val="0"/>
                <w:numId w:val="30"/>
              </w:numPr>
              <w:pBdr>
                <w:top w:val="nil"/>
                <w:left w:val="nil"/>
                <w:bottom w:val="nil"/>
                <w:right w:val="nil"/>
                <w:between w:val="nil"/>
              </w:pBdr>
              <w:jc w:val="both"/>
              <w:rPr>
                <w:color w:val="000000"/>
              </w:rPr>
            </w:pPr>
            <w:r>
              <w:rPr>
                <w:color w:val="000000"/>
              </w:rPr>
              <w:t xml:space="preserve">information concerning the origin of goods, if any, for the purposes of assessing compliance with Regulation (EU) No 833/2014 (as amended by EU Regulation 2022/576 or any subsequent amendments to same).          </w:t>
            </w:r>
          </w:p>
          <w:p w14:paraId="01945567" w14:textId="77777777" w:rsidR="005F75AF" w:rsidRDefault="005F75AF">
            <w:pPr>
              <w:pBdr>
                <w:top w:val="nil"/>
                <w:left w:val="nil"/>
                <w:bottom w:val="nil"/>
                <w:right w:val="nil"/>
                <w:between w:val="nil"/>
              </w:pBdr>
              <w:ind w:left="1080"/>
              <w:jc w:val="both"/>
              <w:rPr>
                <w:color w:val="000000"/>
              </w:rPr>
            </w:pPr>
          </w:p>
          <w:p w14:paraId="329CEEC4" w14:textId="77777777" w:rsidR="005F75AF" w:rsidRDefault="00B66346">
            <w:pPr>
              <w:pBdr>
                <w:top w:val="nil"/>
                <w:left w:val="nil"/>
                <w:bottom w:val="nil"/>
                <w:right w:val="nil"/>
                <w:between w:val="nil"/>
              </w:pBdr>
              <w:jc w:val="both"/>
              <w:rPr>
                <w:color w:val="000000"/>
              </w:rPr>
            </w:pPr>
            <w:r>
              <w:rPr>
                <w:color w:val="000000"/>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49809E56" w14:textId="77777777" w:rsidR="005F75AF" w:rsidRDefault="00B66346">
            <w:pPr>
              <w:jc w:val="both"/>
            </w:pPr>
            <w: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RFT.</w:t>
            </w:r>
          </w:p>
        </w:tc>
      </w:tr>
    </w:tbl>
    <w:p w14:paraId="4FB11A14" w14:textId="77777777" w:rsidR="005F75AF" w:rsidRDefault="00B66346">
      <w:pPr>
        <w:pStyle w:val="Heading2"/>
        <w:jc w:val="both"/>
        <w:rPr>
          <w:sz w:val="32"/>
          <w:szCs w:val="32"/>
        </w:rPr>
      </w:pPr>
      <w:r>
        <w:rPr>
          <w:sz w:val="32"/>
          <w:szCs w:val="32"/>
        </w:rPr>
        <w:lastRenderedPageBreak/>
        <w:t>3.2</w:t>
      </w:r>
      <w:r>
        <w:rPr>
          <w:sz w:val="32"/>
          <w:szCs w:val="32"/>
        </w:rPr>
        <w:tab/>
        <w:t>Selection Criteria</w:t>
      </w:r>
    </w:p>
    <w:tbl>
      <w:tblPr>
        <w:tblStyle w:val="af0"/>
        <w:tblW w:w="9071" w:type="dxa"/>
        <w:tblInd w:w="0" w:type="dxa"/>
        <w:tblLayout w:type="fixed"/>
        <w:tblLook w:val="0000" w:firstRow="0" w:lastRow="0" w:firstColumn="0" w:lastColumn="0" w:noHBand="0" w:noVBand="0"/>
      </w:tblPr>
      <w:tblGrid>
        <w:gridCol w:w="651"/>
        <w:gridCol w:w="686"/>
        <w:gridCol w:w="7734"/>
      </w:tblGrid>
      <w:tr w:rsidR="005F75AF" w14:paraId="5887194B" w14:textId="77777777">
        <w:trPr>
          <w:trHeight w:val="1041"/>
        </w:trPr>
        <w:tc>
          <w:tcPr>
            <w:tcW w:w="1337" w:type="dxa"/>
            <w:gridSpan w:val="2"/>
          </w:tcPr>
          <w:p w14:paraId="58424FC0" w14:textId="77777777" w:rsidR="005F75AF" w:rsidRDefault="00B66346">
            <w:pPr>
              <w:ind w:right="-161"/>
              <w:jc w:val="both"/>
            </w:pPr>
            <w:r>
              <w:t>3.2</w:t>
            </w:r>
          </w:p>
        </w:tc>
        <w:tc>
          <w:tcPr>
            <w:tcW w:w="7734" w:type="dxa"/>
          </w:tcPr>
          <w:p w14:paraId="02FA5477" w14:textId="77777777" w:rsidR="005F75AF" w:rsidRDefault="00B66346">
            <w:pPr>
              <w:jc w:val="both"/>
            </w:pPr>
            <w:r>
              <w:t>Tenderers will either pass OR fail each of the Selection Criteria in this part 3.2.  A Tenderer who fails a selection criterion will be excluded from participating in this Competition.</w:t>
            </w:r>
          </w:p>
        </w:tc>
      </w:tr>
      <w:tr w:rsidR="005F75AF" w14:paraId="0F609AFA" w14:textId="77777777">
        <w:trPr>
          <w:trHeight w:val="1693"/>
        </w:trPr>
        <w:tc>
          <w:tcPr>
            <w:tcW w:w="651" w:type="dxa"/>
          </w:tcPr>
          <w:p w14:paraId="51E237B3" w14:textId="77777777" w:rsidR="005F75AF" w:rsidRDefault="005F75AF">
            <w:pPr>
              <w:ind w:right="-161"/>
              <w:jc w:val="both"/>
            </w:pPr>
          </w:p>
        </w:tc>
        <w:tc>
          <w:tcPr>
            <w:tcW w:w="686" w:type="dxa"/>
          </w:tcPr>
          <w:p w14:paraId="6E7FBC9E" w14:textId="77777777" w:rsidR="005F75AF" w:rsidRDefault="00B66346">
            <w:pPr>
              <w:ind w:right="-161"/>
              <w:jc w:val="both"/>
            </w:pPr>
            <w:r>
              <w:t>3.2.A</w:t>
            </w:r>
          </w:p>
        </w:tc>
        <w:tc>
          <w:tcPr>
            <w:tcW w:w="7734" w:type="dxa"/>
          </w:tcPr>
          <w:p w14:paraId="3573FD7F" w14:textId="77777777" w:rsidR="005F75AF" w:rsidRDefault="00B66346">
            <w:pPr>
              <w:jc w:val="both"/>
              <w:rPr>
                <w:b/>
              </w:rPr>
            </w:pPr>
            <w:r>
              <w:rPr>
                <w:b/>
              </w:rPr>
              <w:t xml:space="preserve">Economic and Financial Standing </w:t>
            </w:r>
          </w:p>
          <w:p w14:paraId="3DD0D3F8" w14:textId="77777777" w:rsidR="005F75AF" w:rsidRDefault="00B66346">
            <w:pPr>
              <w:jc w:val="both"/>
            </w:pPr>
            <w:r>
              <w:t>Tenderers must declare by way of eESPD that they satisfy the financial and economic standing requirement(s) set out below and that they are able, upon request and without delay, to provide the supporting documentation specified below to the Contracting Authority in each case.</w:t>
            </w:r>
          </w:p>
        </w:tc>
      </w:tr>
    </w:tbl>
    <w:p w14:paraId="0826200C" w14:textId="77777777" w:rsidR="005F75AF" w:rsidRDefault="005F75AF">
      <w:pPr>
        <w:spacing w:after="0"/>
        <w:jc w:val="both"/>
        <w:sectPr w:rsidR="005F75AF">
          <w:type w:val="continuous"/>
          <w:pgSz w:w="11907" w:h="16840"/>
          <w:pgMar w:top="1134" w:right="1418" w:bottom="851" w:left="1418" w:header="709" w:footer="709" w:gutter="0"/>
          <w:cols w:space="720"/>
        </w:sectPr>
      </w:pPr>
    </w:p>
    <w:p w14:paraId="39A81AD1" w14:textId="77777777" w:rsidR="005F75AF" w:rsidRDefault="005F75AF">
      <w:pPr>
        <w:spacing w:after="0"/>
      </w:pPr>
    </w:p>
    <w:tbl>
      <w:tblPr>
        <w:tblStyle w:val="af1"/>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53"/>
      </w:tblGrid>
      <w:tr w:rsidR="005F75AF" w14:paraId="4C92D339" w14:textId="77777777">
        <w:trPr>
          <w:trHeight w:val="488"/>
        </w:trPr>
        <w:tc>
          <w:tcPr>
            <w:tcW w:w="9016" w:type="dxa"/>
            <w:gridSpan w:val="2"/>
            <w:shd w:val="clear" w:color="auto" w:fill="D9D9D9"/>
          </w:tcPr>
          <w:p w14:paraId="01198F15" w14:textId="77777777" w:rsidR="005F75AF" w:rsidRDefault="00B66346">
            <w:pPr>
              <w:rPr>
                <w:rFonts w:ascii="Calibri" w:eastAsia="Calibri" w:hAnsi="Calibri" w:cs="Calibri"/>
                <w:b/>
                <w:sz w:val="22"/>
                <w:szCs w:val="22"/>
              </w:rPr>
            </w:pPr>
            <w:r>
              <w:rPr>
                <w:rFonts w:ascii="Calibri" w:eastAsia="Calibri" w:hAnsi="Calibri" w:cs="Calibri"/>
                <w:b/>
                <w:sz w:val="22"/>
                <w:szCs w:val="22"/>
              </w:rPr>
              <w:t>General</w:t>
            </w:r>
          </w:p>
        </w:tc>
      </w:tr>
      <w:tr w:rsidR="005F75AF" w14:paraId="6F666913" w14:textId="77777777">
        <w:tc>
          <w:tcPr>
            <w:tcW w:w="9016" w:type="dxa"/>
            <w:gridSpan w:val="2"/>
          </w:tcPr>
          <w:p w14:paraId="37BE0D32" w14:textId="77777777" w:rsidR="005F75AF" w:rsidRDefault="00B66346">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Provide contact and general information on the tendering organisation – company name, address and contact details for individual responsible for this tender and company overview as well as information on sub-contractors and consortium members if applicable. </w:t>
            </w:r>
          </w:p>
          <w:p w14:paraId="110D1427" w14:textId="77777777" w:rsidR="005F75AF" w:rsidRDefault="005F75AF">
            <w:pPr>
              <w:pBdr>
                <w:top w:val="nil"/>
                <w:left w:val="nil"/>
                <w:bottom w:val="nil"/>
                <w:right w:val="nil"/>
                <w:between w:val="nil"/>
              </w:pBdr>
              <w:rPr>
                <w:rFonts w:ascii="Calibri" w:eastAsia="Calibri" w:hAnsi="Calibri" w:cs="Calibri"/>
                <w:color w:val="000000"/>
                <w:sz w:val="22"/>
                <w:szCs w:val="22"/>
              </w:rPr>
            </w:pPr>
          </w:p>
          <w:p w14:paraId="3DCADF9B" w14:textId="77777777" w:rsidR="005F75AF" w:rsidRDefault="00B66346">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European Single Procurement Document </w:t>
            </w:r>
          </w:p>
          <w:p w14:paraId="2AF10312" w14:textId="77777777" w:rsidR="005F75AF" w:rsidRDefault="00B66346">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Under the 2014 Directives, applicants may have compiled an ESPD which will be accepted as evidence of compliance with the corresponding sections of the Tender Response Document (TRD). By completing Part IV (a) of the ESPD titled: Global Indication for all Selection Criteria, applicants will be taken to declare that they meet the standards set for all selection criteria. However, the Contracting Authority requires evidence relating to Technical and Professional Capability. Mere confirmation will not be sufficient under these headings. Supporting documentation should be provided promptly upon request from the Contracting Authority. </w:t>
            </w:r>
          </w:p>
          <w:p w14:paraId="7B0F8122" w14:textId="77777777" w:rsidR="005F75AF" w:rsidRDefault="00B66346">
            <w:pPr>
              <w:rPr>
                <w:rFonts w:ascii="Calibri" w:eastAsia="Calibri" w:hAnsi="Calibri" w:cs="Calibri"/>
                <w:sz w:val="22"/>
                <w:szCs w:val="22"/>
              </w:rPr>
            </w:pPr>
            <w:r>
              <w:rPr>
                <w:rFonts w:ascii="Calibri" w:eastAsia="Calibri" w:hAnsi="Calibri" w:cs="Calibri"/>
                <w:sz w:val="22"/>
                <w:szCs w:val="22"/>
              </w:rPr>
              <w:t xml:space="preserve">Progression to tender stage will be conditional upon identified applicants providing evidence of self-declared information to the Contracting Authority if requested. Failure to provide appropriate evidence within the timeframe specified by the Contracting Authority and will result in the Applicant being deemed inadmissible for the next stage of the competition. </w:t>
            </w:r>
          </w:p>
          <w:p w14:paraId="1CD9ED04" w14:textId="77777777" w:rsidR="005F75AF" w:rsidRDefault="005F75AF">
            <w:pPr>
              <w:rPr>
                <w:rFonts w:ascii="Calibri" w:eastAsia="Calibri" w:hAnsi="Calibri" w:cs="Calibri"/>
                <w:sz w:val="22"/>
                <w:szCs w:val="22"/>
              </w:rPr>
            </w:pPr>
          </w:p>
        </w:tc>
      </w:tr>
      <w:tr w:rsidR="005F75AF" w14:paraId="309AAA26" w14:textId="77777777">
        <w:trPr>
          <w:trHeight w:val="505"/>
        </w:trPr>
        <w:tc>
          <w:tcPr>
            <w:tcW w:w="9016" w:type="dxa"/>
            <w:gridSpan w:val="2"/>
            <w:shd w:val="clear" w:color="auto" w:fill="D9D9D9"/>
          </w:tcPr>
          <w:p w14:paraId="46D9E7B3" w14:textId="77777777" w:rsidR="005F75AF" w:rsidRDefault="00B66346">
            <w:pPr>
              <w:rPr>
                <w:rFonts w:ascii="Calibri" w:eastAsia="Calibri" w:hAnsi="Calibri" w:cs="Calibri"/>
                <w:b/>
                <w:sz w:val="22"/>
                <w:szCs w:val="22"/>
              </w:rPr>
            </w:pPr>
            <w:r>
              <w:rPr>
                <w:rFonts w:ascii="Calibri" w:eastAsia="Calibri" w:hAnsi="Calibri" w:cs="Calibri"/>
                <w:b/>
                <w:sz w:val="22"/>
                <w:szCs w:val="22"/>
              </w:rPr>
              <w:t>Legal Compliance / Declarations</w:t>
            </w:r>
          </w:p>
        </w:tc>
      </w:tr>
      <w:tr w:rsidR="005F75AF" w14:paraId="488E1469" w14:textId="77777777">
        <w:trPr>
          <w:trHeight w:val="1986"/>
        </w:trPr>
        <w:tc>
          <w:tcPr>
            <w:tcW w:w="9016" w:type="dxa"/>
            <w:gridSpan w:val="2"/>
          </w:tcPr>
          <w:p w14:paraId="387E51C4" w14:textId="77777777" w:rsidR="005F75AF" w:rsidRDefault="00B66346">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Complete the Declaration of Bona Fides as per Art 57 of Directive 2014/24/EU as implemented by SI 284 of May 2016 as contained in the Tender Response Document. </w:t>
            </w:r>
          </w:p>
          <w:p w14:paraId="61139D80" w14:textId="77777777" w:rsidR="005F75AF" w:rsidRDefault="00B66346">
            <w:pPr>
              <w:rPr>
                <w:rFonts w:ascii="Calibri" w:eastAsia="Calibri" w:hAnsi="Calibri" w:cs="Calibri"/>
                <w:sz w:val="22"/>
                <w:szCs w:val="22"/>
              </w:rPr>
            </w:pPr>
            <w:r>
              <w:rPr>
                <w:rFonts w:ascii="Calibri" w:eastAsia="Calibri" w:hAnsi="Calibri" w:cs="Calibri"/>
                <w:sz w:val="22"/>
                <w:szCs w:val="22"/>
              </w:rPr>
              <w:t xml:space="preserve">Complete the Declaration regarding their compliance with relevant statutory obligations as contained in the Tender Response Document. Where tenderers are established and operating outside of Ireland compliance with equivalent legislation as applicable in the country of establishment/operation is required. </w:t>
            </w:r>
          </w:p>
        </w:tc>
      </w:tr>
      <w:tr w:rsidR="005F75AF" w14:paraId="7C5D5AB2" w14:textId="77777777">
        <w:trPr>
          <w:trHeight w:val="494"/>
        </w:trPr>
        <w:tc>
          <w:tcPr>
            <w:tcW w:w="9016" w:type="dxa"/>
            <w:gridSpan w:val="2"/>
            <w:shd w:val="clear" w:color="auto" w:fill="D9D9D9"/>
          </w:tcPr>
          <w:p w14:paraId="0DB1E2FA" w14:textId="77777777" w:rsidR="005F75AF" w:rsidRDefault="00B66346">
            <w:pPr>
              <w:rPr>
                <w:rFonts w:ascii="Calibri" w:eastAsia="Calibri" w:hAnsi="Calibri" w:cs="Calibri"/>
                <w:b/>
                <w:sz w:val="22"/>
                <w:szCs w:val="22"/>
              </w:rPr>
            </w:pPr>
            <w:r>
              <w:rPr>
                <w:rFonts w:ascii="Calibri" w:eastAsia="Calibri" w:hAnsi="Calibri" w:cs="Calibri"/>
                <w:b/>
                <w:sz w:val="22"/>
                <w:szCs w:val="22"/>
              </w:rPr>
              <w:t>Financial</w:t>
            </w:r>
          </w:p>
        </w:tc>
      </w:tr>
      <w:tr w:rsidR="005F75AF" w14:paraId="56237D95" w14:textId="77777777">
        <w:trPr>
          <w:trHeight w:val="1125"/>
        </w:trPr>
        <w:tc>
          <w:tcPr>
            <w:tcW w:w="2263" w:type="dxa"/>
            <w:shd w:val="clear" w:color="auto" w:fill="D9D9D9"/>
          </w:tcPr>
          <w:p w14:paraId="246D629D" w14:textId="77777777" w:rsidR="005F75AF" w:rsidRDefault="00B66346">
            <w:pPr>
              <w:tabs>
                <w:tab w:val="left" w:pos="1920"/>
              </w:tabs>
              <w:rPr>
                <w:rFonts w:ascii="Calibri" w:eastAsia="Calibri" w:hAnsi="Calibri" w:cs="Calibri"/>
                <w:b/>
                <w:sz w:val="22"/>
                <w:szCs w:val="22"/>
              </w:rPr>
            </w:pPr>
            <w:r>
              <w:rPr>
                <w:rFonts w:ascii="Calibri" w:eastAsia="Calibri" w:hAnsi="Calibri" w:cs="Calibri"/>
                <w:b/>
                <w:sz w:val="22"/>
                <w:szCs w:val="22"/>
              </w:rPr>
              <w:t>Tax</w:t>
            </w:r>
            <w:r>
              <w:rPr>
                <w:rFonts w:ascii="Calibri" w:eastAsia="Calibri" w:hAnsi="Calibri" w:cs="Calibri"/>
                <w:b/>
                <w:sz w:val="22"/>
                <w:szCs w:val="22"/>
              </w:rPr>
              <w:tab/>
            </w:r>
          </w:p>
        </w:tc>
        <w:tc>
          <w:tcPr>
            <w:tcW w:w="6753" w:type="dxa"/>
          </w:tcPr>
          <w:p w14:paraId="136CF5EF" w14:textId="53B9F6B1" w:rsidR="005F75AF" w:rsidRDefault="00FC5B71">
            <w:pPr>
              <w:pBdr>
                <w:top w:val="nil"/>
                <w:left w:val="nil"/>
                <w:bottom w:val="nil"/>
                <w:right w:val="nil"/>
                <w:between w:val="nil"/>
              </w:pBdr>
              <w:rPr>
                <w:rFonts w:ascii="Calibri" w:eastAsia="Calibri" w:hAnsi="Calibri" w:cs="Calibri"/>
                <w:color w:val="000000"/>
                <w:sz w:val="22"/>
                <w:szCs w:val="22"/>
              </w:rPr>
            </w:pPr>
            <w:r w:rsidRPr="00FC5B71">
              <w:rPr>
                <w:rFonts w:ascii="Calibri" w:eastAsia="Calibri" w:hAnsi="Calibri" w:cs="Calibri"/>
                <w:color w:val="000000"/>
                <w:sz w:val="22"/>
                <w:szCs w:val="22"/>
                <w:lang w:val="en-IE"/>
              </w:rPr>
              <w:t>Tenderers must supply Tax Clearance Access Number and Tax Reference Number issued by the Irish Revenue Commissioner to facilitate online verification of their tax status by the Contracting Authority</w:t>
            </w:r>
            <w:r>
              <w:rPr>
                <w:rFonts w:ascii="Calibri" w:eastAsia="Calibri" w:hAnsi="Calibri" w:cs="Calibri"/>
                <w:color w:val="000000"/>
                <w:sz w:val="22"/>
                <w:szCs w:val="22"/>
                <w:lang w:val="en-IE"/>
              </w:rPr>
              <w:t>.</w:t>
            </w:r>
          </w:p>
        </w:tc>
      </w:tr>
      <w:tr w:rsidR="005F75AF" w14:paraId="1B5F768F" w14:textId="77777777">
        <w:trPr>
          <w:trHeight w:val="2260"/>
        </w:trPr>
        <w:tc>
          <w:tcPr>
            <w:tcW w:w="2263" w:type="dxa"/>
            <w:shd w:val="clear" w:color="auto" w:fill="D9D9D9"/>
          </w:tcPr>
          <w:p w14:paraId="2A9599F7" w14:textId="77777777" w:rsidR="005F75AF" w:rsidRDefault="00B66346">
            <w:pPr>
              <w:rPr>
                <w:rFonts w:ascii="Calibri" w:eastAsia="Calibri" w:hAnsi="Calibri" w:cs="Calibri"/>
                <w:b/>
                <w:sz w:val="22"/>
                <w:szCs w:val="22"/>
              </w:rPr>
            </w:pPr>
            <w:r>
              <w:rPr>
                <w:rFonts w:ascii="Calibri" w:eastAsia="Calibri" w:hAnsi="Calibri" w:cs="Calibri"/>
                <w:b/>
                <w:sz w:val="22"/>
                <w:szCs w:val="22"/>
              </w:rPr>
              <w:t>Turnover</w:t>
            </w:r>
          </w:p>
        </w:tc>
        <w:tc>
          <w:tcPr>
            <w:tcW w:w="6753" w:type="dxa"/>
          </w:tcPr>
          <w:p w14:paraId="6AF3E4E4" w14:textId="77777777"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t>Provide evidence in relation to the service of certified turnover for the 3 previous financial years. However, where a multi-disciplinary firm is applying, evidence of the overall turnover of the firm should also be provided.</w:t>
            </w:r>
          </w:p>
          <w:p w14:paraId="29A101E1" w14:textId="77777777"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t>Turnover levels required are as follows -</w:t>
            </w:r>
          </w:p>
          <w:p w14:paraId="20D1E2BE" w14:textId="77777777"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t>Principal Service:</w:t>
            </w:r>
          </w:p>
          <w:p w14:paraId="2EF449DF" w14:textId="0BFDBAC9"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t>Lead Consultant €1,</w:t>
            </w:r>
            <w:r>
              <w:rPr>
                <w:rFonts w:asciiTheme="majorHAnsi" w:hAnsiTheme="majorHAnsi" w:cstheme="majorHAnsi"/>
                <w:color w:val="000000"/>
                <w:sz w:val="22"/>
                <w:szCs w:val="22"/>
                <w:lang w:val="en-IE"/>
              </w:rPr>
              <w:t>6</w:t>
            </w:r>
            <w:r w:rsidRPr="00C85337">
              <w:rPr>
                <w:rFonts w:asciiTheme="majorHAnsi" w:hAnsiTheme="majorHAnsi" w:cstheme="majorHAnsi"/>
                <w:color w:val="000000"/>
                <w:sz w:val="22"/>
                <w:szCs w:val="22"/>
                <w:lang w:val="en-IE"/>
              </w:rPr>
              <w:t>00,000</w:t>
            </w:r>
          </w:p>
          <w:p w14:paraId="078D0475" w14:textId="41F512E1"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t>Specialist Services:</w:t>
            </w:r>
          </w:p>
          <w:p w14:paraId="47F0B560" w14:textId="1AD2ECE1"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t xml:space="preserve">Heritage/Conservation </w:t>
            </w:r>
            <w:r w:rsidR="008A1BD7">
              <w:rPr>
                <w:rFonts w:asciiTheme="majorHAnsi" w:hAnsiTheme="majorHAnsi" w:cstheme="majorHAnsi"/>
                <w:color w:val="000000"/>
                <w:sz w:val="22"/>
                <w:szCs w:val="22"/>
                <w:lang w:val="en-IE"/>
              </w:rPr>
              <w:t>Consultant</w:t>
            </w:r>
            <w:r w:rsidRPr="00C85337">
              <w:rPr>
                <w:rFonts w:asciiTheme="majorHAnsi" w:hAnsiTheme="majorHAnsi" w:cstheme="majorHAnsi"/>
                <w:color w:val="000000"/>
                <w:sz w:val="22"/>
                <w:szCs w:val="22"/>
                <w:lang w:val="en-IE"/>
              </w:rPr>
              <w:t xml:space="preserve"> €</w:t>
            </w:r>
            <w:r>
              <w:rPr>
                <w:rFonts w:asciiTheme="majorHAnsi" w:hAnsiTheme="majorHAnsi" w:cstheme="majorHAnsi"/>
                <w:color w:val="000000"/>
                <w:sz w:val="22"/>
                <w:szCs w:val="22"/>
                <w:lang w:val="en-IE"/>
              </w:rPr>
              <w:t>8</w:t>
            </w:r>
            <w:r w:rsidRPr="00C85337">
              <w:rPr>
                <w:rFonts w:asciiTheme="majorHAnsi" w:hAnsiTheme="majorHAnsi" w:cstheme="majorHAnsi"/>
                <w:color w:val="000000"/>
                <w:sz w:val="22"/>
                <w:szCs w:val="22"/>
                <w:lang w:val="en-IE"/>
              </w:rPr>
              <w:t>00,000</w:t>
            </w:r>
          </w:p>
          <w:p w14:paraId="786AF88A" w14:textId="2DD88735"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t>Planning Consultant €</w:t>
            </w:r>
            <w:r>
              <w:rPr>
                <w:rFonts w:asciiTheme="majorHAnsi" w:hAnsiTheme="majorHAnsi" w:cstheme="majorHAnsi"/>
                <w:color w:val="000000"/>
                <w:sz w:val="22"/>
                <w:szCs w:val="22"/>
                <w:lang w:val="en-IE"/>
              </w:rPr>
              <w:t>8</w:t>
            </w:r>
            <w:r w:rsidRPr="00C85337">
              <w:rPr>
                <w:rFonts w:asciiTheme="majorHAnsi" w:hAnsiTheme="majorHAnsi" w:cstheme="majorHAnsi"/>
                <w:color w:val="000000"/>
                <w:sz w:val="22"/>
                <w:szCs w:val="22"/>
                <w:lang w:val="en-IE"/>
              </w:rPr>
              <w:t>00,000</w:t>
            </w:r>
          </w:p>
          <w:p w14:paraId="04B4522E" w14:textId="3CE26E0D"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lastRenderedPageBreak/>
              <w:t>Transport/Transportation Engineering Consultant €</w:t>
            </w:r>
            <w:r>
              <w:rPr>
                <w:rFonts w:asciiTheme="majorHAnsi" w:hAnsiTheme="majorHAnsi" w:cstheme="majorHAnsi"/>
                <w:color w:val="000000"/>
                <w:sz w:val="22"/>
                <w:szCs w:val="22"/>
                <w:lang w:val="en-IE"/>
              </w:rPr>
              <w:t>80</w:t>
            </w:r>
            <w:r w:rsidRPr="00C85337">
              <w:rPr>
                <w:rFonts w:asciiTheme="majorHAnsi" w:hAnsiTheme="majorHAnsi" w:cstheme="majorHAnsi"/>
                <w:color w:val="000000"/>
                <w:sz w:val="22"/>
                <w:szCs w:val="22"/>
                <w:lang w:val="en-IE"/>
              </w:rPr>
              <w:t>0,000</w:t>
            </w:r>
          </w:p>
          <w:p w14:paraId="5B0E6F87" w14:textId="0D463424"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t>Water/Drainage Consultant €</w:t>
            </w:r>
            <w:r>
              <w:rPr>
                <w:rFonts w:asciiTheme="majorHAnsi" w:hAnsiTheme="majorHAnsi" w:cstheme="majorHAnsi"/>
                <w:color w:val="000000"/>
                <w:sz w:val="22"/>
                <w:szCs w:val="22"/>
                <w:lang w:val="en-IE"/>
              </w:rPr>
              <w:t>80</w:t>
            </w:r>
            <w:r w:rsidRPr="00C85337">
              <w:rPr>
                <w:rFonts w:asciiTheme="majorHAnsi" w:hAnsiTheme="majorHAnsi" w:cstheme="majorHAnsi"/>
                <w:color w:val="000000"/>
                <w:sz w:val="22"/>
                <w:szCs w:val="22"/>
                <w:lang w:val="en-IE"/>
              </w:rPr>
              <w:t>0,000</w:t>
            </w:r>
          </w:p>
          <w:p w14:paraId="53D98314" w14:textId="3E5F06E9" w:rsid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t>Ecology Consultant €</w:t>
            </w:r>
            <w:r>
              <w:rPr>
                <w:rFonts w:asciiTheme="majorHAnsi" w:hAnsiTheme="majorHAnsi" w:cstheme="majorHAnsi"/>
                <w:color w:val="000000"/>
                <w:sz w:val="22"/>
                <w:szCs w:val="22"/>
                <w:lang w:val="en-IE"/>
              </w:rPr>
              <w:t>80</w:t>
            </w:r>
            <w:r w:rsidRPr="00C85337">
              <w:rPr>
                <w:rFonts w:asciiTheme="majorHAnsi" w:hAnsiTheme="majorHAnsi" w:cstheme="majorHAnsi"/>
                <w:color w:val="000000"/>
                <w:sz w:val="22"/>
                <w:szCs w:val="22"/>
                <w:lang w:val="en-IE"/>
              </w:rPr>
              <w:t>0,000</w:t>
            </w:r>
          </w:p>
          <w:p w14:paraId="6F76A7E8" w14:textId="457561A2" w:rsidR="008A1BD7" w:rsidRPr="00C85337" w:rsidRDefault="008A1BD7" w:rsidP="00C85337">
            <w:pPr>
              <w:pBdr>
                <w:top w:val="nil"/>
                <w:left w:val="nil"/>
                <w:bottom w:val="nil"/>
                <w:right w:val="nil"/>
                <w:between w:val="nil"/>
              </w:pBdr>
              <w:rPr>
                <w:rFonts w:asciiTheme="majorHAnsi" w:hAnsiTheme="majorHAnsi" w:cstheme="majorHAnsi"/>
                <w:color w:val="000000"/>
                <w:sz w:val="22"/>
                <w:szCs w:val="22"/>
                <w:lang w:val="en-IE"/>
              </w:rPr>
            </w:pPr>
            <w:r>
              <w:rPr>
                <w:rFonts w:asciiTheme="majorHAnsi" w:hAnsiTheme="majorHAnsi" w:cstheme="majorHAnsi"/>
                <w:color w:val="000000"/>
                <w:sz w:val="22"/>
                <w:szCs w:val="22"/>
                <w:lang w:val="en-IE"/>
              </w:rPr>
              <w:t>GIS/Mapping Consultant €800,000</w:t>
            </w:r>
          </w:p>
          <w:p w14:paraId="5A868BD4" w14:textId="77777777"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p>
          <w:p w14:paraId="76AF1DA0" w14:textId="3704EEF3"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r w:rsidRPr="00C85337">
              <w:rPr>
                <w:rFonts w:asciiTheme="majorHAnsi" w:hAnsiTheme="majorHAnsi" w:cstheme="majorHAnsi"/>
                <w:color w:val="000000"/>
                <w:sz w:val="22"/>
                <w:szCs w:val="22"/>
                <w:lang w:val="en-IE"/>
              </w:rPr>
              <w:t xml:space="preserve">Where the Principal Service and/or Specialist Skills are proposed to be performed by the same entity, the cumulative turnover requirements for the Principal Service and/or Specialist Skill must be met by that entity. For example, if the Lead Consultant is also the performing the role of </w:t>
            </w:r>
            <w:r>
              <w:rPr>
                <w:rFonts w:asciiTheme="majorHAnsi" w:hAnsiTheme="majorHAnsi" w:cstheme="majorHAnsi"/>
                <w:color w:val="000000"/>
                <w:sz w:val="22"/>
                <w:szCs w:val="22"/>
                <w:lang w:val="en-IE"/>
              </w:rPr>
              <w:t>Water/Drainage</w:t>
            </w:r>
            <w:r w:rsidRPr="00C85337">
              <w:rPr>
                <w:rFonts w:asciiTheme="majorHAnsi" w:hAnsiTheme="majorHAnsi" w:cstheme="majorHAnsi"/>
                <w:color w:val="000000"/>
                <w:sz w:val="22"/>
                <w:szCs w:val="22"/>
                <w:lang w:val="en-IE"/>
              </w:rPr>
              <w:t xml:space="preserve"> Consultant for this Project, it must meet or exceed turnover of €1,</w:t>
            </w:r>
            <w:r>
              <w:rPr>
                <w:rFonts w:asciiTheme="majorHAnsi" w:hAnsiTheme="majorHAnsi" w:cstheme="majorHAnsi"/>
                <w:color w:val="000000"/>
                <w:sz w:val="22"/>
                <w:szCs w:val="22"/>
                <w:lang w:val="en-IE"/>
              </w:rPr>
              <w:t>6</w:t>
            </w:r>
            <w:r w:rsidRPr="00C85337">
              <w:rPr>
                <w:rFonts w:asciiTheme="majorHAnsi" w:hAnsiTheme="majorHAnsi" w:cstheme="majorHAnsi"/>
                <w:color w:val="000000"/>
                <w:sz w:val="22"/>
                <w:szCs w:val="22"/>
                <w:lang w:val="en-IE"/>
              </w:rPr>
              <w:t xml:space="preserve">00,000 in at least one of the previous years. </w:t>
            </w:r>
          </w:p>
          <w:p w14:paraId="37108C9F" w14:textId="77777777"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p>
          <w:p w14:paraId="10EF6F3B" w14:textId="20ABC65D"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rPr>
            </w:pPr>
            <w:r w:rsidRPr="00C85337">
              <w:rPr>
                <w:rFonts w:asciiTheme="majorHAnsi" w:hAnsiTheme="majorHAnsi" w:cstheme="majorHAnsi"/>
                <w:color w:val="000000"/>
                <w:sz w:val="22"/>
                <w:szCs w:val="22"/>
                <w:lang w:val="en-IE"/>
              </w:rPr>
              <w:t>Combined total turnover</w:t>
            </w:r>
            <w:r w:rsidR="005D280C">
              <w:rPr>
                <w:rFonts w:asciiTheme="majorHAnsi" w:hAnsiTheme="majorHAnsi" w:cstheme="majorHAnsi"/>
                <w:color w:val="000000"/>
                <w:sz w:val="22"/>
                <w:szCs w:val="22"/>
                <w:lang w:val="en-IE"/>
              </w:rPr>
              <w:t>s</w:t>
            </w:r>
            <w:r w:rsidRPr="00C85337">
              <w:rPr>
                <w:rFonts w:asciiTheme="majorHAnsi" w:hAnsiTheme="majorHAnsi" w:cstheme="majorHAnsi"/>
                <w:color w:val="000000"/>
                <w:sz w:val="22"/>
                <w:szCs w:val="22"/>
                <w:lang w:val="en-IE"/>
              </w:rPr>
              <w:t xml:space="preserve"> for all members of a consortium must meet the minimum turnover. If only one member has the skills, resources and experience for the work, that member must have an average turnover that demonstrates financial capacity for the work</w:t>
            </w:r>
            <w:r w:rsidRPr="00C85337">
              <w:rPr>
                <w:rFonts w:asciiTheme="majorHAnsi" w:hAnsiTheme="majorHAnsi" w:cstheme="majorHAnsi"/>
                <w:color w:val="000000"/>
                <w:sz w:val="22"/>
                <w:szCs w:val="22"/>
              </w:rPr>
              <w:t>.</w:t>
            </w:r>
          </w:p>
          <w:p w14:paraId="4C8AD824" w14:textId="77777777"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rPr>
            </w:pPr>
          </w:p>
          <w:p w14:paraId="0592AF47" w14:textId="77777777"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rPr>
            </w:pPr>
            <w:r w:rsidRPr="00C85337">
              <w:rPr>
                <w:rFonts w:asciiTheme="majorHAnsi" w:hAnsiTheme="majorHAnsi" w:cstheme="majorHAnsi"/>
                <w:color w:val="000000"/>
                <w:sz w:val="22"/>
                <w:szCs w:val="22"/>
              </w:rPr>
              <w:t>Minimum Standard:</w:t>
            </w:r>
          </w:p>
          <w:p w14:paraId="675AF43B" w14:textId="1B3EBACA"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rPr>
            </w:pPr>
            <w:r w:rsidRPr="00C85337">
              <w:rPr>
                <w:rFonts w:asciiTheme="majorHAnsi" w:hAnsiTheme="majorHAnsi" w:cstheme="majorHAnsi"/>
                <w:color w:val="000000"/>
                <w:sz w:val="22"/>
                <w:szCs w:val="22"/>
              </w:rPr>
              <w:t>Evidence shall be for the stated service and shall demonstrate the required average minimum turnover.   T</w:t>
            </w:r>
            <w:r w:rsidRPr="00C85337">
              <w:rPr>
                <w:rFonts w:asciiTheme="majorHAnsi" w:hAnsiTheme="majorHAnsi" w:cstheme="majorHAnsi"/>
                <w:color w:val="000000"/>
                <w:sz w:val="22"/>
                <w:szCs w:val="22"/>
                <w:lang w:val="en-IE"/>
              </w:rPr>
              <w:t>he evidence required is a current signed (i</w:t>
            </w:r>
            <w:r w:rsidR="005D280C">
              <w:rPr>
                <w:rFonts w:asciiTheme="majorHAnsi" w:hAnsiTheme="majorHAnsi" w:cstheme="majorHAnsi"/>
                <w:color w:val="000000"/>
                <w:sz w:val="22"/>
                <w:szCs w:val="22"/>
                <w:lang w:val="en-IE"/>
              </w:rPr>
              <w:t>.</w:t>
            </w:r>
            <w:r w:rsidRPr="00C85337">
              <w:rPr>
                <w:rFonts w:asciiTheme="majorHAnsi" w:hAnsiTheme="majorHAnsi" w:cstheme="majorHAnsi"/>
                <w:color w:val="000000"/>
                <w:sz w:val="22"/>
                <w:szCs w:val="22"/>
                <w:lang w:val="en-IE"/>
              </w:rPr>
              <w:t>e</w:t>
            </w:r>
            <w:r w:rsidR="005D280C">
              <w:rPr>
                <w:rFonts w:asciiTheme="majorHAnsi" w:hAnsiTheme="majorHAnsi" w:cstheme="majorHAnsi"/>
                <w:color w:val="000000"/>
                <w:sz w:val="22"/>
                <w:szCs w:val="22"/>
                <w:lang w:val="en-IE"/>
              </w:rPr>
              <w:t>.</w:t>
            </w:r>
            <w:r w:rsidRPr="00C85337">
              <w:rPr>
                <w:rFonts w:asciiTheme="majorHAnsi" w:hAnsiTheme="majorHAnsi" w:cstheme="majorHAnsi"/>
                <w:color w:val="000000"/>
                <w:sz w:val="22"/>
                <w:szCs w:val="22"/>
                <w:lang w:val="en-IE"/>
              </w:rPr>
              <w:t xml:space="preserve"> signed no more than 60 days prior to the Application Deadline) statement from an auditor certifying the turnover in the last three years. Failure to meet the minimum annual turnover requirement will lead to elimination from the Competition.</w:t>
            </w:r>
          </w:p>
          <w:p w14:paraId="2758798A" w14:textId="77777777"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lang w:val="en-IE"/>
              </w:rPr>
            </w:pPr>
          </w:p>
          <w:p w14:paraId="083B7183" w14:textId="77777777" w:rsidR="00C85337" w:rsidRPr="00C85337" w:rsidRDefault="00C85337" w:rsidP="00C85337">
            <w:pPr>
              <w:pBdr>
                <w:top w:val="nil"/>
                <w:left w:val="nil"/>
                <w:bottom w:val="nil"/>
                <w:right w:val="nil"/>
                <w:between w:val="nil"/>
              </w:pBdr>
              <w:rPr>
                <w:rFonts w:asciiTheme="majorHAnsi" w:hAnsiTheme="majorHAnsi" w:cstheme="majorHAnsi"/>
                <w:color w:val="000000"/>
                <w:sz w:val="22"/>
                <w:szCs w:val="22"/>
              </w:rPr>
            </w:pPr>
            <w:r w:rsidRPr="00C85337">
              <w:rPr>
                <w:rFonts w:asciiTheme="majorHAnsi" w:hAnsiTheme="majorHAnsi" w:cstheme="majorHAnsi"/>
                <w:color w:val="000000"/>
                <w:sz w:val="22"/>
                <w:szCs w:val="22"/>
                <w:lang w:val="en-IE"/>
              </w:rPr>
              <w:t>The evidence should be in accordance with the requirements identified here (or if for any valid reason this evidence cannot be provided then alternative evidence which is considered appropriate by the Contracting Authority may be provided).</w:t>
            </w:r>
          </w:p>
          <w:p w14:paraId="6B7E61EA" w14:textId="50909174" w:rsidR="00C85337" w:rsidRDefault="00C85337" w:rsidP="00C85337">
            <w:pPr>
              <w:pBdr>
                <w:top w:val="nil"/>
                <w:left w:val="nil"/>
                <w:bottom w:val="nil"/>
                <w:right w:val="nil"/>
                <w:between w:val="nil"/>
              </w:pBdr>
              <w:rPr>
                <w:rFonts w:asciiTheme="majorHAnsi" w:hAnsiTheme="majorHAnsi" w:cstheme="majorHAnsi"/>
                <w:color w:val="000000"/>
                <w:sz w:val="22"/>
                <w:szCs w:val="22"/>
              </w:rPr>
            </w:pPr>
            <w:r w:rsidRPr="00C85337">
              <w:rPr>
                <w:rFonts w:asciiTheme="majorHAnsi" w:hAnsiTheme="majorHAnsi" w:cstheme="majorHAnsi"/>
                <w:color w:val="000000"/>
                <w:sz w:val="22"/>
                <w:szCs w:val="22"/>
              </w:rPr>
              <w:t>The average minimum turnover will be determined by the turnover for the last three years i.e</w:t>
            </w:r>
            <w:r w:rsidR="005D280C">
              <w:rPr>
                <w:rFonts w:asciiTheme="majorHAnsi" w:hAnsiTheme="majorHAnsi" w:cstheme="majorHAnsi"/>
                <w:color w:val="000000"/>
                <w:sz w:val="22"/>
                <w:szCs w:val="22"/>
              </w:rPr>
              <w:t>.</w:t>
            </w:r>
            <w:r w:rsidRPr="00C85337">
              <w:rPr>
                <w:rFonts w:asciiTheme="majorHAnsi" w:hAnsiTheme="majorHAnsi" w:cstheme="majorHAnsi"/>
                <w:color w:val="000000"/>
                <w:sz w:val="22"/>
                <w:szCs w:val="22"/>
              </w:rPr>
              <w:t xml:space="preserve"> 202</w:t>
            </w:r>
            <w:r w:rsidR="008A1BD7">
              <w:rPr>
                <w:rFonts w:asciiTheme="majorHAnsi" w:hAnsiTheme="majorHAnsi" w:cstheme="majorHAnsi"/>
                <w:color w:val="000000"/>
                <w:sz w:val="22"/>
                <w:szCs w:val="22"/>
              </w:rPr>
              <w:t>2</w:t>
            </w:r>
            <w:r w:rsidRPr="00C85337">
              <w:rPr>
                <w:rFonts w:asciiTheme="majorHAnsi" w:hAnsiTheme="majorHAnsi" w:cstheme="majorHAnsi"/>
                <w:color w:val="000000"/>
                <w:sz w:val="22"/>
                <w:szCs w:val="22"/>
              </w:rPr>
              <w:t>, 202</w:t>
            </w:r>
            <w:r w:rsidR="008A1BD7">
              <w:rPr>
                <w:rFonts w:asciiTheme="majorHAnsi" w:hAnsiTheme="majorHAnsi" w:cstheme="majorHAnsi"/>
                <w:color w:val="000000"/>
                <w:sz w:val="22"/>
                <w:szCs w:val="22"/>
              </w:rPr>
              <w:t>3</w:t>
            </w:r>
            <w:r w:rsidRPr="00C85337">
              <w:rPr>
                <w:rFonts w:asciiTheme="majorHAnsi" w:hAnsiTheme="majorHAnsi" w:cstheme="majorHAnsi"/>
                <w:color w:val="000000"/>
                <w:sz w:val="22"/>
                <w:szCs w:val="22"/>
              </w:rPr>
              <w:t>, 202</w:t>
            </w:r>
            <w:r w:rsidR="008A1BD7">
              <w:rPr>
                <w:rFonts w:asciiTheme="majorHAnsi" w:hAnsiTheme="majorHAnsi" w:cstheme="majorHAnsi"/>
                <w:color w:val="000000"/>
                <w:sz w:val="22"/>
                <w:szCs w:val="22"/>
              </w:rPr>
              <w:t>4</w:t>
            </w:r>
            <w:r w:rsidRPr="00C85337">
              <w:rPr>
                <w:rFonts w:asciiTheme="majorHAnsi" w:hAnsiTheme="majorHAnsi" w:cstheme="majorHAnsi"/>
                <w:color w:val="000000"/>
                <w:sz w:val="22"/>
                <w:szCs w:val="22"/>
              </w:rPr>
              <w:t xml:space="preserve">.  </w:t>
            </w:r>
          </w:p>
          <w:tbl>
            <w:tblPr>
              <w:tblW w:w="6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4"/>
              <w:gridCol w:w="1134"/>
              <w:gridCol w:w="1134"/>
              <w:gridCol w:w="851"/>
            </w:tblGrid>
            <w:tr w:rsidR="008A1BD7" w:rsidRPr="001564F3" w14:paraId="1D5252BE" w14:textId="77777777" w:rsidTr="00805904">
              <w:trPr>
                <w:trHeight w:val="332"/>
              </w:trPr>
              <w:tc>
                <w:tcPr>
                  <w:tcW w:w="3424" w:type="dxa"/>
                  <w:shd w:val="clear" w:color="auto" w:fill="D9D9D9" w:themeFill="background1" w:themeFillShade="D9"/>
                </w:tcPr>
                <w:p w14:paraId="242E48C7" w14:textId="77777777" w:rsidR="008A1BD7" w:rsidRPr="001564F3" w:rsidRDefault="008A1BD7" w:rsidP="008A1BD7">
                  <w:pPr>
                    <w:spacing w:after="0" w:line="240" w:lineRule="auto"/>
                    <w:ind w:right="-101"/>
                    <w:rPr>
                      <w:b/>
                      <w:highlight w:val="yellow"/>
                    </w:rPr>
                  </w:pPr>
                  <w:r w:rsidRPr="001564F3">
                    <w:rPr>
                      <w:b/>
                    </w:rPr>
                    <w:t>Services/Yearly Turnover</w:t>
                  </w:r>
                </w:p>
              </w:tc>
              <w:tc>
                <w:tcPr>
                  <w:tcW w:w="1134" w:type="dxa"/>
                  <w:shd w:val="clear" w:color="auto" w:fill="D9D9D9" w:themeFill="background1" w:themeFillShade="D9"/>
                </w:tcPr>
                <w:p w14:paraId="1EAACE7A" w14:textId="217C6BD1" w:rsidR="008A1BD7" w:rsidRPr="001564F3" w:rsidRDefault="008A1BD7" w:rsidP="008A1BD7">
                  <w:pPr>
                    <w:spacing w:after="0" w:line="240" w:lineRule="auto"/>
                    <w:jc w:val="center"/>
                    <w:rPr>
                      <w:b/>
                    </w:rPr>
                  </w:pPr>
                  <w:r w:rsidRPr="001564F3">
                    <w:rPr>
                      <w:b/>
                    </w:rPr>
                    <w:t>202</w:t>
                  </w:r>
                  <w:r>
                    <w:rPr>
                      <w:b/>
                    </w:rPr>
                    <w:t>2</w:t>
                  </w:r>
                </w:p>
                <w:p w14:paraId="19BFE7CA" w14:textId="77777777" w:rsidR="008A1BD7" w:rsidRPr="001564F3" w:rsidRDefault="008A1BD7" w:rsidP="008A1BD7">
                  <w:pPr>
                    <w:spacing w:after="0" w:line="240" w:lineRule="auto"/>
                    <w:jc w:val="center"/>
                    <w:rPr>
                      <w:b/>
                    </w:rPr>
                  </w:pPr>
                  <w:r w:rsidRPr="001564F3">
                    <w:rPr>
                      <w:b/>
                    </w:rPr>
                    <w:t>€</w:t>
                  </w:r>
                </w:p>
              </w:tc>
              <w:tc>
                <w:tcPr>
                  <w:tcW w:w="1134" w:type="dxa"/>
                  <w:shd w:val="clear" w:color="auto" w:fill="D9D9D9" w:themeFill="background1" w:themeFillShade="D9"/>
                </w:tcPr>
                <w:p w14:paraId="722BFAD2" w14:textId="00305672" w:rsidR="008A1BD7" w:rsidRPr="001564F3" w:rsidRDefault="008A1BD7" w:rsidP="008A1BD7">
                  <w:pPr>
                    <w:spacing w:after="0" w:line="240" w:lineRule="auto"/>
                    <w:jc w:val="center"/>
                    <w:rPr>
                      <w:b/>
                    </w:rPr>
                  </w:pPr>
                  <w:r w:rsidRPr="001564F3">
                    <w:rPr>
                      <w:b/>
                    </w:rPr>
                    <w:t>202</w:t>
                  </w:r>
                  <w:r>
                    <w:rPr>
                      <w:b/>
                    </w:rPr>
                    <w:t>3</w:t>
                  </w:r>
                </w:p>
                <w:p w14:paraId="1C4248F5" w14:textId="77777777" w:rsidR="008A1BD7" w:rsidRPr="001564F3" w:rsidRDefault="008A1BD7" w:rsidP="008A1BD7">
                  <w:pPr>
                    <w:spacing w:after="0" w:line="240" w:lineRule="auto"/>
                    <w:jc w:val="center"/>
                    <w:rPr>
                      <w:b/>
                    </w:rPr>
                  </w:pPr>
                  <w:r w:rsidRPr="001564F3">
                    <w:rPr>
                      <w:b/>
                    </w:rPr>
                    <w:t>€</w:t>
                  </w:r>
                </w:p>
              </w:tc>
              <w:tc>
                <w:tcPr>
                  <w:tcW w:w="851" w:type="dxa"/>
                  <w:shd w:val="clear" w:color="auto" w:fill="D9D9D9" w:themeFill="background1" w:themeFillShade="D9"/>
                </w:tcPr>
                <w:p w14:paraId="35F5A836" w14:textId="5D6D69AB" w:rsidR="008A1BD7" w:rsidRPr="001564F3" w:rsidRDefault="008A1BD7" w:rsidP="008A1BD7">
                  <w:pPr>
                    <w:tabs>
                      <w:tab w:val="left" w:pos="98"/>
                    </w:tabs>
                    <w:spacing w:after="0" w:line="240" w:lineRule="auto"/>
                    <w:jc w:val="center"/>
                    <w:rPr>
                      <w:b/>
                    </w:rPr>
                  </w:pPr>
                  <w:r w:rsidRPr="001564F3">
                    <w:rPr>
                      <w:b/>
                    </w:rPr>
                    <w:t>202</w:t>
                  </w:r>
                  <w:r>
                    <w:rPr>
                      <w:b/>
                    </w:rPr>
                    <w:t>4</w:t>
                  </w:r>
                </w:p>
                <w:p w14:paraId="2C42E4DA" w14:textId="77777777" w:rsidR="008A1BD7" w:rsidRPr="001564F3" w:rsidRDefault="008A1BD7" w:rsidP="008A1BD7">
                  <w:pPr>
                    <w:tabs>
                      <w:tab w:val="left" w:pos="98"/>
                    </w:tabs>
                    <w:spacing w:after="0" w:line="240" w:lineRule="auto"/>
                    <w:jc w:val="center"/>
                    <w:rPr>
                      <w:b/>
                    </w:rPr>
                  </w:pPr>
                  <w:r w:rsidRPr="001564F3">
                    <w:rPr>
                      <w:b/>
                    </w:rPr>
                    <w:t>€</w:t>
                  </w:r>
                </w:p>
              </w:tc>
            </w:tr>
            <w:tr w:rsidR="008A1BD7" w:rsidRPr="001564F3" w14:paraId="75D17415" w14:textId="77777777" w:rsidTr="00805904">
              <w:trPr>
                <w:trHeight w:val="460"/>
              </w:trPr>
              <w:tc>
                <w:tcPr>
                  <w:tcW w:w="3424" w:type="dxa"/>
                  <w:shd w:val="clear" w:color="auto" w:fill="D9D9D9" w:themeFill="background1" w:themeFillShade="D9"/>
                </w:tcPr>
                <w:p w14:paraId="7A3D0ACD" w14:textId="497BA8A0" w:rsidR="008A1BD7" w:rsidRPr="001564F3" w:rsidRDefault="008A1BD7" w:rsidP="008A1BD7">
                  <w:pPr>
                    <w:spacing w:after="0" w:line="240" w:lineRule="auto"/>
                    <w:ind w:right="27"/>
                    <w:rPr>
                      <w:bCs/>
                      <w:highlight w:val="yellow"/>
                    </w:rPr>
                  </w:pPr>
                  <w:r w:rsidRPr="001564F3">
                    <w:rPr>
                      <w:bCs/>
                    </w:rPr>
                    <w:t xml:space="preserve">Lead Consultant </w:t>
                  </w:r>
                </w:p>
              </w:tc>
              <w:tc>
                <w:tcPr>
                  <w:tcW w:w="1134" w:type="dxa"/>
                  <w:shd w:val="clear" w:color="auto" w:fill="D9D9D9" w:themeFill="background1" w:themeFillShade="D9"/>
                </w:tcPr>
                <w:p w14:paraId="12D45B21" w14:textId="77777777" w:rsidR="008A1BD7" w:rsidRPr="001564F3" w:rsidRDefault="008A1BD7" w:rsidP="008A1BD7">
                  <w:pPr>
                    <w:spacing w:after="0" w:line="240" w:lineRule="auto"/>
                    <w:rPr>
                      <w:b/>
                      <w:highlight w:val="yellow"/>
                    </w:rPr>
                  </w:pPr>
                </w:p>
              </w:tc>
              <w:tc>
                <w:tcPr>
                  <w:tcW w:w="1134" w:type="dxa"/>
                  <w:shd w:val="clear" w:color="auto" w:fill="D9D9D9" w:themeFill="background1" w:themeFillShade="D9"/>
                </w:tcPr>
                <w:p w14:paraId="77B8AFD1" w14:textId="77777777" w:rsidR="008A1BD7" w:rsidRPr="001564F3" w:rsidRDefault="008A1BD7" w:rsidP="008A1BD7">
                  <w:pPr>
                    <w:spacing w:after="0" w:line="240" w:lineRule="auto"/>
                    <w:rPr>
                      <w:b/>
                      <w:highlight w:val="yellow"/>
                    </w:rPr>
                  </w:pPr>
                </w:p>
              </w:tc>
              <w:tc>
                <w:tcPr>
                  <w:tcW w:w="851" w:type="dxa"/>
                  <w:shd w:val="clear" w:color="auto" w:fill="D9D9D9" w:themeFill="background1" w:themeFillShade="D9"/>
                </w:tcPr>
                <w:p w14:paraId="033DD2ED" w14:textId="77777777" w:rsidR="008A1BD7" w:rsidRPr="001564F3" w:rsidRDefault="008A1BD7" w:rsidP="008A1BD7">
                  <w:pPr>
                    <w:spacing w:after="0" w:line="240" w:lineRule="auto"/>
                    <w:rPr>
                      <w:b/>
                      <w:highlight w:val="yellow"/>
                    </w:rPr>
                  </w:pPr>
                </w:p>
              </w:tc>
            </w:tr>
            <w:tr w:rsidR="008A1BD7" w:rsidRPr="001564F3" w14:paraId="1C918AAE" w14:textId="77777777" w:rsidTr="00805904">
              <w:trPr>
                <w:trHeight w:val="460"/>
              </w:trPr>
              <w:tc>
                <w:tcPr>
                  <w:tcW w:w="3424" w:type="dxa"/>
                  <w:shd w:val="clear" w:color="auto" w:fill="D9D9D9" w:themeFill="background1" w:themeFillShade="D9"/>
                </w:tcPr>
                <w:p w14:paraId="4E2771A7" w14:textId="6B343909" w:rsidR="008A1BD7" w:rsidRPr="001564F3" w:rsidRDefault="008A1BD7" w:rsidP="008A1BD7">
                  <w:pPr>
                    <w:spacing w:after="0" w:line="240" w:lineRule="auto"/>
                    <w:ind w:right="27"/>
                    <w:rPr>
                      <w:b/>
                      <w:highlight w:val="yellow"/>
                    </w:rPr>
                  </w:pPr>
                  <w:r w:rsidRPr="001564F3">
                    <w:rPr>
                      <w:noProof/>
                    </w:rPr>
                    <w:t xml:space="preserve">Heritage/Conservation </w:t>
                  </w:r>
                  <w:r>
                    <w:rPr>
                      <w:noProof/>
                    </w:rPr>
                    <w:t>Consultant</w:t>
                  </w:r>
                </w:p>
              </w:tc>
              <w:tc>
                <w:tcPr>
                  <w:tcW w:w="1134" w:type="dxa"/>
                  <w:shd w:val="clear" w:color="auto" w:fill="D9D9D9" w:themeFill="background1" w:themeFillShade="D9"/>
                </w:tcPr>
                <w:p w14:paraId="5A3FEBDB" w14:textId="77777777" w:rsidR="008A1BD7" w:rsidRPr="001564F3" w:rsidRDefault="008A1BD7" w:rsidP="008A1BD7">
                  <w:pPr>
                    <w:spacing w:after="0" w:line="240" w:lineRule="auto"/>
                    <w:rPr>
                      <w:b/>
                      <w:highlight w:val="yellow"/>
                    </w:rPr>
                  </w:pPr>
                </w:p>
              </w:tc>
              <w:tc>
                <w:tcPr>
                  <w:tcW w:w="1134" w:type="dxa"/>
                  <w:shd w:val="clear" w:color="auto" w:fill="D9D9D9" w:themeFill="background1" w:themeFillShade="D9"/>
                </w:tcPr>
                <w:p w14:paraId="614828BE" w14:textId="77777777" w:rsidR="008A1BD7" w:rsidRPr="001564F3" w:rsidRDefault="008A1BD7" w:rsidP="008A1BD7">
                  <w:pPr>
                    <w:spacing w:after="0" w:line="240" w:lineRule="auto"/>
                    <w:rPr>
                      <w:b/>
                      <w:highlight w:val="yellow"/>
                    </w:rPr>
                  </w:pPr>
                </w:p>
              </w:tc>
              <w:tc>
                <w:tcPr>
                  <w:tcW w:w="851" w:type="dxa"/>
                  <w:shd w:val="clear" w:color="auto" w:fill="D9D9D9" w:themeFill="background1" w:themeFillShade="D9"/>
                </w:tcPr>
                <w:p w14:paraId="284FE85A" w14:textId="77777777" w:rsidR="008A1BD7" w:rsidRPr="001564F3" w:rsidRDefault="008A1BD7" w:rsidP="008A1BD7">
                  <w:pPr>
                    <w:spacing w:after="0" w:line="240" w:lineRule="auto"/>
                    <w:rPr>
                      <w:b/>
                      <w:highlight w:val="yellow"/>
                    </w:rPr>
                  </w:pPr>
                </w:p>
              </w:tc>
            </w:tr>
            <w:tr w:rsidR="008A1BD7" w:rsidRPr="001564F3" w14:paraId="58DB13A1" w14:textId="77777777" w:rsidTr="00805904">
              <w:trPr>
                <w:trHeight w:val="460"/>
              </w:trPr>
              <w:tc>
                <w:tcPr>
                  <w:tcW w:w="3424" w:type="dxa"/>
                  <w:shd w:val="clear" w:color="auto" w:fill="D9D9D9" w:themeFill="background1" w:themeFillShade="D9"/>
                </w:tcPr>
                <w:p w14:paraId="168201B7" w14:textId="77777777" w:rsidR="008A1BD7" w:rsidRPr="001564F3" w:rsidRDefault="008A1BD7" w:rsidP="008A1BD7">
                  <w:pPr>
                    <w:spacing w:after="0" w:line="240" w:lineRule="auto"/>
                    <w:ind w:right="27"/>
                    <w:rPr>
                      <w:b/>
                      <w:highlight w:val="yellow"/>
                    </w:rPr>
                  </w:pPr>
                  <w:r w:rsidRPr="001564F3">
                    <w:rPr>
                      <w:noProof/>
                    </w:rPr>
                    <w:t>Planning Consultant</w:t>
                  </w:r>
                </w:p>
              </w:tc>
              <w:tc>
                <w:tcPr>
                  <w:tcW w:w="1134" w:type="dxa"/>
                  <w:shd w:val="clear" w:color="auto" w:fill="D9D9D9" w:themeFill="background1" w:themeFillShade="D9"/>
                </w:tcPr>
                <w:p w14:paraId="14888E6B" w14:textId="77777777" w:rsidR="008A1BD7" w:rsidRPr="001564F3" w:rsidRDefault="008A1BD7" w:rsidP="008A1BD7">
                  <w:pPr>
                    <w:spacing w:after="0" w:line="240" w:lineRule="auto"/>
                    <w:rPr>
                      <w:b/>
                      <w:highlight w:val="yellow"/>
                    </w:rPr>
                  </w:pPr>
                </w:p>
              </w:tc>
              <w:tc>
                <w:tcPr>
                  <w:tcW w:w="1134" w:type="dxa"/>
                  <w:shd w:val="clear" w:color="auto" w:fill="D9D9D9" w:themeFill="background1" w:themeFillShade="D9"/>
                </w:tcPr>
                <w:p w14:paraId="55CC568B" w14:textId="77777777" w:rsidR="008A1BD7" w:rsidRPr="001564F3" w:rsidRDefault="008A1BD7" w:rsidP="008A1BD7">
                  <w:pPr>
                    <w:spacing w:after="0" w:line="240" w:lineRule="auto"/>
                    <w:rPr>
                      <w:b/>
                      <w:highlight w:val="yellow"/>
                    </w:rPr>
                  </w:pPr>
                </w:p>
              </w:tc>
              <w:tc>
                <w:tcPr>
                  <w:tcW w:w="851" w:type="dxa"/>
                  <w:shd w:val="clear" w:color="auto" w:fill="D9D9D9" w:themeFill="background1" w:themeFillShade="D9"/>
                </w:tcPr>
                <w:p w14:paraId="1B20EAC4" w14:textId="77777777" w:rsidR="008A1BD7" w:rsidRPr="001564F3" w:rsidRDefault="008A1BD7" w:rsidP="008A1BD7">
                  <w:pPr>
                    <w:spacing w:after="0" w:line="240" w:lineRule="auto"/>
                    <w:rPr>
                      <w:b/>
                      <w:highlight w:val="yellow"/>
                    </w:rPr>
                  </w:pPr>
                </w:p>
              </w:tc>
            </w:tr>
            <w:tr w:rsidR="008A1BD7" w:rsidRPr="001564F3" w14:paraId="47A1121E" w14:textId="77777777" w:rsidTr="00805904">
              <w:trPr>
                <w:trHeight w:val="460"/>
              </w:trPr>
              <w:tc>
                <w:tcPr>
                  <w:tcW w:w="3424" w:type="dxa"/>
                  <w:shd w:val="clear" w:color="auto" w:fill="D9D9D9" w:themeFill="background1" w:themeFillShade="D9"/>
                </w:tcPr>
                <w:p w14:paraId="0548EB14" w14:textId="77777777" w:rsidR="008A1BD7" w:rsidRPr="001564F3" w:rsidRDefault="008A1BD7" w:rsidP="008A1BD7">
                  <w:pPr>
                    <w:spacing w:after="0" w:line="240" w:lineRule="auto"/>
                    <w:ind w:right="27"/>
                    <w:rPr>
                      <w:b/>
                      <w:highlight w:val="yellow"/>
                    </w:rPr>
                  </w:pPr>
                  <w:r w:rsidRPr="001564F3">
                    <w:rPr>
                      <w:noProof/>
                    </w:rPr>
                    <w:t>Transport/Transportation Engineering Consultant</w:t>
                  </w:r>
                </w:p>
              </w:tc>
              <w:tc>
                <w:tcPr>
                  <w:tcW w:w="1134" w:type="dxa"/>
                  <w:shd w:val="clear" w:color="auto" w:fill="D9D9D9" w:themeFill="background1" w:themeFillShade="D9"/>
                </w:tcPr>
                <w:p w14:paraId="596F1CC1" w14:textId="77777777" w:rsidR="008A1BD7" w:rsidRPr="001564F3" w:rsidRDefault="008A1BD7" w:rsidP="008A1BD7">
                  <w:pPr>
                    <w:spacing w:after="0" w:line="240" w:lineRule="auto"/>
                    <w:rPr>
                      <w:b/>
                      <w:highlight w:val="yellow"/>
                    </w:rPr>
                  </w:pPr>
                </w:p>
              </w:tc>
              <w:tc>
                <w:tcPr>
                  <w:tcW w:w="1134" w:type="dxa"/>
                  <w:shd w:val="clear" w:color="auto" w:fill="D9D9D9" w:themeFill="background1" w:themeFillShade="D9"/>
                </w:tcPr>
                <w:p w14:paraId="16AF04B0" w14:textId="77777777" w:rsidR="008A1BD7" w:rsidRPr="001564F3" w:rsidRDefault="008A1BD7" w:rsidP="008A1BD7">
                  <w:pPr>
                    <w:spacing w:after="0" w:line="240" w:lineRule="auto"/>
                    <w:rPr>
                      <w:b/>
                      <w:highlight w:val="yellow"/>
                    </w:rPr>
                  </w:pPr>
                </w:p>
              </w:tc>
              <w:tc>
                <w:tcPr>
                  <w:tcW w:w="851" w:type="dxa"/>
                  <w:shd w:val="clear" w:color="auto" w:fill="D9D9D9" w:themeFill="background1" w:themeFillShade="D9"/>
                </w:tcPr>
                <w:p w14:paraId="53538EFB" w14:textId="77777777" w:rsidR="008A1BD7" w:rsidRPr="001564F3" w:rsidRDefault="008A1BD7" w:rsidP="008A1BD7">
                  <w:pPr>
                    <w:spacing w:after="0" w:line="240" w:lineRule="auto"/>
                    <w:rPr>
                      <w:b/>
                      <w:highlight w:val="yellow"/>
                    </w:rPr>
                  </w:pPr>
                </w:p>
              </w:tc>
            </w:tr>
            <w:tr w:rsidR="008A1BD7" w:rsidRPr="001564F3" w14:paraId="54A83B9F" w14:textId="77777777" w:rsidTr="00805904">
              <w:trPr>
                <w:trHeight w:val="460"/>
              </w:trPr>
              <w:tc>
                <w:tcPr>
                  <w:tcW w:w="3424" w:type="dxa"/>
                  <w:shd w:val="clear" w:color="auto" w:fill="D9D9D9" w:themeFill="background1" w:themeFillShade="D9"/>
                </w:tcPr>
                <w:p w14:paraId="42C61835" w14:textId="77777777" w:rsidR="008A1BD7" w:rsidRPr="001564F3" w:rsidRDefault="008A1BD7" w:rsidP="008A1BD7">
                  <w:pPr>
                    <w:spacing w:after="0" w:line="240" w:lineRule="auto"/>
                    <w:ind w:right="27"/>
                    <w:rPr>
                      <w:b/>
                      <w:highlight w:val="yellow"/>
                    </w:rPr>
                  </w:pPr>
                  <w:r w:rsidRPr="001564F3">
                    <w:rPr>
                      <w:noProof/>
                    </w:rPr>
                    <w:t>Water/Drainage Consultant</w:t>
                  </w:r>
                </w:p>
              </w:tc>
              <w:tc>
                <w:tcPr>
                  <w:tcW w:w="1134" w:type="dxa"/>
                  <w:shd w:val="clear" w:color="auto" w:fill="D9D9D9" w:themeFill="background1" w:themeFillShade="D9"/>
                </w:tcPr>
                <w:p w14:paraId="449B718F" w14:textId="77777777" w:rsidR="008A1BD7" w:rsidRPr="001564F3" w:rsidRDefault="008A1BD7" w:rsidP="008A1BD7">
                  <w:pPr>
                    <w:spacing w:after="0" w:line="240" w:lineRule="auto"/>
                    <w:rPr>
                      <w:b/>
                      <w:highlight w:val="yellow"/>
                    </w:rPr>
                  </w:pPr>
                </w:p>
              </w:tc>
              <w:tc>
                <w:tcPr>
                  <w:tcW w:w="1134" w:type="dxa"/>
                  <w:shd w:val="clear" w:color="auto" w:fill="D9D9D9" w:themeFill="background1" w:themeFillShade="D9"/>
                </w:tcPr>
                <w:p w14:paraId="1A605FA8" w14:textId="77777777" w:rsidR="008A1BD7" w:rsidRPr="001564F3" w:rsidRDefault="008A1BD7" w:rsidP="008A1BD7">
                  <w:pPr>
                    <w:spacing w:after="0" w:line="240" w:lineRule="auto"/>
                    <w:rPr>
                      <w:b/>
                      <w:highlight w:val="yellow"/>
                    </w:rPr>
                  </w:pPr>
                </w:p>
              </w:tc>
              <w:tc>
                <w:tcPr>
                  <w:tcW w:w="851" w:type="dxa"/>
                  <w:shd w:val="clear" w:color="auto" w:fill="D9D9D9" w:themeFill="background1" w:themeFillShade="D9"/>
                </w:tcPr>
                <w:p w14:paraId="7E42684D" w14:textId="77777777" w:rsidR="008A1BD7" w:rsidRPr="001564F3" w:rsidRDefault="008A1BD7" w:rsidP="008A1BD7">
                  <w:pPr>
                    <w:spacing w:after="0" w:line="240" w:lineRule="auto"/>
                    <w:rPr>
                      <w:b/>
                      <w:highlight w:val="yellow"/>
                    </w:rPr>
                  </w:pPr>
                </w:p>
              </w:tc>
            </w:tr>
            <w:tr w:rsidR="008A1BD7" w:rsidRPr="001564F3" w14:paraId="0E241891" w14:textId="77777777" w:rsidTr="00805904">
              <w:trPr>
                <w:trHeight w:val="460"/>
              </w:trPr>
              <w:tc>
                <w:tcPr>
                  <w:tcW w:w="3424" w:type="dxa"/>
                  <w:shd w:val="clear" w:color="auto" w:fill="D9D9D9" w:themeFill="background1" w:themeFillShade="D9"/>
                </w:tcPr>
                <w:p w14:paraId="55042118" w14:textId="77777777" w:rsidR="008A1BD7" w:rsidRPr="001564F3" w:rsidRDefault="008A1BD7" w:rsidP="008A1BD7">
                  <w:pPr>
                    <w:spacing w:after="0" w:line="240" w:lineRule="auto"/>
                    <w:ind w:right="27"/>
                    <w:rPr>
                      <w:noProof/>
                    </w:rPr>
                  </w:pPr>
                  <w:r w:rsidRPr="001564F3">
                    <w:rPr>
                      <w:noProof/>
                    </w:rPr>
                    <w:t>Ecology Consultant</w:t>
                  </w:r>
                </w:p>
              </w:tc>
              <w:tc>
                <w:tcPr>
                  <w:tcW w:w="1134" w:type="dxa"/>
                  <w:shd w:val="clear" w:color="auto" w:fill="D9D9D9" w:themeFill="background1" w:themeFillShade="D9"/>
                </w:tcPr>
                <w:p w14:paraId="1A7689DC" w14:textId="77777777" w:rsidR="008A1BD7" w:rsidRPr="001564F3" w:rsidRDefault="008A1BD7" w:rsidP="008A1BD7">
                  <w:pPr>
                    <w:spacing w:after="0" w:line="240" w:lineRule="auto"/>
                    <w:rPr>
                      <w:b/>
                      <w:highlight w:val="yellow"/>
                    </w:rPr>
                  </w:pPr>
                </w:p>
              </w:tc>
              <w:tc>
                <w:tcPr>
                  <w:tcW w:w="1134" w:type="dxa"/>
                  <w:shd w:val="clear" w:color="auto" w:fill="D9D9D9" w:themeFill="background1" w:themeFillShade="D9"/>
                </w:tcPr>
                <w:p w14:paraId="5093853A" w14:textId="77777777" w:rsidR="008A1BD7" w:rsidRPr="001564F3" w:rsidRDefault="008A1BD7" w:rsidP="008A1BD7">
                  <w:pPr>
                    <w:spacing w:after="0" w:line="240" w:lineRule="auto"/>
                    <w:rPr>
                      <w:b/>
                      <w:highlight w:val="yellow"/>
                    </w:rPr>
                  </w:pPr>
                </w:p>
              </w:tc>
              <w:tc>
                <w:tcPr>
                  <w:tcW w:w="851" w:type="dxa"/>
                  <w:shd w:val="clear" w:color="auto" w:fill="D9D9D9" w:themeFill="background1" w:themeFillShade="D9"/>
                </w:tcPr>
                <w:p w14:paraId="466AE6C6" w14:textId="77777777" w:rsidR="008A1BD7" w:rsidRPr="001564F3" w:rsidRDefault="008A1BD7" w:rsidP="008A1BD7">
                  <w:pPr>
                    <w:spacing w:after="0" w:line="240" w:lineRule="auto"/>
                    <w:rPr>
                      <w:b/>
                      <w:highlight w:val="yellow"/>
                    </w:rPr>
                  </w:pPr>
                </w:p>
              </w:tc>
            </w:tr>
            <w:tr w:rsidR="008A1BD7" w:rsidRPr="001564F3" w14:paraId="3E9950AB" w14:textId="77777777" w:rsidTr="00805904">
              <w:trPr>
                <w:trHeight w:val="460"/>
              </w:trPr>
              <w:tc>
                <w:tcPr>
                  <w:tcW w:w="3424" w:type="dxa"/>
                  <w:shd w:val="clear" w:color="auto" w:fill="D9D9D9" w:themeFill="background1" w:themeFillShade="D9"/>
                </w:tcPr>
                <w:p w14:paraId="33F8EB1E" w14:textId="00A130CD" w:rsidR="008A1BD7" w:rsidRPr="001564F3" w:rsidRDefault="008A1BD7" w:rsidP="008A1BD7">
                  <w:pPr>
                    <w:spacing w:after="0" w:line="240" w:lineRule="auto"/>
                    <w:ind w:right="27"/>
                    <w:rPr>
                      <w:noProof/>
                    </w:rPr>
                  </w:pPr>
                  <w:r>
                    <w:rPr>
                      <w:noProof/>
                    </w:rPr>
                    <w:t>GIS/Mapping Consultant</w:t>
                  </w:r>
                </w:p>
              </w:tc>
              <w:tc>
                <w:tcPr>
                  <w:tcW w:w="1134" w:type="dxa"/>
                  <w:shd w:val="clear" w:color="auto" w:fill="D9D9D9" w:themeFill="background1" w:themeFillShade="D9"/>
                </w:tcPr>
                <w:p w14:paraId="6F60A873" w14:textId="77777777" w:rsidR="008A1BD7" w:rsidRPr="001564F3" w:rsidRDefault="008A1BD7" w:rsidP="008A1BD7">
                  <w:pPr>
                    <w:spacing w:after="0" w:line="240" w:lineRule="auto"/>
                    <w:rPr>
                      <w:b/>
                      <w:highlight w:val="yellow"/>
                    </w:rPr>
                  </w:pPr>
                </w:p>
              </w:tc>
              <w:tc>
                <w:tcPr>
                  <w:tcW w:w="1134" w:type="dxa"/>
                  <w:shd w:val="clear" w:color="auto" w:fill="D9D9D9" w:themeFill="background1" w:themeFillShade="D9"/>
                </w:tcPr>
                <w:p w14:paraId="6A2B39B6" w14:textId="77777777" w:rsidR="008A1BD7" w:rsidRPr="001564F3" w:rsidRDefault="008A1BD7" w:rsidP="008A1BD7">
                  <w:pPr>
                    <w:spacing w:after="0" w:line="240" w:lineRule="auto"/>
                    <w:rPr>
                      <w:b/>
                      <w:highlight w:val="yellow"/>
                    </w:rPr>
                  </w:pPr>
                </w:p>
              </w:tc>
              <w:tc>
                <w:tcPr>
                  <w:tcW w:w="851" w:type="dxa"/>
                  <w:shd w:val="clear" w:color="auto" w:fill="D9D9D9" w:themeFill="background1" w:themeFillShade="D9"/>
                </w:tcPr>
                <w:p w14:paraId="1751F7BA" w14:textId="77777777" w:rsidR="008A1BD7" w:rsidRPr="001564F3" w:rsidRDefault="008A1BD7" w:rsidP="008A1BD7">
                  <w:pPr>
                    <w:spacing w:after="0" w:line="240" w:lineRule="auto"/>
                    <w:rPr>
                      <w:b/>
                      <w:highlight w:val="yellow"/>
                    </w:rPr>
                  </w:pPr>
                </w:p>
              </w:tc>
            </w:tr>
          </w:tbl>
          <w:p w14:paraId="3B29B4F6" w14:textId="77777777" w:rsidR="008A1BD7" w:rsidRPr="00C85337" w:rsidRDefault="008A1BD7" w:rsidP="00C85337">
            <w:pPr>
              <w:pBdr>
                <w:top w:val="nil"/>
                <w:left w:val="nil"/>
                <w:bottom w:val="nil"/>
                <w:right w:val="nil"/>
                <w:between w:val="nil"/>
              </w:pBdr>
              <w:rPr>
                <w:rFonts w:asciiTheme="majorHAnsi" w:hAnsiTheme="majorHAnsi" w:cstheme="majorHAnsi"/>
                <w:color w:val="000000"/>
                <w:sz w:val="22"/>
                <w:szCs w:val="22"/>
              </w:rPr>
            </w:pPr>
          </w:p>
          <w:p w14:paraId="6BC5B937" w14:textId="5F0C039F" w:rsidR="005F75AF" w:rsidRPr="00C85337" w:rsidRDefault="005F75AF">
            <w:pPr>
              <w:rPr>
                <w:rFonts w:asciiTheme="majorHAnsi" w:eastAsia="Calibri" w:hAnsiTheme="majorHAnsi" w:cstheme="majorHAnsi"/>
                <w:sz w:val="22"/>
                <w:szCs w:val="22"/>
              </w:rPr>
            </w:pPr>
          </w:p>
        </w:tc>
      </w:tr>
      <w:tr w:rsidR="005F75AF" w14:paraId="53CC3EDC" w14:textId="77777777">
        <w:trPr>
          <w:trHeight w:val="1399"/>
        </w:trPr>
        <w:tc>
          <w:tcPr>
            <w:tcW w:w="2263" w:type="dxa"/>
            <w:shd w:val="clear" w:color="auto" w:fill="D9D9D9"/>
          </w:tcPr>
          <w:p w14:paraId="3853FDED" w14:textId="77777777" w:rsidR="005F75AF" w:rsidRDefault="00B66346">
            <w:pPr>
              <w:rPr>
                <w:rFonts w:ascii="Calibri" w:eastAsia="Calibri" w:hAnsi="Calibri" w:cs="Calibri"/>
                <w:b/>
                <w:sz w:val="22"/>
                <w:szCs w:val="22"/>
              </w:rPr>
            </w:pPr>
            <w:r>
              <w:rPr>
                <w:rFonts w:ascii="Calibri" w:eastAsia="Calibri" w:hAnsi="Calibri" w:cs="Calibri"/>
                <w:b/>
                <w:sz w:val="22"/>
                <w:szCs w:val="22"/>
              </w:rPr>
              <w:lastRenderedPageBreak/>
              <w:t>Insurance</w:t>
            </w:r>
          </w:p>
        </w:tc>
        <w:tc>
          <w:tcPr>
            <w:tcW w:w="6753" w:type="dxa"/>
          </w:tcPr>
          <w:p w14:paraId="3B0B63BE" w14:textId="77777777" w:rsidR="005D280C" w:rsidRPr="001564F3" w:rsidRDefault="00B66346" w:rsidP="005D280C">
            <w:r>
              <w:rPr>
                <w:rFonts w:ascii="Calibri" w:eastAsia="Calibri" w:hAnsi="Calibri" w:cs="Calibri"/>
                <w:color w:val="000000"/>
                <w:sz w:val="22"/>
                <w:szCs w:val="22"/>
              </w:rPr>
              <w:t xml:space="preserve"> </w:t>
            </w:r>
            <w:r w:rsidR="005D280C" w:rsidRPr="001564F3">
              <w:t>Please provide evidence of having the appropriate levels of insurance as detailed in section 2.21.1</w:t>
            </w:r>
          </w:p>
          <w:p w14:paraId="403BDE4E" w14:textId="3EFE38C7" w:rsidR="005F75AF" w:rsidRDefault="005F75AF">
            <w:pPr>
              <w:pBdr>
                <w:top w:val="nil"/>
                <w:left w:val="nil"/>
                <w:bottom w:val="nil"/>
                <w:right w:val="nil"/>
                <w:between w:val="nil"/>
              </w:pBdr>
              <w:rPr>
                <w:rFonts w:ascii="Calibri" w:eastAsia="Calibri" w:hAnsi="Calibri" w:cs="Calibri"/>
                <w:color w:val="000000"/>
                <w:sz w:val="22"/>
                <w:szCs w:val="22"/>
              </w:rPr>
            </w:pPr>
          </w:p>
        </w:tc>
      </w:tr>
      <w:tr w:rsidR="00FC5B71" w14:paraId="4B703007" w14:textId="77777777">
        <w:trPr>
          <w:trHeight w:val="1399"/>
        </w:trPr>
        <w:tc>
          <w:tcPr>
            <w:tcW w:w="2263" w:type="dxa"/>
            <w:shd w:val="clear" w:color="auto" w:fill="D9D9D9"/>
          </w:tcPr>
          <w:p w14:paraId="46FDB853" w14:textId="77777777" w:rsidR="00FC5B71" w:rsidRPr="00FC5B71" w:rsidRDefault="00FC5B71" w:rsidP="00FC5B71">
            <w:pPr>
              <w:rPr>
                <w:rFonts w:asciiTheme="majorHAnsi" w:hAnsiTheme="majorHAnsi" w:cstheme="majorHAnsi"/>
                <w:b/>
                <w:sz w:val="22"/>
                <w:szCs w:val="22"/>
                <w:lang w:val="en-IE"/>
              </w:rPr>
            </w:pPr>
            <w:r w:rsidRPr="00FC5B71">
              <w:rPr>
                <w:rFonts w:asciiTheme="majorHAnsi" w:hAnsiTheme="majorHAnsi" w:cstheme="majorHAnsi"/>
                <w:b/>
                <w:sz w:val="22"/>
                <w:szCs w:val="22"/>
                <w:lang w:val="en-IE"/>
              </w:rPr>
              <w:lastRenderedPageBreak/>
              <w:t xml:space="preserve">Balance Sheet or </w:t>
            </w:r>
          </w:p>
          <w:p w14:paraId="4625D718" w14:textId="0E952F42" w:rsidR="00FC5B71" w:rsidRPr="00FC5B71" w:rsidRDefault="00FC5B71" w:rsidP="00FC5B71">
            <w:pPr>
              <w:rPr>
                <w:rFonts w:asciiTheme="majorHAnsi" w:hAnsiTheme="majorHAnsi" w:cstheme="majorHAnsi"/>
                <w:b/>
                <w:sz w:val="22"/>
                <w:szCs w:val="22"/>
              </w:rPr>
            </w:pPr>
            <w:r w:rsidRPr="00FC5B71">
              <w:rPr>
                <w:rFonts w:asciiTheme="majorHAnsi" w:hAnsiTheme="majorHAnsi" w:cstheme="majorHAnsi"/>
                <w:b/>
                <w:sz w:val="22"/>
                <w:szCs w:val="22"/>
                <w:lang w:val="en-IE"/>
              </w:rPr>
              <w:t>Extract from Balance Sheet</w:t>
            </w:r>
          </w:p>
        </w:tc>
        <w:tc>
          <w:tcPr>
            <w:tcW w:w="6753" w:type="dxa"/>
          </w:tcPr>
          <w:p w14:paraId="287C7634"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The Applicant for the Principal Service shall provide:</w:t>
            </w:r>
          </w:p>
          <w:p w14:paraId="49CF7458"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(1)  Copies of its full audited financial statements for the last three financial years including all of the notes to the financial statements. The latest set of such audited financial statements should be for an accounting period ending no earlier than twelve months before the date of submission of responses with an explanation if such statements are unavailable. Where the most recent annual financial statements remain unsigned, draft financial statements should be provided in addition to the signed audited financial statements for the three previous financial years.</w:t>
            </w:r>
          </w:p>
          <w:p w14:paraId="36AF2A70"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(2)  Detailed profit and loss account and balance sheets for the last three financial years, if not included in (1) above.</w:t>
            </w:r>
          </w:p>
          <w:p w14:paraId="78FBD5B0" w14:textId="3A446C48"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(3)  Where an applicant who is a partnership has no audited accounts financial accounts which have been prepared and signed by the partnership’s Accountant will be acceptable. In addition</w:t>
            </w:r>
            <w:r w:rsidR="005D280C">
              <w:rPr>
                <w:rFonts w:asciiTheme="majorHAnsi" w:hAnsiTheme="majorHAnsi" w:cstheme="majorHAnsi"/>
                <w:color w:val="000000"/>
                <w:sz w:val="22"/>
                <w:szCs w:val="22"/>
                <w:lang w:val="en-IE"/>
              </w:rPr>
              <w:t>,</w:t>
            </w:r>
            <w:r w:rsidRPr="00FC5B71">
              <w:rPr>
                <w:rFonts w:asciiTheme="majorHAnsi" w:hAnsiTheme="majorHAnsi" w:cstheme="majorHAnsi"/>
                <w:color w:val="000000"/>
                <w:sz w:val="22"/>
                <w:szCs w:val="22"/>
                <w:lang w:val="en-IE"/>
              </w:rPr>
              <w:t xml:space="preserve"> a signed letter from the partnership’s Accountant evidencing turnover will suffice.</w:t>
            </w:r>
          </w:p>
          <w:p w14:paraId="7041BA52"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p>
          <w:p w14:paraId="2495BF85"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Minimum Standard</w:t>
            </w:r>
          </w:p>
          <w:p w14:paraId="1FE1222B"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Financial Evaluation:</w:t>
            </w:r>
          </w:p>
          <w:p w14:paraId="1AE87EBA"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rPr>
              <w:t xml:space="preserve">The Authority </w:t>
            </w:r>
            <w:r w:rsidRPr="00FC5B71">
              <w:rPr>
                <w:rFonts w:asciiTheme="majorHAnsi" w:hAnsiTheme="majorHAnsi" w:cstheme="majorHAnsi"/>
                <w:color w:val="000000"/>
                <w:sz w:val="22"/>
                <w:szCs w:val="22"/>
                <w:lang w:val="en-IE"/>
              </w:rPr>
              <w:t xml:space="preserve">reserves the right to investigate this matter further and to carry out a detailed financial evaluation of an applicant under this criterion up to and prior to any award of contract to assess the financial robustness of the Applicant based on an analysis of the information requested above (and any other relevant information available to </w:t>
            </w:r>
            <w:r w:rsidRPr="00FC5B71">
              <w:rPr>
                <w:rFonts w:asciiTheme="majorHAnsi" w:hAnsiTheme="majorHAnsi" w:cstheme="majorHAnsi"/>
                <w:color w:val="000000"/>
                <w:sz w:val="22"/>
                <w:szCs w:val="22"/>
              </w:rPr>
              <w:t>the Authority)</w:t>
            </w:r>
            <w:r w:rsidRPr="00FC5B71">
              <w:rPr>
                <w:rFonts w:asciiTheme="majorHAnsi" w:hAnsiTheme="majorHAnsi" w:cstheme="majorHAnsi"/>
                <w:color w:val="000000"/>
                <w:sz w:val="22"/>
                <w:szCs w:val="22"/>
                <w:lang w:val="en-IE"/>
              </w:rPr>
              <w:t xml:space="preserve"> including Profit and Loss Account, Balance Sheet and Cash Flow. </w:t>
            </w:r>
          </w:p>
          <w:p w14:paraId="64525466"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The minimum requirement will be the provision of satisfactory information demonstrating that:</w:t>
            </w:r>
          </w:p>
          <w:p w14:paraId="457CBB0D"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1)   the applicant has sufficient financial and economic standing to complete the project,</w:t>
            </w:r>
          </w:p>
          <w:p w14:paraId="5D20AE13"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2)   the applicant's financial and economic standing would not pose any undue risk to the successful completion of the project,</w:t>
            </w:r>
          </w:p>
          <w:p w14:paraId="49C2EC43"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3)   the applicant can meet the obligations anticipated under the Contract.</w:t>
            </w:r>
          </w:p>
          <w:p w14:paraId="55EEAC9E"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p>
          <w:p w14:paraId="406100EA"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The evidence should be in accordance with the requirements identified here (or if for any valid reason this evidence cannot be provided then alternative evidence which is considered appropriate by the Contracting Authority may be provided).</w:t>
            </w:r>
          </w:p>
          <w:p w14:paraId="646CF0D7"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p>
          <w:p w14:paraId="42604E28"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Note:  Evidence is not required here in relation to the specialist skills identified above.</w:t>
            </w:r>
          </w:p>
          <w:p w14:paraId="34B97FFF" w14:textId="77777777" w:rsidR="00FC5B71" w:rsidRDefault="00FC5B71">
            <w:pPr>
              <w:pBdr>
                <w:top w:val="nil"/>
                <w:left w:val="nil"/>
                <w:bottom w:val="nil"/>
                <w:right w:val="nil"/>
                <w:between w:val="nil"/>
              </w:pBdr>
              <w:rPr>
                <w:color w:val="000000"/>
              </w:rPr>
            </w:pPr>
          </w:p>
        </w:tc>
      </w:tr>
      <w:tr w:rsidR="00FC5B71" w14:paraId="4E074B62" w14:textId="77777777">
        <w:trPr>
          <w:trHeight w:val="1399"/>
        </w:trPr>
        <w:tc>
          <w:tcPr>
            <w:tcW w:w="2263" w:type="dxa"/>
            <w:shd w:val="clear" w:color="auto" w:fill="D9D9D9"/>
          </w:tcPr>
          <w:p w14:paraId="06882B21" w14:textId="17213588" w:rsidR="00FC5B71" w:rsidRPr="00FC5B71" w:rsidRDefault="00FC5B71">
            <w:pPr>
              <w:rPr>
                <w:rFonts w:asciiTheme="majorHAnsi" w:hAnsiTheme="majorHAnsi" w:cstheme="majorHAnsi"/>
                <w:b/>
                <w:sz w:val="22"/>
                <w:szCs w:val="22"/>
              </w:rPr>
            </w:pPr>
            <w:r w:rsidRPr="00FC5B71">
              <w:rPr>
                <w:rFonts w:asciiTheme="majorHAnsi" w:hAnsiTheme="majorHAnsi" w:cstheme="majorHAnsi"/>
                <w:b/>
                <w:sz w:val="22"/>
                <w:szCs w:val="22"/>
              </w:rPr>
              <w:t>Bankers Letter</w:t>
            </w:r>
          </w:p>
        </w:tc>
        <w:tc>
          <w:tcPr>
            <w:tcW w:w="6753" w:type="dxa"/>
          </w:tcPr>
          <w:p w14:paraId="2D0CE034" w14:textId="6DFACFBC"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Provide a letter from the Principal Service applicant’s current principal banker dated within past 6 months, stating that, to the best of its knowledge, this is the applicant’s principal account</w:t>
            </w:r>
            <w:r w:rsidR="005D280C">
              <w:rPr>
                <w:rFonts w:asciiTheme="majorHAnsi" w:hAnsiTheme="majorHAnsi" w:cstheme="majorHAnsi"/>
                <w:color w:val="000000"/>
                <w:sz w:val="22"/>
                <w:szCs w:val="22"/>
                <w:lang w:val="en-IE"/>
              </w:rPr>
              <w:t>,</w:t>
            </w:r>
            <w:r w:rsidRPr="00FC5B71">
              <w:rPr>
                <w:rFonts w:asciiTheme="majorHAnsi" w:hAnsiTheme="majorHAnsi" w:cstheme="majorHAnsi"/>
                <w:color w:val="000000"/>
                <w:sz w:val="22"/>
                <w:szCs w:val="22"/>
                <w:lang w:val="en-IE"/>
              </w:rPr>
              <w:t xml:space="preserve"> and it is currently in good standing.</w:t>
            </w:r>
          </w:p>
          <w:p w14:paraId="6201EDF3"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r w:rsidRPr="00FC5B71">
              <w:rPr>
                <w:rFonts w:asciiTheme="majorHAnsi" w:hAnsiTheme="majorHAnsi" w:cstheme="majorHAnsi"/>
                <w:color w:val="000000"/>
                <w:sz w:val="22"/>
                <w:szCs w:val="22"/>
                <w:lang w:val="en-IE"/>
              </w:rPr>
              <w:t>The evidence should be in accordance with the requirements identified here (or if for any valid reason this evidence cannot be provided then alternative evidence which is considered appropriate by the Contracting Authority may be provided).</w:t>
            </w:r>
          </w:p>
          <w:p w14:paraId="7F1272EB" w14:textId="77777777" w:rsidR="00FC5B71" w:rsidRPr="00FC5B71" w:rsidRDefault="00FC5B71" w:rsidP="00FC5B71">
            <w:pPr>
              <w:pBdr>
                <w:top w:val="nil"/>
                <w:left w:val="nil"/>
                <w:bottom w:val="nil"/>
                <w:right w:val="nil"/>
                <w:between w:val="nil"/>
              </w:pBdr>
              <w:rPr>
                <w:rFonts w:asciiTheme="majorHAnsi" w:hAnsiTheme="majorHAnsi" w:cstheme="majorHAnsi"/>
                <w:color w:val="000000"/>
                <w:sz w:val="22"/>
                <w:szCs w:val="22"/>
                <w:lang w:val="en-IE"/>
              </w:rPr>
            </w:pPr>
          </w:p>
          <w:p w14:paraId="30EB4D75" w14:textId="01CF93F1" w:rsidR="00FC5B71" w:rsidRDefault="00FC5B71" w:rsidP="00FC5B71">
            <w:pPr>
              <w:pBdr>
                <w:top w:val="nil"/>
                <w:left w:val="nil"/>
                <w:bottom w:val="nil"/>
                <w:right w:val="nil"/>
                <w:between w:val="nil"/>
              </w:pBdr>
              <w:rPr>
                <w:color w:val="000000"/>
              </w:rPr>
            </w:pPr>
            <w:r w:rsidRPr="00FC5B71">
              <w:rPr>
                <w:rFonts w:asciiTheme="majorHAnsi" w:hAnsiTheme="majorHAnsi" w:cstheme="majorHAnsi"/>
                <w:color w:val="000000"/>
                <w:sz w:val="22"/>
                <w:szCs w:val="22"/>
                <w:lang w:val="en-IE"/>
              </w:rPr>
              <w:t>Note:  Evidence is not required here in relation to the specialist skills identified above</w:t>
            </w:r>
          </w:p>
        </w:tc>
      </w:tr>
      <w:tr w:rsidR="005F75AF" w14:paraId="5651BC38" w14:textId="77777777">
        <w:trPr>
          <w:trHeight w:val="1425"/>
        </w:trPr>
        <w:tc>
          <w:tcPr>
            <w:tcW w:w="9016" w:type="dxa"/>
            <w:gridSpan w:val="2"/>
            <w:shd w:val="clear" w:color="auto" w:fill="D9D9D9"/>
          </w:tcPr>
          <w:p w14:paraId="5D9466AC" w14:textId="77777777" w:rsidR="005F75AF" w:rsidRDefault="005F75AF">
            <w:pPr>
              <w:pBdr>
                <w:top w:val="nil"/>
                <w:left w:val="nil"/>
                <w:bottom w:val="nil"/>
                <w:right w:val="nil"/>
                <w:between w:val="nil"/>
              </w:pBdr>
              <w:rPr>
                <w:rFonts w:ascii="Calibri" w:eastAsia="Calibri" w:hAnsi="Calibri" w:cs="Calibri"/>
                <w:b/>
                <w:color w:val="000000"/>
                <w:sz w:val="22"/>
                <w:szCs w:val="22"/>
              </w:rPr>
            </w:pPr>
          </w:p>
          <w:p w14:paraId="2133ABC7" w14:textId="77777777" w:rsidR="005F75AF" w:rsidRDefault="00B66346">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In the case of Employer’s Liability and Public Liability Insurances, an indemnity to Principals clause must be included. </w:t>
            </w:r>
            <w:r>
              <w:rPr>
                <w:rFonts w:ascii="Calibri" w:eastAsia="Calibri" w:hAnsi="Calibri" w:cs="Calibri"/>
                <w:color w:val="000000"/>
                <w:sz w:val="22"/>
                <w:szCs w:val="22"/>
              </w:rPr>
              <w:t xml:space="preserve">The Contractor shall be responsible and take due precautions for the safety and custody of any plant / equipment / materials required for the delivery of the supplies on the Client’s premises. </w:t>
            </w:r>
          </w:p>
        </w:tc>
      </w:tr>
    </w:tbl>
    <w:p w14:paraId="18AEA2C3" w14:textId="77777777" w:rsidR="005F75AF" w:rsidRDefault="005F75AF">
      <w:pPr>
        <w:spacing w:after="0"/>
        <w:sectPr w:rsidR="005F75AF">
          <w:type w:val="continuous"/>
          <w:pgSz w:w="11907" w:h="16840"/>
          <w:pgMar w:top="1134" w:right="1418" w:bottom="851" w:left="1418" w:header="709" w:footer="709" w:gutter="0"/>
          <w:cols w:space="720"/>
        </w:sectPr>
      </w:pPr>
    </w:p>
    <w:p w14:paraId="7EA6D453" w14:textId="77777777" w:rsidR="005F75AF" w:rsidRDefault="005F75AF">
      <w:pPr>
        <w:widowControl w:val="0"/>
        <w:pBdr>
          <w:top w:val="nil"/>
          <w:left w:val="nil"/>
          <w:bottom w:val="nil"/>
          <w:right w:val="nil"/>
          <w:between w:val="nil"/>
        </w:pBdr>
        <w:spacing w:after="0"/>
      </w:pPr>
    </w:p>
    <w:tbl>
      <w:tblPr>
        <w:tblStyle w:val="af2"/>
        <w:tblW w:w="9071" w:type="dxa"/>
        <w:tblInd w:w="0" w:type="dxa"/>
        <w:tblLayout w:type="fixed"/>
        <w:tblLook w:val="0000" w:firstRow="0" w:lastRow="0" w:firstColumn="0" w:lastColumn="0" w:noHBand="0" w:noVBand="0"/>
      </w:tblPr>
      <w:tblGrid>
        <w:gridCol w:w="651"/>
        <w:gridCol w:w="686"/>
        <w:gridCol w:w="7734"/>
      </w:tblGrid>
      <w:tr w:rsidR="005F75AF" w14:paraId="70AA89B8" w14:textId="77777777">
        <w:trPr>
          <w:trHeight w:val="2665"/>
        </w:trPr>
        <w:tc>
          <w:tcPr>
            <w:tcW w:w="651" w:type="dxa"/>
          </w:tcPr>
          <w:p w14:paraId="612C6AE9" w14:textId="77777777" w:rsidR="005F75AF" w:rsidRDefault="005F75AF">
            <w:pPr>
              <w:jc w:val="both"/>
              <w:rPr>
                <w:color w:val="0000FF"/>
              </w:rPr>
            </w:pPr>
          </w:p>
        </w:tc>
        <w:tc>
          <w:tcPr>
            <w:tcW w:w="686" w:type="dxa"/>
          </w:tcPr>
          <w:p w14:paraId="000E691B" w14:textId="77777777" w:rsidR="005F75AF" w:rsidRDefault="005F75AF">
            <w:pPr>
              <w:jc w:val="both"/>
              <w:rPr>
                <w:color w:val="0000FF"/>
              </w:rPr>
            </w:pPr>
          </w:p>
        </w:tc>
        <w:tc>
          <w:tcPr>
            <w:tcW w:w="7734" w:type="dxa"/>
          </w:tcPr>
          <w:p w14:paraId="43E2D8F8" w14:textId="77777777" w:rsidR="005F75AF" w:rsidRDefault="00B66346">
            <w:pPr>
              <w:jc w:val="both"/>
            </w:pPr>
            <w: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5F75AF" w14:paraId="097F6936" w14:textId="77777777">
        <w:trPr>
          <w:trHeight w:val="1984"/>
        </w:trPr>
        <w:tc>
          <w:tcPr>
            <w:tcW w:w="651" w:type="dxa"/>
          </w:tcPr>
          <w:p w14:paraId="59724756" w14:textId="77777777" w:rsidR="005F75AF" w:rsidRDefault="005F75AF">
            <w:pPr>
              <w:jc w:val="both"/>
              <w:rPr>
                <w:color w:val="0000FF"/>
              </w:rPr>
            </w:pPr>
          </w:p>
        </w:tc>
        <w:tc>
          <w:tcPr>
            <w:tcW w:w="686" w:type="dxa"/>
          </w:tcPr>
          <w:p w14:paraId="102792E0" w14:textId="77777777" w:rsidR="005F75AF" w:rsidRDefault="00B66346">
            <w:pPr>
              <w:ind w:hanging="708"/>
              <w:jc w:val="both"/>
              <w:rPr>
                <w:color w:val="0000FF"/>
              </w:rPr>
            </w:pPr>
            <w:r>
              <w:rPr>
                <w:color w:val="0000FF"/>
              </w:rPr>
              <w:t>3.2.B</w:t>
            </w:r>
          </w:p>
        </w:tc>
        <w:tc>
          <w:tcPr>
            <w:tcW w:w="7734" w:type="dxa"/>
          </w:tcPr>
          <w:p w14:paraId="593A4CAD" w14:textId="77777777" w:rsidR="005F75AF" w:rsidRDefault="00B66346">
            <w:pPr>
              <w:ind w:left="-1417"/>
              <w:jc w:val="both"/>
              <w:rPr>
                <w:b/>
              </w:rPr>
            </w:pPr>
            <w:r>
              <w:rPr>
                <w:b/>
              </w:rPr>
              <w:t>Technical and Professional Ability</w:t>
            </w:r>
          </w:p>
          <w:p w14:paraId="2C9C769E" w14:textId="4A00475F" w:rsidR="005F75AF" w:rsidRDefault="00B66346">
            <w:pPr>
              <w:jc w:val="both"/>
            </w:pPr>
            <w:r>
              <w:t>Tenderers must declare by way of eESPD that they satisfy the technical and professional requirement(s) set out below</w:t>
            </w:r>
            <w:bookmarkStart w:id="10" w:name="emqisj6ha0dg" w:colFirst="0" w:colLast="0"/>
            <w:bookmarkEnd w:id="10"/>
            <w:r>
              <w:t xml:space="preserve"> and that they are able, upon request and without delay, to provide the supporting documentation specified below to the Contracting Authority in each case. </w:t>
            </w:r>
          </w:p>
        </w:tc>
      </w:tr>
    </w:tbl>
    <w:tbl>
      <w:tblPr>
        <w:tblW w:w="847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46"/>
        <w:gridCol w:w="426"/>
      </w:tblGrid>
      <w:tr w:rsidR="005D280C" w14:paraId="16F81EC7" w14:textId="77777777" w:rsidTr="005D280C">
        <w:trPr>
          <w:trHeight w:val="545"/>
        </w:trPr>
        <w:tc>
          <w:tcPr>
            <w:tcW w:w="8472" w:type="dxa"/>
            <w:gridSpan w:val="2"/>
            <w:shd w:val="clear" w:color="auto" w:fill="D9D9D9"/>
          </w:tcPr>
          <w:p w14:paraId="5787FCBF" w14:textId="77777777" w:rsidR="005D280C" w:rsidRDefault="005D280C" w:rsidP="00274C0B">
            <w:pPr>
              <w:rPr>
                <w:b/>
              </w:rPr>
            </w:pPr>
            <w:r>
              <w:rPr>
                <w:b/>
              </w:rPr>
              <w:t>Organisation Details</w:t>
            </w:r>
          </w:p>
        </w:tc>
      </w:tr>
      <w:tr w:rsidR="005D280C" w14:paraId="788F7AE0" w14:textId="77777777" w:rsidTr="005D280C">
        <w:trPr>
          <w:trHeight w:val="1119"/>
        </w:trPr>
        <w:tc>
          <w:tcPr>
            <w:tcW w:w="8472" w:type="dxa"/>
            <w:gridSpan w:val="2"/>
          </w:tcPr>
          <w:p w14:paraId="47C187A4" w14:textId="77777777" w:rsidR="005D280C" w:rsidRDefault="005D280C" w:rsidP="00274C0B">
            <w:pPr>
              <w:pBdr>
                <w:top w:val="nil"/>
                <w:left w:val="nil"/>
                <w:bottom w:val="nil"/>
                <w:right w:val="nil"/>
                <w:between w:val="nil"/>
              </w:pBdr>
              <w:rPr>
                <w:color w:val="000000"/>
              </w:rPr>
            </w:pPr>
            <w:r>
              <w:rPr>
                <w:color w:val="000000"/>
              </w:rPr>
              <w:t xml:space="preserve">Tenderers must demonstrate that they operate within the field of the Contract in question by providing sufficient details of the organization and company profile, including the range of services provided, history, ownership, markets served, etc. </w:t>
            </w:r>
          </w:p>
          <w:p w14:paraId="667D8621" w14:textId="77777777" w:rsidR="005D280C" w:rsidRDefault="005D280C" w:rsidP="00274C0B">
            <w:pPr>
              <w:pBdr>
                <w:top w:val="nil"/>
                <w:left w:val="nil"/>
                <w:bottom w:val="nil"/>
                <w:right w:val="nil"/>
                <w:between w:val="nil"/>
              </w:pBdr>
              <w:rPr>
                <w:color w:val="000000"/>
              </w:rPr>
            </w:pPr>
          </w:p>
        </w:tc>
      </w:tr>
      <w:tr w:rsidR="005D280C" w14:paraId="00B6CF8E" w14:textId="77777777" w:rsidTr="005D280C">
        <w:trPr>
          <w:trHeight w:val="1122"/>
        </w:trPr>
        <w:tc>
          <w:tcPr>
            <w:tcW w:w="8472" w:type="dxa"/>
            <w:gridSpan w:val="2"/>
          </w:tcPr>
          <w:p w14:paraId="3369C9E1" w14:textId="77777777" w:rsidR="005D280C" w:rsidRDefault="005D280C" w:rsidP="00274C0B">
            <w:pPr>
              <w:pBdr>
                <w:top w:val="nil"/>
                <w:left w:val="nil"/>
                <w:bottom w:val="nil"/>
                <w:right w:val="nil"/>
                <w:between w:val="nil"/>
              </w:pBdr>
              <w:rPr>
                <w:b/>
                <w:color w:val="000000"/>
              </w:rPr>
            </w:pPr>
            <w:r>
              <w:rPr>
                <w:b/>
                <w:color w:val="000000"/>
              </w:rPr>
              <w:t xml:space="preserve">Tenders must provide the following information in relation to the prime proposed contractor and all proposed sub-contractors: </w:t>
            </w:r>
          </w:p>
          <w:p w14:paraId="7C7282CB" w14:textId="77777777" w:rsidR="005D280C" w:rsidRDefault="005D280C" w:rsidP="00274C0B">
            <w:r>
              <w:t xml:space="preserve">Company Profile </w:t>
            </w:r>
          </w:p>
          <w:p w14:paraId="50109F94" w14:textId="77777777" w:rsidR="005D280C" w:rsidRPr="001564F3" w:rsidRDefault="005D280C" w:rsidP="00274C0B">
            <w:pPr>
              <w:pStyle w:val="DefaultText"/>
              <w:spacing w:after="0" w:line="240" w:lineRule="auto"/>
              <w:ind w:left="22" w:right="-23"/>
              <w:rPr>
                <w:rFonts w:ascii="Times New Roman" w:hAnsi="Times New Roman"/>
                <w:lang w:val="en-IE"/>
              </w:rPr>
            </w:pPr>
            <w:r w:rsidRPr="001564F3">
              <w:rPr>
                <w:rFonts w:ascii="Times New Roman" w:hAnsi="Times New Roman"/>
                <w:lang w:val="en-IE"/>
              </w:rPr>
              <w:t>The purpose of this criterion is to assess the experience and educational and professional qualifications of the tenderers proposed project personnel for provision of the required services.</w:t>
            </w:r>
          </w:p>
          <w:p w14:paraId="28C6D818" w14:textId="77777777" w:rsidR="005D280C" w:rsidRPr="001564F3" w:rsidRDefault="005D280C" w:rsidP="00274C0B">
            <w:pPr>
              <w:pStyle w:val="DefaultText"/>
              <w:spacing w:after="0" w:line="240" w:lineRule="auto"/>
              <w:ind w:left="22"/>
              <w:rPr>
                <w:rFonts w:ascii="Times New Roman" w:hAnsi="Times New Roman"/>
                <w:highlight w:val="yellow"/>
                <w:lang w:val="en-IE"/>
              </w:rPr>
            </w:pPr>
          </w:p>
          <w:p w14:paraId="6F5CD6B3" w14:textId="77777777" w:rsidR="005D280C" w:rsidRPr="001564F3" w:rsidRDefault="005D280C" w:rsidP="00274C0B">
            <w:pPr>
              <w:pStyle w:val="DefaultText"/>
              <w:spacing w:after="0" w:line="240" w:lineRule="auto"/>
              <w:ind w:left="22"/>
              <w:rPr>
                <w:rFonts w:ascii="Times New Roman" w:hAnsi="Times New Roman"/>
                <w:lang w:val="en-IE"/>
              </w:rPr>
            </w:pPr>
            <w:r w:rsidRPr="001564F3">
              <w:rPr>
                <w:rFonts w:ascii="Times New Roman" w:hAnsi="Times New Roman"/>
                <w:lang w:val="en-IE"/>
              </w:rPr>
              <w:t>Minimum Standard:</w:t>
            </w:r>
          </w:p>
          <w:p w14:paraId="57A583E4" w14:textId="77777777" w:rsidR="005D280C" w:rsidRPr="001564F3" w:rsidRDefault="005D280C" w:rsidP="00274C0B">
            <w:pPr>
              <w:pStyle w:val="DefaultText"/>
              <w:spacing w:after="0" w:line="240" w:lineRule="auto"/>
              <w:ind w:left="22"/>
              <w:rPr>
                <w:rFonts w:ascii="Times New Roman" w:hAnsi="Times New Roman"/>
                <w:lang w:val="en-IE"/>
              </w:rPr>
            </w:pPr>
            <w:r w:rsidRPr="001564F3">
              <w:rPr>
                <w:rFonts w:ascii="Times New Roman" w:hAnsi="Times New Roman"/>
                <w:lang w:val="en-IE"/>
              </w:rPr>
              <w:t>The evidence required to pass is demonstration by the tenderer of educational &amp; professional qualifications and experience, including subcontractors and in-house experts, as per the requirements set out below.   Failure to meet the minimum requirements in relation to this criteria will result in a 'Fail' which will lead to the elimination of the Tenderer from the Competition.</w:t>
            </w:r>
          </w:p>
          <w:p w14:paraId="03C1AD34" w14:textId="77777777" w:rsidR="005D280C" w:rsidRPr="001564F3" w:rsidRDefault="005D280C" w:rsidP="00274C0B">
            <w:pPr>
              <w:pStyle w:val="DefaultText"/>
              <w:spacing w:after="0" w:line="240" w:lineRule="auto"/>
              <w:ind w:left="851"/>
              <w:rPr>
                <w:lang w:val="en-IE"/>
              </w:rPr>
            </w:pPr>
          </w:p>
          <w:p w14:paraId="381E6288" w14:textId="77777777" w:rsidR="005D280C" w:rsidRDefault="005D280C" w:rsidP="00274C0B"/>
        </w:tc>
      </w:tr>
      <w:tr w:rsidR="005D280C" w14:paraId="78EB0EA5" w14:textId="77777777" w:rsidTr="005D280C">
        <w:trPr>
          <w:trHeight w:val="558"/>
        </w:trPr>
        <w:tc>
          <w:tcPr>
            <w:tcW w:w="8472" w:type="dxa"/>
            <w:gridSpan w:val="2"/>
            <w:shd w:val="clear" w:color="auto" w:fill="D9D9D9"/>
          </w:tcPr>
          <w:p w14:paraId="00452D64" w14:textId="77777777" w:rsidR="005D280C" w:rsidRDefault="005D280C" w:rsidP="00274C0B">
            <w:pPr>
              <w:rPr>
                <w:b/>
              </w:rPr>
            </w:pPr>
            <w:r>
              <w:rPr>
                <w:b/>
              </w:rPr>
              <w:t>Personnel and Skills</w:t>
            </w:r>
          </w:p>
        </w:tc>
      </w:tr>
      <w:tr w:rsidR="005D280C" w14:paraId="3E3450FA" w14:textId="77777777" w:rsidTr="005D280C">
        <w:trPr>
          <w:trHeight w:val="1118"/>
        </w:trPr>
        <w:tc>
          <w:tcPr>
            <w:tcW w:w="8472" w:type="dxa"/>
            <w:gridSpan w:val="2"/>
          </w:tcPr>
          <w:p w14:paraId="6C9DD9EB" w14:textId="77777777" w:rsidR="005D280C" w:rsidRPr="001564F3" w:rsidRDefault="005D280C" w:rsidP="00274C0B">
            <w:pPr>
              <w:pStyle w:val="DefaultText"/>
              <w:numPr>
                <w:ilvl w:val="0"/>
                <w:numId w:val="47"/>
              </w:numPr>
              <w:tabs>
                <w:tab w:val="right" w:pos="5372"/>
                <w:tab w:val="right" w:pos="7020"/>
              </w:tabs>
              <w:spacing w:after="0" w:line="240" w:lineRule="auto"/>
              <w:ind w:left="447" w:hanging="447"/>
              <w:jc w:val="both"/>
              <w:rPr>
                <w:rFonts w:ascii="Times New Roman" w:hAnsi="Times New Roman"/>
                <w:lang w:val="en-IE"/>
              </w:rPr>
            </w:pPr>
            <w:r>
              <w:rPr>
                <w:rFonts w:eastAsia="Calibri" w:cs="Calibri"/>
                <w:color w:val="000000"/>
                <w:szCs w:val="22"/>
              </w:rPr>
              <w:lastRenderedPageBreak/>
              <w:t xml:space="preserve">Tenderers must provide information which demonstrates access to the minimum number of skilled personnel as indicated below and outlined in the </w:t>
            </w:r>
            <w:r>
              <w:rPr>
                <w:rFonts w:eastAsia="Calibri" w:cs="Calibri"/>
                <w:b/>
                <w:color w:val="000000"/>
                <w:szCs w:val="22"/>
              </w:rPr>
              <w:t>Tender Response Document</w:t>
            </w:r>
            <w:r>
              <w:rPr>
                <w:rFonts w:eastAsia="Calibri" w:cs="Calibri"/>
                <w:color w:val="000000"/>
                <w:szCs w:val="22"/>
              </w:rPr>
              <w:t xml:space="preserve">. </w:t>
            </w:r>
            <w:r w:rsidRPr="001564F3">
              <w:rPr>
                <w:rFonts w:ascii="Times New Roman" w:hAnsi="Times New Roman"/>
                <w:lang w:eastAsia="en-US"/>
              </w:rPr>
              <w:t xml:space="preserve">Evidence of qualifications (with dates obtained) and experience of the proposed project personnel as set out below.  </w:t>
            </w:r>
            <w:r w:rsidRPr="001564F3">
              <w:rPr>
                <w:rFonts w:ascii="Times New Roman" w:hAnsi="Times New Roman"/>
                <w:lang w:val="en-IE"/>
              </w:rPr>
              <w:t>Evidence shall be provided in the form of Appendix D1 - Curriculum Vitae - Evidence of Professional Qualifications and Experience.  CV's in any other format are not acceptable.</w:t>
            </w:r>
          </w:p>
          <w:p w14:paraId="7EBDF830" w14:textId="77777777" w:rsidR="005D280C" w:rsidRPr="001564F3" w:rsidRDefault="005D280C" w:rsidP="00274C0B">
            <w:pPr>
              <w:spacing w:after="0" w:line="240" w:lineRule="auto"/>
              <w:ind w:left="447" w:hanging="447"/>
              <w:rPr>
                <w:lang w:eastAsia="en-US"/>
              </w:rPr>
            </w:pPr>
          </w:p>
          <w:p w14:paraId="58E75853" w14:textId="77777777" w:rsidR="005D280C" w:rsidRDefault="005D280C" w:rsidP="00274C0B">
            <w:pPr>
              <w:ind w:left="447" w:hanging="447"/>
              <w:rPr>
                <w:color w:val="000000"/>
              </w:rPr>
            </w:pPr>
            <w:r w:rsidRPr="001564F3">
              <w:rPr>
                <w:lang w:eastAsia="en-US"/>
              </w:rPr>
              <w:t xml:space="preserve">(2) </w:t>
            </w:r>
            <w:r w:rsidRPr="001564F3">
              <w:rPr>
                <w:lang w:eastAsia="en-US"/>
              </w:rPr>
              <w:tab/>
              <w:t xml:space="preserve">Project Experience: Provide details of experience of three (3 Nr) completed projects for the proposed project personnel. Project experience should be similar in scale, nature, complexity, and value to the services required and include at least one (1) project for </w:t>
            </w:r>
            <w:r>
              <w:rPr>
                <w:lang w:eastAsia="en-US"/>
              </w:rPr>
              <w:t>Local Area Plan</w:t>
            </w:r>
            <w:r w:rsidRPr="001564F3">
              <w:rPr>
                <w:lang w:eastAsia="en-US"/>
              </w:rPr>
              <w:t>/</w:t>
            </w:r>
            <w:r>
              <w:rPr>
                <w:lang w:eastAsia="en-US"/>
              </w:rPr>
              <w:t>U</w:t>
            </w:r>
            <w:r w:rsidRPr="001564F3">
              <w:rPr>
                <w:lang w:eastAsia="en-US"/>
              </w:rPr>
              <w:t xml:space="preserve">rban </w:t>
            </w:r>
            <w:r>
              <w:rPr>
                <w:lang w:eastAsia="en-US"/>
              </w:rPr>
              <w:t>area Plan/Urban Development Zones</w:t>
            </w:r>
            <w:r w:rsidRPr="001564F3">
              <w:rPr>
                <w:sz w:val="24"/>
                <w:szCs w:val="20"/>
                <w:lang w:eastAsia="en-US"/>
              </w:rPr>
              <w:t>.</w:t>
            </w:r>
          </w:p>
        </w:tc>
      </w:tr>
      <w:tr w:rsidR="005D280C" w14:paraId="2BF682BD" w14:textId="77777777" w:rsidTr="005D280C">
        <w:tc>
          <w:tcPr>
            <w:tcW w:w="8046" w:type="dxa"/>
          </w:tcPr>
          <w:p w14:paraId="78136514" w14:textId="77777777" w:rsidR="005D280C" w:rsidRDefault="005D280C" w:rsidP="00274C0B">
            <w:pPr>
              <w:pBdr>
                <w:top w:val="nil"/>
                <w:left w:val="nil"/>
                <w:bottom w:val="nil"/>
                <w:right w:val="nil"/>
                <w:between w:val="nil"/>
              </w:pBdr>
              <w:rPr>
                <w:b/>
                <w:color w:val="000000"/>
              </w:rPr>
            </w:pPr>
            <w:r>
              <w:rPr>
                <w:b/>
                <w:color w:val="000000"/>
              </w:rPr>
              <w:t xml:space="preserve">Skillset Required </w:t>
            </w:r>
          </w:p>
          <w:p w14:paraId="1B199D70" w14:textId="77777777" w:rsidR="005D280C" w:rsidRDefault="005D280C" w:rsidP="00274C0B">
            <w:r>
              <w:t xml:space="preserve">It is envisaged that the Design Team will provide complete project management and design services for the project and include as a minimum the following skillsets: </w:t>
            </w:r>
          </w:p>
        </w:tc>
        <w:tc>
          <w:tcPr>
            <w:tcW w:w="426" w:type="dxa"/>
          </w:tcPr>
          <w:p w14:paraId="40B99E31" w14:textId="77777777" w:rsidR="005D280C" w:rsidRDefault="005D280C" w:rsidP="00274C0B">
            <w:pPr>
              <w:rPr>
                <w:b/>
              </w:rPr>
            </w:pPr>
          </w:p>
        </w:tc>
      </w:tr>
      <w:tr w:rsidR="005D280C" w14:paraId="26B3AC2B" w14:textId="77777777" w:rsidTr="005D280C">
        <w:trPr>
          <w:trHeight w:val="659"/>
        </w:trPr>
        <w:tc>
          <w:tcPr>
            <w:tcW w:w="8046" w:type="dxa"/>
          </w:tcPr>
          <w:p w14:paraId="2B024455" w14:textId="77777777" w:rsidR="005D280C" w:rsidRPr="001564F3" w:rsidRDefault="005D280C" w:rsidP="00274C0B">
            <w:pPr>
              <w:spacing w:after="0" w:line="240" w:lineRule="auto"/>
              <w:ind w:left="447" w:hanging="425"/>
              <w:rPr>
                <w:rFonts w:eastAsia="MS Mincho"/>
                <w:iCs/>
                <w:noProof/>
              </w:rPr>
            </w:pPr>
            <w:r w:rsidRPr="001564F3">
              <w:rPr>
                <w:rFonts w:eastAsia="MS Mincho"/>
                <w:iCs/>
                <w:noProof/>
              </w:rPr>
              <w:t>Lead Consultant - Urban Design &amp; Public Realm Architect</w:t>
            </w:r>
          </w:p>
          <w:p w14:paraId="11044926" w14:textId="77777777" w:rsidR="005D280C" w:rsidRPr="001564F3" w:rsidRDefault="005D280C" w:rsidP="00274C0B">
            <w:pPr>
              <w:spacing w:after="0" w:line="240" w:lineRule="auto"/>
              <w:ind w:left="447"/>
              <w:rPr>
                <w:rFonts w:eastAsia="MS Mincho"/>
                <w:iCs/>
                <w:noProof/>
              </w:rPr>
            </w:pPr>
            <w:r w:rsidRPr="001564F3">
              <w:rPr>
                <w:rFonts w:eastAsia="MS Mincho"/>
                <w:iCs/>
                <w:noProof/>
              </w:rPr>
              <w:t xml:space="preserve">-  </w:t>
            </w:r>
            <w:r w:rsidRPr="001564F3">
              <w:rPr>
                <w:rFonts w:eastAsia="MS Mincho"/>
                <w:iCs/>
                <w:noProof/>
              </w:rPr>
              <w:tab/>
              <w:t xml:space="preserve">Chartered Urban Designer/Town Planner/Architect with </w:t>
            </w:r>
            <w:r w:rsidRPr="001564F3">
              <w:rPr>
                <w:rFonts w:eastAsia="MS Mincho"/>
                <w:iCs/>
                <w:noProof/>
              </w:rPr>
              <w:tab/>
              <w:t xml:space="preserve">recognised University degree to  Level 8 or equivalent </w:t>
            </w:r>
          </w:p>
          <w:p w14:paraId="6C76E93B" w14:textId="77777777" w:rsidR="005D280C" w:rsidRPr="001564F3" w:rsidRDefault="005D280C" w:rsidP="00274C0B">
            <w:pPr>
              <w:spacing w:after="0" w:line="240" w:lineRule="auto"/>
              <w:ind w:left="447"/>
              <w:rPr>
                <w:rFonts w:eastAsia="MS Mincho"/>
                <w:iCs/>
                <w:noProof/>
              </w:rPr>
            </w:pPr>
            <w:r w:rsidRPr="001564F3">
              <w:rPr>
                <w:rFonts w:eastAsia="MS Mincho"/>
                <w:iCs/>
                <w:noProof/>
              </w:rPr>
              <w:t xml:space="preserve">-  </w:t>
            </w:r>
            <w:r w:rsidRPr="001564F3">
              <w:rPr>
                <w:rFonts w:eastAsia="MS Mincho"/>
                <w:iCs/>
                <w:noProof/>
              </w:rPr>
              <w:tab/>
              <w:t>15 years post graduate experience</w:t>
            </w:r>
          </w:p>
          <w:p w14:paraId="28DE5FA4" w14:textId="77777777" w:rsidR="005D280C" w:rsidRDefault="005D280C" w:rsidP="00274C0B"/>
        </w:tc>
        <w:tc>
          <w:tcPr>
            <w:tcW w:w="426" w:type="dxa"/>
          </w:tcPr>
          <w:p w14:paraId="7607DCEF" w14:textId="77777777" w:rsidR="005D280C" w:rsidRDefault="005D280C" w:rsidP="00274C0B">
            <w:pPr>
              <w:jc w:val="center"/>
            </w:pPr>
          </w:p>
        </w:tc>
      </w:tr>
      <w:tr w:rsidR="005D280C" w14:paraId="2928D0FE" w14:textId="77777777" w:rsidTr="005D280C">
        <w:trPr>
          <w:trHeight w:val="836"/>
        </w:trPr>
        <w:tc>
          <w:tcPr>
            <w:tcW w:w="8046" w:type="dxa"/>
          </w:tcPr>
          <w:p w14:paraId="55E0C476" w14:textId="77777777" w:rsidR="005D280C" w:rsidRPr="001564F3" w:rsidRDefault="005D280C" w:rsidP="00274C0B">
            <w:pPr>
              <w:spacing w:after="0" w:line="240" w:lineRule="auto"/>
              <w:ind w:left="447" w:hanging="425"/>
              <w:rPr>
                <w:rFonts w:eastAsia="MS Mincho"/>
                <w:iCs/>
                <w:noProof/>
              </w:rPr>
            </w:pPr>
            <w:r w:rsidRPr="001564F3">
              <w:rPr>
                <w:rFonts w:eastAsia="MS Mincho"/>
                <w:iCs/>
                <w:noProof/>
              </w:rPr>
              <w:t xml:space="preserve">Heritage/Conservation Architect </w:t>
            </w:r>
          </w:p>
          <w:p w14:paraId="2ADDD0B7" w14:textId="77777777" w:rsidR="005D280C" w:rsidRPr="001564F3" w:rsidRDefault="005D280C" w:rsidP="00274C0B">
            <w:pPr>
              <w:spacing w:after="0" w:line="240" w:lineRule="auto"/>
              <w:ind w:left="447"/>
              <w:rPr>
                <w:rFonts w:eastAsia="MS Mincho"/>
                <w:iCs/>
                <w:noProof/>
              </w:rPr>
            </w:pPr>
            <w:r w:rsidRPr="001564F3">
              <w:rPr>
                <w:rFonts w:eastAsia="MS Mincho"/>
                <w:iCs/>
                <w:noProof/>
              </w:rPr>
              <w:t xml:space="preserve">-  </w:t>
            </w:r>
            <w:r w:rsidRPr="001564F3">
              <w:rPr>
                <w:rFonts w:eastAsia="MS Mincho"/>
                <w:iCs/>
                <w:noProof/>
              </w:rPr>
              <w:tab/>
              <w:t xml:space="preserve">Chartered Conservation Architect RIAI Grade 1/2with recognised University degree to Level 8 or equivalent </w:t>
            </w:r>
          </w:p>
          <w:p w14:paraId="1A9CBAE6" w14:textId="77777777" w:rsidR="005D280C" w:rsidRPr="001564F3" w:rsidRDefault="005D280C" w:rsidP="00274C0B">
            <w:pPr>
              <w:spacing w:after="0" w:line="240" w:lineRule="auto"/>
              <w:ind w:left="447" w:hanging="425"/>
              <w:rPr>
                <w:rFonts w:eastAsia="MS Mincho"/>
                <w:iCs/>
                <w:noProof/>
              </w:rPr>
            </w:pPr>
            <w:r w:rsidRPr="001564F3">
              <w:rPr>
                <w:rFonts w:eastAsia="MS Mincho"/>
                <w:iCs/>
                <w:noProof/>
              </w:rPr>
              <w:t xml:space="preserve">      </w:t>
            </w:r>
            <w:r w:rsidRPr="001564F3">
              <w:rPr>
                <w:rFonts w:eastAsia="MS Mincho"/>
                <w:iCs/>
                <w:noProof/>
              </w:rPr>
              <w:tab/>
              <w:t xml:space="preserve">-   </w:t>
            </w:r>
            <w:r w:rsidRPr="001564F3">
              <w:rPr>
                <w:rFonts w:eastAsia="MS Mincho"/>
                <w:iCs/>
                <w:noProof/>
              </w:rPr>
              <w:tab/>
              <w:t>10 years post graduate experience.</w:t>
            </w:r>
          </w:p>
          <w:p w14:paraId="09BAC8CC" w14:textId="77777777" w:rsidR="005D280C" w:rsidRDefault="005D280C" w:rsidP="00274C0B"/>
        </w:tc>
        <w:tc>
          <w:tcPr>
            <w:tcW w:w="426" w:type="dxa"/>
          </w:tcPr>
          <w:p w14:paraId="5DB5F946" w14:textId="77777777" w:rsidR="005D280C" w:rsidRDefault="005D280C" w:rsidP="00274C0B">
            <w:pPr>
              <w:jc w:val="center"/>
            </w:pPr>
          </w:p>
        </w:tc>
      </w:tr>
      <w:tr w:rsidR="005D280C" w14:paraId="1B343424" w14:textId="77777777" w:rsidTr="005D280C">
        <w:trPr>
          <w:trHeight w:val="695"/>
        </w:trPr>
        <w:tc>
          <w:tcPr>
            <w:tcW w:w="8046" w:type="dxa"/>
          </w:tcPr>
          <w:p w14:paraId="1DE65C98" w14:textId="77777777" w:rsidR="005D280C" w:rsidRPr="001564F3" w:rsidRDefault="005D280C" w:rsidP="00274C0B">
            <w:pPr>
              <w:spacing w:after="0" w:line="240" w:lineRule="auto"/>
              <w:ind w:left="447" w:hanging="425"/>
              <w:rPr>
                <w:rFonts w:eastAsia="MS Mincho"/>
                <w:iCs/>
                <w:noProof/>
              </w:rPr>
            </w:pPr>
            <w:r w:rsidRPr="001564F3">
              <w:rPr>
                <w:rFonts w:eastAsia="MS Mincho"/>
                <w:iCs/>
                <w:noProof/>
              </w:rPr>
              <w:t xml:space="preserve">Planning Consultant </w:t>
            </w:r>
          </w:p>
          <w:p w14:paraId="297AEF2A" w14:textId="77777777" w:rsidR="005D280C" w:rsidRPr="001564F3" w:rsidRDefault="005D280C" w:rsidP="00274C0B">
            <w:pPr>
              <w:spacing w:after="0" w:line="240" w:lineRule="auto"/>
              <w:ind w:left="447" w:hanging="425"/>
              <w:rPr>
                <w:rFonts w:eastAsia="MS Mincho"/>
                <w:iCs/>
                <w:noProof/>
              </w:rPr>
            </w:pPr>
            <w:r w:rsidRPr="001564F3">
              <w:rPr>
                <w:rFonts w:eastAsia="MS Mincho"/>
                <w:iCs/>
                <w:noProof/>
              </w:rPr>
              <w:t xml:space="preserve">    </w:t>
            </w:r>
            <w:r w:rsidRPr="001564F3">
              <w:rPr>
                <w:rFonts w:eastAsia="MS Mincho"/>
                <w:iCs/>
                <w:noProof/>
              </w:rPr>
              <w:tab/>
              <w:t xml:space="preserve"> -  </w:t>
            </w:r>
            <w:r w:rsidRPr="001564F3">
              <w:rPr>
                <w:rFonts w:eastAsia="MS Mincho"/>
                <w:iCs/>
                <w:noProof/>
              </w:rPr>
              <w:tab/>
              <w:t xml:space="preserve">Chartered Planner with recognised University degree to Level 8 </w:t>
            </w:r>
            <w:r w:rsidRPr="001564F3">
              <w:rPr>
                <w:rFonts w:eastAsia="MS Mincho"/>
                <w:iCs/>
                <w:noProof/>
              </w:rPr>
              <w:tab/>
              <w:t xml:space="preserve">or equivalent </w:t>
            </w:r>
          </w:p>
          <w:p w14:paraId="6C35DDB8" w14:textId="77777777" w:rsidR="005D280C" w:rsidRPr="00F17816" w:rsidRDefault="005D280C" w:rsidP="00274C0B">
            <w:pPr>
              <w:rPr>
                <w:highlight w:val="yellow"/>
              </w:rPr>
            </w:pPr>
            <w:r w:rsidRPr="001564F3">
              <w:rPr>
                <w:rFonts w:eastAsia="MS Mincho"/>
                <w:iCs/>
                <w:noProof/>
              </w:rPr>
              <w:t xml:space="preserve">     </w:t>
            </w:r>
            <w:r w:rsidRPr="001564F3">
              <w:rPr>
                <w:rFonts w:eastAsia="MS Mincho"/>
                <w:iCs/>
                <w:noProof/>
              </w:rPr>
              <w:tab/>
              <w:t>-</w:t>
            </w:r>
            <w:r w:rsidRPr="001564F3">
              <w:rPr>
                <w:rFonts w:eastAsia="MS Mincho"/>
                <w:iCs/>
                <w:noProof/>
              </w:rPr>
              <w:tab/>
              <w:t>10 years post graduate experience</w:t>
            </w:r>
          </w:p>
        </w:tc>
        <w:tc>
          <w:tcPr>
            <w:tcW w:w="426" w:type="dxa"/>
          </w:tcPr>
          <w:p w14:paraId="6987D646" w14:textId="77777777" w:rsidR="005D280C" w:rsidRDefault="005D280C" w:rsidP="00274C0B">
            <w:pPr>
              <w:jc w:val="center"/>
            </w:pPr>
          </w:p>
        </w:tc>
      </w:tr>
      <w:tr w:rsidR="005D280C" w14:paraId="4AABFF56" w14:textId="77777777" w:rsidTr="005D280C">
        <w:trPr>
          <w:trHeight w:val="844"/>
        </w:trPr>
        <w:tc>
          <w:tcPr>
            <w:tcW w:w="8046" w:type="dxa"/>
          </w:tcPr>
          <w:p w14:paraId="3CC11475" w14:textId="77777777" w:rsidR="005D280C" w:rsidRPr="001564F3" w:rsidRDefault="005D280C" w:rsidP="00274C0B">
            <w:pPr>
              <w:spacing w:after="0" w:line="240" w:lineRule="auto"/>
              <w:ind w:left="447" w:hanging="425"/>
              <w:rPr>
                <w:rFonts w:eastAsia="MS Mincho"/>
                <w:iCs/>
                <w:noProof/>
              </w:rPr>
            </w:pPr>
            <w:r w:rsidRPr="001564F3">
              <w:rPr>
                <w:rFonts w:eastAsia="MS Mincho"/>
                <w:iCs/>
                <w:noProof/>
              </w:rPr>
              <w:t xml:space="preserve">Transport/Transportation Engineer </w:t>
            </w:r>
          </w:p>
          <w:p w14:paraId="563A9C00" w14:textId="77777777" w:rsidR="005D280C" w:rsidRPr="001564F3" w:rsidRDefault="005D280C" w:rsidP="00274C0B">
            <w:pPr>
              <w:spacing w:after="0" w:line="240" w:lineRule="auto"/>
              <w:ind w:left="447" w:right="-23" w:hanging="425"/>
              <w:rPr>
                <w:rFonts w:eastAsia="MS Mincho"/>
                <w:iCs/>
                <w:noProof/>
              </w:rPr>
            </w:pPr>
            <w:r w:rsidRPr="001564F3">
              <w:rPr>
                <w:rFonts w:eastAsia="MS Mincho"/>
                <w:iCs/>
                <w:noProof/>
              </w:rPr>
              <w:t xml:space="preserve">     </w:t>
            </w:r>
            <w:r w:rsidRPr="001564F3">
              <w:rPr>
                <w:rFonts w:eastAsia="MS Mincho"/>
                <w:iCs/>
                <w:noProof/>
              </w:rPr>
              <w:tab/>
              <w:t xml:space="preserve">-  </w:t>
            </w:r>
            <w:r w:rsidRPr="001564F3">
              <w:rPr>
                <w:rFonts w:eastAsia="MS Mincho"/>
                <w:iCs/>
                <w:noProof/>
              </w:rPr>
              <w:tab/>
              <w:t xml:space="preserve">Chartered Engineer with recognised University degree to Level 8 </w:t>
            </w:r>
            <w:r w:rsidRPr="001564F3">
              <w:rPr>
                <w:rFonts w:eastAsia="MS Mincho"/>
                <w:iCs/>
                <w:noProof/>
              </w:rPr>
              <w:tab/>
              <w:t xml:space="preserve">or equivalent </w:t>
            </w:r>
          </w:p>
          <w:p w14:paraId="217FA17D" w14:textId="77777777" w:rsidR="005D280C" w:rsidRPr="00F17816" w:rsidRDefault="005D280C" w:rsidP="00274C0B">
            <w:pPr>
              <w:rPr>
                <w:highlight w:val="yellow"/>
              </w:rPr>
            </w:pPr>
            <w:r w:rsidRPr="001564F3">
              <w:rPr>
                <w:rFonts w:eastAsia="MS Mincho"/>
                <w:iCs/>
                <w:noProof/>
              </w:rPr>
              <w:t xml:space="preserve">   </w:t>
            </w:r>
            <w:r w:rsidRPr="001564F3">
              <w:rPr>
                <w:rFonts w:eastAsia="MS Mincho"/>
                <w:iCs/>
                <w:noProof/>
              </w:rPr>
              <w:tab/>
              <w:t xml:space="preserve">-  </w:t>
            </w:r>
            <w:r w:rsidRPr="001564F3">
              <w:rPr>
                <w:rFonts w:eastAsia="MS Mincho"/>
                <w:iCs/>
                <w:noProof/>
              </w:rPr>
              <w:tab/>
              <w:t>10 years post graduate experience.</w:t>
            </w:r>
          </w:p>
        </w:tc>
        <w:tc>
          <w:tcPr>
            <w:tcW w:w="426" w:type="dxa"/>
          </w:tcPr>
          <w:p w14:paraId="38630B0F" w14:textId="77777777" w:rsidR="005D280C" w:rsidRDefault="005D280C" w:rsidP="00274C0B">
            <w:pPr>
              <w:jc w:val="center"/>
            </w:pPr>
          </w:p>
        </w:tc>
      </w:tr>
      <w:tr w:rsidR="005D280C" w14:paraId="7FCBC1D0" w14:textId="77777777" w:rsidTr="005D280C">
        <w:trPr>
          <w:trHeight w:val="844"/>
        </w:trPr>
        <w:tc>
          <w:tcPr>
            <w:tcW w:w="8046" w:type="dxa"/>
          </w:tcPr>
          <w:p w14:paraId="436F6B9F" w14:textId="77777777" w:rsidR="005D280C" w:rsidRPr="001564F3" w:rsidRDefault="005D280C" w:rsidP="00274C0B">
            <w:pPr>
              <w:spacing w:after="0" w:line="240" w:lineRule="auto"/>
              <w:ind w:left="447" w:right="-23" w:hanging="425"/>
              <w:rPr>
                <w:rFonts w:eastAsia="MS Mincho"/>
                <w:iCs/>
                <w:noProof/>
              </w:rPr>
            </w:pPr>
            <w:r w:rsidRPr="001564F3">
              <w:rPr>
                <w:rFonts w:eastAsia="MS Mincho"/>
                <w:iCs/>
                <w:noProof/>
              </w:rPr>
              <w:tab/>
              <w:t xml:space="preserve">Water/Drainage Consultant </w:t>
            </w:r>
          </w:p>
          <w:p w14:paraId="24808363" w14:textId="77777777" w:rsidR="005D280C" w:rsidRPr="001564F3" w:rsidRDefault="005D280C" w:rsidP="00274C0B">
            <w:pPr>
              <w:spacing w:after="0" w:line="240" w:lineRule="auto"/>
              <w:ind w:left="447" w:right="-23" w:hanging="425"/>
              <w:rPr>
                <w:rFonts w:eastAsia="MS Mincho"/>
                <w:iCs/>
                <w:noProof/>
              </w:rPr>
            </w:pPr>
            <w:r w:rsidRPr="001564F3">
              <w:rPr>
                <w:rFonts w:eastAsia="MS Mincho"/>
                <w:iCs/>
                <w:noProof/>
              </w:rPr>
              <w:t xml:space="preserve">     </w:t>
            </w:r>
            <w:r w:rsidRPr="001564F3">
              <w:rPr>
                <w:rFonts w:eastAsia="MS Mincho"/>
                <w:iCs/>
                <w:noProof/>
              </w:rPr>
              <w:tab/>
              <w:t xml:space="preserve">-  </w:t>
            </w:r>
            <w:r w:rsidRPr="001564F3">
              <w:rPr>
                <w:rFonts w:eastAsia="MS Mincho"/>
                <w:iCs/>
                <w:noProof/>
              </w:rPr>
              <w:tab/>
              <w:t xml:space="preserve">Chartered Engineer with recognised University degree to Level 8 </w:t>
            </w:r>
            <w:r w:rsidRPr="001564F3">
              <w:rPr>
                <w:rFonts w:eastAsia="MS Mincho"/>
                <w:iCs/>
                <w:noProof/>
              </w:rPr>
              <w:tab/>
              <w:t xml:space="preserve">or equivalent </w:t>
            </w:r>
          </w:p>
          <w:p w14:paraId="713D3186" w14:textId="77777777" w:rsidR="005D280C" w:rsidRPr="00346743" w:rsidRDefault="005D280C" w:rsidP="00274C0B">
            <w:pPr>
              <w:rPr>
                <w:rFonts w:asciiTheme="majorHAnsi" w:hAnsiTheme="majorHAnsi" w:cstheme="majorHAnsi"/>
              </w:rPr>
            </w:pPr>
            <w:r w:rsidRPr="001564F3">
              <w:rPr>
                <w:rFonts w:eastAsia="MS Mincho"/>
                <w:iCs/>
                <w:noProof/>
              </w:rPr>
              <w:t xml:space="preserve">    </w:t>
            </w:r>
            <w:r w:rsidRPr="001564F3">
              <w:rPr>
                <w:rFonts w:eastAsia="MS Mincho"/>
                <w:iCs/>
                <w:noProof/>
              </w:rPr>
              <w:tab/>
              <w:t xml:space="preserve">-  </w:t>
            </w:r>
            <w:r w:rsidRPr="001564F3">
              <w:rPr>
                <w:rFonts w:eastAsia="MS Mincho"/>
                <w:iCs/>
                <w:noProof/>
              </w:rPr>
              <w:tab/>
              <w:t>10 years post graduate experience</w:t>
            </w:r>
          </w:p>
        </w:tc>
        <w:tc>
          <w:tcPr>
            <w:tcW w:w="426" w:type="dxa"/>
          </w:tcPr>
          <w:p w14:paraId="53A1C33C" w14:textId="77777777" w:rsidR="005D280C" w:rsidRDefault="005D280C" w:rsidP="00274C0B">
            <w:pPr>
              <w:jc w:val="center"/>
            </w:pPr>
          </w:p>
        </w:tc>
      </w:tr>
      <w:tr w:rsidR="005D280C" w14:paraId="43D1DE5D" w14:textId="77777777" w:rsidTr="005D280C">
        <w:trPr>
          <w:trHeight w:val="844"/>
        </w:trPr>
        <w:tc>
          <w:tcPr>
            <w:tcW w:w="8046" w:type="dxa"/>
          </w:tcPr>
          <w:p w14:paraId="46D753C7" w14:textId="77777777" w:rsidR="005D280C" w:rsidRPr="001564F3" w:rsidRDefault="005D280C" w:rsidP="00274C0B">
            <w:pPr>
              <w:spacing w:after="0" w:line="240" w:lineRule="auto"/>
              <w:ind w:left="447" w:hanging="425"/>
              <w:rPr>
                <w:rFonts w:eastAsia="MS Mincho"/>
                <w:iCs/>
                <w:noProof/>
              </w:rPr>
            </w:pPr>
            <w:r w:rsidRPr="001564F3">
              <w:rPr>
                <w:rFonts w:eastAsia="MS Mincho"/>
                <w:iCs/>
                <w:noProof/>
              </w:rPr>
              <w:tab/>
              <w:t xml:space="preserve">Ecology Consultant </w:t>
            </w:r>
          </w:p>
          <w:p w14:paraId="4DB5E603" w14:textId="77777777" w:rsidR="005D280C" w:rsidRPr="001564F3" w:rsidRDefault="005D280C" w:rsidP="00274C0B">
            <w:pPr>
              <w:spacing w:after="0" w:line="240" w:lineRule="auto"/>
              <w:ind w:left="305" w:right="-23"/>
              <w:rPr>
                <w:rFonts w:eastAsia="MS Mincho"/>
                <w:iCs/>
                <w:noProof/>
              </w:rPr>
            </w:pPr>
            <w:r w:rsidRPr="001564F3">
              <w:rPr>
                <w:rFonts w:eastAsia="MS Mincho"/>
                <w:iCs/>
                <w:noProof/>
              </w:rPr>
              <w:t xml:space="preserve">  -  </w:t>
            </w:r>
            <w:r w:rsidRPr="001564F3">
              <w:rPr>
                <w:rFonts w:eastAsia="MS Mincho"/>
                <w:iCs/>
                <w:noProof/>
              </w:rPr>
              <w:tab/>
              <w:t xml:space="preserve">Ecologist with recognised University degree to Level 8 or </w:t>
            </w:r>
            <w:r w:rsidRPr="001564F3">
              <w:rPr>
                <w:rFonts w:eastAsia="MS Mincho"/>
                <w:iCs/>
                <w:noProof/>
              </w:rPr>
              <w:tab/>
              <w:t xml:space="preserve">equivalent </w:t>
            </w:r>
          </w:p>
          <w:p w14:paraId="5645F06F" w14:textId="77777777" w:rsidR="005D280C" w:rsidRPr="003951E5" w:rsidRDefault="005D280C" w:rsidP="00274C0B">
            <w:pPr>
              <w:rPr>
                <w:rFonts w:asciiTheme="majorHAnsi" w:hAnsiTheme="majorHAnsi" w:cstheme="majorHAnsi"/>
              </w:rPr>
            </w:pPr>
            <w:r w:rsidRPr="001564F3">
              <w:rPr>
                <w:rFonts w:eastAsia="MS Mincho"/>
                <w:iCs/>
                <w:noProof/>
              </w:rPr>
              <w:t xml:space="preserve">-  </w:t>
            </w:r>
            <w:r w:rsidRPr="001564F3">
              <w:rPr>
                <w:rFonts w:eastAsia="MS Mincho"/>
                <w:iCs/>
                <w:noProof/>
              </w:rPr>
              <w:tab/>
              <w:t>10 years post graduate experience</w:t>
            </w:r>
          </w:p>
        </w:tc>
        <w:tc>
          <w:tcPr>
            <w:tcW w:w="426" w:type="dxa"/>
          </w:tcPr>
          <w:p w14:paraId="5425A904" w14:textId="77777777" w:rsidR="005D280C" w:rsidRDefault="005D280C" w:rsidP="00274C0B">
            <w:pPr>
              <w:jc w:val="center"/>
            </w:pPr>
          </w:p>
        </w:tc>
      </w:tr>
      <w:tr w:rsidR="005D280C" w14:paraId="6F376D7D" w14:textId="77777777" w:rsidTr="005D280C">
        <w:trPr>
          <w:trHeight w:val="688"/>
        </w:trPr>
        <w:tc>
          <w:tcPr>
            <w:tcW w:w="8046" w:type="dxa"/>
          </w:tcPr>
          <w:p w14:paraId="654C5C71" w14:textId="77777777" w:rsidR="005D280C" w:rsidRDefault="005D280C" w:rsidP="00274C0B"/>
        </w:tc>
        <w:tc>
          <w:tcPr>
            <w:tcW w:w="426" w:type="dxa"/>
          </w:tcPr>
          <w:p w14:paraId="3D833FE8" w14:textId="77777777" w:rsidR="005D280C" w:rsidRDefault="005D280C" w:rsidP="00274C0B">
            <w:pPr>
              <w:jc w:val="center"/>
            </w:pPr>
          </w:p>
        </w:tc>
      </w:tr>
      <w:tr w:rsidR="005D280C" w14:paraId="37CD71DC" w14:textId="77777777" w:rsidTr="005D280C">
        <w:trPr>
          <w:trHeight w:val="840"/>
        </w:trPr>
        <w:tc>
          <w:tcPr>
            <w:tcW w:w="8472" w:type="dxa"/>
            <w:gridSpan w:val="2"/>
            <w:shd w:val="clear" w:color="auto" w:fill="D9D9D9"/>
          </w:tcPr>
          <w:p w14:paraId="3C7035D1" w14:textId="77777777" w:rsidR="005D280C" w:rsidRDefault="005D280C" w:rsidP="00274C0B">
            <w:pPr>
              <w:rPr>
                <w:b/>
              </w:rPr>
            </w:pPr>
            <w:r>
              <w:rPr>
                <w:b/>
              </w:rPr>
              <w:t>Previous Contract Examples (if references are also required can be included here)</w:t>
            </w:r>
          </w:p>
        </w:tc>
      </w:tr>
      <w:tr w:rsidR="005D280C" w14:paraId="3B5F69B9" w14:textId="77777777" w:rsidTr="005D280C">
        <w:tc>
          <w:tcPr>
            <w:tcW w:w="8472" w:type="dxa"/>
            <w:gridSpan w:val="2"/>
          </w:tcPr>
          <w:p w14:paraId="5F95E414" w14:textId="77777777" w:rsidR="005D280C" w:rsidRPr="001564F3" w:rsidRDefault="005D280C" w:rsidP="00274C0B">
            <w:pPr>
              <w:pStyle w:val="DefaultText"/>
              <w:spacing w:after="0" w:line="240" w:lineRule="auto"/>
              <w:rPr>
                <w:rFonts w:ascii="Times New Roman" w:hAnsi="Times New Roman"/>
                <w:lang w:val="en-IE"/>
              </w:rPr>
            </w:pPr>
            <w:r w:rsidRPr="001564F3">
              <w:rPr>
                <w:rFonts w:ascii="Times New Roman" w:hAnsi="Times New Roman"/>
                <w:lang w:val="en-IE"/>
              </w:rPr>
              <w:t>Minimum Standard:</w:t>
            </w:r>
          </w:p>
          <w:p w14:paraId="145BC755" w14:textId="77777777" w:rsidR="005D280C" w:rsidRPr="001564F3" w:rsidRDefault="005D280C" w:rsidP="00274C0B">
            <w:pPr>
              <w:pStyle w:val="DefaultText"/>
              <w:spacing w:after="0" w:line="240" w:lineRule="auto"/>
              <w:rPr>
                <w:rFonts w:ascii="Times New Roman" w:hAnsi="Times New Roman"/>
                <w:lang w:val="en-IE"/>
              </w:rPr>
            </w:pPr>
            <w:r w:rsidRPr="001564F3">
              <w:rPr>
                <w:rFonts w:ascii="Times New Roman" w:hAnsi="Times New Roman"/>
                <w:lang w:val="en-IE"/>
              </w:rPr>
              <w:t xml:space="preserve">Evidence is required in the form of a statement from the Principal Service Applicant in relation to the average annual number of persons employed to provide technical services and the number of persons employed for that purpose by the Applicant in managerial positions </w:t>
            </w:r>
            <w:r w:rsidRPr="001564F3">
              <w:rPr>
                <w:rFonts w:ascii="Times New Roman" w:hAnsi="Times New Roman"/>
                <w:lang w:val="en-IE"/>
              </w:rPr>
              <w:lastRenderedPageBreak/>
              <w:t>over the immediately preceding three (3) years. Applicants are requested to explain in this regard how taking cognisance of current workloads and overall capacity it would have adequate capacity to deliver the project.</w:t>
            </w:r>
          </w:p>
          <w:p w14:paraId="1FFAC938" w14:textId="77777777" w:rsidR="005D280C" w:rsidRPr="001564F3" w:rsidRDefault="005D280C" w:rsidP="00274C0B">
            <w:pPr>
              <w:pStyle w:val="DefaultText"/>
              <w:spacing w:after="0" w:line="240" w:lineRule="auto"/>
              <w:rPr>
                <w:rFonts w:ascii="Times New Roman" w:hAnsi="Times New Roman"/>
                <w:lang w:val="en-IE"/>
              </w:rPr>
            </w:pPr>
          </w:p>
          <w:p w14:paraId="73062BCD" w14:textId="77777777" w:rsidR="005D280C" w:rsidRPr="001564F3" w:rsidRDefault="005D280C" w:rsidP="00274C0B">
            <w:pPr>
              <w:spacing w:after="0" w:line="240" w:lineRule="auto"/>
              <w:ind w:left="22"/>
            </w:pPr>
            <w:r w:rsidRPr="001564F3">
              <w:t>Note:  Evidence is not required here in relation to the specialist skills identified above.</w:t>
            </w:r>
          </w:p>
          <w:p w14:paraId="4ECB5C18" w14:textId="77777777" w:rsidR="005D280C" w:rsidRPr="001564F3" w:rsidRDefault="005D280C" w:rsidP="00274C0B">
            <w:pPr>
              <w:spacing w:after="0" w:line="240" w:lineRule="auto"/>
              <w:rPr>
                <w:highlight w:val="yellow"/>
              </w:rPr>
            </w:pPr>
          </w:p>
          <w:p w14:paraId="6A98F209" w14:textId="77777777" w:rsidR="005D280C" w:rsidRPr="001564F3" w:rsidRDefault="005D280C" w:rsidP="00274C0B">
            <w:pPr>
              <w:spacing w:after="0" w:line="240" w:lineRule="auto"/>
            </w:pPr>
            <w:r w:rsidRPr="001564F3">
              <w:rPr>
                <w:rFonts w:eastAsia="MS Mincho"/>
                <w:iCs/>
                <w:noProof/>
              </w:rPr>
              <w:t>Maximum 2 A4 pages text using typeface Arial 12.</w:t>
            </w:r>
          </w:p>
          <w:p w14:paraId="088A4400" w14:textId="77777777" w:rsidR="005D280C" w:rsidRDefault="005D280C" w:rsidP="00274C0B">
            <w:pPr>
              <w:pBdr>
                <w:top w:val="nil"/>
                <w:left w:val="nil"/>
                <w:bottom w:val="nil"/>
                <w:right w:val="nil"/>
                <w:between w:val="nil"/>
              </w:pBdr>
            </w:pPr>
          </w:p>
        </w:tc>
      </w:tr>
      <w:tr w:rsidR="005D280C" w14:paraId="65684661" w14:textId="77777777" w:rsidTr="005D280C">
        <w:trPr>
          <w:trHeight w:val="514"/>
        </w:trPr>
        <w:tc>
          <w:tcPr>
            <w:tcW w:w="8472" w:type="dxa"/>
            <w:gridSpan w:val="2"/>
            <w:shd w:val="clear" w:color="auto" w:fill="D9D9D9"/>
          </w:tcPr>
          <w:p w14:paraId="5667C11D" w14:textId="77777777" w:rsidR="005D280C" w:rsidRDefault="005D280C" w:rsidP="00274C0B">
            <w:pPr>
              <w:rPr>
                <w:b/>
              </w:rPr>
            </w:pPr>
            <w:r>
              <w:rPr>
                <w:b/>
              </w:rPr>
              <w:lastRenderedPageBreak/>
              <w:t>Quality Assurance Management System</w:t>
            </w:r>
          </w:p>
        </w:tc>
      </w:tr>
      <w:tr w:rsidR="005D280C" w14:paraId="4CD83AF7" w14:textId="77777777" w:rsidTr="005D280C">
        <w:trPr>
          <w:trHeight w:val="1131"/>
        </w:trPr>
        <w:tc>
          <w:tcPr>
            <w:tcW w:w="8472" w:type="dxa"/>
            <w:gridSpan w:val="2"/>
          </w:tcPr>
          <w:p w14:paraId="6C60F710" w14:textId="77777777" w:rsidR="005D280C" w:rsidRPr="001564F3" w:rsidRDefault="005D280C" w:rsidP="00274C0B">
            <w:pPr>
              <w:pStyle w:val="DefaultText"/>
              <w:spacing w:after="0" w:line="240" w:lineRule="auto"/>
              <w:rPr>
                <w:rFonts w:ascii="Times New Roman" w:hAnsi="Times New Roman"/>
                <w:lang w:val="en-IE"/>
              </w:rPr>
            </w:pPr>
            <w:r w:rsidRPr="001564F3">
              <w:rPr>
                <w:rFonts w:ascii="Times New Roman" w:hAnsi="Times New Roman"/>
                <w:lang w:val="en-IE"/>
              </w:rPr>
              <w:t>Minimum Standard:</w:t>
            </w:r>
          </w:p>
          <w:p w14:paraId="5EF31C5E" w14:textId="77777777" w:rsidR="005D280C" w:rsidRPr="001564F3" w:rsidRDefault="005D280C" w:rsidP="00274C0B">
            <w:pPr>
              <w:pStyle w:val="DefaultText"/>
              <w:spacing w:after="0" w:line="240" w:lineRule="auto"/>
              <w:rPr>
                <w:rFonts w:ascii="Times New Roman" w:hAnsi="Times New Roman"/>
                <w:lang w:val="en-IE"/>
              </w:rPr>
            </w:pPr>
            <w:r w:rsidRPr="001564F3">
              <w:rPr>
                <w:rFonts w:ascii="Times New Roman" w:hAnsi="Times New Roman"/>
                <w:lang w:val="en-IE"/>
              </w:rPr>
              <w:t>A written statement setting out how the Principal Service provider manages, reviews and evaluates their performance. It should include references to record keeping, Continuing Professional Development and how up-to-date information relevant to their particular service is accessed. A brief description of their Information Technology systems should also be provided.</w:t>
            </w:r>
          </w:p>
          <w:p w14:paraId="2F943038" w14:textId="77777777" w:rsidR="005D280C" w:rsidRPr="001564F3" w:rsidRDefault="005D280C" w:rsidP="00274C0B">
            <w:pPr>
              <w:pStyle w:val="DefaultText"/>
              <w:spacing w:after="0" w:line="240" w:lineRule="auto"/>
              <w:rPr>
                <w:rFonts w:ascii="Times New Roman" w:hAnsi="Times New Roman"/>
                <w:lang w:val="en-IE"/>
              </w:rPr>
            </w:pPr>
          </w:p>
          <w:p w14:paraId="630AA7AA" w14:textId="77777777" w:rsidR="005D280C" w:rsidRPr="001564F3" w:rsidRDefault="005D280C" w:rsidP="00274C0B">
            <w:pPr>
              <w:spacing w:after="0" w:line="240" w:lineRule="auto"/>
              <w:ind w:right="37"/>
              <w:rPr>
                <w:highlight w:val="yellow"/>
              </w:rPr>
            </w:pPr>
            <w:r w:rsidRPr="001564F3">
              <w:t>Note:  Evidence is not required here in relation to the specialist skills identified above.</w:t>
            </w:r>
          </w:p>
          <w:p w14:paraId="2ACEFE00" w14:textId="77777777" w:rsidR="005D280C" w:rsidRPr="001564F3" w:rsidRDefault="005D280C" w:rsidP="00274C0B">
            <w:pPr>
              <w:pStyle w:val="DefaultText"/>
              <w:spacing w:after="0" w:line="240" w:lineRule="auto"/>
              <w:ind w:right="37"/>
              <w:rPr>
                <w:rFonts w:ascii="Times New Roman" w:hAnsi="Times New Roman"/>
                <w:lang w:val="en-IE"/>
              </w:rPr>
            </w:pPr>
          </w:p>
          <w:p w14:paraId="61F30649" w14:textId="77777777" w:rsidR="005D280C" w:rsidRPr="001564F3" w:rsidRDefault="005D280C" w:rsidP="00274C0B">
            <w:pPr>
              <w:spacing w:after="0" w:line="240" w:lineRule="auto"/>
              <w:ind w:right="37"/>
              <w:rPr>
                <w:iCs/>
                <w:noProof/>
                <w:highlight w:val="yellow"/>
              </w:rPr>
            </w:pPr>
            <w:r w:rsidRPr="001564F3">
              <w:rPr>
                <w:rFonts w:eastAsia="MS Mincho"/>
                <w:iCs/>
                <w:noProof/>
              </w:rPr>
              <w:t>Maximum 2 A4 pages text using typeface Arial 12.</w:t>
            </w:r>
          </w:p>
          <w:p w14:paraId="434518E1" w14:textId="77777777" w:rsidR="005D280C" w:rsidRDefault="005D280C" w:rsidP="00274C0B"/>
        </w:tc>
      </w:tr>
      <w:tr w:rsidR="005D280C" w14:paraId="23C1ED66" w14:textId="77777777" w:rsidTr="005D280C">
        <w:trPr>
          <w:trHeight w:val="552"/>
        </w:trPr>
        <w:tc>
          <w:tcPr>
            <w:tcW w:w="8472" w:type="dxa"/>
            <w:gridSpan w:val="2"/>
            <w:shd w:val="clear" w:color="auto" w:fill="D9D9D9"/>
          </w:tcPr>
          <w:p w14:paraId="1E5AFDA9" w14:textId="77777777" w:rsidR="005D280C" w:rsidRDefault="005D280C" w:rsidP="00274C0B">
            <w:pPr>
              <w:rPr>
                <w:b/>
              </w:rPr>
            </w:pPr>
            <w:r>
              <w:rPr>
                <w:b/>
              </w:rPr>
              <w:t xml:space="preserve">Environmental Management Systems </w:t>
            </w:r>
          </w:p>
        </w:tc>
      </w:tr>
      <w:tr w:rsidR="005D280C" w14:paraId="4853CC44" w14:textId="77777777" w:rsidTr="005D280C">
        <w:tc>
          <w:tcPr>
            <w:tcW w:w="8472" w:type="dxa"/>
            <w:gridSpan w:val="2"/>
          </w:tcPr>
          <w:p w14:paraId="61BD33F3" w14:textId="77777777" w:rsidR="005D280C" w:rsidRDefault="005D280C" w:rsidP="00274C0B">
            <w:pPr>
              <w:pBdr>
                <w:top w:val="nil"/>
                <w:left w:val="nil"/>
                <w:bottom w:val="nil"/>
                <w:right w:val="nil"/>
                <w:between w:val="nil"/>
              </w:pBdr>
              <w:rPr>
                <w:color w:val="000000"/>
              </w:rPr>
            </w:pPr>
            <w:r>
              <w:rPr>
                <w:color w:val="000000"/>
              </w:rPr>
              <w:t>Tenderers must provide information which demonstrates operation of an appropriate environmental management system whether 3</w:t>
            </w:r>
            <w:r w:rsidRPr="008231C0">
              <w:rPr>
                <w:color w:val="000000"/>
                <w:vertAlign w:val="superscript"/>
              </w:rPr>
              <w:t>rd</w:t>
            </w:r>
            <w:r>
              <w:rPr>
                <w:color w:val="000000"/>
              </w:rPr>
              <w:t xml:space="preserve"> party certified or in-house. Please complete the </w:t>
            </w:r>
            <w:r>
              <w:rPr>
                <w:b/>
                <w:color w:val="000000"/>
              </w:rPr>
              <w:t xml:space="preserve">Tender Response Document. </w:t>
            </w:r>
          </w:p>
          <w:p w14:paraId="327EDF93" w14:textId="77777777" w:rsidR="005D280C" w:rsidRDefault="005D280C" w:rsidP="00274C0B"/>
        </w:tc>
      </w:tr>
      <w:tr w:rsidR="005D280C" w14:paraId="37722A8B" w14:textId="77777777" w:rsidTr="005D280C">
        <w:trPr>
          <w:trHeight w:val="648"/>
        </w:trPr>
        <w:tc>
          <w:tcPr>
            <w:tcW w:w="8472" w:type="dxa"/>
            <w:gridSpan w:val="2"/>
            <w:shd w:val="clear" w:color="auto" w:fill="D9D9D9"/>
          </w:tcPr>
          <w:p w14:paraId="51D01994" w14:textId="77777777" w:rsidR="005D280C" w:rsidRDefault="005D280C" w:rsidP="00274C0B">
            <w:pPr>
              <w:rPr>
                <w:b/>
              </w:rPr>
            </w:pPr>
            <w:r>
              <w:rPr>
                <w:b/>
              </w:rPr>
              <w:t>Health &amp; Safety</w:t>
            </w:r>
          </w:p>
        </w:tc>
      </w:tr>
      <w:tr w:rsidR="005D280C" w14:paraId="4EF42857" w14:textId="77777777" w:rsidTr="005D280C">
        <w:tc>
          <w:tcPr>
            <w:tcW w:w="8472" w:type="dxa"/>
            <w:gridSpan w:val="2"/>
          </w:tcPr>
          <w:p w14:paraId="31D6DFED" w14:textId="77777777" w:rsidR="005D280C" w:rsidRDefault="005D280C" w:rsidP="00274C0B">
            <w:pPr>
              <w:pBdr>
                <w:top w:val="nil"/>
                <w:left w:val="nil"/>
                <w:bottom w:val="nil"/>
                <w:right w:val="nil"/>
                <w:between w:val="nil"/>
              </w:pBdr>
              <w:rPr>
                <w:color w:val="000000"/>
              </w:rPr>
            </w:pPr>
            <w:r>
              <w:rPr>
                <w:color w:val="000000"/>
              </w:rPr>
              <w:t xml:space="preserve">Confirmation of operation of health &amp; safety systems and procedures in line with all relevant Safety Health &amp; Welfare at Work legislation in the format set out in the </w:t>
            </w:r>
            <w:r>
              <w:rPr>
                <w:b/>
                <w:color w:val="000000"/>
              </w:rPr>
              <w:t>Tender Response Document</w:t>
            </w:r>
            <w:r>
              <w:rPr>
                <w:color w:val="000000"/>
              </w:rPr>
              <w:t xml:space="preserve">. PSDP is required. </w:t>
            </w:r>
          </w:p>
          <w:p w14:paraId="1B59613D" w14:textId="77777777" w:rsidR="005D280C" w:rsidRDefault="005D280C" w:rsidP="00274C0B"/>
        </w:tc>
      </w:tr>
      <w:tr w:rsidR="00B75408" w14:paraId="4F7B864C" w14:textId="77777777" w:rsidTr="007D76C0">
        <w:tc>
          <w:tcPr>
            <w:tcW w:w="8472" w:type="dxa"/>
            <w:gridSpan w:val="2"/>
            <w:shd w:val="clear" w:color="auto" w:fill="D9D9D9" w:themeFill="background1" w:themeFillShade="D9"/>
          </w:tcPr>
          <w:p w14:paraId="7C9DDEDC" w14:textId="727BF8A3" w:rsidR="00B75408" w:rsidRPr="007D76C0" w:rsidRDefault="00B75408" w:rsidP="007D76C0">
            <w:pPr>
              <w:pBdr>
                <w:top w:val="nil"/>
                <w:left w:val="nil"/>
                <w:bottom w:val="nil"/>
                <w:right w:val="nil"/>
                <w:between w:val="nil"/>
              </w:pBdr>
              <w:shd w:val="clear" w:color="auto" w:fill="D9D9D9" w:themeFill="background1" w:themeFillShade="D9"/>
              <w:rPr>
                <w:b/>
                <w:bCs/>
                <w:color w:val="000000"/>
              </w:rPr>
            </w:pPr>
            <w:r w:rsidRPr="007D76C0">
              <w:rPr>
                <w:b/>
                <w:bCs/>
                <w:color w:val="000000"/>
              </w:rPr>
              <w:t>Green Public Procurement &amp; Social Considerations</w:t>
            </w:r>
          </w:p>
        </w:tc>
      </w:tr>
      <w:tr w:rsidR="00B75408" w14:paraId="20FB1BA3" w14:textId="77777777" w:rsidTr="005D280C">
        <w:tc>
          <w:tcPr>
            <w:tcW w:w="8472" w:type="dxa"/>
            <w:gridSpan w:val="2"/>
          </w:tcPr>
          <w:p w14:paraId="200CAAA4" w14:textId="5D97F5DC" w:rsidR="00B75408" w:rsidRDefault="007D76C0" w:rsidP="00274C0B">
            <w:pPr>
              <w:pBdr>
                <w:top w:val="nil"/>
                <w:left w:val="nil"/>
                <w:bottom w:val="nil"/>
                <w:right w:val="nil"/>
                <w:between w:val="nil"/>
              </w:pBdr>
              <w:rPr>
                <w:color w:val="000000"/>
              </w:rPr>
            </w:pPr>
            <w:r>
              <w:rPr>
                <w:color w:val="000000"/>
              </w:rPr>
              <w:t xml:space="preserve">Examples that can </w:t>
            </w:r>
            <w:r w:rsidRPr="007D76C0">
              <w:rPr>
                <w:color w:val="000000"/>
              </w:rPr>
              <w:t xml:space="preserve">demonstrate a positive focus on environmental responsibility and outline how this will be demonstrated throughout the duration of the framework.  </w:t>
            </w:r>
          </w:p>
        </w:tc>
      </w:tr>
    </w:tbl>
    <w:p w14:paraId="77F3FFFA" w14:textId="77777777" w:rsidR="005F75AF" w:rsidRDefault="005F75AF">
      <w:pPr>
        <w:spacing w:after="0"/>
        <w:jc w:val="both"/>
        <w:sectPr w:rsidR="005F75AF">
          <w:type w:val="continuous"/>
          <w:pgSz w:w="11907" w:h="16840"/>
          <w:pgMar w:top="1134" w:right="1418" w:bottom="851" w:left="1418" w:header="709" w:footer="709" w:gutter="0"/>
          <w:cols w:space="720"/>
        </w:sectPr>
      </w:pPr>
    </w:p>
    <w:p w14:paraId="66AFFEF9" w14:textId="77777777" w:rsidR="005F75AF" w:rsidRDefault="005F75AF">
      <w:pPr>
        <w:spacing w:after="0"/>
      </w:pPr>
    </w:p>
    <w:p w14:paraId="7027BEDE" w14:textId="77777777" w:rsidR="005F75AF" w:rsidRDefault="005F75AF">
      <w:pPr>
        <w:spacing w:after="0"/>
        <w:sectPr w:rsidR="005F75AF">
          <w:type w:val="continuous"/>
          <w:pgSz w:w="11907" w:h="16840"/>
          <w:pgMar w:top="1134" w:right="1418" w:bottom="851" w:left="1418" w:header="709" w:footer="709" w:gutter="0"/>
          <w:cols w:space="720"/>
        </w:sectPr>
      </w:pPr>
    </w:p>
    <w:p w14:paraId="3FD24C5A" w14:textId="77777777" w:rsidR="005F75AF" w:rsidRDefault="005F75AF">
      <w:pPr>
        <w:widowControl w:val="0"/>
        <w:pBdr>
          <w:top w:val="nil"/>
          <w:left w:val="nil"/>
          <w:bottom w:val="nil"/>
          <w:right w:val="nil"/>
          <w:between w:val="nil"/>
        </w:pBdr>
        <w:spacing w:after="0"/>
      </w:pPr>
    </w:p>
    <w:tbl>
      <w:tblPr>
        <w:tblStyle w:val="af4"/>
        <w:tblW w:w="9071" w:type="dxa"/>
        <w:tblInd w:w="0" w:type="dxa"/>
        <w:tblLayout w:type="fixed"/>
        <w:tblLook w:val="0000" w:firstRow="0" w:lastRow="0" w:firstColumn="0" w:lastColumn="0" w:noHBand="0" w:noVBand="0"/>
      </w:tblPr>
      <w:tblGrid>
        <w:gridCol w:w="651"/>
        <w:gridCol w:w="686"/>
        <w:gridCol w:w="7734"/>
      </w:tblGrid>
      <w:tr w:rsidR="005F75AF" w14:paraId="173E5B43" w14:textId="77777777">
        <w:trPr>
          <w:trHeight w:val="655"/>
        </w:trPr>
        <w:tc>
          <w:tcPr>
            <w:tcW w:w="651" w:type="dxa"/>
          </w:tcPr>
          <w:p w14:paraId="01C7DC5C" w14:textId="77777777" w:rsidR="005F75AF" w:rsidRDefault="005F75AF">
            <w:pPr>
              <w:jc w:val="both"/>
              <w:rPr>
                <w:color w:val="0000FF"/>
              </w:rPr>
            </w:pPr>
            <w:bookmarkStart w:id="11" w:name="hdgqo8rcbgyq" w:colFirst="0" w:colLast="0"/>
            <w:bookmarkEnd w:id="11"/>
          </w:p>
        </w:tc>
        <w:tc>
          <w:tcPr>
            <w:tcW w:w="686" w:type="dxa"/>
          </w:tcPr>
          <w:p w14:paraId="6B5D69B8" w14:textId="77777777" w:rsidR="005F75AF" w:rsidRDefault="005F75AF">
            <w:pPr>
              <w:jc w:val="both"/>
              <w:rPr>
                <w:color w:val="0000FF"/>
              </w:rPr>
            </w:pPr>
          </w:p>
        </w:tc>
        <w:tc>
          <w:tcPr>
            <w:tcW w:w="7734" w:type="dxa"/>
          </w:tcPr>
          <w:p w14:paraId="79ADAFCE" w14:textId="77777777" w:rsidR="005F75AF" w:rsidRDefault="00B66346" w:rsidP="007D76C0">
            <w:pPr>
              <w:ind w:left="-38" w:firstLine="38"/>
              <w:jc w:val="both"/>
            </w:pPr>
            <w:r>
              <w:t>Tenderers must provide the supporting documentation specified above without delay when requested by the Contracting Authority.</w:t>
            </w:r>
          </w:p>
        </w:tc>
      </w:tr>
    </w:tbl>
    <w:p w14:paraId="4E3FE2B2" w14:textId="77777777" w:rsidR="005F75AF" w:rsidRDefault="005F75AF">
      <w:pPr>
        <w:pBdr>
          <w:top w:val="nil"/>
          <w:left w:val="nil"/>
          <w:bottom w:val="nil"/>
          <w:right w:val="nil"/>
          <w:between w:val="nil"/>
        </w:pBdr>
        <w:ind w:left="390" w:hanging="390"/>
        <w:jc w:val="both"/>
        <w:rPr>
          <w:color w:val="000000"/>
        </w:rPr>
        <w:sectPr w:rsidR="005F75AF">
          <w:type w:val="continuous"/>
          <w:pgSz w:w="11907" w:h="16840"/>
          <w:pgMar w:top="1134" w:right="1418" w:bottom="851" w:left="1418" w:header="709" w:footer="709" w:gutter="0"/>
          <w:cols w:space="720"/>
        </w:sectPr>
      </w:pPr>
    </w:p>
    <w:p w14:paraId="03E899D7" w14:textId="77777777" w:rsidR="005F75AF" w:rsidRDefault="00B66346">
      <w:pPr>
        <w:pStyle w:val="Heading2"/>
        <w:numPr>
          <w:ilvl w:val="1"/>
          <w:numId w:val="27"/>
        </w:numPr>
        <w:spacing w:after="100"/>
        <w:ind w:left="0" w:firstLine="0"/>
        <w:jc w:val="both"/>
        <w:rPr>
          <w:sz w:val="32"/>
          <w:szCs w:val="32"/>
        </w:rPr>
      </w:pPr>
      <w:r>
        <w:rPr>
          <w:sz w:val="32"/>
          <w:szCs w:val="32"/>
        </w:rPr>
        <w:lastRenderedPageBreak/>
        <w:t>Award Criteria</w:t>
      </w:r>
    </w:p>
    <w:tbl>
      <w:tblPr>
        <w:tblStyle w:val="af5"/>
        <w:tblW w:w="9075" w:type="dxa"/>
        <w:tblInd w:w="0" w:type="dxa"/>
        <w:tblLayout w:type="fixed"/>
        <w:tblLook w:val="0000" w:firstRow="0" w:lastRow="0" w:firstColumn="0" w:lastColumn="0" w:noHBand="0" w:noVBand="0"/>
      </w:tblPr>
      <w:tblGrid>
        <w:gridCol w:w="967"/>
        <w:gridCol w:w="8108"/>
      </w:tblGrid>
      <w:tr w:rsidR="005F75AF" w14:paraId="57E84413" w14:textId="77777777">
        <w:trPr>
          <w:trHeight w:val="595"/>
        </w:trPr>
        <w:tc>
          <w:tcPr>
            <w:tcW w:w="967" w:type="dxa"/>
          </w:tcPr>
          <w:p w14:paraId="0D62720C" w14:textId="77777777" w:rsidR="005F75AF" w:rsidRDefault="00B66346">
            <w:pPr>
              <w:spacing w:line="320" w:lineRule="auto"/>
              <w:jc w:val="both"/>
            </w:pPr>
            <w:r>
              <w:t>3.3.1</w:t>
            </w:r>
          </w:p>
        </w:tc>
        <w:tc>
          <w:tcPr>
            <w:tcW w:w="8108" w:type="dxa"/>
          </w:tcPr>
          <w:p w14:paraId="14BDFEE5" w14:textId="77777777" w:rsidR="005F75AF" w:rsidRDefault="00B66346">
            <w:pPr>
              <w:jc w:val="both"/>
            </w:pPr>
            <w:r>
              <w:t>The Services Contract will be awarded on the basis of the most economically advantageous tender(s) as identified in accordance with the following criteria:</w:t>
            </w:r>
          </w:p>
        </w:tc>
      </w:tr>
    </w:tbl>
    <w:p w14:paraId="04885F2D" w14:textId="77777777" w:rsidR="005F75AF" w:rsidRDefault="005F75AF">
      <w:pPr>
        <w:sectPr w:rsidR="005F75AF">
          <w:type w:val="continuous"/>
          <w:pgSz w:w="11907" w:h="16840"/>
          <w:pgMar w:top="1134" w:right="1418" w:bottom="851" w:left="1418" w:header="709" w:footer="709" w:gutter="0"/>
          <w:cols w:space="720"/>
        </w:sectPr>
      </w:pPr>
    </w:p>
    <w:p w14:paraId="7EB805C1" w14:textId="77777777" w:rsidR="005F75AF" w:rsidRDefault="00B66346">
      <w:pPr>
        <w:rPr>
          <w:b/>
        </w:rPr>
      </w:pPr>
      <w:r>
        <w:rPr>
          <w:b/>
        </w:rPr>
        <w:t>Please note that the maximum marks available is 10,000.</w:t>
      </w:r>
    </w:p>
    <w:tbl>
      <w:tblPr>
        <w:tblStyle w:val="af6"/>
        <w:tblW w:w="92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3"/>
        <w:gridCol w:w="73"/>
        <w:gridCol w:w="20"/>
        <w:gridCol w:w="1594"/>
        <w:gridCol w:w="1815"/>
        <w:gridCol w:w="295"/>
        <w:gridCol w:w="1850"/>
        <w:gridCol w:w="177"/>
        <w:gridCol w:w="2020"/>
      </w:tblGrid>
      <w:tr w:rsidR="005F75AF" w14:paraId="186C0B18" w14:textId="77777777" w:rsidTr="00A54A1A">
        <w:trPr>
          <w:cnfStyle w:val="100000000000" w:firstRow="1" w:lastRow="0" w:firstColumn="0" w:lastColumn="0" w:oddVBand="0" w:evenVBand="0" w:oddHBand="0"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1423" w:type="dxa"/>
            <w:vMerge w:val="restart"/>
            <w:tcBorders>
              <w:top w:val="nil"/>
              <w:left w:val="nil"/>
              <w:bottom w:val="nil"/>
            </w:tcBorders>
            <w:shd w:val="clear" w:color="auto" w:fill="808080"/>
          </w:tcPr>
          <w:p w14:paraId="74C1B718" w14:textId="77777777" w:rsidR="005F75AF" w:rsidRDefault="00B66346">
            <w:pPr>
              <w:jc w:val="both"/>
            </w:pPr>
            <w:bookmarkStart w:id="12" w:name="_yfy19k3lf97g" w:colFirst="0" w:colLast="0"/>
            <w:bookmarkEnd w:id="12"/>
            <w:r>
              <w:t>Criterion A</w:t>
            </w:r>
          </w:p>
        </w:tc>
        <w:tc>
          <w:tcPr>
            <w:tcW w:w="3797" w:type="dxa"/>
            <w:gridSpan w:val="5"/>
            <w:tcBorders>
              <w:top w:val="nil"/>
              <w:bottom w:val="nil"/>
            </w:tcBorders>
            <w:shd w:val="clear" w:color="auto" w:fill="808080"/>
          </w:tcPr>
          <w:p w14:paraId="469A08D5" w14:textId="77777777" w:rsidR="005F75AF" w:rsidRDefault="00B66346">
            <w:pPr>
              <w:jc w:val="both"/>
              <w:cnfStyle w:val="100000000000" w:firstRow="1" w:lastRow="0" w:firstColumn="0" w:lastColumn="0" w:oddVBand="0" w:evenVBand="0" w:oddHBand="0" w:evenHBand="0" w:firstRowFirstColumn="0" w:firstRowLastColumn="0" w:lastRowFirstColumn="0" w:lastRowLastColumn="0"/>
            </w:pPr>
            <w:r>
              <w:t xml:space="preserve">Weighting </w:t>
            </w:r>
          </w:p>
        </w:tc>
        <w:tc>
          <w:tcPr>
            <w:tcW w:w="2027" w:type="dxa"/>
            <w:gridSpan w:val="2"/>
            <w:tcBorders>
              <w:top w:val="nil"/>
              <w:bottom w:val="nil"/>
            </w:tcBorders>
            <w:shd w:val="clear" w:color="auto" w:fill="808080"/>
          </w:tcPr>
          <w:p w14:paraId="1E51A9A0" w14:textId="77777777" w:rsidR="005F75AF" w:rsidRDefault="00B66346">
            <w:pPr>
              <w:jc w:val="both"/>
              <w:cnfStyle w:val="100000000000" w:firstRow="1" w:lastRow="0" w:firstColumn="0" w:lastColumn="0" w:oddVBand="0" w:evenVBand="0" w:oddHBand="0" w:evenHBand="0" w:firstRowFirstColumn="0" w:firstRowLastColumn="0" w:lastRowFirstColumn="0" w:lastRowLastColumn="0"/>
            </w:pPr>
            <w:r>
              <w:t>Maximum Marks</w:t>
            </w:r>
          </w:p>
        </w:tc>
        <w:tc>
          <w:tcPr>
            <w:tcW w:w="2020" w:type="dxa"/>
            <w:tcBorders>
              <w:top w:val="nil"/>
              <w:bottom w:val="nil"/>
              <w:right w:val="nil"/>
            </w:tcBorders>
            <w:shd w:val="clear" w:color="auto" w:fill="808080"/>
          </w:tcPr>
          <w:p w14:paraId="3DE51539" w14:textId="62320BAC" w:rsidR="005F75AF" w:rsidRDefault="00B66346">
            <w:pPr>
              <w:jc w:val="both"/>
              <w:cnfStyle w:val="100000000000" w:firstRow="1" w:lastRow="0" w:firstColumn="0" w:lastColumn="0" w:oddVBand="0" w:evenVBand="0" w:oddHBand="0" w:evenHBand="0" w:firstRowFirstColumn="0" w:firstRowLastColumn="0" w:lastRowFirstColumn="0" w:lastRowLastColumn="0"/>
            </w:pPr>
            <w:r>
              <w:t>Minimum Marks Required</w:t>
            </w:r>
            <w:r w:rsidR="00460FA7">
              <w:t xml:space="preserve"> – 60%</w:t>
            </w:r>
          </w:p>
        </w:tc>
      </w:tr>
      <w:tr w:rsidR="005F75AF" w14:paraId="0C2755B2" w14:textId="77777777" w:rsidTr="00A54A1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423" w:type="dxa"/>
            <w:vMerge/>
            <w:tcBorders>
              <w:top w:val="nil"/>
              <w:left w:val="nil"/>
              <w:bottom w:val="nil"/>
              <w:right w:val="nil"/>
            </w:tcBorders>
            <w:shd w:val="clear" w:color="auto" w:fill="808080"/>
          </w:tcPr>
          <w:p w14:paraId="03F253F7" w14:textId="77777777" w:rsidR="005F75AF" w:rsidRDefault="005F75AF">
            <w:pPr>
              <w:widowControl w:val="0"/>
              <w:pBdr>
                <w:top w:val="nil"/>
                <w:left w:val="nil"/>
                <w:bottom w:val="nil"/>
                <w:right w:val="nil"/>
                <w:between w:val="nil"/>
              </w:pBdr>
              <w:spacing w:line="276" w:lineRule="auto"/>
            </w:pPr>
          </w:p>
        </w:tc>
        <w:tc>
          <w:tcPr>
            <w:tcW w:w="3797" w:type="dxa"/>
            <w:gridSpan w:val="5"/>
            <w:shd w:val="clear" w:color="auto" w:fill="D9D9D9"/>
          </w:tcPr>
          <w:p w14:paraId="028BDFB5" w14:textId="373DBFA8" w:rsidR="005F75AF" w:rsidRPr="00E6144F" w:rsidRDefault="009B6E15">
            <w:pPr>
              <w:jc w:val="both"/>
              <w:cnfStyle w:val="000000100000" w:firstRow="0" w:lastRow="0" w:firstColumn="0" w:lastColumn="0" w:oddVBand="0" w:evenVBand="0" w:oddHBand="1" w:evenHBand="0" w:firstRowFirstColumn="0" w:firstRowLastColumn="0" w:lastRowFirstColumn="0" w:lastRowLastColumn="0"/>
            </w:pPr>
            <w:r>
              <w:t xml:space="preserve">35% </w:t>
            </w:r>
          </w:p>
        </w:tc>
        <w:tc>
          <w:tcPr>
            <w:tcW w:w="2027" w:type="dxa"/>
            <w:gridSpan w:val="2"/>
            <w:shd w:val="clear" w:color="auto" w:fill="D9D9D9"/>
          </w:tcPr>
          <w:p w14:paraId="4B11E657" w14:textId="780324E2" w:rsidR="005F75AF" w:rsidRPr="00E6144F" w:rsidRDefault="00B66346">
            <w:pPr>
              <w:jc w:val="both"/>
              <w:cnfStyle w:val="000000100000" w:firstRow="0" w:lastRow="0" w:firstColumn="0" w:lastColumn="0" w:oddVBand="0" w:evenVBand="0" w:oddHBand="1" w:evenHBand="0" w:firstRowFirstColumn="0" w:firstRowLastColumn="0" w:lastRowFirstColumn="0" w:lastRowLastColumn="0"/>
              <w:rPr>
                <w:color w:val="FF0000"/>
              </w:rPr>
            </w:pPr>
            <w:r w:rsidRPr="00E6144F">
              <w:t>3</w:t>
            </w:r>
            <w:r w:rsidR="009B6E15">
              <w:t>5</w:t>
            </w:r>
            <w:r w:rsidRPr="00E6144F">
              <w:t>00</w:t>
            </w:r>
          </w:p>
        </w:tc>
        <w:tc>
          <w:tcPr>
            <w:tcW w:w="2020" w:type="dxa"/>
            <w:shd w:val="clear" w:color="auto" w:fill="D9D9D9"/>
          </w:tcPr>
          <w:p w14:paraId="08BE6B4E" w14:textId="7C4A3CEC" w:rsidR="005F75AF" w:rsidRDefault="009B6E15">
            <w:pPr>
              <w:jc w:val="both"/>
              <w:cnfStyle w:val="000000100000" w:firstRow="0" w:lastRow="0" w:firstColumn="0" w:lastColumn="0" w:oddVBand="0" w:evenVBand="0" w:oddHBand="1" w:evenHBand="0" w:firstRowFirstColumn="0" w:firstRowLastColumn="0" w:lastRowFirstColumn="0" w:lastRowLastColumn="0"/>
            </w:pPr>
            <w:r>
              <w:t>2100</w:t>
            </w:r>
          </w:p>
        </w:tc>
      </w:tr>
      <w:tr w:rsidR="005F75AF" w14:paraId="4FB2FCC2" w14:textId="77777777" w:rsidTr="005F75AF">
        <w:trPr>
          <w:trHeight w:val="367"/>
        </w:trPr>
        <w:tc>
          <w:tcPr>
            <w:cnfStyle w:val="001000000000" w:firstRow="0" w:lastRow="0" w:firstColumn="1" w:lastColumn="0" w:oddVBand="0" w:evenVBand="0" w:oddHBand="0" w:evenHBand="0" w:firstRowFirstColumn="0" w:firstRowLastColumn="0" w:lastRowFirstColumn="0" w:lastRowLastColumn="0"/>
            <w:tcW w:w="1496" w:type="dxa"/>
            <w:gridSpan w:val="2"/>
          </w:tcPr>
          <w:p w14:paraId="5C0F56A5" w14:textId="77777777" w:rsidR="005F75AF" w:rsidRDefault="00B66346">
            <w:pPr>
              <w:jc w:val="both"/>
            </w:pPr>
            <w:r>
              <w:t>Title</w:t>
            </w:r>
          </w:p>
        </w:tc>
        <w:tc>
          <w:tcPr>
            <w:tcW w:w="7771" w:type="dxa"/>
            <w:gridSpan w:val="7"/>
          </w:tcPr>
          <w:p w14:paraId="537BCEA2" w14:textId="61E28F79" w:rsidR="005F75AF" w:rsidRDefault="009B6E15">
            <w:pPr>
              <w:jc w:val="both"/>
              <w:cnfStyle w:val="000000000000" w:firstRow="0" w:lastRow="0" w:firstColumn="0" w:lastColumn="0" w:oddVBand="0" w:evenVBand="0" w:oddHBand="0" w:evenHBand="0" w:firstRowFirstColumn="0" w:firstRowLastColumn="0" w:lastRowFirstColumn="0" w:lastRowLastColumn="0"/>
            </w:pPr>
            <w:r>
              <w:t>Methodology Proposed and Understanding of the Brief</w:t>
            </w:r>
            <w:r w:rsidR="00B66346">
              <w:t xml:space="preserve"> </w:t>
            </w:r>
          </w:p>
        </w:tc>
      </w:tr>
      <w:tr w:rsidR="005F75AF" w14:paraId="1235112B" w14:textId="77777777" w:rsidTr="005F75AF">
        <w:trPr>
          <w:cnfStyle w:val="000000100000" w:firstRow="0" w:lastRow="0" w:firstColumn="0" w:lastColumn="0" w:oddVBand="0" w:evenVBand="0" w:oddHBand="1"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1496" w:type="dxa"/>
            <w:gridSpan w:val="2"/>
            <w:shd w:val="clear" w:color="auto" w:fill="auto"/>
          </w:tcPr>
          <w:p w14:paraId="20978B80" w14:textId="77777777" w:rsidR="005F75AF" w:rsidRDefault="00B66346">
            <w:pPr>
              <w:jc w:val="both"/>
            </w:pPr>
            <w:r>
              <w:t>Description</w:t>
            </w:r>
          </w:p>
        </w:tc>
        <w:tc>
          <w:tcPr>
            <w:tcW w:w="7771" w:type="dxa"/>
            <w:gridSpan w:val="7"/>
            <w:shd w:val="clear" w:color="auto" w:fill="auto"/>
          </w:tcPr>
          <w:p w14:paraId="3BE46CB6" w14:textId="77777777" w:rsidR="009B6E15" w:rsidRPr="00CE7F3B" w:rsidRDefault="009B6E15" w:rsidP="009B6E15">
            <w:pPr>
              <w:spacing w:after="120"/>
              <w:cnfStyle w:val="000000100000" w:firstRow="0" w:lastRow="0" w:firstColumn="0" w:lastColumn="0" w:oddVBand="0" w:evenVBand="0" w:oddHBand="1" w:evenHBand="0" w:firstRowFirstColumn="0" w:firstRowLastColumn="0" w:lastRowFirstColumn="0" w:lastRowLastColumn="0"/>
            </w:pPr>
            <w:r w:rsidRPr="00CE7F3B">
              <w:t>Please provide details of how you will approach this project, including timetable</w:t>
            </w:r>
            <w:r>
              <w:t xml:space="preserve"> denoting legislative timelines for public consultation and compliance with same</w:t>
            </w:r>
            <w:r w:rsidRPr="00CE7F3B">
              <w:t>. Highlight any potential issues that may arise and describe how you would address them. (Max 3 pages)</w:t>
            </w:r>
          </w:p>
          <w:p w14:paraId="452B6446" w14:textId="2F690CDB" w:rsidR="009B6E15" w:rsidRPr="009B6E15" w:rsidRDefault="009B6E15" w:rsidP="009B6E15">
            <w:pPr>
              <w:jc w:val="both"/>
              <w:cnfStyle w:val="000000100000" w:firstRow="0" w:lastRow="0" w:firstColumn="0" w:lastColumn="0" w:oddVBand="0" w:evenVBand="0" w:oddHBand="1" w:evenHBand="0" w:firstRowFirstColumn="0" w:firstRowLastColumn="0" w:lastRowFirstColumn="0" w:lastRowLastColumn="0"/>
              <w:rPr>
                <w:lang w:val="en-IE"/>
              </w:rPr>
            </w:pPr>
            <w:r w:rsidRPr="009B6E15">
              <w:rPr>
                <w:lang w:val="en-IE"/>
              </w:rPr>
              <w:t xml:space="preserve">Tenderers should </w:t>
            </w:r>
            <w:r w:rsidRPr="009B6E15">
              <w:rPr>
                <w:b/>
                <w:lang w:val="en-US"/>
              </w:rPr>
              <w:t>clearly describe</w:t>
            </w:r>
            <w:r w:rsidRPr="009B6E15">
              <w:rPr>
                <w:lang w:val="en-IE"/>
              </w:rPr>
              <w:t xml:space="preserve"> their methodologies in relation to </w:t>
            </w:r>
            <w:r>
              <w:rPr>
                <w:lang w:val="en-IE"/>
              </w:rPr>
              <w:t>delivering the scope of the tender</w:t>
            </w:r>
            <w:r w:rsidRPr="009B6E15">
              <w:rPr>
                <w:lang w:val="en-IE"/>
              </w:rPr>
              <w:t xml:space="preserve">. Set out a viable and deliverable strategy for implementation, identifying: any risks, potential obstacles, key constraints, their potential impact and how they would be managed. </w:t>
            </w:r>
          </w:p>
          <w:p w14:paraId="5D168B19" w14:textId="77777777" w:rsidR="009B6E15" w:rsidRDefault="009B6E15" w:rsidP="009B6E15">
            <w:pPr>
              <w:cnfStyle w:val="000000100000" w:firstRow="0" w:lastRow="0" w:firstColumn="0" w:lastColumn="0" w:oddVBand="0" w:evenVBand="0" w:oddHBand="1" w:evenHBand="0" w:firstRowFirstColumn="0" w:firstRowLastColumn="0" w:lastRowFirstColumn="0" w:lastRowLastColumn="0"/>
            </w:pPr>
          </w:p>
          <w:p w14:paraId="44E335E4" w14:textId="77777777" w:rsidR="009B6E15" w:rsidRDefault="009B6E15" w:rsidP="009B6E1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t xml:space="preserve">Tenderers should demonstrate an </w:t>
            </w:r>
            <w:r w:rsidRPr="00AF3309">
              <w:t xml:space="preserve">understanding of the nature and extent of the role and scale of </w:t>
            </w:r>
            <w:r>
              <w:t xml:space="preserve">LAPs, UAPs, PAPs, UDZs and Settlement Plans/Written Statements </w:t>
            </w:r>
            <w:r w:rsidRPr="00AF3309">
              <w:t xml:space="preserve">within the hierarchy of land use plans, of the existing issues and challenges within county </w:t>
            </w:r>
            <w:r>
              <w:t>Meath</w:t>
            </w:r>
            <w:r w:rsidRPr="00AF3309">
              <w:t xml:space="preserve"> and how these relate to the required outputs of the </w:t>
            </w:r>
            <w:r w:rsidRPr="00E26D29">
              <w:t>LAPs, UAPs, PAPs, UDZs and Settlement Plans/Written Statements</w:t>
            </w:r>
            <w:r>
              <w:t>.</w:t>
            </w:r>
            <w:r w:rsidRPr="00F64F9D">
              <w:rPr>
                <w:rFonts w:asciiTheme="minorHAnsi" w:hAnsiTheme="minorHAnsi" w:cstheme="minorHAnsi"/>
              </w:rPr>
              <w:t xml:space="preserve"> </w:t>
            </w:r>
          </w:p>
          <w:p w14:paraId="5B9756AD" w14:textId="77777777" w:rsidR="009B6E15" w:rsidRDefault="009B6E15" w:rsidP="009B6E1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06EB57B" w14:textId="4BA704AD" w:rsidR="005F75AF" w:rsidRPr="009B6E15" w:rsidRDefault="009B6E15" w:rsidP="009B6E15">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pPr>
            <w:r w:rsidRPr="003346EF">
              <w:t xml:space="preserve">Tenderers are required to outline their methodology for the delivery of the service with reference to the specified requirements of this document including reference material to be used, consultation planned, and all other significant elements of the service required. </w:t>
            </w:r>
            <w:r w:rsidRPr="00F64F9D">
              <w:t>Tenderer</w:t>
            </w:r>
            <w:r>
              <w:t>s</w:t>
            </w:r>
            <w:r w:rsidRPr="00F64F9D">
              <w:t xml:space="preserve"> shall submit details of </w:t>
            </w:r>
            <w:r>
              <w:t>their</w:t>
            </w:r>
            <w:r w:rsidRPr="00F64F9D">
              <w:t xml:space="preserve"> quality management assurance system</w:t>
            </w:r>
            <w:r>
              <w:t>.</w:t>
            </w:r>
          </w:p>
        </w:tc>
      </w:tr>
      <w:tr w:rsidR="005F75AF" w14:paraId="034C9643" w14:textId="77777777" w:rsidTr="00A54A1A">
        <w:trPr>
          <w:trHeight w:val="735"/>
        </w:trPr>
        <w:tc>
          <w:tcPr>
            <w:cnfStyle w:val="001000000000" w:firstRow="0" w:lastRow="0" w:firstColumn="1" w:lastColumn="0" w:oddVBand="0" w:evenVBand="0" w:oddHBand="0" w:evenHBand="0" w:firstRowFirstColumn="0" w:firstRowLastColumn="0" w:lastRowFirstColumn="0" w:lastRowLastColumn="0"/>
            <w:tcW w:w="1423" w:type="dxa"/>
            <w:vMerge w:val="restart"/>
            <w:shd w:val="clear" w:color="auto" w:fill="808080"/>
          </w:tcPr>
          <w:p w14:paraId="18E05E2A" w14:textId="77777777" w:rsidR="005F75AF" w:rsidRDefault="00B66346">
            <w:pPr>
              <w:jc w:val="both"/>
              <w:rPr>
                <w:color w:val="FFFFFF"/>
              </w:rPr>
            </w:pPr>
            <w:r>
              <w:rPr>
                <w:color w:val="FFFFFF"/>
              </w:rPr>
              <w:t>Criterion B</w:t>
            </w:r>
          </w:p>
        </w:tc>
        <w:tc>
          <w:tcPr>
            <w:tcW w:w="3797" w:type="dxa"/>
            <w:gridSpan w:val="5"/>
            <w:shd w:val="clear" w:color="auto" w:fill="808080"/>
          </w:tcPr>
          <w:p w14:paraId="728925EE" w14:textId="77777777" w:rsidR="005F75AF" w:rsidRDefault="00B66346">
            <w:pPr>
              <w:jc w:val="both"/>
              <w:cnfStyle w:val="000000000000" w:firstRow="0" w:lastRow="0" w:firstColumn="0" w:lastColumn="0" w:oddVBand="0" w:evenVBand="0" w:oddHBand="0" w:evenHBand="0" w:firstRowFirstColumn="0" w:firstRowLastColumn="0" w:lastRowFirstColumn="0" w:lastRowLastColumn="0"/>
              <w:rPr>
                <w:b/>
                <w:color w:val="FFFFFF"/>
              </w:rPr>
            </w:pPr>
            <w:r>
              <w:rPr>
                <w:b/>
                <w:color w:val="FFFFFF"/>
              </w:rPr>
              <w:t xml:space="preserve">Weighting </w:t>
            </w:r>
          </w:p>
        </w:tc>
        <w:tc>
          <w:tcPr>
            <w:tcW w:w="2027" w:type="dxa"/>
            <w:gridSpan w:val="2"/>
            <w:shd w:val="clear" w:color="auto" w:fill="808080"/>
          </w:tcPr>
          <w:p w14:paraId="12810FE7" w14:textId="77777777" w:rsidR="005F75AF" w:rsidRDefault="00B66346">
            <w:pPr>
              <w:jc w:val="both"/>
              <w:cnfStyle w:val="000000000000" w:firstRow="0" w:lastRow="0" w:firstColumn="0" w:lastColumn="0" w:oddVBand="0" w:evenVBand="0" w:oddHBand="0" w:evenHBand="0" w:firstRowFirstColumn="0" w:firstRowLastColumn="0" w:lastRowFirstColumn="0" w:lastRowLastColumn="0"/>
              <w:rPr>
                <w:b/>
                <w:color w:val="FFFFFF"/>
              </w:rPr>
            </w:pPr>
            <w:r>
              <w:rPr>
                <w:b/>
                <w:color w:val="FFFFFF"/>
              </w:rPr>
              <w:t>Maximum Marks</w:t>
            </w:r>
          </w:p>
        </w:tc>
        <w:tc>
          <w:tcPr>
            <w:tcW w:w="2020" w:type="dxa"/>
            <w:shd w:val="clear" w:color="auto" w:fill="808080"/>
          </w:tcPr>
          <w:p w14:paraId="7C4BCEE1" w14:textId="77777777" w:rsidR="005F75AF" w:rsidRDefault="00B66346">
            <w:pPr>
              <w:jc w:val="both"/>
              <w:cnfStyle w:val="000000000000" w:firstRow="0" w:lastRow="0" w:firstColumn="0" w:lastColumn="0" w:oddVBand="0" w:evenVBand="0" w:oddHBand="0" w:evenHBand="0" w:firstRowFirstColumn="0" w:firstRowLastColumn="0" w:lastRowFirstColumn="0" w:lastRowLastColumn="0"/>
              <w:rPr>
                <w:b/>
                <w:color w:val="FFFFFF"/>
              </w:rPr>
            </w:pPr>
            <w:r>
              <w:rPr>
                <w:b/>
                <w:color w:val="FFFFFF"/>
              </w:rPr>
              <w:t>Minimum Marks – 60%</w:t>
            </w:r>
          </w:p>
        </w:tc>
      </w:tr>
      <w:tr w:rsidR="005F75AF" w14:paraId="7E5006E7" w14:textId="77777777" w:rsidTr="00A54A1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423" w:type="dxa"/>
            <w:vMerge/>
            <w:shd w:val="clear" w:color="auto" w:fill="808080"/>
          </w:tcPr>
          <w:p w14:paraId="2C2D3A05" w14:textId="77777777" w:rsidR="005F75AF" w:rsidRDefault="005F75AF">
            <w:pPr>
              <w:widowControl w:val="0"/>
              <w:pBdr>
                <w:top w:val="nil"/>
                <w:left w:val="nil"/>
                <w:bottom w:val="nil"/>
                <w:right w:val="nil"/>
                <w:between w:val="nil"/>
              </w:pBdr>
              <w:spacing w:line="276" w:lineRule="auto"/>
              <w:rPr>
                <w:color w:val="FFFFFF"/>
              </w:rPr>
            </w:pPr>
          </w:p>
        </w:tc>
        <w:tc>
          <w:tcPr>
            <w:tcW w:w="3797" w:type="dxa"/>
            <w:gridSpan w:val="5"/>
            <w:shd w:val="clear" w:color="auto" w:fill="D9D9D9"/>
          </w:tcPr>
          <w:p w14:paraId="5E1795B4" w14:textId="77777777" w:rsidR="005F75AF" w:rsidRPr="00E6144F" w:rsidRDefault="00B66346">
            <w:pPr>
              <w:jc w:val="both"/>
              <w:cnfStyle w:val="000000100000" w:firstRow="0" w:lastRow="0" w:firstColumn="0" w:lastColumn="0" w:oddVBand="0" w:evenVBand="0" w:oddHBand="1" w:evenHBand="0" w:firstRowFirstColumn="0" w:firstRowLastColumn="0" w:lastRowFirstColumn="0" w:lastRowLastColumn="0"/>
              <w:rPr>
                <w:color w:val="000000"/>
              </w:rPr>
            </w:pPr>
            <w:r w:rsidRPr="00E6144F">
              <w:rPr>
                <w:color w:val="000000"/>
              </w:rPr>
              <w:t>30%</w:t>
            </w:r>
          </w:p>
        </w:tc>
        <w:tc>
          <w:tcPr>
            <w:tcW w:w="2027" w:type="dxa"/>
            <w:gridSpan w:val="2"/>
            <w:shd w:val="clear" w:color="auto" w:fill="D9D9D9"/>
          </w:tcPr>
          <w:p w14:paraId="49D6FA99" w14:textId="77777777" w:rsidR="005F75AF" w:rsidRPr="00E6144F" w:rsidRDefault="00B66346">
            <w:pPr>
              <w:jc w:val="both"/>
              <w:cnfStyle w:val="000000100000" w:firstRow="0" w:lastRow="0" w:firstColumn="0" w:lastColumn="0" w:oddVBand="0" w:evenVBand="0" w:oddHBand="1" w:evenHBand="0" w:firstRowFirstColumn="0" w:firstRowLastColumn="0" w:lastRowFirstColumn="0" w:lastRowLastColumn="0"/>
            </w:pPr>
            <w:r w:rsidRPr="00E6144F">
              <w:t>3000</w:t>
            </w:r>
          </w:p>
        </w:tc>
        <w:tc>
          <w:tcPr>
            <w:tcW w:w="2020" w:type="dxa"/>
            <w:shd w:val="clear" w:color="auto" w:fill="D9D9D9"/>
          </w:tcPr>
          <w:p w14:paraId="5758A21D" w14:textId="77777777" w:rsidR="005F75AF" w:rsidRPr="00E6144F" w:rsidRDefault="00B66346">
            <w:pPr>
              <w:jc w:val="both"/>
              <w:cnfStyle w:val="000000100000" w:firstRow="0" w:lastRow="0" w:firstColumn="0" w:lastColumn="0" w:oddVBand="0" w:evenVBand="0" w:oddHBand="1" w:evenHBand="0" w:firstRowFirstColumn="0" w:firstRowLastColumn="0" w:lastRowFirstColumn="0" w:lastRowLastColumn="0"/>
            </w:pPr>
            <w:r w:rsidRPr="00E6144F">
              <w:t>1800</w:t>
            </w:r>
          </w:p>
        </w:tc>
      </w:tr>
      <w:tr w:rsidR="005F75AF" w14:paraId="19C87A8C" w14:textId="77777777" w:rsidTr="005F75AF">
        <w:trPr>
          <w:trHeight w:val="367"/>
        </w:trPr>
        <w:tc>
          <w:tcPr>
            <w:cnfStyle w:val="001000000000" w:firstRow="0" w:lastRow="0" w:firstColumn="1" w:lastColumn="0" w:oddVBand="0" w:evenVBand="0" w:oddHBand="0" w:evenHBand="0" w:firstRowFirstColumn="0" w:firstRowLastColumn="0" w:lastRowFirstColumn="0" w:lastRowLastColumn="0"/>
            <w:tcW w:w="1496" w:type="dxa"/>
            <w:gridSpan w:val="2"/>
          </w:tcPr>
          <w:p w14:paraId="5F25B9FC" w14:textId="77777777" w:rsidR="005F75AF" w:rsidRDefault="00B66346">
            <w:pPr>
              <w:jc w:val="both"/>
            </w:pPr>
            <w:r>
              <w:t>Title</w:t>
            </w:r>
          </w:p>
        </w:tc>
        <w:tc>
          <w:tcPr>
            <w:tcW w:w="7771" w:type="dxa"/>
            <w:gridSpan w:val="7"/>
          </w:tcPr>
          <w:p w14:paraId="455CF24E" w14:textId="77777777" w:rsidR="005F75AF" w:rsidRDefault="00B66346">
            <w:pPr>
              <w:jc w:val="both"/>
              <w:cnfStyle w:val="000000000000" w:firstRow="0" w:lastRow="0" w:firstColumn="0" w:lastColumn="0" w:oddVBand="0" w:evenVBand="0" w:oddHBand="0" w:evenHBand="0" w:firstRowFirstColumn="0" w:firstRowLastColumn="0" w:lastRowFirstColumn="0" w:lastRowLastColumn="0"/>
            </w:pPr>
            <w:r>
              <w:t>Previous Experience and Project Team</w:t>
            </w:r>
          </w:p>
        </w:tc>
      </w:tr>
      <w:tr w:rsidR="005F75AF" w14:paraId="5ECAC5B6" w14:textId="77777777" w:rsidTr="005F75AF">
        <w:trPr>
          <w:cnfStyle w:val="000000100000" w:firstRow="0" w:lastRow="0" w:firstColumn="0" w:lastColumn="0" w:oddVBand="0" w:evenVBand="0" w:oddHBand="1"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1496" w:type="dxa"/>
            <w:gridSpan w:val="2"/>
            <w:shd w:val="clear" w:color="auto" w:fill="auto"/>
          </w:tcPr>
          <w:p w14:paraId="3B120907" w14:textId="77777777" w:rsidR="005F75AF" w:rsidRDefault="00B66346">
            <w:pPr>
              <w:jc w:val="both"/>
            </w:pPr>
            <w:r>
              <w:t>Description</w:t>
            </w:r>
          </w:p>
        </w:tc>
        <w:tc>
          <w:tcPr>
            <w:tcW w:w="7771" w:type="dxa"/>
            <w:gridSpan w:val="7"/>
            <w:shd w:val="clear" w:color="auto" w:fill="auto"/>
          </w:tcPr>
          <w:p w14:paraId="3DF125EA" w14:textId="6C66DBFE" w:rsidR="005F75AF" w:rsidRDefault="00B66346">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color w:val="000000"/>
              </w:rPr>
            </w:pPr>
            <w:r>
              <w:rPr>
                <w:color w:val="000000"/>
              </w:rPr>
              <w:t xml:space="preserve">Please provide details of the qualifications and experience of team member(s) proposed, specifically in relation to </w:t>
            </w:r>
            <w:r w:rsidR="000863E4" w:rsidRPr="0099561E">
              <w:rPr>
                <w:color w:val="000000"/>
              </w:rPr>
              <w:t>Local Area Plans, Strategic Development Zones, Settlement Plans</w:t>
            </w:r>
            <w:r w:rsidR="00836E95">
              <w:rPr>
                <w:color w:val="000000"/>
              </w:rPr>
              <w:t>/Written Statements</w:t>
            </w:r>
            <w:r w:rsidR="000863E4" w:rsidRPr="0099561E">
              <w:rPr>
                <w:color w:val="000000"/>
              </w:rPr>
              <w:t>, Masterplans or</w:t>
            </w:r>
            <w:r w:rsidR="0099561E">
              <w:rPr>
                <w:color w:val="000000"/>
              </w:rPr>
              <w:t xml:space="preserve"> other such collaborative </w:t>
            </w:r>
            <w:r w:rsidR="00403956">
              <w:rPr>
                <w:color w:val="000000"/>
              </w:rPr>
              <w:t xml:space="preserve">local and strategic </w:t>
            </w:r>
            <w:r w:rsidR="0099561E">
              <w:rPr>
                <w:color w:val="000000"/>
              </w:rPr>
              <w:t>plans</w:t>
            </w:r>
            <w:r>
              <w:rPr>
                <w:color w:val="000000"/>
              </w:rPr>
              <w:t xml:space="preserve">. </w:t>
            </w:r>
            <w:r w:rsidR="00824C14">
              <w:rPr>
                <w:color w:val="000000"/>
              </w:rPr>
              <w:t>Please provide the p</w:t>
            </w:r>
            <w:r w:rsidR="0064515E" w:rsidRPr="0064515E">
              <w:rPr>
                <w:color w:val="000000"/>
              </w:rPr>
              <w:t>roposed project team structure, core team members, management team and technical support</w:t>
            </w:r>
            <w:r w:rsidR="008332C5">
              <w:rPr>
                <w:color w:val="000000"/>
              </w:rPr>
              <w:t xml:space="preserve"> (t</w:t>
            </w:r>
            <w:r w:rsidR="008332C5" w:rsidRPr="0064515E">
              <w:rPr>
                <w:color w:val="000000"/>
              </w:rPr>
              <w:t>his can be on chart format and on a separate page</w:t>
            </w:r>
            <w:r w:rsidR="008332C5">
              <w:rPr>
                <w:color w:val="000000"/>
              </w:rPr>
              <w:t>)</w:t>
            </w:r>
            <w:r w:rsidR="0064515E" w:rsidRPr="0064515E">
              <w:rPr>
                <w:color w:val="000000"/>
              </w:rPr>
              <w:t>. The team leader will have experience in managing a multidisciplinary team.</w:t>
            </w:r>
            <w:r w:rsidR="006F299F">
              <w:rPr>
                <w:color w:val="000000"/>
              </w:rPr>
              <w:t xml:space="preserve"> Please also provide details of </w:t>
            </w:r>
            <w:r w:rsidR="00D93E97">
              <w:rPr>
                <w:color w:val="000000"/>
              </w:rPr>
              <w:t>GIS and mapping capabilities</w:t>
            </w:r>
            <w:r w:rsidR="00C2038A">
              <w:rPr>
                <w:color w:val="000000"/>
              </w:rPr>
              <w:t xml:space="preserve"> and any in-house available data</w:t>
            </w:r>
            <w:r w:rsidR="00AF3826">
              <w:rPr>
                <w:color w:val="000000"/>
              </w:rPr>
              <w:t xml:space="preserve"> that would be relevant and useful to an LAP,</w:t>
            </w:r>
            <w:r w:rsidR="00F74E14">
              <w:rPr>
                <w:color w:val="000000"/>
              </w:rPr>
              <w:t xml:space="preserve"> UAP, PAP, UDZ or a Settlement Plan/Written Statement.</w:t>
            </w:r>
            <w:r w:rsidR="008332C5">
              <w:rPr>
                <w:color w:val="000000"/>
              </w:rPr>
              <w:t xml:space="preserve"> </w:t>
            </w:r>
          </w:p>
          <w:p w14:paraId="674849B6" w14:textId="77777777" w:rsidR="005F75AF" w:rsidRDefault="005F75AF">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pPr>
          </w:p>
          <w:p w14:paraId="42FCAE6F" w14:textId="77777777" w:rsidR="005F75AF" w:rsidRDefault="00B66346">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pPr>
            <w:r>
              <w:t xml:space="preserve">Please outline three previous similar projects completed as per the Tender Response Document to include </w:t>
            </w:r>
            <w:r w:rsidR="00403956" w:rsidRPr="00403956">
              <w:t>Local Area Plans, Strategic Development Zones, Settlement Plans</w:t>
            </w:r>
            <w:r w:rsidR="00836E95">
              <w:t>/Written Statements</w:t>
            </w:r>
            <w:r w:rsidR="00403956" w:rsidRPr="00403956">
              <w:t>, Masterplans or other such collaborative local and strategic plans</w:t>
            </w:r>
            <w:r>
              <w:t>.</w:t>
            </w:r>
            <w:r w:rsidR="00413249" w:rsidRPr="00413249">
              <w:rPr>
                <w:rFonts w:asciiTheme="minorHAnsi" w:hAnsiTheme="minorHAnsi" w:cstheme="minorHAnsi"/>
              </w:rPr>
              <w:t xml:space="preserve"> </w:t>
            </w:r>
            <w:r w:rsidR="00413249">
              <w:t>S</w:t>
            </w:r>
            <w:r w:rsidR="00413249" w:rsidRPr="00413249">
              <w:t>pecific examples should be stated and/or provided</w:t>
            </w:r>
            <w:r w:rsidR="00413249">
              <w:t>.</w:t>
            </w:r>
          </w:p>
          <w:p w14:paraId="492BE809" w14:textId="77777777" w:rsidR="00AD585F" w:rsidRDefault="00AD585F">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pPr>
          </w:p>
          <w:p w14:paraId="5B40C4CD" w14:textId="7BE281D2" w:rsidR="00AD585F" w:rsidRDefault="00AD585F">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pPr>
            <w:r w:rsidRPr="00AD585F">
              <w:t>Details of two (2 no.) referees/references for the project team shall also be submitted and can be included as an Appendix</w:t>
            </w:r>
            <w:r>
              <w:t>.</w:t>
            </w:r>
          </w:p>
        </w:tc>
      </w:tr>
      <w:tr w:rsidR="005F75AF" w14:paraId="5FE635D0" w14:textId="77777777" w:rsidTr="00A54A1A">
        <w:trPr>
          <w:trHeight w:val="755"/>
        </w:trPr>
        <w:tc>
          <w:tcPr>
            <w:cnfStyle w:val="001000000000" w:firstRow="0" w:lastRow="0" w:firstColumn="1" w:lastColumn="0" w:oddVBand="0" w:evenVBand="0" w:oddHBand="0" w:evenHBand="0" w:firstRowFirstColumn="0" w:firstRowLastColumn="0" w:lastRowFirstColumn="0" w:lastRowLastColumn="0"/>
            <w:tcW w:w="1423" w:type="dxa"/>
            <w:vMerge w:val="restart"/>
            <w:shd w:val="clear" w:color="auto" w:fill="808080"/>
          </w:tcPr>
          <w:p w14:paraId="240FBDC5" w14:textId="77777777" w:rsidR="005F75AF" w:rsidRDefault="00B66346">
            <w:pPr>
              <w:jc w:val="both"/>
              <w:rPr>
                <w:color w:val="FFFFFF"/>
              </w:rPr>
            </w:pPr>
            <w:r>
              <w:rPr>
                <w:color w:val="FFFFFF"/>
              </w:rPr>
              <w:lastRenderedPageBreak/>
              <w:t>Criterion C</w:t>
            </w:r>
          </w:p>
        </w:tc>
        <w:tc>
          <w:tcPr>
            <w:tcW w:w="3797" w:type="dxa"/>
            <w:gridSpan w:val="5"/>
            <w:shd w:val="clear" w:color="auto" w:fill="808080"/>
          </w:tcPr>
          <w:p w14:paraId="0AF00291" w14:textId="77777777" w:rsidR="005F75AF" w:rsidRDefault="00B66346">
            <w:pPr>
              <w:jc w:val="both"/>
              <w:cnfStyle w:val="000000000000" w:firstRow="0" w:lastRow="0" w:firstColumn="0" w:lastColumn="0" w:oddVBand="0" w:evenVBand="0" w:oddHBand="0" w:evenHBand="0" w:firstRowFirstColumn="0" w:firstRowLastColumn="0" w:lastRowFirstColumn="0" w:lastRowLastColumn="0"/>
              <w:rPr>
                <w:b/>
                <w:color w:val="FFFFFF"/>
              </w:rPr>
            </w:pPr>
            <w:r>
              <w:rPr>
                <w:b/>
                <w:color w:val="FFFFFF"/>
              </w:rPr>
              <w:t xml:space="preserve">Weighting </w:t>
            </w:r>
          </w:p>
        </w:tc>
        <w:tc>
          <w:tcPr>
            <w:tcW w:w="2027" w:type="dxa"/>
            <w:gridSpan w:val="2"/>
            <w:shd w:val="clear" w:color="auto" w:fill="808080"/>
          </w:tcPr>
          <w:p w14:paraId="349F198B" w14:textId="77777777" w:rsidR="005F75AF" w:rsidRDefault="00B66346">
            <w:pPr>
              <w:jc w:val="both"/>
              <w:cnfStyle w:val="000000000000" w:firstRow="0" w:lastRow="0" w:firstColumn="0" w:lastColumn="0" w:oddVBand="0" w:evenVBand="0" w:oddHBand="0" w:evenHBand="0" w:firstRowFirstColumn="0" w:firstRowLastColumn="0" w:lastRowFirstColumn="0" w:lastRowLastColumn="0"/>
              <w:rPr>
                <w:b/>
                <w:color w:val="FFFFFF"/>
              </w:rPr>
            </w:pPr>
            <w:r>
              <w:rPr>
                <w:b/>
                <w:color w:val="FFFFFF"/>
              </w:rPr>
              <w:t>Maximum Marks</w:t>
            </w:r>
          </w:p>
        </w:tc>
        <w:tc>
          <w:tcPr>
            <w:tcW w:w="2020" w:type="dxa"/>
            <w:shd w:val="clear" w:color="auto" w:fill="808080"/>
          </w:tcPr>
          <w:p w14:paraId="56A3AB0F" w14:textId="12C75F41" w:rsidR="005F75AF" w:rsidRDefault="00B66346">
            <w:pPr>
              <w:jc w:val="both"/>
              <w:cnfStyle w:val="000000000000" w:firstRow="0" w:lastRow="0" w:firstColumn="0" w:lastColumn="0" w:oddVBand="0" w:evenVBand="0" w:oddHBand="0" w:evenHBand="0" w:firstRowFirstColumn="0" w:firstRowLastColumn="0" w:lastRowFirstColumn="0" w:lastRowLastColumn="0"/>
              <w:rPr>
                <w:b/>
                <w:color w:val="FFFFFF"/>
              </w:rPr>
            </w:pPr>
            <w:r>
              <w:rPr>
                <w:b/>
                <w:color w:val="FFFFFF"/>
              </w:rPr>
              <w:t xml:space="preserve">Minimum Marks – </w:t>
            </w:r>
          </w:p>
        </w:tc>
      </w:tr>
      <w:tr w:rsidR="005F75AF" w14:paraId="6DF1C99A" w14:textId="77777777" w:rsidTr="00A54A1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423" w:type="dxa"/>
            <w:vMerge/>
            <w:shd w:val="clear" w:color="auto" w:fill="808080"/>
          </w:tcPr>
          <w:p w14:paraId="1DAB64D3" w14:textId="77777777" w:rsidR="005F75AF" w:rsidRDefault="005F75AF">
            <w:pPr>
              <w:widowControl w:val="0"/>
              <w:pBdr>
                <w:top w:val="nil"/>
                <w:left w:val="nil"/>
                <w:bottom w:val="nil"/>
                <w:right w:val="nil"/>
                <w:between w:val="nil"/>
              </w:pBdr>
              <w:spacing w:line="276" w:lineRule="auto"/>
              <w:rPr>
                <w:color w:val="FFFFFF"/>
              </w:rPr>
            </w:pPr>
          </w:p>
        </w:tc>
        <w:tc>
          <w:tcPr>
            <w:tcW w:w="3797" w:type="dxa"/>
            <w:gridSpan w:val="5"/>
            <w:shd w:val="clear" w:color="auto" w:fill="D9D9D9"/>
          </w:tcPr>
          <w:p w14:paraId="5347BA95" w14:textId="3BF2EC44" w:rsidR="005F75AF" w:rsidRPr="00E6144F" w:rsidRDefault="00460FA7">
            <w:pPr>
              <w:jc w:val="both"/>
              <w:cnfStyle w:val="000000100000" w:firstRow="0" w:lastRow="0" w:firstColumn="0" w:lastColumn="0" w:oddVBand="0" w:evenVBand="0" w:oddHBand="1" w:evenHBand="0" w:firstRowFirstColumn="0" w:firstRowLastColumn="0" w:lastRowFirstColumn="0" w:lastRowLastColumn="0"/>
              <w:rPr>
                <w:color w:val="000000"/>
              </w:rPr>
            </w:pPr>
            <w:r>
              <w:rPr>
                <w:color w:val="000000"/>
              </w:rPr>
              <w:t>10%</w:t>
            </w:r>
          </w:p>
        </w:tc>
        <w:tc>
          <w:tcPr>
            <w:tcW w:w="2027" w:type="dxa"/>
            <w:gridSpan w:val="2"/>
            <w:shd w:val="clear" w:color="auto" w:fill="D9D9D9"/>
          </w:tcPr>
          <w:p w14:paraId="01CDCE5C" w14:textId="5195BD31" w:rsidR="005F75AF" w:rsidRPr="00E6144F" w:rsidRDefault="00460FA7">
            <w:pPr>
              <w:jc w:val="both"/>
              <w:cnfStyle w:val="000000100000" w:firstRow="0" w:lastRow="0" w:firstColumn="0" w:lastColumn="0" w:oddVBand="0" w:evenVBand="0" w:oddHBand="1" w:evenHBand="0" w:firstRowFirstColumn="0" w:firstRowLastColumn="0" w:lastRowFirstColumn="0" w:lastRowLastColumn="0"/>
            </w:pPr>
            <w:r>
              <w:t>1000</w:t>
            </w:r>
          </w:p>
        </w:tc>
        <w:tc>
          <w:tcPr>
            <w:tcW w:w="2020" w:type="dxa"/>
            <w:shd w:val="clear" w:color="auto" w:fill="D9D9D9"/>
          </w:tcPr>
          <w:p w14:paraId="4F7245EF" w14:textId="602CA43A" w:rsidR="005F75AF" w:rsidRPr="00E6144F" w:rsidRDefault="00460FA7">
            <w:pPr>
              <w:jc w:val="both"/>
              <w:cnfStyle w:val="000000100000" w:firstRow="0" w:lastRow="0" w:firstColumn="0" w:lastColumn="0" w:oddVBand="0" w:evenVBand="0" w:oddHBand="1" w:evenHBand="0" w:firstRowFirstColumn="0" w:firstRowLastColumn="0" w:lastRowFirstColumn="0" w:lastRowLastColumn="0"/>
            </w:pPr>
            <w:r>
              <w:t>N/A</w:t>
            </w:r>
          </w:p>
        </w:tc>
      </w:tr>
      <w:tr w:rsidR="00460FA7" w14:paraId="1FB9853E" w14:textId="77777777" w:rsidTr="00A54A1A">
        <w:trPr>
          <w:trHeight w:val="202"/>
        </w:trPr>
        <w:tc>
          <w:tcPr>
            <w:cnfStyle w:val="001000000000" w:firstRow="0" w:lastRow="0" w:firstColumn="1" w:lastColumn="0" w:oddVBand="0" w:evenVBand="0" w:oddHBand="0" w:evenHBand="0" w:firstRowFirstColumn="0" w:firstRowLastColumn="0" w:lastRowFirstColumn="0" w:lastRowLastColumn="0"/>
            <w:tcW w:w="1423" w:type="dxa"/>
          </w:tcPr>
          <w:p w14:paraId="1659B7E7" w14:textId="1686C432" w:rsidR="00460FA7" w:rsidRDefault="00460FA7">
            <w:pPr>
              <w:widowControl w:val="0"/>
              <w:pBdr>
                <w:top w:val="nil"/>
                <w:left w:val="nil"/>
                <w:bottom w:val="nil"/>
                <w:right w:val="nil"/>
                <w:between w:val="nil"/>
              </w:pBdr>
              <w:rPr>
                <w:color w:val="FFFFFF"/>
              </w:rPr>
            </w:pPr>
            <w:r w:rsidRPr="00460FA7">
              <w:t>Title</w:t>
            </w:r>
          </w:p>
        </w:tc>
        <w:tc>
          <w:tcPr>
            <w:tcW w:w="7844" w:type="dxa"/>
            <w:gridSpan w:val="8"/>
          </w:tcPr>
          <w:p w14:paraId="74D4B891" w14:textId="00943E49" w:rsidR="00460FA7" w:rsidRPr="00460FA7" w:rsidRDefault="00460FA7">
            <w:pPr>
              <w:jc w:val="both"/>
              <w:cnfStyle w:val="000000000000" w:firstRow="0" w:lastRow="0" w:firstColumn="0" w:lastColumn="0" w:oddVBand="0" w:evenVBand="0" w:oddHBand="0" w:evenHBand="0" w:firstRowFirstColumn="0" w:firstRowLastColumn="0" w:lastRowFirstColumn="0" w:lastRowLastColumn="0"/>
            </w:pPr>
            <w:r>
              <w:t>Value Add</w:t>
            </w:r>
          </w:p>
        </w:tc>
      </w:tr>
      <w:tr w:rsidR="00460FA7" w14:paraId="4C78E473" w14:textId="77777777" w:rsidTr="00A54A1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423" w:type="dxa"/>
            <w:shd w:val="clear" w:color="auto" w:fill="auto"/>
          </w:tcPr>
          <w:p w14:paraId="4AEB7C34" w14:textId="17DD2227" w:rsidR="00460FA7" w:rsidRDefault="00460FA7">
            <w:pPr>
              <w:widowControl w:val="0"/>
              <w:pBdr>
                <w:top w:val="nil"/>
                <w:left w:val="nil"/>
                <w:bottom w:val="nil"/>
                <w:right w:val="nil"/>
                <w:between w:val="nil"/>
              </w:pBdr>
              <w:rPr>
                <w:color w:val="FFFFFF"/>
              </w:rPr>
            </w:pPr>
            <w:r w:rsidRPr="00460FA7">
              <w:t>Description</w:t>
            </w:r>
          </w:p>
        </w:tc>
        <w:tc>
          <w:tcPr>
            <w:tcW w:w="7844" w:type="dxa"/>
            <w:gridSpan w:val="8"/>
            <w:shd w:val="clear" w:color="auto" w:fill="auto"/>
          </w:tcPr>
          <w:p w14:paraId="1041EEF5" w14:textId="448B5677" w:rsidR="00460FA7" w:rsidRPr="00460FA7" w:rsidRDefault="00460FA7">
            <w:pPr>
              <w:jc w:val="both"/>
              <w:cnfStyle w:val="000000100000" w:firstRow="0" w:lastRow="0" w:firstColumn="0" w:lastColumn="0" w:oddVBand="0" w:evenVBand="0" w:oddHBand="1" w:evenHBand="0" w:firstRowFirstColumn="0" w:firstRowLastColumn="0" w:lastRowFirstColumn="0" w:lastRowLastColumn="0"/>
            </w:pPr>
            <w:r w:rsidRPr="00460FA7">
              <w:rPr>
                <w:lang w:val="en-IE"/>
              </w:rPr>
              <w:t xml:space="preserve">Value add is enhancements a tenderer could offer with respect to its services that is deemed to be beneficial. This criterion is open to each tenderer on what detail to submit but should add to the overall </w:t>
            </w:r>
            <w:r>
              <w:rPr>
                <w:lang w:val="en-IE"/>
              </w:rPr>
              <w:t>tender</w:t>
            </w:r>
            <w:r w:rsidRPr="00460FA7">
              <w:rPr>
                <w:lang w:val="en-IE"/>
              </w:rPr>
              <w:t>.</w:t>
            </w:r>
          </w:p>
        </w:tc>
      </w:tr>
      <w:tr w:rsidR="00460FA7" w14:paraId="1B7A2DCE" w14:textId="77777777" w:rsidTr="00A54A1A">
        <w:trPr>
          <w:trHeight w:val="202"/>
        </w:trPr>
        <w:tc>
          <w:tcPr>
            <w:cnfStyle w:val="001000000000" w:firstRow="0" w:lastRow="0" w:firstColumn="1" w:lastColumn="0" w:oddVBand="0" w:evenVBand="0" w:oddHBand="0" w:evenHBand="0" w:firstRowFirstColumn="0" w:firstRowLastColumn="0" w:lastRowFirstColumn="0" w:lastRowLastColumn="0"/>
            <w:tcW w:w="1423" w:type="dxa"/>
            <w:vMerge w:val="restart"/>
            <w:shd w:val="clear" w:color="auto" w:fill="808080"/>
          </w:tcPr>
          <w:p w14:paraId="39E3F4EB" w14:textId="67428F4D" w:rsidR="00460FA7" w:rsidRDefault="00460FA7" w:rsidP="00460FA7">
            <w:pPr>
              <w:widowControl w:val="0"/>
              <w:pBdr>
                <w:top w:val="nil"/>
                <w:left w:val="nil"/>
                <w:bottom w:val="nil"/>
                <w:right w:val="nil"/>
                <w:between w:val="nil"/>
              </w:pBdr>
              <w:rPr>
                <w:color w:val="FFFFFF"/>
              </w:rPr>
            </w:pPr>
            <w:r>
              <w:rPr>
                <w:color w:val="FFFFFF"/>
              </w:rPr>
              <w:t>Criterion D</w:t>
            </w:r>
          </w:p>
        </w:tc>
        <w:tc>
          <w:tcPr>
            <w:tcW w:w="3797" w:type="dxa"/>
            <w:gridSpan w:val="5"/>
            <w:shd w:val="clear" w:color="auto" w:fill="808080"/>
          </w:tcPr>
          <w:p w14:paraId="7937AC71" w14:textId="1B1C6EFC" w:rsidR="00460FA7" w:rsidRPr="00E6144F" w:rsidRDefault="00460FA7" w:rsidP="00460FA7">
            <w:pPr>
              <w:jc w:val="both"/>
              <w:cnfStyle w:val="000000000000" w:firstRow="0" w:lastRow="0" w:firstColumn="0" w:lastColumn="0" w:oddVBand="0" w:evenVBand="0" w:oddHBand="0" w:evenHBand="0" w:firstRowFirstColumn="0" w:firstRowLastColumn="0" w:lastRowFirstColumn="0" w:lastRowLastColumn="0"/>
              <w:rPr>
                <w:color w:val="000000"/>
              </w:rPr>
            </w:pPr>
            <w:r>
              <w:rPr>
                <w:b/>
                <w:color w:val="FFFFFF"/>
              </w:rPr>
              <w:t xml:space="preserve">Weighting </w:t>
            </w:r>
          </w:p>
        </w:tc>
        <w:tc>
          <w:tcPr>
            <w:tcW w:w="2027" w:type="dxa"/>
            <w:gridSpan w:val="2"/>
            <w:shd w:val="clear" w:color="auto" w:fill="808080"/>
          </w:tcPr>
          <w:p w14:paraId="67DF596B" w14:textId="2CDA7C03" w:rsidR="00460FA7" w:rsidRPr="00E6144F" w:rsidRDefault="00460FA7" w:rsidP="00460FA7">
            <w:pPr>
              <w:jc w:val="both"/>
              <w:cnfStyle w:val="000000000000" w:firstRow="0" w:lastRow="0" w:firstColumn="0" w:lastColumn="0" w:oddVBand="0" w:evenVBand="0" w:oddHBand="0" w:evenHBand="0" w:firstRowFirstColumn="0" w:firstRowLastColumn="0" w:lastRowFirstColumn="0" w:lastRowLastColumn="0"/>
            </w:pPr>
            <w:r>
              <w:rPr>
                <w:b/>
                <w:color w:val="FFFFFF"/>
              </w:rPr>
              <w:t>Maximum Marks</w:t>
            </w:r>
          </w:p>
        </w:tc>
        <w:tc>
          <w:tcPr>
            <w:tcW w:w="2020" w:type="dxa"/>
            <w:shd w:val="clear" w:color="auto" w:fill="808080"/>
          </w:tcPr>
          <w:p w14:paraId="7E764D23" w14:textId="7005125E" w:rsidR="00460FA7" w:rsidRDefault="00460FA7" w:rsidP="00460FA7">
            <w:pPr>
              <w:jc w:val="both"/>
              <w:cnfStyle w:val="000000000000" w:firstRow="0" w:lastRow="0" w:firstColumn="0" w:lastColumn="0" w:oddVBand="0" w:evenVBand="0" w:oddHBand="0" w:evenHBand="0" w:firstRowFirstColumn="0" w:firstRowLastColumn="0" w:lastRowFirstColumn="0" w:lastRowLastColumn="0"/>
            </w:pPr>
            <w:r>
              <w:rPr>
                <w:b/>
                <w:color w:val="FFFFFF"/>
              </w:rPr>
              <w:t xml:space="preserve">Minimum Marks </w:t>
            </w:r>
          </w:p>
        </w:tc>
      </w:tr>
      <w:tr w:rsidR="00460FA7" w14:paraId="5EA6D65A" w14:textId="77777777" w:rsidTr="00A54A1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423" w:type="dxa"/>
            <w:vMerge/>
            <w:shd w:val="clear" w:color="auto" w:fill="808080"/>
          </w:tcPr>
          <w:p w14:paraId="66FC7237" w14:textId="3C7B74F4" w:rsidR="00460FA7" w:rsidRDefault="00460FA7" w:rsidP="00460FA7">
            <w:pPr>
              <w:widowControl w:val="0"/>
              <w:pBdr>
                <w:top w:val="nil"/>
                <w:left w:val="nil"/>
                <w:bottom w:val="nil"/>
                <w:right w:val="nil"/>
                <w:between w:val="nil"/>
              </w:pBdr>
              <w:rPr>
                <w:color w:val="FFFFFF"/>
              </w:rPr>
            </w:pPr>
          </w:p>
        </w:tc>
        <w:tc>
          <w:tcPr>
            <w:tcW w:w="3797" w:type="dxa"/>
            <w:gridSpan w:val="5"/>
            <w:shd w:val="clear" w:color="auto" w:fill="D9D9D9"/>
          </w:tcPr>
          <w:p w14:paraId="7DB69B72" w14:textId="5D38658D" w:rsidR="00460FA7" w:rsidRPr="00E6144F" w:rsidRDefault="00460FA7" w:rsidP="00460FA7">
            <w:pPr>
              <w:jc w:val="both"/>
              <w:cnfStyle w:val="000000100000" w:firstRow="0" w:lastRow="0" w:firstColumn="0" w:lastColumn="0" w:oddVBand="0" w:evenVBand="0" w:oddHBand="1" w:evenHBand="0" w:firstRowFirstColumn="0" w:firstRowLastColumn="0" w:lastRowFirstColumn="0" w:lastRowLastColumn="0"/>
              <w:rPr>
                <w:color w:val="000000"/>
              </w:rPr>
            </w:pPr>
            <w:r>
              <w:rPr>
                <w:color w:val="000000"/>
              </w:rPr>
              <w:t>20</w:t>
            </w:r>
            <w:r w:rsidRPr="00E6144F">
              <w:rPr>
                <w:color w:val="000000"/>
              </w:rPr>
              <w:t>%</w:t>
            </w:r>
          </w:p>
        </w:tc>
        <w:tc>
          <w:tcPr>
            <w:tcW w:w="2027" w:type="dxa"/>
            <w:gridSpan w:val="2"/>
            <w:shd w:val="clear" w:color="auto" w:fill="D9D9D9"/>
          </w:tcPr>
          <w:p w14:paraId="617651BC" w14:textId="21D1B052" w:rsidR="00460FA7" w:rsidRPr="00E6144F" w:rsidRDefault="00460FA7" w:rsidP="00460FA7">
            <w:pPr>
              <w:jc w:val="both"/>
              <w:cnfStyle w:val="000000100000" w:firstRow="0" w:lastRow="0" w:firstColumn="0" w:lastColumn="0" w:oddVBand="0" w:evenVBand="0" w:oddHBand="1" w:evenHBand="0" w:firstRowFirstColumn="0" w:firstRowLastColumn="0" w:lastRowFirstColumn="0" w:lastRowLastColumn="0"/>
            </w:pPr>
            <w:r>
              <w:t>20</w:t>
            </w:r>
            <w:r w:rsidRPr="00E6144F">
              <w:t>00</w:t>
            </w:r>
          </w:p>
        </w:tc>
        <w:tc>
          <w:tcPr>
            <w:tcW w:w="2020" w:type="dxa"/>
            <w:shd w:val="clear" w:color="auto" w:fill="D9D9D9"/>
          </w:tcPr>
          <w:p w14:paraId="132A73BD" w14:textId="19C044C0" w:rsidR="00460FA7" w:rsidRDefault="00460FA7" w:rsidP="00460FA7">
            <w:pPr>
              <w:jc w:val="both"/>
              <w:cnfStyle w:val="000000100000" w:firstRow="0" w:lastRow="0" w:firstColumn="0" w:lastColumn="0" w:oddVBand="0" w:evenVBand="0" w:oddHBand="1" w:evenHBand="0" w:firstRowFirstColumn="0" w:firstRowLastColumn="0" w:lastRowFirstColumn="0" w:lastRowLastColumn="0"/>
            </w:pPr>
            <w:r>
              <w:t>N/A</w:t>
            </w:r>
          </w:p>
        </w:tc>
      </w:tr>
      <w:tr w:rsidR="005F75AF" w14:paraId="1F86D804" w14:textId="77777777" w:rsidTr="005F75AF">
        <w:trPr>
          <w:trHeight w:val="367"/>
        </w:trPr>
        <w:tc>
          <w:tcPr>
            <w:cnfStyle w:val="001000000000" w:firstRow="0" w:lastRow="0" w:firstColumn="1" w:lastColumn="0" w:oddVBand="0" w:evenVBand="0" w:oddHBand="0" w:evenHBand="0" w:firstRowFirstColumn="0" w:firstRowLastColumn="0" w:lastRowFirstColumn="0" w:lastRowLastColumn="0"/>
            <w:tcW w:w="1496" w:type="dxa"/>
            <w:gridSpan w:val="2"/>
          </w:tcPr>
          <w:p w14:paraId="6FCFF960" w14:textId="77777777" w:rsidR="005F75AF" w:rsidRDefault="00B66346">
            <w:pPr>
              <w:jc w:val="both"/>
            </w:pPr>
            <w:r>
              <w:t>Title</w:t>
            </w:r>
          </w:p>
        </w:tc>
        <w:tc>
          <w:tcPr>
            <w:tcW w:w="7771" w:type="dxa"/>
            <w:gridSpan w:val="7"/>
          </w:tcPr>
          <w:p w14:paraId="189ECF63" w14:textId="6BB3C07B" w:rsidR="005F75AF" w:rsidRDefault="009B6E15">
            <w:pPr>
              <w:jc w:val="both"/>
              <w:cnfStyle w:val="000000000000" w:firstRow="0" w:lastRow="0" w:firstColumn="0" w:lastColumn="0" w:oddVBand="0" w:evenVBand="0" w:oddHBand="0" w:evenHBand="0" w:firstRowFirstColumn="0" w:firstRowLastColumn="0" w:lastRowFirstColumn="0" w:lastRowLastColumn="0"/>
            </w:pPr>
            <w:r>
              <w:t>Cost</w:t>
            </w:r>
          </w:p>
        </w:tc>
      </w:tr>
      <w:tr w:rsidR="005F75AF" w14:paraId="3BF4FF35" w14:textId="77777777" w:rsidTr="005F75AF">
        <w:trPr>
          <w:cnfStyle w:val="000000100000" w:firstRow="0" w:lastRow="0" w:firstColumn="0" w:lastColumn="0" w:oddVBand="0" w:evenVBand="0" w:oddHBand="1" w:evenHBand="0" w:firstRowFirstColumn="0" w:firstRowLastColumn="0" w:lastRowFirstColumn="0" w:lastRowLastColumn="0"/>
          <w:trHeight w:val="1417"/>
        </w:trPr>
        <w:tc>
          <w:tcPr>
            <w:cnfStyle w:val="001000000000" w:firstRow="0" w:lastRow="0" w:firstColumn="1" w:lastColumn="0" w:oddVBand="0" w:evenVBand="0" w:oddHBand="0" w:evenHBand="0" w:firstRowFirstColumn="0" w:firstRowLastColumn="0" w:lastRowFirstColumn="0" w:lastRowLastColumn="0"/>
            <w:tcW w:w="1496" w:type="dxa"/>
            <w:gridSpan w:val="2"/>
            <w:shd w:val="clear" w:color="auto" w:fill="auto"/>
          </w:tcPr>
          <w:p w14:paraId="1319DD22" w14:textId="77777777" w:rsidR="005F75AF" w:rsidRDefault="00B66346">
            <w:pPr>
              <w:jc w:val="both"/>
            </w:pPr>
            <w:r>
              <w:t>Description</w:t>
            </w:r>
          </w:p>
        </w:tc>
        <w:tc>
          <w:tcPr>
            <w:tcW w:w="7771" w:type="dxa"/>
            <w:gridSpan w:val="7"/>
            <w:shd w:val="clear" w:color="auto" w:fill="auto"/>
          </w:tcPr>
          <w:p w14:paraId="5619B820" w14:textId="629E0349" w:rsidR="004E1E0C" w:rsidRPr="00CE7F3B" w:rsidRDefault="004E1E0C" w:rsidP="00CE7F3B">
            <w:pPr>
              <w:cnfStyle w:val="000000100000" w:firstRow="0" w:lastRow="0" w:firstColumn="0" w:lastColumn="0" w:oddVBand="0" w:evenVBand="0" w:oddHBand="1" w:evenHBand="0" w:firstRowFirstColumn="0" w:firstRowLastColumn="0" w:lastRowFirstColumn="0" w:lastRowLastColumn="0"/>
            </w:pPr>
          </w:p>
          <w:p w14:paraId="2C7AC11E" w14:textId="77777777" w:rsidR="009B6E15" w:rsidRDefault="009B6E15" w:rsidP="009B6E15">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color w:val="000000"/>
              </w:rPr>
            </w:pPr>
            <w:r>
              <w:rPr>
                <w:color w:val="000000"/>
              </w:rPr>
              <w:t xml:space="preserve">The Form of Tender in the Tender Response Document must be completed showing a breakdown of the charges. Tenderers should provide an itemised price for the delivery of the Services as outlined above. Tenderers should satisfy themselves that the price quoted is all inclusive and should include within this budget a fee structure which includes their own time and any related costs for travel, administration or otherwise. </w:t>
            </w:r>
          </w:p>
          <w:p w14:paraId="7C4F7223" w14:textId="77777777" w:rsidR="009B6E15" w:rsidRDefault="009B6E15" w:rsidP="009B6E15">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color w:val="000000"/>
              </w:rPr>
            </w:pPr>
          </w:p>
          <w:p w14:paraId="0EDAAB8B" w14:textId="77777777" w:rsidR="009B6E15" w:rsidRDefault="009B6E15" w:rsidP="009B6E15">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bCs/>
                <w:color w:val="000000"/>
                <w:lang w:val="en-IE"/>
              </w:rPr>
            </w:pPr>
            <w:r w:rsidRPr="000F5E8E">
              <w:rPr>
                <w:b/>
                <w:bCs/>
                <w:color w:val="000000"/>
                <w:lang w:val="en-IE"/>
              </w:rPr>
              <w:t>The following notional hours will be used for tender assessment purposes only using the tendered rates for time charges in the Tender &amp; Schedule</w:t>
            </w:r>
            <w:r>
              <w:rPr>
                <w:b/>
                <w:bCs/>
                <w:color w:val="000000"/>
                <w:lang w:val="en-IE"/>
              </w:rPr>
              <w:t>:</w:t>
            </w:r>
          </w:p>
          <w:tbl>
            <w:tblPr>
              <w:tblStyle w:val="TableGrid"/>
              <w:tblW w:w="0" w:type="auto"/>
              <w:tblLook w:val="04A0" w:firstRow="1" w:lastRow="0" w:firstColumn="1" w:lastColumn="0" w:noHBand="0" w:noVBand="1"/>
            </w:tblPr>
            <w:tblGrid>
              <w:gridCol w:w="3005"/>
              <w:gridCol w:w="1385"/>
              <w:gridCol w:w="1842"/>
            </w:tblGrid>
            <w:tr w:rsidR="00246429" w14:paraId="060017A5" w14:textId="77777777" w:rsidTr="00274C0B">
              <w:tc>
                <w:tcPr>
                  <w:tcW w:w="3005" w:type="dxa"/>
                  <w:shd w:val="clear" w:color="auto" w:fill="C4BC96" w:themeFill="background2" w:themeFillShade="BF"/>
                </w:tcPr>
                <w:p w14:paraId="43A35BCB" w14:textId="77777777" w:rsidR="00246429" w:rsidRDefault="00246429" w:rsidP="00246429">
                  <w:r>
                    <w:t xml:space="preserve">Personnel Category </w:t>
                  </w:r>
                </w:p>
              </w:tc>
              <w:tc>
                <w:tcPr>
                  <w:tcW w:w="1385" w:type="dxa"/>
                  <w:shd w:val="clear" w:color="auto" w:fill="C4BC96" w:themeFill="background2" w:themeFillShade="BF"/>
                </w:tcPr>
                <w:p w14:paraId="6D055136" w14:textId="77777777" w:rsidR="00246429" w:rsidRDefault="00246429" w:rsidP="00246429">
                  <w:r>
                    <w:t>Notional Hours</w:t>
                  </w:r>
                </w:p>
              </w:tc>
              <w:tc>
                <w:tcPr>
                  <w:tcW w:w="1842" w:type="dxa"/>
                  <w:shd w:val="clear" w:color="auto" w:fill="C4BC96" w:themeFill="background2" w:themeFillShade="BF"/>
                </w:tcPr>
                <w:p w14:paraId="000975FD" w14:textId="77777777" w:rsidR="00246429" w:rsidRDefault="00246429" w:rsidP="00246429">
                  <w:r>
                    <w:t>€ per Hour (Exclusive of VAT)</w:t>
                  </w:r>
                </w:p>
              </w:tc>
            </w:tr>
            <w:tr w:rsidR="00246429" w14:paraId="059B65FF" w14:textId="77777777" w:rsidTr="00274C0B">
              <w:tc>
                <w:tcPr>
                  <w:tcW w:w="3005" w:type="dxa"/>
                </w:tcPr>
                <w:p w14:paraId="4C97D947" w14:textId="77777777" w:rsidR="00246429" w:rsidRDefault="00246429" w:rsidP="00246429">
                  <w:r>
                    <w:t>Project Manager/Director</w:t>
                  </w:r>
                </w:p>
              </w:tc>
              <w:tc>
                <w:tcPr>
                  <w:tcW w:w="1385" w:type="dxa"/>
                </w:tcPr>
                <w:p w14:paraId="78775319" w14:textId="77777777" w:rsidR="00246429" w:rsidRDefault="00246429" w:rsidP="00246429">
                  <w:r>
                    <w:t>200</w:t>
                  </w:r>
                </w:p>
              </w:tc>
              <w:tc>
                <w:tcPr>
                  <w:tcW w:w="1842" w:type="dxa"/>
                </w:tcPr>
                <w:p w14:paraId="14BBD9B3" w14:textId="77777777" w:rsidR="00246429" w:rsidRDefault="00246429" w:rsidP="00246429"/>
              </w:tc>
            </w:tr>
            <w:tr w:rsidR="00246429" w14:paraId="1E90B1AD" w14:textId="77777777" w:rsidTr="00274C0B">
              <w:tc>
                <w:tcPr>
                  <w:tcW w:w="3005" w:type="dxa"/>
                </w:tcPr>
                <w:p w14:paraId="35A4A36E" w14:textId="77777777" w:rsidR="00246429" w:rsidRDefault="00246429" w:rsidP="00246429">
                  <w:r>
                    <w:t>Senior Planning Consultant</w:t>
                  </w:r>
                </w:p>
              </w:tc>
              <w:tc>
                <w:tcPr>
                  <w:tcW w:w="1385" w:type="dxa"/>
                </w:tcPr>
                <w:p w14:paraId="081E8ADB" w14:textId="77777777" w:rsidR="00246429" w:rsidRDefault="00246429" w:rsidP="00246429">
                  <w:r>
                    <w:t>100</w:t>
                  </w:r>
                </w:p>
              </w:tc>
              <w:tc>
                <w:tcPr>
                  <w:tcW w:w="1842" w:type="dxa"/>
                </w:tcPr>
                <w:p w14:paraId="16C1A983" w14:textId="77777777" w:rsidR="00246429" w:rsidRDefault="00246429" w:rsidP="00246429"/>
              </w:tc>
            </w:tr>
            <w:tr w:rsidR="00246429" w14:paraId="4B9AD440" w14:textId="77777777" w:rsidTr="00274C0B">
              <w:tc>
                <w:tcPr>
                  <w:tcW w:w="3005" w:type="dxa"/>
                </w:tcPr>
                <w:p w14:paraId="2FFCFE55" w14:textId="77777777" w:rsidR="00246429" w:rsidRDefault="00246429" w:rsidP="00246429">
                  <w:r>
                    <w:t>Ecologist</w:t>
                  </w:r>
                </w:p>
              </w:tc>
              <w:tc>
                <w:tcPr>
                  <w:tcW w:w="1385" w:type="dxa"/>
                </w:tcPr>
                <w:p w14:paraId="17B5DD78" w14:textId="77777777" w:rsidR="00246429" w:rsidRDefault="00246429" w:rsidP="00246429">
                  <w:r>
                    <w:t>60</w:t>
                  </w:r>
                </w:p>
              </w:tc>
              <w:tc>
                <w:tcPr>
                  <w:tcW w:w="1842" w:type="dxa"/>
                </w:tcPr>
                <w:p w14:paraId="36FE0F39" w14:textId="77777777" w:rsidR="00246429" w:rsidRDefault="00246429" w:rsidP="00246429"/>
              </w:tc>
            </w:tr>
            <w:tr w:rsidR="00246429" w14:paraId="5A5297C2" w14:textId="77777777" w:rsidTr="00274C0B">
              <w:tc>
                <w:tcPr>
                  <w:tcW w:w="3005" w:type="dxa"/>
                </w:tcPr>
                <w:p w14:paraId="0DCD6D3A" w14:textId="77777777" w:rsidR="00246429" w:rsidRDefault="00246429" w:rsidP="00246429">
                  <w:r>
                    <w:t>Transport Analyst /Specialist</w:t>
                  </w:r>
                </w:p>
              </w:tc>
              <w:tc>
                <w:tcPr>
                  <w:tcW w:w="1385" w:type="dxa"/>
                </w:tcPr>
                <w:p w14:paraId="1CE3F29C" w14:textId="77777777" w:rsidR="00246429" w:rsidRDefault="00246429" w:rsidP="00246429">
                  <w:r>
                    <w:t>60</w:t>
                  </w:r>
                </w:p>
              </w:tc>
              <w:tc>
                <w:tcPr>
                  <w:tcW w:w="1842" w:type="dxa"/>
                </w:tcPr>
                <w:p w14:paraId="6FDF0869" w14:textId="77777777" w:rsidR="00246429" w:rsidRDefault="00246429" w:rsidP="00246429"/>
              </w:tc>
            </w:tr>
            <w:tr w:rsidR="00246429" w14:paraId="574B4492" w14:textId="77777777" w:rsidTr="00274C0B">
              <w:tc>
                <w:tcPr>
                  <w:tcW w:w="3005" w:type="dxa"/>
                </w:tcPr>
                <w:p w14:paraId="2D94D1CF" w14:textId="77777777" w:rsidR="00246429" w:rsidRDefault="00246429" w:rsidP="00246429">
                  <w:r>
                    <w:t>Heritage Analyst/Specialist</w:t>
                  </w:r>
                </w:p>
              </w:tc>
              <w:tc>
                <w:tcPr>
                  <w:tcW w:w="1385" w:type="dxa"/>
                </w:tcPr>
                <w:p w14:paraId="4141ADFE" w14:textId="77777777" w:rsidR="00246429" w:rsidRDefault="00246429" w:rsidP="00246429">
                  <w:r>
                    <w:t>60</w:t>
                  </w:r>
                </w:p>
              </w:tc>
              <w:tc>
                <w:tcPr>
                  <w:tcW w:w="1842" w:type="dxa"/>
                </w:tcPr>
                <w:p w14:paraId="0FBCC12B" w14:textId="77777777" w:rsidR="00246429" w:rsidRDefault="00246429" w:rsidP="00246429"/>
              </w:tc>
            </w:tr>
            <w:tr w:rsidR="00246429" w14:paraId="2EBED71A" w14:textId="77777777" w:rsidTr="00274C0B">
              <w:tc>
                <w:tcPr>
                  <w:tcW w:w="3005" w:type="dxa"/>
                </w:tcPr>
                <w:p w14:paraId="7D92667C" w14:textId="77777777" w:rsidR="00246429" w:rsidRDefault="00246429" w:rsidP="00246429">
                  <w:r>
                    <w:t>Planning Consultants</w:t>
                  </w:r>
                </w:p>
              </w:tc>
              <w:tc>
                <w:tcPr>
                  <w:tcW w:w="1385" w:type="dxa"/>
                </w:tcPr>
                <w:p w14:paraId="74728DE4" w14:textId="77777777" w:rsidR="00246429" w:rsidRDefault="00246429" w:rsidP="00246429">
                  <w:r>
                    <w:t>200</w:t>
                  </w:r>
                </w:p>
              </w:tc>
              <w:tc>
                <w:tcPr>
                  <w:tcW w:w="1842" w:type="dxa"/>
                </w:tcPr>
                <w:p w14:paraId="69BA64ED" w14:textId="77777777" w:rsidR="00246429" w:rsidRDefault="00246429" w:rsidP="00246429"/>
              </w:tc>
            </w:tr>
            <w:tr w:rsidR="00246429" w14:paraId="113C6AA9" w14:textId="77777777" w:rsidTr="00274C0B">
              <w:tc>
                <w:tcPr>
                  <w:tcW w:w="3005" w:type="dxa"/>
                </w:tcPr>
                <w:p w14:paraId="6A4ED5B6" w14:textId="77777777" w:rsidR="00246429" w:rsidRDefault="00246429" w:rsidP="00246429">
                  <w:r>
                    <w:t>Mapping/GIS Technician</w:t>
                  </w:r>
                </w:p>
              </w:tc>
              <w:tc>
                <w:tcPr>
                  <w:tcW w:w="1385" w:type="dxa"/>
                </w:tcPr>
                <w:p w14:paraId="6D699C14" w14:textId="640BEA4C" w:rsidR="00246429" w:rsidRDefault="00B75408" w:rsidP="00246429">
                  <w:r>
                    <w:t>80</w:t>
                  </w:r>
                </w:p>
              </w:tc>
              <w:tc>
                <w:tcPr>
                  <w:tcW w:w="1842" w:type="dxa"/>
                </w:tcPr>
                <w:p w14:paraId="079599DD" w14:textId="77777777" w:rsidR="00246429" w:rsidRDefault="00246429" w:rsidP="00246429"/>
              </w:tc>
            </w:tr>
          </w:tbl>
          <w:p w14:paraId="75F3ACAA" w14:textId="77777777" w:rsidR="009B6E15" w:rsidRDefault="009B6E15" w:rsidP="009B6E15">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bCs/>
                <w:color w:val="000000"/>
                <w:lang w:val="en-IE"/>
              </w:rPr>
            </w:pPr>
          </w:p>
          <w:p w14:paraId="0526C8E0" w14:textId="39F8CB3B" w:rsidR="00CE7F3B" w:rsidRPr="003B129D" w:rsidRDefault="00CE7F3B">
            <w:pPr>
              <w:jc w:val="both"/>
              <w:cnfStyle w:val="000000100000" w:firstRow="0" w:lastRow="0" w:firstColumn="0" w:lastColumn="0" w:oddVBand="0" w:evenVBand="0" w:oddHBand="1" w:evenHBand="0" w:firstRowFirstColumn="0" w:firstRowLastColumn="0" w:lastRowFirstColumn="0" w:lastRowLastColumn="0"/>
            </w:pPr>
          </w:p>
        </w:tc>
      </w:tr>
      <w:tr w:rsidR="005F75AF" w14:paraId="5D155AE7" w14:textId="77777777" w:rsidTr="005F75AF">
        <w:trPr>
          <w:trHeight w:val="975"/>
        </w:trPr>
        <w:tc>
          <w:tcPr>
            <w:cnfStyle w:val="001000000000" w:firstRow="0" w:lastRow="0" w:firstColumn="1" w:lastColumn="0" w:oddVBand="0" w:evenVBand="0" w:oddHBand="0" w:evenHBand="0" w:firstRowFirstColumn="0" w:firstRowLastColumn="0" w:lastRowFirstColumn="0" w:lastRowLastColumn="0"/>
            <w:tcW w:w="3110" w:type="dxa"/>
            <w:gridSpan w:val="4"/>
            <w:vMerge w:val="restart"/>
            <w:shd w:val="clear" w:color="auto" w:fill="7F7F7F"/>
          </w:tcPr>
          <w:p w14:paraId="40EF792F" w14:textId="0A175B49" w:rsidR="005F75AF" w:rsidRDefault="00B66346">
            <w:pPr>
              <w:jc w:val="both"/>
              <w:rPr>
                <w:color w:val="FFFFFF"/>
              </w:rPr>
            </w:pPr>
            <w:bookmarkStart w:id="13" w:name="_1s835jvotj0i" w:colFirst="0" w:colLast="0"/>
            <w:bookmarkEnd w:id="13"/>
            <w:r>
              <w:rPr>
                <w:color w:val="FFFFFF"/>
              </w:rPr>
              <w:t xml:space="preserve">Criterion </w:t>
            </w:r>
            <w:r w:rsidR="00460FA7">
              <w:rPr>
                <w:color w:val="FFFFFF"/>
              </w:rPr>
              <w:t>E</w:t>
            </w:r>
          </w:p>
        </w:tc>
        <w:tc>
          <w:tcPr>
            <w:tcW w:w="1815" w:type="dxa"/>
            <w:shd w:val="clear" w:color="auto" w:fill="7F7F7F"/>
          </w:tcPr>
          <w:p w14:paraId="3E08CD40" w14:textId="77777777" w:rsidR="005F75AF" w:rsidRDefault="00B66346">
            <w:pPr>
              <w:jc w:val="both"/>
              <w:cnfStyle w:val="000000000000" w:firstRow="0" w:lastRow="0" w:firstColumn="0" w:lastColumn="0" w:oddVBand="0" w:evenVBand="0" w:oddHBand="0" w:evenHBand="0" w:firstRowFirstColumn="0" w:firstRowLastColumn="0" w:lastRowFirstColumn="0" w:lastRowLastColumn="0"/>
              <w:rPr>
                <w:b/>
              </w:rPr>
            </w:pPr>
            <w:r>
              <w:rPr>
                <w:b/>
                <w:color w:val="FFFFFF"/>
              </w:rPr>
              <w:t xml:space="preserve">Weighting </w:t>
            </w:r>
          </w:p>
        </w:tc>
        <w:tc>
          <w:tcPr>
            <w:tcW w:w="2145" w:type="dxa"/>
            <w:gridSpan w:val="2"/>
            <w:shd w:val="clear" w:color="auto" w:fill="7F7F7F"/>
          </w:tcPr>
          <w:p w14:paraId="72B6ED88" w14:textId="77777777" w:rsidR="005F75AF" w:rsidRDefault="00B66346">
            <w:pPr>
              <w:jc w:val="both"/>
              <w:cnfStyle w:val="000000000000" w:firstRow="0" w:lastRow="0" w:firstColumn="0" w:lastColumn="0" w:oddVBand="0" w:evenVBand="0" w:oddHBand="0" w:evenHBand="0" w:firstRowFirstColumn="0" w:firstRowLastColumn="0" w:lastRowFirstColumn="0" w:lastRowLastColumn="0"/>
              <w:rPr>
                <w:b/>
              </w:rPr>
            </w:pPr>
            <w:r>
              <w:rPr>
                <w:b/>
                <w:color w:val="FFFFFF"/>
              </w:rPr>
              <w:t>Maximum Marks</w:t>
            </w:r>
          </w:p>
        </w:tc>
        <w:tc>
          <w:tcPr>
            <w:tcW w:w="2197" w:type="dxa"/>
            <w:gridSpan w:val="2"/>
            <w:shd w:val="clear" w:color="auto" w:fill="7F7F7F"/>
          </w:tcPr>
          <w:p w14:paraId="6EC38013" w14:textId="77777777" w:rsidR="005F75AF" w:rsidRDefault="00B66346">
            <w:pPr>
              <w:jc w:val="both"/>
              <w:cnfStyle w:val="000000000000" w:firstRow="0" w:lastRow="0" w:firstColumn="0" w:lastColumn="0" w:oddVBand="0" w:evenVBand="0" w:oddHBand="0" w:evenHBand="0" w:firstRowFirstColumn="0" w:firstRowLastColumn="0" w:lastRowFirstColumn="0" w:lastRowLastColumn="0"/>
              <w:rPr>
                <w:b/>
              </w:rPr>
            </w:pPr>
            <w:r>
              <w:rPr>
                <w:b/>
                <w:color w:val="FFFFFF"/>
              </w:rPr>
              <w:t>Minimum Marks – N/A</w:t>
            </w:r>
          </w:p>
        </w:tc>
      </w:tr>
      <w:tr w:rsidR="005F75AF" w14:paraId="7320641F" w14:textId="77777777" w:rsidTr="005F75AF">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110" w:type="dxa"/>
            <w:gridSpan w:val="4"/>
            <w:vMerge/>
            <w:shd w:val="clear" w:color="auto" w:fill="7F7F7F"/>
          </w:tcPr>
          <w:p w14:paraId="174D2F74" w14:textId="77777777" w:rsidR="005F75AF" w:rsidRDefault="005F75AF">
            <w:pPr>
              <w:widowControl w:val="0"/>
              <w:pBdr>
                <w:top w:val="nil"/>
                <w:left w:val="nil"/>
                <w:bottom w:val="nil"/>
                <w:right w:val="nil"/>
                <w:between w:val="nil"/>
              </w:pBdr>
              <w:spacing w:line="276" w:lineRule="auto"/>
            </w:pPr>
          </w:p>
        </w:tc>
        <w:tc>
          <w:tcPr>
            <w:tcW w:w="1815" w:type="dxa"/>
            <w:shd w:val="clear" w:color="auto" w:fill="D0CECE"/>
          </w:tcPr>
          <w:p w14:paraId="07223F53" w14:textId="77777777" w:rsidR="005F75AF" w:rsidRPr="00F93DBE" w:rsidRDefault="00B66346">
            <w:pPr>
              <w:jc w:val="both"/>
              <w:cnfStyle w:val="000000100000" w:firstRow="0" w:lastRow="0" w:firstColumn="0" w:lastColumn="0" w:oddVBand="0" w:evenVBand="0" w:oddHBand="1" w:evenHBand="0" w:firstRowFirstColumn="0" w:firstRowLastColumn="0" w:lastRowFirstColumn="0" w:lastRowLastColumn="0"/>
            </w:pPr>
            <w:r w:rsidRPr="00F93DBE">
              <w:t>5%</w:t>
            </w:r>
          </w:p>
        </w:tc>
        <w:tc>
          <w:tcPr>
            <w:tcW w:w="2145" w:type="dxa"/>
            <w:gridSpan w:val="2"/>
            <w:shd w:val="clear" w:color="auto" w:fill="D0CECE"/>
          </w:tcPr>
          <w:p w14:paraId="47E3FFE2" w14:textId="77777777" w:rsidR="005F75AF" w:rsidRPr="00F93DBE" w:rsidRDefault="00B66346">
            <w:pPr>
              <w:jc w:val="both"/>
              <w:cnfStyle w:val="000000100000" w:firstRow="0" w:lastRow="0" w:firstColumn="0" w:lastColumn="0" w:oddVBand="0" w:evenVBand="0" w:oddHBand="1" w:evenHBand="0" w:firstRowFirstColumn="0" w:firstRowLastColumn="0" w:lastRowFirstColumn="0" w:lastRowLastColumn="0"/>
            </w:pPr>
            <w:r w:rsidRPr="00F93DBE">
              <w:t>500</w:t>
            </w:r>
          </w:p>
        </w:tc>
        <w:tc>
          <w:tcPr>
            <w:tcW w:w="2197" w:type="dxa"/>
            <w:gridSpan w:val="2"/>
            <w:shd w:val="clear" w:color="auto" w:fill="D0CECE"/>
          </w:tcPr>
          <w:p w14:paraId="10DC6BCD" w14:textId="77777777" w:rsidR="005F75AF" w:rsidRDefault="00B66346">
            <w:pPr>
              <w:jc w:val="both"/>
              <w:cnfStyle w:val="000000100000" w:firstRow="0" w:lastRow="0" w:firstColumn="0" w:lastColumn="0" w:oddVBand="0" w:evenVBand="0" w:oddHBand="1" w:evenHBand="0" w:firstRowFirstColumn="0" w:firstRowLastColumn="0" w:lastRowFirstColumn="0" w:lastRowLastColumn="0"/>
            </w:pPr>
            <w:r>
              <w:t>N/A</w:t>
            </w:r>
          </w:p>
        </w:tc>
      </w:tr>
      <w:tr w:rsidR="005F75AF" w14:paraId="4ED48E37" w14:textId="77777777" w:rsidTr="005F75AF">
        <w:trPr>
          <w:trHeight w:val="542"/>
        </w:trPr>
        <w:tc>
          <w:tcPr>
            <w:cnfStyle w:val="001000000000" w:firstRow="0" w:lastRow="0" w:firstColumn="1" w:lastColumn="0" w:oddVBand="0" w:evenVBand="0" w:oddHBand="0" w:evenHBand="0" w:firstRowFirstColumn="0" w:firstRowLastColumn="0" w:lastRowFirstColumn="0" w:lastRowLastColumn="0"/>
            <w:tcW w:w="1516" w:type="dxa"/>
            <w:gridSpan w:val="3"/>
          </w:tcPr>
          <w:p w14:paraId="3CADF27F" w14:textId="77777777" w:rsidR="005F75AF" w:rsidRDefault="00B66346">
            <w:pPr>
              <w:jc w:val="both"/>
            </w:pPr>
            <w:r>
              <w:t>Title</w:t>
            </w:r>
          </w:p>
        </w:tc>
        <w:tc>
          <w:tcPr>
            <w:tcW w:w="7751" w:type="dxa"/>
            <w:gridSpan w:val="6"/>
          </w:tcPr>
          <w:p w14:paraId="783CC814" w14:textId="77777777" w:rsidR="005F75AF" w:rsidRDefault="00B66346">
            <w:pPr>
              <w:jc w:val="both"/>
              <w:cnfStyle w:val="000000000000" w:firstRow="0" w:lastRow="0" w:firstColumn="0" w:lastColumn="0" w:oddVBand="0" w:evenVBand="0" w:oddHBand="0" w:evenHBand="0" w:firstRowFirstColumn="0" w:firstRowLastColumn="0" w:lastRowFirstColumn="0" w:lastRowLastColumn="0"/>
            </w:pPr>
            <w:bookmarkStart w:id="14" w:name="_5qc9f2vnfdsz" w:colFirst="0" w:colLast="0"/>
            <w:bookmarkEnd w:id="14"/>
            <w:r>
              <w:t>Green Public Procurement &amp; Social Considerations</w:t>
            </w:r>
            <w:r>
              <w:rPr>
                <w:b/>
              </w:rPr>
              <w:t xml:space="preserve"> </w:t>
            </w:r>
          </w:p>
        </w:tc>
      </w:tr>
      <w:tr w:rsidR="005F75AF" w14:paraId="30298065" w14:textId="77777777" w:rsidTr="005F75AF">
        <w:trPr>
          <w:cnfStyle w:val="000000100000" w:firstRow="0" w:lastRow="0" w:firstColumn="0" w:lastColumn="0" w:oddVBand="0" w:evenVBand="0" w:oddHBand="1" w:evenHBand="0" w:firstRowFirstColumn="0" w:firstRowLastColumn="0" w:lastRowFirstColumn="0" w:lastRowLastColumn="0"/>
          <w:trHeight w:val="1417"/>
        </w:trPr>
        <w:tc>
          <w:tcPr>
            <w:cnfStyle w:val="001000000000" w:firstRow="0" w:lastRow="0" w:firstColumn="1" w:lastColumn="0" w:oddVBand="0" w:evenVBand="0" w:oddHBand="0" w:evenHBand="0" w:firstRowFirstColumn="0" w:firstRowLastColumn="0" w:lastRowFirstColumn="0" w:lastRowLastColumn="0"/>
            <w:tcW w:w="1516" w:type="dxa"/>
            <w:gridSpan w:val="3"/>
            <w:shd w:val="clear" w:color="auto" w:fill="auto"/>
          </w:tcPr>
          <w:p w14:paraId="4B60C3FF" w14:textId="77777777" w:rsidR="005F75AF" w:rsidRDefault="00B66346">
            <w:pPr>
              <w:jc w:val="both"/>
            </w:pPr>
            <w:r>
              <w:t>Description</w:t>
            </w:r>
          </w:p>
        </w:tc>
        <w:tc>
          <w:tcPr>
            <w:tcW w:w="7751" w:type="dxa"/>
            <w:gridSpan w:val="6"/>
            <w:shd w:val="clear" w:color="auto" w:fill="auto"/>
          </w:tcPr>
          <w:p w14:paraId="5A4BFCAE" w14:textId="7B6D7A37" w:rsidR="005F75AF" w:rsidRDefault="00B66346">
            <w:pPr>
              <w:jc w:val="both"/>
              <w:cnfStyle w:val="000000100000" w:firstRow="0" w:lastRow="0" w:firstColumn="0" w:lastColumn="0" w:oddVBand="0" w:evenVBand="0" w:oddHBand="1" w:evenHBand="0" w:firstRowFirstColumn="0" w:firstRowLastColumn="0" w:lastRowFirstColumn="0" w:lastRowLastColumn="0"/>
            </w:pPr>
            <w:r>
              <w:t xml:space="preserve">Meath County Council is committed to environmentally responsible purchasing and green procurement – 5% of the marks available will be allocated to tenderers that can demonstrate a positive focus on environmental responsibility and outline how this will be demonstrated throughout the duration of the framework.  </w:t>
            </w:r>
          </w:p>
        </w:tc>
      </w:tr>
    </w:tbl>
    <w:p w14:paraId="432F6CB8" w14:textId="77777777" w:rsidR="005F75AF" w:rsidRDefault="005F75AF"/>
    <w:p w14:paraId="0D6ABA5F" w14:textId="77777777" w:rsidR="005F75AF" w:rsidRDefault="00B66346">
      <w:pPr>
        <w:jc w:val="both"/>
      </w:pPr>
      <w:bookmarkStart w:id="15" w:name="_uishkejawkcb" w:colFirst="0" w:colLast="0"/>
      <w:bookmarkEnd w:id="15"/>
      <w:r>
        <w:rPr>
          <w:b/>
        </w:rPr>
        <w:t xml:space="preserve">NOTE: </w:t>
      </w:r>
      <w:r>
        <w:t xml:space="preserve">Tenderers should ensure that their tenders provide detailed information in respect of all aspects of the contract award criteria as stated above, including provisions for progress meetings with the purchaser and presentations to elected members. This will enable the awarding authority to assess </w:t>
      </w:r>
      <w:r>
        <w:lastRenderedPageBreak/>
        <w:t>fully the extent of their offers. Tenders must achieve a minimum mark of 60% in each of the qualitative criteria as set out above.</w:t>
      </w:r>
    </w:p>
    <w:p w14:paraId="527C74B9" w14:textId="77777777" w:rsidR="005F75AF" w:rsidRDefault="00B66346">
      <w:pPr>
        <w:jc w:val="both"/>
        <w:rPr>
          <w:b/>
        </w:rPr>
      </w:pPr>
      <w:r>
        <w:rPr>
          <w:b/>
        </w:rPr>
        <w:t xml:space="preserve">Methodology for Calculating the Score Cost </w:t>
      </w:r>
    </w:p>
    <w:p w14:paraId="0B96CF7A" w14:textId="77777777" w:rsidR="005F75AF" w:rsidRDefault="00B66346">
      <w:pPr>
        <w:jc w:val="both"/>
      </w:pPr>
      <w:r>
        <w:t xml:space="preserve">The following formula will be applied to the cost score: </w:t>
      </w:r>
    </w:p>
    <w:p w14:paraId="33A22EDF" w14:textId="77777777" w:rsidR="005F75AF" w:rsidRDefault="00B66346">
      <w:pPr>
        <w:jc w:val="both"/>
      </w:pPr>
      <w:r>
        <w:t>The lowest-cost tender that also meets all the minimum requirements of the qualitative award criteria will receive the maximum score achievable under this criterion. The scores of the other valid tenders will be calculated using the following formula:</w:t>
      </w:r>
    </w:p>
    <w:tbl>
      <w:tblPr>
        <w:tblStyle w:val="af7"/>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1718"/>
        <w:gridCol w:w="6078"/>
      </w:tblGrid>
      <w:tr w:rsidR="005F75AF" w14:paraId="6EB72E6D" w14:textId="77777777">
        <w:trPr>
          <w:trHeight w:val="250"/>
        </w:trPr>
        <w:tc>
          <w:tcPr>
            <w:tcW w:w="1271" w:type="dxa"/>
            <w:shd w:val="clear" w:color="auto" w:fill="767171"/>
            <w:vAlign w:val="center"/>
          </w:tcPr>
          <w:p w14:paraId="6FECF9A6" w14:textId="77777777" w:rsidR="005F75AF" w:rsidRDefault="00B66346">
            <w:pPr>
              <w:spacing w:after="0"/>
              <w:rPr>
                <w:b/>
                <w:color w:val="FFFFFF"/>
              </w:rPr>
            </w:pPr>
            <w:bookmarkStart w:id="16" w:name="_yvbs1voi4d4k" w:colFirst="0" w:colLast="0"/>
            <w:bookmarkEnd w:id="16"/>
            <w:r>
              <w:rPr>
                <w:b/>
                <w:color w:val="FFFFFF"/>
              </w:rPr>
              <w:t>Score</w:t>
            </w:r>
          </w:p>
        </w:tc>
        <w:tc>
          <w:tcPr>
            <w:tcW w:w="1718" w:type="dxa"/>
            <w:shd w:val="clear" w:color="auto" w:fill="767171"/>
            <w:vAlign w:val="center"/>
          </w:tcPr>
          <w:p w14:paraId="713250EF" w14:textId="77777777" w:rsidR="005F75AF" w:rsidRDefault="00B66346">
            <w:pPr>
              <w:jc w:val="both"/>
            </w:pPr>
            <w:r>
              <w:t>Meaning</w:t>
            </w:r>
          </w:p>
        </w:tc>
        <w:tc>
          <w:tcPr>
            <w:tcW w:w="6078" w:type="dxa"/>
            <w:shd w:val="clear" w:color="auto" w:fill="767171"/>
            <w:vAlign w:val="center"/>
          </w:tcPr>
          <w:p w14:paraId="3257D5F0" w14:textId="77777777" w:rsidR="005F75AF" w:rsidRDefault="00B66346">
            <w:pPr>
              <w:jc w:val="both"/>
            </w:pPr>
            <w:r>
              <w:t>Interpretation</w:t>
            </w:r>
          </w:p>
        </w:tc>
      </w:tr>
      <w:tr w:rsidR="005F75AF" w14:paraId="43C9697B" w14:textId="77777777">
        <w:trPr>
          <w:trHeight w:val="652"/>
        </w:trPr>
        <w:tc>
          <w:tcPr>
            <w:tcW w:w="1271" w:type="dxa"/>
            <w:shd w:val="clear" w:color="auto" w:fill="D0CECE"/>
            <w:vAlign w:val="center"/>
          </w:tcPr>
          <w:p w14:paraId="047D0E6D" w14:textId="77777777" w:rsidR="005F75AF" w:rsidRDefault="00B66346">
            <w:pPr>
              <w:spacing w:after="0"/>
              <w:jc w:val="center"/>
              <w:rPr>
                <w:color w:val="000000"/>
              </w:rPr>
            </w:pPr>
            <w:r>
              <w:rPr>
                <w:b/>
              </w:rPr>
              <w:t>90-100%</w:t>
            </w:r>
          </w:p>
        </w:tc>
        <w:tc>
          <w:tcPr>
            <w:tcW w:w="1718" w:type="dxa"/>
            <w:shd w:val="clear" w:color="auto" w:fill="D0CECE"/>
            <w:vAlign w:val="center"/>
          </w:tcPr>
          <w:p w14:paraId="4C9F24C4" w14:textId="77777777" w:rsidR="005F75AF" w:rsidRDefault="00B66346" w:rsidP="00B66346">
            <w:pPr>
              <w:jc w:val="center"/>
            </w:pPr>
            <w:r>
              <w:t>Outstanding</w:t>
            </w:r>
          </w:p>
        </w:tc>
        <w:tc>
          <w:tcPr>
            <w:tcW w:w="6078" w:type="dxa"/>
            <w:shd w:val="clear" w:color="auto" w:fill="D0CECE"/>
            <w:vAlign w:val="center"/>
          </w:tcPr>
          <w:p w14:paraId="105263C0" w14:textId="77777777" w:rsidR="005F75AF" w:rsidRDefault="00B66346">
            <w:pPr>
              <w:jc w:val="both"/>
            </w:pPr>
            <w:r>
              <w:t>Excellent response with very few or no weaknesses that fully meets or exceeds requirements and provides comprehensive, detailed and convincing assurance that the Tenderer will deliver to an outstanding standard</w:t>
            </w:r>
          </w:p>
        </w:tc>
      </w:tr>
      <w:tr w:rsidR="005F75AF" w14:paraId="43A48CD7" w14:textId="77777777">
        <w:trPr>
          <w:trHeight w:val="652"/>
        </w:trPr>
        <w:tc>
          <w:tcPr>
            <w:tcW w:w="1271" w:type="dxa"/>
            <w:vAlign w:val="center"/>
          </w:tcPr>
          <w:p w14:paraId="20E07E62" w14:textId="77777777" w:rsidR="005F75AF" w:rsidRDefault="00B66346">
            <w:pPr>
              <w:spacing w:after="0"/>
              <w:jc w:val="center"/>
              <w:rPr>
                <w:b/>
              </w:rPr>
            </w:pPr>
            <w:r>
              <w:rPr>
                <w:b/>
              </w:rPr>
              <w:t>80-89%</w:t>
            </w:r>
          </w:p>
        </w:tc>
        <w:tc>
          <w:tcPr>
            <w:tcW w:w="1718" w:type="dxa"/>
            <w:vAlign w:val="center"/>
          </w:tcPr>
          <w:p w14:paraId="5F5D4240" w14:textId="77777777" w:rsidR="005F75AF" w:rsidRDefault="00B66346" w:rsidP="00B66346">
            <w:pPr>
              <w:jc w:val="center"/>
            </w:pPr>
            <w:r>
              <w:t>Excellent</w:t>
            </w:r>
          </w:p>
        </w:tc>
        <w:tc>
          <w:tcPr>
            <w:tcW w:w="6078" w:type="dxa"/>
            <w:vAlign w:val="center"/>
          </w:tcPr>
          <w:p w14:paraId="17C38A7D" w14:textId="77777777" w:rsidR="005F75AF" w:rsidRDefault="00B66346">
            <w:pPr>
              <w:jc w:val="both"/>
            </w:pPr>
            <w:r>
              <w:t>Excellent response with very few weaknesses that exceeds requirements and provides comprehensive, detailed and convincing assurance that the Tenderer will deliver to an excellent standard</w:t>
            </w:r>
          </w:p>
        </w:tc>
      </w:tr>
      <w:tr w:rsidR="005F75AF" w14:paraId="7FEC7F18" w14:textId="77777777">
        <w:trPr>
          <w:trHeight w:val="250"/>
        </w:trPr>
        <w:tc>
          <w:tcPr>
            <w:tcW w:w="1271" w:type="dxa"/>
            <w:shd w:val="clear" w:color="auto" w:fill="D0CECE"/>
            <w:vAlign w:val="center"/>
          </w:tcPr>
          <w:p w14:paraId="1ABBED1F" w14:textId="77777777" w:rsidR="005F75AF" w:rsidRDefault="00B66346">
            <w:pPr>
              <w:spacing w:after="0"/>
              <w:jc w:val="center"/>
              <w:rPr>
                <w:b/>
              </w:rPr>
            </w:pPr>
            <w:r>
              <w:rPr>
                <w:b/>
              </w:rPr>
              <w:t>70-79%</w:t>
            </w:r>
          </w:p>
        </w:tc>
        <w:tc>
          <w:tcPr>
            <w:tcW w:w="1718" w:type="dxa"/>
            <w:shd w:val="clear" w:color="auto" w:fill="D0CECE"/>
            <w:vAlign w:val="center"/>
          </w:tcPr>
          <w:p w14:paraId="36849002" w14:textId="77777777" w:rsidR="005F75AF" w:rsidRDefault="00B66346" w:rsidP="00B66346">
            <w:pPr>
              <w:jc w:val="center"/>
            </w:pPr>
            <w:r>
              <w:t>Very Good</w:t>
            </w:r>
          </w:p>
        </w:tc>
        <w:tc>
          <w:tcPr>
            <w:tcW w:w="6078" w:type="dxa"/>
            <w:shd w:val="clear" w:color="auto" w:fill="D0CECE"/>
            <w:vAlign w:val="center"/>
          </w:tcPr>
          <w:p w14:paraId="16957D16" w14:textId="77777777" w:rsidR="005F75AF" w:rsidRDefault="00B66346">
            <w:pPr>
              <w:jc w:val="both"/>
            </w:pPr>
            <w:r>
              <w:t>A very good response that demonstrates real understanding of the requirements and assurance that the Tenderer will deliver to a good or high standard</w:t>
            </w:r>
          </w:p>
        </w:tc>
      </w:tr>
      <w:tr w:rsidR="005F75AF" w14:paraId="0B1BF21B" w14:textId="77777777">
        <w:trPr>
          <w:trHeight w:val="250"/>
        </w:trPr>
        <w:tc>
          <w:tcPr>
            <w:tcW w:w="1271" w:type="dxa"/>
            <w:vAlign w:val="center"/>
          </w:tcPr>
          <w:p w14:paraId="2ED4AE36" w14:textId="77777777" w:rsidR="005F75AF" w:rsidRDefault="00B66346">
            <w:pPr>
              <w:spacing w:after="0"/>
              <w:jc w:val="center"/>
              <w:rPr>
                <w:b/>
              </w:rPr>
            </w:pPr>
            <w:r>
              <w:rPr>
                <w:b/>
              </w:rPr>
              <w:t>60-69%</w:t>
            </w:r>
          </w:p>
        </w:tc>
        <w:tc>
          <w:tcPr>
            <w:tcW w:w="1718" w:type="dxa"/>
            <w:vAlign w:val="center"/>
          </w:tcPr>
          <w:p w14:paraId="302C1613" w14:textId="77777777" w:rsidR="005F75AF" w:rsidRDefault="00B66346" w:rsidP="00B66346">
            <w:pPr>
              <w:jc w:val="center"/>
            </w:pPr>
            <w:r>
              <w:t>Good</w:t>
            </w:r>
          </w:p>
        </w:tc>
        <w:tc>
          <w:tcPr>
            <w:tcW w:w="6078" w:type="dxa"/>
            <w:vAlign w:val="center"/>
          </w:tcPr>
          <w:p w14:paraId="2657A32E" w14:textId="77777777" w:rsidR="005F75AF" w:rsidRDefault="00B66346">
            <w:pPr>
              <w:jc w:val="both"/>
            </w:pPr>
            <w:r>
              <w:t>A good response which demonstrates a reasonable understanding of requirements and gives reasonable assurance of delivery to an adequate standard but does not provide sufficiently convincing assurance to award a higher mark</w:t>
            </w:r>
          </w:p>
        </w:tc>
      </w:tr>
      <w:tr w:rsidR="005F75AF" w14:paraId="712CCED6" w14:textId="77777777">
        <w:trPr>
          <w:trHeight w:val="250"/>
        </w:trPr>
        <w:tc>
          <w:tcPr>
            <w:tcW w:w="1271" w:type="dxa"/>
            <w:shd w:val="clear" w:color="auto" w:fill="D0CECE"/>
            <w:vAlign w:val="center"/>
          </w:tcPr>
          <w:p w14:paraId="4A23B9D8" w14:textId="77777777" w:rsidR="005F75AF" w:rsidRDefault="00B66346">
            <w:pPr>
              <w:spacing w:after="0"/>
              <w:jc w:val="center"/>
              <w:rPr>
                <w:b/>
              </w:rPr>
            </w:pPr>
            <w:r>
              <w:rPr>
                <w:b/>
              </w:rPr>
              <w:t>40-59%</w:t>
            </w:r>
          </w:p>
        </w:tc>
        <w:tc>
          <w:tcPr>
            <w:tcW w:w="1718" w:type="dxa"/>
            <w:shd w:val="clear" w:color="auto" w:fill="D0CECE"/>
            <w:vAlign w:val="center"/>
          </w:tcPr>
          <w:p w14:paraId="579D6A9C" w14:textId="77777777" w:rsidR="005F75AF" w:rsidRDefault="00B66346" w:rsidP="00B66346">
            <w:pPr>
              <w:spacing w:after="0"/>
              <w:jc w:val="center"/>
              <w:rPr>
                <w:color w:val="000000"/>
              </w:rPr>
            </w:pPr>
            <w:r>
              <w:rPr>
                <w:color w:val="000000"/>
              </w:rPr>
              <w:t>Fair</w:t>
            </w:r>
          </w:p>
        </w:tc>
        <w:tc>
          <w:tcPr>
            <w:tcW w:w="6078" w:type="dxa"/>
            <w:shd w:val="clear" w:color="auto" w:fill="D0CECE"/>
            <w:vAlign w:val="center"/>
          </w:tcPr>
          <w:p w14:paraId="4D0FC607" w14:textId="77777777" w:rsidR="005F75AF" w:rsidRDefault="00B66346">
            <w:pPr>
              <w:spacing w:after="0"/>
              <w:rPr>
                <w:color w:val="000000"/>
              </w:rPr>
            </w:pPr>
            <w:r>
              <w:rPr>
                <w:color w:val="000000"/>
              </w:rPr>
              <w:t>A response where reservations exist and which have not been addressed by clarification. Lacks full credibility/convincing detail and there is a significant risk that the response will not be successful</w:t>
            </w:r>
          </w:p>
        </w:tc>
      </w:tr>
      <w:tr w:rsidR="005F75AF" w14:paraId="1222DF67" w14:textId="77777777">
        <w:trPr>
          <w:trHeight w:val="250"/>
        </w:trPr>
        <w:tc>
          <w:tcPr>
            <w:tcW w:w="1271" w:type="dxa"/>
            <w:vAlign w:val="center"/>
          </w:tcPr>
          <w:p w14:paraId="5F07CED8" w14:textId="77777777" w:rsidR="005F75AF" w:rsidRDefault="00B66346">
            <w:pPr>
              <w:spacing w:after="0"/>
              <w:jc w:val="center"/>
              <w:rPr>
                <w:b/>
              </w:rPr>
            </w:pPr>
            <w:r>
              <w:rPr>
                <w:b/>
              </w:rPr>
              <w:t>25-39%</w:t>
            </w:r>
          </w:p>
        </w:tc>
        <w:tc>
          <w:tcPr>
            <w:tcW w:w="1718" w:type="dxa"/>
            <w:vAlign w:val="center"/>
          </w:tcPr>
          <w:p w14:paraId="49970BE9" w14:textId="77777777" w:rsidR="005F75AF" w:rsidRDefault="00B66346" w:rsidP="00B66346">
            <w:pPr>
              <w:spacing w:after="0"/>
              <w:jc w:val="center"/>
              <w:rPr>
                <w:color w:val="000000"/>
              </w:rPr>
            </w:pPr>
            <w:r>
              <w:rPr>
                <w:color w:val="000000"/>
              </w:rPr>
              <w:t>Poor</w:t>
            </w:r>
          </w:p>
        </w:tc>
        <w:tc>
          <w:tcPr>
            <w:tcW w:w="6078" w:type="dxa"/>
            <w:vAlign w:val="center"/>
          </w:tcPr>
          <w:p w14:paraId="42B0C282" w14:textId="77777777" w:rsidR="005F75AF" w:rsidRDefault="00B66346">
            <w:pPr>
              <w:spacing w:after="0"/>
              <w:rPr>
                <w:color w:val="000000"/>
              </w:rPr>
            </w:pPr>
            <w:r>
              <w:rPr>
                <w:color w:val="000000"/>
              </w:rPr>
              <w:t>A response where serious reservations exist. This may be because, for example, insufficient detail is provided (even post clarification), and the response has fundamental flaws, or is seriously inadequate or seriously lacks credibility with a high risk of non-delivery</w:t>
            </w:r>
          </w:p>
        </w:tc>
      </w:tr>
      <w:tr w:rsidR="005F75AF" w14:paraId="17A69906" w14:textId="77777777">
        <w:trPr>
          <w:trHeight w:val="250"/>
        </w:trPr>
        <w:tc>
          <w:tcPr>
            <w:tcW w:w="1271" w:type="dxa"/>
            <w:shd w:val="clear" w:color="auto" w:fill="D0CECE"/>
            <w:vAlign w:val="center"/>
          </w:tcPr>
          <w:p w14:paraId="5EE134A7" w14:textId="77777777" w:rsidR="005F75AF" w:rsidRDefault="00B66346">
            <w:pPr>
              <w:spacing w:after="0"/>
              <w:jc w:val="center"/>
              <w:rPr>
                <w:color w:val="000000"/>
              </w:rPr>
            </w:pPr>
            <w:r>
              <w:rPr>
                <w:b/>
              </w:rPr>
              <w:t>Below 25%</w:t>
            </w:r>
          </w:p>
        </w:tc>
        <w:tc>
          <w:tcPr>
            <w:tcW w:w="1718" w:type="dxa"/>
            <w:shd w:val="clear" w:color="auto" w:fill="D0CECE"/>
            <w:vAlign w:val="center"/>
          </w:tcPr>
          <w:p w14:paraId="00ADDA64" w14:textId="77777777" w:rsidR="005F75AF" w:rsidRDefault="00B66346" w:rsidP="00B66346">
            <w:pPr>
              <w:spacing w:after="0"/>
              <w:jc w:val="center"/>
              <w:rPr>
                <w:color w:val="000000"/>
              </w:rPr>
            </w:pPr>
            <w:r>
              <w:rPr>
                <w:color w:val="000000"/>
              </w:rPr>
              <w:t>No Evidence</w:t>
            </w:r>
          </w:p>
        </w:tc>
        <w:tc>
          <w:tcPr>
            <w:tcW w:w="6078" w:type="dxa"/>
            <w:shd w:val="clear" w:color="auto" w:fill="D0CECE"/>
            <w:vAlign w:val="center"/>
          </w:tcPr>
          <w:p w14:paraId="289FDB23" w14:textId="77777777" w:rsidR="005F75AF" w:rsidRDefault="00B66346">
            <w:pPr>
              <w:spacing w:after="0"/>
              <w:rPr>
                <w:color w:val="000000"/>
              </w:rPr>
            </w:pPr>
            <w:r>
              <w:rPr>
                <w:color w:val="000000"/>
              </w:rPr>
              <w:t>Response complete fails to address the criterion under consideration</w:t>
            </w:r>
          </w:p>
        </w:tc>
      </w:tr>
    </w:tbl>
    <w:p w14:paraId="6D4928D9" w14:textId="77777777" w:rsidR="005F75AF" w:rsidRDefault="005F75AF">
      <w:pPr>
        <w:pBdr>
          <w:top w:val="nil"/>
          <w:left w:val="nil"/>
          <w:bottom w:val="nil"/>
          <w:right w:val="nil"/>
          <w:between w:val="nil"/>
        </w:pBdr>
        <w:ind w:left="720"/>
        <w:jc w:val="both"/>
        <w:rPr>
          <w:color w:val="000000"/>
        </w:rPr>
      </w:pPr>
    </w:p>
    <w:p w14:paraId="2AB0EEBA" w14:textId="77777777" w:rsidR="005F75AF" w:rsidRDefault="00B66346">
      <w:pPr>
        <w:jc w:val="both"/>
      </w:pPr>
      <w:r>
        <w:t>Marks in the score ranges outlined above can be awarded where responses so merit additional marks.</w:t>
      </w:r>
    </w:p>
    <w:p w14:paraId="60C3285D" w14:textId="77777777" w:rsidR="005F75AF" w:rsidRDefault="00B66346">
      <w:pPr>
        <w:pStyle w:val="Heading3"/>
        <w:ind w:firstLine="0"/>
        <w:rPr>
          <w:rFonts w:ascii="Calibri" w:eastAsia="Calibri" w:hAnsi="Calibri" w:cs="Calibri"/>
          <w:color w:val="000000"/>
          <w:sz w:val="32"/>
          <w:szCs w:val="32"/>
        </w:rPr>
      </w:pPr>
      <w:bookmarkStart w:id="17" w:name="_9o4pi4rzw3uk" w:colFirst="0" w:colLast="0"/>
      <w:bookmarkEnd w:id="17"/>
      <w:r>
        <w:rPr>
          <w:rFonts w:ascii="Calibri" w:eastAsia="Calibri" w:hAnsi="Calibri" w:cs="Calibri"/>
          <w:color w:val="000000"/>
          <w:sz w:val="32"/>
          <w:szCs w:val="32"/>
        </w:rPr>
        <w:t xml:space="preserve">Methodology for Calculating the Score Cost </w:t>
      </w:r>
    </w:p>
    <w:p w14:paraId="39F06CF9" w14:textId="77777777" w:rsidR="005F75AF" w:rsidRDefault="00B66346">
      <w:pPr>
        <w:jc w:val="both"/>
      </w:pPr>
      <w:r>
        <w:t xml:space="preserve">Tenderers that have not achieved the required minimum qualifying marks for each of the qualitative award criteria will be eliminated without having their costs assessed and their proposed prices will not be considered for the purposes of calculating the cost score (as per the formula set out below) of the tenderers that have achieved the minimum qualifying marks. </w:t>
      </w:r>
    </w:p>
    <w:p w14:paraId="57916997" w14:textId="77777777" w:rsidR="005F75AF" w:rsidRDefault="00B66346">
      <w:pPr>
        <w:jc w:val="both"/>
      </w:pPr>
      <w:r>
        <w:lastRenderedPageBreak/>
        <w:t>The Tender that offers the lowest tender as per the Pricing Schedule will receive 100% of the maximum marks available for cost. All other Tenders will be scored using the following formula:</w:t>
      </w:r>
    </w:p>
    <w:tbl>
      <w:tblPr>
        <w:tblStyle w:val="af8"/>
        <w:tblW w:w="5670" w:type="dxa"/>
        <w:tblInd w:w="1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6"/>
        <w:gridCol w:w="1984"/>
      </w:tblGrid>
      <w:tr w:rsidR="005F75AF" w14:paraId="15B16403" w14:textId="77777777">
        <w:tc>
          <w:tcPr>
            <w:tcW w:w="3686" w:type="dxa"/>
            <w:tcBorders>
              <w:top w:val="single" w:sz="4" w:space="0" w:color="000000"/>
              <w:left w:val="single" w:sz="4" w:space="0" w:color="000000"/>
              <w:bottom w:val="single" w:sz="4" w:space="0" w:color="FFFFFF"/>
              <w:right w:val="single" w:sz="4" w:space="0" w:color="000000"/>
            </w:tcBorders>
            <w:shd w:val="clear" w:color="auto" w:fill="A5A5A5"/>
            <w:tcMar>
              <w:top w:w="28" w:type="dxa"/>
              <w:left w:w="108" w:type="dxa"/>
              <w:bottom w:w="28" w:type="dxa"/>
              <w:right w:w="108" w:type="dxa"/>
            </w:tcMar>
          </w:tcPr>
          <w:p w14:paraId="008CBD98" w14:textId="77777777" w:rsidR="005F75AF" w:rsidRDefault="00B66346">
            <w:pPr>
              <w:jc w:val="both"/>
              <w:rPr>
                <w:rFonts w:ascii="Calibri" w:eastAsia="Calibri" w:hAnsi="Calibri" w:cs="Calibri"/>
                <w:sz w:val="22"/>
                <w:szCs w:val="22"/>
              </w:rPr>
            </w:pPr>
            <w:r>
              <w:rPr>
                <w:rFonts w:ascii="Calibri" w:eastAsia="Calibri" w:hAnsi="Calibri" w:cs="Calibri"/>
                <w:sz w:val="22"/>
                <w:szCs w:val="22"/>
              </w:rPr>
              <w:t>Lowest Cost from a Bona Fide tender</w:t>
            </w:r>
          </w:p>
        </w:tc>
        <w:tc>
          <w:tcPr>
            <w:tcW w:w="198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tcPr>
          <w:p w14:paraId="32522DBC" w14:textId="77777777" w:rsidR="005F75AF" w:rsidRDefault="00B66346">
            <w:pPr>
              <w:jc w:val="center"/>
              <w:rPr>
                <w:rFonts w:ascii="Calibri" w:eastAsia="Calibri" w:hAnsi="Calibri" w:cs="Calibri"/>
                <w:b/>
                <w:sz w:val="22"/>
                <w:szCs w:val="22"/>
              </w:rPr>
            </w:pPr>
            <w:r>
              <w:rPr>
                <w:rFonts w:ascii="Calibri" w:eastAsia="Calibri" w:hAnsi="Calibri" w:cs="Calibri"/>
                <w:b/>
                <w:sz w:val="22"/>
                <w:szCs w:val="22"/>
              </w:rPr>
              <w:t>A</w:t>
            </w:r>
          </w:p>
        </w:tc>
      </w:tr>
      <w:tr w:rsidR="005F75AF" w14:paraId="58694AA4" w14:textId="77777777">
        <w:tc>
          <w:tcPr>
            <w:tcW w:w="3686" w:type="dxa"/>
            <w:tcBorders>
              <w:top w:val="single" w:sz="4" w:space="0" w:color="FFFFFF"/>
              <w:left w:val="single" w:sz="4" w:space="0" w:color="000000"/>
              <w:bottom w:val="single" w:sz="4" w:space="0" w:color="FFFFFF"/>
              <w:right w:val="single" w:sz="4" w:space="0" w:color="000000"/>
            </w:tcBorders>
            <w:shd w:val="clear" w:color="auto" w:fill="A5A5A5"/>
            <w:tcMar>
              <w:top w:w="28" w:type="dxa"/>
              <w:left w:w="108" w:type="dxa"/>
              <w:bottom w:w="28" w:type="dxa"/>
              <w:right w:w="108" w:type="dxa"/>
            </w:tcMar>
          </w:tcPr>
          <w:p w14:paraId="5156767B" w14:textId="77777777" w:rsidR="005F75AF" w:rsidRDefault="00B66346">
            <w:pPr>
              <w:jc w:val="both"/>
              <w:rPr>
                <w:rFonts w:ascii="Calibri" w:eastAsia="Calibri" w:hAnsi="Calibri" w:cs="Calibri"/>
                <w:sz w:val="22"/>
                <w:szCs w:val="22"/>
              </w:rPr>
            </w:pPr>
            <w:r>
              <w:rPr>
                <w:rFonts w:ascii="Calibri" w:eastAsia="Calibri" w:hAnsi="Calibri" w:cs="Calibri"/>
                <w:sz w:val="22"/>
                <w:szCs w:val="22"/>
              </w:rPr>
              <w:t>Cost for the tender being evaluated</w:t>
            </w:r>
          </w:p>
        </w:tc>
        <w:tc>
          <w:tcPr>
            <w:tcW w:w="198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tcPr>
          <w:p w14:paraId="7D0C3564" w14:textId="77777777" w:rsidR="005F75AF" w:rsidRDefault="00B66346">
            <w:pPr>
              <w:jc w:val="center"/>
              <w:rPr>
                <w:rFonts w:ascii="Calibri" w:eastAsia="Calibri" w:hAnsi="Calibri" w:cs="Calibri"/>
                <w:b/>
                <w:sz w:val="22"/>
                <w:szCs w:val="22"/>
              </w:rPr>
            </w:pPr>
            <w:r>
              <w:rPr>
                <w:rFonts w:ascii="Calibri" w:eastAsia="Calibri" w:hAnsi="Calibri" w:cs="Calibri"/>
                <w:b/>
                <w:sz w:val="22"/>
                <w:szCs w:val="22"/>
              </w:rPr>
              <w:t>B</w:t>
            </w:r>
          </w:p>
        </w:tc>
      </w:tr>
      <w:tr w:rsidR="005F75AF" w14:paraId="7D1D5685" w14:textId="77777777">
        <w:tc>
          <w:tcPr>
            <w:tcW w:w="3686" w:type="dxa"/>
            <w:tcBorders>
              <w:top w:val="single" w:sz="4" w:space="0" w:color="FFFFFF"/>
              <w:left w:val="single" w:sz="4" w:space="0" w:color="000000"/>
              <w:bottom w:val="single" w:sz="4" w:space="0" w:color="FFFFFF"/>
              <w:right w:val="single" w:sz="4" w:space="0" w:color="000000"/>
            </w:tcBorders>
            <w:shd w:val="clear" w:color="auto" w:fill="A5A5A5"/>
            <w:tcMar>
              <w:top w:w="28" w:type="dxa"/>
              <w:left w:w="108" w:type="dxa"/>
              <w:bottom w:w="28" w:type="dxa"/>
              <w:right w:w="108" w:type="dxa"/>
            </w:tcMar>
          </w:tcPr>
          <w:p w14:paraId="5A616598" w14:textId="77777777" w:rsidR="005F75AF" w:rsidRDefault="00B66346">
            <w:pPr>
              <w:jc w:val="both"/>
              <w:rPr>
                <w:rFonts w:ascii="Calibri" w:eastAsia="Calibri" w:hAnsi="Calibri" w:cs="Calibri"/>
                <w:sz w:val="22"/>
                <w:szCs w:val="22"/>
              </w:rPr>
            </w:pPr>
            <w:r>
              <w:rPr>
                <w:rFonts w:ascii="Calibri" w:eastAsia="Calibri" w:hAnsi="Calibri" w:cs="Calibri"/>
                <w:sz w:val="22"/>
                <w:szCs w:val="22"/>
              </w:rPr>
              <w:t>Maximum Points available for Cost</w:t>
            </w:r>
          </w:p>
        </w:tc>
        <w:tc>
          <w:tcPr>
            <w:tcW w:w="198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tcPr>
          <w:p w14:paraId="65836743" w14:textId="77777777" w:rsidR="005F75AF" w:rsidRDefault="00B66346">
            <w:pPr>
              <w:jc w:val="center"/>
              <w:rPr>
                <w:rFonts w:ascii="Calibri" w:eastAsia="Calibri" w:hAnsi="Calibri" w:cs="Calibri"/>
                <w:b/>
                <w:sz w:val="22"/>
                <w:szCs w:val="22"/>
              </w:rPr>
            </w:pPr>
            <w:r>
              <w:rPr>
                <w:rFonts w:ascii="Calibri" w:eastAsia="Calibri" w:hAnsi="Calibri" w:cs="Calibri"/>
                <w:b/>
                <w:sz w:val="22"/>
                <w:szCs w:val="22"/>
              </w:rPr>
              <w:t>C</w:t>
            </w:r>
          </w:p>
        </w:tc>
      </w:tr>
      <w:tr w:rsidR="005F75AF" w14:paraId="666FE769" w14:textId="77777777">
        <w:tc>
          <w:tcPr>
            <w:tcW w:w="3686" w:type="dxa"/>
            <w:tcBorders>
              <w:top w:val="single" w:sz="4" w:space="0" w:color="FFFFFF"/>
              <w:left w:val="single" w:sz="4" w:space="0" w:color="000000"/>
              <w:bottom w:val="single" w:sz="4" w:space="0" w:color="000000"/>
              <w:right w:val="single" w:sz="4" w:space="0" w:color="000000"/>
            </w:tcBorders>
            <w:shd w:val="clear" w:color="auto" w:fill="A5A5A5"/>
            <w:tcMar>
              <w:top w:w="28" w:type="dxa"/>
              <w:left w:w="108" w:type="dxa"/>
              <w:bottom w:w="28" w:type="dxa"/>
              <w:right w:w="108" w:type="dxa"/>
            </w:tcMar>
            <w:vAlign w:val="center"/>
          </w:tcPr>
          <w:p w14:paraId="698D1CB5" w14:textId="77777777" w:rsidR="005F75AF" w:rsidRDefault="00B66346">
            <w:pPr>
              <w:jc w:val="both"/>
              <w:rPr>
                <w:rFonts w:ascii="Calibri" w:eastAsia="Calibri" w:hAnsi="Calibri" w:cs="Calibri"/>
                <w:sz w:val="22"/>
                <w:szCs w:val="22"/>
              </w:rPr>
            </w:pPr>
            <w:r>
              <w:rPr>
                <w:rFonts w:ascii="Calibri" w:eastAsia="Calibri" w:hAnsi="Calibri" w:cs="Calibri"/>
                <w:sz w:val="22"/>
                <w:szCs w:val="22"/>
              </w:rPr>
              <w:t>Formula employed</w:t>
            </w:r>
          </w:p>
        </w:tc>
        <w:tc>
          <w:tcPr>
            <w:tcW w:w="198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tcPr>
          <w:p w14:paraId="65933746" w14:textId="77777777" w:rsidR="005F75AF" w:rsidRDefault="00B66346">
            <w:pPr>
              <w:jc w:val="center"/>
              <w:rPr>
                <w:rFonts w:ascii="Calibri" w:eastAsia="Calibri" w:hAnsi="Calibri" w:cs="Calibri"/>
                <w:b/>
                <w:sz w:val="22"/>
                <w:szCs w:val="22"/>
                <w:u w:val="single"/>
              </w:rPr>
            </w:pPr>
            <w:r>
              <w:rPr>
                <w:rFonts w:ascii="Calibri" w:eastAsia="Calibri" w:hAnsi="Calibri" w:cs="Calibri"/>
                <w:b/>
                <w:sz w:val="22"/>
                <w:szCs w:val="22"/>
                <w:u w:val="single"/>
              </w:rPr>
              <w:t>A x C</w:t>
            </w:r>
          </w:p>
          <w:p w14:paraId="5BBC6B5E" w14:textId="77777777" w:rsidR="005F75AF" w:rsidRDefault="00B66346">
            <w:pPr>
              <w:jc w:val="center"/>
              <w:rPr>
                <w:rFonts w:ascii="Calibri" w:eastAsia="Calibri" w:hAnsi="Calibri" w:cs="Calibri"/>
                <w:b/>
                <w:sz w:val="22"/>
                <w:szCs w:val="22"/>
              </w:rPr>
            </w:pPr>
            <w:r>
              <w:rPr>
                <w:rFonts w:ascii="Calibri" w:eastAsia="Calibri" w:hAnsi="Calibri" w:cs="Calibri"/>
                <w:b/>
                <w:sz w:val="22"/>
                <w:szCs w:val="22"/>
              </w:rPr>
              <w:t>B</w:t>
            </w:r>
          </w:p>
        </w:tc>
      </w:tr>
    </w:tbl>
    <w:p w14:paraId="6E0DA76B" w14:textId="77777777" w:rsidR="005F75AF" w:rsidRDefault="005F75AF">
      <w:pPr>
        <w:sectPr w:rsidR="005F75AF">
          <w:type w:val="continuous"/>
          <w:pgSz w:w="11907" w:h="16840"/>
          <w:pgMar w:top="1134" w:right="1418" w:bottom="851" w:left="1418" w:header="709" w:footer="709" w:gutter="0"/>
          <w:cols w:space="720"/>
        </w:sectPr>
      </w:pPr>
    </w:p>
    <w:p w14:paraId="1CDCB2E1" w14:textId="77777777" w:rsidR="005F75AF" w:rsidRDefault="005F75AF">
      <w:pPr>
        <w:widowControl w:val="0"/>
        <w:pBdr>
          <w:top w:val="nil"/>
          <w:left w:val="nil"/>
          <w:bottom w:val="nil"/>
          <w:right w:val="nil"/>
          <w:between w:val="nil"/>
        </w:pBdr>
        <w:spacing w:after="0"/>
      </w:pPr>
    </w:p>
    <w:tbl>
      <w:tblPr>
        <w:tblStyle w:val="af9"/>
        <w:tblW w:w="9071" w:type="dxa"/>
        <w:tblInd w:w="0" w:type="dxa"/>
        <w:tblLayout w:type="fixed"/>
        <w:tblLook w:val="0000" w:firstRow="0" w:lastRow="0" w:firstColumn="0" w:lastColumn="0" w:noHBand="0" w:noVBand="0"/>
      </w:tblPr>
      <w:tblGrid>
        <w:gridCol w:w="776"/>
        <w:gridCol w:w="8295"/>
      </w:tblGrid>
      <w:tr w:rsidR="005F75AF" w14:paraId="62134775" w14:textId="77777777">
        <w:trPr>
          <w:trHeight w:val="2971"/>
        </w:trPr>
        <w:tc>
          <w:tcPr>
            <w:tcW w:w="776" w:type="dxa"/>
          </w:tcPr>
          <w:p w14:paraId="59C710B8" w14:textId="77777777" w:rsidR="005F75AF" w:rsidRDefault="00B66346">
            <w:pPr>
              <w:spacing w:line="320" w:lineRule="auto"/>
              <w:jc w:val="both"/>
            </w:pPr>
            <w:r>
              <w:t>3.3.2</w:t>
            </w:r>
          </w:p>
        </w:tc>
        <w:tc>
          <w:tcPr>
            <w:tcW w:w="8295" w:type="dxa"/>
          </w:tcPr>
          <w:p w14:paraId="44D93869" w14:textId="77777777" w:rsidR="005F75AF" w:rsidRDefault="00B66346">
            <w:pPr>
              <w:pBdr>
                <w:top w:val="nil"/>
                <w:left w:val="nil"/>
                <w:bottom w:val="nil"/>
                <w:right w:val="nil"/>
                <w:between w:val="nil"/>
              </w:pBdr>
              <w:jc w:val="both"/>
              <w:rPr>
                <w:color w:val="000000"/>
              </w:rPr>
            </w:pPr>
            <w:r>
              <w:rPr>
                <w:color w:val="000000"/>
              </w:rPr>
              <w:t>Subject to paragraphs 2.1 (Important Notices) and 3.5 (Standstill Period) of this RFT, award of the Services Contract to the highest ranked Tenderer (as determined by paragraph 3.3.1) will be conditional upon:</w:t>
            </w:r>
          </w:p>
          <w:p w14:paraId="5C55FE9E" w14:textId="77777777" w:rsidR="005F75AF" w:rsidRDefault="00B66346">
            <w:pPr>
              <w:numPr>
                <w:ilvl w:val="0"/>
                <w:numId w:val="32"/>
              </w:numPr>
              <w:pBdr>
                <w:top w:val="nil"/>
                <w:left w:val="nil"/>
                <w:bottom w:val="nil"/>
                <w:right w:val="nil"/>
                <w:between w:val="nil"/>
              </w:pBdr>
              <w:jc w:val="both"/>
              <w:rPr>
                <w:color w:val="000000"/>
              </w:rPr>
            </w:pPr>
            <w:r>
              <w:rPr>
                <w:color w:val="000000"/>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(i)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6A15D182" w14:textId="77777777" w:rsidR="005F75AF" w:rsidRDefault="00B66346">
            <w:pPr>
              <w:numPr>
                <w:ilvl w:val="0"/>
                <w:numId w:val="32"/>
              </w:numPr>
              <w:pBdr>
                <w:top w:val="nil"/>
                <w:left w:val="nil"/>
                <w:bottom w:val="nil"/>
                <w:right w:val="nil"/>
                <w:between w:val="nil"/>
              </w:pBdr>
              <w:jc w:val="both"/>
            </w:pPr>
            <w:r>
              <w:rPr>
                <w:color w:val="000000"/>
              </w:rPr>
              <w:t xml:space="preserve">the evidence specified at paragraph 3.3.2(a) above demonstrating that each entity concerned meets the Selection Criteria and the compliance requirements specified at paragraph 3.1(b) and (c) above. </w:t>
            </w:r>
          </w:p>
        </w:tc>
      </w:tr>
    </w:tbl>
    <w:p w14:paraId="18A94E8A" w14:textId="77777777" w:rsidR="005F75AF" w:rsidRDefault="00B66346">
      <w:pPr>
        <w:pStyle w:val="Heading2"/>
        <w:jc w:val="both"/>
        <w:rPr>
          <w:sz w:val="32"/>
          <w:szCs w:val="32"/>
        </w:rPr>
      </w:pPr>
      <w:r>
        <w:rPr>
          <w:sz w:val="32"/>
          <w:szCs w:val="32"/>
        </w:rPr>
        <w:t>3.4</w:t>
      </w:r>
      <w:r>
        <w:rPr>
          <w:sz w:val="32"/>
          <w:szCs w:val="32"/>
        </w:rPr>
        <w:tab/>
        <w:t>Presentation of Proposals</w:t>
      </w:r>
    </w:p>
    <w:p w14:paraId="3236C15A" w14:textId="77777777" w:rsidR="005F75AF" w:rsidRDefault="00B66346">
      <w:pPr>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9A45C87" w14:textId="77777777" w:rsidR="005F75AF" w:rsidRDefault="00B66346">
      <w:pPr>
        <w:pStyle w:val="Heading2"/>
        <w:jc w:val="both"/>
        <w:rPr>
          <w:sz w:val="32"/>
          <w:szCs w:val="32"/>
        </w:rPr>
      </w:pPr>
      <w:r>
        <w:rPr>
          <w:sz w:val="32"/>
          <w:szCs w:val="32"/>
        </w:rPr>
        <w:t>3.5</w:t>
      </w:r>
      <w:r>
        <w:rPr>
          <w:sz w:val="32"/>
          <w:szCs w:val="32"/>
        </w:rPr>
        <w:tab/>
        <w:t>Standstill Period</w:t>
      </w:r>
    </w:p>
    <w:tbl>
      <w:tblPr>
        <w:tblStyle w:val="afa"/>
        <w:tblW w:w="8955" w:type="dxa"/>
        <w:tblInd w:w="105" w:type="dxa"/>
        <w:tblLayout w:type="fixed"/>
        <w:tblLook w:val="0000" w:firstRow="0" w:lastRow="0" w:firstColumn="0" w:lastColumn="0" w:noHBand="0" w:noVBand="0"/>
      </w:tblPr>
      <w:tblGrid>
        <w:gridCol w:w="690"/>
        <w:gridCol w:w="8265"/>
      </w:tblGrid>
      <w:tr w:rsidR="005F75AF" w14:paraId="621036E5" w14:textId="77777777">
        <w:tc>
          <w:tcPr>
            <w:tcW w:w="690" w:type="dxa"/>
          </w:tcPr>
          <w:p w14:paraId="317EA825" w14:textId="77777777" w:rsidR="005F75AF" w:rsidRDefault="00B66346">
            <w:pPr>
              <w:ind w:right="-131"/>
              <w:jc w:val="both"/>
            </w:pPr>
            <w:r>
              <w:t>3.5.1</w:t>
            </w:r>
          </w:p>
        </w:tc>
        <w:tc>
          <w:tcPr>
            <w:tcW w:w="8265" w:type="dxa"/>
          </w:tcPr>
          <w:p w14:paraId="63056C14" w14:textId="77777777" w:rsidR="005F75AF" w:rsidRDefault="00B66346">
            <w:pPr>
              <w:jc w:val="both"/>
            </w:pPr>
            <w: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5F75AF" w14:paraId="49AD0893" w14:textId="77777777">
        <w:tc>
          <w:tcPr>
            <w:tcW w:w="690" w:type="dxa"/>
          </w:tcPr>
          <w:p w14:paraId="2316E428" w14:textId="77777777" w:rsidR="005F75AF" w:rsidRDefault="00B66346">
            <w:pPr>
              <w:ind w:left="-150" w:right="-116"/>
              <w:jc w:val="both"/>
            </w:pPr>
            <w:r>
              <w:t>3.5.2</w:t>
            </w:r>
          </w:p>
        </w:tc>
        <w:tc>
          <w:tcPr>
            <w:tcW w:w="8265" w:type="dxa"/>
          </w:tcPr>
          <w:p w14:paraId="403B9AC3" w14:textId="77777777" w:rsidR="005F75AF" w:rsidRDefault="00B66346">
            <w:pPr>
              <w:pBdr>
                <w:top w:val="nil"/>
                <w:left w:val="nil"/>
                <w:bottom w:val="nil"/>
                <w:right w:val="nil"/>
                <w:between w:val="nil"/>
              </w:pBdr>
              <w:tabs>
                <w:tab w:val="center" w:pos="4153"/>
                <w:tab w:val="right" w:pos="8306"/>
              </w:tabs>
              <w:jc w:val="both"/>
              <w:rPr>
                <w:color w:val="000000"/>
              </w:rPr>
            </w:pPr>
            <w:r>
              <w:rPr>
                <w:color w:val="000000"/>
              </w:rPr>
              <w:t xml:space="preserve">Tenderers should note that the Contracting Authority may, when notifying Tenderers of the results of this Competition, include the scores obtained by the Tenderer concerned and </w:t>
            </w:r>
            <w:r>
              <w:rPr>
                <w:color w:val="000000"/>
              </w:rPr>
              <w:lastRenderedPageBreak/>
              <w:t>the scores obtained by the preferred bidder in respect of each award criterion assessed by the Contracting Authority.</w:t>
            </w:r>
          </w:p>
        </w:tc>
      </w:tr>
    </w:tbl>
    <w:p w14:paraId="0E2ED229" w14:textId="77777777" w:rsidR="005F75AF" w:rsidRDefault="00B66346">
      <w:pPr>
        <w:pStyle w:val="Heading2"/>
        <w:jc w:val="both"/>
        <w:rPr>
          <w:sz w:val="32"/>
          <w:szCs w:val="32"/>
        </w:rPr>
      </w:pPr>
      <w:r>
        <w:rPr>
          <w:sz w:val="32"/>
          <w:szCs w:val="32"/>
        </w:rPr>
        <w:lastRenderedPageBreak/>
        <w:t>3.6</w:t>
      </w:r>
      <w:r>
        <w:rPr>
          <w:sz w:val="32"/>
          <w:szCs w:val="32"/>
        </w:rPr>
        <w:tab/>
        <w:t>Return of Signed Contracts</w:t>
      </w:r>
    </w:p>
    <w:tbl>
      <w:tblPr>
        <w:tblStyle w:val="afb"/>
        <w:tblW w:w="9071" w:type="dxa"/>
        <w:tblInd w:w="0" w:type="dxa"/>
        <w:tblLayout w:type="fixed"/>
        <w:tblLook w:val="0000" w:firstRow="0" w:lastRow="0" w:firstColumn="0" w:lastColumn="0" w:noHBand="0" w:noVBand="0"/>
      </w:tblPr>
      <w:tblGrid>
        <w:gridCol w:w="802"/>
        <w:gridCol w:w="8269"/>
      </w:tblGrid>
      <w:tr w:rsidR="005F75AF" w14:paraId="78E2E1F0" w14:textId="77777777">
        <w:tc>
          <w:tcPr>
            <w:tcW w:w="802" w:type="dxa"/>
          </w:tcPr>
          <w:p w14:paraId="354131CE" w14:textId="77777777" w:rsidR="005F75AF" w:rsidRDefault="00B66346">
            <w:pPr>
              <w:keepNext/>
              <w:jc w:val="both"/>
            </w:pPr>
            <w:r>
              <w:t>3.6.1</w:t>
            </w:r>
          </w:p>
        </w:tc>
        <w:tc>
          <w:tcPr>
            <w:tcW w:w="8269" w:type="dxa"/>
          </w:tcPr>
          <w:p w14:paraId="21208D8B" w14:textId="77777777" w:rsidR="005F75AF" w:rsidRDefault="00B66346">
            <w:pPr>
              <w:jc w:val="both"/>
            </w:pPr>
            <w:r>
              <w:t xml:space="preserve">The successful Tenderer must sign and return the Services Contract and the Confidentiality Agreement, both in duplicate, to the Contracting Authority no later than </w:t>
            </w:r>
            <w:bookmarkStart w:id="18" w:name="xtk1umndqeqz" w:colFirst="0" w:colLast="0"/>
            <w:bookmarkEnd w:id="18"/>
            <w:r>
              <w:t>7 calendar days from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tc>
      </w:tr>
      <w:tr w:rsidR="005F75AF" w14:paraId="3DC8216C" w14:textId="77777777">
        <w:tc>
          <w:tcPr>
            <w:tcW w:w="802" w:type="dxa"/>
          </w:tcPr>
          <w:p w14:paraId="3302A93A" w14:textId="77777777" w:rsidR="005F75AF" w:rsidRDefault="00B66346">
            <w:pPr>
              <w:jc w:val="both"/>
            </w:pPr>
            <w:r>
              <w:t>3.6.2</w:t>
            </w:r>
          </w:p>
        </w:tc>
        <w:tc>
          <w:tcPr>
            <w:tcW w:w="8269" w:type="dxa"/>
          </w:tcPr>
          <w:p w14:paraId="0822E56C" w14:textId="77777777" w:rsidR="005F75AF" w:rsidRDefault="00B66346">
            <w:pPr>
              <w:jc w:val="both"/>
            </w:pPr>
            <w:r>
              <w:t>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tc>
      </w:tr>
    </w:tbl>
    <w:p w14:paraId="41B7071F" w14:textId="77777777" w:rsidR="005F75AF" w:rsidRDefault="00B66346">
      <w:pPr>
        <w:pStyle w:val="Heading1"/>
        <w:rPr>
          <w:rFonts w:ascii="Calibri" w:eastAsia="Calibri" w:hAnsi="Calibri" w:cs="Calibri"/>
        </w:rPr>
        <w:sectPr w:rsidR="005F75AF">
          <w:footerReference w:type="default" r:id="rId15"/>
          <w:type w:val="continuous"/>
          <w:pgSz w:w="11907" w:h="16840"/>
          <w:pgMar w:top="1134" w:right="1418" w:bottom="851" w:left="1418" w:header="709" w:footer="709" w:gutter="0"/>
          <w:cols w:space="720"/>
        </w:sectPr>
      </w:pPr>
      <w:r>
        <w:rPr>
          <w:rFonts w:ascii="Calibri" w:eastAsia="Calibri" w:hAnsi="Calibri" w:cs="Calibri"/>
        </w:rPr>
        <w:lastRenderedPageBreak/>
        <w:t>Appendix 1: Requirements and Specifications</w:t>
      </w:r>
    </w:p>
    <w:p w14:paraId="259916C4" w14:textId="77777777" w:rsidR="005F75AF" w:rsidRDefault="00B66346">
      <w:pPr>
        <w:jc w:val="both"/>
        <w:rPr>
          <w:b/>
        </w:rPr>
      </w:pPr>
      <w:r>
        <w:rPr>
          <w:b/>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7D0B2342" w14:textId="77777777" w:rsidR="005F75AF" w:rsidRDefault="005F75AF">
      <w:pPr>
        <w:jc w:val="both"/>
        <w:rPr>
          <w:b/>
        </w:rPr>
        <w:sectPr w:rsidR="005F75AF">
          <w:type w:val="continuous"/>
          <w:pgSz w:w="11907" w:h="16840"/>
          <w:pgMar w:top="1134" w:right="1418" w:bottom="851" w:left="1418" w:header="709" w:footer="709" w:gutter="0"/>
          <w:cols w:space="720"/>
        </w:sectPr>
      </w:pPr>
    </w:p>
    <w:p w14:paraId="2F5494D0" w14:textId="77777777" w:rsidR="005F75AF" w:rsidRDefault="00B66346">
      <w:pPr>
        <w:pStyle w:val="Heading3"/>
        <w:ind w:firstLine="0"/>
        <w:jc w:val="both"/>
        <w:rPr>
          <w:rFonts w:ascii="Calibri" w:eastAsia="Calibri" w:hAnsi="Calibri" w:cs="Calibri"/>
          <w:sz w:val="32"/>
          <w:szCs w:val="32"/>
        </w:rPr>
      </w:pPr>
      <w:bookmarkStart w:id="19" w:name="_yzc6di574fun" w:colFirst="0" w:colLast="0"/>
      <w:bookmarkEnd w:id="19"/>
      <w:r>
        <w:rPr>
          <w:rFonts w:ascii="Calibri" w:eastAsia="Calibri" w:hAnsi="Calibri" w:cs="Calibri"/>
          <w:sz w:val="32"/>
          <w:szCs w:val="32"/>
        </w:rPr>
        <w:t>Scope of Requirements under the Framework Agreement</w:t>
      </w:r>
    </w:p>
    <w:p w14:paraId="6653D1C9" w14:textId="77777777" w:rsidR="004B06D2" w:rsidRPr="004B06D2" w:rsidRDefault="004B06D2" w:rsidP="004B06D2">
      <w:pPr>
        <w:spacing w:before="120" w:after="200" w:line="264" w:lineRule="auto"/>
        <w:jc w:val="both"/>
        <w:rPr>
          <w:color w:val="000000"/>
        </w:rPr>
      </w:pPr>
      <w:bookmarkStart w:id="20" w:name="_lpwr373f2v2j" w:colFirst="0" w:colLast="0"/>
      <w:bookmarkEnd w:id="20"/>
      <w:r w:rsidRPr="004B06D2">
        <w:rPr>
          <w:color w:val="000000"/>
        </w:rPr>
        <w:t>The Contracting Authority proposes to engage in a competitive process for the establishment of a Multi-Party Framework Agreement (FA) to assist the Council’s delivery and implementation of its Forward Planning Work Programme including:</w:t>
      </w:r>
    </w:p>
    <w:p w14:paraId="38A3EA48" w14:textId="77777777" w:rsidR="004B06D2" w:rsidRPr="004B06D2" w:rsidRDefault="004B06D2" w:rsidP="004B06D2">
      <w:pPr>
        <w:numPr>
          <w:ilvl w:val="0"/>
          <w:numId w:val="43"/>
        </w:numPr>
        <w:spacing w:before="120" w:after="200" w:line="264" w:lineRule="auto"/>
        <w:jc w:val="both"/>
        <w:rPr>
          <w:color w:val="000000"/>
        </w:rPr>
      </w:pPr>
      <w:r w:rsidRPr="004B06D2">
        <w:rPr>
          <w:color w:val="000000"/>
        </w:rPr>
        <w:t xml:space="preserve">Local Area Plans (LAPs), </w:t>
      </w:r>
    </w:p>
    <w:p w14:paraId="035F92F8" w14:textId="77777777" w:rsidR="004B06D2" w:rsidRPr="004B06D2" w:rsidRDefault="004B06D2" w:rsidP="004B06D2">
      <w:pPr>
        <w:numPr>
          <w:ilvl w:val="0"/>
          <w:numId w:val="43"/>
        </w:numPr>
        <w:spacing w:before="120" w:after="200" w:line="264" w:lineRule="auto"/>
        <w:jc w:val="both"/>
        <w:rPr>
          <w:color w:val="000000"/>
        </w:rPr>
      </w:pPr>
      <w:r w:rsidRPr="004B06D2">
        <w:rPr>
          <w:color w:val="000000"/>
        </w:rPr>
        <w:t xml:space="preserve">Urban Area Plans (UAPs), </w:t>
      </w:r>
    </w:p>
    <w:p w14:paraId="0495DA29" w14:textId="77777777" w:rsidR="004B06D2" w:rsidRPr="004B06D2" w:rsidRDefault="004B06D2" w:rsidP="004B06D2">
      <w:pPr>
        <w:numPr>
          <w:ilvl w:val="0"/>
          <w:numId w:val="43"/>
        </w:numPr>
        <w:spacing w:before="120" w:after="200" w:line="264" w:lineRule="auto"/>
        <w:jc w:val="both"/>
        <w:rPr>
          <w:color w:val="000000"/>
        </w:rPr>
      </w:pPr>
      <w:r w:rsidRPr="004B06D2">
        <w:rPr>
          <w:color w:val="000000"/>
        </w:rPr>
        <w:t xml:space="preserve">Priority Area Plans (PAPs), </w:t>
      </w:r>
    </w:p>
    <w:p w14:paraId="03DF14DD" w14:textId="77777777" w:rsidR="004B06D2" w:rsidRPr="004B06D2" w:rsidRDefault="004B06D2" w:rsidP="004B06D2">
      <w:pPr>
        <w:numPr>
          <w:ilvl w:val="0"/>
          <w:numId w:val="43"/>
        </w:numPr>
        <w:spacing w:before="120" w:after="200" w:line="264" w:lineRule="auto"/>
        <w:jc w:val="both"/>
        <w:rPr>
          <w:color w:val="000000"/>
        </w:rPr>
      </w:pPr>
      <w:r w:rsidRPr="004B06D2">
        <w:rPr>
          <w:color w:val="000000"/>
        </w:rPr>
        <w:t xml:space="preserve">Urban Development Zones (UDZs), </w:t>
      </w:r>
    </w:p>
    <w:p w14:paraId="20301E15" w14:textId="77777777" w:rsidR="004B06D2" w:rsidRPr="004B06D2" w:rsidRDefault="004B06D2" w:rsidP="004B06D2">
      <w:pPr>
        <w:numPr>
          <w:ilvl w:val="0"/>
          <w:numId w:val="43"/>
        </w:numPr>
        <w:spacing w:before="120" w:after="200" w:line="264" w:lineRule="auto"/>
        <w:jc w:val="both"/>
        <w:rPr>
          <w:color w:val="000000"/>
        </w:rPr>
      </w:pPr>
      <w:r w:rsidRPr="004B06D2">
        <w:rPr>
          <w:color w:val="000000"/>
        </w:rPr>
        <w:t xml:space="preserve">Settlement Plans/Written Statements for the new Meath County Development Plan 2027-2033 </w:t>
      </w:r>
    </w:p>
    <w:p w14:paraId="70FEBD27" w14:textId="77777777" w:rsidR="004B06D2" w:rsidRPr="004B06D2" w:rsidRDefault="004B06D2" w:rsidP="004B06D2">
      <w:pPr>
        <w:numPr>
          <w:ilvl w:val="0"/>
          <w:numId w:val="43"/>
        </w:numPr>
        <w:spacing w:before="120" w:after="200" w:line="264" w:lineRule="auto"/>
        <w:jc w:val="both"/>
        <w:rPr>
          <w:color w:val="000000"/>
        </w:rPr>
      </w:pPr>
      <w:r w:rsidRPr="004B06D2">
        <w:rPr>
          <w:color w:val="000000"/>
        </w:rPr>
        <w:t>Any other background reports and ancillary services related to the above.</w:t>
      </w:r>
    </w:p>
    <w:p w14:paraId="2F30660C" w14:textId="42813F33" w:rsidR="005F75AF" w:rsidRPr="00EF188B" w:rsidRDefault="00683112">
      <w:pPr>
        <w:spacing w:before="120" w:after="200" w:line="264" w:lineRule="auto"/>
        <w:jc w:val="both"/>
        <w:rPr>
          <w:b/>
          <w:color w:val="000000"/>
          <w:u w:val="single"/>
        </w:rPr>
      </w:pPr>
      <w:r w:rsidRPr="00EF188B">
        <w:rPr>
          <w:b/>
          <w:color w:val="000000"/>
          <w:u w:val="single"/>
        </w:rPr>
        <w:t>Local Area Plan</w:t>
      </w:r>
      <w:r w:rsidR="009C47D7" w:rsidRPr="00EF188B">
        <w:rPr>
          <w:b/>
          <w:color w:val="000000"/>
          <w:u w:val="single"/>
        </w:rPr>
        <w:t>s</w:t>
      </w:r>
      <w:r w:rsidR="00B66346" w:rsidRPr="00EF188B">
        <w:rPr>
          <w:b/>
          <w:color w:val="000000"/>
          <w:u w:val="single"/>
        </w:rPr>
        <w:t>:</w:t>
      </w:r>
    </w:p>
    <w:p w14:paraId="18AA74B1" w14:textId="24EEDBA0" w:rsidR="004B06D2" w:rsidRPr="004B06D2" w:rsidRDefault="004B06D2" w:rsidP="004B06D2">
      <w:pPr>
        <w:pStyle w:val="ListParagraph"/>
        <w:numPr>
          <w:ilvl w:val="0"/>
          <w:numId w:val="44"/>
        </w:numPr>
        <w:pBdr>
          <w:top w:val="nil"/>
          <w:left w:val="nil"/>
          <w:bottom w:val="nil"/>
          <w:right w:val="nil"/>
          <w:between w:val="nil"/>
        </w:pBdr>
        <w:spacing w:after="0" w:line="240" w:lineRule="auto"/>
        <w:jc w:val="both"/>
        <w:rPr>
          <w:color w:val="000000"/>
        </w:rPr>
      </w:pPr>
      <w:bookmarkStart w:id="21" w:name="_Hlk209185692"/>
      <w:r w:rsidRPr="004B06D2">
        <w:rPr>
          <w:color w:val="000000"/>
        </w:rPr>
        <w:t>The preparation, co-ordination and delivery of materials for consideration for inclusion in LAPs which are required to be adopted by the elected members of the Council under Part II of the Planning and Development Act 2000, as amended, to be prepared in line with the Local Area Plans Guidelines for Planning Authorities (June 2013) or any subsequent revision thereto. The preparation of the LAPs will be carried out as per the sequential order of the Settlement Hierarchy included in the Meath CDP 2021-2027 (and set out below), commencing with the Navan LAP as part of the initial contract award:</w:t>
      </w:r>
    </w:p>
    <w:p w14:paraId="5E4B7959" w14:textId="77777777" w:rsidR="004B06D2" w:rsidRPr="004B06D2" w:rsidRDefault="004B06D2" w:rsidP="004B06D2">
      <w:pPr>
        <w:pBdr>
          <w:top w:val="nil"/>
          <w:left w:val="nil"/>
          <w:bottom w:val="nil"/>
          <w:right w:val="nil"/>
          <w:between w:val="nil"/>
        </w:pBdr>
        <w:spacing w:after="0" w:line="240" w:lineRule="auto"/>
        <w:ind w:left="720"/>
        <w:jc w:val="both"/>
        <w:rPr>
          <w:color w:val="000000"/>
        </w:rPr>
      </w:pPr>
    </w:p>
    <w:p w14:paraId="107B3D60" w14:textId="77777777" w:rsidR="004B06D2" w:rsidRPr="004B06D2" w:rsidRDefault="004B06D2" w:rsidP="004B06D2">
      <w:pPr>
        <w:pBdr>
          <w:top w:val="nil"/>
          <w:left w:val="nil"/>
          <w:bottom w:val="nil"/>
          <w:right w:val="nil"/>
          <w:between w:val="nil"/>
        </w:pBdr>
        <w:spacing w:after="0" w:line="240" w:lineRule="auto"/>
        <w:ind w:left="1440"/>
        <w:jc w:val="both"/>
        <w:rPr>
          <w:color w:val="000000"/>
        </w:rPr>
      </w:pPr>
      <w:r w:rsidRPr="004B06D2">
        <w:rPr>
          <w:color w:val="000000"/>
        </w:rPr>
        <w:t>1.</w:t>
      </w:r>
      <w:r w:rsidRPr="004B06D2">
        <w:rPr>
          <w:color w:val="000000"/>
        </w:rPr>
        <w:tab/>
        <w:t>Navan (Key Town)</w:t>
      </w:r>
    </w:p>
    <w:p w14:paraId="62EE50E2" w14:textId="77777777" w:rsidR="004B06D2" w:rsidRPr="004B06D2" w:rsidRDefault="004B06D2" w:rsidP="004B06D2">
      <w:pPr>
        <w:pBdr>
          <w:top w:val="nil"/>
          <w:left w:val="nil"/>
          <w:bottom w:val="nil"/>
          <w:right w:val="nil"/>
          <w:between w:val="nil"/>
        </w:pBdr>
        <w:spacing w:after="0" w:line="240" w:lineRule="auto"/>
        <w:ind w:left="1440"/>
        <w:jc w:val="both"/>
        <w:rPr>
          <w:color w:val="000000"/>
        </w:rPr>
      </w:pPr>
      <w:r w:rsidRPr="004B06D2">
        <w:rPr>
          <w:color w:val="000000"/>
        </w:rPr>
        <w:t>2.</w:t>
      </w:r>
      <w:r w:rsidRPr="004B06D2">
        <w:rPr>
          <w:color w:val="000000"/>
        </w:rPr>
        <w:tab/>
        <w:t>Dunboyne (Metropolitan Self-sustaining growth town)</w:t>
      </w:r>
    </w:p>
    <w:p w14:paraId="6BA1D31A" w14:textId="77777777" w:rsidR="004B06D2" w:rsidRPr="004B06D2" w:rsidRDefault="004B06D2" w:rsidP="004B06D2">
      <w:pPr>
        <w:pBdr>
          <w:top w:val="nil"/>
          <w:left w:val="nil"/>
          <w:bottom w:val="nil"/>
          <w:right w:val="nil"/>
          <w:between w:val="nil"/>
        </w:pBdr>
        <w:spacing w:after="0" w:line="240" w:lineRule="auto"/>
        <w:ind w:left="1440"/>
        <w:jc w:val="both"/>
        <w:rPr>
          <w:color w:val="000000"/>
        </w:rPr>
      </w:pPr>
      <w:r w:rsidRPr="004B06D2">
        <w:rPr>
          <w:color w:val="000000"/>
        </w:rPr>
        <w:t>3.</w:t>
      </w:r>
      <w:r w:rsidRPr="004B06D2">
        <w:rPr>
          <w:color w:val="000000"/>
        </w:rPr>
        <w:tab/>
        <w:t>Ashbourne (Self-sustaining growth town)</w:t>
      </w:r>
    </w:p>
    <w:p w14:paraId="3A2C86F4" w14:textId="77777777" w:rsidR="004B06D2" w:rsidRPr="004B06D2" w:rsidRDefault="004B06D2" w:rsidP="004B06D2">
      <w:pPr>
        <w:pBdr>
          <w:top w:val="nil"/>
          <w:left w:val="nil"/>
          <w:bottom w:val="nil"/>
          <w:right w:val="nil"/>
          <w:between w:val="nil"/>
        </w:pBdr>
        <w:spacing w:after="0" w:line="240" w:lineRule="auto"/>
        <w:ind w:left="1440"/>
        <w:jc w:val="both"/>
        <w:rPr>
          <w:color w:val="000000"/>
        </w:rPr>
      </w:pPr>
      <w:r w:rsidRPr="004B06D2">
        <w:rPr>
          <w:color w:val="000000"/>
        </w:rPr>
        <w:t>4.</w:t>
      </w:r>
      <w:r w:rsidRPr="004B06D2">
        <w:rPr>
          <w:color w:val="000000"/>
        </w:rPr>
        <w:tab/>
        <w:t>Trim (Self-sustaining growth town)</w:t>
      </w:r>
    </w:p>
    <w:p w14:paraId="594217E1" w14:textId="77777777" w:rsidR="004B06D2" w:rsidRPr="004B06D2" w:rsidRDefault="004B06D2" w:rsidP="004B06D2">
      <w:pPr>
        <w:pBdr>
          <w:top w:val="nil"/>
          <w:left w:val="nil"/>
          <w:bottom w:val="nil"/>
          <w:right w:val="nil"/>
          <w:between w:val="nil"/>
        </w:pBdr>
        <w:spacing w:after="0" w:line="240" w:lineRule="auto"/>
        <w:ind w:left="1440"/>
        <w:jc w:val="both"/>
        <w:rPr>
          <w:color w:val="000000"/>
        </w:rPr>
      </w:pPr>
      <w:r w:rsidRPr="004B06D2">
        <w:rPr>
          <w:color w:val="000000"/>
        </w:rPr>
        <w:t>5.</w:t>
      </w:r>
      <w:r w:rsidRPr="004B06D2">
        <w:rPr>
          <w:color w:val="000000"/>
        </w:rPr>
        <w:tab/>
        <w:t>Dunshaughlin (Self-sustaining growth town)</w:t>
      </w:r>
    </w:p>
    <w:p w14:paraId="579AF964" w14:textId="77777777" w:rsidR="004B06D2" w:rsidRPr="004B06D2" w:rsidRDefault="004B06D2" w:rsidP="004B06D2">
      <w:pPr>
        <w:pBdr>
          <w:top w:val="nil"/>
          <w:left w:val="nil"/>
          <w:bottom w:val="nil"/>
          <w:right w:val="nil"/>
          <w:between w:val="nil"/>
        </w:pBdr>
        <w:spacing w:after="0" w:line="240" w:lineRule="auto"/>
        <w:ind w:left="1440"/>
        <w:jc w:val="both"/>
        <w:rPr>
          <w:color w:val="000000"/>
        </w:rPr>
      </w:pPr>
      <w:r w:rsidRPr="004B06D2">
        <w:rPr>
          <w:color w:val="000000"/>
        </w:rPr>
        <w:t>6.</w:t>
      </w:r>
      <w:r w:rsidRPr="004B06D2">
        <w:rPr>
          <w:color w:val="000000"/>
        </w:rPr>
        <w:tab/>
        <w:t>Kells (Self-sustaining growth town)</w:t>
      </w:r>
    </w:p>
    <w:p w14:paraId="6F5E4552" w14:textId="77777777" w:rsidR="004B06D2" w:rsidRPr="004B06D2" w:rsidRDefault="004B06D2" w:rsidP="004B06D2">
      <w:pPr>
        <w:pBdr>
          <w:top w:val="nil"/>
          <w:left w:val="nil"/>
          <w:bottom w:val="nil"/>
          <w:right w:val="nil"/>
          <w:between w:val="nil"/>
        </w:pBdr>
        <w:spacing w:after="0" w:line="240" w:lineRule="auto"/>
        <w:ind w:left="1440"/>
        <w:jc w:val="both"/>
        <w:rPr>
          <w:color w:val="000000"/>
        </w:rPr>
      </w:pPr>
      <w:r w:rsidRPr="004B06D2">
        <w:rPr>
          <w:color w:val="000000"/>
        </w:rPr>
        <w:t>7.</w:t>
      </w:r>
      <w:r w:rsidRPr="004B06D2">
        <w:rPr>
          <w:color w:val="000000"/>
        </w:rPr>
        <w:tab/>
      </w:r>
      <w:proofErr w:type="spellStart"/>
      <w:r w:rsidRPr="004B06D2">
        <w:rPr>
          <w:color w:val="000000"/>
        </w:rPr>
        <w:t>Bettystown</w:t>
      </w:r>
      <w:proofErr w:type="spellEnd"/>
      <w:r w:rsidRPr="004B06D2">
        <w:rPr>
          <w:color w:val="000000"/>
        </w:rPr>
        <w:t>-</w:t>
      </w:r>
      <w:proofErr w:type="spellStart"/>
      <w:r w:rsidRPr="004B06D2">
        <w:rPr>
          <w:color w:val="000000"/>
        </w:rPr>
        <w:t>Laytown</w:t>
      </w:r>
      <w:proofErr w:type="spellEnd"/>
      <w:r w:rsidRPr="004B06D2">
        <w:rPr>
          <w:color w:val="000000"/>
        </w:rPr>
        <w:t>-Mornington East-</w:t>
      </w:r>
      <w:proofErr w:type="spellStart"/>
      <w:r w:rsidRPr="004B06D2">
        <w:rPr>
          <w:color w:val="000000"/>
        </w:rPr>
        <w:t>Donacarney</w:t>
      </w:r>
      <w:proofErr w:type="spellEnd"/>
      <w:r w:rsidRPr="004B06D2">
        <w:rPr>
          <w:color w:val="000000"/>
        </w:rPr>
        <w:t xml:space="preserve"> (East Meath) (Self-sustaining town)</w:t>
      </w:r>
    </w:p>
    <w:p w14:paraId="32020705" w14:textId="1C964415" w:rsidR="007524A0" w:rsidRDefault="004B06D2" w:rsidP="004B06D2">
      <w:pPr>
        <w:pBdr>
          <w:top w:val="nil"/>
          <w:left w:val="nil"/>
          <w:bottom w:val="nil"/>
          <w:right w:val="nil"/>
          <w:between w:val="nil"/>
        </w:pBdr>
        <w:spacing w:after="0" w:line="240" w:lineRule="auto"/>
        <w:ind w:left="1440"/>
        <w:jc w:val="both"/>
        <w:rPr>
          <w:color w:val="000000"/>
        </w:rPr>
      </w:pPr>
      <w:r w:rsidRPr="004B06D2">
        <w:rPr>
          <w:color w:val="000000"/>
        </w:rPr>
        <w:t>8.</w:t>
      </w:r>
      <w:r w:rsidRPr="004B06D2">
        <w:rPr>
          <w:color w:val="000000"/>
        </w:rPr>
        <w:tab/>
        <w:t>Ratoath (Self- sustaining town)</w:t>
      </w:r>
      <w:r>
        <w:rPr>
          <w:color w:val="000000"/>
        </w:rPr>
        <w:t>.</w:t>
      </w:r>
    </w:p>
    <w:p w14:paraId="134CE985" w14:textId="77777777" w:rsidR="004B06D2" w:rsidRDefault="004B06D2" w:rsidP="004B06D2">
      <w:pPr>
        <w:pBdr>
          <w:top w:val="nil"/>
          <w:left w:val="nil"/>
          <w:bottom w:val="nil"/>
          <w:right w:val="nil"/>
          <w:between w:val="nil"/>
        </w:pBdr>
        <w:spacing w:after="0" w:line="240" w:lineRule="auto"/>
        <w:ind w:left="1440"/>
        <w:jc w:val="both"/>
        <w:rPr>
          <w:color w:val="000000"/>
        </w:rPr>
      </w:pPr>
    </w:p>
    <w:p w14:paraId="5972BDAC" w14:textId="51F5B9B2" w:rsidR="004B06D2" w:rsidRPr="004B06D2" w:rsidRDefault="004B06D2" w:rsidP="004B06D2">
      <w:pPr>
        <w:pBdr>
          <w:top w:val="nil"/>
          <w:left w:val="nil"/>
          <w:bottom w:val="nil"/>
          <w:right w:val="nil"/>
          <w:between w:val="nil"/>
        </w:pBdr>
        <w:spacing w:after="0" w:line="240" w:lineRule="auto"/>
        <w:ind w:left="720"/>
        <w:jc w:val="both"/>
        <w:rPr>
          <w:i/>
          <w:iCs/>
          <w:color w:val="000000"/>
        </w:rPr>
      </w:pPr>
      <w:r>
        <w:rPr>
          <w:i/>
          <w:iCs/>
          <w:color w:val="000000"/>
        </w:rPr>
        <w:t>*</w:t>
      </w:r>
      <w:r w:rsidRPr="004B06D2">
        <w:rPr>
          <w:i/>
          <w:iCs/>
          <w:color w:val="000000"/>
        </w:rPr>
        <w:t>Please note that the Maynooth Joint LAP has already been prepared and adopted by Meath and Kildare County Council and the Drogheda Joint LAP is currently being prepared by Meath and Louth County Council and therefore do not form part of this tender.</w:t>
      </w:r>
    </w:p>
    <w:p w14:paraId="151722A0" w14:textId="77777777" w:rsidR="004B06D2" w:rsidRDefault="004B06D2" w:rsidP="004B06D2">
      <w:pPr>
        <w:pBdr>
          <w:top w:val="nil"/>
          <w:left w:val="nil"/>
          <w:bottom w:val="nil"/>
          <w:right w:val="nil"/>
          <w:between w:val="nil"/>
        </w:pBdr>
        <w:spacing w:after="0" w:line="240" w:lineRule="auto"/>
        <w:ind w:left="720"/>
        <w:jc w:val="both"/>
        <w:rPr>
          <w:color w:val="000000"/>
        </w:rPr>
      </w:pPr>
    </w:p>
    <w:p w14:paraId="6B1DB51D" w14:textId="77777777" w:rsidR="004B06D2" w:rsidRDefault="004B06D2" w:rsidP="004B06D2">
      <w:pPr>
        <w:pBdr>
          <w:top w:val="nil"/>
          <w:left w:val="nil"/>
          <w:bottom w:val="nil"/>
          <w:right w:val="nil"/>
          <w:between w:val="nil"/>
        </w:pBdr>
        <w:spacing w:after="0" w:line="240" w:lineRule="auto"/>
        <w:jc w:val="both"/>
        <w:rPr>
          <w:color w:val="000000"/>
        </w:rPr>
      </w:pPr>
    </w:p>
    <w:p w14:paraId="3E6C1E7D" w14:textId="77777777" w:rsidR="004B06D2" w:rsidRPr="004B06D2" w:rsidRDefault="004B06D2" w:rsidP="004B06D2">
      <w:pPr>
        <w:numPr>
          <w:ilvl w:val="0"/>
          <w:numId w:val="20"/>
        </w:numPr>
        <w:pBdr>
          <w:top w:val="nil"/>
          <w:left w:val="nil"/>
          <w:bottom w:val="nil"/>
          <w:right w:val="nil"/>
          <w:between w:val="nil"/>
        </w:pBdr>
        <w:rPr>
          <w:color w:val="000000"/>
        </w:rPr>
      </w:pPr>
      <w:r w:rsidRPr="004B06D2">
        <w:rPr>
          <w:color w:val="000000"/>
        </w:rPr>
        <w:lastRenderedPageBreak/>
        <w:t>Co-ordinate and undertake engagement with key stakeholders, including both the public, community groups, businesses and elected members, as part of the public consultation process. Assist with creating awareness of the public consultation period.</w:t>
      </w:r>
    </w:p>
    <w:p w14:paraId="54DA7CBF" w14:textId="77777777" w:rsidR="004B06D2" w:rsidRPr="004B06D2" w:rsidRDefault="004B06D2" w:rsidP="004B06D2">
      <w:pPr>
        <w:pBdr>
          <w:top w:val="nil"/>
          <w:left w:val="nil"/>
          <w:bottom w:val="nil"/>
          <w:right w:val="nil"/>
          <w:between w:val="nil"/>
        </w:pBdr>
        <w:ind w:left="720"/>
        <w:rPr>
          <w:color w:val="000000"/>
        </w:rPr>
      </w:pPr>
    </w:p>
    <w:p w14:paraId="5CF09555" w14:textId="77777777" w:rsidR="004B06D2" w:rsidRPr="004B06D2" w:rsidRDefault="004B06D2" w:rsidP="004B06D2">
      <w:pPr>
        <w:numPr>
          <w:ilvl w:val="0"/>
          <w:numId w:val="20"/>
        </w:numPr>
        <w:pBdr>
          <w:top w:val="nil"/>
          <w:left w:val="nil"/>
          <w:bottom w:val="nil"/>
          <w:right w:val="nil"/>
          <w:between w:val="nil"/>
        </w:pBdr>
        <w:rPr>
          <w:color w:val="000000"/>
        </w:rPr>
      </w:pPr>
      <w:r w:rsidRPr="004B06D2">
        <w:rPr>
          <w:color w:val="000000"/>
        </w:rPr>
        <w:t>Co-ordinate and deliver GIS and mapping requirements associated with the LAP process.</w:t>
      </w:r>
    </w:p>
    <w:p w14:paraId="149DD7F1" w14:textId="77777777" w:rsidR="004B06D2" w:rsidRPr="004B06D2" w:rsidRDefault="004B06D2" w:rsidP="004B06D2">
      <w:pPr>
        <w:pBdr>
          <w:top w:val="nil"/>
          <w:left w:val="nil"/>
          <w:bottom w:val="nil"/>
          <w:right w:val="nil"/>
          <w:between w:val="nil"/>
        </w:pBdr>
        <w:ind w:left="720"/>
        <w:rPr>
          <w:color w:val="000000"/>
        </w:rPr>
      </w:pPr>
    </w:p>
    <w:p w14:paraId="0671E7E9" w14:textId="77777777" w:rsidR="004B06D2" w:rsidRPr="004B06D2" w:rsidRDefault="004B06D2" w:rsidP="004B06D2">
      <w:pPr>
        <w:numPr>
          <w:ilvl w:val="0"/>
          <w:numId w:val="20"/>
        </w:numPr>
        <w:pBdr>
          <w:top w:val="nil"/>
          <w:left w:val="nil"/>
          <w:bottom w:val="nil"/>
          <w:right w:val="nil"/>
          <w:between w:val="nil"/>
        </w:pBdr>
        <w:rPr>
          <w:color w:val="000000"/>
        </w:rPr>
      </w:pPr>
      <w:r w:rsidRPr="004B06D2">
        <w:rPr>
          <w:color w:val="000000"/>
        </w:rPr>
        <w:t xml:space="preserve">Co-ordinate and deliver any required ancillary assessments which may include, inter alia, a Settlement Capacity Audit, Social Infrastructure Audit, Habitats Survey, </w:t>
      </w:r>
      <w:proofErr w:type="spellStart"/>
      <w:r w:rsidRPr="004B06D2">
        <w:rPr>
          <w:color w:val="000000"/>
        </w:rPr>
        <w:t>SuDS</w:t>
      </w:r>
      <w:proofErr w:type="spellEnd"/>
      <w:r w:rsidRPr="004B06D2">
        <w:rPr>
          <w:color w:val="000000"/>
        </w:rPr>
        <w:t xml:space="preserve"> Strategy, Protected Structure Review etc.</w:t>
      </w:r>
    </w:p>
    <w:p w14:paraId="5ADA8154" w14:textId="77777777" w:rsidR="004B06D2" w:rsidRPr="004B06D2" w:rsidRDefault="004B06D2" w:rsidP="004B06D2">
      <w:pPr>
        <w:pBdr>
          <w:top w:val="nil"/>
          <w:left w:val="nil"/>
          <w:bottom w:val="nil"/>
          <w:right w:val="nil"/>
          <w:between w:val="nil"/>
        </w:pBdr>
        <w:ind w:left="720"/>
        <w:rPr>
          <w:color w:val="000000"/>
        </w:rPr>
      </w:pPr>
    </w:p>
    <w:p w14:paraId="1F2C1496" w14:textId="10615748" w:rsidR="004B06D2" w:rsidRDefault="004B06D2" w:rsidP="004B06D2">
      <w:pPr>
        <w:numPr>
          <w:ilvl w:val="0"/>
          <w:numId w:val="20"/>
        </w:numPr>
        <w:pBdr>
          <w:top w:val="nil"/>
          <w:left w:val="nil"/>
          <w:bottom w:val="nil"/>
          <w:right w:val="nil"/>
          <w:between w:val="nil"/>
        </w:pBdr>
        <w:rPr>
          <w:color w:val="000000"/>
        </w:rPr>
      </w:pPr>
      <w:r w:rsidRPr="004B06D2">
        <w:rPr>
          <w:color w:val="000000"/>
        </w:rPr>
        <w:t>Ensure that the LAP aligns with and supports any existing non-statutory plans such as Masterplans, Town Centre First Plans and Public Realm Plans and does not compromise the future development of Masterplan sites, as designated in the CDP.</w:t>
      </w:r>
    </w:p>
    <w:p w14:paraId="109EFF24" w14:textId="77777777" w:rsidR="004B06D2" w:rsidRPr="004B06D2" w:rsidRDefault="004B06D2" w:rsidP="004B06D2">
      <w:pPr>
        <w:pBdr>
          <w:top w:val="nil"/>
          <w:left w:val="nil"/>
          <w:bottom w:val="nil"/>
          <w:right w:val="nil"/>
          <w:between w:val="nil"/>
        </w:pBdr>
        <w:rPr>
          <w:color w:val="000000"/>
        </w:rPr>
      </w:pPr>
    </w:p>
    <w:p w14:paraId="791E8C1D" w14:textId="77777777" w:rsidR="004B06D2" w:rsidRPr="004B06D2" w:rsidRDefault="004B06D2" w:rsidP="004B06D2">
      <w:pPr>
        <w:numPr>
          <w:ilvl w:val="0"/>
          <w:numId w:val="20"/>
        </w:numPr>
        <w:pBdr>
          <w:top w:val="nil"/>
          <w:left w:val="nil"/>
          <w:bottom w:val="nil"/>
          <w:right w:val="nil"/>
          <w:between w:val="nil"/>
        </w:pBdr>
        <w:rPr>
          <w:color w:val="000000"/>
        </w:rPr>
      </w:pPr>
      <w:r w:rsidRPr="004B06D2">
        <w:rPr>
          <w:color w:val="000000"/>
        </w:rPr>
        <w:t>Any other ancillary services related to the above.</w:t>
      </w:r>
    </w:p>
    <w:bookmarkEnd w:id="21"/>
    <w:p w14:paraId="0C5D226C" w14:textId="77777777" w:rsidR="005F75AF" w:rsidRDefault="005F75AF" w:rsidP="00D51E54">
      <w:pPr>
        <w:pBdr>
          <w:top w:val="nil"/>
          <w:left w:val="nil"/>
          <w:bottom w:val="nil"/>
          <w:right w:val="nil"/>
          <w:between w:val="nil"/>
        </w:pBdr>
        <w:ind w:left="720"/>
        <w:rPr>
          <w:color w:val="000000"/>
        </w:rPr>
      </w:pPr>
    </w:p>
    <w:p w14:paraId="6BFE4600" w14:textId="77777777" w:rsidR="005F75AF" w:rsidRDefault="00B66346">
      <w:pPr>
        <w:pStyle w:val="Heading3"/>
        <w:spacing w:before="40" w:after="0" w:line="264" w:lineRule="auto"/>
        <w:ind w:left="709" w:hanging="709"/>
        <w:rPr>
          <w:rFonts w:ascii="Calibri" w:eastAsia="Calibri" w:hAnsi="Calibri" w:cs="Calibri"/>
          <w:color w:val="000000"/>
          <w:u w:val="single"/>
        </w:rPr>
      </w:pPr>
      <w:bookmarkStart w:id="22" w:name="_mtickin3oyws" w:colFirst="0" w:colLast="0"/>
      <w:bookmarkEnd w:id="22"/>
      <w:r>
        <w:rPr>
          <w:rFonts w:ascii="Calibri" w:eastAsia="Calibri" w:hAnsi="Calibri" w:cs="Calibri"/>
          <w:color w:val="000000"/>
          <w:u w:val="single"/>
        </w:rPr>
        <w:t xml:space="preserve">Additional Services may include: </w:t>
      </w:r>
    </w:p>
    <w:p w14:paraId="3C91340A" w14:textId="4B10DC15" w:rsidR="005F75AF" w:rsidRPr="009C6C56" w:rsidRDefault="00B66346" w:rsidP="009C6C56">
      <w:pPr>
        <w:pStyle w:val="Heading3"/>
        <w:spacing w:before="40" w:after="0" w:line="264" w:lineRule="auto"/>
        <w:ind w:left="709" w:hanging="709"/>
        <w:rPr>
          <w:rFonts w:ascii="Calibri" w:eastAsia="Calibri" w:hAnsi="Calibri" w:cs="Calibri"/>
          <w:b w:val="0"/>
          <w:color w:val="000000"/>
        </w:rPr>
      </w:pPr>
      <w:r>
        <w:rPr>
          <w:rFonts w:ascii="Calibri" w:eastAsia="Calibri" w:hAnsi="Calibri" w:cs="Calibri"/>
          <w:color w:val="000000"/>
        </w:rPr>
        <w:t xml:space="preserve"> </w:t>
      </w:r>
    </w:p>
    <w:p w14:paraId="29863ED2" w14:textId="1CD605C9" w:rsidR="005F75AF" w:rsidRDefault="009C6C56">
      <w:pPr>
        <w:numPr>
          <w:ilvl w:val="0"/>
          <w:numId w:val="22"/>
        </w:numPr>
        <w:pBdr>
          <w:top w:val="nil"/>
          <w:left w:val="nil"/>
          <w:bottom w:val="nil"/>
          <w:right w:val="nil"/>
          <w:between w:val="nil"/>
        </w:pBdr>
        <w:spacing w:after="200"/>
        <w:jc w:val="both"/>
        <w:rPr>
          <w:color w:val="000000"/>
        </w:rPr>
      </w:pPr>
      <w:r>
        <w:rPr>
          <w:color w:val="000000"/>
        </w:rPr>
        <w:t>D</w:t>
      </w:r>
      <w:r w:rsidRPr="009C6C56">
        <w:rPr>
          <w:color w:val="000000"/>
        </w:rPr>
        <w:t>eponents in judicial review proceedings, as required</w:t>
      </w:r>
      <w:r w:rsidR="00B66346">
        <w:rPr>
          <w:color w:val="000000"/>
        </w:rPr>
        <w:t>. (this will be subject to a separate budget)</w:t>
      </w:r>
      <w:r>
        <w:rPr>
          <w:color w:val="000000"/>
        </w:rPr>
        <w:t>.</w:t>
      </w:r>
    </w:p>
    <w:p w14:paraId="0DEB9685" w14:textId="77777777" w:rsidR="00AB3947" w:rsidRPr="00E52D6E" w:rsidRDefault="00AB3947" w:rsidP="00AB3947">
      <w:pPr>
        <w:spacing w:before="120" w:after="200" w:line="264" w:lineRule="auto"/>
        <w:jc w:val="both"/>
        <w:rPr>
          <w:color w:val="000000"/>
          <w:lang w:val="en-US"/>
        </w:rPr>
      </w:pPr>
      <w:r>
        <w:rPr>
          <w:color w:val="000000"/>
        </w:rPr>
        <w:t xml:space="preserve">It should be noted that Meath County </w:t>
      </w:r>
      <w:r w:rsidRPr="00E52D6E">
        <w:rPr>
          <w:color w:val="000000"/>
          <w:lang w:val="en-US"/>
        </w:rPr>
        <w:t>Council will</w:t>
      </w:r>
      <w:r>
        <w:rPr>
          <w:color w:val="000000"/>
          <w:lang w:val="en-US"/>
        </w:rPr>
        <w:t xml:space="preserve"> initially </w:t>
      </w:r>
      <w:r w:rsidRPr="00E52D6E">
        <w:rPr>
          <w:color w:val="000000"/>
          <w:lang w:val="en-US"/>
        </w:rPr>
        <w:t xml:space="preserve">engage </w:t>
      </w:r>
      <w:r>
        <w:rPr>
          <w:color w:val="000000"/>
          <w:lang w:val="en-US"/>
        </w:rPr>
        <w:t>tenderers</w:t>
      </w:r>
      <w:r w:rsidRPr="00E52D6E">
        <w:rPr>
          <w:color w:val="000000"/>
          <w:lang w:val="en-US"/>
        </w:rPr>
        <w:t xml:space="preserve"> to undertake</w:t>
      </w:r>
      <w:r>
        <w:rPr>
          <w:color w:val="000000"/>
          <w:lang w:val="en-US"/>
        </w:rPr>
        <w:t xml:space="preserve"> preparatory work in respect of</w:t>
      </w:r>
      <w:r w:rsidRPr="00E52D6E">
        <w:rPr>
          <w:color w:val="000000"/>
          <w:lang w:val="en-US"/>
        </w:rPr>
        <w:t xml:space="preserve"> LAPs for the </w:t>
      </w:r>
      <w:r>
        <w:rPr>
          <w:color w:val="000000"/>
          <w:lang w:val="en-US"/>
        </w:rPr>
        <w:t>8</w:t>
      </w:r>
      <w:r w:rsidRPr="00E52D6E">
        <w:rPr>
          <w:color w:val="000000"/>
          <w:lang w:val="en-US"/>
        </w:rPr>
        <w:t xml:space="preserve"> no. settlements</w:t>
      </w:r>
      <w:r>
        <w:rPr>
          <w:color w:val="000000"/>
          <w:lang w:val="en-US"/>
        </w:rPr>
        <w:t xml:space="preserve"> </w:t>
      </w:r>
      <w:r w:rsidRPr="009C6C56">
        <w:rPr>
          <w:color w:val="000000"/>
          <w:lang w:val="en-US"/>
        </w:rPr>
        <w:t>which are over the 5,000 population threshold and require a LAP under the</w:t>
      </w:r>
      <w:r>
        <w:rPr>
          <w:color w:val="000000"/>
          <w:lang w:val="en-US"/>
        </w:rPr>
        <w:t xml:space="preserve"> Planning &amp; Development Act 2000, as amended (</w:t>
      </w:r>
      <w:r w:rsidRPr="009C6C56">
        <w:rPr>
          <w:color w:val="000000"/>
          <w:lang w:val="en-US"/>
        </w:rPr>
        <w:t>Navan, Dunboyne, Ashbourne, Dunshaughlin, Kells, Trim, East Meath, and Ratoath</w:t>
      </w:r>
      <w:r>
        <w:rPr>
          <w:i/>
          <w:iCs/>
          <w:color w:val="000000"/>
          <w:lang w:val="en-US"/>
        </w:rPr>
        <w:t>)</w:t>
      </w:r>
      <w:r w:rsidRPr="00E52D6E">
        <w:rPr>
          <w:color w:val="000000"/>
          <w:lang w:val="en-US"/>
        </w:rPr>
        <w:t xml:space="preserve">. However, </w:t>
      </w:r>
      <w:r w:rsidRPr="009C6C56">
        <w:rPr>
          <w:color w:val="000000"/>
          <w:lang w:val="en-IE"/>
        </w:rPr>
        <w:t xml:space="preserve">under Part 3 of the Planning and Development Act 2024, amended provisions have been enacted relating to the preparation and content of a new set of area-specific plans, in addition to development plans. Pursuant to these provisions – which have not yet been commenced – the zoning of land will only be undertaken in the future Meath County Development Plans and, in some circumstances, other area-specific plans will replace the current provisions relating to Local Area Plans. </w:t>
      </w:r>
      <w:r w:rsidRPr="009C6C56">
        <w:rPr>
          <w:color w:val="000000"/>
          <w:lang w:val="en-US"/>
        </w:rPr>
        <w:t xml:space="preserve">Accordingly, </w:t>
      </w:r>
      <w:proofErr w:type="gramStart"/>
      <w:r w:rsidRPr="009C6C56">
        <w:rPr>
          <w:color w:val="000000"/>
          <w:lang w:val="en-US"/>
        </w:rPr>
        <w:t>if and when</w:t>
      </w:r>
      <w:proofErr w:type="gramEnd"/>
      <w:r w:rsidRPr="009C6C56">
        <w:rPr>
          <w:color w:val="000000"/>
          <w:lang w:val="en-US"/>
        </w:rPr>
        <w:t xml:space="preserve"> the relevant provisions of Part 3 of the Planning </w:t>
      </w:r>
      <w:r>
        <w:rPr>
          <w:color w:val="000000"/>
          <w:lang w:val="en-US"/>
        </w:rPr>
        <w:t>&amp;</w:t>
      </w:r>
      <w:r w:rsidRPr="009C6C56">
        <w:rPr>
          <w:color w:val="000000"/>
          <w:lang w:val="en-US"/>
        </w:rPr>
        <w:t xml:space="preserve"> Development Act 2024 are commenced, Meath County Council envisages that </w:t>
      </w:r>
      <w:proofErr w:type="gramStart"/>
      <w:r w:rsidRPr="009C6C56">
        <w:rPr>
          <w:color w:val="000000"/>
          <w:lang w:val="en-US"/>
        </w:rPr>
        <w:t>the successful</w:t>
      </w:r>
      <w:proofErr w:type="gramEnd"/>
      <w:r w:rsidRPr="009C6C56">
        <w:rPr>
          <w:color w:val="000000"/>
          <w:lang w:val="en-US"/>
        </w:rPr>
        <w:t xml:space="preserve"> tenderers would be assigned to undertake preparatory work in relation to the settlements identified above in</w:t>
      </w:r>
      <w:r w:rsidRPr="009C6C56">
        <w:rPr>
          <w:color w:val="000000"/>
          <w:u w:val="single"/>
          <w:lang w:val="en-US"/>
        </w:rPr>
        <w:t xml:space="preserve"> </w:t>
      </w:r>
      <w:r w:rsidRPr="009C6C56">
        <w:rPr>
          <w:color w:val="000000"/>
          <w:lang w:val="en-US"/>
        </w:rPr>
        <w:t>one or more of the following workstreams, as appropriate, under this Framework as detailed below</w:t>
      </w:r>
      <w:r w:rsidRPr="00E52D6E">
        <w:rPr>
          <w:color w:val="000000"/>
          <w:lang w:val="en-US"/>
        </w:rPr>
        <w:t>:</w:t>
      </w:r>
      <w:r>
        <w:rPr>
          <w:color w:val="000000"/>
          <w:lang w:val="en-US"/>
        </w:rPr>
        <w:t xml:space="preserve"> </w:t>
      </w:r>
    </w:p>
    <w:p w14:paraId="21FA1E25" w14:textId="77777777" w:rsidR="00AB3947" w:rsidRPr="009C6C56" w:rsidRDefault="00AB3947" w:rsidP="00AB3947">
      <w:pPr>
        <w:numPr>
          <w:ilvl w:val="0"/>
          <w:numId w:val="45"/>
        </w:numPr>
        <w:spacing w:before="120" w:after="200" w:line="264" w:lineRule="auto"/>
        <w:jc w:val="both"/>
        <w:rPr>
          <w:color w:val="000000"/>
          <w:lang w:val="en-US"/>
        </w:rPr>
      </w:pPr>
      <w:r w:rsidRPr="009C6C56">
        <w:rPr>
          <w:color w:val="000000"/>
          <w:lang w:val="en-US"/>
        </w:rPr>
        <w:t>Settlement Plans/Written Statements for the new County Development Plan 2027-2033</w:t>
      </w:r>
    </w:p>
    <w:p w14:paraId="13634344" w14:textId="77777777" w:rsidR="00AB3947" w:rsidRPr="009C6C56" w:rsidRDefault="00AB3947" w:rsidP="00AB3947">
      <w:pPr>
        <w:numPr>
          <w:ilvl w:val="0"/>
          <w:numId w:val="45"/>
        </w:numPr>
        <w:spacing w:before="120" w:after="200" w:line="264" w:lineRule="auto"/>
        <w:jc w:val="both"/>
        <w:rPr>
          <w:color w:val="000000"/>
          <w:lang w:val="en-US"/>
        </w:rPr>
      </w:pPr>
      <w:r w:rsidRPr="009C6C56">
        <w:rPr>
          <w:color w:val="000000"/>
          <w:lang w:val="en-US"/>
        </w:rPr>
        <w:t>Urban Area Plans</w:t>
      </w:r>
    </w:p>
    <w:p w14:paraId="621848AA" w14:textId="77777777" w:rsidR="00AB3947" w:rsidRPr="009C6C56" w:rsidRDefault="00AB3947" w:rsidP="00AB3947">
      <w:pPr>
        <w:numPr>
          <w:ilvl w:val="0"/>
          <w:numId w:val="45"/>
        </w:numPr>
        <w:spacing w:before="120" w:after="200" w:line="264" w:lineRule="auto"/>
        <w:jc w:val="both"/>
        <w:rPr>
          <w:color w:val="000000"/>
          <w:lang w:val="en-US"/>
        </w:rPr>
      </w:pPr>
      <w:r w:rsidRPr="009C6C56">
        <w:rPr>
          <w:color w:val="000000"/>
          <w:lang w:val="en-US"/>
        </w:rPr>
        <w:t>Priority Area Plans</w:t>
      </w:r>
    </w:p>
    <w:p w14:paraId="58A88E1A" w14:textId="18013A0A" w:rsidR="00AB3947" w:rsidRPr="009C6C56" w:rsidRDefault="00AB3947" w:rsidP="00AB3947">
      <w:pPr>
        <w:numPr>
          <w:ilvl w:val="0"/>
          <w:numId w:val="45"/>
        </w:numPr>
        <w:spacing w:before="120" w:after="200" w:line="264" w:lineRule="auto"/>
        <w:jc w:val="both"/>
        <w:rPr>
          <w:color w:val="000000"/>
          <w:lang w:val="en-US"/>
        </w:rPr>
      </w:pPr>
      <w:r w:rsidRPr="009C6C56">
        <w:rPr>
          <w:color w:val="000000"/>
          <w:lang w:val="en-US"/>
        </w:rPr>
        <w:t xml:space="preserve">Urban Development Zones/Amended Strategic Development Zone </w:t>
      </w:r>
      <w:r w:rsidR="00BC5CBF">
        <w:rPr>
          <w:color w:val="000000"/>
          <w:lang w:val="en-US"/>
        </w:rPr>
        <w:t xml:space="preserve">Planning </w:t>
      </w:r>
      <w:r w:rsidRPr="009C6C56">
        <w:rPr>
          <w:color w:val="000000"/>
          <w:lang w:val="en-US"/>
        </w:rPr>
        <w:t>Schemes</w:t>
      </w:r>
    </w:p>
    <w:p w14:paraId="55606E4F" w14:textId="18EFD4B1" w:rsidR="00AB3947" w:rsidRPr="009C6C56" w:rsidRDefault="00AB3947" w:rsidP="00AB3947">
      <w:pPr>
        <w:numPr>
          <w:ilvl w:val="0"/>
          <w:numId w:val="45"/>
        </w:numPr>
        <w:spacing w:before="120" w:after="200" w:line="264" w:lineRule="auto"/>
        <w:jc w:val="both"/>
        <w:rPr>
          <w:color w:val="000000"/>
          <w:lang w:val="en-US"/>
        </w:rPr>
      </w:pPr>
      <w:r w:rsidRPr="009C6C56">
        <w:rPr>
          <w:color w:val="000000"/>
        </w:rPr>
        <w:t>Any other background reports and ancillary services</w:t>
      </w:r>
      <w:r>
        <w:rPr>
          <w:color w:val="000000"/>
        </w:rPr>
        <w:t>.</w:t>
      </w:r>
    </w:p>
    <w:p w14:paraId="35F11B0F" w14:textId="77777777" w:rsidR="009C6C56" w:rsidRDefault="009C6C56" w:rsidP="009C6C56">
      <w:pPr>
        <w:pBdr>
          <w:top w:val="nil"/>
          <w:left w:val="nil"/>
          <w:bottom w:val="nil"/>
          <w:right w:val="nil"/>
          <w:between w:val="nil"/>
        </w:pBdr>
        <w:spacing w:after="200"/>
        <w:jc w:val="both"/>
        <w:rPr>
          <w:color w:val="000000"/>
        </w:rPr>
      </w:pPr>
    </w:p>
    <w:p w14:paraId="1E24DA4E" w14:textId="2153EEEA" w:rsidR="005F75AF" w:rsidRPr="009C47D7" w:rsidRDefault="009C47D7">
      <w:pPr>
        <w:spacing w:after="0" w:line="240" w:lineRule="auto"/>
        <w:jc w:val="both"/>
        <w:rPr>
          <w:b/>
          <w:u w:val="single"/>
        </w:rPr>
      </w:pPr>
      <w:r w:rsidRPr="009C47D7">
        <w:rPr>
          <w:b/>
          <w:u w:val="single"/>
        </w:rPr>
        <w:lastRenderedPageBreak/>
        <w:t>Urban Area Plans</w:t>
      </w:r>
      <w:r w:rsidR="00B66346" w:rsidRPr="009C47D7">
        <w:rPr>
          <w:b/>
          <w:u w:val="single"/>
        </w:rPr>
        <w:t>:</w:t>
      </w:r>
    </w:p>
    <w:p w14:paraId="06D797EA" w14:textId="77777777" w:rsidR="005F75AF" w:rsidRPr="00347F1F" w:rsidRDefault="005F75AF">
      <w:pPr>
        <w:spacing w:after="0" w:line="240" w:lineRule="auto"/>
        <w:jc w:val="both"/>
        <w:rPr>
          <w:b/>
          <w:highlight w:val="yellow"/>
          <w:u w:val="single"/>
        </w:rPr>
      </w:pPr>
    </w:p>
    <w:p w14:paraId="17EB9A9E" w14:textId="4E0D7538" w:rsidR="005F75AF" w:rsidRDefault="00B66346">
      <w:pPr>
        <w:numPr>
          <w:ilvl w:val="0"/>
          <w:numId w:val="20"/>
        </w:numPr>
        <w:pBdr>
          <w:top w:val="nil"/>
          <w:left w:val="nil"/>
          <w:bottom w:val="nil"/>
          <w:right w:val="nil"/>
          <w:between w:val="nil"/>
        </w:pBdr>
        <w:spacing w:after="0" w:line="240" w:lineRule="auto"/>
        <w:jc w:val="both"/>
        <w:rPr>
          <w:color w:val="000000"/>
        </w:rPr>
      </w:pPr>
      <w:bookmarkStart w:id="23" w:name="_Hlk209185733"/>
      <w:r w:rsidRPr="00C72BF4">
        <w:rPr>
          <w:color w:val="000000"/>
        </w:rPr>
        <w:t xml:space="preserve">Prepare, co-ordinate, and deliver </w:t>
      </w:r>
      <w:r w:rsidR="006965A6">
        <w:rPr>
          <w:color w:val="000000"/>
        </w:rPr>
        <w:t xml:space="preserve">an Urban Area Plan for Navan in line with the provisions of </w:t>
      </w:r>
      <w:r w:rsidR="006D41B3">
        <w:rPr>
          <w:color w:val="000000"/>
        </w:rPr>
        <w:t>Section 71</w:t>
      </w:r>
      <w:r w:rsidR="00C74E29">
        <w:rPr>
          <w:color w:val="000000"/>
        </w:rPr>
        <w:t xml:space="preserve">, Chapter 6, Part 3 of the Planning &amp; Development Act 2024 (when </w:t>
      </w:r>
      <w:r w:rsidR="004B06D2">
        <w:rPr>
          <w:color w:val="000000"/>
        </w:rPr>
        <w:t>commenced</w:t>
      </w:r>
      <w:r w:rsidR="00FC182C">
        <w:rPr>
          <w:color w:val="000000"/>
        </w:rPr>
        <w:t>), and any subsequent guidelines associated with</w:t>
      </w:r>
      <w:r w:rsidR="00810D58">
        <w:rPr>
          <w:color w:val="000000"/>
        </w:rPr>
        <w:t xml:space="preserve"> Urban Area Plans</w:t>
      </w:r>
      <w:r w:rsidR="00C74E29">
        <w:rPr>
          <w:color w:val="000000"/>
        </w:rPr>
        <w:t>.</w:t>
      </w:r>
    </w:p>
    <w:p w14:paraId="01E5551F" w14:textId="77777777" w:rsidR="00810D58" w:rsidRDefault="00810D58" w:rsidP="00810D58">
      <w:pPr>
        <w:pBdr>
          <w:top w:val="nil"/>
          <w:left w:val="nil"/>
          <w:bottom w:val="nil"/>
          <w:right w:val="nil"/>
          <w:between w:val="nil"/>
        </w:pBdr>
        <w:spacing w:after="0" w:line="240" w:lineRule="auto"/>
        <w:ind w:left="720"/>
        <w:jc w:val="both"/>
        <w:rPr>
          <w:color w:val="000000"/>
        </w:rPr>
      </w:pPr>
    </w:p>
    <w:p w14:paraId="06E1ED3A" w14:textId="77777777" w:rsidR="00810D58" w:rsidRPr="00810D58" w:rsidRDefault="00810D58" w:rsidP="00810D58">
      <w:pPr>
        <w:numPr>
          <w:ilvl w:val="0"/>
          <w:numId w:val="20"/>
        </w:numPr>
        <w:pBdr>
          <w:top w:val="nil"/>
          <w:left w:val="nil"/>
          <w:bottom w:val="nil"/>
          <w:right w:val="nil"/>
          <w:between w:val="nil"/>
        </w:pBdr>
        <w:spacing w:after="0" w:line="240" w:lineRule="auto"/>
        <w:jc w:val="both"/>
        <w:rPr>
          <w:color w:val="000000"/>
        </w:rPr>
      </w:pPr>
      <w:bookmarkStart w:id="24" w:name="_Hlk206064980"/>
      <w:r w:rsidRPr="00810D58">
        <w:rPr>
          <w:color w:val="000000"/>
        </w:rPr>
        <w:t>Co-ordinate and undertake engagement with key stakeholders, including both the public, community groups, businesses and elected members, as part of the public consultation process. Assist with creating awareness of the public consultation period.</w:t>
      </w:r>
    </w:p>
    <w:p w14:paraId="24567FF2" w14:textId="77777777" w:rsidR="00810D58" w:rsidRPr="00810D58" w:rsidRDefault="00810D58" w:rsidP="00810D58">
      <w:pPr>
        <w:pBdr>
          <w:top w:val="nil"/>
          <w:left w:val="nil"/>
          <w:bottom w:val="nil"/>
          <w:right w:val="nil"/>
          <w:between w:val="nil"/>
        </w:pBdr>
        <w:spacing w:after="0" w:line="240" w:lineRule="auto"/>
        <w:ind w:left="720"/>
        <w:jc w:val="both"/>
        <w:rPr>
          <w:color w:val="000000"/>
        </w:rPr>
      </w:pPr>
    </w:p>
    <w:p w14:paraId="25773165" w14:textId="77777777" w:rsidR="00810D58" w:rsidRPr="00810D58" w:rsidRDefault="00810D58" w:rsidP="00810D58">
      <w:pPr>
        <w:numPr>
          <w:ilvl w:val="0"/>
          <w:numId w:val="20"/>
        </w:numPr>
        <w:pBdr>
          <w:top w:val="nil"/>
          <w:left w:val="nil"/>
          <w:bottom w:val="nil"/>
          <w:right w:val="nil"/>
          <w:between w:val="nil"/>
        </w:pBdr>
        <w:spacing w:after="0" w:line="240" w:lineRule="auto"/>
        <w:jc w:val="both"/>
        <w:rPr>
          <w:color w:val="000000"/>
        </w:rPr>
      </w:pPr>
      <w:r w:rsidRPr="00810D58">
        <w:rPr>
          <w:color w:val="000000"/>
        </w:rPr>
        <w:t>Co-ordinate and deliver any GIS and mapping requirements associated with the LAP process.</w:t>
      </w:r>
    </w:p>
    <w:p w14:paraId="68AEB84B" w14:textId="77777777" w:rsidR="00810D58" w:rsidRPr="00810D58" w:rsidRDefault="00810D58" w:rsidP="00810D58">
      <w:pPr>
        <w:pBdr>
          <w:top w:val="nil"/>
          <w:left w:val="nil"/>
          <w:bottom w:val="nil"/>
          <w:right w:val="nil"/>
          <w:between w:val="nil"/>
        </w:pBdr>
        <w:spacing w:after="0" w:line="240" w:lineRule="auto"/>
        <w:ind w:left="720"/>
        <w:jc w:val="both"/>
        <w:rPr>
          <w:color w:val="000000"/>
        </w:rPr>
      </w:pPr>
    </w:p>
    <w:p w14:paraId="11E115D4" w14:textId="22B71806" w:rsidR="00810D58" w:rsidRPr="00810D58" w:rsidRDefault="00810D58" w:rsidP="00810D58">
      <w:pPr>
        <w:numPr>
          <w:ilvl w:val="0"/>
          <w:numId w:val="20"/>
        </w:numPr>
        <w:pBdr>
          <w:top w:val="nil"/>
          <w:left w:val="nil"/>
          <w:bottom w:val="nil"/>
          <w:right w:val="nil"/>
          <w:between w:val="nil"/>
        </w:pBdr>
        <w:spacing w:after="0" w:line="240" w:lineRule="auto"/>
        <w:jc w:val="both"/>
        <w:rPr>
          <w:color w:val="000000"/>
        </w:rPr>
      </w:pPr>
      <w:r w:rsidRPr="00810D58">
        <w:rPr>
          <w:color w:val="000000"/>
        </w:rPr>
        <w:t xml:space="preserve">Co-ordinate and deliver any required </w:t>
      </w:r>
      <w:r w:rsidR="0031270E">
        <w:rPr>
          <w:color w:val="000000"/>
        </w:rPr>
        <w:t>ancillary</w:t>
      </w:r>
      <w:r w:rsidRPr="00810D58">
        <w:rPr>
          <w:color w:val="000000"/>
        </w:rPr>
        <w:t xml:space="preserve"> assessments which may include, inter alia, a Social Infrastructure Audit, Habitats Survey, </w:t>
      </w:r>
      <w:proofErr w:type="spellStart"/>
      <w:r w:rsidRPr="00810D58">
        <w:rPr>
          <w:color w:val="000000"/>
        </w:rPr>
        <w:t>SuDS</w:t>
      </w:r>
      <w:proofErr w:type="spellEnd"/>
      <w:r w:rsidRPr="00810D58">
        <w:rPr>
          <w:color w:val="000000"/>
        </w:rPr>
        <w:t xml:space="preserve"> Strategy, Protected Structure Review etc.</w:t>
      </w:r>
    </w:p>
    <w:p w14:paraId="030F0DCE" w14:textId="77777777" w:rsidR="00810D58" w:rsidRPr="00810D58" w:rsidRDefault="00810D58" w:rsidP="00810D58">
      <w:pPr>
        <w:pBdr>
          <w:top w:val="nil"/>
          <w:left w:val="nil"/>
          <w:bottom w:val="nil"/>
          <w:right w:val="nil"/>
          <w:between w:val="nil"/>
        </w:pBdr>
        <w:spacing w:after="0" w:line="240" w:lineRule="auto"/>
        <w:ind w:left="720"/>
        <w:jc w:val="both"/>
        <w:rPr>
          <w:color w:val="000000"/>
        </w:rPr>
      </w:pPr>
    </w:p>
    <w:p w14:paraId="3053C676" w14:textId="14C94F53" w:rsidR="00810D58" w:rsidRDefault="00810D58" w:rsidP="00810D58">
      <w:pPr>
        <w:numPr>
          <w:ilvl w:val="0"/>
          <w:numId w:val="20"/>
        </w:numPr>
        <w:pBdr>
          <w:top w:val="nil"/>
          <w:left w:val="nil"/>
          <w:bottom w:val="nil"/>
          <w:right w:val="nil"/>
          <w:between w:val="nil"/>
        </w:pBdr>
        <w:spacing w:after="0" w:line="240" w:lineRule="auto"/>
        <w:jc w:val="both"/>
        <w:rPr>
          <w:color w:val="000000"/>
        </w:rPr>
      </w:pPr>
      <w:r w:rsidRPr="00810D58">
        <w:rPr>
          <w:color w:val="000000"/>
        </w:rPr>
        <w:t xml:space="preserve">Ensure that the </w:t>
      </w:r>
      <w:r>
        <w:rPr>
          <w:color w:val="000000"/>
        </w:rPr>
        <w:t>U</w:t>
      </w:r>
      <w:r w:rsidRPr="00810D58">
        <w:rPr>
          <w:color w:val="000000"/>
        </w:rPr>
        <w:t>AP aligns with and supports any existing non-statutory plans such as Masterplans and Public Realm Plans and does not compromise the future development of Masterplan sites, as designated in the CDP.</w:t>
      </w:r>
    </w:p>
    <w:p w14:paraId="522C5E17" w14:textId="77777777" w:rsidR="00B9440F" w:rsidRDefault="00B9440F" w:rsidP="00B9440F">
      <w:pPr>
        <w:pStyle w:val="ListParagraph"/>
        <w:rPr>
          <w:color w:val="000000"/>
        </w:rPr>
      </w:pPr>
    </w:p>
    <w:p w14:paraId="3DE0822A" w14:textId="2B212A8C" w:rsidR="00B9440F" w:rsidRPr="00B9440F" w:rsidRDefault="00B9440F" w:rsidP="00B9440F">
      <w:pPr>
        <w:numPr>
          <w:ilvl w:val="0"/>
          <w:numId w:val="20"/>
        </w:numPr>
        <w:pBdr>
          <w:top w:val="nil"/>
          <w:left w:val="nil"/>
          <w:bottom w:val="nil"/>
          <w:right w:val="nil"/>
          <w:between w:val="nil"/>
        </w:pBdr>
        <w:spacing w:after="200" w:line="264" w:lineRule="auto"/>
        <w:jc w:val="both"/>
        <w:rPr>
          <w:color w:val="000000"/>
        </w:rPr>
      </w:pPr>
      <w:r w:rsidRPr="00876728">
        <w:rPr>
          <w:color w:val="000000"/>
        </w:rPr>
        <w:t>Any other ancillary services related to the above.</w:t>
      </w:r>
    </w:p>
    <w:bookmarkEnd w:id="23"/>
    <w:bookmarkEnd w:id="24"/>
    <w:p w14:paraId="72447527" w14:textId="77777777" w:rsidR="00810D58" w:rsidRDefault="00810D58" w:rsidP="00810D58">
      <w:pPr>
        <w:pStyle w:val="ListParagraph"/>
        <w:rPr>
          <w:color w:val="000000"/>
        </w:rPr>
      </w:pPr>
    </w:p>
    <w:p w14:paraId="474F59AB" w14:textId="77777777" w:rsidR="00810D58" w:rsidRDefault="00810D58" w:rsidP="00810D58">
      <w:pPr>
        <w:pStyle w:val="Heading3"/>
        <w:spacing w:before="40" w:after="0" w:line="264" w:lineRule="auto"/>
        <w:ind w:left="709" w:hanging="709"/>
        <w:rPr>
          <w:rFonts w:ascii="Calibri" w:eastAsia="Calibri" w:hAnsi="Calibri" w:cs="Calibri"/>
          <w:color w:val="000000"/>
          <w:u w:val="single"/>
        </w:rPr>
      </w:pPr>
      <w:r>
        <w:rPr>
          <w:rFonts w:ascii="Calibri" w:eastAsia="Calibri" w:hAnsi="Calibri" w:cs="Calibri"/>
          <w:color w:val="000000"/>
          <w:u w:val="single"/>
        </w:rPr>
        <w:t xml:space="preserve">Additional Services may include: </w:t>
      </w:r>
    </w:p>
    <w:p w14:paraId="5150DD28" w14:textId="5A6C4794" w:rsidR="00810D58" w:rsidRPr="009C6C56" w:rsidRDefault="00810D58" w:rsidP="009C6C56">
      <w:pPr>
        <w:pStyle w:val="Heading3"/>
        <w:spacing w:before="40" w:after="0" w:line="264" w:lineRule="auto"/>
        <w:ind w:left="709" w:hanging="709"/>
        <w:rPr>
          <w:rFonts w:ascii="Calibri" w:eastAsia="Calibri" w:hAnsi="Calibri" w:cs="Calibri"/>
          <w:b w:val="0"/>
          <w:color w:val="000000"/>
        </w:rPr>
      </w:pPr>
      <w:r>
        <w:rPr>
          <w:rFonts w:ascii="Calibri" w:eastAsia="Calibri" w:hAnsi="Calibri" w:cs="Calibri"/>
          <w:color w:val="000000"/>
        </w:rPr>
        <w:t xml:space="preserve"> </w:t>
      </w:r>
    </w:p>
    <w:p w14:paraId="4400EB02" w14:textId="7A098626" w:rsidR="00810D58" w:rsidRPr="00810D58" w:rsidRDefault="009C6C56" w:rsidP="00810D58">
      <w:pPr>
        <w:numPr>
          <w:ilvl w:val="0"/>
          <w:numId w:val="22"/>
        </w:numPr>
        <w:pBdr>
          <w:top w:val="nil"/>
          <w:left w:val="nil"/>
          <w:bottom w:val="nil"/>
          <w:right w:val="nil"/>
          <w:between w:val="nil"/>
        </w:pBdr>
        <w:spacing w:after="200"/>
        <w:jc w:val="both"/>
        <w:rPr>
          <w:color w:val="000000"/>
        </w:rPr>
      </w:pPr>
      <w:r>
        <w:rPr>
          <w:color w:val="000000"/>
        </w:rPr>
        <w:t>D</w:t>
      </w:r>
      <w:r w:rsidRPr="009C6C56">
        <w:rPr>
          <w:color w:val="000000"/>
        </w:rPr>
        <w:t>eponents in judicial review proceedings, as required</w:t>
      </w:r>
      <w:r w:rsidR="00810D58">
        <w:rPr>
          <w:color w:val="000000"/>
        </w:rPr>
        <w:t>. (this will be subject to a separate budget)</w:t>
      </w:r>
    </w:p>
    <w:p w14:paraId="44975220" w14:textId="77777777" w:rsidR="005F75AF" w:rsidRDefault="005F75AF">
      <w:pPr>
        <w:pBdr>
          <w:top w:val="nil"/>
          <w:left w:val="nil"/>
          <w:bottom w:val="nil"/>
          <w:right w:val="nil"/>
          <w:between w:val="nil"/>
        </w:pBdr>
        <w:spacing w:after="0" w:line="240" w:lineRule="auto"/>
        <w:ind w:left="720"/>
        <w:jc w:val="both"/>
        <w:rPr>
          <w:color w:val="000000"/>
        </w:rPr>
      </w:pPr>
    </w:p>
    <w:p w14:paraId="7C366E56" w14:textId="0DF0FAF8" w:rsidR="005F75AF" w:rsidRDefault="009C47D7">
      <w:pPr>
        <w:spacing w:after="0" w:line="240" w:lineRule="auto"/>
        <w:jc w:val="both"/>
        <w:rPr>
          <w:b/>
          <w:color w:val="000000"/>
          <w:u w:val="single"/>
        </w:rPr>
      </w:pPr>
      <w:r w:rsidRPr="00A07D16">
        <w:rPr>
          <w:b/>
          <w:color w:val="000000"/>
          <w:u w:val="single"/>
        </w:rPr>
        <w:t>Priority Area Plans:</w:t>
      </w:r>
    </w:p>
    <w:p w14:paraId="52B69571" w14:textId="77777777" w:rsidR="005B397F" w:rsidRPr="00A07D16" w:rsidRDefault="005B397F">
      <w:pPr>
        <w:spacing w:after="0" w:line="240" w:lineRule="auto"/>
        <w:jc w:val="both"/>
        <w:rPr>
          <w:b/>
          <w:color w:val="000000"/>
          <w:u w:val="single"/>
        </w:rPr>
      </w:pPr>
    </w:p>
    <w:p w14:paraId="4F33DBD7" w14:textId="204B6604" w:rsidR="005F75AF" w:rsidRDefault="003F5A09">
      <w:pPr>
        <w:numPr>
          <w:ilvl w:val="0"/>
          <w:numId w:val="21"/>
        </w:numPr>
        <w:pBdr>
          <w:top w:val="nil"/>
          <w:left w:val="nil"/>
          <w:bottom w:val="nil"/>
          <w:right w:val="nil"/>
          <w:between w:val="nil"/>
        </w:pBdr>
        <w:spacing w:after="0" w:line="240" w:lineRule="auto"/>
        <w:jc w:val="both"/>
        <w:rPr>
          <w:color w:val="000000"/>
        </w:rPr>
      </w:pPr>
      <w:r>
        <w:rPr>
          <w:color w:val="000000"/>
        </w:rPr>
        <w:t>P</w:t>
      </w:r>
      <w:r w:rsidR="00B66346" w:rsidRPr="005B397F">
        <w:rPr>
          <w:color w:val="000000"/>
        </w:rPr>
        <w:t>repar</w:t>
      </w:r>
      <w:r w:rsidR="008644A0">
        <w:rPr>
          <w:color w:val="000000"/>
        </w:rPr>
        <w:t>ation</w:t>
      </w:r>
      <w:r w:rsidR="00B66346" w:rsidRPr="005B397F">
        <w:rPr>
          <w:color w:val="000000"/>
        </w:rPr>
        <w:t>, co-ordinat</w:t>
      </w:r>
      <w:r w:rsidR="008644A0">
        <w:rPr>
          <w:color w:val="000000"/>
        </w:rPr>
        <w:t>ion</w:t>
      </w:r>
      <w:r w:rsidR="00B66346" w:rsidRPr="005B397F">
        <w:rPr>
          <w:color w:val="000000"/>
        </w:rPr>
        <w:t>, and deliver</w:t>
      </w:r>
      <w:r w:rsidR="008644A0">
        <w:rPr>
          <w:color w:val="000000"/>
        </w:rPr>
        <w:t xml:space="preserve">y of </w:t>
      </w:r>
      <w:r w:rsidR="00537190">
        <w:rPr>
          <w:color w:val="000000"/>
        </w:rPr>
        <w:t>PAPs</w:t>
      </w:r>
      <w:r w:rsidR="00B66346" w:rsidRPr="005B397F">
        <w:rPr>
          <w:color w:val="000000"/>
        </w:rPr>
        <w:t xml:space="preserve"> </w:t>
      </w:r>
      <w:r w:rsidR="00825C93" w:rsidRPr="00825C93">
        <w:rPr>
          <w:color w:val="000000"/>
        </w:rPr>
        <w:t xml:space="preserve">in certain </w:t>
      </w:r>
      <w:r w:rsidRPr="003F5A09">
        <w:rPr>
          <w:color w:val="000000"/>
        </w:rPr>
        <w:t>settlements within the County (to be agreed with Meath County Council)</w:t>
      </w:r>
      <w:r w:rsidR="00CC65F5">
        <w:rPr>
          <w:color w:val="000000"/>
        </w:rPr>
        <w:t>.</w:t>
      </w:r>
      <w:r w:rsidR="00CC073F" w:rsidRPr="00CC073F">
        <w:rPr>
          <w:color w:val="000000"/>
        </w:rPr>
        <w:t xml:space="preserve"> </w:t>
      </w:r>
      <w:r w:rsidR="00CC073F">
        <w:rPr>
          <w:color w:val="000000"/>
        </w:rPr>
        <w:t>Any PAPs will be required to be undertak</w:t>
      </w:r>
      <w:r w:rsidR="003128C4">
        <w:rPr>
          <w:color w:val="000000"/>
        </w:rPr>
        <w:t>e</w:t>
      </w:r>
      <w:r w:rsidR="00CC073F">
        <w:rPr>
          <w:color w:val="000000"/>
        </w:rPr>
        <w:t xml:space="preserve">n </w:t>
      </w:r>
      <w:r w:rsidR="00CC073F" w:rsidRPr="00CC073F">
        <w:rPr>
          <w:color w:val="000000"/>
        </w:rPr>
        <w:t>in line with the provisions of Section 7</w:t>
      </w:r>
      <w:r w:rsidR="003128C4">
        <w:rPr>
          <w:color w:val="000000"/>
        </w:rPr>
        <w:t>2</w:t>
      </w:r>
      <w:r w:rsidR="00CC073F" w:rsidRPr="00CC073F">
        <w:rPr>
          <w:color w:val="000000"/>
        </w:rPr>
        <w:t xml:space="preserve">, Chapter 6, Part 3 of the Planning &amp; Development Act 2024 (when </w:t>
      </w:r>
      <w:r w:rsidR="004B06D2">
        <w:rPr>
          <w:color w:val="000000"/>
        </w:rPr>
        <w:t>commenc</w:t>
      </w:r>
      <w:r w:rsidR="00CC073F" w:rsidRPr="00CC073F">
        <w:rPr>
          <w:color w:val="000000"/>
        </w:rPr>
        <w:t xml:space="preserve">ed), and any subsequent guidelines associated with </w:t>
      </w:r>
      <w:r w:rsidR="003128C4">
        <w:rPr>
          <w:color w:val="000000"/>
        </w:rPr>
        <w:t>Priority</w:t>
      </w:r>
      <w:r w:rsidR="00CC073F" w:rsidRPr="00CC073F">
        <w:rPr>
          <w:color w:val="000000"/>
        </w:rPr>
        <w:t xml:space="preserve"> Area Plans.</w:t>
      </w:r>
    </w:p>
    <w:p w14:paraId="6F7CA8F9" w14:textId="77777777" w:rsidR="003128C4" w:rsidRDefault="003128C4" w:rsidP="003128C4">
      <w:pPr>
        <w:pBdr>
          <w:top w:val="nil"/>
          <w:left w:val="nil"/>
          <w:bottom w:val="nil"/>
          <w:right w:val="nil"/>
          <w:between w:val="nil"/>
        </w:pBdr>
        <w:spacing w:after="0" w:line="240" w:lineRule="auto"/>
        <w:ind w:left="720"/>
        <w:jc w:val="both"/>
        <w:rPr>
          <w:color w:val="000000"/>
        </w:rPr>
      </w:pPr>
    </w:p>
    <w:p w14:paraId="0A17AB53" w14:textId="77777777" w:rsidR="003128C4" w:rsidRPr="00810D58" w:rsidRDefault="003128C4" w:rsidP="003128C4">
      <w:pPr>
        <w:numPr>
          <w:ilvl w:val="0"/>
          <w:numId w:val="21"/>
        </w:numPr>
        <w:pBdr>
          <w:top w:val="nil"/>
          <w:left w:val="nil"/>
          <w:bottom w:val="nil"/>
          <w:right w:val="nil"/>
          <w:between w:val="nil"/>
        </w:pBdr>
        <w:spacing w:after="0" w:line="240" w:lineRule="auto"/>
        <w:jc w:val="both"/>
        <w:rPr>
          <w:color w:val="000000"/>
        </w:rPr>
      </w:pPr>
      <w:r w:rsidRPr="00810D58">
        <w:rPr>
          <w:color w:val="000000"/>
        </w:rPr>
        <w:t>Co-ordinate and undertake engagement with key stakeholders, including both the public, community groups, businesses and elected members, as part of the public consultation process. Assist with creating awareness of the public consultation period.</w:t>
      </w:r>
    </w:p>
    <w:p w14:paraId="4914446D" w14:textId="77777777" w:rsidR="003128C4" w:rsidRPr="00810D58" w:rsidRDefault="003128C4" w:rsidP="003128C4">
      <w:pPr>
        <w:pBdr>
          <w:top w:val="nil"/>
          <w:left w:val="nil"/>
          <w:bottom w:val="nil"/>
          <w:right w:val="nil"/>
          <w:between w:val="nil"/>
        </w:pBdr>
        <w:spacing w:after="0" w:line="240" w:lineRule="auto"/>
        <w:ind w:left="720"/>
        <w:jc w:val="both"/>
        <w:rPr>
          <w:color w:val="000000"/>
        </w:rPr>
      </w:pPr>
    </w:p>
    <w:p w14:paraId="2991E90F" w14:textId="4EDA7188" w:rsidR="003128C4" w:rsidRPr="00810D58" w:rsidRDefault="003128C4" w:rsidP="003128C4">
      <w:pPr>
        <w:numPr>
          <w:ilvl w:val="0"/>
          <w:numId w:val="21"/>
        </w:numPr>
        <w:pBdr>
          <w:top w:val="nil"/>
          <w:left w:val="nil"/>
          <w:bottom w:val="nil"/>
          <w:right w:val="nil"/>
          <w:between w:val="nil"/>
        </w:pBdr>
        <w:spacing w:after="0" w:line="240" w:lineRule="auto"/>
        <w:jc w:val="both"/>
        <w:rPr>
          <w:color w:val="000000"/>
        </w:rPr>
      </w:pPr>
      <w:r w:rsidRPr="00810D58">
        <w:rPr>
          <w:color w:val="000000"/>
        </w:rPr>
        <w:t xml:space="preserve">Co-ordinate and deliver any GIS and mapping requirements associated with the </w:t>
      </w:r>
      <w:r w:rsidR="003F5A09">
        <w:rPr>
          <w:color w:val="000000"/>
        </w:rPr>
        <w:t>P</w:t>
      </w:r>
      <w:r w:rsidRPr="00810D58">
        <w:rPr>
          <w:color w:val="000000"/>
        </w:rPr>
        <w:t>AP process.</w:t>
      </w:r>
    </w:p>
    <w:p w14:paraId="5DA6A7A9" w14:textId="77777777" w:rsidR="003128C4" w:rsidRPr="00810D58" w:rsidRDefault="003128C4" w:rsidP="003128C4">
      <w:pPr>
        <w:pBdr>
          <w:top w:val="nil"/>
          <w:left w:val="nil"/>
          <w:bottom w:val="nil"/>
          <w:right w:val="nil"/>
          <w:between w:val="nil"/>
        </w:pBdr>
        <w:spacing w:after="0" w:line="240" w:lineRule="auto"/>
        <w:ind w:left="720"/>
        <w:jc w:val="both"/>
        <w:rPr>
          <w:color w:val="000000"/>
        </w:rPr>
      </w:pPr>
    </w:p>
    <w:p w14:paraId="5D7AD59C" w14:textId="65215626" w:rsidR="003128C4" w:rsidRPr="00810D58" w:rsidRDefault="003128C4" w:rsidP="003128C4">
      <w:pPr>
        <w:numPr>
          <w:ilvl w:val="0"/>
          <w:numId w:val="21"/>
        </w:numPr>
        <w:pBdr>
          <w:top w:val="nil"/>
          <w:left w:val="nil"/>
          <w:bottom w:val="nil"/>
          <w:right w:val="nil"/>
          <w:between w:val="nil"/>
        </w:pBdr>
        <w:spacing w:after="0" w:line="240" w:lineRule="auto"/>
        <w:jc w:val="both"/>
        <w:rPr>
          <w:color w:val="000000"/>
        </w:rPr>
      </w:pPr>
      <w:r w:rsidRPr="00810D58">
        <w:rPr>
          <w:color w:val="000000"/>
        </w:rPr>
        <w:t xml:space="preserve">Co-ordinate and deliver any required </w:t>
      </w:r>
      <w:r w:rsidR="0031270E">
        <w:rPr>
          <w:color w:val="000000"/>
        </w:rPr>
        <w:t>ancillary</w:t>
      </w:r>
      <w:r w:rsidRPr="00810D58">
        <w:rPr>
          <w:color w:val="000000"/>
        </w:rPr>
        <w:t xml:space="preserve"> assessments which may include, inter alia, a Social Infrastructure Audit, Transport Assessment, Habitats Survey, </w:t>
      </w:r>
      <w:proofErr w:type="spellStart"/>
      <w:r w:rsidRPr="00810D58">
        <w:rPr>
          <w:color w:val="000000"/>
        </w:rPr>
        <w:t>SuDS</w:t>
      </w:r>
      <w:proofErr w:type="spellEnd"/>
      <w:r w:rsidRPr="00810D58">
        <w:rPr>
          <w:color w:val="000000"/>
        </w:rPr>
        <w:t xml:space="preserve"> Strategy, Protected Structure Review etc.</w:t>
      </w:r>
    </w:p>
    <w:p w14:paraId="4C61ABFF" w14:textId="77777777" w:rsidR="003128C4" w:rsidRPr="00810D58" w:rsidRDefault="003128C4" w:rsidP="003128C4">
      <w:pPr>
        <w:pBdr>
          <w:top w:val="nil"/>
          <w:left w:val="nil"/>
          <w:bottom w:val="nil"/>
          <w:right w:val="nil"/>
          <w:between w:val="nil"/>
        </w:pBdr>
        <w:spacing w:after="0" w:line="240" w:lineRule="auto"/>
        <w:ind w:left="720"/>
        <w:jc w:val="both"/>
        <w:rPr>
          <w:color w:val="000000"/>
        </w:rPr>
      </w:pPr>
    </w:p>
    <w:p w14:paraId="5A1025CF" w14:textId="39F6210F" w:rsidR="003128C4" w:rsidRDefault="003128C4" w:rsidP="003128C4">
      <w:pPr>
        <w:numPr>
          <w:ilvl w:val="0"/>
          <w:numId w:val="21"/>
        </w:numPr>
        <w:pBdr>
          <w:top w:val="nil"/>
          <w:left w:val="nil"/>
          <w:bottom w:val="nil"/>
          <w:right w:val="nil"/>
          <w:between w:val="nil"/>
        </w:pBdr>
        <w:spacing w:after="0" w:line="240" w:lineRule="auto"/>
        <w:jc w:val="both"/>
        <w:rPr>
          <w:color w:val="000000"/>
        </w:rPr>
      </w:pPr>
      <w:r w:rsidRPr="00810D58">
        <w:rPr>
          <w:color w:val="000000"/>
        </w:rPr>
        <w:t xml:space="preserve">Ensure that the </w:t>
      </w:r>
      <w:r>
        <w:rPr>
          <w:color w:val="000000"/>
        </w:rPr>
        <w:t>U</w:t>
      </w:r>
      <w:r w:rsidRPr="00810D58">
        <w:rPr>
          <w:color w:val="000000"/>
        </w:rPr>
        <w:t>AP aligns with and supports any existing non-statutory plans such as Masterplans</w:t>
      </w:r>
      <w:r w:rsidR="003F5A09">
        <w:rPr>
          <w:color w:val="000000"/>
        </w:rPr>
        <w:t>, Town Centre First Plans</w:t>
      </w:r>
      <w:r w:rsidRPr="00810D58">
        <w:rPr>
          <w:color w:val="000000"/>
        </w:rPr>
        <w:t xml:space="preserve"> and Public Realm Plans and does not compromise the future development of Masterplan sites, as designated in the CDP.</w:t>
      </w:r>
    </w:p>
    <w:p w14:paraId="41881097" w14:textId="77777777" w:rsidR="00B9440F" w:rsidRDefault="00B9440F" w:rsidP="00B9440F">
      <w:pPr>
        <w:pStyle w:val="ListParagraph"/>
        <w:rPr>
          <w:color w:val="000000"/>
        </w:rPr>
      </w:pPr>
    </w:p>
    <w:p w14:paraId="48FA331F" w14:textId="48206438" w:rsidR="00B9440F" w:rsidRPr="00B9440F" w:rsidRDefault="00B9440F" w:rsidP="00B9440F">
      <w:pPr>
        <w:numPr>
          <w:ilvl w:val="0"/>
          <w:numId w:val="21"/>
        </w:numPr>
        <w:pBdr>
          <w:top w:val="nil"/>
          <w:left w:val="nil"/>
          <w:bottom w:val="nil"/>
          <w:right w:val="nil"/>
          <w:between w:val="nil"/>
        </w:pBdr>
        <w:spacing w:after="200" w:line="264" w:lineRule="auto"/>
        <w:jc w:val="both"/>
        <w:rPr>
          <w:color w:val="000000"/>
        </w:rPr>
      </w:pPr>
      <w:r w:rsidRPr="00876728">
        <w:rPr>
          <w:color w:val="000000"/>
        </w:rPr>
        <w:t>Any other ancillary services related to the above.</w:t>
      </w:r>
    </w:p>
    <w:p w14:paraId="4B47B021" w14:textId="77777777" w:rsidR="003128C4" w:rsidRDefault="003128C4" w:rsidP="003128C4">
      <w:pPr>
        <w:pBdr>
          <w:top w:val="nil"/>
          <w:left w:val="nil"/>
          <w:bottom w:val="nil"/>
          <w:right w:val="nil"/>
          <w:between w:val="nil"/>
        </w:pBdr>
        <w:spacing w:after="0" w:line="240" w:lineRule="auto"/>
        <w:jc w:val="both"/>
        <w:rPr>
          <w:color w:val="000000"/>
        </w:rPr>
      </w:pPr>
    </w:p>
    <w:p w14:paraId="57378205" w14:textId="77777777" w:rsidR="003128C4" w:rsidRDefault="003128C4" w:rsidP="003128C4">
      <w:pPr>
        <w:pStyle w:val="Heading3"/>
        <w:spacing w:before="40" w:after="0" w:line="264" w:lineRule="auto"/>
        <w:ind w:left="709" w:hanging="709"/>
        <w:rPr>
          <w:rFonts w:ascii="Calibri" w:eastAsia="Calibri" w:hAnsi="Calibri" w:cs="Calibri"/>
          <w:color w:val="000000"/>
          <w:u w:val="single"/>
        </w:rPr>
      </w:pPr>
      <w:bookmarkStart w:id="25" w:name="_Hlk206065872"/>
      <w:r>
        <w:rPr>
          <w:rFonts w:ascii="Calibri" w:eastAsia="Calibri" w:hAnsi="Calibri" w:cs="Calibri"/>
          <w:color w:val="000000"/>
          <w:u w:val="single"/>
        </w:rPr>
        <w:lastRenderedPageBreak/>
        <w:t xml:space="preserve">Additional Services may include: </w:t>
      </w:r>
    </w:p>
    <w:p w14:paraId="62C25D4B" w14:textId="0702E8A3" w:rsidR="003128C4" w:rsidRPr="009C6C56" w:rsidRDefault="003128C4" w:rsidP="009C6C56">
      <w:pPr>
        <w:pStyle w:val="Heading3"/>
        <w:spacing w:before="40" w:after="0" w:line="264" w:lineRule="auto"/>
        <w:ind w:left="709" w:hanging="709"/>
        <w:rPr>
          <w:rFonts w:ascii="Calibri" w:eastAsia="Calibri" w:hAnsi="Calibri" w:cs="Calibri"/>
          <w:b w:val="0"/>
          <w:color w:val="000000"/>
        </w:rPr>
      </w:pPr>
      <w:r>
        <w:rPr>
          <w:rFonts w:ascii="Calibri" w:eastAsia="Calibri" w:hAnsi="Calibri" w:cs="Calibri"/>
          <w:color w:val="000000"/>
        </w:rPr>
        <w:t xml:space="preserve"> </w:t>
      </w:r>
    </w:p>
    <w:p w14:paraId="1385B807" w14:textId="7B36F443" w:rsidR="005F75AF" w:rsidRPr="003128C4" w:rsidRDefault="009C6C56" w:rsidP="003128C4">
      <w:pPr>
        <w:numPr>
          <w:ilvl w:val="0"/>
          <w:numId w:val="22"/>
        </w:numPr>
        <w:pBdr>
          <w:top w:val="nil"/>
          <w:left w:val="nil"/>
          <w:bottom w:val="nil"/>
          <w:right w:val="nil"/>
          <w:between w:val="nil"/>
        </w:pBdr>
        <w:spacing w:after="200"/>
        <w:jc w:val="both"/>
        <w:rPr>
          <w:color w:val="000000"/>
        </w:rPr>
      </w:pPr>
      <w:r>
        <w:rPr>
          <w:color w:val="000000"/>
        </w:rPr>
        <w:t>D</w:t>
      </w:r>
      <w:r w:rsidRPr="009C6C56">
        <w:rPr>
          <w:color w:val="000000"/>
        </w:rPr>
        <w:t>eponents in judicial review proceedings, as required</w:t>
      </w:r>
      <w:r w:rsidR="003128C4">
        <w:rPr>
          <w:color w:val="000000"/>
        </w:rPr>
        <w:t>. (this will be subject to a separate budget)</w:t>
      </w:r>
    </w:p>
    <w:bookmarkEnd w:id="25"/>
    <w:p w14:paraId="4CD7FB35" w14:textId="77777777" w:rsidR="005F75AF" w:rsidRDefault="005F75AF">
      <w:pPr>
        <w:spacing w:after="0" w:line="240" w:lineRule="auto"/>
        <w:jc w:val="both"/>
        <w:rPr>
          <w:color w:val="000000"/>
        </w:rPr>
      </w:pPr>
    </w:p>
    <w:p w14:paraId="14CCEEC8" w14:textId="2A56E510" w:rsidR="005F75AF" w:rsidRPr="00A07D16" w:rsidRDefault="00A07D16">
      <w:pPr>
        <w:spacing w:before="120" w:after="0" w:line="240" w:lineRule="auto"/>
        <w:jc w:val="both"/>
        <w:rPr>
          <w:b/>
          <w:color w:val="000000"/>
          <w:u w:val="single"/>
        </w:rPr>
      </w:pPr>
      <w:r w:rsidRPr="00A07D16">
        <w:rPr>
          <w:b/>
          <w:color w:val="000000"/>
          <w:u w:val="single"/>
        </w:rPr>
        <w:t>Urban Development Zones</w:t>
      </w:r>
      <w:r w:rsidR="003F5A09">
        <w:rPr>
          <w:b/>
          <w:color w:val="000000"/>
          <w:u w:val="single"/>
        </w:rPr>
        <w:t>/Amendment</w:t>
      </w:r>
      <w:r w:rsidR="00D2300D">
        <w:rPr>
          <w:b/>
          <w:color w:val="000000"/>
          <w:u w:val="single"/>
        </w:rPr>
        <w:t>(</w:t>
      </w:r>
      <w:r w:rsidR="003F5A09">
        <w:rPr>
          <w:b/>
          <w:color w:val="000000"/>
          <w:u w:val="single"/>
        </w:rPr>
        <w:t>s</w:t>
      </w:r>
      <w:r w:rsidR="00D2300D">
        <w:rPr>
          <w:b/>
          <w:color w:val="000000"/>
          <w:u w:val="single"/>
        </w:rPr>
        <w:t>)</w:t>
      </w:r>
      <w:r w:rsidR="003F5A09">
        <w:rPr>
          <w:b/>
          <w:color w:val="000000"/>
          <w:u w:val="single"/>
        </w:rPr>
        <w:t xml:space="preserve"> to existing Strategic Development Zones</w:t>
      </w:r>
      <w:r w:rsidR="00B66346" w:rsidRPr="00A07D16">
        <w:rPr>
          <w:b/>
          <w:color w:val="000000"/>
          <w:u w:val="single"/>
        </w:rPr>
        <w:t>:</w:t>
      </w:r>
    </w:p>
    <w:p w14:paraId="59CFBAC9" w14:textId="77777777" w:rsidR="00B66346" w:rsidRPr="00347F1F" w:rsidRDefault="00B66346">
      <w:pPr>
        <w:spacing w:before="120" w:after="0" w:line="240" w:lineRule="auto"/>
        <w:jc w:val="both"/>
        <w:rPr>
          <w:b/>
          <w:color w:val="000000"/>
          <w:highlight w:val="yellow"/>
          <w:u w:val="single"/>
        </w:rPr>
      </w:pPr>
    </w:p>
    <w:p w14:paraId="269084EE" w14:textId="745116F8" w:rsidR="00876728" w:rsidRPr="00876728" w:rsidRDefault="003F5A09" w:rsidP="00876728">
      <w:pPr>
        <w:numPr>
          <w:ilvl w:val="0"/>
          <w:numId w:val="21"/>
        </w:numPr>
        <w:pBdr>
          <w:top w:val="nil"/>
          <w:left w:val="nil"/>
          <w:bottom w:val="nil"/>
          <w:right w:val="nil"/>
          <w:between w:val="nil"/>
        </w:pBdr>
        <w:spacing w:after="0" w:line="240" w:lineRule="auto"/>
        <w:jc w:val="both"/>
        <w:rPr>
          <w:color w:val="000000"/>
        </w:rPr>
      </w:pPr>
      <w:r>
        <w:rPr>
          <w:color w:val="000000"/>
        </w:rPr>
        <w:t>P</w:t>
      </w:r>
      <w:r w:rsidR="00876728" w:rsidRPr="00876728">
        <w:rPr>
          <w:color w:val="000000"/>
        </w:rPr>
        <w:t xml:space="preserve">reparation, co-ordination, and delivery of </w:t>
      </w:r>
      <w:r w:rsidR="008965D7">
        <w:rPr>
          <w:color w:val="000000"/>
        </w:rPr>
        <w:t>Development Schemes</w:t>
      </w:r>
      <w:r w:rsidR="00775AF5" w:rsidRPr="0080463E">
        <w:rPr>
          <w:color w:val="000000"/>
        </w:rPr>
        <w:t xml:space="preserve"> for </w:t>
      </w:r>
      <w:r w:rsidR="00804E50">
        <w:rPr>
          <w:color w:val="000000"/>
        </w:rPr>
        <w:t xml:space="preserve">Candidate </w:t>
      </w:r>
      <w:r w:rsidR="00876728" w:rsidRPr="0080463E">
        <w:rPr>
          <w:color w:val="000000"/>
        </w:rPr>
        <w:t>UDZ</w:t>
      </w:r>
      <w:r w:rsidR="00876728" w:rsidRPr="00876728">
        <w:rPr>
          <w:color w:val="000000"/>
        </w:rPr>
        <w:t xml:space="preserve">s </w:t>
      </w:r>
      <w:r w:rsidR="000D093B" w:rsidRPr="003F5A09">
        <w:rPr>
          <w:color w:val="000000"/>
        </w:rPr>
        <w:t>and</w:t>
      </w:r>
      <w:r w:rsidR="009F10CC" w:rsidRPr="003F5A09">
        <w:rPr>
          <w:color w:val="000000"/>
        </w:rPr>
        <w:t xml:space="preserve"> Planning Frameworks for suitable sites that have not</w:t>
      </w:r>
      <w:r w:rsidR="0070319D" w:rsidRPr="003F5A09">
        <w:rPr>
          <w:color w:val="000000"/>
        </w:rPr>
        <w:t xml:space="preserve"> been designated as a Candidate UDZ</w:t>
      </w:r>
      <w:r w:rsidR="0070319D">
        <w:rPr>
          <w:color w:val="000000"/>
        </w:rPr>
        <w:t xml:space="preserve"> </w:t>
      </w:r>
      <w:r w:rsidR="00876728" w:rsidRPr="00876728">
        <w:rPr>
          <w:color w:val="000000"/>
        </w:rPr>
        <w:t xml:space="preserve">(to be agreed with Meath County Council). Any </w:t>
      </w:r>
      <w:r w:rsidR="008965D7">
        <w:rPr>
          <w:color w:val="000000"/>
        </w:rPr>
        <w:t>Development Scheme</w:t>
      </w:r>
      <w:r w:rsidR="00986968">
        <w:rPr>
          <w:color w:val="000000"/>
        </w:rPr>
        <w:t xml:space="preserve"> </w:t>
      </w:r>
      <w:r w:rsidR="00346E85" w:rsidRPr="003F5A09">
        <w:rPr>
          <w:color w:val="000000"/>
        </w:rPr>
        <w:t>and/or Planning Framework</w:t>
      </w:r>
      <w:r w:rsidR="00346E85">
        <w:rPr>
          <w:color w:val="000000"/>
        </w:rPr>
        <w:t xml:space="preserve"> </w:t>
      </w:r>
      <w:r w:rsidR="00876728" w:rsidRPr="00876728">
        <w:rPr>
          <w:color w:val="000000"/>
        </w:rPr>
        <w:t xml:space="preserve">will be required to be undertaken in line with the provisions of Part </w:t>
      </w:r>
      <w:r w:rsidR="00F101FC" w:rsidRPr="0080463E">
        <w:rPr>
          <w:color w:val="000000"/>
        </w:rPr>
        <w:t>22</w:t>
      </w:r>
      <w:r w:rsidR="00876728" w:rsidRPr="00876728">
        <w:rPr>
          <w:color w:val="000000"/>
        </w:rPr>
        <w:t xml:space="preserve"> of the Planning &amp; Development Act 2024 (when </w:t>
      </w:r>
      <w:r w:rsidR="004B06D2">
        <w:rPr>
          <w:color w:val="000000"/>
        </w:rPr>
        <w:t>commenc</w:t>
      </w:r>
      <w:r w:rsidR="004B06D2" w:rsidRPr="00CC073F">
        <w:rPr>
          <w:color w:val="000000"/>
        </w:rPr>
        <w:t>ed</w:t>
      </w:r>
      <w:r w:rsidR="00876728" w:rsidRPr="00876728">
        <w:rPr>
          <w:color w:val="000000"/>
        </w:rPr>
        <w:t xml:space="preserve">), and any subsequent guidelines associated with </w:t>
      </w:r>
      <w:r w:rsidR="00986968">
        <w:rPr>
          <w:color w:val="000000"/>
        </w:rPr>
        <w:t>Development Schemes</w:t>
      </w:r>
      <w:r w:rsidR="00891B99">
        <w:rPr>
          <w:color w:val="000000"/>
        </w:rPr>
        <w:t xml:space="preserve"> </w:t>
      </w:r>
      <w:r w:rsidR="00891B99" w:rsidRPr="003F5A09">
        <w:rPr>
          <w:color w:val="000000"/>
        </w:rPr>
        <w:t>and/or Planning Frameworks</w:t>
      </w:r>
      <w:r w:rsidR="00986968">
        <w:rPr>
          <w:color w:val="000000"/>
        </w:rPr>
        <w:t xml:space="preserve"> and </w:t>
      </w:r>
      <w:r w:rsidR="00F101FC" w:rsidRPr="0080463E">
        <w:rPr>
          <w:color w:val="000000"/>
        </w:rPr>
        <w:t>Urban Development Zones</w:t>
      </w:r>
      <w:r w:rsidR="00876728" w:rsidRPr="00876728">
        <w:rPr>
          <w:color w:val="000000"/>
        </w:rPr>
        <w:t>.</w:t>
      </w:r>
    </w:p>
    <w:p w14:paraId="03C82C3B" w14:textId="77777777" w:rsidR="005F75AF" w:rsidRDefault="005F75AF">
      <w:pPr>
        <w:pBdr>
          <w:top w:val="nil"/>
          <w:left w:val="nil"/>
          <w:bottom w:val="nil"/>
          <w:right w:val="nil"/>
          <w:between w:val="nil"/>
        </w:pBdr>
        <w:spacing w:after="0" w:line="240" w:lineRule="auto"/>
        <w:ind w:left="720"/>
        <w:jc w:val="both"/>
        <w:rPr>
          <w:color w:val="000000"/>
          <w:highlight w:val="yellow"/>
        </w:rPr>
      </w:pPr>
    </w:p>
    <w:p w14:paraId="257BF815" w14:textId="2CB11F15" w:rsidR="00986968" w:rsidRPr="00810D58" w:rsidRDefault="00986968" w:rsidP="00986968">
      <w:pPr>
        <w:numPr>
          <w:ilvl w:val="0"/>
          <w:numId w:val="21"/>
        </w:numPr>
        <w:pBdr>
          <w:top w:val="nil"/>
          <w:left w:val="nil"/>
          <w:bottom w:val="nil"/>
          <w:right w:val="nil"/>
          <w:between w:val="nil"/>
        </w:pBdr>
        <w:spacing w:after="0" w:line="240" w:lineRule="auto"/>
        <w:jc w:val="both"/>
        <w:rPr>
          <w:color w:val="000000"/>
        </w:rPr>
      </w:pPr>
      <w:r w:rsidRPr="00810D58">
        <w:rPr>
          <w:color w:val="000000"/>
        </w:rPr>
        <w:t>Co-ordinate and undertake engagement with key stakeholders, including both the public, community groups, businesses</w:t>
      </w:r>
      <w:r w:rsidR="005F69E1">
        <w:rPr>
          <w:color w:val="000000"/>
        </w:rPr>
        <w:t>, the Land Development Agency</w:t>
      </w:r>
      <w:r w:rsidR="00B9440F">
        <w:rPr>
          <w:color w:val="000000"/>
        </w:rPr>
        <w:t>, Eastern &amp; Midlands Regional Assembly</w:t>
      </w:r>
      <w:r w:rsidR="006D1022">
        <w:rPr>
          <w:color w:val="000000"/>
        </w:rPr>
        <w:t>,</w:t>
      </w:r>
      <w:r w:rsidRPr="00810D58">
        <w:rPr>
          <w:color w:val="000000"/>
        </w:rPr>
        <w:t xml:space="preserve"> elected members</w:t>
      </w:r>
      <w:r w:rsidR="006D1022">
        <w:rPr>
          <w:color w:val="000000"/>
        </w:rPr>
        <w:t xml:space="preserve"> and the relevant Government Minister</w:t>
      </w:r>
      <w:r w:rsidRPr="00810D58">
        <w:rPr>
          <w:color w:val="000000"/>
        </w:rPr>
        <w:t>, as part of the public consultation process</w:t>
      </w:r>
      <w:r w:rsidR="00DE1F36">
        <w:rPr>
          <w:color w:val="000000"/>
        </w:rPr>
        <w:t xml:space="preserve"> </w:t>
      </w:r>
      <w:r w:rsidR="00DE1F36" w:rsidRPr="00A415FB">
        <w:rPr>
          <w:color w:val="000000"/>
        </w:rPr>
        <w:t>and pre-desi</w:t>
      </w:r>
      <w:r w:rsidR="009B55D5" w:rsidRPr="00A415FB">
        <w:rPr>
          <w:color w:val="000000"/>
        </w:rPr>
        <w:t>gnation consultation process</w:t>
      </w:r>
      <w:r w:rsidRPr="00810D58">
        <w:rPr>
          <w:color w:val="000000"/>
        </w:rPr>
        <w:t>. Assist with creating awareness of the public consultation period.</w:t>
      </w:r>
    </w:p>
    <w:p w14:paraId="1FE8F83A" w14:textId="77777777" w:rsidR="00986968" w:rsidRPr="00810D58" w:rsidRDefault="00986968" w:rsidP="00986968">
      <w:pPr>
        <w:pBdr>
          <w:top w:val="nil"/>
          <w:left w:val="nil"/>
          <w:bottom w:val="nil"/>
          <w:right w:val="nil"/>
          <w:between w:val="nil"/>
        </w:pBdr>
        <w:spacing w:after="0" w:line="240" w:lineRule="auto"/>
        <w:ind w:left="720"/>
        <w:jc w:val="both"/>
        <w:rPr>
          <w:color w:val="000000"/>
        </w:rPr>
      </w:pPr>
    </w:p>
    <w:p w14:paraId="47877E32" w14:textId="0CD5F31C" w:rsidR="00986968" w:rsidRPr="00810D58" w:rsidRDefault="00986968" w:rsidP="00986968">
      <w:pPr>
        <w:numPr>
          <w:ilvl w:val="0"/>
          <w:numId w:val="21"/>
        </w:numPr>
        <w:pBdr>
          <w:top w:val="nil"/>
          <w:left w:val="nil"/>
          <w:bottom w:val="nil"/>
          <w:right w:val="nil"/>
          <w:between w:val="nil"/>
        </w:pBdr>
        <w:spacing w:after="0" w:line="240" w:lineRule="auto"/>
        <w:jc w:val="both"/>
        <w:rPr>
          <w:color w:val="000000"/>
        </w:rPr>
      </w:pPr>
      <w:r w:rsidRPr="00810D58">
        <w:rPr>
          <w:color w:val="000000"/>
        </w:rPr>
        <w:t xml:space="preserve">Co-ordinate and deliver any GIS and mapping requirements associated with the </w:t>
      </w:r>
      <w:r w:rsidR="00AD39B9">
        <w:rPr>
          <w:color w:val="000000"/>
        </w:rPr>
        <w:t>UDZ</w:t>
      </w:r>
      <w:r w:rsidRPr="00810D58">
        <w:rPr>
          <w:color w:val="000000"/>
        </w:rPr>
        <w:t xml:space="preserve"> process.</w:t>
      </w:r>
    </w:p>
    <w:p w14:paraId="340115B0" w14:textId="77777777" w:rsidR="00986968" w:rsidRPr="00810D58" w:rsidRDefault="00986968" w:rsidP="00986968">
      <w:pPr>
        <w:pBdr>
          <w:top w:val="nil"/>
          <w:left w:val="nil"/>
          <w:bottom w:val="nil"/>
          <w:right w:val="nil"/>
          <w:between w:val="nil"/>
        </w:pBdr>
        <w:spacing w:after="0" w:line="240" w:lineRule="auto"/>
        <w:ind w:left="720"/>
        <w:jc w:val="both"/>
        <w:rPr>
          <w:color w:val="000000"/>
        </w:rPr>
      </w:pPr>
    </w:p>
    <w:p w14:paraId="28A9CC64" w14:textId="4AF2E3F1" w:rsidR="00986968" w:rsidRPr="00810D58" w:rsidRDefault="00986968" w:rsidP="00986968">
      <w:pPr>
        <w:numPr>
          <w:ilvl w:val="0"/>
          <w:numId w:val="21"/>
        </w:numPr>
        <w:pBdr>
          <w:top w:val="nil"/>
          <w:left w:val="nil"/>
          <w:bottom w:val="nil"/>
          <w:right w:val="nil"/>
          <w:between w:val="nil"/>
        </w:pBdr>
        <w:spacing w:after="0" w:line="240" w:lineRule="auto"/>
        <w:jc w:val="both"/>
        <w:rPr>
          <w:color w:val="000000"/>
        </w:rPr>
      </w:pPr>
      <w:r w:rsidRPr="00810D58">
        <w:rPr>
          <w:color w:val="000000"/>
        </w:rPr>
        <w:t>Co-ordinate and deliver any required a</w:t>
      </w:r>
      <w:r w:rsidR="00DE4703">
        <w:rPr>
          <w:color w:val="000000"/>
        </w:rPr>
        <w:t>ncillary</w:t>
      </w:r>
      <w:r w:rsidRPr="00810D58">
        <w:rPr>
          <w:color w:val="000000"/>
        </w:rPr>
        <w:t xml:space="preserve"> assessments which may include, inter alia, a Social Infrastructure Audit, Transport Assessment, Habitats Survey, </w:t>
      </w:r>
      <w:proofErr w:type="spellStart"/>
      <w:r w:rsidRPr="00810D58">
        <w:rPr>
          <w:color w:val="000000"/>
        </w:rPr>
        <w:t>SuDS</w:t>
      </w:r>
      <w:proofErr w:type="spellEnd"/>
      <w:r w:rsidRPr="00810D58">
        <w:rPr>
          <w:color w:val="000000"/>
        </w:rPr>
        <w:t xml:space="preserve"> Strategy, Protected Structure Review etc.</w:t>
      </w:r>
      <w:r w:rsidR="00D8440C">
        <w:rPr>
          <w:color w:val="000000"/>
        </w:rPr>
        <w:t xml:space="preserve"> </w:t>
      </w:r>
      <w:r w:rsidR="00D8440C" w:rsidRPr="00AB033C">
        <w:rPr>
          <w:color w:val="000000"/>
        </w:rPr>
        <w:t>and</w:t>
      </w:r>
      <w:r w:rsidR="009C3526" w:rsidRPr="00AB033C">
        <w:rPr>
          <w:color w:val="000000"/>
        </w:rPr>
        <w:t xml:space="preserve"> any other necessary assessments as detailed in </w:t>
      </w:r>
      <w:r w:rsidR="00B66C82" w:rsidRPr="00AB033C">
        <w:rPr>
          <w:color w:val="000000"/>
        </w:rPr>
        <w:t xml:space="preserve">Section 606(2), </w:t>
      </w:r>
      <w:r w:rsidR="00AB033C" w:rsidRPr="00AB033C">
        <w:rPr>
          <w:color w:val="000000"/>
        </w:rPr>
        <w:t xml:space="preserve">Chapter 4, Part 22 </w:t>
      </w:r>
      <w:r w:rsidR="00AB033C" w:rsidRPr="00A415FB">
        <w:rPr>
          <w:color w:val="000000"/>
        </w:rPr>
        <w:t xml:space="preserve">and </w:t>
      </w:r>
      <w:r w:rsidR="009C3526" w:rsidRPr="00A415FB">
        <w:rPr>
          <w:color w:val="000000"/>
        </w:rPr>
        <w:t>Section 603(2), Chapter 3, Part 22 of the Planning &amp; Development Act 2024</w:t>
      </w:r>
      <w:r w:rsidR="009C3526">
        <w:rPr>
          <w:color w:val="000000"/>
        </w:rPr>
        <w:t xml:space="preserve">. </w:t>
      </w:r>
    </w:p>
    <w:p w14:paraId="1512EECC" w14:textId="77777777" w:rsidR="00986968" w:rsidRPr="00810D58" w:rsidRDefault="00986968" w:rsidP="00986968">
      <w:pPr>
        <w:pBdr>
          <w:top w:val="nil"/>
          <w:left w:val="nil"/>
          <w:bottom w:val="nil"/>
          <w:right w:val="nil"/>
          <w:between w:val="nil"/>
        </w:pBdr>
        <w:spacing w:after="0" w:line="240" w:lineRule="auto"/>
        <w:ind w:left="720"/>
        <w:jc w:val="both"/>
        <w:rPr>
          <w:color w:val="000000"/>
        </w:rPr>
      </w:pPr>
    </w:p>
    <w:p w14:paraId="3392AFF9" w14:textId="2CE0C404" w:rsidR="00986968" w:rsidRPr="00986968" w:rsidRDefault="00986968" w:rsidP="00986968">
      <w:pPr>
        <w:numPr>
          <w:ilvl w:val="0"/>
          <w:numId w:val="21"/>
        </w:numPr>
        <w:pBdr>
          <w:top w:val="nil"/>
          <w:left w:val="nil"/>
          <w:bottom w:val="nil"/>
          <w:right w:val="nil"/>
          <w:between w:val="nil"/>
        </w:pBdr>
        <w:spacing w:after="0" w:line="240" w:lineRule="auto"/>
        <w:jc w:val="both"/>
        <w:rPr>
          <w:color w:val="000000"/>
        </w:rPr>
      </w:pPr>
      <w:r w:rsidRPr="00810D58">
        <w:rPr>
          <w:color w:val="000000"/>
        </w:rPr>
        <w:t xml:space="preserve">Ensure that the </w:t>
      </w:r>
      <w:r w:rsidR="005F69E1">
        <w:rPr>
          <w:color w:val="000000"/>
        </w:rPr>
        <w:t>Development Scheme</w:t>
      </w:r>
      <w:r w:rsidR="008D02D5">
        <w:rPr>
          <w:color w:val="000000"/>
        </w:rPr>
        <w:t xml:space="preserve"> </w:t>
      </w:r>
      <w:r w:rsidR="008D02D5" w:rsidRPr="00A415FB">
        <w:rPr>
          <w:color w:val="000000"/>
        </w:rPr>
        <w:t>and/or Planning Framework</w:t>
      </w:r>
      <w:r w:rsidRPr="00810D58">
        <w:rPr>
          <w:color w:val="000000"/>
        </w:rPr>
        <w:t xml:space="preserve"> aligns with and supports any existing non-statutory plans such as Masterplans and Public Realm Plans and does not compromise the future development of Masterplan sites, as designated in the CDP.</w:t>
      </w:r>
    </w:p>
    <w:p w14:paraId="497B97D1" w14:textId="77777777" w:rsidR="00986968" w:rsidRPr="00347F1F" w:rsidRDefault="00986968">
      <w:pPr>
        <w:pBdr>
          <w:top w:val="nil"/>
          <w:left w:val="nil"/>
          <w:bottom w:val="nil"/>
          <w:right w:val="nil"/>
          <w:between w:val="nil"/>
        </w:pBdr>
        <w:spacing w:after="0" w:line="240" w:lineRule="auto"/>
        <w:ind w:left="720"/>
        <w:jc w:val="both"/>
        <w:rPr>
          <w:color w:val="000000"/>
          <w:highlight w:val="yellow"/>
        </w:rPr>
      </w:pPr>
    </w:p>
    <w:p w14:paraId="3069A03A" w14:textId="41AB59EF" w:rsidR="00A415FB" w:rsidRPr="00A415FB" w:rsidRDefault="00A415FB" w:rsidP="00A415FB">
      <w:pPr>
        <w:numPr>
          <w:ilvl w:val="0"/>
          <w:numId w:val="21"/>
        </w:numPr>
        <w:pBdr>
          <w:top w:val="nil"/>
          <w:left w:val="nil"/>
          <w:bottom w:val="nil"/>
          <w:right w:val="nil"/>
          <w:between w:val="nil"/>
        </w:pBdr>
        <w:spacing w:after="200" w:line="264" w:lineRule="auto"/>
        <w:jc w:val="both"/>
        <w:rPr>
          <w:color w:val="000000"/>
        </w:rPr>
      </w:pPr>
      <w:r>
        <w:rPr>
          <w:color w:val="000000"/>
        </w:rPr>
        <w:t xml:space="preserve">Preparation of all material and documentation for submission to An </w:t>
      </w:r>
      <w:proofErr w:type="spellStart"/>
      <w:r>
        <w:rPr>
          <w:color w:val="000000"/>
        </w:rPr>
        <w:t>Coimisiún</w:t>
      </w:r>
      <w:proofErr w:type="spellEnd"/>
      <w:r>
        <w:rPr>
          <w:color w:val="000000"/>
        </w:rPr>
        <w:t xml:space="preserve"> Pleanála relating to an amendment</w:t>
      </w:r>
      <w:r w:rsidR="00D2300D">
        <w:rPr>
          <w:color w:val="000000"/>
        </w:rPr>
        <w:t>(s)</w:t>
      </w:r>
      <w:r>
        <w:rPr>
          <w:color w:val="000000"/>
        </w:rPr>
        <w:t xml:space="preserve"> to an existing SDZ (Planning Scheme).</w:t>
      </w:r>
    </w:p>
    <w:p w14:paraId="158F9DCB" w14:textId="2A717D58" w:rsidR="00B9440F" w:rsidRPr="00B9440F" w:rsidRDefault="00B66346" w:rsidP="00B9440F">
      <w:pPr>
        <w:numPr>
          <w:ilvl w:val="0"/>
          <w:numId w:val="21"/>
        </w:numPr>
        <w:pBdr>
          <w:top w:val="nil"/>
          <w:left w:val="nil"/>
          <w:bottom w:val="nil"/>
          <w:right w:val="nil"/>
          <w:between w:val="nil"/>
        </w:pBdr>
        <w:spacing w:after="200" w:line="264" w:lineRule="auto"/>
        <w:jc w:val="both"/>
        <w:rPr>
          <w:color w:val="000000"/>
        </w:rPr>
      </w:pPr>
      <w:r w:rsidRPr="00876728">
        <w:rPr>
          <w:color w:val="000000"/>
        </w:rPr>
        <w:t>Any other ancillary services related to the above.</w:t>
      </w:r>
    </w:p>
    <w:p w14:paraId="7A7E22B1" w14:textId="77777777" w:rsidR="00B9440F" w:rsidRDefault="00B9440F" w:rsidP="00B9440F">
      <w:pPr>
        <w:pStyle w:val="Heading3"/>
        <w:spacing w:before="40" w:after="0" w:line="264" w:lineRule="auto"/>
        <w:ind w:left="709" w:hanging="709"/>
        <w:rPr>
          <w:rFonts w:ascii="Calibri" w:eastAsia="Calibri" w:hAnsi="Calibri" w:cs="Calibri"/>
          <w:color w:val="000000"/>
          <w:u w:val="single"/>
        </w:rPr>
      </w:pPr>
      <w:r>
        <w:rPr>
          <w:rFonts w:ascii="Calibri" w:eastAsia="Calibri" w:hAnsi="Calibri" w:cs="Calibri"/>
          <w:color w:val="000000"/>
          <w:u w:val="single"/>
        </w:rPr>
        <w:t xml:space="preserve">Additional Services may include: </w:t>
      </w:r>
    </w:p>
    <w:p w14:paraId="5405D6E9" w14:textId="77777777" w:rsidR="00B9440F" w:rsidRDefault="00B9440F" w:rsidP="00B9440F">
      <w:pPr>
        <w:pStyle w:val="Heading3"/>
        <w:spacing w:before="40" w:after="0" w:line="264" w:lineRule="auto"/>
        <w:ind w:left="709" w:hanging="709"/>
        <w:rPr>
          <w:rFonts w:ascii="Calibri" w:eastAsia="Calibri" w:hAnsi="Calibri" w:cs="Calibri"/>
          <w:b w:val="0"/>
          <w:color w:val="000000"/>
        </w:rPr>
      </w:pPr>
      <w:r>
        <w:rPr>
          <w:rFonts w:ascii="Calibri" w:eastAsia="Calibri" w:hAnsi="Calibri" w:cs="Calibri"/>
          <w:color w:val="000000"/>
        </w:rPr>
        <w:t xml:space="preserve"> </w:t>
      </w:r>
    </w:p>
    <w:p w14:paraId="17A8BAA0" w14:textId="05AC286E" w:rsidR="00EF7568" w:rsidRDefault="00EF5721" w:rsidP="00B9440F">
      <w:pPr>
        <w:numPr>
          <w:ilvl w:val="0"/>
          <w:numId w:val="22"/>
        </w:numPr>
        <w:pBdr>
          <w:top w:val="nil"/>
          <w:left w:val="nil"/>
          <w:bottom w:val="nil"/>
          <w:right w:val="nil"/>
          <w:between w:val="nil"/>
        </w:pBdr>
        <w:spacing w:after="0" w:line="240" w:lineRule="auto"/>
        <w:jc w:val="both"/>
        <w:rPr>
          <w:color w:val="000000"/>
        </w:rPr>
      </w:pPr>
      <w:r>
        <w:rPr>
          <w:color w:val="000000"/>
        </w:rPr>
        <w:t>Assisting with responses to any 3</w:t>
      </w:r>
      <w:r w:rsidRPr="00EF5721">
        <w:rPr>
          <w:color w:val="000000"/>
          <w:vertAlign w:val="superscript"/>
        </w:rPr>
        <w:t>rd</w:t>
      </w:r>
      <w:r>
        <w:rPr>
          <w:color w:val="000000"/>
        </w:rPr>
        <w:t xml:space="preserve"> party appeals to An </w:t>
      </w:r>
      <w:proofErr w:type="spellStart"/>
      <w:r>
        <w:rPr>
          <w:color w:val="000000"/>
        </w:rPr>
        <w:t>Coimisiún</w:t>
      </w:r>
      <w:proofErr w:type="spellEnd"/>
      <w:r>
        <w:rPr>
          <w:color w:val="000000"/>
        </w:rPr>
        <w:t xml:space="preserve"> Pleanála</w:t>
      </w:r>
      <w:r w:rsidR="00616C88">
        <w:rPr>
          <w:color w:val="000000"/>
        </w:rPr>
        <w:t xml:space="preserve"> and/or any </w:t>
      </w:r>
      <w:r w:rsidR="00A13B69">
        <w:rPr>
          <w:color w:val="000000"/>
        </w:rPr>
        <w:t xml:space="preserve">requirements of An </w:t>
      </w:r>
      <w:proofErr w:type="spellStart"/>
      <w:r w:rsidR="00A13B69">
        <w:rPr>
          <w:color w:val="000000"/>
        </w:rPr>
        <w:t>Coimisiún</w:t>
      </w:r>
      <w:proofErr w:type="spellEnd"/>
      <w:r w:rsidR="00A13B69">
        <w:rPr>
          <w:color w:val="000000"/>
        </w:rPr>
        <w:t xml:space="preserve"> Pleanála</w:t>
      </w:r>
      <w:r w:rsidR="00CC5E6E">
        <w:rPr>
          <w:color w:val="000000"/>
        </w:rPr>
        <w:t xml:space="preserve"> in relation to the appeal</w:t>
      </w:r>
      <w:r>
        <w:rPr>
          <w:color w:val="000000"/>
        </w:rPr>
        <w:t xml:space="preserve">. </w:t>
      </w:r>
      <w:r w:rsidR="00D8399D">
        <w:rPr>
          <w:color w:val="000000"/>
        </w:rPr>
        <w:t>(this will be subject to a separate budget)</w:t>
      </w:r>
    </w:p>
    <w:p w14:paraId="073DFD07" w14:textId="77777777" w:rsidR="00B9440F" w:rsidRDefault="00B9440F" w:rsidP="007D76C0">
      <w:pPr>
        <w:pBdr>
          <w:top w:val="nil"/>
          <w:left w:val="nil"/>
          <w:bottom w:val="nil"/>
          <w:right w:val="nil"/>
          <w:between w:val="nil"/>
        </w:pBdr>
        <w:spacing w:after="0" w:line="240" w:lineRule="auto"/>
        <w:jc w:val="both"/>
        <w:rPr>
          <w:color w:val="000000"/>
        </w:rPr>
      </w:pPr>
    </w:p>
    <w:p w14:paraId="091F6C6F" w14:textId="64A44F64" w:rsidR="00B9440F" w:rsidRPr="00B9440F" w:rsidRDefault="009C6C56" w:rsidP="00B9440F">
      <w:pPr>
        <w:numPr>
          <w:ilvl w:val="0"/>
          <w:numId w:val="22"/>
        </w:numPr>
        <w:pBdr>
          <w:top w:val="nil"/>
          <w:left w:val="nil"/>
          <w:bottom w:val="nil"/>
          <w:right w:val="nil"/>
          <w:between w:val="nil"/>
        </w:pBdr>
        <w:spacing w:after="200"/>
        <w:jc w:val="both"/>
        <w:rPr>
          <w:color w:val="000000"/>
        </w:rPr>
      </w:pPr>
      <w:r>
        <w:rPr>
          <w:color w:val="000000"/>
        </w:rPr>
        <w:t>D</w:t>
      </w:r>
      <w:r w:rsidRPr="009C6C56">
        <w:rPr>
          <w:color w:val="000000"/>
        </w:rPr>
        <w:t>eponents in judicial review proceedings, as required</w:t>
      </w:r>
      <w:r w:rsidR="00B9440F">
        <w:rPr>
          <w:color w:val="000000"/>
        </w:rPr>
        <w:t>. (this will be subject to a separate budget)</w:t>
      </w:r>
    </w:p>
    <w:p w14:paraId="77000D42" w14:textId="1E1740CA" w:rsidR="00C57979" w:rsidRDefault="00C57979">
      <w:pPr>
        <w:spacing w:before="120" w:after="200" w:line="264" w:lineRule="auto"/>
        <w:jc w:val="both"/>
        <w:rPr>
          <w:b/>
          <w:bCs/>
          <w:color w:val="000000"/>
          <w:u w:val="single"/>
        </w:rPr>
      </w:pPr>
      <w:r>
        <w:rPr>
          <w:b/>
          <w:bCs/>
          <w:color w:val="000000"/>
          <w:u w:val="single"/>
        </w:rPr>
        <w:t>Settlement Plans/Written Statements:</w:t>
      </w:r>
    </w:p>
    <w:p w14:paraId="30D24626" w14:textId="63CA9CDA" w:rsidR="009F6231" w:rsidRPr="003B61A2" w:rsidRDefault="00A415FB" w:rsidP="00C57979">
      <w:pPr>
        <w:pStyle w:val="ListParagraph"/>
        <w:numPr>
          <w:ilvl w:val="0"/>
          <w:numId w:val="35"/>
        </w:numPr>
        <w:spacing w:before="120" w:after="200" w:line="264" w:lineRule="auto"/>
        <w:jc w:val="both"/>
        <w:rPr>
          <w:b/>
          <w:bCs/>
          <w:color w:val="000000"/>
          <w:u w:val="single"/>
        </w:rPr>
      </w:pPr>
      <w:bookmarkStart w:id="26" w:name="_Hlk206146163"/>
      <w:r>
        <w:rPr>
          <w:color w:val="000000"/>
        </w:rPr>
        <w:t>Preparation</w:t>
      </w:r>
      <w:r w:rsidR="00E025E5" w:rsidRPr="00E025E5">
        <w:rPr>
          <w:color w:val="000000"/>
        </w:rPr>
        <w:t>, co-ordination and delivery of</w:t>
      </w:r>
      <w:r w:rsidR="00E025E5">
        <w:rPr>
          <w:color w:val="000000"/>
        </w:rPr>
        <w:t xml:space="preserve"> Settlement Plans/Written Statements for the following lower order settlements </w:t>
      </w:r>
      <w:r w:rsidR="009F6231">
        <w:rPr>
          <w:color w:val="000000"/>
        </w:rPr>
        <w:t xml:space="preserve">as part of the </w:t>
      </w:r>
      <w:r w:rsidR="009F6231" w:rsidRPr="009F6231">
        <w:rPr>
          <w:color w:val="000000"/>
        </w:rPr>
        <w:t>new Meath CDP 2027-203</w:t>
      </w:r>
      <w:r w:rsidR="00BC5CBF">
        <w:rPr>
          <w:color w:val="000000"/>
        </w:rPr>
        <w:t>3</w:t>
      </w:r>
      <w:r w:rsidR="009F6231">
        <w:rPr>
          <w:color w:val="000000"/>
        </w:rPr>
        <w:t>:</w:t>
      </w:r>
    </w:p>
    <w:p w14:paraId="5E0B8F86" w14:textId="77777777" w:rsidR="003B61A2" w:rsidRPr="009F6231" w:rsidRDefault="003B61A2" w:rsidP="003B61A2">
      <w:pPr>
        <w:pStyle w:val="ListParagraph"/>
        <w:spacing w:before="120" w:after="200" w:line="264" w:lineRule="auto"/>
        <w:jc w:val="both"/>
        <w:rPr>
          <w:b/>
          <w:bCs/>
          <w:color w:val="000000"/>
          <w:u w:val="single"/>
        </w:rPr>
      </w:pPr>
    </w:p>
    <w:p w14:paraId="456653E0" w14:textId="77777777" w:rsidR="00A415FB" w:rsidRPr="00873CAF" w:rsidRDefault="00A415FB" w:rsidP="00A415FB">
      <w:pPr>
        <w:numPr>
          <w:ilvl w:val="1"/>
          <w:numId w:val="35"/>
        </w:numPr>
        <w:contextualSpacing/>
        <w:rPr>
          <w:color w:val="000000"/>
        </w:rPr>
      </w:pPr>
      <w:r w:rsidRPr="00873CAF">
        <w:rPr>
          <w:color w:val="000000"/>
        </w:rPr>
        <w:lastRenderedPageBreak/>
        <w:t>South Drogheda</w:t>
      </w:r>
    </w:p>
    <w:p w14:paraId="01AC9584" w14:textId="77777777" w:rsidR="00A415FB" w:rsidRPr="00873CAF" w:rsidRDefault="00A415FB" w:rsidP="00A415FB">
      <w:pPr>
        <w:numPr>
          <w:ilvl w:val="1"/>
          <w:numId w:val="35"/>
        </w:numPr>
        <w:contextualSpacing/>
        <w:rPr>
          <w:color w:val="000000"/>
        </w:rPr>
      </w:pPr>
      <w:r w:rsidRPr="00873CAF">
        <w:rPr>
          <w:color w:val="000000"/>
        </w:rPr>
        <w:t>Navan</w:t>
      </w:r>
    </w:p>
    <w:p w14:paraId="54F093F6" w14:textId="77777777" w:rsidR="00A415FB" w:rsidRPr="00873CAF" w:rsidRDefault="00A415FB" w:rsidP="00A415FB">
      <w:pPr>
        <w:numPr>
          <w:ilvl w:val="1"/>
          <w:numId w:val="35"/>
        </w:numPr>
        <w:contextualSpacing/>
        <w:rPr>
          <w:color w:val="000000"/>
        </w:rPr>
      </w:pPr>
      <w:r w:rsidRPr="00873CAF">
        <w:rPr>
          <w:color w:val="000000"/>
        </w:rPr>
        <w:t>Maynooth Environs</w:t>
      </w:r>
    </w:p>
    <w:p w14:paraId="2C692840" w14:textId="77777777" w:rsidR="00A415FB" w:rsidRPr="00873CAF" w:rsidRDefault="00A415FB" w:rsidP="00A415FB">
      <w:pPr>
        <w:numPr>
          <w:ilvl w:val="1"/>
          <w:numId w:val="35"/>
        </w:numPr>
        <w:contextualSpacing/>
        <w:rPr>
          <w:color w:val="000000"/>
        </w:rPr>
      </w:pPr>
      <w:r w:rsidRPr="00873CAF">
        <w:rPr>
          <w:color w:val="000000"/>
        </w:rPr>
        <w:t>Kilcock</w:t>
      </w:r>
    </w:p>
    <w:p w14:paraId="5939EE99" w14:textId="77777777" w:rsidR="00A415FB" w:rsidRPr="00873CAF" w:rsidRDefault="00A415FB" w:rsidP="00A415FB">
      <w:pPr>
        <w:numPr>
          <w:ilvl w:val="1"/>
          <w:numId w:val="35"/>
        </w:numPr>
        <w:contextualSpacing/>
        <w:rPr>
          <w:color w:val="000000"/>
        </w:rPr>
      </w:pPr>
      <w:r w:rsidRPr="00873CAF">
        <w:rPr>
          <w:color w:val="000000"/>
        </w:rPr>
        <w:t xml:space="preserve">Ashbourne </w:t>
      </w:r>
    </w:p>
    <w:p w14:paraId="1E834B23" w14:textId="77777777" w:rsidR="00A415FB" w:rsidRPr="00873CAF" w:rsidRDefault="00A415FB" w:rsidP="00A415FB">
      <w:pPr>
        <w:numPr>
          <w:ilvl w:val="1"/>
          <w:numId w:val="35"/>
        </w:numPr>
        <w:contextualSpacing/>
        <w:rPr>
          <w:color w:val="000000"/>
        </w:rPr>
      </w:pPr>
      <w:r w:rsidRPr="00873CAF">
        <w:rPr>
          <w:color w:val="000000"/>
        </w:rPr>
        <w:t>Dunshaughlin</w:t>
      </w:r>
    </w:p>
    <w:p w14:paraId="2DE6323E" w14:textId="77777777" w:rsidR="00A415FB" w:rsidRPr="00873CAF" w:rsidRDefault="00A415FB" w:rsidP="00A415FB">
      <w:pPr>
        <w:numPr>
          <w:ilvl w:val="1"/>
          <w:numId w:val="35"/>
        </w:numPr>
        <w:contextualSpacing/>
        <w:rPr>
          <w:color w:val="000000"/>
        </w:rPr>
      </w:pPr>
      <w:r w:rsidRPr="00873CAF">
        <w:rPr>
          <w:color w:val="000000"/>
        </w:rPr>
        <w:t xml:space="preserve">Kells </w:t>
      </w:r>
    </w:p>
    <w:p w14:paraId="732234A9" w14:textId="77777777" w:rsidR="00A415FB" w:rsidRPr="00873CAF" w:rsidRDefault="00A415FB" w:rsidP="00A415FB">
      <w:pPr>
        <w:numPr>
          <w:ilvl w:val="1"/>
          <w:numId w:val="35"/>
        </w:numPr>
        <w:contextualSpacing/>
        <w:rPr>
          <w:color w:val="000000"/>
        </w:rPr>
      </w:pPr>
      <w:r w:rsidRPr="00873CAF">
        <w:rPr>
          <w:color w:val="000000"/>
        </w:rPr>
        <w:t>Trim </w:t>
      </w:r>
    </w:p>
    <w:p w14:paraId="024B23D2" w14:textId="77777777" w:rsidR="00A415FB" w:rsidRPr="00873CAF" w:rsidRDefault="00A415FB" w:rsidP="00A415FB">
      <w:pPr>
        <w:numPr>
          <w:ilvl w:val="1"/>
          <w:numId w:val="35"/>
        </w:numPr>
        <w:contextualSpacing/>
        <w:rPr>
          <w:color w:val="000000"/>
        </w:rPr>
      </w:pPr>
      <w:r w:rsidRPr="00873CAF">
        <w:rPr>
          <w:color w:val="000000"/>
        </w:rPr>
        <w:t>Dunboyne</w:t>
      </w:r>
    </w:p>
    <w:p w14:paraId="17A9DC79" w14:textId="77777777" w:rsidR="00A415FB" w:rsidRPr="00873CAF" w:rsidRDefault="00A415FB" w:rsidP="00A415FB">
      <w:pPr>
        <w:numPr>
          <w:ilvl w:val="1"/>
          <w:numId w:val="35"/>
        </w:numPr>
        <w:contextualSpacing/>
        <w:rPr>
          <w:color w:val="000000"/>
        </w:rPr>
      </w:pPr>
      <w:proofErr w:type="spellStart"/>
      <w:r w:rsidRPr="00873CAF">
        <w:rPr>
          <w:color w:val="000000"/>
        </w:rPr>
        <w:t>Laytown</w:t>
      </w:r>
      <w:proofErr w:type="spellEnd"/>
      <w:r w:rsidRPr="00873CAF">
        <w:rPr>
          <w:color w:val="000000"/>
        </w:rPr>
        <w:t xml:space="preserve">, </w:t>
      </w:r>
      <w:proofErr w:type="spellStart"/>
      <w:r w:rsidRPr="00873CAF">
        <w:rPr>
          <w:color w:val="000000"/>
        </w:rPr>
        <w:t>Bettystown</w:t>
      </w:r>
      <w:proofErr w:type="spellEnd"/>
      <w:r w:rsidRPr="00873CAF">
        <w:rPr>
          <w:color w:val="000000"/>
        </w:rPr>
        <w:t>-Mornington-</w:t>
      </w:r>
      <w:proofErr w:type="spellStart"/>
      <w:r w:rsidRPr="00873CAF">
        <w:rPr>
          <w:color w:val="000000"/>
        </w:rPr>
        <w:t>Donacarney</w:t>
      </w:r>
      <w:proofErr w:type="spellEnd"/>
    </w:p>
    <w:p w14:paraId="6A7BD5BD" w14:textId="77777777" w:rsidR="00A415FB" w:rsidRPr="00873CAF" w:rsidRDefault="00A415FB" w:rsidP="00A415FB">
      <w:pPr>
        <w:numPr>
          <w:ilvl w:val="1"/>
          <w:numId w:val="35"/>
        </w:numPr>
        <w:contextualSpacing/>
        <w:rPr>
          <w:color w:val="000000"/>
        </w:rPr>
      </w:pPr>
      <w:r w:rsidRPr="00873CAF">
        <w:rPr>
          <w:color w:val="000000"/>
        </w:rPr>
        <w:t>Ratoath</w:t>
      </w:r>
    </w:p>
    <w:p w14:paraId="2BC3A4F4" w14:textId="77777777" w:rsidR="00A415FB" w:rsidRPr="00873CAF" w:rsidRDefault="00A415FB" w:rsidP="00A415FB">
      <w:pPr>
        <w:numPr>
          <w:ilvl w:val="1"/>
          <w:numId w:val="35"/>
        </w:numPr>
        <w:contextualSpacing/>
        <w:rPr>
          <w:color w:val="000000"/>
        </w:rPr>
      </w:pPr>
      <w:r w:rsidRPr="00873CAF">
        <w:rPr>
          <w:color w:val="000000"/>
        </w:rPr>
        <w:t>Enfield</w:t>
      </w:r>
    </w:p>
    <w:p w14:paraId="0B9BF0B2" w14:textId="77777777" w:rsidR="00A415FB" w:rsidRPr="00873CAF" w:rsidRDefault="00A415FB" w:rsidP="00A415FB">
      <w:pPr>
        <w:numPr>
          <w:ilvl w:val="1"/>
          <w:numId w:val="35"/>
        </w:numPr>
        <w:contextualSpacing/>
        <w:rPr>
          <w:color w:val="000000"/>
        </w:rPr>
      </w:pPr>
      <w:proofErr w:type="spellStart"/>
      <w:r w:rsidRPr="00873CAF">
        <w:rPr>
          <w:color w:val="000000"/>
        </w:rPr>
        <w:t>Stamullen</w:t>
      </w:r>
      <w:proofErr w:type="spellEnd"/>
    </w:p>
    <w:p w14:paraId="76F58E70" w14:textId="43DB2D94" w:rsidR="00A415FB" w:rsidRPr="00A415FB" w:rsidRDefault="00A415FB" w:rsidP="00A415FB">
      <w:pPr>
        <w:numPr>
          <w:ilvl w:val="1"/>
          <w:numId w:val="35"/>
        </w:numPr>
        <w:contextualSpacing/>
        <w:rPr>
          <w:color w:val="000000"/>
        </w:rPr>
      </w:pPr>
      <w:proofErr w:type="spellStart"/>
      <w:r w:rsidRPr="00873CAF">
        <w:rPr>
          <w:color w:val="000000"/>
        </w:rPr>
        <w:t>Duleek</w:t>
      </w:r>
      <w:proofErr w:type="spellEnd"/>
      <w:r w:rsidR="00E025E5" w:rsidRPr="00A415FB">
        <w:rPr>
          <w:color w:val="000000"/>
        </w:rPr>
        <w:t xml:space="preserve"> </w:t>
      </w:r>
    </w:p>
    <w:p w14:paraId="5EB30F80" w14:textId="4ABE05E9" w:rsidR="00793EC2" w:rsidRPr="00793EC2" w:rsidRDefault="00793EC2" w:rsidP="00793EC2">
      <w:pPr>
        <w:pStyle w:val="ListParagraph"/>
        <w:numPr>
          <w:ilvl w:val="1"/>
          <w:numId w:val="35"/>
        </w:numPr>
        <w:spacing w:before="120" w:after="200" w:line="264" w:lineRule="auto"/>
        <w:jc w:val="both"/>
        <w:rPr>
          <w:color w:val="000000"/>
          <w:lang w:val="en-US"/>
        </w:rPr>
      </w:pPr>
      <w:r w:rsidRPr="00793EC2">
        <w:rPr>
          <w:color w:val="000000"/>
          <w:lang w:val="en-US"/>
        </w:rPr>
        <w:t>Athboy</w:t>
      </w:r>
    </w:p>
    <w:p w14:paraId="1666939E" w14:textId="77777777" w:rsidR="00793EC2" w:rsidRPr="00793EC2" w:rsidRDefault="00793EC2" w:rsidP="00793EC2">
      <w:pPr>
        <w:pStyle w:val="ListParagraph"/>
        <w:numPr>
          <w:ilvl w:val="1"/>
          <w:numId w:val="35"/>
        </w:numPr>
        <w:spacing w:before="120" w:after="200" w:line="264" w:lineRule="auto"/>
        <w:jc w:val="both"/>
        <w:rPr>
          <w:color w:val="000000"/>
          <w:lang w:val="en-US"/>
        </w:rPr>
      </w:pPr>
      <w:r w:rsidRPr="00793EC2">
        <w:rPr>
          <w:color w:val="000000"/>
          <w:lang w:val="en-US"/>
        </w:rPr>
        <w:t>Oldcastle</w:t>
      </w:r>
    </w:p>
    <w:p w14:paraId="7839E05F"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Ballivor</w:t>
      </w:r>
      <w:proofErr w:type="spellEnd"/>
    </w:p>
    <w:p w14:paraId="5F61A3C1" w14:textId="77777777" w:rsidR="00793EC2" w:rsidRPr="00793EC2" w:rsidRDefault="00793EC2" w:rsidP="00793EC2">
      <w:pPr>
        <w:pStyle w:val="ListParagraph"/>
        <w:numPr>
          <w:ilvl w:val="1"/>
          <w:numId w:val="35"/>
        </w:numPr>
        <w:spacing w:before="120" w:after="200" w:line="264" w:lineRule="auto"/>
        <w:jc w:val="both"/>
        <w:rPr>
          <w:color w:val="000000"/>
          <w:lang w:val="en-US"/>
        </w:rPr>
      </w:pPr>
      <w:r w:rsidRPr="00793EC2">
        <w:rPr>
          <w:color w:val="000000"/>
          <w:lang w:val="en-US"/>
        </w:rPr>
        <w:t>Longwood</w:t>
      </w:r>
    </w:p>
    <w:p w14:paraId="3FD41E12" w14:textId="77777777" w:rsidR="00793EC2" w:rsidRPr="00793EC2" w:rsidRDefault="00793EC2" w:rsidP="00793EC2">
      <w:pPr>
        <w:pStyle w:val="ListParagraph"/>
        <w:numPr>
          <w:ilvl w:val="1"/>
          <w:numId w:val="35"/>
        </w:numPr>
        <w:spacing w:before="120" w:after="200" w:line="264" w:lineRule="auto"/>
        <w:jc w:val="both"/>
        <w:rPr>
          <w:color w:val="000000"/>
          <w:lang w:val="en-US"/>
        </w:rPr>
      </w:pPr>
      <w:r w:rsidRPr="00793EC2">
        <w:rPr>
          <w:color w:val="000000"/>
          <w:lang w:val="en-US"/>
        </w:rPr>
        <w:t>Baile Ghib</w:t>
      </w:r>
    </w:p>
    <w:p w14:paraId="47927526"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Carlanstown</w:t>
      </w:r>
      <w:proofErr w:type="spellEnd"/>
    </w:p>
    <w:p w14:paraId="58A52020"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Carnaross</w:t>
      </w:r>
      <w:proofErr w:type="spellEnd"/>
    </w:p>
    <w:p w14:paraId="51CE45FD" w14:textId="77777777" w:rsidR="00793EC2" w:rsidRPr="00793EC2" w:rsidRDefault="00793EC2" w:rsidP="00793EC2">
      <w:pPr>
        <w:pStyle w:val="ListParagraph"/>
        <w:numPr>
          <w:ilvl w:val="1"/>
          <w:numId w:val="35"/>
        </w:numPr>
        <w:spacing w:before="120" w:after="200" w:line="264" w:lineRule="auto"/>
        <w:jc w:val="both"/>
        <w:rPr>
          <w:color w:val="000000"/>
          <w:lang w:val="en-US"/>
        </w:rPr>
      </w:pPr>
      <w:r w:rsidRPr="00793EC2">
        <w:rPr>
          <w:color w:val="000000"/>
          <w:lang w:val="en-US"/>
        </w:rPr>
        <w:t>Clonard</w:t>
      </w:r>
    </w:p>
    <w:p w14:paraId="715FD6FF"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Clonee</w:t>
      </w:r>
      <w:proofErr w:type="spellEnd"/>
    </w:p>
    <w:p w14:paraId="04C7D78C"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Crossakiel</w:t>
      </w:r>
      <w:proofErr w:type="spellEnd"/>
    </w:p>
    <w:p w14:paraId="01A4C059"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Donore</w:t>
      </w:r>
      <w:proofErr w:type="spellEnd"/>
    </w:p>
    <w:p w14:paraId="2873C96F"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Drumconrath</w:t>
      </w:r>
      <w:proofErr w:type="spellEnd"/>
    </w:p>
    <w:p w14:paraId="7D037C84"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Gormanstown</w:t>
      </w:r>
      <w:proofErr w:type="spellEnd"/>
    </w:p>
    <w:p w14:paraId="09CCCD74" w14:textId="77777777" w:rsidR="00793EC2" w:rsidRPr="00793EC2" w:rsidRDefault="00793EC2" w:rsidP="00793EC2">
      <w:pPr>
        <w:pStyle w:val="ListParagraph"/>
        <w:numPr>
          <w:ilvl w:val="1"/>
          <w:numId w:val="35"/>
        </w:numPr>
        <w:spacing w:before="120" w:after="200" w:line="264" w:lineRule="auto"/>
        <w:jc w:val="both"/>
        <w:rPr>
          <w:color w:val="000000"/>
          <w:lang w:val="en-US"/>
        </w:rPr>
      </w:pPr>
      <w:r w:rsidRPr="00793EC2">
        <w:rPr>
          <w:color w:val="000000"/>
          <w:lang w:val="en-US"/>
        </w:rPr>
        <w:t>Julianstown</w:t>
      </w:r>
    </w:p>
    <w:p w14:paraId="10F28FD2"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Kentstown</w:t>
      </w:r>
      <w:proofErr w:type="spellEnd"/>
    </w:p>
    <w:p w14:paraId="44841300" w14:textId="77777777" w:rsidR="00793EC2" w:rsidRPr="00793EC2" w:rsidRDefault="00793EC2" w:rsidP="00793EC2">
      <w:pPr>
        <w:pStyle w:val="ListParagraph"/>
        <w:numPr>
          <w:ilvl w:val="1"/>
          <w:numId w:val="35"/>
        </w:numPr>
        <w:spacing w:before="120" w:after="200" w:line="264" w:lineRule="auto"/>
        <w:jc w:val="both"/>
        <w:rPr>
          <w:color w:val="000000"/>
          <w:lang w:val="en-US"/>
        </w:rPr>
      </w:pPr>
      <w:r w:rsidRPr="00793EC2">
        <w:rPr>
          <w:color w:val="000000"/>
          <w:lang w:val="en-US"/>
        </w:rPr>
        <w:t>Kilbride</w:t>
      </w:r>
    </w:p>
    <w:p w14:paraId="19D9CB2F"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Kildalkey</w:t>
      </w:r>
      <w:proofErr w:type="spellEnd"/>
    </w:p>
    <w:p w14:paraId="535477EE"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Kilmainhamwood</w:t>
      </w:r>
      <w:proofErr w:type="spellEnd"/>
    </w:p>
    <w:p w14:paraId="6A89C597" w14:textId="77777777" w:rsidR="00793EC2" w:rsidRPr="00793EC2" w:rsidRDefault="00793EC2" w:rsidP="00793EC2">
      <w:pPr>
        <w:pStyle w:val="ListParagraph"/>
        <w:numPr>
          <w:ilvl w:val="1"/>
          <w:numId w:val="35"/>
        </w:numPr>
        <w:spacing w:before="120" w:after="200" w:line="264" w:lineRule="auto"/>
        <w:jc w:val="both"/>
        <w:rPr>
          <w:color w:val="000000"/>
          <w:lang w:val="en-US"/>
        </w:rPr>
      </w:pPr>
      <w:r w:rsidRPr="00793EC2">
        <w:rPr>
          <w:color w:val="000000"/>
          <w:lang w:val="en-US"/>
        </w:rPr>
        <w:t>Kilmessan</w:t>
      </w:r>
    </w:p>
    <w:p w14:paraId="426E33C8"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Moynalty</w:t>
      </w:r>
      <w:proofErr w:type="spellEnd"/>
    </w:p>
    <w:p w14:paraId="18C55826"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Nobber</w:t>
      </w:r>
      <w:proofErr w:type="spellEnd"/>
    </w:p>
    <w:p w14:paraId="65D37122"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Rathcairn</w:t>
      </w:r>
      <w:proofErr w:type="spellEnd"/>
    </w:p>
    <w:p w14:paraId="7BA8228E" w14:textId="77777777" w:rsidR="00793EC2" w:rsidRPr="00793EC2" w:rsidRDefault="00793EC2" w:rsidP="00793EC2">
      <w:pPr>
        <w:pStyle w:val="ListParagraph"/>
        <w:numPr>
          <w:ilvl w:val="1"/>
          <w:numId w:val="35"/>
        </w:numPr>
        <w:spacing w:before="120" w:after="200" w:line="264" w:lineRule="auto"/>
        <w:jc w:val="both"/>
        <w:rPr>
          <w:color w:val="000000"/>
          <w:lang w:val="en-US"/>
        </w:rPr>
      </w:pPr>
      <w:proofErr w:type="spellStart"/>
      <w:r w:rsidRPr="00793EC2">
        <w:rPr>
          <w:color w:val="000000"/>
          <w:lang w:val="en-US"/>
        </w:rPr>
        <w:t>Rathmolyon</w:t>
      </w:r>
      <w:proofErr w:type="spellEnd"/>
    </w:p>
    <w:p w14:paraId="7C428F6D" w14:textId="77777777" w:rsidR="00793EC2" w:rsidRPr="00793EC2" w:rsidRDefault="00793EC2" w:rsidP="00793EC2">
      <w:pPr>
        <w:pStyle w:val="ListParagraph"/>
        <w:numPr>
          <w:ilvl w:val="1"/>
          <w:numId w:val="35"/>
        </w:numPr>
        <w:spacing w:before="120" w:after="200" w:line="264" w:lineRule="auto"/>
        <w:jc w:val="both"/>
        <w:rPr>
          <w:color w:val="000000"/>
          <w:lang w:val="en-US"/>
        </w:rPr>
      </w:pPr>
      <w:r w:rsidRPr="00793EC2">
        <w:rPr>
          <w:color w:val="000000"/>
          <w:lang w:val="en-US"/>
        </w:rPr>
        <w:t>Slane</w:t>
      </w:r>
    </w:p>
    <w:p w14:paraId="043BBB53" w14:textId="208553E4" w:rsidR="00C57979" w:rsidRPr="005105D6" w:rsidRDefault="00793EC2" w:rsidP="00793EC2">
      <w:pPr>
        <w:pStyle w:val="ListParagraph"/>
        <w:numPr>
          <w:ilvl w:val="1"/>
          <w:numId w:val="35"/>
        </w:numPr>
        <w:spacing w:before="120" w:after="200" w:line="264" w:lineRule="auto"/>
        <w:jc w:val="both"/>
        <w:rPr>
          <w:b/>
          <w:bCs/>
          <w:color w:val="000000"/>
          <w:u w:val="single"/>
        </w:rPr>
      </w:pPr>
      <w:r w:rsidRPr="00793EC2">
        <w:rPr>
          <w:color w:val="000000"/>
          <w:lang w:val="en-US"/>
        </w:rPr>
        <w:t>Summerhill</w:t>
      </w:r>
    </w:p>
    <w:p w14:paraId="3C448EA8" w14:textId="1E8BEF51" w:rsidR="005105D6" w:rsidRDefault="005105D6" w:rsidP="005105D6">
      <w:pPr>
        <w:spacing w:before="120" w:after="200" w:line="264" w:lineRule="auto"/>
        <w:ind w:left="720"/>
        <w:jc w:val="both"/>
        <w:rPr>
          <w:color w:val="000000"/>
        </w:rPr>
      </w:pPr>
      <w:r w:rsidRPr="0060676F">
        <w:rPr>
          <w:color w:val="000000"/>
        </w:rPr>
        <w:t xml:space="preserve">Tenderers will be expected to </w:t>
      </w:r>
      <w:r w:rsidR="003D002D" w:rsidRPr="0060676F">
        <w:rPr>
          <w:color w:val="000000"/>
        </w:rPr>
        <w:t xml:space="preserve">strictly </w:t>
      </w:r>
      <w:r w:rsidRPr="0060676F">
        <w:rPr>
          <w:color w:val="000000"/>
        </w:rPr>
        <w:t xml:space="preserve">follow a template </w:t>
      </w:r>
      <w:r w:rsidR="003D002D" w:rsidRPr="0060676F">
        <w:rPr>
          <w:color w:val="000000"/>
        </w:rPr>
        <w:t>provided by Meath County Council for Settlement Plans/Written Statements</w:t>
      </w:r>
      <w:r w:rsidR="0060676F" w:rsidRPr="0060676F">
        <w:rPr>
          <w:color w:val="000000"/>
        </w:rPr>
        <w:t>, in the interests of consistency.</w:t>
      </w:r>
    </w:p>
    <w:p w14:paraId="544C77E9" w14:textId="1F9C02E3" w:rsidR="00E52D25" w:rsidRDefault="00E52D25" w:rsidP="00E52D25">
      <w:pPr>
        <w:numPr>
          <w:ilvl w:val="0"/>
          <w:numId w:val="35"/>
        </w:numPr>
        <w:pBdr>
          <w:top w:val="nil"/>
          <w:left w:val="nil"/>
          <w:bottom w:val="nil"/>
          <w:right w:val="nil"/>
          <w:between w:val="nil"/>
        </w:pBdr>
        <w:spacing w:after="0" w:line="240" w:lineRule="auto"/>
        <w:jc w:val="both"/>
        <w:rPr>
          <w:color w:val="000000"/>
        </w:rPr>
      </w:pPr>
      <w:r w:rsidRPr="00810D58">
        <w:rPr>
          <w:color w:val="000000"/>
        </w:rPr>
        <w:t xml:space="preserve">Co-ordinate and deliver any GIS and mapping requirements associated with </w:t>
      </w:r>
      <w:r>
        <w:rPr>
          <w:color w:val="000000"/>
        </w:rPr>
        <w:t xml:space="preserve">each Settlement Plan/Written </w:t>
      </w:r>
      <w:r w:rsidR="00504853">
        <w:rPr>
          <w:color w:val="000000"/>
        </w:rPr>
        <w:t>Statement</w:t>
      </w:r>
      <w:r w:rsidRPr="00810D58">
        <w:rPr>
          <w:color w:val="000000"/>
        </w:rPr>
        <w:t>.</w:t>
      </w:r>
    </w:p>
    <w:p w14:paraId="7D409299" w14:textId="77777777" w:rsidR="00504853" w:rsidRDefault="00504853" w:rsidP="00504853">
      <w:pPr>
        <w:pBdr>
          <w:top w:val="nil"/>
          <w:left w:val="nil"/>
          <w:bottom w:val="nil"/>
          <w:right w:val="nil"/>
          <w:between w:val="nil"/>
        </w:pBdr>
        <w:spacing w:after="0" w:line="240" w:lineRule="auto"/>
        <w:ind w:left="720"/>
        <w:jc w:val="both"/>
        <w:rPr>
          <w:color w:val="000000"/>
        </w:rPr>
      </w:pPr>
    </w:p>
    <w:p w14:paraId="414ED0F1" w14:textId="4E447A7A" w:rsidR="00793EC2" w:rsidRPr="00504853" w:rsidRDefault="00504853" w:rsidP="00504853">
      <w:pPr>
        <w:numPr>
          <w:ilvl w:val="0"/>
          <w:numId w:val="35"/>
        </w:numPr>
        <w:pBdr>
          <w:top w:val="nil"/>
          <w:left w:val="nil"/>
          <w:bottom w:val="nil"/>
          <w:right w:val="nil"/>
          <w:between w:val="nil"/>
        </w:pBdr>
        <w:spacing w:after="200" w:line="264" w:lineRule="auto"/>
        <w:jc w:val="both"/>
        <w:rPr>
          <w:color w:val="000000"/>
        </w:rPr>
      </w:pPr>
      <w:r w:rsidRPr="00876728">
        <w:rPr>
          <w:color w:val="000000"/>
        </w:rPr>
        <w:t xml:space="preserve">Any other </w:t>
      </w:r>
      <w:r w:rsidR="007D76C0">
        <w:rPr>
          <w:color w:val="000000"/>
        </w:rPr>
        <w:t xml:space="preserve">background reports and </w:t>
      </w:r>
      <w:r w:rsidRPr="00876728">
        <w:rPr>
          <w:color w:val="000000"/>
        </w:rPr>
        <w:t>ancillary services related to the above.</w:t>
      </w:r>
    </w:p>
    <w:bookmarkEnd w:id="26"/>
    <w:p w14:paraId="513188E1" w14:textId="10170569" w:rsidR="00BF754F" w:rsidRDefault="00733A40">
      <w:pPr>
        <w:spacing w:before="120" w:after="200" w:line="264" w:lineRule="auto"/>
        <w:jc w:val="both"/>
        <w:rPr>
          <w:color w:val="000000"/>
        </w:rPr>
      </w:pPr>
      <w:r>
        <w:rPr>
          <w:color w:val="000000"/>
        </w:rPr>
        <w:lastRenderedPageBreak/>
        <w:t xml:space="preserve">This Framework does not include for </w:t>
      </w:r>
      <w:r w:rsidR="00954894">
        <w:rPr>
          <w:color w:val="000000"/>
        </w:rPr>
        <w:t>services relating to</w:t>
      </w:r>
      <w:r>
        <w:rPr>
          <w:color w:val="000000"/>
        </w:rPr>
        <w:t xml:space="preserve"> SFRA, AA or SEA</w:t>
      </w:r>
      <w:r w:rsidR="00954894">
        <w:rPr>
          <w:color w:val="000000"/>
        </w:rPr>
        <w:t xml:space="preserve"> which is</w:t>
      </w:r>
      <w:r w:rsidR="00B63D1C">
        <w:rPr>
          <w:color w:val="000000"/>
        </w:rPr>
        <w:t xml:space="preserve"> procured under a separate Framework. Successful tenderers will be expected to liaise with </w:t>
      </w:r>
      <w:r w:rsidR="00C270F6">
        <w:rPr>
          <w:color w:val="000000"/>
        </w:rPr>
        <w:t xml:space="preserve">the chosen consultants from </w:t>
      </w:r>
      <w:r w:rsidR="00960D13">
        <w:rPr>
          <w:color w:val="000000"/>
        </w:rPr>
        <w:t>said</w:t>
      </w:r>
      <w:r w:rsidR="00C270F6">
        <w:rPr>
          <w:color w:val="000000"/>
        </w:rPr>
        <w:t xml:space="preserve"> Framework in relation to undertaking</w:t>
      </w:r>
      <w:r w:rsidR="00563DE9">
        <w:rPr>
          <w:color w:val="000000"/>
        </w:rPr>
        <w:t xml:space="preserve"> SFRA, AA and/or SEA of any </w:t>
      </w:r>
      <w:r w:rsidR="00444DBE">
        <w:rPr>
          <w:color w:val="000000"/>
        </w:rPr>
        <w:t xml:space="preserve">plans included within this Framework. This will be done in consultation </w:t>
      </w:r>
      <w:r w:rsidR="00F54981">
        <w:rPr>
          <w:color w:val="000000"/>
        </w:rPr>
        <w:t xml:space="preserve">and agreement </w:t>
      </w:r>
      <w:r w:rsidR="00444DBE">
        <w:rPr>
          <w:color w:val="000000"/>
        </w:rPr>
        <w:t xml:space="preserve">with Meath County Council. </w:t>
      </w:r>
    </w:p>
    <w:p w14:paraId="3A6D1B93" w14:textId="1A51DA54" w:rsidR="005F75AF" w:rsidRDefault="00B66346">
      <w:pPr>
        <w:spacing w:before="120" w:after="200" w:line="264" w:lineRule="auto"/>
        <w:jc w:val="both"/>
        <w:rPr>
          <w:color w:val="000000"/>
        </w:rPr>
      </w:pPr>
      <w:r>
        <w:rPr>
          <w:color w:val="000000"/>
        </w:rPr>
        <w:t xml:space="preserve">A framework agreement constitutes a means of establishing overall terms and conditions in accordance with which, for a specified duration, individual contracts may or not be awarded.  </w:t>
      </w:r>
    </w:p>
    <w:p w14:paraId="06C7A65B" w14:textId="77777777" w:rsidR="005F75AF" w:rsidRDefault="00B66346">
      <w:pPr>
        <w:spacing w:before="120" w:after="200" w:line="264" w:lineRule="auto"/>
        <w:jc w:val="both"/>
        <w:rPr>
          <w:color w:val="000000"/>
        </w:rPr>
      </w:pPr>
      <w:r>
        <w:rPr>
          <w:color w:val="000000"/>
        </w:rPr>
        <w:t xml:space="preserve">In the context of a multi-party framework agreement, contracts will be awarded in accordance with the process outlined herein. </w:t>
      </w:r>
    </w:p>
    <w:p w14:paraId="34459D44" w14:textId="77777777" w:rsidR="005F75AF" w:rsidRDefault="00B66346">
      <w:pPr>
        <w:jc w:val="both"/>
        <w:rPr>
          <w:color w:val="000000"/>
        </w:rPr>
      </w:pPr>
      <w:r>
        <w:rPr>
          <w:color w:val="000000"/>
        </w:rPr>
        <w:t>It is emphasised that a framework agreement constitutes no guarantee to purchase a specific quantity of supplies or services from a particular Economic Operator. 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in order to leverage efficiencies and maximise cost savings over the duration of the framework.</w:t>
      </w:r>
    </w:p>
    <w:p w14:paraId="7184C20B" w14:textId="77777777" w:rsidR="005F75AF" w:rsidRPr="009C1806" w:rsidRDefault="00B66346">
      <w:pPr>
        <w:jc w:val="both"/>
        <w:rPr>
          <w:b/>
          <w:smallCaps/>
          <w:color w:val="000080"/>
          <w:sz w:val="32"/>
          <w:szCs w:val="32"/>
        </w:rPr>
      </w:pPr>
      <w:r w:rsidRPr="009C1806">
        <w:rPr>
          <w:b/>
          <w:smallCaps/>
          <w:color w:val="000080"/>
          <w:sz w:val="32"/>
          <w:szCs w:val="32"/>
        </w:rPr>
        <w:t xml:space="preserve">EXPECTED DELIVERABLES </w:t>
      </w:r>
    </w:p>
    <w:p w14:paraId="0D15169C" w14:textId="77777777" w:rsidR="005F75AF" w:rsidRDefault="00B66346">
      <w:pPr>
        <w:jc w:val="both"/>
      </w:pPr>
      <w:r>
        <w:t xml:space="preserve">The tenderers are expected, as a minimum, to provide the following: </w:t>
      </w:r>
    </w:p>
    <w:p w14:paraId="7D1126D3" w14:textId="77777777" w:rsidR="005F75AF" w:rsidRDefault="00B66346">
      <w:pPr>
        <w:jc w:val="both"/>
      </w:pPr>
      <w:r>
        <w:t xml:space="preserve">• Initiation meeting of project team including a nominated Meath County Council project co-ordinator. Agree Service Level Agreement (SLA) to include proposed communication plan and master programme to include reference to the schedule of project team meetings, gateway reviews and key milestones.     </w:t>
      </w:r>
    </w:p>
    <w:p w14:paraId="160B69C9" w14:textId="77777777" w:rsidR="005F75AF" w:rsidRDefault="00B66346">
      <w:pPr>
        <w:jc w:val="both"/>
      </w:pPr>
      <w:r>
        <w:t xml:space="preserve">• All services required to deliver the stages below in accordance with the tenderers written submission on ‘approach and methodology’. Attendance at meetings, workshops and other such similar engagements. Meath County Council will set up and facilitate these stakeholder consultations in conjunction with the successful tenderer.   </w:t>
      </w:r>
    </w:p>
    <w:p w14:paraId="4EE604AF" w14:textId="77777777" w:rsidR="005F75AF" w:rsidRDefault="00B66346">
      <w:pPr>
        <w:jc w:val="both"/>
      </w:pPr>
      <w:r>
        <w:t>• Record minutes of meetings, workshops, and other such stakeholder engagement events.</w:t>
      </w:r>
    </w:p>
    <w:p w14:paraId="694E7E0C" w14:textId="77777777" w:rsidR="005F75AF" w:rsidRDefault="00B66346">
      <w:pPr>
        <w:jc w:val="both"/>
      </w:pPr>
      <w:r>
        <w:t xml:space="preserve">• Carry out quality control/review/editing and proofing of documents prior to submission to the contracting authority.  </w:t>
      </w:r>
    </w:p>
    <w:p w14:paraId="03466F59" w14:textId="77777777" w:rsidR="005F75AF" w:rsidRDefault="00B66346">
      <w:pPr>
        <w:jc w:val="both"/>
      </w:pPr>
      <w:r>
        <w:t xml:space="preserve">• High-quality graphics to express the spatial aspects of the analysis and to illustrate the alternative scenarios. </w:t>
      </w:r>
    </w:p>
    <w:p w14:paraId="402A6CC5" w14:textId="5DC26772" w:rsidR="005F75AF" w:rsidRDefault="00B66346">
      <w:pPr>
        <w:jc w:val="both"/>
      </w:pPr>
      <w:r>
        <w:t xml:space="preserve">• </w:t>
      </w:r>
      <w:r w:rsidRPr="00041E7F">
        <w:t xml:space="preserve">Conceptual diagrams and infographics to facilitate understanding of the </w:t>
      </w:r>
      <w:r w:rsidR="00041E7F">
        <w:t>planning hierarchy</w:t>
      </w:r>
      <w:r>
        <w:t xml:space="preserve">.  </w:t>
      </w:r>
    </w:p>
    <w:p w14:paraId="369B8754" w14:textId="77777777" w:rsidR="005F75AF" w:rsidRDefault="00B66346">
      <w:pPr>
        <w:jc w:val="both"/>
      </w:pPr>
      <w:r>
        <w:t xml:space="preserve">• Display materials for consultation. </w:t>
      </w:r>
    </w:p>
    <w:p w14:paraId="07A3701F" w14:textId="71BDE389" w:rsidR="005F75AF" w:rsidRPr="0042233A" w:rsidRDefault="00B66346">
      <w:pPr>
        <w:jc w:val="both"/>
        <w:rPr>
          <w:highlight w:val="yellow"/>
        </w:rPr>
      </w:pPr>
      <w:r>
        <w:t xml:space="preserve">• </w:t>
      </w:r>
      <w:r w:rsidRPr="00040CC4">
        <w:t xml:space="preserve">All </w:t>
      </w:r>
      <w:r w:rsidR="00201EF1" w:rsidRPr="00040CC4">
        <w:t>LAP</w:t>
      </w:r>
      <w:r w:rsidRPr="00040CC4">
        <w:t xml:space="preserve"> documentation, to include:</w:t>
      </w:r>
    </w:p>
    <w:p w14:paraId="1358BED1" w14:textId="1F1DD5FE" w:rsidR="00DF1DF1" w:rsidRDefault="00DF1DF1">
      <w:pPr>
        <w:numPr>
          <w:ilvl w:val="0"/>
          <w:numId w:val="26"/>
        </w:numPr>
        <w:pBdr>
          <w:top w:val="nil"/>
          <w:left w:val="nil"/>
          <w:bottom w:val="nil"/>
          <w:right w:val="nil"/>
          <w:between w:val="nil"/>
        </w:pBdr>
        <w:spacing w:after="0"/>
        <w:jc w:val="both"/>
        <w:rPr>
          <w:color w:val="000000"/>
        </w:rPr>
      </w:pPr>
      <w:r>
        <w:rPr>
          <w:color w:val="000000"/>
        </w:rPr>
        <w:t>Issues Paper</w:t>
      </w:r>
    </w:p>
    <w:p w14:paraId="6894714D" w14:textId="330FF4C1" w:rsidR="00AB3BE5" w:rsidRDefault="00AB3BE5">
      <w:pPr>
        <w:numPr>
          <w:ilvl w:val="0"/>
          <w:numId w:val="26"/>
        </w:numPr>
        <w:pBdr>
          <w:top w:val="nil"/>
          <w:left w:val="nil"/>
          <w:bottom w:val="nil"/>
          <w:right w:val="nil"/>
          <w:between w:val="nil"/>
        </w:pBdr>
        <w:spacing w:after="0"/>
        <w:jc w:val="both"/>
        <w:rPr>
          <w:color w:val="000000"/>
        </w:rPr>
      </w:pPr>
      <w:r>
        <w:rPr>
          <w:color w:val="000000"/>
        </w:rPr>
        <w:t>Public Consultation Documentation</w:t>
      </w:r>
    </w:p>
    <w:p w14:paraId="2410F722" w14:textId="01C473A0" w:rsidR="005F75AF" w:rsidRPr="0005557D" w:rsidRDefault="0005557D">
      <w:pPr>
        <w:numPr>
          <w:ilvl w:val="0"/>
          <w:numId w:val="26"/>
        </w:numPr>
        <w:pBdr>
          <w:top w:val="nil"/>
          <w:left w:val="nil"/>
          <w:bottom w:val="nil"/>
          <w:right w:val="nil"/>
          <w:between w:val="nil"/>
        </w:pBdr>
        <w:spacing w:after="0"/>
        <w:jc w:val="both"/>
        <w:rPr>
          <w:color w:val="000000"/>
        </w:rPr>
      </w:pPr>
      <w:r w:rsidRPr="0005557D">
        <w:rPr>
          <w:color w:val="000000"/>
        </w:rPr>
        <w:t>Draft LAP</w:t>
      </w:r>
    </w:p>
    <w:p w14:paraId="39E58AB9" w14:textId="7658E143" w:rsidR="005F75AF" w:rsidRPr="0005557D" w:rsidRDefault="00A415FB">
      <w:pPr>
        <w:numPr>
          <w:ilvl w:val="0"/>
          <w:numId w:val="26"/>
        </w:numPr>
        <w:pBdr>
          <w:top w:val="nil"/>
          <w:left w:val="nil"/>
          <w:bottom w:val="nil"/>
          <w:right w:val="nil"/>
          <w:between w:val="nil"/>
        </w:pBdr>
        <w:spacing w:after="0"/>
        <w:jc w:val="both"/>
        <w:rPr>
          <w:color w:val="000000"/>
        </w:rPr>
      </w:pPr>
      <w:r>
        <w:rPr>
          <w:color w:val="000000"/>
        </w:rPr>
        <w:t xml:space="preserve">Input to </w:t>
      </w:r>
      <w:r w:rsidR="0005557D" w:rsidRPr="0005557D">
        <w:rPr>
          <w:color w:val="000000"/>
        </w:rPr>
        <w:t>Chief Executive’s Report</w:t>
      </w:r>
      <w:r w:rsidR="000D3307">
        <w:rPr>
          <w:color w:val="000000"/>
        </w:rPr>
        <w:t>(s)</w:t>
      </w:r>
    </w:p>
    <w:p w14:paraId="392F770C" w14:textId="4E7E1373" w:rsidR="0005557D" w:rsidRPr="0005557D" w:rsidRDefault="0005557D">
      <w:pPr>
        <w:numPr>
          <w:ilvl w:val="0"/>
          <w:numId w:val="26"/>
        </w:numPr>
        <w:pBdr>
          <w:top w:val="nil"/>
          <w:left w:val="nil"/>
          <w:bottom w:val="nil"/>
          <w:right w:val="nil"/>
          <w:between w:val="nil"/>
        </w:pBdr>
        <w:spacing w:after="0"/>
        <w:jc w:val="both"/>
        <w:rPr>
          <w:color w:val="000000"/>
        </w:rPr>
      </w:pPr>
      <w:r w:rsidRPr="0005557D">
        <w:rPr>
          <w:color w:val="000000"/>
        </w:rPr>
        <w:t>Final LAP</w:t>
      </w:r>
    </w:p>
    <w:p w14:paraId="3607BDF7" w14:textId="3E151162" w:rsidR="005F75AF" w:rsidRPr="0031270E" w:rsidRDefault="00040CC4">
      <w:pPr>
        <w:numPr>
          <w:ilvl w:val="0"/>
          <w:numId w:val="26"/>
        </w:numPr>
        <w:pBdr>
          <w:top w:val="nil"/>
          <w:left w:val="nil"/>
          <w:bottom w:val="nil"/>
          <w:right w:val="nil"/>
          <w:between w:val="nil"/>
        </w:pBdr>
        <w:jc w:val="both"/>
        <w:rPr>
          <w:color w:val="000000"/>
        </w:rPr>
      </w:pPr>
      <w:r w:rsidRPr="0031270E">
        <w:rPr>
          <w:color w:val="000000"/>
        </w:rPr>
        <w:t xml:space="preserve">Any </w:t>
      </w:r>
      <w:r w:rsidR="0031270E" w:rsidRPr="0031270E">
        <w:rPr>
          <w:color w:val="000000"/>
        </w:rPr>
        <w:t>ancillary assessment documentation</w:t>
      </w:r>
      <w:r w:rsidR="00B66346" w:rsidRPr="0031270E">
        <w:rPr>
          <w:color w:val="000000"/>
        </w:rPr>
        <w:t>, if required</w:t>
      </w:r>
    </w:p>
    <w:p w14:paraId="620F6FA4" w14:textId="1E3840FC" w:rsidR="005F75AF" w:rsidRPr="0030775C" w:rsidRDefault="00B66346">
      <w:pPr>
        <w:jc w:val="both"/>
      </w:pPr>
      <w:r w:rsidRPr="0030775C">
        <w:t xml:space="preserve">• All </w:t>
      </w:r>
      <w:r w:rsidR="0030775C" w:rsidRPr="0030775C">
        <w:t>UAP</w:t>
      </w:r>
      <w:r w:rsidRPr="0030775C">
        <w:t xml:space="preserve"> documentation, to include: </w:t>
      </w:r>
    </w:p>
    <w:p w14:paraId="3DD876E1" w14:textId="0AA9DF44" w:rsidR="00142F24" w:rsidRPr="00142F24" w:rsidRDefault="00295878" w:rsidP="00142F24">
      <w:pPr>
        <w:numPr>
          <w:ilvl w:val="0"/>
          <w:numId w:val="25"/>
        </w:numPr>
        <w:pBdr>
          <w:top w:val="nil"/>
          <w:left w:val="nil"/>
          <w:bottom w:val="nil"/>
          <w:right w:val="nil"/>
          <w:between w:val="nil"/>
        </w:pBdr>
        <w:spacing w:after="0"/>
        <w:jc w:val="both"/>
        <w:rPr>
          <w:color w:val="000000"/>
        </w:rPr>
      </w:pPr>
      <w:r>
        <w:rPr>
          <w:color w:val="000000"/>
        </w:rPr>
        <w:t>Elected Member Consultation Documentation</w:t>
      </w:r>
    </w:p>
    <w:p w14:paraId="345569CF" w14:textId="77777777" w:rsidR="00142F24" w:rsidRPr="00142F24" w:rsidRDefault="00142F24" w:rsidP="00142F24">
      <w:pPr>
        <w:numPr>
          <w:ilvl w:val="0"/>
          <w:numId w:val="25"/>
        </w:numPr>
        <w:pBdr>
          <w:top w:val="nil"/>
          <w:left w:val="nil"/>
          <w:bottom w:val="nil"/>
          <w:right w:val="nil"/>
          <w:between w:val="nil"/>
        </w:pBdr>
        <w:spacing w:after="0"/>
        <w:jc w:val="both"/>
        <w:rPr>
          <w:color w:val="000000"/>
        </w:rPr>
      </w:pPr>
      <w:r w:rsidRPr="00142F24">
        <w:rPr>
          <w:color w:val="000000"/>
        </w:rPr>
        <w:t>Public Consultation Documentation</w:t>
      </w:r>
    </w:p>
    <w:p w14:paraId="4BC8FC65" w14:textId="0A00643D" w:rsidR="00142F24" w:rsidRPr="00142F24" w:rsidRDefault="00142F24" w:rsidP="00142F24">
      <w:pPr>
        <w:numPr>
          <w:ilvl w:val="0"/>
          <w:numId w:val="25"/>
        </w:numPr>
        <w:pBdr>
          <w:top w:val="nil"/>
          <w:left w:val="nil"/>
          <w:bottom w:val="nil"/>
          <w:right w:val="nil"/>
          <w:between w:val="nil"/>
        </w:pBdr>
        <w:spacing w:after="0"/>
        <w:jc w:val="both"/>
        <w:rPr>
          <w:color w:val="000000"/>
        </w:rPr>
      </w:pPr>
      <w:r w:rsidRPr="00142F24">
        <w:rPr>
          <w:color w:val="000000"/>
        </w:rPr>
        <w:lastRenderedPageBreak/>
        <w:t xml:space="preserve">Draft </w:t>
      </w:r>
      <w:r>
        <w:rPr>
          <w:color w:val="000000"/>
        </w:rPr>
        <w:t>U</w:t>
      </w:r>
      <w:r w:rsidRPr="00142F24">
        <w:rPr>
          <w:color w:val="000000"/>
        </w:rPr>
        <w:t>AP</w:t>
      </w:r>
    </w:p>
    <w:p w14:paraId="7887927E" w14:textId="08C15C24" w:rsidR="00142F24" w:rsidRPr="00142F24" w:rsidRDefault="00A415FB" w:rsidP="00142F24">
      <w:pPr>
        <w:numPr>
          <w:ilvl w:val="0"/>
          <w:numId w:val="25"/>
        </w:numPr>
        <w:pBdr>
          <w:top w:val="nil"/>
          <w:left w:val="nil"/>
          <w:bottom w:val="nil"/>
          <w:right w:val="nil"/>
          <w:between w:val="nil"/>
        </w:pBdr>
        <w:spacing w:after="0"/>
        <w:jc w:val="both"/>
        <w:rPr>
          <w:color w:val="000000"/>
        </w:rPr>
      </w:pPr>
      <w:r>
        <w:rPr>
          <w:color w:val="000000"/>
        </w:rPr>
        <w:t xml:space="preserve">Input to </w:t>
      </w:r>
      <w:r w:rsidR="00142F24" w:rsidRPr="00142F24">
        <w:rPr>
          <w:color w:val="000000"/>
        </w:rPr>
        <w:t>Chief Executive’s Report</w:t>
      </w:r>
      <w:r w:rsidR="000D3307">
        <w:rPr>
          <w:color w:val="000000"/>
        </w:rPr>
        <w:t>(s)</w:t>
      </w:r>
    </w:p>
    <w:p w14:paraId="040BE9E2" w14:textId="72C73F5D" w:rsidR="00142F24" w:rsidRPr="00142F24" w:rsidRDefault="00142F24" w:rsidP="00142F24">
      <w:pPr>
        <w:numPr>
          <w:ilvl w:val="0"/>
          <w:numId w:val="25"/>
        </w:numPr>
        <w:pBdr>
          <w:top w:val="nil"/>
          <w:left w:val="nil"/>
          <w:bottom w:val="nil"/>
          <w:right w:val="nil"/>
          <w:between w:val="nil"/>
        </w:pBdr>
        <w:spacing w:after="0"/>
        <w:jc w:val="both"/>
        <w:rPr>
          <w:color w:val="000000"/>
        </w:rPr>
      </w:pPr>
      <w:r w:rsidRPr="00142F24">
        <w:rPr>
          <w:color w:val="000000"/>
        </w:rPr>
        <w:t xml:space="preserve">Final </w:t>
      </w:r>
      <w:r>
        <w:rPr>
          <w:color w:val="000000"/>
        </w:rPr>
        <w:t>U</w:t>
      </w:r>
      <w:r w:rsidRPr="00142F24">
        <w:rPr>
          <w:color w:val="000000"/>
        </w:rPr>
        <w:t>AP</w:t>
      </w:r>
    </w:p>
    <w:p w14:paraId="05DF0F05" w14:textId="4A3A3E4B" w:rsidR="00271E51" w:rsidRDefault="00271E51" w:rsidP="00142F24">
      <w:pPr>
        <w:numPr>
          <w:ilvl w:val="0"/>
          <w:numId w:val="25"/>
        </w:numPr>
        <w:pBdr>
          <w:top w:val="nil"/>
          <w:left w:val="nil"/>
          <w:bottom w:val="nil"/>
          <w:right w:val="nil"/>
          <w:between w:val="nil"/>
        </w:pBdr>
        <w:spacing w:after="0"/>
        <w:jc w:val="both"/>
        <w:rPr>
          <w:color w:val="000000"/>
        </w:rPr>
      </w:pPr>
      <w:r>
        <w:rPr>
          <w:color w:val="000000"/>
        </w:rPr>
        <w:t>Statement of reasons, if required</w:t>
      </w:r>
    </w:p>
    <w:p w14:paraId="58182B30" w14:textId="40653640" w:rsidR="00142F24" w:rsidRDefault="00142F24" w:rsidP="00142F24">
      <w:pPr>
        <w:numPr>
          <w:ilvl w:val="0"/>
          <w:numId w:val="25"/>
        </w:numPr>
        <w:pBdr>
          <w:top w:val="nil"/>
          <w:left w:val="nil"/>
          <w:bottom w:val="nil"/>
          <w:right w:val="nil"/>
          <w:between w:val="nil"/>
        </w:pBdr>
        <w:spacing w:after="0"/>
        <w:jc w:val="both"/>
        <w:rPr>
          <w:color w:val="000000"/>
        </w:rPr>
      </w:pPr>
      <w:r w:rsidRPr="00142F24">
        <w:rPr>
          <w:color w:val="000000"/>
        </w:rPr>
        <w:t>Any ancillary assessment documentation, if required</w:t>
      </w:r>
    </w:p>
    <w:p w14:paraId="1D76D4CE" w14:textId="77777777" w:rsidR="008C2004" w:rsidRPr="00142F24" w:rsidRDefault="008C2004" w:rsidP="008C2004">
      <w:pPr>
        <w:pBdr>
          <w:top w:val="nil"/>
          <w:left w:val="nil"/>
          <w:bottom w:val="nil"/>
          <w:right w:val="nil"/>
          <w:between w:val="nil"/>
        </w:pBdr>
        <w:spacing w:after="0"/>
        <w:ind w:left="720"/>
        <w:jc w:val="both"/>
        <w:rPr>
          <w:color w:val="000000"/>
        </w:rPr>
      </w:pPr>
    </w:p>
    <w:p w14:paraId="1D91E9C7" w14:textId="651970E1" w:rsidR="005F75AF" w:rsidRPr="0030775C" w:rsidRDefault="00B66346">
      <w:pPr>
        <w:jc w:val="both"/>
      </w:pPr>
      <w:r w:rsidRPr="0030775C">
        <w:t xml:space="preserve">• All </w:t>
      </w:r>
      <w:r w:rsidR="0030775C">
        <w:t>P</w:t>
      </w:r>
      <w:r w:rsidRPr="0030775C">
        <w:t>A</w:t>
      </w:r>
      <w:r w:rsidR="0030775C">
        <w:t>P</w:t>
      </w:r>
      <w:r w:rsidRPr="0030775C">
        <w:t xml:space="preserve"> documentation, to include: </w:t>
      </w:r>
    </w:p>
    <w:p w14:paraId="02F50243" w14:textId="77777777" w:rsidR="008C2004" w:rsidRPr="00142F24" w:rsidRDefault="008C2004" w:rsidP="008C2004">
      <w:pPr>
        <w:numPr>
          <w:ilvl w:val="0"/>
          <w:numId w:val="38"/>
        </w:numPr>
        <w:pBdr>
          <w:top w:val="nil"/>
          <w:left w:val="nil"/>
          <w:bottom w:val="nil"/>
          <w:right w:val="nil"/>
          <w:between w:val="nil"/>
        </w:pBdr>
        <w:spacing w:after="0"/>
        <w:jc w:val="both"/>
        <w:rPr>
          <w:color w:val="000000"/>
        </w:rPr>
      </w:pPr>
      <w:r>
        <w:rPr>
          <w:color w:val="000000"/>
        </w:rPr>
        <w:t>Elected Member Consultation Documentation</w:t>
      </w:r>
    </w:p>
    <w:p w14:paraId="0C6470DA" w14:textId="77777777" w:rsidR="008C2004" w:rsidRPr="00142F24" w:rsidRDefault="008C2004" w:rsidP="008C2004">
      <w:pPr>
        <w:numPr>
          <w:ilvl w:val="0"/>
          <w:numId w:val="38"/>
        </w:numPr>
        <w:pBdr>
          <w:top w:val="nil"/>
          <w:left w:val="nil"/>
          <w:bottom w:val="nil"/>
          <w:right w:val="nil"/>
          <w:between w:val="nil"/>
        </w:pBdr>
        <w:spacing w:after="0"/>
        <w:jc w:val="both"/>
        <w:rPr>
          <w:color w:val="000000"/>
        </w:rPr>
      </w:pPr>
      <w:r w:rsidRPr="00142F24">
        <w:rPr>
          <w:color w:val="000000"/>
        </w:rPr>
        <w:t>Public Consultation Documentation</w:t>
      </w:r>
    </w:p>
    <w:p w14:paraId="044A0AA2" w14:textId="7F31D5A3" w:rsidR="008C2004" w:rsidRPr="00142F24" w:rsidRDefault="008C2004" w:rsidP="008C2004">
      <w:pPr>
        <w:numPr>
          <w:ilvl w:val="0"/>
          <w:numId w:val="38"/>
        </w:numPr>
        <w:pBdr>
          <w:top w:val="nil"/>
          <w:left w:val="nil"/>
          <w:bottom w:val="nil"/>
          <w:right w:val="nil"/>
          <w:between w:val="nil"/>
        </w:pBdr>
        <w:spacing w:after="0"/>
        <w:jc w:val="both"/>
        <w:rPr>
          <w:color w:val="000000"/>
        </w:rPr>
      </w:pPr>
      <w:r w:rsidRPr="00142F24">
        <w:rPr>
          <w:color w:val="000000"/>
        </w:rPr>
        <w:t xml:space="preserve">Draft </w:t>
      </w:r>
      <w:r>
        <w:rPr>
          <w:color w:val="000000"/>
        </w:rPr>
        <w:t>P</w:t>
      </w:r>
      <w:r w:rsidRPr="00142F24">
        <w:rPr>
          <w:color w:val="000000"/>
        </w:rPr>
        <w:t>AP</w:t>
      </w:r>
    </w:p>
    <w:p w14:paraId="27868C23" w14:textId="702A4965" w:rsidR="008C2004" w:rsidRPr="00142F24" w:rsidRDefault="00A415FB" w:rsidP="008C2004">
      <w:pPr>
        <w:numPr>
          <w:ilvl w:val="0"/>
          <w:numId w:val="38"/>
        </w:numPr>
        <w:pBdr>
          <w:top w:val="nil"/>
          <w:left w:val="nil"/>
          <w:bottom w:val="nil"/>
          <w:right w:val="nil"/>
          <w:between w:val="nil"/>
        </w:pBdr>
        <w:spacing w:after="0"/>
        <w:jc w:val="both"/>
        <w:rPr>
          <w:color w:val="000000"/>
        </w:rPr>
      </w:pPr>
      <w:r>
        <w:rPr>
          <w:color w:val="000000"/>
        </w:rPr>
        <w:t xml:space="preserve">Input to </w:t>
      </w:r>
      <w:r w:rsidR="008C2004" w:rsidRPr="00142F24">
        <w:rPr>
          <w:color w:val="000000"/>
        </w:rPr>
        <w:t>Chief Executive’s Report</w:t>
      </w:r>
      <w:r w:rsidR="000D3307">
        <w:rPr>
          <w:color w:val="000000"/>
        </w:rPr>
        <w:t>(s)</w:t>
      </w:r>
    </w:p>
    <w:p w14:paraId="6FBAD423" w14:textId="1A92219E" w:rsidR="008C2004" w:rsidRPr="00142F24" w:rsidRDefault="008C2004" w:rsidP="008C2004">
      <w:pPr>
        <w:numPr>
          <w:ilvl w:val="0"/>
          <w:numId w:val="38"/>
        </w:numPr>
        <w:pBdr>
          <w:top w:val="nil"/>
          <w:left w:val="nil"/>
          <w:bottom w:val="nil"/>
          <w:right w:val="nil"/>
          <w:between w:val="nil"/>
        </w:pBdr>
        <w:spacing w:after="0"/>
        <w:jc w:val="both"/>
        <w:rPr>
          <w:color w:val="000000"/>
        </w:rPr>
      </w:pPr>
      <w:r w:rsidRPr="00142F24">
        <w:rPr>
          <w:color w:val="000000"/>
        </w:rPr>
        <w:t xml:space="preserve">Final </w:t>
      </w:r>
      <w:r>
        <w:rPr>
          <w:color w:val="000000"/>
        </w:rPr>
        <w:t>P</w:t>
      </w:r>
      <w:r w:rsidRPr="00142F24">
        <w:rPr>
          <w:color w:val="000000"/>
        </w:rPr>
        <w:t>AP</w:t>
      </w:r>
    </w:p>
    <w:p w14:paraId="6D692937" w14:textId="77777777" w:rsidR="008C2004" w:rsidRDefault="008C2004" w:rsidP="008C2004">
      <w:pPr>
        <w:numPr>
          <w:ilvl w:val="0"/>
          <w:numId w:val="38"/>
        </w:numPr>
        <w:pBdr>
          <w:top w:val="nil"/>
          <w:left w:val="nil"/>
          <w:bottom w:val="nil"/>
          <w:right w:val="nil"/>
          <w:between w:val="nil"/>
        </w:pBdr>
        <w:spacing w:after="0"/>
        <w:jc w:val="both"/>
        <w:rPr>
          <w:color w:val="000000"/>
        </w:rPr>
      </w:pPr>
      <w:r>
        <w:rPr>
          <w:color w:val="000000"/>
        </w:rPr>
        <w:t>Statement of reasons, if required</w:t>
      </w:r>
    </w:p>
    <w:p w14:paraId="765F0F66" w14:textId="77777777" w:rsidR="008C2004" w:rsidRPr="00142F24" w:rsidRDefault="008C2004" w:rsidP="008C2004">
      <w:pPr>
        <w:numPr>
          <w:ilvl w:val="0"/>
          <w:numId w:val="38"/>
        </w:numPr>
        <w:pBdr>
          <w:top w:val="nil"/>
          <w:left w:val="nil"/>
          <w:bottom w:val="nil"/>
          <w:right w:val="nil"/>
          <w:between w:val="nil"/>
        </w:pBdr>
        <w:spacing w:after="0"/>
        <w:jc w:val="both"/>
        <w:rPr>
          <w:color w:val="000000"/>
        </w:rPr>
      </w:pPr>
      <w:r w:rsidRPr="00142F24">
        <w:rPr>
          <w:color w:val="000000"/>
        </w:rPr>
        <w:t>Any ancillary assessment documentation, if required</w:t>
      </w:r>
    </w:p>
    <w:p w14:paraId="33115F32" w14:textId="77777777" w:rsidR="008C2004" w:rsidRPr="0030775C" w:rsidRDefault="008C2004" w:rsidP="008C2004">
      <w:pPr>
        <w:pBdr>
          <w:top w:val="nil"/>
          <w:left w:val="nil"/>
          <w:bottom w:val="nil"/>
          <w:right w:val="nil"/>
          <w:between w:val="nil"/>
        </w:pBdr>
        <w:spacing w:after="0"/>
        <w:ind w:left="360"/>
        <w:jc w:val="both"/>
      </w:pPr>
    </w:p>
    <w:p w14:paraId="756AD161" w14:textId="123CCC37" w:rsidR="00C2733E" w:rsidRPr="0030775C" w:rsidRDefault="00B66346" w:rsidP="00B8301D">
      <w:pPr>
        <w:pBdr>
          <w:top w:val="nil"/>
          <w:left w:val="nil"/>
          <w:bottom w:val="nil"/>
          <w:right w:val="nil"/>
          <w:between w:val="nil"/>
        </w:pBdr>
        <w:spacing w:before="120"/>
        <w:jc w:val="both"/>
        <w:rPr>
          <w:color w:val="000000"/>
        </w:rPr>
      </w:pPr>
      <w:r w:rsidRPr="0030775C">
        <w:t xml:space="preserve">• </w:t>
      </w:r>
      <w:r w:rsidRPr="0030775C">
        <w:rPr>
          <w:color w:val="000000"/>
        </w:rPr>
        <w:t xml:space="preserve">All </w:t>
      </w:r>
      <w:r w:rsidR="0030775C" w:rsidRPr="0030775C">
        <w:rPr>
          <w:color w:val="000000"/>
        </w:rPr>
        <w:t>UDZ</w:t>
      </w:r>
      <w:r w:rsidR="00A415FB">
        <w:rPr>
          <w:color w:val="000000"/>
        </w:rPr>
        <w:t xml:space="preserve">/SDZ Amendment </w:t>
      </w:r>
      <w:r w:rsidRPr="0030775C">
        <w:rPr>
          <w:color w:val="000000"/>
        </w:rPr>
        <w:t xml:space="preserve">documentation to include: </w:t>
      </w:r>
    </w:p>
    <w:p w14:paraId="1F9B380D" w14:textId="2F807C1A" w:rsidR="00A415FB" w:rsidRDefault="00A415FB" w:rsidP="00C2733E">
      <w:pPr>
        <w:numPr>
          <w:ilvl w:val="0"/>
          <w:numId w:val="24"/>
        </w:numPr>
        <w:pBdr>
          <w:top w:val="nil"/>
          <w:left w:val="nil"/>
          <w:bottom w:val="nil"/>
          <w:right w:val="nil"/>
          <w:between w:val="nil"/>
        </w:pBdr>
        <w:spacing w:after="0"/>
        <w:jc w:val="both"/>
        <w:rPr>
          <w:color w:val="000000"/>
        </w:rPr>
      </w:pPr>
      <w:r>
        <w:rPr>
          <w:color w:val="000000"/>
        </w:rPr>
        <w:t>SDZ (Planning Scheme) amendment</w:t>
      </w:r>
      <w:r w:rsidR="00D2300D">
        <w:rPr>
          <w:color w:val="000000"/>
        </w:rPr>
        <w:t>(s)</w:t>
      </w:r>
      <w:r>
        <w:rPr>
          <w:color w:val="000000"/>
        </w:rPr>
        <w:t xml:space="preserve"> documentation</w:t>
      </w:r>
    </w:p>
    <w:p w14:paraId="64A9068A" w14:textId="2F6DBA92" w:rsidR="00481710" w:rsidRDefault="00481710" w:rsidP="00C2733E">
      <w:pPr>
        <w:numPr>
          <w:ilvl w:val="0"/>
          <w:numId w:val="24"/>
        </w:numPr>
        <w:pBdr>
          <w:top w:val="nil"/>
          <w:left w:val="nil"/>
          <w:bottom w:val="nil"/>
          <w:right w:val="nil"/>
          <w:between w:val="nil"/>
        </w:pBdr>
        <w:spacing w:after="0"/>
        <w:jc w:val="both"/>
        <w:rPr>
          <w:color w:val="000000"/>
        </w:rPr>
      </w:pPr>
      <w:r>
        <w:rPr>
          <w:color w:val="000000"/>
        </w:rPr>
        <w:t>Draft Development Scheme</w:t>
      </w:r>
    </w:p>
    <w:p w14:paraId="5548C2A0" w14:textId="1A581DD5" w:rsidR="00850935" w:rsidRPr="00850935" w:rsidRDefault="00A415FB" w:rsidP="00850935">
      <w:pPr>
        <w:numPr>
          <w:ilvl w:val="0"/>
          <w:numId w:val="24"/>
        </w:numPr>
        <w:pBdr>
          <w:top w:val="nil"/>
          <w:left w:val="nil"/>
          <w:bottom w:val="nil"/>
          <w:right w:val="nil"/>
          <w:between w:val="nil"/>
        </w:pBdr>
        <w:spacing w:after="0"/>
        <w:jc w:val="both"/>
        <w:rPr>
          <w:color w:val="000000"/>
        </w:rPr>
      </w:pPr>
      <w:r>
        <w:rPr>
          <w:color w:val="000000"/>
        </w:rPr>
        <w:t xml:space="preserve">Input to </w:t>
      </w:r>
      <w:r w:rsidR="00850935" w:rsidRPr="00142F24">
        <w:rPr>
          <w:color w:val="000000"/>
        </w:rPr>
        <w:t>Chief Executive’s Report</w:t>
      </w:r>
      <w:r w:rsidR="000D3307">
        <w:rPr>
          <w:color w:val="000000"/>
        </w:rPr>
        <w:t>(s)</w:t>
      </w:r>
    </w:p>
    <w:p w14:paraId="4BA14B00" w14:textId="1DA4C5E6" w:rsidR="007C10F5" w:rsidRDefault="007C10F5" w:rsidP="00C2733E">
      <w:pPr>
        <w:numPr>
          <w:ilvl w:val="0"/>
          <w:numId w:val="24"/>
        </w:numPr>
        <w:pBdr>
          <w:top w:val="nil"/>
          <w:left w:val="nil"/>
          <w:bottom w:val="nil"/>
          <w:right w:val="nil"/>
          <w:between w:val="nil"/>
        </w:pBdr>
        <w:spacing w:after="0"/>
        <w:jc w:val="both"/>
        <w:rPr>
          <w:color w:val="000000"/>
        </w:rPr>
      </w:pPr>
      <w:r>
        <w:rPr>
          <w:color w:val="000000"/>
        </w:rPr>
        <w:t>Final Development Scheme</w:t>
      </w:r>
    </w:p>
    <w:p w14:paraId="2BA63587" w14:textId="7C2214BF" w:rsidR="00A41CA5" w:rsidRDefault="00A41CA5" w:rsidP="00C2733E">
      <w:pPr>
        <w:numPr>
          <w:ilvl w:val="0"/>
          <w:numId w:val="24"/>
        </w:numPr>
        <w:pBdr>
          <w:top w:val="nil"/>
          <w:left w:val="nil"/>
          <w:bottom w:val="nil"/>
          <w:right w:val="nil"/>
          <w:between w:val="nil"/>
        </w:pBdr>
        <w:spacing w:after="0"/>
        <w:jc w:val="both"/>
        <w:rPr>
          <w:color w:val="000000"/>
        </w:rPr>
      </w:pPr>
      <w:r>
        <w:rPr>
          <w:color w:val="000000"/>
        </w:rPr>
        <w:t>Assess</w:t>
      </w:r>
      <w:r w:rsidR="003A2E8C">
        <w:rPr>
          <w:color w:val="000000"/>
        </w:rPr>
        <w:t>ment of any proposed modifications</w:t>
      </w:r>
    </w:p>
    <w:p w14:paraId="53851091" w14:textId="1321AA80" w:rsidR="00CA7A24" w:rsidRPr="00A415FB" w:rsidRDefault="00CA7A24" w:rsidP="00C2733E">
      <w:pPr>
        <w:numPr>
          <w:ilvl w:val="0"/>
          <w:numId w:val="24"/>
        </w:numPr>
        <w:pBdr>
          <w:top w:val="nil"/>
          <w:left w:val="nil"/>
          <w:bottom w:val="nil"/>
          <w:right w:val="nil"/>
          <w:between w:val="nil"/>
        </w:pBdr>
        <w:spacing w:after="0"/>
        <w:jc w:val="both"/>
        <w:rPr>
          <w:color w:val="000000"/>
        </w:rPr>
      </w:pPr>
      <w:r w:rsidRPr="00A415FB">
        <w:rPr>
          <w:color w:val="000000"/>
        </w:rPr>
        <w:t>Pre-Designation</w:t>
      </w:r>
      <w:r w:rsidR="00732439" w:rsidRPr="00A415FB">
        <w:rPr>
          <w:color w:val="000000"/>
        </w:rPr>
        <w:t xml:space="preserve"> Consultation Paper</w:t>
      </w:r>
    </w:p>
    <w:p w14:paraId="6A956E0C" w14:textId="77777777" w:rsidR="007C10F5" w:rsidRPr="00A415FB" w:rsidRDefault="007C10F5" w:rsidP="00C2733E">
      <w:pPr>
        <w:numPr>
          <w:ilvl w:val="0"/>
          <w:numId w:val="24"/>
        </w:numPr>
        <w:pBdr>
          <w:top w:val="nil"/>
          <w:left w:val="nil"/>
          <w:bottom w:val="nil"/>
          <w:right w:val="nil"/>
          <w:between w:val="nil"/>
        </w:pBdr>
        <w:spacing w:after="0"/>
        <w:jc w:val="both"/>
        <w:rPr>
          <w:color w:val="000000"/>
        </w:rPr>
      </w:pPr>
      <w:r w:rsidRPr="00A415FB">
        <w:rPr>
          <w:color w:val="000000"/>
        </w:rPr>
        <w:t>Draft Planning Framework</w:t>
      </w:r>
    </w:p>
    <w:p w14:paraId="2075FB9A" w14:textId="6A2B149F" w:rsidR="00C2733E" w:rsidRPr="00A415FB" w:rsidRDefault="007C10F5" w:rsidP="00C2733E">
      <w:pPr>
        <w:numPr>
          <w:ilvl w:val="0"/>
          <w:numId w:val="24"/>
        </w:numPr>
        <w:pBdr>
          <w:top w:val="nil"/>
          <w:left w:val="nil"/>
          <w:bottom w:val="nil"/>
          <w:right w:val="nil"/>
          <w:between w:val="nil"/>
        </w:pBdr>
        <w:spacing w:after="0"/>
        <w:jc w:val="both"/>
        <w:rPr>
          <w:color w:val="000000"/>
        </w:rPr>
      </w:pPr>
      <w:r w:rsidRPr="00A415FB">
        <w:rPr>
          <w:color w:val="000000"/>
        </w:rPr>
        <w:t>Final Planning Framework</w:t>
      </w:r>
      <w:r w:rsidR="00B66346" w:rsidRPr="00A415FB">
        <w:rPr>
          <w:color w:val="000000"/>
        </w:rPr>
        <w:t xml:space="preserve"> </w:t>
      </w:r>
    </w:p>
    <w:p w14:paraId="3CB3A66B" w14:textId="2A66CD87" w:rsidR="0030775C" w:rsidRDefault="005469B1" w:rsidP="005469B1">
      <w:pPr>
        <w:numPr>
          <w:ilvl w:val="0"/>
          <w:numId w:val="24"/>
        </w:numPr>
        <w:pBdr>
          <w:top w:val="nil"/>
          <w:left w:val="nil"/>
          <w:bottom w:val="nil"/>
          <w:right w:val="nil"/>
          <w:between w:val="nil"/>
        </w:pBdr>
        <w:spacing w:after="0"/>
        <w:jc w:val="both"/>
        <w:rPr>
          <w:color w:val="000000"/>
        </w:rPr>
      </w:pPr>
      <w:r w:rsidRPr="00142F24">
        <w:rPr>
          <w:color w:val="000000"/>
        </w:rPr>
        <w:t>Any ancillary assessment documentation, if required</w:t>
      </w:r>
    </w:p>
    <w:p w14:paraId="7D895ED4" w14:textId="77777777" w:rsidR="005469B1" w:rsidRPr="005469B1" w:rsidRDefault="005469B1" w:rsidP="005469B1">
      <w:pPr>
        <w:pBdr>
          <w:top w:val="nil"/>
          <w:left w:val="nil"/>
          <w:bottom w:val="nil"/>
          <w:right w:val="nil"/>
          <w:between w:val="nil"/>
        </w:pBdr>
        <w:spacing w:after="0"/>
        <w:ind w:left="720"/>
        <w:jc w:val="both"/>
        <w:rPr>
          <w:color w:val="000000"/>
        </w:rPr>
      </w:pPr>
    </w:p>
    <w:p w14:paraId="7F18FD02" w14:textId="0B516453" w:rsidR="0030775C" w:rsidRPr="009C328F" w:rsidRDefault="009C328F" w:rsidP="0030775C">
      <w:pPr>
        <w:pBdr>
          <w:top w:val="nil"/>
          <w:left w:val="nil"/>
          <w:bottom w:val="nil"/>
          <w:right w:val="nil"/>
          <w:between w:val="nil"/>
        </w:pBdr>
        <w:jc w:val="both"/>
        <w:rPr>
          <w:color w:val="000000"/>
        </w:rPr>
      </w:pPr>
      <w:r w:rsidRPr="009C328F">
        <w:rPr>
          <w:color w:val="000000"/>
        </w:rPr>
        <w:t>• All Settlement Plan/Written Statement documentation to include:</w:t>
      </w:r>
    </w:p>
    <w:p w14:paraId="51894667" w14:textId="77777777" w:rsidR="003408E8" w:rsidRDefault="003408E8" w:rsidP="006E176D">
      <w:pPr>
        <w:pStyle w:val="ListParagraph"/>
        <w:numPr>
          <w:ilvl w:val="0"/>
          <w:numId w:val="24"/>
        </w:numPr>
        <w:pBdr>
          <w:top w:val="nil"/>
          <w:left w:val="nil"/>
          <w:bottom w:val="nil"/>
          <w:right w:val="nil"/>
          <w:between w:val="nil"/>
        </w:pBdr>
        <w:jc w:val="both"/>
        <w:rPr>
          <w:color w:val="000000"/>
        </w:rPr>
      </w:pPr>
      <w:r>
        <w:rPr>
          <w:color w:val="000000"/>
        </w:rPr>
        <w:t>Draft Settlement Plan/Written Statement</w:t>
      </w:r>
    </w:p>
    <w:p w14:paraId="2A0C7BDA" w14:textId="21587E76" w:rsidR="0030775C" w:rsidRDefault="003408E8" w:rsidP="006E176D">
      <w:pPr>
        <w:pStyle w:val="ListParagraph"/>
        <w:numPr>
          <w:ilvl w:val="0"/>
          <w:numId w:val="24"/>
        </w:numPr>
        <w:pBdr>
          <w:top w:val="nil"/>
          <w:left w:val="nil"/>
          <w:bottom w:val="nil"/>
          <w:right w:val="nil"/>
          <w:between w:val="nil"/>
        </w:pBdr>
        <w:jc w:val="both"/>
        <w:rPr>
          <w:color w:val="000000"/>
        </w:rPr>
      </w:pPr>
      <w:r>
        <w:rPr>
          <w:color w:val="000000"/>
        </w:rPr>
        <w:t>Final Settlement Plan/Written Statement</w:t>
      </w:r>
      <w:r w:rsidR="0030775C" w:rsidRPr="0030775C">
        <w:rPr>
          <w:color w:val="000000"/>
        </w:rPr>
        <w:t xml:space="preserve"> </w:t>
      </w:r>
    </w:p>
    <w:p w14:paraId="33F026A5" w14:textId="4D420EF1" w:rsidR="005A41E9" w:rsidRPr="005A41E9" w:rsidRDefault="005A41E9" w:rsidP="005A41E9">
      <w:pPr>
        <w:pStyle w:val="ListParagraph"/>
        <w:numPr>
          <w:ilvl w:val="0"/>
          <w:numId w:val="24"/>
        </w:numPr>
        <w:rPr>
          <w:color w:val="000000"/>
        </w:rPr>
      </w:pPr>
      <w:r w:rsidRPr="005A41E9">
        <w:rPr>
          <w:color w:val="000000"/>
        </w:rPr>
        <w:t>Any ancillary assessment documentation, if required</w:t>
      </w:r>
    </w:p>
    <w:p w14:paraId="251B41F0" w14:textId="5F77422A" w:rsidR="005F75AF" w:rsidRDefault="00B66346">
      <w:pPr>
        <w:jc w:val="both"/>
      </w:pPr>
      <w:r>
        <w:t xml:space="preserve">All materials produced in the course of the </w:t>
      </w:r>
      <w:r w:rsidR="009F1A45">
        <w:t>LAP, UAP, PAP, UDZ</w:t>
      </w:r>
      <w:r w:rsidR="00D2300D">
        <w:t>, SDZ Amendment(s)</w:t>
      </w:r>
      <w:r w:rsidR="009F1A45">
        <w:t xml:space="preserve"> and/or Settlement Plan/Written Statement</w:t>
      </w:r>
      <w:r>
        <w:t xml:space="preserve"> will be made fully available to the Contracting Authority and become the property of the Contracting Authority. The successful tenderer will be required to provide copyright to the Contracting Authority for unrestricted use of all design, documentation, illustrations and plans by the Contracting Authority.  </w:t>
      </w:r>
    </w:p>
    <w:p w14:paraId="21BD6B2E" w14:textId="77777777" w:rsidR="005F75AF" w:rsidRDefault="00B66346">
      <w:pPr>
        <w:jc w:val="both"/>
      </w:pPr>
      <w:r>
        <w:t xml:space="preserve">All outputs will be provided electronically (PDF and word file and all Desktop Publishing and Graphic Design work must be compatible with PC-Windows 10, Adobe Creative Design Suites (2023 version or lower)), with </w:t>
      </w:r>
      <w:r w:rsidRPr="00732B08">
        <w:t>1 no. printed reference</w:t>
      </w:r>
      <w:r>
        <w:t xml:space="preserve"> copy, including graphical illustrative content and mapping, for publication by the Council. All outputs to be provided in accordance with Meath County Council’s ‘Desktop Publishing and Graphic Design Requirements’ and ‘GIS Spatial Data Requirements’ as attached in Appendix 2. </w:t>
      </w:r>
    </w:p>
    <w:p w14:paraId="7AC59920" w14:textId="77777777" w:rsidR="005F75AF" w:rsidRDefault="00B66346">
      <w:pPr>
        <w:jc w:val="both"/>
      </w:pPr>
      <w:r>
        <w:t xml:space="preserve">It will be the responsibility of Meath County Council to publish/print copies, unless by separate agreement. </w:t>
      </w:r>
    </w:p>
    <w:p w14:paraId="09906387" w14:textId="5C4C105D" w:rsidR="005F75AF" w:rsidRDefault="00B66346">
      <w:pPr>
        <w:jc w:val="both"/>
      </w:pPr>
      <w:r>
        <w:lastRenderedPageBreak/>
        <w:t xml:space="preserve">The Framework appointment will be for a </w:t>
      </w:r>
      <w:r w:rsidRPr="00CB2765">
        <w:t>period of three (3) years with an extension of one year</w:t>
      </w:r>
      <w:r>
        <w:t xml:space="preserve"> if required, or if the expenditure on the Framework were to reach a maximum value of €</w:t>
      </w:r>
      <w:r w:rsidR="00C85337">
        <w:t>8</w:t>
      </w:r>
      <w:r w:rsidR="00CB2765">
        <w:t>00,000</w:t>
      </w:r>
      <w:r>
        <w:t xml:space="preserve"> ex VAT. </w:t>
      </w:r>
    </w:p>
    <w:p w14:paraId="756270EE" w14:textId="77777777" w:rsidR="005F75AF" w:rsidRPr="009C1806" w:rsidRDefault="00B66346" w:rsidP="009C1806">
      <w:pPr>
        <w:jc w:val="both"/>
        <w:rPr>
          <w:b/>
          <w:smallCaps/>
          <w:color w:val="000080"/>
          <w:sz w:val="32"/>
          <w:szCs w:val="32"/>
        </w:rPr>
      </w:pPr>
      <w:bookmarkStart w:id="27" w:name="_2yokd15ufvh4" w:colFirst="0" w:colLast="0"/>
      <w:bookmarkEnd w:id="27"/>
      <w:r w:rsidRPr="009C1806">
        <w:rPr>
          <w:b/>
          <w:smallCaps/>
          <w:color w:val="000080"/>
          <w:sz w:val="32"/>
          <w:szCs w:val="32"/>
        </w:rPr>
        <w:t>Details of Contracts arising over the life of the Framework Agreement</w:t>
      </w:r>
    </w:p>
    <w:p w14:paraId="5C935844" w14:textId="77777777" w:rsidR="005F75AF" w:rsidRDefault="00B66346">
      <w:pPr>
        <w:jc w:val="both"/>
      </w:pPr>
      <w:bookmarkStart w:id="28" w:name="_zds8i2gdv79a" w:colFirst="0" w:colLast="0"/>
      <w:bookmarkEnd w:id="28"/>
      <w:r>
        <w:t xml:space="preserve">The initial appointment to the Framework will be through this competition with any future contracts determined as follows: </w:t>
      </w:r>
    </w:p>
    <w:p w14:paraId="1BAE01A5" w14:textId="46C8A71B" w:rsidR="005F75AF" w:rsidRPr="00AE5502" w:rsidRDefault="00B66346">
      <w:pPr>
        <w:jc w:val="both"/>
        <w:rPr>
          <w:b/>
          <w:highlight w:val="yellow"/>
          <w:u w:val="single"/>
        </w:rPr>
      </w:pPr>
      <w:bookmarkStart w:id="29" w:name="_p78sh1cb06fn" w:colFirst="0" w:colLast="0"/>
      <w:bookmarkEnd w:id="29"/>
      <w:r w:rsidRPr="00964D65">
        <w:rPr>
          <w:b/>
          <w:u w:val="single"/>
        </w:rPr>
        <w:t xml:space="preserve">Cascade system up to </w:t>
      </w:r>
      <w:r w:rsidRPr="00D2300D">
        <w:rPr>
          <w:b/>
          <w:u w:val="single"/>
        </w:rPr>
        <w:t>€5</w:t>
      </w:r>
      <w:r w:rsidR="00964D65" w:rsidRPr="00D2300D">
        <w:rPr>
          <w:b/>
          <w:u w:val="single"/>
        </w:rPr>
        <w:t>0</w:t>
      </w:r>
      <w:r w:rsidRPr="00D2300D">
        <w:rPr>
          <w:b/>
          <w:u w:val="single"/>
        </w:rPr>
        <w:t>,000:</w:t>
      </w:r>
    </w:p>
    <w:p w14:paraId="7D81E1B7" w14:textId="1DF71E59" w:rsidR="005F75AF" w:rsidRPr="00AE5502" w:rsidRDefault="00B66346">
      <w:pPr>
        <w:rPr>
          <w:highlight w:val="yellow"/>
        </w:rPr>
      </w:pPr>
      <w:r w:rsidRPr="00A24359">
        <w:t>Through application of the cascade system whereby contracts are awarded on foot of the original tenders to the first ranked firm admitted to the framework agreement for all projects below €5</w:t>
      </w:r>
      <w:r w:rsidR="00A24359">
        <w:t>0</w:t>
      </w:r>
      <w:r w:rsidRPr="00A24359">
        <w:t>,000. Where they are not able to deliver the contract due to availability, conflict of interest, etc. the next ranked firm will be approached moving in ranked order through the framework members until the contract is awarded.</w:t>
      </w:r>
      <w:r w:rsidRPr="00AE5502">
        <w:rPr>
          <w:highlight w:val="yellow"/>
        </w:rPr>
        <w:t xml:space="preserve"> </w:t>
      </w:r>
    </w:p>
    <w:p w14:paraId="7ABD3452" w14:textId="4236E0D0" w:rsidR="005F75AF" w:rsidRPr="00AE5502" w:rsidRDefault="00B66346">
      <w:pPr>
        <w:rPr>
          <w:b/>
          <w:highlight w:val="yellow"/>
          <w:u w:val="single"/>
        </w:rPr>
      </w:pPr>
      <w:r w:rsidRPr="00964D65">
        <w:rPr>
          <w:b/>
          <w:u w:val="single"/>
        </w:rPr>
        <w:t>Mini-Competitions ov</w:t>
      </w:r>
      <w:r w:rsidRPr="00A24359">
        <w:rPr>
          <w:b/>
          <w:u w:val="single"/>
        </w:rPr>
        <w:t>er</w:t>
      </w:r>
      <w:r w:rsidRPr="00D2300D">
        <w:rPr>
          <w:b/>
          <w:u w:val="single"/>
        </w:rPr>
        <w:t xml:space="preserve"> €5</w:t>
      </w:r>
      <w:r w:rsidR="00964D65" w:rsidRPr="00D2300D">
        <w:rPr>
          <w:b/>
          <w:u w:val="single"/>
        </w:rPr>
        <w:t>0</w:t>
      </w:r>
      <w:r w:rsidRPr="00D2300D">
        <w:rPr>
          <w:b/>
          <w:u w:val="single"/>
        </w:rPr>
        <w:t>,000:</w:t>
      </w:r>
    </w:p>
    <w:p w14:paraId="478D1DF5" w14:textId="77777777" w:rsidR="005F75AF" w:rsidRPr="00A24359" w:rsidRDefault="00B66346">
      <w:r w:rsidRPr="00A24359">
        <w:t>Through an invitation to a mini-tender competition of all the firms admitted to the framework agreement. On each occasion, a Supplementary Request for Tender will be issued detailing the scope of requirements, the award criteria and a closing date and time</w:t>
      </w:r>
    </w:p>
    <w:p w14:paraId="0BC316B3" w14:textId="77777777" w:rsidR="005F75AF" w:rsidRPr="00A24359" w:rsidRDefault="00B66346">
      <w:r w:rsidRPr="00A24359">
        <w:t>Mini tenders will apply in the following circumstances:</w:t>
      </w:r>
    </w:p>
    <w:p w14:paraId="564A8A92" w14:textId="2BE72114" w:rsidR="005F75AF" w:rsidRDefault="00B66346">
      <w:r w:rsidRPr="00A24359">
        <w:t xml:space="preserve">• Projects with an estimated value of above </w:t>
      </w:r>
      <w:r w:rsidRPr="00D2300D">
        <w:t>€5</w:t>
      </w:r>
      <w:r w:rsidR="00A24359" w:rsidRPr="00D2300D">
        <w:t>0</w:t>
      </w:r>
      <w:r w:rsidRPr="00D2300D">
        <w:t>,000</w:t>
      </w:r>
      <w:r w:rsidRPr="00A24359">
        <w:t xml:space="preserve"> (excluding VAT) .</w:t>
      </w:r>
    </w:p>
    <w:p w14:paraId="04B2F010" w14:textId="008992F6" w:rsidR="005F75AF" w:rsidRDefault="00B66346">
      <w:pPr>
        <w:jc w:val="both"/>
      </w:pPr>
      <w:r w:rsidRPr="00930B41">
        <w:t xml:space="preserve">While </w:t>
      </w:r>
      <w:r w:rsidR="00930B41" w:rsidRPr="00930B41">
        <w:t xml:space="preserve">the </w:t>
      </w:r>
      <w:r w:rsidR="00D2300D">
        <w:t>Navan</w:t>
      </w:r>
      <w:r w:rsidR="00930B41" w:rsidRPr="00930B41">
        <w:t xml:space="preserve"> LAP</w:t>
      </w:r>
      <w:r w:rsidRPr="00930B41">
        <w:t xml:space="preserve"> comprises the initial contract, it is anticipated that the largest contract under this Framework will be </w:t>
      </w:r>
      <w:r w:rsidRPr="00D2300D">
        <w:t xml:space="preserve">the </w:t>
      </w:r>
      <w:r w:rsidR="007D76C0">
        <w:t xml:space="preserve">Local Area Plans and </w:t>
      </w:r>
      <w:r w:rsidR="00D2300D" w:rsidRPr="00D2300D">
        <w:t xml:space="preserve">Written Statements/Settlement Plans associated with the </w:t>
      </w:r>
      <w:r w:rsidRPr="00D2300D">
        <w:t>Meath County Development Plan 2027-203</w:t>
      </w:r>
      <w:r w:rsidR="00D2300D">
        <w:t xml:space="preserve">3. </w:t>
      </w:r>
      <w:r w:rsidRPr="00D713C1">
        <w:t xml:space="preserve">This project will be the subject of a </w:t>
      </w:r>
      <w:proofErr w:type="gramStart"/>
      <w:r w:rsidRPr="00D713C1">
        <w:t>mini-tender</w:t>
      </w:r>
      <w:proofErr w:type="gramEnd"/>
      <w:r w:rsidRPr="00D713C1">
        <w:t xml:space="preserve"> between the successful service providers appointed to the framework.</w:t>
      </w:r>
    </w:p>
    <w:p w14:paraId="5FB0544D" w14:textId="4918F6D0" w:rsidR="005F75AF" w:rsidRPr="00B92B24" w:rsidRDefault="00B66346">
      <w:pPr>
        <w:numPr>
          <w:ilvl w:val="0"/>
          <w:numId w:val="19"/>
        </w:numPr>
        <w:pBdr>
          <w:top w:val="nil"/>
          <w:left w:val="nil"/>
          <w:bottom w:val="nil"/>
          <w:right w:val="nil"/>
          <w:between w:val="nil"/>
        </w:pBdr>
        <w:spacing w:after="160" w:line="278" w:lineRule="auto"/>
        <w:jc w:val="both"/>
        <w:rPr>
          <w:color w:val="000000"/>
        </w:rPr>
      </w:pPr>
      <w:r w:rsidRPr="00B92B24">
        <w:rPr>
          <w:color w:val="000000"/>
        </w:rPr>
        <w:t>In addition to the initial contract, and the future Meath County Development Plan 2027-203</w:t>
      </w:r>
      <w:r w:rsidR="00D2300D">
        <w:rPr>
          <w:color w:val="000000"/>
        </w:rPr>
        <w:t>3</w:t>
      </w:r>
      <w:r w:rsidRPr="00B92B24">
        <w:rPr>
          <w:color w:val="000000"/>
        </w:rPr>
        <w:t xml:space="preserve">, the scope of the work under the framework </w:t>
      </w:r>
      <w:r w:rsidR="00D2300D">
        <w:rPr>
          <w:color w:val="000000"/>
        </w:rPr>
        <w:t>may</w:t>
      </w:r>
      <w:r w:rsidRPr="00B92B24">
        <w:rPr>
          <w:color w:val="000000"/>
        </w:rPr>
        <w:t xml:space="preserve"> also relate to </w:t>
      </w:r>
      <w:r w:rsidRPr="00D2300D">
        <w:rPr>
          <w:color w:val="000000"/>
        </w:rPr>
        <w:t xml:space="preserve">Masterplans, and other land use plans that may be brought forward </w:t>
      </w:r>
      <w:r w:rsidR="00D2300D">
        <w:rPr>
          <w:color w:val="000000"/>
        </w:rPr>
        <w:t>by</w:t>
      </w:r>
      <w:r w:rsidR="004E412C" w:rsidRPr="00D2300D">
        <w:rPr>
          <w:color w:val="000000"/>
        </w:rPr>
        <w:t xml:space="preserve"> Meath County Council </w:t>
      </w:r>
      <w:r w:rsidRPr="00D2300D">
        <w:rPr>
          <w:color w:val="000000"/>
        </w:rPr>
        <w:t>within this period.</w:t>
      </w:r>
      <w:r w:rsidRPr="00B92B24">
        <w:rPr>
          <w:color w:val="000000"/>
        </w:rPr>
        <w:t xml:space="preserve"> </w:t>
      </w:r>
    </w:p>
    <w:p w14:paraId="3112EA5F" w14:textId="43A0480C" w:rsidR="00D2300D" w:rsidRPr="00D2300D" w:rsidRDefault="00B66346" w:rsidP="00D2300D">
      <w:pPr>
        <w:jc w:val="both"/>
      </w:pPr>
      <w:r>
        <w:t>The framework agreement will also be used for the following types of contracts:</w:t>
      </w:r>
      <w:r w:rsidR="00D2300D" w:rsidRPr="00D2300D">
        <w:rPr>
          <w:color w:val="000000"/>
        </w:rPr>
        <w:t xml:space="preserve"> </w:t>
      </w:r>
    </w:p>
    <w:p w14:paraId="3DB60FCF" w14:textId="77777777" w:rsidR="00D2300D" w:rsidRPr="00D2300D" w:rsidRDefault="00D2300D" w:rsidP="00D2300D">
      <w:pPr>
        <w:numPr>
          <w:ilvl w:val="0"/>
          <w:numId w:val="43"/>
        </w:numPr>
        <w:pBdr>
          <w:top w:val="nil"/>
          <w:left w:val="nil"/>
          <w:bottom w:val="nil"/>
          <w:right w:val="nil"/>
          <w:between w:val="nil"/>
        </w:pBdr>
        <w:spacing w:after="0" w:line="240" w:lineRule="auto"/>
        <w:jc w:val="both"/>
        <w:rPr>
          <w:color w:val="000000"/>
        </w:rPr>
      </w:pPr>
      <w:r w:rsidRPr="00D2300D">
        <w:rPr>
          <w:color w:val="000000"/>
        </w:rPr>
        <w:t xml:space="preserve">Urban Area Plans (UAPs), </w:t>
      </w:r>
    </w:p>
    <w:p w14:paraId="0C89551D" w14:textId="77777777" w:rsidR="00D2300D" w:rsidRPr="00D2300D" w:rsidRDefault="00D2300D" w:rsidP="00D2300D">
      <w:pPr>
        <w:numPr>
          <w:ilvl w:val="0"/>
          <w:numId w:val="43"/>
        </w:numPr>
        <w:pBdr>
          <w:top w:val="nil"/>
          <w:left w:val="nil"/>
          <w:bottom w:val="nil"/>
          <w:right w:val="nil"/>
          <w:between w:val="nil"/>
        </w:pBdr>
        <w:spacing w:after="0" w:line="240" w:lineRule="auto"/>
        <w:jc w:val="both"/>
        <w:rPr>
          <w:color w:val="000000"/>
        </w:rPr>
      </w:pPr>
      <w:r w:rsidRPr="00D2300D">
        <w:rPr>
          <w:color w:val="000000"/>
        </w:rPr>
        <w:t xml:space="preserve">Priority Area Plans (PAPs), </w:t>
      </w:r>
    </w:p>
    <w:p w14:paraId="0B92F601" w14:textId="5AC34E22" w:rsidR="00D2300D" w:rsidRPr="00D2300D" w:rsidRDefault="00D2300D" w:rsidP="00D2300D">
      <w:pPr>
        <w:numPr>
          <w:ilvl w:val="0"/>
          <w:numId w:val="43"/>
        </w:numPr>
        <w:pBdr>
          <w:top w:val="nil"/>
          <w:left w:val="nil"/>
          <w:bottom w:val="nil"/>
          <w:right w:val="nil"/>
          <w:between w:val="nil"/>
        </w:pBdr>
        <w:spacing w:after="0" w:line="240" w:lineRule="auto"/>
        <w:jc w:val="both"/>
        <w:rPr>
          <w:color w:val="000000"/>
        </w:rPr>
      </w:pPr>
      <w:r w:rsidRPr="00D2300D">
        <w:rPr>
          <w:color w:val="000000"/>
        </w:rPr>
        <w:t>Urban Development Zones (UDZs)</w:t>
      </w:r>
      <w:r>
        <w:rPr>
          <w:color w:val="000000"/>
        </w:rPr>
        <w:t>/Amendment(s) to existing Strategic Development Zone (SDZ)</w:t>
      </w:r>
      <w:r w:rsidRPr="00D2300D">
        <w:rPr>
          <w:color w:val="000000"/>
        </w:rPr>
        <w:t xml:space="preserve">, </w:t>
      </w:r>
    </w:p>
    <w:p w14:paraId="7A6A7E1B" w14:textId="77777777" w:rsidR="00D2300D" w:rsidRPr="00D2300D" w:rsidRDefault="00D2300D" w:rsidP="00D2300D">
      <w:pPr>
        <w:numPr>
          <w:ilvl w:val="0"/>
          <w:numId w:val="43"/>
        </w:numPr>
        <w:pBdr>
          <w:top w:val="nil"/>
          <w:left w:val="nil"/>
          <w:bottom w:val="nil"/>
          <w:right w:val="nil"/>
          <w:between w:val="nil"/>
        </w:pBdr>
        <w:spacing w:after="0" w:line="240" w:lineRule="auto"/>
        <w:jc w:val="both"/>
        <w:rPr>
          <w:color w:val="000000"/>
        </w:rPr>
      </w:pPr>
      <w:r w:rsidRPr="00D2300D">
        <w:rPr>
          <w:color w:val="000000"/>
        </w:rPr>
        <w:t>Any other background reports and ancillary services related to the above.</w:t>
      </w:r>
    </w:p>
    <w:p w14:paraId="3660F9BB" w14:textId="77777777" w:rsidR="005F75AF" w:rsidRDefault="005F75AF">
      <w:pPr>
        <w:pBdr>
          <w:top w:val="nil"/>
          <w:left w:val="nil"/>
          <w:bottom w:val="nil"/>
          <w:right w:val="nil"/>
          <w:between w:val="nil"/>
        </w:pBdr>
        <w:spacing w:after="0" w:line="240" w:lineRule="auto"/>
        <w:ind w:left="720"/>
        <w:jc w:val="both"/>
        <w:rPr>
          <w:color w:val="000000"/>
        </w:rPr>
      </w:pPr>
    </w:p>
    <w:p w14:paraId="4159591E" w14:textId="77777777" w:rsidR="005F75AF" w:rsidRDefault="00B66346">
      <w:pPr>
        <w:jc w:val="both"/>
      </w:pPr>
      <w:r>
        <w:t>The successful Tenderer should include rates in the Pricing Documents provided. This will be used for evaluation purposes. The rates will also be used for any ‘below threshold contracts’.</w:t>
      </w:r>
    </w:p>
    <w:p w14:paraId="1BBCBA1A" w14:textId="77777777" w:rsidR="005F75AF" w:rsidRPr="009C1806" w:rsidRDefault="00B66346" w:rsidP="009C1806">
      <w:pPr>
        <w:jc w:val="both"/>
        <w:rPr>
          <w:b/>
          <w:smallCaps/>
          <w:color w:val="000080"/>
          <w:sz w:val="32"/>
          <w:szCs w:val="32"/>
        </w:rPr>
      </w:pPr>
      <w:r w:rsidRPr="009C1806">
        <w:rPr>
          <w:b/>
          <w:smallCaps/>
          <w:color w:val="000080"/>
          <w:sz w:val="32"/>
          <w:szCs w:val="32"/>
        </w:rPr>
        <w:t>Reporting Arrangements</w:t>
      </w:r>
    </w:p>
    <w:p w14:paraId="51F886ED" w14:textId="3B684A54" w:rsidR="0030096F" w:rsidRPr="0030096F" w:rsidRDefault="0030096F" w:rsidP="0030096F">
      <w:pPr>
        <w:jc w:val="both"/>
      </w:pPr>
      <w:r w:rsidRPr="0030096F">
        <w:t xml:space="preserve">The client will require that a named senior principle of the firm tendering will be responsible for the overall management and delivery of this project. The </w:t>
      </w:r>
      <w:r>
        <w:t>successful tenderer</w:t>
      </w:r>
      <w:r w:rsidR="00206B3E">
        <w:t>s</w:t>
      </w:r>
      <w:r w:rsidRPr="0030096F">
        <w:t xml:space="preserve"> will report to </w:t>
      </w:r>
      <w:r w:rsidR="003F450B">
        <w:t>Conor Crowther</w:t>
      </w:r>
      <w:r w:rsidRPr="0030096F">
        <w:t xml:space="preserve">, </w:t>
      </w:r>
      <w:r w:rsidR="003F450B">
        <w:t xml:space="preserve">Executive Planner, </w:t>
      </w:r>
      <w:r w:rsidRPr="0030096F">
        <w:t xml:space="preserve">Planning Department, </w:t>
      </w:r>
      <w:r>
        <w:t>Meath</w:t>
      </w:r>
      <w:r w:rsidRPr="0030096F">
        <w:t xml:space="preserve"> County Council as required, in relation to this element of the contract. </w:t>
      </w:r>
    </w:p>
    <w:p w14:paraId="465D0305" w14:textId="2CED4310" w:rsidR="0030096F" w:rsidRPr="0030096F" w:rsidRDefault="0030096F" w:rsidP="0030096F">
      <w:pPr>
        <w:jc w:val="both"/>
      </w:pPr>
      <w:r w:rsidRPr="0030096F">
        <w:t xml:space="preserve">The </w:t>
      </w:r>
      <w:r w:rsidR="00206B3E">
        <w:t>successful tenderers</w:t>
      </w:r>
      <w:r w:rsidRPr="0030096F">
        <w:t xml:space="preserve"> will be expected to:</w:t>
      </w:r>
    </w:p>
    <w:p w14:paraId="7949B73F" w14:textId="5D75FF1C" w:rsidR="0030096F" w:rsidRPr="0030096F" w:rsidRDefault="0030096F" w:rsidP="0030096F">
      <w:pPr>
        <w:numPr>
          <w:ilvl w:val="0"/>
          <w:numId w:val="39"/>
        </w:numPr>
        <w:jc w:val="both"/>
      </w:pPr>
      <w:r w:rsidRPr="0030096F">
        <w:lastRenderedPageBreak/>
        <w:t xml:space="preserve">Meet with the relevant Planning Department officials from </w:t>
      </w:r>
      <w:r w:rsidR="00206B3E">
        <w:t>Meath</w:t>
      </w:r>
      <w:r w:rsidRPr="0030096F">
        <w:t xml:space="preserve"> County Council, at intervals to be agreed prior to their formal appointment to input into the </w:t>
      </w:r>
      <w:r w:rsidR="00A95969">
        <w:t>LAP, UAP, PAP, UDZ and/or Settlement Plan/Written Statement</w:t>
      </w:r>
      <w:r w:rsidRPr="0030096F">
        <w:t>. This will be in addition to the normal form of communication via telephone and e-mail.</w:t>
      </w:r>
    </w:p>
    <w:p w14:paraId="1C07E353" w14:textId="3E7461AB" w:rsidR="0030096F" w:rsidRPr="0030096F" w:rsidRDefault="0030096F" w:rsidP="0030096F">
      <w:pPr>
        <w:numPr>
          <w:ilvl w:val="0"/>
          <w:numId w:val="39"/>
        </w:numPr>
        <w:jc w:val="both"/>
      </w:pPr>
      <w:r w:rsidRPr="0030096F">
        <w:t xml:space="preserve">Make presentations to the Elected Members of </w:t>
      </w:r>
      <w:r w:rsidR="00CA42A2">
        <w:t>Meath</w:t>
      </w:r>
      <w:r w:rsidRPr="0030096F">
        <w:t xml:space="preserve"> County Council, as required, at Council meetings during the </w:t>
      </w:r>
      <w:r w:rsidR="00CA42A2">
        <w:t>various</w:t>
      </w:r>
      <w:r w:rsidRPr="0030096F">
        <w:t xml:space="preserve"> stages of the </w:t>
      </w:r>
      <w:r w:rsidR="00CA42A2">
        <w:t>plan-making process</w:t>
      </w:r>
      <w:r w:rsidRPr="0030096F">
        <w:t>.</w:t>
      </w:r>
    </w:p>
    <w:p w14:paraId="0A07BE16" w14:textId="3F31176F" w:rsidR="00D36562" w:rsidRDefault="0030096F" w:rsidP="0030096F">
      <w:pPr>
        <w:jc w:val="both"/>
      </w:pPr>
      <w:r w:rsidRPr="0030096F">
        <w:t xml:space="preserve">It is essential that the successful </w:t>
      </w:r>
      <w:r w:rsidR="00D36562">
        <w:t>tenderers</w:t>
      </w:r>
      <w:r w:rsidRPr="0030096F">
        <w:t xml:space="preserve"> make available frontline staff (that is, staff working on technical issues, data collation, methodologies and reporting) for meetings and liaison with </w:t>
      </w:r>
      <w:r w:rsidR="00D36562">
        <w:t>Meath</w:t>
      </w:r>
      <w:r w:rsidRPr="0030096F">
        <w:t xml:space="preserve"> County Council), as required.</w:t>
      </w:r>
    </w:p>
    <w:p w14:paraId="4DA2BF3A" w14:textId="1C65D777" w:rsidR="005F75AF" w:rsidRPr="009C1806" w:rsidRDefault="00B66346" w:rsidP="0030096F">
      <w:pPr>
        <w:jc w:val="both"/>
        <w:rPr>
          <w:b/>
          <w:smallCaps/>
          <w:color w:val="000080"/>
          <w:sz w:val="32"/>
          <w:szCs w:val="32"/>
        </w:rPr>
      </w:pPr>
      <w:r w:rsidRPr="009C1806">
        <w:rPr>
          <w:b/>
          <w:smallCaps/>
          <w:color w:val="000080"/>
          <w:sz w:val="32"/>
          <w:szCs w:val="32"/>
        </w:rPr>
        <w:t>Contract Management</w:t>
      </w:r>
    </w:p>
    <w:p w14:paraId="778EF9BF" w14:textId="77777777" w:rsidR="005F75AF" w:rsidRDefault="00B66346">
      <w:pPr>
        <w:jc w:val="both"/>
      </w:pPr>
      <w:r>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 supplies/services required. The duties of the contract manager will include the following: </w:t>
      </w:r>
    </w:p>
    <w:p w14:paraId="431000E2" w14:textId="77777777" w:rsidR="005F75AF" w:rsidRDefault="00B66346">
      <w:pPr>
        <w:numPr>
          <w:ilvl w:val="0"/>
          <w:numId w:val="23"/>
        </w:numPr>
        <w:pBdr>
          <w:top w:val="nil"/>
          <w:left w:val="nil"/>
          <w:bottom w:val="nil"/>
          <w:right w:val="nil"/>
          <w:between w:val="nil"/>
        </w:pBdr>
        <w:spacing w:after="0" w:line="278" w:lineRule="auto"/>
        <w:jc w:val="both"/>
        <w:rPr>
          <w:color w:val="000000"/>
        </w:rPr>
      </w:pPr>
      <w:r>
        <w:rPr>
          <w:color w:val="000000"/>
        </w:rPr>
        <w:t xml:space="preserve">Overall responsibility for a good working relationship with the Contracting Authority. </w:t>
      </w:r>
    </w:p>
    <w:p w14:paraId="57FEB88A" w14:textId="77777777" w:rsidR="005F75AF" w:rsidRDefault="00B66346">
      <w:pPr>
        <w:numPr>
          <w:ilvl w:val="0"/>
          <w:numId w:val="23"/>
        </w:numPr>
        <w:pBdr>
          <w:top w:val="nil"/>
          <w:left w:val="nil"/>
          <w:bottom w:val="nil"/>
          <w:right w:val="nil"/>
          <w:between w:val="nil"/>
        </w:pBdr>
        <w:spacing w:after="0" w:line="278" w:lineRule="auto"/>
        <w:jc w:val="both"/>
        <w:rPr>
          <w:color w:val="000000"/>
        </w:rPr>
      </w:pPr>
      <w:r>
        <w:rPr>
          <w:color w:val="000000"/>
        </w:rPr>
        <w:t xml:space="preserve">Provide regular reports on performance as agreed with the Contracting Authority. </w:t>
      </w:r>
    </w:p>
    <w:p w14:paraId="61FA6930" w14:textId="77777777" w:rsidR="005F75AF" w:rsidRDefault="00B66346">
      <w:pPr>
        <w:numPr>
          <w:ilvl w:val="0"/>
          <w:numId w:val="23"/>
        </w:numPr>
        <w:pBdr>
          <w:top w:val="nil"/>
          <w:left w:val="nil"/>
          <w:bottom w:val="nil"/>
          <w:right w:val="nil"/>
          <w:between w:val="nil"/>
        </w:pBdr>
        <w:spacing w:after="0" w:line="278" w:lineRule="auto"/>
        <w:jc w:val="both"/>
        <w:rPr>
          <w:color w:val="000000"/>
        </w:rPr>
      </w:pPr>
      <w:r>
        <w:rPr>
          <w:color w:val="000000"/>
        </w:rPr>
        <w:t xml:space="preserve">Meet as and when required to review and examine performance. </w:t>
      </w:r>
    </w:p>
    <w:p w14:paraId="5EA23538" w14:textId="77777777" w:rsidR="005F75AF" w:rsidRDefault="00B66346">
      <w:pPr>
        <w:numPr>
          <w:ilvl w:val="0"/>
          <w:numId w:val="23"/>
        </w:numPr>
        <w:pBdr>
          <w:top w:val="nil"/>
          <w:left w:val="nil"/>
          <w:bottom w:val="nil"/>
          <w:right w:val="nil"/>
          <w:between w:val="nil"/>
        </w:pBdr>
        <w:spacing w:after="0" w:line="278" w:lineRule="auto"/>
        <w:jc w:val="both"/>
        <w:rPr>
          <w:color w:val="000000"/>
        </w:rPr>
      </w:pPr>
      <w:r>
        <w:rPr>
          <w:color w:val="000000"/>
        </w:rPr>
        <w:t xml:space="preserve">Deal with disputes, complaints or concerns that cannot be adequately resolved. </w:t>
      </w:r>
    </w:p>
    <w:p w14:paraId="0FE09CEF" w14:textId="77777777" w:rsidR="005F75AF" w:rsidRDefault="00B66346">
      <w:pPr>
        <w:numPr>
          <w:ilvl w:val="0"/>
          <w:numId w:val="23"/>
        </w:numPr>
        <w:pBdr>
          <w:top w:val="nil"/>
          <w:left w:val="nil"/>
          <w:bottom w:val="nil"/>
          <w:right w:val="nil"/>
          <w:between w:val="nil"/>
        </w:pBdr>
        <w:spacing w:after="160" w:line="278" w:lineRule="auto"/>
        <w:jc w:val="both"/>
        <w:rPr>
          <w:color w:val="000000"/>
        </w:rPr>
      </w:pPr>
      <w:r>
        <w:rPr>
          <w:color w:val="000000"/>
        </w:rPr>
        <w:t>Proactively discuss with the Contracting Authority ways of improving efficiency regarding service delivery in general and providing suggestions for improvement and cost savings.</w:t>
      </w:r>
    </w:p>
    <w:p w14:paraId="36F12C68" w14:textId="77777777" w:rsidR="005F75AF" w:rsidRDefault="005F75AF">
      <w:pPr>
        <w:jc w:val="both"/>
      </w:pPr>
    </w:p>
    <w:p w14:paraId="5D41525E" w14:textId="77777777" w:rsidR="005F75AF" w:rsidRDefault="005F75AF">
      <w:pPr>
        <w:rPr>
          <w:highlight w:val="lightGray"/>
        </w:rPr>
        <w:sectPr w:rsidR="005F75AF">
          <w:type w:val="continuous"/>
          <w:pgSz w:w="11907" w:h="16840"/>
          <w:pgMar w:top="1134" w:right="1418" w:bottom="851" w:left="1418" w:header="709" w:footer="709" w:gutter="0"/>
          <w:cols w:space="720"/>
        </w:sectPr>
      </w:pPr>
    </w:p>
    <w:p w14:paraId="613C2C60" w14:textId="77777777" w:rsidR="009C1806" w:rsidRDefault="009C1806"/>
    <w:p w14:paraId="2821A1D4" w14:textId="77777777" w:rsidR="009C1806" w:rsidRDefault="009C1806"/>
    <w:p w14:paraId="52DDE7B5" w14:textId="77777777" w:rsidR="009C1806" w:rsidRDefault="009C1806"/>
    <w:p w14:paraId="16960A90" w14:textId="77777777" w:rsidR="005F75AF" w:rsidRDefault="00B66346">
      <w:pPr>
        <w:pStyle w:val="Heading1"/>
        <w:rPr>
          <w:rFonts w:ascii="Calibri" w:eastAsia="Calibri" w:hAnsi="Calibri" w:cs="Calibri"/>
          <w:sz w:val="22"/>
          <w:szCs w:val="22"/>
        </w:rPr>
        <w:sectPr w:rsidR="005F75AF">
          <w:type w:val="continuous"/>
          <w:pgSz w:w="11907" w:h="16840"/>
          <w:pgMar w:top="1134" w:right="1418" w:bottom="851" w:left="1418" w:header="709" w:footer="709" w:gutter="0"/>
          <w:cols w:space="720"/>
        </w:sectPr>
      </w:pPr>
      <w:r>
        <w:rPr>
          <w:rFonts w:ascii="Calibri" w:eastAsia="Calibri" w:hAnsi="Calibri" w:cs="Calibri"/>
          <w:sz w:val="22"/>
          <w:szCs w:val="22"/>
        </w:rPr>
        <w:lastRenderedPageBreak/>
        <w:t>Appendix 2: Pricing Schedule</w:t>
      </w:r>
    </w:p>
    <w:p w14:paraId="151FF960" w14:textId="77777777" w:rsidR="005F75AF" w:rsidRDefault="00B66346" w:rsidP="009C1806">
      <w:pPr>
        <w:jc w:val="both"/>
        <w:rPr>
          <w:b/>
          <w:smallCaps/>
          <w:color w:val="000080"/>
        </w:rPr>
      </w:pPr>
      <w:r>
        <w:rPr>
          <w:b/>
          <w:smallCaps/>
          <w:color w:val="000080"/>
        </w:rPr>
        <w:t>CURRENCY AND PAYMENTS</w:t>
      </w:r>
    </w:p>
    <w:p w14:paraId="06AEA129" w14:textId="77777777" w:rsidR="005F75AF" w:rsidRDefault="00B66346">
      <w:pPr>
        <w:jc w:val="both"/>
      </w:pPr>
      <w:r>
        <w:t xml:space="preserve">The currency and invoices in which all prices and rates shall be tendered, and which payments under the contract will be paid, shall be Euros (€). All prices and rates quoted should be exclusive of VAT. </w:t>
      </w:r>
    </w:p>
    <w:p w14:paraId="746947BB" w14:textId="77777777" w:rsidR="005F75AF" w:rsidRDefault="00B66346">
      <w:pPr>
        <w:jc w:val="both"/>
      </w:pPr>
      <w:r>
        <w:t>Invoices shall be submitted in accordance with the terms agreed with the Contracting Authority.</w:t>
      </w:r>
    </w:p>
    <w:p w14:paraId="05F1C6BA" w14:textId="77777777" w:rsidR="005F75AF" w:rsidRDefault="00B66346">
      <w:pPr>
        <w:pStyle w:val="Heading3"/>
        <w:ind w:firstLine="0"/>
        <w:jc w:val="both"/>
        <w:rPr>
          <w:rFonts w:ascii="Calibri" w:eastAsia="Calibri" w:hAnsi="Calibri" w:cs="Calibri"/>
        </w:rPr>
      </w:pPr>
      <w:r>
        <w:rPr>
          <w:rFonts w:ascii="Calibri" w:eastAsia="Calibri" w:hAnsi="Calibri" w:cs="Calibri"/>
        </w:rPr>
        <w:t>Late Payment</w:t>
      </w:r>
    </w:p>
    <w:p w14:paraId="27616F5D" w14:textId="77777777" w:rsidR="005F75AF" w:rsidRDefault="00B66346">
      <w:pPr>
        <w:jc w:val="both"/>
      </w:pPr>
      <w:r>
        <w:t>The Contracting Authority operates in accordance with EU Directive 2011/7/EU on combating Late Payment in commercial Transactions transposed into national legislation as S.I. 580 of 2012 and amended by S.I. No. 281 of 2016.</w:t>
      </w:r>
    </w:p>
    <w:p w14:paraId="5FFA198D" w14:textId="77777777" w:rsidR="005F75AF" w:rsidRDefault="00B66346">
      <w:pPr>
        <w:pStyle w:val="Heading3"/>
        <w:ind w:firstLine="0"/>
        <w:jc w:val="both"/>
        <w:rPr>
          <w:rFonts w:ascii="Calibri" w:eastAsia="Calibri" w:hAnsi="Calibri" w:cs="Calibri"/>
        </w:rPr>
      </w:pPr>
      <w:r>
        <w:rPr>
          <w:rFonts w:ascii="Calibri" w:eastAsia="Calibri" w:hAnsi="Calibri" w:cs="Calibri"/>
        </w:rPr>
        <w:t>Estimated Value for the Framework Agreement</w:t>
      </w:r>
    </w:p>
    <w:p w14:paraId="18B31D1A" w14:textId="3D2320C2" w:rsidR="005F75AF" w:rsidRDefault="00B66346">
      <w:pPr>
        <w:jc w:val="both"/>
      </w:pPr>
      <w:r>
        <w:t>It is envisaged that maximum spend under this framework agreement will not exceed €</w:t>
      </w:r>
      <w:r w:rsidR="00C85337">
        <w:t>8</w:t>
      </w:r>
      <w:r w:rsidR="00DB0991">
        <w:t>00,00</w:t>
      </w:r>
      <w:r w:rsidR="003F450B">
        <w:t>0</w:t>
      </w:r>
      <w:r>
        <w:t xml:space="preserve"> excluding VAT.</w:t>
      </w:r>
    </w:p>
    <w:p w14:paraId="2A7030FC" w14:textId="77777777" w:rsidR="005F75AF" w:rsidRDefault="00B66346">
      <w:pPr>
        <w:jc w:val="both"/>
      </w:pPr>
      <w:r>
        <w:t>It is emphasised, however, that this figure is provided strictly for indicative purposes only as there is no guaranteed expenditure under the framework agreement.</w:t>
      </w:r>
    </w:p>
    <w:p w14:paraId="2D13F26A" w14:textId="77777777" w:rsidR="005F75AF" w:rsidRDefault="00B66346">
      <w:pPr>
        <w:pStyle w:val="Heading3"/>
        <w:ind w:firstLine="0"/>
        <w:jc w:val="both"/>
        <w:rPr>
          <w:rFonts w:ascii="Calibri" w:eastAsia="Calibri" w:hAnsi="Calibri" w:cs="Calibri"/>
        </w:rPr>
      </w:pPr>
      <w:bookmarkStart w:id="30" w:name="_7a2ody562lhb" w:colFirst="0" w:colLast="0"/>
      <w:bookmarkEnd w:id="30"/>
      <w:r>
        <w:rPr>
          <w:rFonts w:ascii="Calibri" w:eastAsia="Calibri" w:hAnsi="Calibri" w:cs="Calibri"/>
        </w:rPr>
        <w:t>Awarding Contracts under the Framework Agreement</w:t>
      </w:r>
    </w:p>
    <w:p w14:paraId="71478F31" w14:textId="77777777" w:rsidR="005F75AF" w:rsidRDefault="00B66346">
      <w:pPr>
        <w:jc w:val="both"/>
      </w:pPr>
      <w:r>
        <w:t>In the case of a multi-operator framework agreement contracts may be awarded as follows:</w:t>
      </w:r>
    </w:p>
    <w:p w14:paraId="614D3DF7" w14:textId="77777777" w:rsidR="005F75AF" w:rsidRPr="00D61DC9" w:rsidRDefault="00B66346">
      <w:pPr>
        <w:jc w:val="both"/>
        <w:rPr>
          <w:b/>
        </w:rPr>
      </w:pPr>
      <w:r w:rsidRPr="00D61DC9">
        <w:rPr>
          <w:b/>
        </w:rPr>
        <w:t>Cascade:</w:t>
      </w:r>
    </w:p>
    <w:p w14:paraId="6B4F0D9C" w14:textId="60C4532E" w:rsidR="005F75AF" w:rsidRPr="00686068" w:rsidRDefault="00B66346">
      <w:pPr>
        <w:jc w:val="both"/>
        <w:rPr>
          <w:highlight w:val="yellow"/>
        </w:rPr>
      </w:pPr>
      <w:r w:rsidRPr="00D61DC9">
        <w:t xml:space="preserve">Through application of the cascade system whereby contracts are awarded on foot of the original tenders to the first ranked firm admitted to the framework agreement for all </w:t>
      </w:r>
      <w:r w:rsidRPr="00D61DC9">
        <w:rPr>
          <w:b/>
        </w:rPr>
        <w:t>projects below</w:t>
      </w:r>
      <w:r w:rsidRPr="00D2300D">
        <w:rPr>
          <w:b/>
        </w:rPr>
        <w:t xml:space="preserve"> €</w:t>
      </w:r>
      <w:r w:rsidR="00D61DC9" w:rsidRPr="00D2300D">
        <w:rPr>
          <w:b/>
        </w:rPr>
        <w:t>50</w:t>
      </w:r>
      <w:r w:rsidRPr="00D2300D">
        <w:rPr>
          <w:b/>
        </w:rPr>
        <w:t xml:space="preserve">,000 </w:t>
      </w:r>
      <w:r w:rsidRPr="00D61DC9">
        <w:rPr>
          <w:b/>
        </w:rPr>
        <w:t>(excluding. VAT)</w:t>
      </w:r>
      <w:r w:rsidRPr="00D61DC9">
        <w:t>. Where they are not able to deliver the contract due to availability, conflict of interest, etc. the next ranked firm will be approached moving in ranked order through the framework members until the contract is awarded.</w:t>
      </w:r>
      <w:r w:rsidRPr="00686068">
        <w:rPr>
          <w:highlight w:val="yellow"/>
        </w:rPr>
        <w:t xml:space="preserve"> </w:t>
      </w:r>
    </w:p>
    <w:p w14:paraId="52CA148E" w14:textId="77777777" w:rsidR="005F75AF" w:rsidRPr="00A83B05" w:rsidRDefault="00B66346">
      <w:pPr>
        <w:jc w:val="both"/>
        <w:rPr>
          <w:b/>
        </w:rPr>
      </w:pPr>
      <w:r w:rsidRPr="00A83B05">
        <w:rPr>
          <w:b/>
        </w:rPr>
        <w:t>Mini-Competitions:</w:t>
      </w:r>
    </w:p>
    <w:p w14:paraId="2D83613B" w14:textId="77777777" w:rsidR="005F75AF" w:rsidRPr="00A83B05" w:rsidRDefault="00B66346">
      <w:pPr>
        <w:jc w:val="both"/>
      </w:pPr>
      <w:r w:rsidRPr="00A83B05">
        <w:t>Through an invitation to a mini-tender competition of all the firms admitted to the framework agreement. On each occasion, a Supplementary Request for Tender will be issued detailing the scope of requirements, the award criteria and a closing date and time.</w:t>
      </w:r>
    </w:p>
    <w:p w14:paraId="2435DF84" w14:textId="77777777" w:rsidR="005F75AF" w:rsidRPr="00A83B05" w:rsidRDefault="00B66346">
      <w:pPr>
        <w:jc w:val="both"/>
      </w:pPr>
      <w:r w:rsidRPr="00A83B05">
        <w:t>Mini tenders will apply in the following circumstances:</w:t>
      </w:r>
    </w:p>
    <w:p w14:paraId="41CC7E94" w14:textId="348C6061" w:rsidR="005F75AF" w:rsidRDefault="00B66346">
      <w:pPr>
        <w:jc w:val="both"/>
      </w:pPr>
      <w:r w:rsidRPr="00A83B05">
        <w:t>•</w:t>
      </w:r>
      <w:r w:rsidRPr="00A83B05">
        <w:tab/>
        <w:t xml:space="preserve">Projects with an estimated value of </w:t>
      </w:r>
      <w:r w:rsidRPr="00A83B05">
        <w:rPr>
          <w:b/>
          <w:bCs/>
        </w:rPr>
        <w:t>above</w:t>
      </w:r>
      <w:r w:rsidRPr="00D2300D">
        <w:rPr>
          <w:b/>
          <w:bCs/>
        </w:rPr>
        <w:t xml:space="preserve"> €5</w:t>
      </w:r>
      <w:r w:rsidR="00A83B05" w:rsidRPr="00D2300D">
        <w:rPr>
          <w:b/>
          <w:bCs/>
        </w:rPr>
        <w:t>0</w:t>
      </w:r>
      <w:r w:rsidRPr="00D2300D">
        <w:rPr>
          <w:b/>
        </w:rPr>
        <w:t xml:space="preserve">,000 </w:t>
      </w:r>
      <w:r w:rsidRPr="00A83B05">
        <w:rPr>
          <w:b/>
        </w:rPr>
        <w:t>(excluding VAT)</w:t>
      </w:r>
      <w:r w:rsidRPr="00A83B05">
        <w:t>.</w:t>
      </w:r>
      <w:r>
        <w:t xml:space="preserve"> </w:t>
      </w:r>
    </w:p>
    <w:p w14:paraId="5D20D35F" w14:textId="77777777" w:rsidR="005F75AF" w:rsidRDefault="00B66346">
      <w:pPr>
        <w:pStyle w:val="Heading3"/>
        <w:ind w:firstLine="0"/>
        <w:jc w:val="both"/>
        <w:rPr>
          <w:rFonts w:ascii="Calibri" w:eastAsia="Calibri" w:hAnsi="Calibri" w:cs="Calibri"/>
        </w:rPr>
      </w:pPr>
      <w:bookmarkStart w:id="31" w:name="_3q1sbuezmy60" w:colFirst="0" w:colLast="0"/>
      <w:bookmarkEnd w:id="31"/>
      <w:r>
        <w:rPr>
          <w:rFonts w:ascii="Calibri" w:eastAsia="Calibri" w:hAnsi="Calibri" w:cs="Calibri"/>
        </w:rPr>
        <w:t>Right to tender outside of the framework</w:t>
      </w:r>
    </w:p>
    <w:p w14:paraId="4F59DB06" w14:textId="77777777" w:rsidR="005F75AF" w:rsidRDefault="00B66346">
      <w:pPr>
        <w:jc w:val="both"/>
      </w:pPr>
      <w:r>
        <w:t>The Contracting Authority intends to use the framework for the procurement of requirements falling within its scope during the specified period; however, it reserves the right to go outside the framework for the procurement of any requirement without reference to the Framework Member(s). Admission to a framework does not guarantee the award of any contract to any Economic Operator, nor does it give the member(s) the right to be consulted in respect of, or tender for, any contract.</w:t>
      </w:r>
    </w:p>
    <w:p w14:paraId="45344427" w14:textId="77777777" w:rsidR="005F75AF" w:rsidRDefault="005F75AF"/>
    <w:p w14:paraId="0127773F" w14:textId="77777777" w:rsidR="005F75AF" w:rsidRDefault="005F75AF">
      <w:pPr>
        <w:sectPr w:rsidR="005F75AF">
          <w:type w:val="continuous"/>
          <w:pgSz w:w="11907" w:h="16840"/>
          <w:pgMar w:top="1134" w:right="1418" w:bottom="851" w:left="1418" w:header="709" w:footer="709" w:gutter="0"/>
          <w:cols w:space="720"/>
        </w:sectPr>
      </w:pPr>
    </w:p>
    <w:p w14:paraId="62164EA7" w14:textId="77777777" w:rsidR="005F75AF" w:rsidRDefault="005F75AF"/>
    <w:p w14:paraId="0CD4414D" w14:textId="77777777" w:rsidR="005F75AF" w:rsidRDefault="00B66346">
      <w:pPr>
        <w:pStyle w:val="Heading1"/>
        <w:spacing w:before="0"/>
        <w:jc w:val="both"/>
        <w:rPr>
          <w:rFonts w:ascii="Calibri" w:eastAsia="Calibri" w:hAnsi="Calibri" w:cs="Calibri"/>
        </w:rPr>
      </w:pPr>
      <w:r>
        <w:rPr>
          <w:rFonts w:ascii="Calibri" w:eastAsia="Calibri" w:hAnsi="Calibri" w:cs="Calibri"/>
        </w:rPr>
        <w:lastRenderedPageBreak/>
        <w:t>Appendix 3: Tenderers’ Statement</w:t>
      </w:r>
    </w:p>
    <w:p w14:paraId="45D9E3BD" w14:textId="77777777" w:rsidR="005F75AF" w:rsidRDefault="00B66346">
      <w:pPr>
        <w:keepLines/>
        <w:jc w:val="both"/>
      </w:pPr>
      <w:r>
        <w:t xml:space="preserve">[Tenderers shall complete and return the following form of Tenderers’ Statement printed on the Tenderers’ headed notepaper and signed by the Tenderer.] </w:t>
      </w:r>
    </w:p>
    <w:p w14:paraId="5302AF69" w14:textId="77777777" w:rsidR="005F75AF" w:rsidRDefault="005F75AF">
      <w:pPr>
        <w:keepLines/>
        <w:jc w:val="both"/>
      </w:pPr>
    </w:p>
    <w:p w14:paraId="2910429C" w14:textId="77777777" w:rsidR="005F75AF" w:rsidRDefault="00B66346">
      <w:pPr>
        <w:keepLines/>
        <w:jc w:val="center"/>
        <w:rPr>
          <w:b/>
        </w:rPr>
      </w:pPr>
      <w:r>
        <w:rPr>
          <w:b/>
        </w:rPr>
        <w:t>TENDERERS’ STATEMENT</w:t>
      </w:r>
    </w:p>
    <w:p w14:paraId="6FD830FD" w14:textId="77777777" w:rsidR="005F75AF" w:rsidRDefault="005F75AF">
      <w:pPr>
        <w:keepLines/>
        <w:jc w:val="both"/>
        <w:rPr>
          <w:b/>
        </w:rPr>
      </w:pPr>
    </w:p>
    <w:p w14:paraId="53DC3D57" w14:textId="77777777" w:rsidR="005F75AF" w:rsidRDefault="00B66346">
      <w:pPr>
        <w:jc w:val="both"/>
      </w:pPr>
      <w:r>
        <w:t xml:space="preserve">TO:  </w:t>
      </w:r>
      <w:r>
        <w:rPr>
          <w:highlight w:val="lightGray"/>
        </w:rPr>
        <w:t>Meath County Council</w:t>
      </w:r>
      <w:r>
        <w:t xml:space="preserve"> (the “Contracting Authority”)</w:t>
      </w:r>
    </w:p>
    <w:p w14:paraId="432A0DF1" w14:textId="5B08C31B" w:rsidR="005F75AF" w:rsidRDefault="00B66346">
      <w:pPr>
        <w:keepLines/>
        <w:jc w:val="both"/>
      </w:pPr>
      <w:r>
        <w:t xml:space="preserve">RE: Request for Tenders for the Supply of </w:t>
      </w:r>
      <w:r>
        <w:rPr>
          <w:highlight w:val="lightGray"/>
        </w:rPr>
        <w:t xml:space="preserve">Consultancy Services for </w:t>
      </w:r>
      <w:r w:rsidR="008B75D9" w:rsidRPr="00755C3B">
        <w:t xml:space="preserve">Local Area Plans, Urban Area Plans, Priority Area Plans, </w:t>
      </w:r>
      <w:r w:rsidR="00CA5EB8" w:rsidRPr="00755C3B">
        <w:t>Urban Development Zone</w:t>
      </w:r>
      <w:r w:rsidR="00B32F8B">
        <w:t xml:space="preserve"> and/or</w:t>
      </w:r>
      <w:r w:rsidR="00755C3B" w:rsidRPr="00755C3B">
        <w:t xml:space="preserve"> Settlement Plans/Written Statements.</w:t>
      </w:r>
      <w:r w:rsidR="008B75D9" w:rsidRPr="00755C3B">
        <w:t xml:space="preserve"> </w:t>
      </w:r>
      <w:r w:rsidRPr="00755C3B">
        <w:t xml:space="preserve">  </w:t>
      </w:r>
    </w:p>
    <w:p w14:paraId="3F65C080" w14:textId="77777777" w:rsidR="005F75AF" w:rsidRDefault="005F75AF">
      <w:pPr>
        <w:keepLines/>
        <w:jc w:val="both"/>
      </w:pPr>
    </w:p>
    <w:p w14:paraId="3D96C232" w14:textId="77777777" w:rsidR="005F75AF" w:rsidRDefault="00B66346">
      <w:pPr>
        <w:keepLines/>
        <w:jc w:val="both"/>
      </w:pPr>
      <w:r>
        <w:t>Having examined your Request for Tenders (the “RFT”) including the Instructions to Tenderers, the Selection and Award Criteria, the Requirements and Specifications, and the Terms and Conditions of the Services Contract, we hereby declare the following:</w:t>
      </w:r>
    </w:p>
    <w:tbl>
      <w:tblPr>
        <w:tblStyle w:val="afc"/>
        <w:tblW w:w="9071" w:type="dxa"/>
        <w:tblInd w:w="0" w:type="dxa"/>
        <w:tblLayout w:type="fixed"/>
        <w:tblLook w:val="0000" w:firstRow="0" w:lastRow="0" w:firstColumn="0" w:lastColumn="0" w:noHBand="0" w:noVBand="0"/>
      </w:tblPr>
      <w:tblGrid>
        <w:gridCol w:w="807"/>
        <w:gridCol w:w="8264"/>
      </w:tblGrid>
      <w:tr w:rsidR="005F75AF" w14:paraId="7BE66CAB" w14:textId="77777777">
        <w:trPr>
          <w:trHeight w:val="636"/>
        </w:trPr>
        <w:tc>
          <w:tcPr>
            <w:tcW w:w="807" w:type="dxa"/>
          </w:tcPr>
          <w:p w14:paraId="5BA4CDE1" w14:textId="77777777" w:rsidR="005F75AF" w:rsidRDefault="00B66346">
            <w:pPr>
              <w:jc w:val="both"/>
              <w:rPr>
                <w:color w:val="0000FF"/>
              </w:rPr>
            </w:pPr>
            <w:r>
              <w:rPr>
                <w:color w:val="0000FF"/>
              </w:rPr>
              <w:t>1.</w:t>
            </w:r>
          </w:p>
        </w:tc>
        <w:tc>
          <w:tcPr>
            <w:tcW w:w="8264" w:type="dxa"/>
          </w:tcPr>
          <w:p w14:paraId="5C7B2926" w14:textId="77777777" w:rsidR="005F75AF" w:rsidRDefault="00B66346">
            <w:pPr>
              <w:jc w:val="both"/>
            </w:pPr>
            <w:r>
              <w:t>We understand the nature and extent of the Services required to be delivered as described in Requirements and Specifications at Appendix 1 to the RFT.</w:t>
            </w:r>
          </w:p>
        </w:tc>
      </w:tr>
      <w:tr w:rsidR="005F75AF" w14:paraId="2EE39BF3" w14:textId="77777777">
        <w:trPr>
          <w:trHeight w:val="1186"/>
        </w:trPr>
        <w:tc>
          <w:tcPr>
            <w:tcW w:w="807" w:type="dxa"/>
          </w:tcPr>
          <w:p w14:paraId="51E3E277" w14:textId="77777777" w:rsidR="005F75AF" w:rsidRDefault="00B66346">
            <w:pPr>
              <w:jc w:val="both"/>
              <w:rPr>
                <w:color w:val="0000FF"/>
              </w:rPr>
            </w:pPr>
            <w:r>
              <w:rPr>
                <w:color w:val="0000FF"/>
              </w:rPr>
              <w:t>2.</w:t>
            </w:r>
          </w:p>
        </w:tc>
        <w:tc>
          <w:tcPr>
            <w:tcW w:w="8264" w:type="dxa"/>
          </w:tcPr>
          <w:p w14:paraId="2E73E34C" w14:textId="77777777" w:rsidR="005F75AF" w:rsidRDefault="00B66346">
            <w:pPr>
              <w:jc w:val="both"/>
            </w:pPr>
            <w:r>
              <w:t>We accept all of the Terms and Conditions of the RFT, the Services Contract and the Confidentiality Agreement and agree if awarded a Services Contract to execute the Services Contract at Appendix 5 to the RFT and the Confidentiality Agreement at Appendix 6 to the RFT.</w:t>
            </w:r>
          </w:p>
        </w:tc>
      </w:tr>
      <w:tr w:rsidR="005F75AF" w14:paraId="0DE827B2" w14:textId="77777777">
        <w:tc>
          <w:tcPr>
            <w:tcW w:w="807" w:type="dxa"/>
          </w:tcPr>
          <w:p w14:paraId="6CE27BBC" w14:textId="77777777" w:rsidR="005F75AF" w:rsidRDefault="00B66346">
            <w:pPr>
              <w:jc w:val="both"/>
              <w:rPr>
                <w:color w:val="0000FF"/>
              </w:rPr>
            </w:pPr>
            <w:r>
              <w:rPr>
                <w:color w:val="0000FF"/>
              </w:rPr>
              <w:t>3.</w:t>
            </w:r>
          </w:p>
        </w:tc>
        <w:tc>
          <w:tcPr>
            <w:tcW w:w="8264" w:type="dxa"/>
          </w:tcPr>
          <w:p w14:paraId="47B1DFEB" w14:textId="77777777" w:rsidR="005F75AF" w:rsidRDefault="00B66346">
            <w:pPr>
              <w:jc w:val="both"/>
            </w:pPr>
            <w:r>
              <w:t>We accept all the Selection and Award Criteria as set out in Part 3 of the RFT.</w:t>
            </w:r>
          </w:p>
        </w:tc>
      </w:tr>
      <w:tr w:rsidR="005F75AF" w14:paraId="7583455F" w14:textId="77777777">
        <w:tc>
          <w:tcPr>
            <w:tcW w:w="807" w:type="dxa"/>
          </w:tcPr>
          <w:p w14:paraId="1E478BAB" w14:textId="77777777" w:rsidR="005F75AF" w:rsidRDefault="00B66346">
            <w:pPr>
              <w:jc w:val="both"/>
              <w:rPr>
                <w:color w:val="0000FF"/>
              </w:rPr>
            </w:pPr>
            <w:r>
              <w:rPr>
                <w:color w:val="0000FF"/>
              </w:rPr>
              <w:t>4.</w:t>
            </w:r>
          </w:p>
        </w:tc>
        <w:tc>
          <w:tcPr>
            <w:tcW w:w="8264" w:type="dxa"/>
          </w:tcPr>
          <w:p w14:paraId="39C5D4D8" w14:textId="77777777" w:rsidR="005F75AF" w:rsidRDefault="00B66346">
            <w:pPr>
              <w:jc w:val="both"/>
            </w:pPr>
            <w:r>
              <w:t>We agree to provide the Contracting Authority with the Services in accordance with the RFT and our Tender.</w:t>
            </w:r>
          </w:p>
        </w:tc>
      </w:tr>
      <w:tr w:rsidR="005F75AF" w14:paraId="210CE98D" w14:textId="77777777">
        <w:tc>
          <w:tcPr>
            <w:tcW w:w="807" w:type="dxa"/>
          </w:tcPr>
          <w:p w14:paraId="480944B9" w14:textId="77777777" w:rsidR="005F75AF" w:rsidRDefault="00B66346">
            <w:pPr>
              <w:jc w:val="both"/>
              <w:rPr>
                <w:color w:val="0000FF"/>
              </w:rPr>
            </w:pPr>
            <w:r>
              <w:rPr>
                <w:color w:val="0000FF"/>
              </w:rPr>
              <w:t>5.</w:t>
            </w:r>
          </w:p>
        </w:tc>
        <w:tc>
          <w:tcPr>
            <w:tcW w:w="8264" w:type="dxa"/>
          </w:tcPr>
          <w:p w14:paraId="269E46C0" w14:textId="77777777" w:rsidR="005F75AF" w:rsidRDefault="00B66346">
            <w:pPr>
              <w:jc w:val="both"/>
            </w:pPr>
            <w:r>
              <w:t>We agree that, if awarded any Services Contract, we shall, in the performance of such contract, comply with all applicable obligations in the field of environmental, social and labour law.</w:t>
            </w:r>
          </w:p>
        </w:tc>
      </w:tr>
      <w:tr w:rsidR="005F75AF" w14:paraId="431EC605" w14:textId="77777777">
        <w:tc>
          <w:tcPr>
            <w:tcW w:w="807" w:type="dxa"/>
          </w:tcPr>
          <w:p w14:paraId="076889BD" w14:textId="77777777" w:rsidR="005F75AF" w:rsidRDefault="00B66346">
            <w:pPr>
              <w:jc w:val="both"/>
              <w:rPr>
                <w:color w:val="0000FF"/>
              </w:rPr>
            </w:pPr>
            <w:r>
              <w:rPr>
                <w:color w:val="0000FF"/>
              </w:rPr>
              <w:t>6.</w:t>
            </w:r>
          </w:p>
        </w:tc>
        <w:tc>
          <w:tcPr>
            <w:tcW w:w="8264" w:type="dxa"/>
          </w:tcPr>
          <w:p w14:paraId="5078BE06" w14:textId="77777777" w:rsidR="005F75AF" w:rsidRDefault="00B66346">
            <w:pPr>
              <w:jc w:val="both"/>
            </w:pPr>
            <w:r>
              <w:t>We confirm that we have complied with all requirements as set out at Part 2 of the RFT.</w:t>
            </w:r>
          </w:p>
        </w:tc>
      </w:tr>
      <w:tr w:rsidR="005F75AF" w14:paraId="229A01B3" w14:textId="77777777">
        <w:tc>
          <w:tcPr>
            <w:tcW w:w="807" w:type="dxa"/>
          </w:tcPr>
          <w:p w14:paraId="0E9F7F7E" w14:textId="77777777" w:rsidR="005F75AF" w:rsidRDefault="00B66346">
            <w:pPr>
              <w:jc w:val="both"/>
              <w:rPr>
                <w:color w:val="000080"/>
              </w:rPr>
            </w:pPr>
            <w:r>
              <w:rPr>
                <w:color w:val="0000FF"/>
              </w:rPr>
              <w:t>7.</w:t>
            </w:r>
          </w:p>
        </w:tc>
        <w:tc>
          <w:tcPr>
            <w:tcW w:w="8264" w:type="dxa"/>
          </w:tcPr>
          <w:p w14:paraId="17EAB7CD" w14:textId="77777777" w:rsidR="005F75AF" w:rsidRDefault="00B66346">
            <w:pPr>
              <w:jc w:val="both"/>
            </w:pPr>
            <w:r>
              <w:t xml:space="preserve">We confirm that all prices quoted in our Tender will remain valid for the period of time commencing from the Tender Deadline, as specified at paragraph 2.10.3 of the RFT. </w:t>
            </w:r>
          </w:p>
        </w:tc>
      </w:tr>
      <w:tr w:rsidR="005F75AF" w14:paraId="17516EBD" w14:textId="77777777">
        <w:tc>
          <w:tcPr>
            <w:tcW w:w="807" w:type="dxa"/>
          </w:tcPr>
          <w:p w14:paraId="093FFBC9" w14:textId="77777777" w:rsidR="005F75AF" w:rsidRDefault="00B66346">
            <w:pPr>
              <w:jc w:val="both"/>
              <w:rPr>
                <w:color w:val="0000FF"/>
              </w:rPr>
            </w:pPr>
            <w:r>
              <w:rPr>
                <w:color w:val="0000FF"/>
              </w:rPr>
              <w:t>8.</w:t>
            </w:r>
          </w:p>
        </w:tc>
        <w:tc>
          <w:tcPr>
            <w:tcW w:w="8264" w:type="dxa"/>
          </w:tcPr>
          <w:p w14:paraId="76AAF3A1" w14:textId="77777777" w:rsidR="005F75AF" w:rsidRDefault="00B66346">
            <w:pPr>
              <w:jc w:val="both"/>
            </w:pPr>
            <w:r>
              <w:t>We shall, if awarded any Services Contract under the RFT, have in place on the Effective Date of the Services Contract all insurances (if any) as required by paragraph 2.21.1 of the RFT.</w:t>
            </w:r>
          </w:p>
        </w:tc>
      </w:tr>
      <w:tr w:rsidR="005F75AF" w14:paraId="4AF56702" w14:textId="77777777">
        <w:tc>
          <w:tcPr>
            <w:tcW w:w="807" w:type="dxa"/>
          </w:tcPr>
          <w:p w14:paraId="2A11F6E5" w14:textId="77777777" w:rsidR="005F75AF" w:rsidRDefault="00B66346">
            <w:pPr>
              <w:jc w:val="both"/>
              <w:rPr>
                <w:color w:val="0000FF"/>
              </w:rPr>
            </w:pPr>
            <w:r>
              <w:rPr>
                <w:color w:val="0000FF"/>
              </w:rPr>
              <w:t>9.</w:t>
            </w:r>
          </w:p>
        </w:tc>
        <w:tc>
          <w:tcPr>
            <w:tcW w:w="8264" w:type="dxa"/>
          </w:tcPr>
          <w:p w14:paraId="0E396571" w14:textId="77777777" w:rsidR="005F75AF" w:rsidRDefault="00B66346">
            <w:pPr>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F75AF" w14:paraId="7BFFC9F4" w14:textId="77777777">
        <w:tc>
          <w:tcPr>
            <w:tcW w:w="807" w:type="dxa"/>
          </w:tcPr>
          <w:p w14:paraId="437D9217" w14:textId="77777777" w:rsidR="005F75AF" w:rsidRDefault="00B66346">
            <w:pPr>
              <w:jc w:val="both"/>
              <w:rPr>
                <w:color w:val="0000FF"/>
              </w:rPr>
            </w:pPr>
            <w:r>
              <w:rPr>
                <w:color w:val="0000FF"/>
              </w:rPr>
              <w:lastRenderedPageBreak/>
              <w:t>10.</w:t>
            </w:r>
          </w:p>
        </w:tc>
        <w:tc>
          <w:tcPr>
            <w:tcW w:w="8264" w:type="dxa"/>
          </w:tcPr>
          <w:p w14:paraId="435A5871" w14:textId="77777777" w:rsidR="005F75AF" w:rsidRDefault="00B66346">
            <w:pPr>
              <w:jc w:val="both"/>
            </w:pPr>
            <w:r>
              <w:t>We do not come within the category of prohibited economic operators identified in Regulation (EU) No 833/2014 of 31 July 2014 (as amended by EU Regulation 2022/576 or any subsequent amendments to same).</w:t>
            </w:r>
          </w:p>
        </w:tc>
      </w:tr>
      <w:tr w:rsidR="005F75AF" w14:paraId="4BDEE875" w14:textId="77777777">
        <w:tc>
          <w:tcPr>
            <w:tcW w:w="807" w:type="dxa"/>
          </w:tcPr>
          <w:p w14:paraId="1EF38CDB" w14:textId="77777777" w:rsidR="005F75AF" w:rsidRDefault="00B66346">
            <w:pPr>
              <w:jc w:val="both"/>
              <w:rPr>
                <w:color w:val="0000FF"/>
              </w:rPr>
            </w:pPr>
            <w:r>
              <w:rPr>
                <w:color w:val="0000FF"/>
              </w:rPr>
              <w:t>11.</w:t>
            </w:r>
          </w:p>
        </w:tc>
        <w:tc>
          <w:tcPr>
            <w:tcW w:w="8264" w:type="dxa"/>
          </w:tcPr>
          <w:p w14:paraId="006F60BD" w14:textId="77777777" w:rsidR="005F75AF" w:rsidRDefault="00B66346">
            <w:pPr>
              <w:jc w:val="both"/>
            </w:pPr>
            <w:r>
              <w:t xml:space="preserve">The origin of goods connected to our Tender, if any, are not subject to the prohibitions set out in Regulation (EU) No 833/2014 (as amended by EU Regulation 2022/576 or any subsequent amendments to same).          </w:t>
            </w:r>
          </w:p>
        </w:tc>
      </w:tr>
      <w:tr w:rsidR="005F75AF" w14:paraId="302194C9" w14:textId="77777777">
        <w:tc>
          <w:tcPr>
            <w:tcW w:w="807" w:type="dxa"/>
          </w:tcPr>
          <w:p w14:paraId="4188BA61" w14:textId="77777777" w:rsidR="005F75AF" w:rsidRDefault="00B66346">
            <w:pPr>
              <w:jc w:val="both"/>
              <w:rPr>
                <w:color w:val="0000FF"/>
              </w:rPr>
            </w:pPr>
            <w:r>
              <w:rPr>
                <w:color w:val="0000FF"/>
              </w:rPr>
              <w:t>12.</w:t>
            </w:r>
          </w:p>
        </w:tc>
        <w:tc>
          <w:tcPr>
            <w:tcW w:w="8264" w:type="dxa"/>
          </w:tcPr>
          <w:p w14:paraId="3562F36E" w14:textId="77777777" w:rsidR="005F75AF" w:rsidRDefault="00B66346">
            <w:pPr>
              <w:jc w:val="both"/>
            </w:pPr>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1355A3FC" w14:textId="77777777" w:rsidR="005F75AF" w:rsidRDefault="005F75AF">
      <w:pPr>
        <w:jc w:val="both"/>
      </w:pPr>
    </w:p>
    <w:tbl>
      <w:tblPr>
        <w:tblStyle w:val="afd"/>
        <w:tblW w:w="9041"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5F75AF" w14:paraId="09347ED2" w14:textId="77777777">
        <w:trPr>
          <w:trHeight w:val="940"/>
        </w:trPr>
        <w:tc>
          <w:tcPr>
            <w:tcW w:w="4208" w:type="dxa"/>
          </w:tcPr>
          <w:p w14:paraId="5780C087" w14:textId="77777777" w:rsidR="005F75AF" w:rsidRDefault="00B66346">
            <w:pPr>
              <w:jc w:val="both"/>
              <w:rPr>
                <w:b/>
                <w:color w:val="333399"/>
              </w:rPr>
            </w:pPr>
            <w:r>
              <w:rPr>
                <w:b/>
                <w:color w:val="333399"/>
              </w:rPr>
              <w:t>SIGNED</w:t>
            </w:r>
          </w:p>
          <w:p w14:paraId="0166EDEA" w14:textId="77777777" w:rsidR="005F75AF" w:rsidRDefault="005F75AF">
            <w:pPr>
              <w:jc w:val="both"/>
              <w:rPr>
                <w:b/>
                <w:color w:val="333399"/>
              </w:rPr>
            </w:pPr>
          </w:p>
          <w:p w14:paraId="64C1C894" w14:textId="77777777" w:rsidR="005F75AF" w:rsidRDefault="005F75AF">
            <w:pPr>
              <w:jc w:val="both"/>
              <w:rPr>
                <w:b/>
                <w:color w:val="333399"/>
              </w:rPr>
            </w:pPr>
          </w:p>
          <w:p w14:paraId="7938B3CC" w14:textId="77777777" w:rsidR="005F75AF" w:rsidRDefault="005F75AF">
            <w:pPr>
              <w:jc w:val="both"/>
              <w:rPr>
                <w:b/>
                <w:color w:val="333399"/>
              </w:rPr>
            </w:pPr>
          </w:p>
          <w:p w14:paraId="0F56A335" w14:textId="77777777" w:rsidR="005F75AF" w:rsidRDefault="00B66346">
            <w:pPr>
              <w:jc w:val="both"/>
              <w:rPr>
                <w:b/>
                <w:color w:val="333399"/>
              </w:rPr>
            </w:pPr>
            <w:r>
              <w:rPr>
                <w:b/>
                <w:color w:val="333399"/>
              </w:rPr>
              <w:t>(Authorised Signatory)</w:t>
            </w:r>
          </w:p>
        </w:tc>
        <w:tc>
          <w:tcPr>
            <w:tcW w:w="4833" w:type="dxa"/>
          </w:tcPr>
          <w:p w14:paraId="09BFD2BE" w14:textId="77777777" w:rsidR="005F75AF" w:rsidRDefault="00B66346">
            <w:pPr>
              <w:jc w:val="both"/>
              <w:rPr>
                <w:b/>
                <w:color w:val="333399"/>
              </w:rPr>
            </w:pPr>
            <w:r>
              <w:rPr>
                <w:b/>
                <w:color w:val="333399"/>
              </w:rPr>
              <w:t>Company</w:t>
            </w:r>
          </w:p>
          <w:p w14:paraId="1F047620" w14:textId="77777777" w:rsidR="005F75AF" w:rsidRDefault="005F75AF">
            <w:pPr>
              <w:jc w:val="both"/>
              <w:rPr>
                <w:b/>
                <w:color w:val="333399"/>
              </w:rPr>
            </w:pPr>
          </w:p>
        </w:tc>
      </w:tr>
      <w:tr w:rsidR="005F75AF" w14:paraId="2D82585B" w14:textId="77777777">
        <w:trPr>
          <w:cantSplit/>
          <w:trHeight w:val="940"/>
        </w:trPr>
        <w:tc>
          <w:tcPr>
            <w:tcW w:w="4208" w:type="dxa"/>
          </w:tcPr>
          <w:p w14:paraId="3DF205EC" w14:textId="77777777" w:rsidR="005F75AF" w:rsidRDefault="00B66346">
            <w:pPr>
              <w:jc w:val="both"/>
              <w:rPr>
                <w:b/>
                <w:color w:val="333399"/>
              </w:rPr>
            </w:pPr>
            <w:r>
              <w:rPr>
                <w:b/>
                <w:color w:val="333399"/>
              </w:rPr>
              <w:t>Print name</w:t>
            </w:r>
          </w:p>
        </w:tc>
        <w:tc>
          <w:tcPr>
            <w:tcW w:w="4833" w:type="dxa"/>
            <w:vMerge w:val="restart"/>
          </w:tcPr>
          <w:p w14:paraId="08D9FB17" w14:textId="77777777" w:rsidR="005F75AF" w:rsidRDefault="00B66346">
            <w:pPr>
              <w:jc w:val="both"/>
              <w:rPr>
                <w:b/>
                <w:color w:val="333399"/>
              </w:rPr>
            </w:pPr>
            <w:r>
              <w:rPr>
                <w:b/>
                <w:color w:val="333399"/>
              </w:rPr>
              <w:t>Address</w:t>
            </w:r>
          </w:p>
        </w:tc>
      </w:tr>
      <w:tr w:rsidR="005F75AF" w14:paraId="0E91054B" w14:textId="77777777">
        <w:trPr>
          <w:cantSplit/>
          <w:trHeight w:val="940"/>
        </w:trPr>
        <w:tc>
          <w:tcPr>
            <w:tcW w:w="4208" w:type="dxa"/>
          </w:tcPr>
          <w:p w14:paraId="7C845AF8" w14:textId="77777777" w:rsidR="005F75AF" w:rsidRDefault="00B66346">
            <w:pPr>
              <w:jc w:val="both"/>
              <w:rPr>
                <w:b/>
                <w:color w:val="333399"/>
              </w:rPr>
            </w:pPr>
            <w:r>
              <w:rPr>
                <w:b/>
                <w:color w:val="333399"/>
              </w:rPr>
              <w:t>Date</w:t>
            </w:r>
          </w:p>
        </w:tc>
        <w:tc>
          <w:tcPr>
            <w:tcW w:w="4833" w:type="dxa"/>
            <w:vMerge/>
          </w:tcPr>
          <w:p w14:paraId="7CA2D9F8" w14:textId="77777777" w:rsidR="005F75AF" w:rsidRDefault="005F75AF">
            <w:pPr>
              <w:widowControl w:val="0"/>
              <w:pBdr>
                <w:top w:val="nil"/>
                <w:left w:val="nil"/>
                <w:bottom w:val="nil"/>
                <w:right w:val="nil"/>
                <w:between w:val="nil"/>
              </w:pBdr>
              <w:spacing w:after="0"/>
              <w:rPr>
                <w:b/>
                <w:color w:val="333399"/>
              </w:rPr>
            </w:pPr>
          </w:p>
        </w:tc>
      </w:tr>
    </w:tbl>
    <w:p w14:paraId="6C84CE02" w14:textId="77777777" w:rsidR="005F75AF" w:rsidRDefault="005F75AF">
      <w:pPr>
        <w:jc w:val="both"/>
      </w:pPr>
    </w:p>
    <w:p w14:paraId="3DE012AB" w14:textId="77777777" w:rsidR="005F75AF" w:rsidRDefault="005F75AF"/>
    <w:p w14:paraId="58391258" w14:textId="77777777" w:rsidR="005F75AF" w:rsidRDefault="00B66346">
      <w:pPr>
        <w:spacing w:after="160" w:line="259" w:lineRule="auto"/>
        <w:rPr>
          <w:highlight w:val="magenta"/>
        </w:rPr>
      </w:pPr>
      <w:r>
        <w:br w:type="page"/>
      </w:r>
    </w:p>
    <w:p w14:paraId="2081AD36" w14:textId="77777777" w:rsidR="005F75AF" w:rsidRDefault="00B66346">
      <w:pPr>
        <w:pStyle w:val="Heading1"/>
        <w:spacing w:before="0"/>
        <w:jc w:val="both"/>
        <w:rPr>
          <w:rFonts w:ascii="Calibri" w:eastAsia="Calibri" w:hAnsi="Calibri" w:cs="Calibri"/>
        </w:rPr>
      </w:pPr>
      <w:r>
        <w:rPr>
          <w:rFonts w:ascii="Calibri" w:eastAsia="Calibri" w:hAnsi="Calibri" w:cs="Calibri"/>
        </w:rPr>
        <w:lastRenderedPageBreak/>
        <w:t>Appendix 3A: Foreign Subsidies Regulation</w:t>
      </w:r>
    </w:p>
    <w:p w14:paraId="29DEB208" w14:textId="77777777" w:rsidR="005F75AF" w:rsidRDefault="00B66346">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5F60A656" w14:textId="77777777" w:rsidR="005F75AF" w:rsidRDefault="00B66346">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19DA0B62" w14:textId="77777777" w:rsidR="005F75AF" w:rsidRDefault="005F75AF">
      <w:pPr>
        <w:keepLines/>
        <w:jc w:val="both"/>
      </w:pPr>
    </w:p>
    <w:p w14:paraId="5CF375C8" w14:textId="77777777" w:rsidR="005F75AF" w:rsidRDefault="005F75AF">
      <w:pPr>
        <w:keepLines/>
        <w:jc w:val="both"/>
      </w:pPr>
    </w:p>
    <w:p w14:paraId="02FA68EE" w14:textId="77777777" w:rsidR="005F75AF" w:rsidRDefault="005F75AF">
      <w:pPr>
        <w:keepLines/>
        <w:jc w:val="both"/>
      </w:pPr>
    </w:p>
    <w:p w14:paraId="5B981BD2" w14:textId="77777777" w:rsidR="005F75AF" w:rsidRDefault="005F75AF">
      <w:pPr>
        <w:keepLines/>
        <w:jc w:val="both"/>
      </w:pPr>
    </w:p>
    <w:p w14:paraId="75702B51" w14:textId="77777777" w:rsidR="005F75AF" w:rsidRDefault="005F75AF">
      <w:pPr>
        <w:keepLines/>
        <w:jc w:val="both"/>
      </w:pPr>
    </w:p>
    <w:p w14:paraId="6B3AC613" w14:textId="77777777" w:rsidR="005F75AF" w:rsidRDefault="005F75AF">
      <w:pPr>
        <w:keepLines/>
        <w:jc w:val="both"/>
      </w:pPr>
    </w:p>
    <w:p w14:paraId="48CDA649" w14:textId="77777777" w:rsidR="005F75AF" w:rsidRDefault="005F75AF">
      <w:pPr>
        <w:keepLines/>
        <w:jc w:val="both"/>
      </w:pPr>
    </w:p>
    <w:p w14:paraId="14712134" w14:textId="77777777" w:rsidR="005F75AF" w:rsidRDefault="005F75AF">
      <w:pPr>
        <w:keepLines/>
        <w:jc w:val="both"/>
      </w:pPr>
    </w:p>
    <w:p w14:paraId="531383D5" w14:textId="77777777" w:rsidR="005F75AF" w:rsidRDefault="005F75AF">
      <w:pPr>
        <w:keepLines/>
        <w:jc w:val="both"/>
      </w:pPr>
    </w:p>
    <w:p w14:paraId="2EB56835" w14:textId="77777777" w:rsidR="005F75AF" w:rsidRDefault="005F75AF">
      <w:pPr>
        <w:keepLines/>
        <w:jc w:val="both"/>
      </w:pPr>
    </w:p>
    <w:p w14:paraId="006B8D54" w14:textId="77777777" w:rsidR="005F75AF" w:rsidRDefault="005F75AF">
      <w:pPr>
        <w:keepLines/>
        <w:jc w:val="both"/>
      </w:pPr>
    </w:p>
    <w:p w14:paraId="39197B59" w14:textId="77777777" w:rsidR="005F75AF" w:rsidRDefault="005F75AF">
      <w:pPr>
        <w:keepLines/>
        <w:jc w:val="both"/>
      </w:pPr>
    </w:p>
    <w:p w14:paraId="219DE924" w14:textId="77777777" w:rsidR="005F75AF" w:rsidRDefault="005F75AF">
      <w:pPr>
        <w:keepLines/>
        <w:jc w:val="both"/>
      </w:pPr>
    </w:p>
    <w:p w14:paraId="4205C6EC" w14:textId="77777777" w:rsidR="005F75AF" w:rsidRDefault="005F75AF">
      <w:pPr>
        <w:keepLines/>
        <w:jc w:val="both"/>
      </w:pPr>
    </w:p>
    <w:p w14:paraId="72AD1217" w14:textId="77777777" w:rsidR="005F75AF" w:rsidRDefault="005F75AF">
      <w:pPr>
        <w:keepLines/>
        <w:jc w:val="both"/>
      </w:pPr>
    </w:p>
    <w:p w14:paraId="749BEBB2" w14:textId="77777777" w:rsidR="005F75AF" w:rsidRDefault="005F75AF">
      <w:pPr>
        <w:keepLines/>
        <w:jc w:val="both"/>
      </w:pPr>
    </w:p>
    <w:p w14:paraId="1CAE08DF" w14:textId="77777777" w:rsidR="005F75AF" w:rsidRDefault="005F75AF">
      <w:pPr>
        <w:keepLines/>
        <w:jc w:val="both"/>
      </w:pPr>
    </w:p>
    <w:p w14:paraId="5B971A91" w14:textId="77777777" w:rsidR="005F75AF" w:rsidRDefault="005F75AF">
      <w:pPr>
        <w:keepLines/>
        <w:jc w:val="both"/>
      </w:pPr>
    </w:p>
    <w:p w14:paraId="4EE3186C" w14:textId="77777777" w:rsidR="005F75AF" w:rsidRDefault="005F75AF">
      <w:pPr>
        <w:keepLines/>
        <w:jc w:val="both"/>
      </w:pPr>
    </w:p>
    <w:p w14:paraId="792CC8B7" w14:textId="77777777" w:rsidR="005F75AF" w:rsidRDefault="005F75AF">
      <w:pPr>
        <w:keepLines/>
        <w:jc w:val="both"/>
      </w:pPr>
    </w:p>
    <w:p w14:paraId="461CFA62" w14:textId="77777777" w:rsidR="005F75AF" w:rsidRDefault="005F75AF">
      <w:pPr>
        <w:keepLines/>
        <w:jc w:val="both"/>
      </w:pPr>
    </w:p>
    <w:p w14:paraId="60BE5CA3" w14:textId="77777777" w:rsidR="005F75AF" w:rsidRDefault="005F75AF">
      <w:pPr>
        <w:keepLines/>
        <w:jc w:val="both"/>
      </w:pPr>
    </w:p>
    <w:p w14:paraId="01F4CDA8" w14:textId="77777777" w:rsidR="005F75AF" w:rsidRDefault="005F75AF">
      <w:pPr>
        <w:keepLines/>
        <w:jc w:val="both"/>
      </w:pPr>
    </w:p>
    <w:p w14:paraId="278263D9" w14:textId="77777777" w:rsidR="005F75AF" w:rsidRDefault="00B66346">
      <w:pPr>
        <w:pStyle w:val="Heading1"/>
        <w:spacing w:before="0"/>
        <w:jc w:val="both"/>
        <w:rPr>
          <w:rFonts w:ascii="Calibri" w:eastAsia="Calibri" w:hAnsi="Calibri" w:cs="Calibri"/>
        </w:rPr>
      </w:pPr>
      <w:r>
        <w:rPr>
          <w:rFonts w:ascii="Calibri" w:eastAsia="Calibri" w:hAnsi="Calibri" w:cs="Calibri"/>
        </w:rPr>
        <w:lastRenderedPageBreak/>
        <w:t>Appendix 3A: Schedule A – Declaration of no foreign financial contributions</w:t>
      </w:r>
    </w:p>
    <w:p w14:paraId="503D500E" w14:textId="77777777" w:rsidR="005F75AF" w:rsidRDefault="00B66346">
      <w:r>
        <w:t xml:space="preserve">[To be completed by notifying parties where the value of the procurement procedure is equal to or greater than the financial thresholds in Article 28 of Regulation (EU) 2022/2560 and where the notifying party has </w:t>
      </w:r>
      <w:r>
        <w:rPr>
          <w:b/>
          <w:u w:val="single"/>
        </w:rPr>
        <w:t>not</w:t>
      </w:r>
      <w:r>
        <w:t xml:space="preserve"> been in receipt of any foreign financial contributions]</w:t>
      </w:r>
    </w:p>
    <w:p w14:paraId="5B34F9DB" w14:textId="77777777" w:rsidR="005F75AF" w:rsidRDefault="005F75AF"/>
    <w:p w14:paraId="1A623F6C" w14:textId="77777777" w:rsidR="005F75AF" w:rsidRDefault="00B66346">
      <w:pPr>
        <w:jc w:val="both"/>
      </w:pPr>
      <w:r>
        <w:t xml:space="preserve">TO:  </w:t>
      </w:r>
      <w:r>
        <w:rPr>
          <w:highlight w:val="lightGray"/>
        </w:rPr>
        <w:t>Meath County Council</w:t>
      </w:r>
      <w:r>
        <w:t xml:space="preserve"> (the “Contracting Authority”)</w:t>
      </w:r>
    </w:p>
    <w:p w14:paraId="4627C530" w14:textId="69839A66" w:rsidR="005F75AF" w:rsidRDefault="00B66346">
      <w:r>
        <w:t xml:space="preserve">RE: Request for Tenders for the Supply of </w:t>
      </w:r>
      <w:r>
        <w:rPr>
          <w:rFonts w:ascii="Cambria" w:eastAsia="Cambria" w:hAnsi="Cambria" w:cs="Cambria"/>
          <w:color w:val="000000"/>
        </w:rPr>
        <w:t xml:space="preserve">Consultancy Services for </w:t>
      </w:r>
      <w:r w:rsidR="00B32F8B" w:rsidRPr="00B32F8B">
        <w:rPr>
          <w:rFonts w:ascii="Cambria" w:eastAsia="Cambria" w:hAnsi="Cambria" w:cs="Cambria"/>
          <w:color w:val="000000"/>
        </w:rPr>
        <w:t>Local Area Plans, Urban Area Plans, Priority Area Plans, Urban Development Zone and/or Settlement Plans/Written Statements</w:t>
      </w:r>
      <w:r w:rsidRPr="00B32F8B">
        <w:rPr>
          <w:rFonts w:ascii="Cambria" w:eastAsia="Cambria" w:hAnsi="Cambria" w:cs="Cambria"/>
          <w:color w:val="000000"/>
        </w:rPr>
        <w:t>.</w:t>
      </w:r>
      <w:r>
        <w:rPr>
          <w:rFonts w:ascii="Cambria" w:eastAsia="Cambria" w:hAnsi="Cambria" w:cs="Cambria"/>
          <w:color w:val="000000"/>
        </w:rPr>
        <w:t xml:space="preserve">  </w:t>
      </w:r>
    </w:p>
    <w:p w14:paraId="7EC489B1" w14:textId="77777777" w:rsidR="005F75AF" w:rsidRDefault="005F75AF"/>
    <w:p w14:paraId="54E34189" w14:textId="77777777" w:rsidR="005F75AF" w:rsidRDefault="00B66346">
      <w:r>
        <w:t>We hereby declare that none of the notifying parties has been in receipt of any foreign financial contributions within the meaning of Regulation (EU) 2022/2560.</w:t>
      </w:r>
    </w:p>
    <w:p w14:paraId="2D5616E3" w14:textId="77777777" w:rsidR="005F75AF" w:rsidRDefault="005F75AF">
      <w:pPr>
        <w:rPr>
          <w:b/>
        </w:rPr>
      </w:pPr>
    </w:p>
    <w:tbl>
      <w:tblPr>
        <w:tblStyle w:val="afe"/>
        <w:tblW w:w="9041"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5F75AF" w14:paraId="3DC25B08" w14:textId="77777777">
        <w:trPr>
          <w:trHeight w:val="940"/>
        </w:trPr>
        <w:tc>
          <w:tcPr>
            <w:tcW w:w="4208" w:type="dxa"/>
          </w:tcPr>
          <w:p w14:paraId="5AB8CE71" w14:textId="77777777" w:rsidR="005F75AF" w:rsidRDefault="00B66346">
            <w:pPr>
              <w:jc w:val="both"/>
              <w:rPr>
                <w:b/>
                <w:color w:val="333399"/>
              </w:rPr>
            </w:pPr>
            <w:r>
              <w:rPr>
                <w:b/>
                <w:color w:val="333399"/>
              </w:rPr>
              <w:t>SIGNED</w:t>
            </w:r>
          </w:p>
          <w:p w14:paraId="7ED4A5EE" w14:textId="77777777" w:rsidR="005F75AF" w:rsidRDefault="005F75AF">
            <w:pPr>
              <w:jc w:val="both"/>
              <w:rPr>
                <w:b/>
                <w:color w:val="333399"/>
              </w:rPr>
            </w:pPr>
          </w:p>
          <w:p w14:paraId="3EEE9658" w14:textId="77777777" w:rsidR="005F75AF" w:rsidRDefault="005F75AF">
            <w:pPr>
              <w:jc w:val="both"/>
              <w:rPr>
                <w:b/>
                <w:color w:val="333399"/>
              </w:rPr>
            </w:pPr>
          </w:p>
          <w:p w14:paraId="620A839C" w14:textId="77777777" w:rsidR="005F75AF" w:rsidRDefault="005F75AF">
            <w:pPr>
              <w:jc w:val="both"/>
              <w:rPr>
                <w:b/>
                <w:color w:val="333399"/>
              </w:rPr>
            </w:pPr>
          </w:p>
          <w:p w14:paraId="4867E91D" w14:textId="77777777" w:rsidR="005F75AF" w:rsidRDefault="00B66346">
            <w:pPr>
              <w:jc w:val="both"/>
              <w:rPr>
                <w:b/>
                <w:color w:val="333399"/>
              </w:rPr>
            </w:pPr>
            <w:r>
              <w:rPr>
                <w:b/>
                <w:color w:val="333399"/>
              </w:rPr>
              <w:t>(Authorised Signatory)</w:t>
            </w:r>
          </w:p>
        </w:tc>
        <w:tc>
          <w:tcPr>
            <w:tcW w:w="4833" w:type="dxa"/>
          </w:tcPr>
          <w:p w14:paraId="5566D786" w14:textId="77777777" w:rsidR="005F75AF" w:rsidRDefault="00B66346">
            <w:pPr>
              <w:jc w:val="both"/>
              <w:rPr>
                <w:b/>
                <w:color w:val="333399"/>
              </w:rPr>
            </w:pPr>
            <w:r>
              <w:rPr>
                <w:b/>
                <w:color w:val="333399"/>
              </w:rPr>
              <w:t>Notifying Party</w:t>
            </w:r>
          </w:p>
          <w:p w14:paraId="65670F49" w14:textId="77777777" w:rsidR="005F75AF" w:rsidRDefault="005F75AF">
            <w:pPr>
              <w:jc w:val="both"/>
              <w:rPr>
                <w:b/>
                <w:color w:val="333399"/>
              </w:rPr>
            </w:pPr>
          </w:p>
        </w:tc>
      </w:tr>
      <w:tr w:rsidR="005F75AF" w14:paraId="47C85EB1" w14:textId="77777777">
        <w:trPr>
          <w:cantSplit/>
          <w:trHeight w:val="940"/>
        </w:trPr>
        <w:tc>
          <w:tcPr>
            <w:tcW w:w="4208" w:type="dxa"/>
          </w:tcPr>
          <w:p w14:paraId="642B10E1" w14:textId="77777777" w:rsidR="005F75AF" w:rsidRDefault="00B66346">
            <w:pPr>
              <w:jc w:val="both"/>
              <w:rPr>
                <w:b/>
                <w:color w:val="333399"/>
              </w:rPr>
            </w:pPr>
            <w:r>
              <w:rPr>
                <w:b/>
                <w:color w:val="333399"/>
              </w:rPr>
              <w:t>Print name</w:t>
            </w:r>
          </w:p>
        </w:tc>
        <w:tc>
          <w:tcPr>
            <w:tcW w:w="4833" w:type="dxa"/>
            <w:vMerge w:val="restart"/>
          </w:tcPr>
          <w:p w14:paraId="633372CF" w14:textId="77777777" w:rsidR="005F75AF" w:rsidRDefault="00B66346">
            <w:pPr>
              <w:jc w:val="both"/>
              <w:rPr>
                <w:b/>
                <w:color w:val="333399"/>
              </w:rPr>
            </w:pPr>
            <w:r>
              <w:rPr>
                <w:b/>
                <w:color w:val="333399"/>
              </w:rPr>
              <w:t>Address</w:t>
            </w:r>
          </w:p>
        </w:tc>
      </w:tr>
      <w:tr w:rsidR="005F75AF" w14:paraId="1A8B038C" w14:textId="77777777">
        <w:trPr>
          <w:cantSplit/>
          <w:trHeight w:val="940"/>
        </w:trPr>
        <w:tc>
          <w:tcPr>
            <w:tcW w:w="4208" w:type="dxa"/>
          </w:tcPr>
          <w:p w14:paraId="6CE590ED" w14:textId="77777777" w:rsidR="005F75AF" w:rsidRDefault="00B66346">
            <w:pPr>
              <w:jc w:val="both"/>
              <w:rPr>
                <w:b/>
                <w:color w:val="333399"/>
              </w:rPr>
            </w:pPr>
            <w:r>
              <w:rPr>
                <w:b/>
                <w:color w:val="333399"/>
              </w:rPr>
              <w:t>Date</w:t>
            </w:r>
          </w:p>
        </w:tc>
        <w:tc>
          <w:tcPr>
            <w:tcW w:w="4833" w:type="dxa"/>
            <w:vMerge/>
          </w:tcPr>
          <w:p w14:paraId="3DF5D221" w14:textId="77777777" w:rsidR="005F75AF" w:rsidRDefault="005F75AF">
            <w:pPr>
              <w:widowControl w:val="0"/>
              <w:pBdr>
                <w:top w:val="nil"/>
                <w:left w:val="nil"/>
                <w:bottom w:val="nil"/>
                <w:right w:val="nil"/>
                <w:between w:val="nil"/>
              </w:pBdr>
              <w:spacing w:after="0"/>
              <w:rPr>
                <w:b/>
                <w:color w:val="333399"/>
              </w:rPr>
            </w:pPr>
          </w:p>
        </w:tc>
      </w:tr>
    </w:tbl>
    <w:p w14:paraId="6213D73E" w14:textId="77777777" w:rsidR="005F75AF" w:rsidRDefault="005F75AF">
      <w:pPr>
        <w:jc w:val="both"/>
      </w:pPr>
    </w:p>
    <w:p w14:paraId="2E354702" w14:textId="77777777" w:rsidR="005F75AF" w:rsidRDefault="005F75AF"/>
    <w:p w14:paraId="4CF1D744" w14:textId="77777777" w:rsidR="005F75AF" w:rsidRDefault="005F75AF">
      <w:pPr>
        <w:jc w:val="both"/>
      </w:pPr>
    </w:p>
    <w:p w14:paraId="74DC26BD" w14:textId="77777777" w:rsidR="005F75AF" w:rsidRDefault="005F75AF"/>
    <w:p w14:paraId="3CC71519" w14:textId="77777777" w:rsidR="005F75AF" w:rsidRDefault="005F75AF"/>
    <w:p w14:paraId="3C814469" w14:textId="77777777" w:rsidR="005F75AF" w:rsidRDefault="005F75AF"/>
    <w:p w14:paraId="462A524D" w14:textId="77777777" w:rsidR="005F75AF" w:rsidRDefault="005F75AF"/>
    <w:p w14:paraId="60A42BDD" w14:textId="77777777" w:rsidR="005F75AF" w:rsidRDefault="005F75AF"/>
    <w:p w14:paraId="1533999A" w14:textId="77777777" w:rsidR="005F75AF" w:rsidRDefault="005F75AF"/>
    <w:p w14:paraId="77985407" w14:textId="77777777" w:rsidR="005F75AF" w:rsidRDefault="005F75AF"/>
    <w:p w14:paraId="29DC7B64" w14:textId="77777777" w:rsidR="005F75AF" w:rsidRDefault="005F75AF"/>
    <w:p w14:paraId="0A768612" w14:textId="77777777" w:rsidR="005F75AF" w:rsidRDefault="00B66346">
      <w:pPr>
        <w:pStyle w:val="Heading1"/>
        <w:spacing w:before="0"/>
        <w:jc w:val="both"/>
        <w:rPr>
          <w:rFonts w:ascii="Calibri" w:eastAsia="Calibri" w:hAnsi="Calibri" w:cs="Calibri"/>
        </w:rPr>
      </w:pPr>
      <w:r>
        <w:rPr>
          <w:rFonts w:ascii="Calibri" w:eastAsia="Calibri" w:hAnsi="Calibri" w:cs="Calibri"/>
        </w:rPr>
        <w:lastRenderedPageBreak/>
        <w:t>Appendix 3A: Schedule B – Declaration that any foreign financial contributions are non-notifiable having regard to the de minimis threshold</w:t>
      </w:r>
    </w:p>
    <w:p w14:paraId="000212BF" w14:textId="77777777" w:rsidR="005F75AF" w:rsidRDefault="00B66346">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6A95D152" w14:textId="77777777" w:rsidR="005F75AF" w:rsidRDefault="005F75AF"/>
    <w:p w14:paraId="108C2FE1" w14:textId="77777777" w:rsidR="005F75AF" w:rsidRDefault="00B66346">
      <w:pPr>
        <w:rPr>
          <w:b/>
        </w:rPr>
      </w:pPr>
      <w:r>
        <w:rPr>
          <w:b/>
        </w:rPr>
        <w:t>Form FS-PP relating to the notification of financial contributions in the context of public procurement procedures pursuant to Regulation (EU) 2022/2560</w:t>
      </w:r>
    </w:p>
    <w:p w14:paraId="6D157A17" w14:textId="77777777" w:rsidR="005F75AF" w:rsidRDefault="005F75AF">
      <w:pPr>
        <w:rPr>
          <w:b/>
        </w:rPr>
      </w:pPr>
    </w:p>
    <w:p w14:paraId="6BF9BCC3" w14:textId="77777777" w:rsidR="005F75AF" w:rsidRDefault="00B66346">
      <w:pPr>
        <w:rPr>
          <w:b/>
          <w:u w:val="single"/>
        </w:rPr>
      </w:pPr>
      <w:r>
        <w:rPr>
          <w:b/>
          <w:u w:val="single"/>
        </w:rPr>
        <w:t>1.</w:t>
      </w:r>
      <w:r>
        <w:rPr>
          <w:b/>
          <w:u w:val="single"/>
        </w:rPr>
        <w:tab/>
        <w:t>Description of the public procurement (Section 1 of Form FS-PP)</w:t>
      </w:r>
    </w:p>
    <w:p w14:paraId="66CB8125" w14:textId="77777777" w:rsidR="005F75AF" w:rsidRDefault="005F75AF">
      <w:pPr>
        <w:rPr>
          <w:b/>
          <w:u w:val="single"/>
        </w:rPr>
      </w:pPr>
    </w:p>
    <w:p w14:paraId="28264F78" w14:textId="77777777" w:rsidR="005F75AF" w:rsidRDefault="005F75AF">
      <w:pPr>
        <w:rPr>
          <w:b/>
          <w:u w:val="single"/>
        </w:rPr>
      </w:pPr>
    </w:p>
    <w:p w14:paraId="60C37F11" w14:textId="77777777" w:rsidR="005F75AF" w:rsidRDefault="00B66346">
      <w:pPr>
        <w:rPr>
          <w:b/>
          <w:u w:val="single"/>
        </w:rPr>
      </w:pPr>
      <w:r>
        <w:rPr>
          <w:b/>
          <w:u w:val="single"/>
        </w:rPr>
        <w:t>2.</w:t>
      </w:r>
      <w:r>
        <w:rPr>
          <w:b/>
          <w:u w:val="single"/>
        </w:rPr>
        <w:tab/>
        <w:t>Information about notifying parties (Section 2 of Form FS-PP)</w:t>
      </w:r>
    </w:p>
    <w:p w14:paraId="46EE8C29" w14:textId="77777777" w:rsidR="005F75AF" w:rsidRDefault="005F75AF">
      <w:pPr>
        <w:rPr>
          <w:b/>
        </w:rPr>
      </w:pPr>
    </w:p>
    <w:p w14:paraId="4883EAB1" w14:textId="77777777" w:rsidR="005F75AF" w:rsidRDefault="005F75AF">
      <w:pPr>
        <w:rPr>
          <w:b/>
        </w:rPr>
      </w:pPr>
    </w:p>
    <w:p w14:paraId="07CF746D" w14:textId="77777777" w:rsidR="005F75AF" w:rsidRDefault="00B66346">
      <w:pPr>
        <w:rPr>
          <w:b/>
          <w:u w:val="single"/>
        </w:rPr>
      </w:pPr>
      <w:r>
        <w:rPr>
          <w:b/>
          <w:u w:val="single"/>
        </w:rPr>
        <w:t>3.</w:t>
      </w:r>
      <w:r>
        <w:rPr>
          <w:b/>
          <w:u w:val="single"/>
        </w:rPr>
        <w:tab/>
        <w:t>Declaration (Section 7 of Form FS-PP)</w:t>
      </w:r>
    </w:p>
    <w:p w14:paraId="3CB23132" w14:textId="77777777" w:rsidR="005F75AF" w:rsidRDefault="00B66346">
      <w:r>
        <w:t>None of the notifying parties have received foreign financial contributions notifiable under Chapter 4 of Regulation (EU) 2022/2560</w:t>
      </w:r>
    </w:p>
    <w:p w14:paraId="1B161C77" w14:textId="77777777" w:rsidR="005F75AF" w:rsidRDefault="005F75AF">
      <w:pPr>
        <w:rPr>
          <w:b/>
        </w:rPr>
      </w:pPr>
    </w:p>
    <w:p w14:paraId="3A4EB7C7" w14:textId="77777777" w:rsidR="005F75AF" w:rsidRDefault="00B66346">
      <w:pPr>
        <w:rPr>
          <w:b/>
          <w:u w:val="single"/>
        </w:rPr>
      </w:pPr>
      <w:r>
        <w:rPr>
          <w:b/>
          <w:u w:val="single"/>
        </w:rPr>
        <w:t>4.</w:t>
      </w:r>
      <w:r>
        <w:rPr>
          <w:b/>
          <w:u w:val="single"/>
        </w:rPr>
        <w:tab/>
        <w:t>Attestation (Section 8 of Form FS-PP)</w:t>
      </w:r>
    </w:p>
    <w:p w14:paraId="78ED301F" w14:textId="77777777" w:rsidR="005F75AF" w:rsidRDefault="00B66346">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E5C0581" w14:textId="77777777" w:rsidR="005F75AF" w:rsidRDefault="00B66346">
      <w:r>
        <w:t>The notifying party(ies) confirm that they aware of the provisions of Article 33 of Regulation (EU) 2022/2560 concerning fines and periodic penalty payments.</w:t>
      </w:r>
    </w:p>
    <w:p w14:paraId="6B4C0399" w14:textId="77777777" w:rsidR="005F75AF" w:rsidRDefault="005F75AF"/>
    <w:p w14:paraId="5E32E756" w14:textId="77777777" w:rsidR="005F75AF" w:rsidRDefault="005F75AF"/>
    <w:p w14:paraId="61E1B7AA" w14:textId="77777777" w:rsidR="005F75AF" w:rsidRDefault="005F75AF"/>
    <w:p w14:paraId="2B4FE467" w14:textId="77777777" w:rsidR="005F75AF" w:rsidRDefault="005F75AF"/>
    <w:p w14:paraId="32FA0F9F" w14:textId="77777777" w:rsidR="005F75AF" w:rsidRDefault="005F75AF"/>
    <w:p w14:paraId="3E361630" w14:textId="77777777" w:rsidR="005F75AF" w:rsidRDefault="005F75AF"/>
    <w:p w14:paraId="3BFDF798" w14:textId="77777777" w:rsidR="005F75AF" w:rsidRDefault="005F75AF"/>
    <w:p w14:paraId="191058FD" w14:textId="77777777" w:rsidR="005F75AF" w:rsidRDefault="00B66346">
      <w:r>
        <w:lastRenderedPageBreak/>
        <w:t xml:space="preserve">Date: </w:t>
      </w:r>
    </w:p>
    <w:p w14:paraId="2332A26D" w14:textId="77777777" w:rsidR="005F75AF" w:rsidRDefault="005F75AF"/>
    <w:p w14:paraId="688DF222" w14:textId="77777777" w:rsidR="005F75AF" w:rsidRDefault="00B66346">
      <w:pPr>
        <w:rPr>
          <w:b/>
        </w:rPr>
      </w:pPr>
      <w:r>
        <w:rPr>
          <w:b/>
        </w:rPr>
        <w:t>[Signatory 1]</w:t>
      </w:r>
      <w:r>
        <w:rPr>
          <w:b/>
        </w:rPr>
        <w:tab/>
      </w:r>
      <w:r>
        <w:rPr>
          <w:b/>
        </w:rPr>
        <w:tab/>
      </w:r>
      <w:r>
        <w:rPr>
          <w:b/>
        </w:rPr>
        <w:tab/>
      </w:r>
      <w:r>
        <w:rPr>
          <w:b/>
        </w:rPr>
        <w:tab/>
      </w:r>
      <w:r>
        <w:rPr>
          <w:b/>
        </w:rPr>
        <w:tab/>
      </w:r>
      <w:r>
        <w:rPr>
          <w:b/>
        </w:rPr>
        <w:tab/>
        <w:t>[Signatory 2]</w:t>
      </w:r>
    </w:p>
    <w:p w14:paraId="288EE795" w14:textId="77777777" w:rsidR="005F75AF" w:rsidRDefault="005F75AF"/>
    <w:p w14:paraId="0D5701D2" w14:textId="77777777" w:rsidR="005F75AF" w:rsidRDefault="00B66346">
      <w:r>
        <w:t>Name:</w:t>
      </w:r>
      <w:r>
        <w:tab/>
      </w:r>
      <w:r>
        <w:tab/>
      </w:r>
      <w:r>
        <w:tab/>
      </w:r>
      <w:r>
        <w:tab/>
      </w:r>
      <w:r>
        <w:tab/>
      </w:r>
      <w:r>
        <w:tab/>
      </w:r>
      <w:r>
        <w:tab/>
        <w:t>Name:</w:t>
      </w:r>
    </w:p>
    <w:p w14:paraId="5DED7BBA" w14:textId="77777777" w:rsidR="005F75AF" w:rsidRDefault="005F75AF"/>
    <w:p w14:paraId="7AB06F60" w14:textId="77777777" w:rsidR="005F75AF" w:rsidRDefault="00B66346">
      <w:r>
        <w:t>Organisation:</w:t>
      </w:r>
      <w:r>
        <w:tab/>
      </w:r>
      <w:r>
        <w:tab/>
      </w:r>
      <w:r>
        <w:tab/>
      </w:r>
      <w:r>
        <w:tab/>
      </w:r>
      <w:r>
        <w:tab/>
      </w:r>
      <w:r>
        <w:tab/>
        <w:t>Organisation:</w:t>
      </w:r>
    </w:p>
    <w:p w14:paraId="5DADA9CA" w14:textId="77777777" w:rsidR="005F75AF" w:rsidRDefault="005F75AF"/>
    <w:p w14:paraId="6A578438" w14:textId="77777777" w:rsidR="005F75AF" w:rsidRDefault="00B66346">
      <w:r>
        <w:t>Position:</w:t>
      </w:r>
      <w:r>
        <w:tab/>
      </w:r>
      <w:r>
        <w:tab/>
      </w:r>
      <w:r>
        <w:tab/>
      </w:r>
      <w:r>
        <w:tab/>
      </w:r>
      <w:r>
        <w:tab/>
      </w:r>
      <w:r>
        <w:tab/>
        <w:t>Position:</w:t>
      </w:r>
    </w:p>
    <w:p w14:paraId="3A785061" w14:textId="77777777" w:rsidR="005F75AF" w:rsidRDefault="005F75AF"/>
    <w:p w14:paraId="34B072A1" w14:textId="77777777" w:rsidR="005F75AF" w:rsidRDefault="00B66346">
      <w:r>
        <w:t>Address:</w:t>
      </w:r>
      <w:r>
        <w:tab/>
      </w:r>
      <w:r>
        <w:tab/>
      </w:r>
      <w:r>
        <w:tab/>
      </w:r>
      <w:r>
        <w:tab/>
      </w:r>
      <w:r>
        <w:tab/>
      </w:r>
      <w:r>
        <w:tab/>
        <w:t>Address:</w:t>
      </w:r>
    </w:p>
    <w:p w14:paraId="702A58B6" w14:textId="77777777" w:rsidR="005F75AF" w:rsidRDefault="005F75AF"/>
    <w:p w14:paraId="239A303C" w14:textId="77777777" w:rsidR="005F75AF" w:rsidRDefault="00B66346">
      <w:r>
        <w:t>Phone Number:</w:t>
      </w:r>
      <w:r>
        <w:tab/>
      </w:r>
      <w:r>
        <w:tab/>
      </w:r>
      <w:r>
        <w:tab/>
      </w:r>
      <w:r>
        <w:tab/>
      </w:r>
      <w:r>
        <w:tab/>
      </w:r>
      <w:r>
        <w:tab/>
        <w:t>Phone Number:</w:t>
      </w:r>
    </w:p>
    <w:p w14:paraId="6D3939D9" w14:textId="77777777" w:rsidR="005F75AF" w:rsidRDefault="005F75AF"/>
    <w:p w14:paraId="476D21AF" w14:textId="77777777" w:rsidR="005F75AF" w:rsidRDefault="00B66346">
      <w:r>
        <w:t>Email:</w:t>
      </w:r>
      <w:r>
        <w:tab/>
      </w:r>
      <w:r>
        <w:tab/>
      </w:r>
      <w:r>
        <w:tab/>
      </w:r>
      <w:r>
        <w:tab/>
      </w:r>
      <w:r>
        <w:tab/>
      </w:r>
      <w:r>
        <w:tab/>
      </w:r>
      <w:r>
        <w:tab/>
        <w:t>Email:</w:t>
      </w:r>
    </w:p>
    <w:p w14:paraId="40B2071F" w14:textId="77777777" w:rsidR="005F75AF" w:rsidRDefault="005F75AF"/>
    <w:p w14:paraId="08C81438" w14:textId="77777777" w:rsidR="005F75AF" w:rsidRDefault="00B66346">
      <w:r>
        <w:t>Signed:</w:t>
      </w:r>
      <w:r>
        <w:tab/>
      </w:r>
      <w:r>
        <w:tab/>
      </w:r>
      <w:r>
        <w:tab/>
      </w:r>
      <w:r>
        <w:tab/>
      </w:r>
      <w:r>
        <w:tab/>
      </w:r>
      <w:r>
        <w:tab/>
      </w:r>
      <w:r>
        <w:tab/>
        <w:t>Signed:</w:t>
      </w:r>
    </w:p>
    <w:p w14:paraId="7EBC67A8" w14:textId="77777777" w:rsidR="005F75AF" w:rsidRDefault="005F75AF"/>
    <w:p w14:paraId="1CE18488" w14:textId="77777777" w:rsidR="005F75AF" w:rsidRDefault="005F75AF"/>
    <w:p w14:paraId="12A6097C" w14:textId="77777777" w:rsidR="005F75AF" w:rsidRDefault="005F75AF"/>
    <w:p w14:paraId="06C696BE" w14:textId="77777777" w:rsidR="005F75AF" w:rsidRDefault="005F75AF"/>
    <w:p w14:paraId="0B91AF73" w14:textId="77777777" w:rsidR="005F75AF" w:rsidRDefault="005F75AF"/>
    <w:p w14:paraId="6F0479A2" w14:textId="77777777" w:rsidR="005F75AF" w:rsidRDefault="005F75AF"/>
    <w:p w14:paraId="19BB3829" w14:textId="77777777" w:rsidR="005F75AF" w:rsidRDefault="005F75AF"/>
    <w:p w14:paraId="3E663D8F" w14:textId="77777777" w:rsidR="005F75AF" w:rsidRDefault="005F75AF"/>
    <w:p w14:paraId="7354676B" w14:textId="77777777" w:rsidR="005F75AF" w:rsidRDefault="005F75AF"/>
    <w:p w14:paraId="08107739" w14:textId="77777777" w:rsidR="005F75AF" w:rsidRDefault="005F75AF"/>
    <w:p w14:paraId="7ABA8937" w14:textId="77777777" w:rsidR="005F75AF" w:rsidRDefault="005F75AF"/>
    <w:p w14:paraId="612EF612" w14:textId="77777777" w:rsidR="005F75AF" w:rsidRDefault="005F75AF"/>
    <w:p w14:paraId="61A2EA60" w14:textId="77777777" w:rsidR="005F75AF" w:rsidRDefault="005F75AF"/>
    <w:p w14:paraId="42065CE9" w14:textId="77777777" w:rsidR="005F75AF" w:rsidRDefault="005F75AF"/>
    <w:p w14:paraId="0927300A" w14:textId="77777777" w:rsidR="005F75AF" w:rsidRDefault="005F75AF"/>
    <w:p w14:paraId="3F6A977F" w14:textId="77777777" w:rsidR="005F75AF" w:rsidRDefault="005F75AF"/>
    <w:p w14:paraId="7742AEE3" w14:textId="77777777" w:rsidR="005F75AF" w:rsidRDefault="005F75AF"/>
    <w:p w14:paraId="543C2CCE" w14:textId="77777777" w:rsidR="005F75AF" w:rsidRDefault="00B66346">
      <w:pPr>
        <w:pStyle w:val="Heading1"/>
        <w:spacing w:before="0"/>
        <w:jc w:val="both"/>
        <w:rPr>
          <w:rFonts w:ascii="Calibri" w:eastAsia="Calibri" w:hAnsi="Calibri" w:cs="Calibri"/>
        </w:rPr>
      </w:pPr>
      <w:r>
        <w:rPr>
          <w:rFonts w:ascii="Calibri" w:eastAsia="Calibri" w:hAnsi="Calibri" w:cs="Calibri"/>
        </w:rPr>
        <w:lastRenderedPageBreak/>
        <w:t xml:space="preserve">Appendix 3A: Schedule C – Declaration of non-notifiable foreign financial contributions (valued between €200,000 and €999,000 in the last three years preceding the declaration) </w:t>
      </w:r>
    </w:p>
    <w:p w14:paraId="238FBBDF" w14:textId="77777777" w:rsidR="005F75AF" w:rsidRDefault="00B66346">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5C27161A" w14:textId="77777777" w:rsidR="005F75AF" w:rsidRDefault="005F75AF"/>
    <w:p w14:paraId="6287D735" w14:textId="77777777" w:rsidR="005F75AF" w:rsidRDefault="00B66346">
      <w:pPr>
        <w:rPr>
          <w:b/>
        </w:rPr>
      </w:pPr>
      <w:r>
        <w:rPr>
          <w:b/>
        </w:rPr>
        <w:t>Form FS-PP relating to the notification of financial contributions in the context of public procurement procedures pursuant to Regulation (EU) 2022/2560</w:t>
      </w:r>
    </w:p>
    <w:p w14:paraId="1057FE73" w14:textId="77777777" w:rsidR="005F75AF" w:rsidRDefault="005F75AF">
      <w:pPr>
        <w:rPr>
          <w:b/>
        </w:rPr>
      </w:pPr>
    </w:p>
    <w:p w14:paraId="1AC92E5D" w14:textId="77777777" w:rsidR="005F75AF" w:rsidRDefault="00B66346">
      <w:pPr>
        <w:rPr>
          <w:b/>
          <w:u w:val="single"/>
        </w:rPr>
      </w:pPr>
      <w:r>
        <w:rPr>
          <w:b/>
          <w:u w:val="single"/>
        </w:rPr>
        <w:t>1.</w:t>
      </w:r>
      <w:r>
        <w:rPr>
          <w:b/>
          <w:u w:val="single"/>
        </w:rPr>
        <w:tab/>
        <w:t>Description of the public procurement (Section 1 of Form FS-PP)</w:t>
      </w:r>
    </w:p>
    <w:p w14:paraId="33045C2F" w14:textId="77777777" w:rsidR="005F75AF" w:rsidRDefault="005F75AF">
      <w:pPr>
        <w:rPr>
          <w:b/>
          <w:u w:val="single"/>
        </w:rPr>
      </w:pPr>
    </w:p>
    <w:p w14:paraId="49514BF8" w14:textId="77777777" w:rsidR="005F75AF" w:rsidRDefault="005F75AF">
      <w:pPr>
        <w:rPr>
          <w:b/>
          <w:u w:val="single"/>
        </w:rPr>
      </w:pPr>
    </w:p>
    <w:p w14:paraId="4EDC3B37" w14:textId="77777777" w:rsidR="005F75AF" w:rsidRDefault="00B66346">
      <w:pPr>
        <w:rPr>
          <w:b/>
          <w:u w:val="single"/>
        </w:rPr>
      </w:pPr>
      <w:r>
        <w:rPr>
          <w:b/>
          <w:u w:val="single"/>
        </w:rPr>
        <w:t>2.</w:t>
      </w:r>
      <w:r>
        <w:rPr>
          <w:b/>
          <w:u w:val="single"/>
        </w:rPr>
        <w:tab/>
        <w:t>Information about notifying parties (Section 2 of Form FS-PP)</w:t>
      </w:r>
    </w:p>
    <w:p w14:paraId="71D889D0" w14:textId="77777777" w:rsidR="005F75AF" w:rsidRDefault="005F75AF">
      <w:pPr>
        <w:rPr>
          <w:b/>
        </w:rPr>
      </w:pPr>
    </w:p>
    <w:p w14:paraId="1B2BF2CA" w14:textId="77777777" w:rsidR="005F75AF" w:rsidRDefault="005F75AF">
      <w:pPr>
        <w:rPr>
          <w:b/>
        </w:rPr>
      </w:pPr>
    </w:p>
    <w:p w14:paraId="000DFD8A" w14:textId="77777777" w:rsidR="005F75AF" w:rsidRDefault="00B66346">
      <w:pPr>
        <w:rPr>
          <w:b/>
          <w:u w:val="single"/>
        </w:rPr>
      </w:pPr>
      <w:r>
        <w:rPr>
          <w:b/>
          <w:u w:val="single"/>
        </w:rPr>
        <w:t>3.</w:t>
      </w:r>
      <w:r>
        <w:rPr>
          <w:b/>
          <w:u w:val="single"/>
        </w:rPr>
        <w:tab/>
        <w:t>Declaration (Section 7 of Form FS-PP)</w:t>
      </w:r>
    </w:p>
    <w:p w14:paraId="33C4358E" w14:textId="77777777" w:rsidR="005F75AF" w:rsidRDefault="00B66346">
      <w:r>
        <w:t>None of the notifying parties have received foreign financial contributions notifiable under Chapter 4 of Regulation (EU) 2022/2560</w:t>
      </w:r>
    </w:p>
    <w:p w14:paraId="094758B0" w14:textId="77777777" w:rsidR="005F75AF" w:rsidRDefault="005F75AF">
      <w:pPr>
        <w:rPr>
          <w:b/>
        </w:rPr>
      </w:pPr>
    </w:p>
    <w:p w14:paraId="11221FB9" w14:textId="77777777" w:rsidR="005F75AF" w:rsidRDefault="00B66346">
      <w:pPr>
        <w:rPr>
          <w:b/>
          <w:u w:val="single"/>
        </w:rPr>
      </w:pPr>
      <w:r>
        <w:rPr>
          <w:b/>
          <w:u w:val="single"/>
        </w:rPr>
        <w:t>4.</w:t>
      </w:r>
      <w:r>
        <w:rPr>
          <w:b/>
          <w:u w:val="single"/>
        </w:rPr>
        <w:tab/>
        <w:t>Attestation (Section 8 of Form FS-PP)</w:t>
      </w:r>
    </w:p>
    <w:p w14:paraId="6527B021" w14:textId="77777777" w:rsidR="005F75AF" w:rsidRDefault="00B66346">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E9CDD78" w14:textId="77777777" w:rsidR="005F75AF" w:rsidRDefault="00B66346">
      <w:r>
        <w:t>The notifying party(ies) confirm that they aware of the provisions of Article 33 of Regulation (EU) 2022/2560 concerning fines and periodic penalty payments.</w:t>
      </w:r>
    </w:p>
    <w:p w14:paraId="22E92B9F" w14:textId="77777777" w:rsidR="005F75AF" w:rsidRDefault="005F75AF"/>
    <w:p w14:paraId="663B433C" w14:textId="77777777" w:rsidR="005F75AF" w:rsidRDefault="005F75AF"/>
    <w:p w14:paraId="0A8F31C9" w14:textId="77777777" w:rsidR="005F75AF" w:rsidRDefault="005F75AF"/>
    <w:p w14:paraId="3275AF75" w14:textId="77777777" w:rsidR="005F75AF" w:rsidRDefault="005F75AF"/>
    <w:p w14:paraId="67D8E143" w14:textId="77777777" w:rsidR="005F75AF" w:rsidRDefault="005F75AF"/>
    <w:p w14:paraId="0646A54E" w14:textId="77777777" w:rsidR="005F75AF" w:rsidRDefault="005F75AF"/>
    <w:p w14:paraId="5F404C45" w14:textId="77777777" w:rsidR="005F75AF" w:rsidRDefault="00B66346">
      <w:r>
        <w:lastRenderedPageBreak/>
        <w:t xml:space="preserve">Date: </w:t>
      </w:r>
    </w:p>
    <w:p w14:paraId="40BACFFA" w14:textId="77777777" w:rsidR="005F75AF" w:rsidRDefault="005F75AF"/>
    <w:p w14:paraId="59C98CA6" w14:textId="77777777" w:rsidR="005F75AF" w:rsidRDefault="005F75AF"/>
    <w:p w14:paraId="2425AC8D" w14:textId="77777777" w:rsidR="005F75AF" w:rsidRDefault="00B66346">
      <w:pPr>
        <w:rPr>
          <w:b/>
        </w:rPr>
      </w:pPr>
      <w:r>
        <w:rPr>
          <w:b/>
        </w:rPr>
        <w:t>[Signatory 1]</w:t>
      </w:r>
      <w:r>
        <w:rPr>
          <w:b/>
        </w:rPr>
        <w:tab/>
      </w:r>
      <w:r>
        <w:rPr>
          <w:b/>
        </w:rPr>
        <w:tab/>
      </w:r>
      <w:r>
        <w:rPr>
          <w:b/>
        </w:rPr>
        <w:tab/>
      </w:r>
      <w:r>
        <w:rPr>
          <w:b/>
        </w:rPr>
        <w:tab/>
      </w:r>
      <w:r>
        <w:rPr>
          <w:b/>
        </w:rPr>
        <w:tab/>
      </w:r>
      <w:r>
        <w:rPr>
          <w:b/>
        </w:rPr>
        <w:tab/>
        <w:t>[Signatory 2]</w:t>
      </w:r>
    </w:p>
    <w:p w14:paraId="54595472" w14:textId="77777777" w:rsidR="005F75AF" w:rsidRDefault="005F75AF"/>
    <w:p w14:paraId="02096E3D" w14:textId="77777777" w:rsidR="005F75AF" w:rsidRDefault="00B66346">
      <w:r>
        <w:t>Name:</w:t>
      </w:r>
      <w:r>
        <w:tab/>
      </w:r>
      <w:r>
        <w:tab/>
      </w:r>
      <w:r>
        <w:tab/>
      </w:r>
      <w:r>
        <w:tab/>
      </w:r>
      <w:r>
        <w:tab/>
      </w:r>
      <w:r>
        <w:tab/>
      </w:r>
      <w:r>
        <w:tab/>
        <w:t>Name:</w:t>
      </w:r>
    </w:p>
    <w:p w14:paraId="3ED6BEF3" w14:textId="77777777" w:rsidR="005F75AF" w:rsidRDefault="005F75AF"/>
    <w:p w14:paraId="4F68513C" w14:textId="77777777" w:rsidR="005F75AF" w:rsidRDefault="00B66346">
      <w:r>
        <w:t>Organisation:</w:t>
      </w:r>
      <w:r>
        <w:tab/>
      </w:r>
      <w:r>
        <w:tab/>
      </w:r>
      <w:r>
        <w:tab/>
      </w:r>
      <w:r>
        <w:tab/>
      </w:r>
      <w:r>
        <w:tab/>
      </w:r>
      <w:r>
        <w:tab/>
        <w:t>Organisation:</w:t>
      </w:r>
    </w:p>
    <w:p w14:paraId="70015D49" w14:textId="77777777" w:rsidR="005F75AF" w:rsidRDefault="005F75AF"/>
    <w:p w14:paraId="7F64A856" w14:textId="77777777" w:rsidR="005F75AF" w:rsidRDefault="00B66346">
      <w:r>
        <w:t>Position:</w:t>
      </w:r>
      <w:r>
        <w:tab/>
      </w:r>
      <w:r>
        <w:tab/>
      </w:r>
      <w:r>
        <w:tab/>
      </w:r>
      <w:r>
        <w:tab/>
      </w:r>
      <w:r>
        <w:tab/>
      </w:r>
      <w:r>
        <w:tab/>
        <w:t>Position:</w:t>
      </w:r>
    </w:p>
    <w:p w14:paraId="539ADDF5" w14:textId="77777777" w:rsidR="005F75AF" w:rsidRDefault="005F75AF"/>
    <w:p w14:paraId="7741DD70" w14:textId="77777777" w:rsidR="005F75AF" w:rsidRDefault="00B66346">
      <w:r>
        <w:t>Address:</w:t>
      </w:r>
      <w:r>
        <w:tab/>
      </w:r>
      <w:r>
        <w:tab/>
      </w:r>
      <w:r>
        <w:tab/>
      </w:r>
      <w:r>
        <w:tab/>
      </w:r>
      <w:r>
        <w:tab/>
      </w:r>
      <w:r>
        <w:tab/>
        <w:t>Address:</w:t>
      </w:r>
    </w:p>
    <w:p w14:paraId="34D8FEEF" w14:textId="77777777" w:rsidR="005F75AF" w:rsidRDefault="005F75AF"/>
    <w:p w14:paraId="03B8EA60" w14:textId="77777777" w:rsidR="005F75AF" w:rsidRDefault="00B66346">
      <w:r>
        <w:t>Phone Number:</w:t>
      </w:r>
      <w:r>
        <w:tab/>
      </w:r>
      <w:r>
        <w:tab/>
      </w:r>
      <w:r>
        <w:tab/>
      </w:r>
      <w:r>
        <w:tab/>
      </w:r>
      <w:r>
        <w:tab/>
      </w:r>
      <w:r>
        <w:tab/>
        <w:t>Phone Number:</w:t>
      </w:r>
    </w:p>
    <w:p w14:paraId="6804064A" w14:textId="77777777" w:rsidR="005F75AF" w:rsidRDefault="005F75AF"/>
    <w:p w14:paraId="7D724588" w14:textId="77777777" w:rsidR="005F75AF" w:rsidRDefault="00B66346">
      <w:r>
        <w:t>Email:</w:t>
      </w:r>
      <w:r>
        <w:tab/>
      </w:r>
      <w:r>
        <w:tab/>
      </w:r>
      <w:r>
        <w:tab/>
      </w:r>
      <w:r>
        <w:tab/>
      </w:r>
      <w:r>
        <w:tab/>
      </w:r>
      <w:r>
        <w:tab/>
      </w:r>
      <w:r>
        <w:tab/>
        <w:t>Email:</w:t>
      </w:r>
    </w:p>
    <w:p w14:paraId="23E26DE4" w14:textId="77777777" w:rsidR="005F75AF" w:rsidRDefault="005F75AF"/>
    <w:p w14:paraId="409E847E" w14:textId="77777777" w:rsidR="005F75AF" w:rsidRDefault="00B66346">
      <w:r>
        <w:t>Signed:</w:t>
      </w:r>
      <w:r>
        <w:tab/>
      </w:r>
      <w:r>
        <w:tab/>
      </w:r>
      <w:r>
        <w:tab/>
      </w:r>
      <w:r>
        <w:tab/>
      </w:r>
      <w:r>
        <w:tab/>
      </w:r>
      <w:r>
        <w:tab/>
      </w:r>
      <w:r>
        <w:tab/>
        <w:t>Signed:</w:t>
      </w:r>
    </w:p>
    <w:p w14:paraId="1C4DA640" w14:textId="77777777" w:rsidR="005F75AF" w:rsidRDefault="005F75AF"/>
    <w:p w14:paraId="69EF9BDF" w14:textId="77777777" w:rsidR="005F75AF" w:rsidRDefault="005F75AF"/>
    <w:p w14:paraId="283BA3D0" w14:textId="77777777" w:rsidR="005F75AF" w:rsidRDefault="00B66346">
      <w:pPr>
        <w:rPr>
          <w:b/>
        </w:rPr>
      </w:pPr>
      <w:r>
        <w:rPr>
          <w:b/>
        </w:rPr>
        <w:t>Table 2</w:t>
      </w:r>
    </w:p>
    <w:p w14:paraId="13082853" w14:textId="77777777" w:rsidR="005F75AF" w:rsidRDefault="00B66346">
      <w:r>
        <w:t>For reporting of foreign financial contributions which are of a value between €200,000 and €999,000 in the last three (3) years preceding the declaration</w:t>
      </w:r>
    </w:p>
    <w:p w14:paraId="3AFFAFC0" w14:textId="77777777" w:rsidR="005F75AF" w:rsidRDefault="005F75AF"/>
    <w:tbl>
      <w:tblPr>
        <w:tblStyle w:val="aff"/>
        <w:tblW w:w="86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5760"/>
      </w:tblGrid>
      <w:tr w:rsidR="005F75AF" w14:paraId="725998E5" w14:textId="77777777">
        <w:trPr>
          <w:trHeight w:val="300"/>
        </w:trPr>
        <w:tc>
          <w:tcPr>
            <w:tcW w:w="2860" w:type="dxa"/>
          </w:tcPr>
          <w:p w14:paraId="7E062A0B" w14:textId="77777777" w:rsidR="005F75AF" w:rsidRDefault="00B66346">
            <w:pPr>
              <w:rPr>
                <w:b/>
              </w:rPr>
            </w:pPr>
            <w:r>
              <w:rPr>
                <w:b/>
              </w:rPr>
              <w:t>Third Country</w:t>
            </w:r>
          </w:p>
        </w:tc>
        <w:tc>
          <w:tcPr>
            <w:tcW w:w="5760" w:type="dxa"/>
          </w:tcPr>
          <w:p w14:paraId="4D87EB45" w14:textId="77777777" w:rsidR="005F75AF" w:rsidRDefault="00B66346">
            <w:pPr>
              <w:rPr>
                <w:b/>
              </w:rPr>
            </w:pPr>
            <w:r>
              <w:rPr>
                <w:b/>
              </w:rPr>
              <w:t>Brief Description of the financial contributions</w:t>
            </w:r>
          </w:p>
        </w:tc>
      </w:tr>
      <w:tr w:rsidR="005F75AF" w14:paraId="125DA348" w14:textId="77777777">
        <w:trPr>
          <w:trHeight w:val="300"/>
        </w:trPr>
        <w:tc>
          <w:tcPr>
            <w:tcW w:w="2860" w:type="dxa"/>
          </w:tcPr>
          <w:p w14:paraId="724B796E" w14:textId="77777777" w:rsidR="005F75AF" w:rsidRDefault="00B66346">
            <w:pPr>
              <w:rPr>
                <w:b/>
              </w:rPr>
            </w:pPr>
            <w:r>
              <w:rPr>
                <w:b/>
              </w:rPr>
              <w:t>Country A</w:t>
            </w:r>
          </w:p>
        </w:tc>
        <w:tc>
          <w:tcPr>
            <w:tcW w:w="5760" w:type="dxa"/>
          </w:tcPr>
          <w:p w14:paraId="547E750F" w14:textId="77777777" w:rsidR="005F75AF" w:rsidRDefault="00B66346">
            <w:pPr>
              <w:rPr>
                <w:b/>
              </w:rPr>
            </w:pPr>
            <w:r>
              <w:rPr>
                <w:b/>
              </w:rPr>
              <w:t> </w:t>
            </w:r>
          </w:p>
        </w:tc>
      </w:tr>
      <w:tr w:rsidR="005F75AF" w14:paraId="014EA762" w14:textId="77777777">
        <w:trPr>
          <w:trHeight w:val="300"/>
        </w:trPr>
        <w:tc>
          <w:tcPr>
            <w:tcW w:w="2860" w:type="dxa"/>
          </w:tcPr>
          <w:p w14:paraId="2D4DCB09" w14:textId="77777777" w:rsidR="005F75AF" w:rsidRDefault="00B66346">
            <w:pPr>
              <w:rPr>
                <w:b/>
              </w:rPr>
            </w:pPr>
            <w:r>
              <w:rPr>
                <w:b/>
              </w:rPr>
              <w:t>Country B</w:t>
            </w:r>
          </w:p>
        </w:tc>
        <w:tc>
          <w:tcPr>
            <w:tcW w:w="5760" w:type="dxa"/>
          </w:tcPr>
          <w:p w14:paraId="1C72F5DC" w14:textId="77777777" w:rsidR="005F75AF" w:rsidRDefault="00B66346">
            <w:pPr>
              <w:rPr>
                <w:b/>
              </w:rPr>
            </w:pPr>
            <w:r>
              <w:rPr>
                <w:b/>
              </w:rPr>
              <w:t> </w:t>
            </w:r>
          </w:p>
        </w:tc>
      </w:tr>
      <w:tr w:rsidR="005F75AF" w14:paraId="567F5778" w14:textId="77777777">
        <w:trPr>
          <w:trHeight w:val="300"/>
        </w:trPr>
        <w:tc>
          <w:tcPr>
            <w:tcW w:w="2860" w:type="dxa"/>
          </w:tcPr>
          <w:p w14:paraId="4177FF64" w14:textId="77777777" w:rsidR="005F75AF" w:rsidRDefault="00B66346">
            <w:pPr>
              <w:rPr>
                <w:b/>
              </w:rPr>
            </w:pPr>
            <w:r>
              <w:rPr>
                <w:b/>
              </w:rPr>
              <w:t>Country C</w:t>
            </w:r>
          </w:p>
        </w:tc>
        <w:tc>
          <w:tcPr>
            <w:tcW w:w="5760" w:type="dxa"/>
          </w:tcPr>
          <w:p w14:paraId="338D804A" w14:textId="77777777" w:rsidR="005F75AF" w:rsidRDefault="00B66346">
            <w:pPr>
              <w:rPr>
                <w:b/>
              </w:rPr>
            </w:pPr>
            <w:r>
              <w:rPr>
                <w:b/>
              </w:rPr>
              <w:t> </w:t>
            </w:r>
          </w:p>
        </w:tc>
      </w:tr>
      <w:tr w:rsidR="005F75AF" w14:paraId="53C062E1" w14:textId="77777777">
        <w:trPr>
          <w:trHeight w:val="300"/>
        </w:trPr>
        <w:tc>
          <w:tcPr>
            <w:tcW w:w="2860" w:type="dxa"/>
          </w:tcPr>
          <w:p w14:paraId="6E4B8676" w14:textId="77777777" w:rsidR="005F75AF" w:rsidRDefault="00B66346">
            <w:pPr>
              <w:rPr>
                <w:b/>
              </w:rPr>
            </w:pPr>
            <w:r>
              <w:rPr>
                <w:b/>
              </w:rPr>
              <w:t>Country D</w:t>
            </w:r>
          </w:p>
        </w:tc>
        <w:tc>
          <w:tcPr>
            <w:tcW w:w="5760" w:type="dxa"/>
          </w:tcPr>
          <w:p w14:paraId="62723DF9" w14:textId="77777777" w:rsidR="005F75AF" w:rsidRDefault="00B66346">
            <w:pPr>
              <w:rPr>
                <w:b/>
              </w:rPr>
            </w:pPr>
            <w:r>
              <w:rPr>
                <w:b/>
              </w:rPr>
              <w:t> </w:t>
            </w:r>
          </w:p>
        </w:tc>
      </w:tr>
    </w:tbl>
    <w:p w14:paraId="169E4162" w14:textId="77777777" w:rsidR="005F75AF" w:rsidRDefault="005F75AF">
      <w:pPr>
        <w:rPr>
          <w:b/>
        </w:rPr>
      </w:pPr>
    </w:p>
    <w:p w14:paraId="503F18CE" w14:textId="77777777" w:rsidR="005F75AF" w:rsidRDefault="005F75AF"/>
    <w:p w14:paraId="1FA76643" w14:textId="77777777" w:rsidR="005F75AF" w:rsidRDefault="005F75AF"/>
    <w:p w14:paraId="740AE07E" w14:textId="77777777" w:rsidR="005F75AF" w:rsidRDefault="005F75AF"/>
    <w:p w14:paraId="60533EE7" w14:textId="77777777" w:rsidR="005F75AF" w:rsidRDefault="005F75AF"/>
    <w:p w14:paraId="74A10AF1" w14:textId="77777777" w:rsidR="005F75AF" w:rsidRDefault="00B66346">
      <w:pPr>
        <w:pStyle w:val="Heading1"/>
        <w:spacing w:before="0"/>
        <w:jc w:val="both"/>
        <w:rPr>
          <w:rFonts w:ascii="Calibri" w:eastAsia="Calibri" w:hAnsi="Calibri" w:cs="Calibri"/>
        </w:rPr>
      </w:pPr>
      <w:r>
        <w:rPr>
          <w:rFonts w:ascii="Calibri" w:eastAsia="Calibri" w:hAnsi="Calibri" w:cs="Calibri"/>
        </w:rPr>
        <w:lastRenderedPageBreak/>
        <w:t xml:space="preserve">Appendix 3A: Schedule D – Declaration of non-notifiable foreign financial contributions (valued between €1,000,000 and €3,999,000 in the last three years preceding the declaration) </w:t>
      </w:r>
    </w:p>
    <w:p w14:paraId="612DB663" w14:textId="77777777" w:rsidR="005F75AF" w:rsidRDefault="00B66346">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31BAD11A" w14:textId="77777777" w:rsidR="005F75AF" w:rsidRDefault="005F75AF"/>
    <w:p w14:paraId="66F4A3D1" w14:textId="77777777" w:rsidR="005F75AF" w:rsidRDefault="00B66346">
      <w:pPr>
        <w:rPr>
          <w:b/>
        </w:rPr>
      </w:pPr>
      <w:r>
        <w:rPr>
          <w:b/>
        </w:rPr>
        <w:t>Form FS-PP relating to the notification of financial contributions in the context of public procurement procedures pursuant to Regulation (EU) 2022/2560</w:t>
      </w:r>
    </w:p>
    <w:p w14:paraId="523D6CCE" w14:textId="77777777" w:rsidR="005F75AF" w:rsidRDefault="005F75AF">
      <w:pPr>
        <w:rPr>
          <w:b/>
        </w:rPr>
      </w:pPr>
    </w:p>
    <w:p w14:paraId="1983F98C" w14:textId="77777777" w:rsidR="005F75AF" w:rsidRDefault="00B66346">
      <w:pPr>
        <w:rPr>
          <w:b/>
          <w:u w:val="single"/>
        </w:rPr>
      </w:pPr>
      <w:r>
        <w:rPr>
          <w:b/>
          <w:u w:val="single"/>
        </w:rPr>
        <w:t>1.</w:t>
      </w:r>
      <w:r>
        <w:rPr>
          <w:b/>
          <w:u w:val="single"/>
        </w:rPr>
        <w:tab/>
        <w:t>Description of the public procurement (Section 1 of Form FS-PP)</w:t>
      </w:r>
    </w:p>
    <w:p w14:paraId="77093A1C" w14:textId="77777777" w:rsidR="005F75AF" w:rsidRDefault="005F75AF">
      <w:pPr>
        <w:rPr>
          <w:b/>
          <w:u w:val="single"/>
        </w:rPr>
      </w:pPr>
    </w:p>
    <w:p w14:paraId="3807449A" w14:textId="77777777" w:rsidR="005F75AF" w:rsidRDefault="005F75AF">
      <w:pPr>
        <w:rPr>
          <w:b/>
          <w:u w:val="single"/>
        </w:rPr>
      </w:pPr>
    </w:p>
    <w:p w14:paraId="09DF8850" w14:textId="77777777" w:rsidR="005F75AF" w:rsidRDefault="00B66346">
      <w:pPr>
        <w:rPr>
          <w:b/>
          <w:u w:val="single"/>
        </w:rPr>
      </w:pPr>
      <w:r>
        <w:rPr>
          <w:b/>
          <w:u w:val="single"/>
        </w:rPr>
        <w:t>2.</w:t>
      </w:r>
      <w:r>
        <w:rPr>
          <w:b/>
          <w:u w:val="single"/>
        </w:rPr>
        <w:tab/>
        <w:t>Information about notifying parties (Section 2 of Form FS-PP)</w:t>
      </w:r>
    </w:p>
    <w:p w14:paraId="5F7D19A9" w14:textId="77777777" w:rsidR="005F75AF" w:rsidRDefault="005F75AF">
      <w:pPr>
        <w:rPr>
          <w:b/>
        </w:rPr>
      </w:pPr>
    </w:p>
    <w:p w14:paraId="5D4E55DD" w14:textId="77777777" w:rsidR="005F75AF" w:rsidRDefault="005F75AF">
      <w:pPr>
        <w:rPr>
          <w:b/>
        </w:rPr>
      </w:pPr>
    </w:p>
    <w:p w14:paraId="2140E796" w14:textId="77777777" w:rsidR="005F75AF" w:rsidRDefault="00B66346">
      <w:pPr>
        <w:rPr>
          <w:b/>
          <w:u w:val="single"/>
        </w:rPr>
      </w:pPr>
      <w:r>
        <w:rPr>
          <w:b/>
          <w:u w:val="single"/>
        </w:rPr>
        <w:t>3.</w:t>
      </w:r>
      <w:r>
        <w:rPr>
          <w:b/>
          <w:u w:val="single"/>
        </w:rPr>
        <w:tab/>
        <w:t>Declaration (Section 7 of Form FS-PP)</w:t>
      </w:r>
    </w:p>
    <w:p w14:paraId="52013956" w14:textId="77777777" w:rsidR="005F75AF" w:rsidRDefault="00B66346">
      <w:r>
        <w:t>None of the notifying parties have received foreign financial contributions notifiable under Chapter 4 of Regulation (EU) 2022/2560.</w:t>
      </w:r>
    </w:p>
    <w:p w14:paraId="14017BE6" w14:textId="77777777" w:rsidR="005F75AF" w:rsidRDefault="005F75AF">
      <w:pPr>
        <w:rPr>
          <w:b/>
        </w:rPr>
      </w:pPr>
    </w:p>
    <w:p w14:paraId="17FAF05D" w14:textId="77777777" w:rsidR="005F75AF" w:rsidRDefault="00B66346">
      <w:pPr>
        <w:rPr>
          <w:b/>
          <w:u w:val="single"/>
        </w:rPr>
      </w:pPr>
      <w:r>
        <w:rPr>
          <w:b/>
          <w:u w:val="single"/>
        </w:rPr>
        <w:t>4.</w:t>
      </w:r>
      <w:r>
        <w:rPr>
          <w:b/>
          <w:u w:val="single"/>
        </w:rPr>
        <w:tab/>
        <w:t>Attestation (Section 8 of Form FS-PP)</w:t>
      </w:r>
    </w:p>
    <w:p w14:paraId="10E3D00B" w14:textId="77777777" w:rsidR="005F75AF" w:rsidRDefault="00B66346">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EB0E893" w14:textId="77777777" w:rsidR="005F75AF" w:rsidRDefault="00B66346">
      <w:r>
        <w:t>The notifying party(ies) confirm that they aware of the provisions of Article 33 of Regulation (EU) 2022/2560 concerning fines and periodic penalty payments.</w:t>
      </w:r>
    </w:p>
    <w:p w14:paraId="33D71A2F" w14:textId="77777777" w:rsidR="005F75AF" w:rsidRDefault="005F75AF"/>
    <w:p w14:paraId="5E143B30" w14:textId="77777777" w:rsidR="005F75AF" w:rsidRDefault="005F75AF"/>
    <w:p w14:paraId="492F9088" w14:textId="77777777" w:rsidR="005F75AF" w:rsidRDefault="005F75AF"/>
    <w:p w14:paraId="40C8810E" w14:textId="77777777" w:rsidR="005F75AF" w:rsidRDefault="005F75AF"/>
    <w:p w14:paraId="670BD325" w14:textId="77777777" w:rsidR="005F75AF" w:rsidRDefault="005F75AF"/>
    <w:p w14:paraId="4BB02335" w14:textId="77777777" w:rsidR="005F75AF" w:rsidRDefault="005F75AF"/>
    <w:p w14:paraId="3F439041" w14:textId="77777777" w:rsidR="005F75AF" w:rsidRDefault="00B66346">
      <w:r>
        <w:lastRenderedPageBreak/>
        <w:t xml:space="preserve">Date: </w:t>
      </w:r>
    </w:p>
    <w:p w14:paraId="1E01EBF3" w14:textId="77777777" w:rsidR="005F75AF" w:rsidRDefault="005F75AF"/>
    <w:p w14:paraId="4AC5970D" w14:textId="77777777" w:rsidR="005F75AF" w:rsidRDefault="00B66346">
      <w:pPr>
        <w:rPr>
          <w:b/>
        </w:rPr>
      </w:pPr>
      <w:r>
        <w:rPr>
          <w:b/>
        </w:rPr>
        <w:t>[Signatory 1]</w:t>
      </w:r>
      <w:r>
        <w:rPr>
          <w:b/>
        </w:rPr>
        <w:tab/>
      </w:r>
      <w:r>
        <w:rPr>
          <w:b/>
        </w:rPr>
        <w:tab/>
      </w:r>
      <w:r>
        <w:rPr>
          <w:b/>
        </w:rPr>
        <w:tab/>
      </w:r>
      <w:r>
        <w:rPr>
          <w:b/>
        </w:rPr>
        <w:tab/>
      </w:r>
      <w:r>
        <w:rPr>
          <w:b/>
        </w:rPr>
        <w:tab/>
      </w:r>
      <w:r>
        <w:rPr>
          <w:b/>
        </w:rPr>
        <w:tab/>
        <w:t>[Signatory 2]</w:t>
      </w:r>
    </w:p>
    <w:p w14:paraId="1940BC65" w14:textId="77777777" w:rsidR="005F75AF" w:rsidRDefault="005F75AF"/>
    <w:p w14:paraId="63882D08" w14:textId="77777777" w:rsidR="005F75AF" w:rsidRDefault="00B66346">
      <w:r>
        <w:t>Name:</w:t>
      </w:r>
      <w:r>
        <w:tab/>
      </w:r>
      <w:r>
        <w:tab/>
      </w:r>
      <w:r>
        <w:tab/>
      </w:r>
      <w:r>
        <w:tab/>
      </w:r>
      <w:r>
        <w:tab/>
      </w:r>
      <w:r>
        <w:tab/>
      </w:r>
      <w:r>
        <w:tab/>
        <w:t>Name:</w:t>
      </w:r>
    </w:p>
    <w:p w14:paraId="7A346A8A" w14:textId="77777777" w:rsidR="005F75AF" w:rsidRDefault="005F75AF"/>
    <w:p w14:paraId="47E819C8" w14:textId="77777777" w:rsidR="005F75AF" w:rsidRDefault="00B66346">
      <w:r>
        <w:t>Organisation:</w:t>
      </w:r>
      <w:r>
        <w:tab/>
      </w:r>
      <w:r>
        <w:tab/>
      </w:r>
      <w:r>
        <w:tab/>
      </w:r>
      <w:r>
        <w:tab/>
      </w:r>
      <w:r>
        <w:tab/>
      </w:r>
      <w:r>
        <w:tab/>
        <w:t>Organisation:</w:t>
      </w:r>
    </w:p>
    <w:p w14:paraId="2E31EBFE" w14:textId="77777777" w:rsidR="005F75AF" w:rsidRDefault="005F75AF"/>
    <w:p w14:paraId="4C373D0C" w14:textId="77777777" w:rsidR="005F75AF" w:rsidRDefault="00B66346">
      <w:r>
        <w:t>Position:</w:t>
      </w:r>
      <w:r>
        <w:tab/>
      </w:r>
      <w:r>
        <w:tab/>
      </w:r>
      <w:r>
        <w:tab/>
      </w:r>
      <w:r>
        <w:tab/>
      </w:r>
      <w:r>
        <w:tab/>
      </w:r>
      <w:r>
        <w:tab/>
        <w:t>Position:</w:t>
      </w:r>
    </w:p>
    <w:p w14:paraId="7E2DE406" w14:textId="77777777" w:rsidR="005F75AF" w:rsidRDefault="005F75AF"/>
    <w:p w14:paraId="4191C53F" w14:textId="77777777" w:rsidR="005F75AF" w:rsidRDefault="00B66346">
      <w:r>
        <w:t>Address:</w:t>
      </w:r>
      <w:r>
        <w:tab/>
      </w:r>
      <w:r>
        <w:tab/>
      </w:r>
      <w:r>
        <w:tab/>
      </w:r>
      <w:r>
        <w:tab/>
      </w:r>
      <w:r>
        <w:tab/>
      </w:r>
      <w:r>
        <w:tab/>
        <w:t>Address:</w:t>
      </w:r>
    </w:p>
    <w:p w14:paraId="1048E086" w14:textId="77777777" w:rsidR="005F75AF" w:rsidRDefault="005F75AF"/>
    <w:p w14:paraId="56DA37F7" w14:textId="77777777" w:rsidR="005F75AF" w:rsidRDefault="00B66346">
      <w:r>
        <w:t>Phone Number:</w:t>
      </w:r>
      <w:r>
        <w:tab/>
      </w:r>
      <w:r>
        <w:tab/>
      </w:r>
      <w:r>
        <w:tab/>
      </w:r>
      <w:r>
        <w:tab/>
      </w:r>
      <w:r>
        <w:tab/>
      </w:r>
      <w:r>
        <w:tab/>
        <w:t>Phone Number:</w:t>
      </w:r>
    </w:p>
    <w:p w14:paraId="0CA1DCEB" w14:textId="77777777" w:rsidR="005F75AF" w:rsidRDefault="005F75AF"/>
    <w:p w14:paraId="38A4E336" w14:textId="77777777" w:rsidR="005F75AF" w:rsidRDefault="00B66346">
      <w:r>
        <w:t>Email:</w:t>
      </w:r>
      <w:r>
        <w:tab/>
      </w:r>
      <w:r>
        <w:tab/>
      </w:r>
      <w:r>
        <w:tab/>
      </w:r>
      <w:r>
        <w:tab/>
      </w:r>
      <w:r>
        <w:tab/>
      </w:r>
      <w:r>
        <w:tab/>
      </w:r>
      <w:r>
        <w:tab/>
        <w:t>Email:</w:t>
      </w:r>
    </w:p>
    <w:p w14:paraId="28AD5F2B" w14:textId="77777777" w:rsidR="005F75AF" w:rsidRDefault="005F75AF"/>
    <w:p w14:paraId="1E28B237" w14:textId="77777777" w:rsidR="005F75AF" w:rsidRDefault="00B66346">
      <w:r>
        <w:t>Signed:</w:t>
      </w:r>
      <w:r>
        <w:tab/>
      </w:r>
      <w:r>
        <w:tab/>
      </w:r>
      <w:r>
        <w:tab/>
      </w:r>
      <w:r>
        <w:tab/>
      </w:r>
      <w:r>
        <w:tab/>
      </w:r>
      <w:r>
        <w:tab/>
      </w:r>
      <w:r>
        <w:tab/>
        <w:t>Signed:</w:t>
      </w:r>
    </w:p>
    <w:p w14:paraId="1A49A74C" w14:textId="77777777" w:rsidR="005F75AF" w:rsidRDefault="005F75AF"/>
    <w:p w14:paraId="16A3D4BF" w14:textId="77777777" w:rsidR="005F75AF" w:rsidRDefault="005F75AF"/>
    <w:p w14:paraId="26255777" w14:textId="77777777" w:rsidR="005F75AF" w:rsidRDefault="00B66346">
      <w:pPr>
        <w:rPr>
          <w:b/>
        </w:rPr>
      </w:pPr>
      <w:r>
        <w:rPr>
          <w:b/>
        </w:rPr>
        <w:t>Table</w:t>
      </w:r>
    </w:p>
    <w:p w14:paraId="01992CED" w14:textId="77777777" w:rsidR="005F75AF" w:rsidRDefault="00B66346">
      <w:r>
        <w:t>For reporting of foreign financial contributions which are of a value between €1,000,000 and €3,999,000 in the last three (3) years preceding the declaration, to include all non-notifiable foreign contributions.</w:t>
      </w:r>
    </w:p>
    <w:p w14:paraId="6C5D3884" w14:textId="77777777" w:rsidR="005F75AF" w:rsidRDefault="005F75AF">
      <w:pPr>
        <w:rPr>
          <w:b/>
        </w:rPr>
      </w:pPr>
    </w:p>
    <w:tbl>
      <w:tblPr>
        <w:tblStyle w:val="aff0"/>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0"/>
        <w:gridCol w:w="1977"/>
        <w:gridCol w:w="3843"/>
        <w:gridCol w:w="1871"/>
      </w:tblGrid>
      <w:tr w:rsidR="005F75AF" w14:paraId="28B43E24" w14:textId="77777777">
        <w:trPr>
          <w:trHeight w:val="300"/>
        </w:trPr>
        <w:tc>
          <w:tcPr>
            <w:tcW w:w="1370" w:type="dxa"/>
          </w:tcPr>
          <w:p w14:paraId="4F4E178A" w14:textId="77777777" w:rsidR="005F75AF" w:rsidRDefault="00B66346">
            <w:pPr>
              <w:rPr>
                <w:b/>
              </w:rPr>
            </w:pPr>
            <w:r>
              <w:rPr>
                <w:b/>
              </w:rPr>
              <w:t>Third Country</w:t>
            </w:r>
          </w:p>
        </w:tc>
        <w:tc>
          <w:tcPr>
            <w:tcW w:w="1977" w:type="dxa"/>
          </w:tcPr>
          <w:p w14:paraId="01E9EA9E" w14:textId="77777777" w:rsidR="005F75AF" w:rsidRDefault="00B66346">
            <w:pPr>
              <w:rPr>
                <w:b/>
              </w:rPr>
            </w:pPr>
            <w:r>
              <w:rPr>
                <w:b/>
              </w:rPr>
              <w:t>Type of Financial Contribution (FC)</w:t>
            </w:r>
          </w:p>
        </w:tc>
        <w:tc>
          <w:tcPr>
            <w:tcW w:w="3843" w:type="dxa"/>
          </w:tcPr>
          <w:p w14:paraId="05DA6EF1" w14:textId="77777777" w:rsidR="005F75AF" w:rsidRDefault="00B66346">
            <w:pPr>
              <w:rPr>
                <w:b/>
              </w:rPr>
            </w:pPr>
            <w:r>
              <w:rPr>
                <w:b/>
              </w:rPr>
              <w:t>Brief Description of the purpose of the FC and the granting entity</w:t>
            </w:r>
          </w:p>
        </w:tc>
        <w:tc>
          <w:tcPr>
            <w:tcW w:w="1871" w:type="dxa"/>
          </w:tcPr>
          <w:p w14:paraId="27DEC83B" w14:textId="77777777" w:rsidR="005F75AF" w:rsidRDefault="00B66346">
            <w:pPr>
              <w:rPr>
                <w:b/>
              </w:rPr>
            </w:pPr>
            <w:r>
              <w:rPr>
                <w:b/>
              </w:rPr>
              <w:t>Estimated value of the FC</w:t>
            </w:r>
          </w:p>
        </w:tc>
      </w:tr>
      <w:tr w:rsidR="005F75AF" w14:paraId="48A7091E" w14:textId="77777777">
        <w:trPr>
          <w:trHeight w:val="300"/>
        </w:trPr>
        <w:tc>
          <w:tcPr>
            <w:tcW w:w="1370" w:type="dxa"/>
          </w:tcPr>
          <w:p w14:paraId="25C0B6F2" w14:textId="77777777" w:rsidR="005F75AF" w:rsidRDefault="00B66346">
            <w:r>
              <w:t>Country A</w:t>
            </w:r>
          </w:p>
        </w:tc>
        <w:tc>
          <w:tcPr>
            <w:tcW w:w="1977" w:type="dxa"/>
          </w:tcPr>
          <w:p w14:paraId="6D372529" w14:textId="77777777" w:rsidR="005F75AF" w:rsidRDefault="00B66346">
            <w:r>
              <w:t> </w:t>
            </w:r>
          </w:p>
        </w:tc>
        <w:tc>
          <w:tcPr>
            <w:tcW w:w="3843" w:type="dxa"/>
          </w:tcPr>
          <w:p w14:paraId="779983C6" w14:textId="77777777" w:rsidR="005F75AF" w:rsidRDefault="00B66346">
            <w:r>
              <w:t> </w:t>
            </w:r>
          </w:p>
        </w:tc>
        <w:tc>
          <w:tcPr>
            <w:tcW w:w="1871" w:type="dxa"/>
          </w:tcPr>
          <w:p w14:paraId="57613E7C" w14:textId="77777777" w:rsidR="005F75AF" w:rsidRDefault="00B66346">
            <w:r>
              <w:t> </w:t>
            </w:r>
          </w:p>
        </w:tc>
      </w:tr>
      <w:tr w:rsidR="005F75AF" w14:paraId="2CE7EFE6" w14:textId="77777777">
        <w:trPr>
          <w:trHeight w:val="300"/>
        </w:trPr>
        <w:tc>
          <w:tcPr>
            <w:tcW w:w="1370" w:type="dxa"/>
          </w:tcPr>
          <w:p w14:paraId="4B159738" w14:textId="77777777" w:rsidR="005F75AF" w:rsidRDefault="00B66346">
            <w:r>
              <w:t>Country B</w:t>
            </w:r>
          </w:p>
        </w:tc>
        <w:tc>
          <w:tcPr>
            <w:tcW w:w="1977" w:type="dxa"/>
          </w:tcPr>
          <w:p w14:paraId="16571896" w14:textId="77777777" w:rsidR="005F75AF" w:rsidRDefault="00B66346">
            <w:r>
              <w:t> </w:t>
            </w:r>
          </w:p>
        </w:tc>
        <w:tc>
          <w:tcPr>
            <w:tcW w:w="3843" w:type="dxa"/>
          </w:tcPr>
          <w:p w14:paraId="2656F2C8" w14:textId="77777777" w:rsidR="005F75AF" w:rsidRDefault="00B66346">
            <w:r>
              <w:t> </w:t>
            </w:r>
          </w:p>
        </w:tc>
        <w:tc>
          <w:tcPr>
            <w:tcW w:w="1871" w:type="dxa"/>
          </w:tcPr>
          <w:p w14:paraId="70ACB6A6" w14:textId="77777777" w:rsidR="005F75AF" w:rsidRDefault="00B66346">
            <w:r>
              <w:t> </w:t>
            </w:r>
          </w:p>
        </w:tc>
      </w:tr>
      <w:tr w:rsidR="005F75AF" w14:paraId="2781149A" w14:textId="77777777">
        <w:trPr>
          <w:trHeight w:val="300"/>
        </w:trPr>
        <w:tc>
          <w:tcPr>
            <w:tcW w:w="1370" w:type="dxa"/>
          </w:tcPr>
          <w:p w14:paraId="58EB0C1E" w14:textId="77777777" w:rsidR="005F75AF" w:rsidRDefault="00B66346">
            <w:r>
              <w:t>Country C</w:t>
            </w:r>
          </w:p>
        </w:tc>
        <w:tc>
          <w:tcPr>
            <w:tcW w:w="1977" w:type="dxa"/>
          </w:tcPr>
          <w:p w14:paraId="4C3CB244" w14:textId="77777777" w:rsidR="005F75AF" w:rsidRDefault="00B66346">
            <w:r>
              <w:t> </w:t>
            </w:r>
          </w:p>
        </w:tc>
        <w:tc>
          <w:tcPr>
            <w:tcW w:w="3843" w:type="dxa"/>
          </w:tcPr>
          <w:p w14:paraId="4F8FAC99" w14:textId="77777777" w:rsidR="005F75AF" w:rsidRDefault="00B66346">
            <w:r>
              <w:t> </w:t>
            </w:r>
          </w:p>
        </w:tc>
        <w:tc>
          <w:tcPr>
            <w:tcW w:w="1871" w:type="dxa"/>
          </w:tcPr>
          <w:p w14:paraId="55DD57E0" w14:textId="77777777" w:rsidR="005F75AF" w:rsidRDefault="00B66346">
            <w:r>
              <w:t> </w:t>
            </w:r>
          </w:p>
        </w:tc>
      </w:tr>
      <w:tr w:rsidR="005F75AF" w14:paraId="2D7347F6" w14:textId="77777777">
        <w:trPr>
          <w:trHeight w:val="300"/>
        </w:trPr>
        <w:tc>
          <w:tcPr>
            <w:tcW w:w="1370" w:type="dxa"/>
          </w:tcPr>
          <w:p w14:paraId="1E0024D3" w14:textId="77777777" w:rsidR="005F75AF" w:rsidRDefault="00B66346">
            <w:r>
              <w:t>Country D</w:t>
            </w:r>
          </w:p>
        </w:tc>
        <w:tc>
          <w:tcPr>
            <w:tcW w:w="1977" w:type="dxa"/>
          </w:tcPr>
          <w:p w14:paraId="06917412" w14:textId="77777777" w:rsidR="005F75AF" w:rsidRDefault="00B66346">
            <w:r>
              <w:t> </w:t>
            </w:r>
          </w:p>
        </w:tc>
        <w:tc>
          <w:tcPr>
            <w:tcW w:w="3843" w:type="dxa"/>
          </w:tcPr>
          <w:p w14:paraId="151E799C" w14:textId="77777777" w:rsidR="005F75AF" w:rsidRDefault="00B66346">
            <w:r>
              <w:t> </w:t>
            </w:r>
          </w:p>
        </w:tc>
        <w:tc>
          <w:tcPr>
            <w:tcW w:w="1871" w:type="dxa"/>
          </w:tcPr>
          <w:p w14:paraId="4D2C0972" w14:textId="77777777" w:rsidR="005F75AF" w:rsidRDefault="00B66346">
            <w:r>
              <w:t> </w:t>
            </w:r>
          </w:p>
        </w:tc>
      </w:tr>
    </w:tbl>
    <w:p w14:paraId="3A9C7146" w14:textId="77777777" w:rsidR="005F75AF" w:rsidRDefault="005F75AF"/>
    <w:p w14:paraId="1EB25A28" w14:textId="77777777" w:rsidR="005F75AF" w:rsidRDefault="005F75AF"/>
    <w:p w14:paraId="3B396E33" w14:textId="77777777" w:rsidR="005F75AF" w:rsidRDefault="005F75AF"/>
    <w:p w14:paraId="254560D0" w14:textId="77777777" w:rsidR="005F75AF" w:rsidRDefault="005F75AF"/>
    <w:p w14:paraId="719FCD92" w14:textId="77777777" w:rsidR="005F75AF" w:rsidRDefault="005F75AF"/>
    <w:p w14:paraId="1A9E5B38" w14:textId="77777777" w:rsidR="005F75AF" w:rsidRDefault="00B66346">
      <w:pPr>
        <w:pStyle w:val="Heading1"/>
        <w:spacing w:before="0"/>
        <w:jc w:val="both"/>
        <w:rPr>
          <w:rFonts w:ascii="Calibri" w:eastAsia="Calibri" w:hAnsi="Calibri" w:cs="Calibri"/>
        </w:rPr>
      </w:pPr>
      <w:r>
        <w:rPr>
          <w:rFonts w:ascii="Calibri" w:eastAsia="Calibri" w:hAnsi="Calibri" w:cs="Calibri"/>
        </w:rPr>
        <w:lastRenderedPageBreak/>
        <w:t xml:space="preserve">Appendix 3A: Schedule E – Notification of Foreign Financial Contributions </w:t>
      </w:r>
    </w:p>
    <w:p w14:paraId="481E2C84" w14:textId="77777777" w:rsidR="005F75AF" w:rsidRDefault="00B66346">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89E8E22" w14:textId="77777777" w:rsidR="005F75AF" w:rsidRDefault="005F75AF"/>
    <w:p w14:paraId="05BF8173" w14:textId="77777777" w:rsidR="005F75AF" w:rsidRDefault="00B66346">
      <w:pPr>
        <w:rPr>
          <w:b/>
          <w:u w:val="single"/>
        </w:rPr>
      </w:pPr>
      <w:r>
        <w:rPr>
          <w:b/>
          <w:u w:val="single"/>
        </w:rPr>
        <w:t>1.</w:t>
      </w:r>
      <w:r>
        <w:rPr>
          <w:b/>
          <w:u w:val="single"/>
        </w:rPr>
        <w:tab/>
        <w:t>Description of the public procurement (Section 1 of Form FS-PP)</w:t>
      </w:r>
    </w:p>
    <w:p w14:paraId="1ED5DD1D" w14:textId="77777777" w:rsidR="005F75AF" w:rsidRDefault="005F75AF"/>
    <w:p w14:paraId="0D906E31" w14:textId="77777777" w:rsidR="005F75AF" w:rsidRDefault="00B66346">
      <w:pPr>
        <w:rPr>
          <w:b/>
          <w:u w:val="single"/>
        </w:rPr>
      </w:pPr>
      <w:r>
        <w:rPr>
          <w:b/>
          <w:u w:val="single"/>
        </w:rPr>
        <w:t>2.</w:t>
      </w:r>
      <w:r>
        <w:rPr>
          <w:b/>
          <w:u w:val="single"/>
        </w:rPr>
        <w:tab/>
        <w:t>Information about notifying parties (Section 2 of Form FS-PP)</w:t>
      </w:r>
    </w:p>
    <w:p w14:paraId="78DFFA4E" w14:textId="77777777" w:rsidR="005F75AF" w:rsidRDefault="005F75AF">
      <w:pPr>
        <w:rPr>
          <w:b/>
          <w:u w:val="single"/>
        </w:rPr>
      </w:pPr>
    </w:p>
    <w:p w14:paraId="43927E7E" w14:textId="77777777" w:rsidR="005F75AF" w:rsidRDefault="00B66346">
      <w:pPr>
        <w:rPr>
          <w:b/>
          <w:u w:val="single"/>
        </w:rPr>
      </w:pPr>
      <w:r>
        <w:rPr>
          <w:b/>
          <w:u w:val="single"/>
        </w:rPr>
        <w:t>3.</w:t>
      </w:r>
      <w:r>
        <w:rPr>
          <w:b/>
          <w:u w:val="single"/>
        </w:rPr>
        <w:tab/>
        <w:t>Foreign Financial Contributions – (Section 3 of Form FS-PP)</w:t>
      </w:r>
    </w:p>
    <w:p w14:paraId="660B80DC" w14:textId="77777777" w:rsidR="005F75AF" w:rsidRDefault="00B66346">
      <w:r>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25B7700" w14:textId="77777777" w:rsidR="005F75AF" w:rsidRDefault="00B66346">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69F1173C" w14:textId="77777777" w:rsidR="005F75AF" w:rsidRDefault="00B66346">
      <w:r>
        <w:tab/>
        <w:t xml:space="preserve">3.1.1.1. Is the notifying party a limited liability company, where more than half of its </w:t>
      </w:r>
      <w:r>
        <w:tab/>
      </w:r>
      <w:r>
        <w:tab/>
      </w:r>
      <w:r>
        <w:tab/>
        <w:t xml:space="preserve">subscribed share capital has disappeared as a result of accumulated losses? </w:t>
      </w:r>
    </w:p>
    <w:p w14:paraId="611549A3" w14:textId="77777777" w:rsidR="005F75AF" w:rsidRDefault="00B66346">
      <w:r>
        <w:tab/>
      </w:r>
      <w:r>
        <w:tab/>
      </w:r>
      <w:r>
        <w:rPr>
          <w:rFonts w:ascii="Arial Unicode MS" w:eastAsia="Arial Unicode MS" w:hAnsi="Arial Unicode MS" w:cs="Arial Unicode MS"/>
        </w:rPr>
        <w:t>☐</w:t>
      </w:r>
      <w:r>
        <w:t xml:space="preserve"> yes </w:t>
      </w:r>
      <w:r>
        <w:rPr>
          <w:rFonts w:ascii="Arial Unicode MS" w:eastAsia="Arial Unicode MS" w:hAnsi="Arial Unicode MS" w:cs="Arial Unicode MS"/>
        </w:rPr>
        <w:t>☐</w:t>
      </w:r>
      <w:r>
        <w:t xml:space="preserve"> no  </w:t>
      </w:r>
    </w:p>
    <w:p w14:paraId="08B6E130" w14:textId="77777777" w:rsidR="005F75AF" w:rsidRDefault="005F75AF"/>
    <w:p w14:paraId="6AE9A249" w14:textId="77777777" w:rsidR="005F75AF" w:rsidRDefault="00B66346">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2003BF09" w14:textId="77777777" w:rsidR="005F75AF" w:rsidRDefault="00B66346">
      <w:r>
        <w:tab/>
      </w:r>
      <w:r>
        <w:tab/>
      </w:r>
      <w:r>
        <w:rPr>
          <w:rFonts w:ascii="Arial Unicode MS" w:eastAsia="Arial Unicode MS" w:hAnsi="Arial Unicode MS" w:cs="Arial Unicode MS"/>
        </w:rPr>
        <w:t>☐</w:t>
      </w:r>
      <w:r>
        <w:t xml:space="preserve"> yes </w:t>
      </w:r>
      <w:r>
        <w:rPr>
          <w:rFonts w:ascii="Arial Unicode MS" w:eastAsia="Arial Unicode MS" w:hAnsi="Arial Unicode MS" w:cs="Arial Unicode MS"/>
        </w:rPr>
        <w:t>☐</w:t>
      </w:r>
      <w:r>
        <w:t xml:space="preserve"> no </w:t>
      </w:r>
    </w:p>
    <w:p w14:paraId="4AC48121" w14:textId="77777777" w:rsidR="005F75AF" w:rsidRDefault="00B66346">
      <w:r>
        <w:tab/>
      </w:r>
    </w:p>
    <w:p w14:paraId="6F9AA60D" w14:textId="77777777" w:rsidR="005F75AF" w:rsidRDefault="00B66346">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1AE1437A" w14:textId="77777777" w:rsidR="005F75AF" w:rsidRDefault="00B66346">
      <w:r>
        <w:tab/>
      </w:r>
      <w:r>
        <w:tab/>
      </w:r>
      <w:r>
        <w:rPr>
          <w:rFonts w:ascii="Arial Unicode MS" w:eastAsia="Arial Unicode MS" w:hAnsi="Arial Unicode MS" w:cs="Arial Unicode MS"/>
        </w:rPr>
        <w:t>☐</w:t>
      </w:r>
      <w:r>
        <w:t xml:space="preserve"> yes </w:t>
      </w:r>
      <w:r>
        <w:rPr>
          <w:rFonts w:ascii="Arial Unicode MS" w:eastAsia="Arial Unicode MS" w:hAnsi="Arial Unicode MS" w:cs="Arial Unicode MS"/>
        </w:rPr>
        <w:t>☐</w:t>
      </w:r>
      <w:r>
        <w:t xml:space="preserve"> no </w:t>
      </w:r>
    </w:p>
    <w:p w14:paraId="4EE65172" w14:textId="77777777" w:rsidR="005F75AF" w:rsidRDefault="005F75AF"/>
    <w:p w14:paraId="74CF701B" w14:textId="77777777" w:rsidR="005F75AF" w:rsidRDefault="00B66346">
      <w:r>
        <w:tab/>
        <w:t xml:space="preserve">3.1.1.4. In the case the notifying party in question is not an SME: </w:t>
      </w:r>
    </w:p>
    <w:p w14:paraId="550CB903" w14:textId="77777777" w:rsidR="005F75AF" w:rsidRDefault="00B66346">
      <w:r>
        <w:tab/>
      </w:r>
      <w:r>
        <w:tab/>
        <w:t xml:space="preserve">3.1.1.4.1. has the notifying party’s book debt to equity ratio been greater than 7,5 </w:t>
      </w:r>
      <w:r>
        <w:tab/>
      </w:r>
      <w:r>
        <w:tab/>
        <w:t xml:space="preserve">for the past two years </w:t>
      </w:r>
    </w:p>
    <w:p w14:paraId="64229602" w14:textId="77777777" w:rsidR="005F75AF" w:rsidRDefault="00B66346">
      <w:r>
        <w:lastRenderedPageBreak/>
        <w:tab/>
      </w:r>
      <w:r>
        <w:tab/>
        <w:t xml:space="preserve">and </w:t>
      </w:r>
    </w:p>
    <w:p w14:paraId="1DE1B67A" w14:textId="77777777" w:rsidR="005F75AF" w:rsidRDefault="00B66346">
      <w:r>
        <w:tab/>
      </w:r>
      <w:r>
        <w:tab/>
        <w:t xml:space="preserve">3.1.1.4.2. has the notifying party’s EBITDA interest coverage ratio been below 1,0 for </w:t>
      </w:r>
      <w:r>
        <w:tab/>
      </w:r>
      <w:r>
        <w:tab/>
        <w:t xml:space="preserve">the past two years? </w:t>
      </w:r>
    </w:p>
    <w:p w14:paraId="77222170" w14:textId="77777777" w:rsidR="005F75AF" w:rsidRDefault="00B66346">
      <w:r>
        <w:tab/>
      </w:r>
      <w:r>
        <w:tab/>
      </w:r>
      <w:r>
        <w:rPr>
          <w:rFonts w:ascii="Arial Unicode MS" w:eastAsia="Arial Unicode MS" w:hAnsi="Arial Unicode MS" w:cs="Arial Unicode MS"/>
        </w:rPr>
        <w:t>☐</w:t>
      </w:r>
      <w:r>
        <w:t xml:space="preserve"> yes </w:t>
      </w:r>
      <w:r>
        <w:rPr>
          <w:rFonts w:ascii="Arial Unicode MS" w:eastAsia="Arial Unicode MS" w:hAnsi="Arial Unicode MS" w:cs="Arial Unicode MS"/>
        </w:rPr>
        <w:t>☐</w:t>
      </w:r>
      <w:r>
        <w:t xml:space="preserve"> no </w:t>
      </w:r>
    </w:p>
    <w:p w14:paraId="7369AB96" w14:textId="77777777" w:rsidR="005F75AF" w:rsidRDefault="005F75AF"/>
    <w:p w14:paraId="37E89AE5" w14:textId="77777777" w:rsidR="005F75AF" w:rsidRDefault="00B66346">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18B1157" w14:textId="77777777" w:rsidR="005F75AF" w:rsidRDefault="00B66346">
      <w:r>
        <w:tab/>
      </w:r>
      <w:r>
        <w:tab/>
        <w:t xml:space="preserve">Notifying party(ies) </w:t>
      </w:r>
      <w:r>
        <w:rPr>
          <w:rFonts w:ascii="Arial Unicode MS" w:eastAsia="Arial Unicode MS" w:hAnsi="Arial Unicode MS" w:cs="Arial Unicode MS"/>
        </w:rPr>
        <w:t>☐</w:t>
      </w:r>
      <w:r>
        <w:t xml:space="preserve"> yes </w:t>
      </w:r>
      <w:r>
        <w:rPr>
          <w:rFonts w:ascii="Arial Unicode MS" w:eastAsia="Arial Unicode MS" w:hAnsi="Arial Unicode MS" w:cs="Arial Unicode MS"/>
        </w:rPr>
        <w:t>☐</w:t>
      </w:r>
      <w:r>
        <w:t xml:space="preserve"> no </w:t>
      </w:r>
    </w:p>
    <w:p w14:paraId="7F2521C0" w14:textId="77777777" w:rsidR="005F75AF" w:rsidRDefault="005F75AF"/>
    <w:p w14:paraId="4E8CB95C" w14:textId="77777777" w:rsidR="005F75AF" w:rsidRDefault="00B66346">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07AFECF2" w14:textId="77777777" w:rsidR="005F75AF" w:rsidRDefault="005F75AF"/>
    <w:p w14:paraId="0321B052" w14:textId="77777777" w:rsidR="005F75AF" w:rsidRDefault="00B66346">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3E75FA4E" w14:textId="77777777" w:rsidR="005F75AF" w:rsidRDefault="005F75AF"/>
    <w:p w14:paraId="4F1044E0" w14:textId="77777777" w:rsidR="005F75AF" w:rsidRDefault="00B66346">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3E2F1B3E" w14:textId="77777777" w:rsidR="005F75AF" w:rsidRDefault="00B66346">
      <w:r>
        <w:tab/>
      </w:r>
      <w:r>
        <w:rPr>
          <w:rFonts w:ascii="Arial Unicode MS" w:eastAsia="Arial Unicode MS" w:hAnsi="Arial Unicode MS" w:cs="Arial Unicode MS"/>
        </w:rPr>
        <w:t>☐</w:t>
      </w:r>
      <w:r>
        <w:t xml:space="preserve"> yes </w:t>
      </w:r>
      <w:r>
        <w:rPr>
          <w:rFonts w:ascii="Arial Unicode MS" w:eastAsia="Arial Unicode MS" w:hAnsi="Arial Unicode MS" w:cs="Arial Unicode MS"/>
        </w:rPr>
        <w:t>☐</w:t>
      </w:r>
      <w:r>
        <w:t xml:space="preserve"> no </w:t>
      </w:r>
    </w:p>
    <w:p w14:paraId="3034F982" w14:textId="77777777" w:rsidR="005F75AF" w:rsidRDefault="00B66346">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7B54BDD9" w14:textId="77777777" w:rsidR="005F75AF" w:rsidRDefault="00B66346">
      <w:r>
        <w:tab/>
      </w:r>
      <w:r>
        <w:rPr>
          <w:rFonts w:ascii="Arial Unicode MS" w:eastAsia="Arial Unicode MS" w:hAnsi="Arial Unicode MS" w:cs="Arial Unicode MS"/>
        </w:rPr>
        <w:t>☐</w:t>
      </w:r>
      <w:r>
        <w:t xml:space="preserve"> yes </w:t>
      </w:r>
      <w:r>
        <w:rPr>
          <w:rFonts w:ascii="Arial Unicode MS" w:eastAsia="Arial Unicode MS" w:hAnsi="Arial Unicode MS" w:cs="Arial Unicode MS"/>
        </w:rPr>
        <w:t>☐</w:t>
      </w:r>
      <w:r>
        <w:t xml:space="preserve"> no </w:t>
      </w:r>
    </w:p>
    <w:p w14:paraId="7D0434ED" w14:textId="77777777" w:rsidR="005F75AF" w:rsidRDefault="00B66346">
      <w:r>
        <w:lastRenderedPageBreak/>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256F551F" w14:textId="77777777" w:rsidR="005F75AF" w:rsidRDefault="00B66346">
      <w:r>
        <w:tab/>
        <w:t xml:space="preserve"> </w:t>
      </w:r>
      <w:r>
        <w:rPr>
          <w:rFonts w:ascii="Arial Unicode MS" w:eastAsia="Arial Unicode MS" w:hAnsi="Arial Unicode MS" w:cs="Arial Unicode MS"/>
        </w:rPr>
        <w:t>☐</w:t>
      </w:r>
      <w:r>
        <w:t xml:space="preserve"> yes </w:t>
      </w:r>
      <w:r>
        <w:rPr>
          <w:rFonts w:ascii="Arial Unicode MS" w:eastAsia="Arial Unicode MS" w:hAnsi="Arial Unicode MS" w:cs="Arial Unicode MS"/>
        </w:rPr>
        <w:t>☐</w:t>
      </w:r>
      <w:r>
        <w:t xml:space="preserve"> no </w:t>
      </w:r>
    </w:p>
    <w:p w14:paraId="3B2144D4" w14:textId="77777777" w:rsidR="005F75AF" w:rsidRDefault="005F75AF"/>
    <w:p w14:paraId="065A4632" w14:textId="77777777" w:rsidR="005F75AF" w:rsidRDefault="00B66346">
      <w:r>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5043A316" w14:textId="77777777" w:rsidR="005F75AF" w:rsidRDefault="00B66346">
      <w:r>
        <w:t xml:space="preserve">3.2.1. </w:t>
      </w:r>
      <w:r>
        <w:tab/>
        <w:t xml:space="preserve">Form of the financial contribution (e.g. loan, tax exemption, capital injection, fiscal incentive, </w:t>
      </w:r>
      <w:r>
        <w:tab/>
        <w:t xml:space="preserve">contributions in kind, etc.). </w:t>
      </w:r>
    </w:p>
    <w:p w14:paraId="4DD4624D" w14:textId="77777777" w:rsidR="005F75AF" w:rsidRDefault="00B66346">
      <w:r>
        <w:t xml:space="preserve">3.2.2. </w:t>
      </w:r>
      <w:r>
        <w:tab/>
        <w:t xml:space="preserve">Third country granting the financial contribution. Specify also the granting public authority or </w:t>
      </w:r>
      <w:r>
        <w:tab/>
        <w:t xml:space="preserve">entity. </w:t>
      </w:r>
    </w:p>
    <w:p w14:paraId="67CBFF9C" w14:textId="77777777" w:rsidR="005F75AF" w:rsidRDefault="00B66346">
      <w:r>
        <w:t xml:space="preserve">3.2.3. </w:t>
      </w:r>
      <w:r>
        <w:tab/>
        <w:t xml:space="preserve">Amount of each financial contribution. </w:t>
      </w:r>
    </w:p>
    <w:p w14:paraId="1819E322" w14:textId="77777777" w:rsidR="005F75AF" w:rsidRDefault="00B66346">
      <w:r>
        <w:t xml:space="preserve">3.2.4. </w:t>
      </w:r>
      <w:r>
        <w:tab/>
        <w:t xml:space="preserve">Purpose and economic rationale for granting the financial contribution to the party </w:t>
      </w:r>
    </w:p>
    <w:p w14:paraId="342B5290" w14:textId="77777777" w:rsidR="005F75AF" w:rsidRDefault="00B66346">
      <w:r>
        <w:t xml:space="preserve">3.2.5. </w:t>
      </w:r>
      <w:r>
        <w:tab/>
        <w:t xml:space="preserve">Whether there are any conditions attached to the financial contributions as well as its use. </w:t>
      </w:r>
    </w:p>
    <w:p w14:paraId="7D0B3587" w14:textId="77777777" w:rsidR="005F75AF" w:rsidRDefault="00B66346">
      <w:r>
        <w:t xml:space="preserve">3.2.6. </w:t>
      </w:r>
      <w:r>
        <w:tab/>
        <w:t xml:space="preserve">Describe the main elements and characteristics of those financial contributions (e.g. interest </w:t>
      </w:r>
      <w:r>
        <w:tab/>
        <w:t xml:space="preserve">rates and duration in the case of a loan). </w:t>
      </w:r>
    </w:p>
    <w:p w14:paraId="3211665E" w14:textId="77777777" w:rsidR="005F75AF" w:rsidRDefault="00B66346">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090F465" w14:textId="77777777" w:rsidR="005F75AF" w:rsidRDefault="00B66346">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33FCB523" w14:textId="77777777" w:rsidR="005F75AF" w:rsidRDefault="00B66346">
      <w:r>
        <w:t xml:space="preserve">3.2.9. </w:t>
      </w:r>
      <w:r>
        <w:tab/>
        <w:t xml:space="preserve">Explain if the financial contribution is granted only for operating costs exclusively linked with </w:t>
      </w:r>
      <w:r>
        <w:tab/>
        <w:t xml:space="preserve">the public procurement at stake. </w:t>
      </w:r>
    </w:p>
    <w:p w14:paraId="00BDCF85" w14:textId="77777777" w:rsidR="005F75AF" w:rsidRDefault="005F75AF"/>
    <w:p w14:paraId="0CCEBF97" w14:textId="77777777" w:rsidR="005F75AF" w:rsidRDefault="00B66346">
      <w:r>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298C604" w14:textId="77777777" w:rsidR="005F75AF" w:rsidRDefault="005F75AF"/>
    <w:p w14:paraId="69F17BB4" w14:textId="77777777" w:rsidR="005F75AF" w:rsidRDefault="00B66346">
      <w:pPr>
        <w:rPr>
          <w:b/>
        </w:rPr>
      </w:pPr>
      <w:r>
        <w:rPr>
          <w:b/>
        </w:rPr>
        <w:t>Table 1</w:t>
      </w:r>
    </w:p>
    <w:p w14:paraId="70238E5E" w14:textId="77777777" w:rsidR="005F75AF" w:rsidRDefault="00B66346">
      <w:r>
        <w:t>Information to be included in Table 1 below by notifying parties.</w:t>
      </w:r>
    </w:p>
    <w:p w14:paraId="1F198E28" w14:textId="77777777" w:rsidR="005F75AF" w:rsidRDefault="00B66346">
      <w:r>
        <w:lastRenderedPageBreak/>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326F5E7D" w14:textId="77777777" w:rsidR="005F75AF" w:rsidRDefault="00B66346">
      <w:r>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75889F99" w14:textId="77777777" w:rsidR="005F75AF" w:rsidRDefault="00B66346">
      <w:r>
        <w:t xml:space="preserve">(iii) </w:t>
      </w:r>
      <w:r>
        <w:tab/>
        <w:t xml:space="preserve">For each type of financial contribution, provide a brief description of the purpose of the </w:t>
      </w:r>
      <w:r>
        <w:tab/>
        <w:t xml:space="preserve">financial contributions and the granting entities. </w:t>
      </w:r>
    </w:p>
    <w:p w14:paraId="155FA7A5" w14:textId="77777777" w:rsidR="005F75AF" w:rsidRDefault="00B66346">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11AF308C" w14:textId="77777777" w:rsidR="005F75AF" w:rsidRDefault="00B66346">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 xml:space="preserve">Sections 3.1 and 3.2 (above) </w:t>
      </w:r>
      <w:proofErr w:type="gramStart"/>
      <w:r>
        <w:t>and;</w:t>
      </w:r>
      <w:proofErr w:type="gramEnd"/>
    </w:p>
    <w:p w14:paraId="08E628E7" w14:textId="77777777" w:rsidR="005F75AF" w:rsidRDefault="00B66346">
      <w:r>
        <w:tab/>
        <w:t xml:space="preserve">(b) do not take into account foreign financial contributions excluded according to points (v) </w:t>
      </w:r>
      <w:r>
        <w:tab/>
        <w:t>and (vi) below</w:t>
      </w:r>
    </w:p>
    <w:p w14:paraId="00BBE8AF" w14:textId="77777777" w:rsidR="005F75AF" w:rsidRDefault="00B66346">
      <w:r>
        <w:t>(v)</w:t>
      </w:r>
      <w:r>
        <w:tab/>
        <w:t xml:space="preserve">Notifying Parties do not need to include (in the Table below) a description of the following </w:t>
      </w:r>
      <w:r>
        <w:tab/>
        <w:t>foreign financial contributions:</w:t>
      </w:r>
    </w:p>
    <w:p w14:paraId="43DA2EFB" w14:textId="77777777" w:rsidR="005F75AF" w:rsidRDefault="00B66346">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24492FE0" w14:textId="77777777" w:rsidR="005F75AF" w:rsidRDefault="00B66346">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26BE5767" w14:textId="77777777" w:rsidR="005F75AF" w:rsidRDefault="00B66346">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6F2BD8A4" w14:textId="77777777" w:rsidR="005F75AF" w:rsidRDefault="00B66346">
      <w:r>
        <w:tab/>
      </w:r>
      <w:r>
        <w:tab/>
        <w:t>(d) Foreign financial contributions below the individual amount of EUR 1 million.</w:t>
      </w:r>
    </w:p>
    <w:p w14:paraId="0022FDB3" w14:textId="77777777" w:rsidR="005F75AF" w:rsidRDefault="00B66346">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96B61B7" w14:textId="77777777" w:rsidR="005F75AF" w:rsidRDefault="005F75AF">
      <w:pPr>
        <w:rPr>
          <w:b/>
        </w:rPr>
      </w:pPr>
    </w:p>
    <w:p w14:paraId="07909156" w14:textId="77777777" w:rsidR="005F75AF" w:rsidRDefault="005F75AF">
      <w:pPr>
        <w:rPr>
          <w:b/>
        </w:rPr>
      </w:pPr>
    </w:p>
    <w:p w14:paraId="502448AA" w14:textId="77777777" w:rsidR="005F75AF" w:rsidRDefault="005F75AF">
      <w:pPr>
        <w:rPr>
          <w:b/>
        </w:rPr>
      </w:pPr>
    </w:p>
    <w:p w14:paraId="1B0472FC" w14:textId="77777777" w:rsidR="005F75AF" w:rsidRDefault="005F75AF">
      <w:pPr>
        <w:rPr>
          <w:b/>
        </w:rPr>
      </w:pPr>
    </w:p>
    <w:tbl>
      <w:tblPr>
        <w:tblStyle w:val="aff1"/>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0"/>
        <w:gridCol w:w="1977"/>
        <w:gridCol w:w="3843"/>
        <w:gridCol w:w="1871"/>
      </w:tblGrid>
      <w:tr w:rsidR="005F75AF" w14:paraId="0054AF6A" w14:textId="77777777">
        <w:trPr>
          <w:trHeight w:val="300"/>
        </w:trPr>
        <w:tc>
          <w:tcPr>
            <w:tcW w:w="1370" w:type="dxa"/>
          </w:tcPr>
          <w:p w14:paraId="14BBDD21" w14:textId="77777777" w:rsidR="005F75AF" w:rsidRDefault="00B66346">
            <w:pPr>
              <w:rPr>
                <w:b/>
              </w:rPr>
            </w:pPr>
            <w:r>
              <w:rPr>
                <w:b/>
              </w:rPr>
              <w:t>Third Country</w:t>
            </w:r>
          </w:p>
        </w:tc>
        <w:tc>
          <w:tcPr>
            <w:tcW w:w="1977" w:type="dxa"/>
          </w:tcPr>
          <w:p w14:paraId="061EFB95" w14:textId="77777777" w:rsidR="005F75AF" w:rsidRDefault="00B66346">
            <w:pPr>
              <w:rPr>
                <w:b/>
              </w:rPr>
            </w:pPr>
            <w:r>
              <w:rPr>
                <w:b/>
              </w:rPr>
              <w:t>Type of Financial Contribution (FC)*</w:t>
            </w:r>
          </w:p>
        </w:tc>
        <w:tc>
          <w:tcPr>
            <w:tcW w:w="3843" w:type="dxa"/>
          </w:tcPr>
          <w:p w14:paraId="6DA62645" w14:textId="77777777" w:rsidR="005F75AF" w:rsidRDefault="00B66346">
            <w:pPr>
              <w:rPr>
                <w:b/>
              </w:rPr>
            </w:pPr>
            <w:r>
              <w:rPr>
                <w:b/>
              </w:rPr>
              <w:t>Brief Description of the purpose of the FC and the granting entity**</w:t>
            </w:r>
          </w:p>
        </w:tc>
        <w:tc>
          <w:tcPr>
            <w:tcW w:w="1871" w:type="dxa"/>
          </w:tcPr>
          <w:p w14:paraId="1A17062D" w14:textId="77777777" w:rsidR="005F75AF" w:rsidRDefault="00B66346">
            <w:pPr>
              <w:rPr>
                <w:b/>
              </w:rPr>
            </w:pPr>
            <w:r>
              <w:rPr>
                <w:b/>
              </w:rPr>
              <w:t>Total Estimated value of the FC granted***</w:t>
            </w:r>
          </w:p>
        </w:tc>
      </w:tr>
      <w:tr w:rsidR="005F75AF" w14:paraId="0D62A6E5" w14:textId="77777777">
        <w:trPr>
          <w:trHeight w:val="300"/>
        </w:trPr>
        <w:tc>
          <w:tcPr>
            <w:tcW w:w="1370" w:type="dxa"/>
          </w:tcPr>
          <w:p w14:paraId="4BDA186D" w14:textId="77777777" w:rsidR="005F75AF" w:rsidRDefault="00B66346">
            <w:r>
              <w:t>Country A</w:t>
            </w:r>
          </w:p>
        </w:tc>
        <w:tc>
          <w:tcPr>
            <w:tcW w:w="1977" w:type="dxa"/>
          </w:tcPr>
          <w:p w14:paraId="08E7D9CE" w14:textId="77777777" w:rsidR="005F75AF" w:rsidRDefault="00B66346">
            <w:r>
              <w:t> </w:t>
            </w:r>
          </w:p>
        </w:tc>
        <w:tc>
          <w:tcPr>
            <w:tcW w:w="3843" w:type="dxa"/>
          </w:tcPr>
          <w:p w14:paraId="419B6B48" w14:textId="77777777" w:rsidR="005F75AF" w:rsidRDefault="00B66346">
            <w:r>
              <w:t> </w:t>
            </w:r>
          </w:p>
        </w:tc>
        <w:tc>
          <w:tcPr>
            <w:tcW w:w="1871" w:type="dxa"/>
          </w:tcPr>
          <w:p w14:paraId="026F92E2" w14:textId="77777777" w:rsidR="005F75AF" w:rsidRDefault="00B66346">
            <w:r>
              <w:t> </w:t>
            </w:r>
          </w:p>
        </w:tc>
      </w:tr>
      <w:tr w:rsidR="005F75AF" w14:paraId="27545225" w14:textId="77777777">
        <w:trPr>
          <w:trHeight w:val="300"/>
        </w:trPr>
        <w:tc>
          <w:tcPr>
            <w:tcW w:w="1370" w:type="dxa"/>
          </w:tcPr>
          <w:p w14:paraId="1CA95AEA" w14:textId="77777777" w:rsidR="005F75AF" w:rsidRDefault="00B66346">
            <w:r>
              <w:t>Country B</w:t>
            </w:r>
          </w:p>
        </w:tc>
        <w:tc>
          <w:tcPr>
            <w:tcW w:w="1977" w:type="dxa"/>
          </w:tcPr>
          <w:p w14:paraId="28118492" w14:textId="77777777" w:rsidR="005F75AF" w:rsidRDefault="00B66346">
            <w:r>
              <w:t> </w:t>
            </w:r>
          </w:p>
        </w:tc>
        <w:tc>
          <w:tcPr>
            <w:tcW w:w="3843" w:type="dxa"/>
          </w:tcPr>
          <w:p w14:paraId="4317AC68" w14:textId="77777777" w:rsidR="005F75AF" w:rsidRDefault="00B66346">
            <w:r>
              <w:t> </w:t>
            </w:r>
          </w:p>
        </w:tc>
        <w:tc>
          <w:tcPr>
            <w:tcW w:w="1871" w:type="dxa"/>
          </w:tcPr>
          <w:p w14:paraId="7E3DE3AD" w14:textId="77777777" w:rsidR="005F75AF" w:rsidRDefault="00B66346">
            <w:r>
              <w:t> </w:t>
            </w:r>
          </w:p>
        </w:tc>
      </w:tr>
      <w:tr w:rsidR="005F75AF" w14:paraId="76568A45" w14:textId="77777777">
        <w:trPr>
          <w:trHeight w:val="300"/>
        </w:trPr>
        <w:tc>
          <w:tcPr>
            <w:tcW w:w="1370" w:type="dxa"/>
          </w:tcPr>
          <w:p w14:paraId="68E0174D" w14:textId="77777777" w:rsidR="005F75AF" w:rsidRDefault="00B66346">
            <w:r>
              <w:t>Country C</w:t>
            </w:r>
          </w:p>
        </w:tc>
        <w:tc>
          <w:tcPr>
            <w:tcW w:w="1977" w:type="dxa"/>
          </w:tcPr>
          <w:p w14:paraId="77EAD836" w14:textId="77777777" w:rsidR="005F75AF" w:rsidRDefault="00B66346">
            <w:r>
              <w:t> </w:t>
            </w:r>
          </w:p>
        </w:tc>
        <w:tc>
          <w:tcPr>
            <w:tcW w:w="3843" w:type="dxa"/>
          </w:tcPr>
          <w:p w14:paraId="07757766" w14:textId="77777777" w:rsidR="005F75AF" w:rsidRDefault="00B66346">
            <w:r>
              <w:t> </w:t>
            </w:r>
          </w:p>
        </w:tc>
        <w:tc>
          <w:tcPr>
            <w:tcW w:w="1871" w:type="dxa"/>
          </w:tcPr>
          <w:p w14:paraId="40722732" w14:textId="77777777" w:rsidR="005F75AF" w:rsidRDefault="00B66346">
            <w:r>
              <w:t> </w:t>
            </w:r>
          </w:p>
        </w:tc>
      </w:tr>
      <w:tr w:rsidR="005F75AF" w14:paraId="1FA80CF4" w14:textId="77777777">
        <w:trPr>
          <w:trHeight w:val="300"/>
        </w:trPr>
        <w:tc>
          <w:tcPr>
            <w:tcW w:w="1370" w:type="dxa"/>
          </w:tcPr>
          <w:p w14:paraId="7103627D" w14:textId="77777777" w:rsidR="005F75AF" w:rsidRDefault="00B66346">
            <w:r>
              <w:t>Country D</w:t>
            </w:r>
          </w:p>
        </w:tc>
        <w:tc>
          <w:tcPr>
            <w:tcW w:w="1977" w:type="dxa"/>
          </w:tcPr>
          <w:p w14:paraId="29E64521" w14:textId="77777777" w:rsidR="005F75AF" w:rsidRDefault="00B66346">
            <w:r>
              <w:t> </w:t>
            </w:r>
          </w:p>
        </w:tc>
        <w:tc>
          <w:tcPr>
            <w:tcW w:w="3843" w:type="dxa"/>
          </w:tcPr>
          <w:p w14:paraId="01F6D63D" w14:textId="77777777" w:rsidR="005F75AF" w:rsidRDefault="00B66346">
            <w:r>
              <w:t> </w:t>
            </w:r>
          </w:p>
        </w:tc>
        <w:tc>
          <w:tcPr>
            <w:tcW w:w="1871" w:type="dxa"/>
          </w:tcPr>
          <w:p w14:paraId="75858E11" w14:textId="77777777" w:rsidR="005F75AF" w:rsidRDefault="00B66346">
            <w:r>
              <w:t> </w:t>
            </w:r>
          </w:p>
        </w:tc>
      </w:tr>
    </w:tbl>
    <w:p w14:paraId="0D05B0E7" w14:textId="77777777" w:rsidR="005F75AF" w:rsidRDefault="005F75AF">
      <w:pPr>
        <w:rPr>
          <w:sz w:val="18"/>
          <w:szCs w:val="18"/>
        </w:rPr>
      </w:pPr>
    </w:p>
    <w:p w14:paraId="2E60539A" w14:textId="77777777" w:rsidR="005F75AF" w:rsidRDefault="00B66346">
      <w:pPr>
        <w:rPr>
          <w:sz w:val="18"/>
          <w:szCs w:val="18"/>
        </w:rPr>
      </w:pPr>
      <w:r>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407411F0" w14:textId="77777777" w:rsidR="005F75AF" w:rsidRDefault="00B66346">
      <w:pPr>
        <w:rPr>
          <w:sz w:val="18"/>
          <w:szCs w:val="18"/>
        </w:rPr>
      </w:pPr>
      <w:r>
        <w:rPr>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FE0F99B" w14:textId="77777777" w:rsidR="005F75AF" w:rsidRDefault="00B66346">
      <w:pPr>
        <w:rPr>
          <w:sz w:val="18"/>
          <w:szCs w:val="18"/>
        </w:rPr>
      </w:pPr>
      <w:r>
        <w:rPr>
          <w:sz w:val="18"/>
          <w:szCs w:val="18"/>
        </w:rPr>
        <w:t>**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34D48BD9" w14:textId="77777777" w:rsidR="005F75AF" w:rsidRDefault="00B66346">
      <w:pPr>
        <w:rPr>
          <w:sz w:val="18"/>
          <w:szCs w:val="18"/>
        </w:rPr>
      </w:pPr>
      <w:r>
        <w:rPr>
          <w:sz w:val="18"/>
          <w:szCs w:val="18"/>
        </w:rPr>
        <w:t>*** Use the following ranges: ‘EUR 45-100 million’, ‘EUR &gt; 100-500 million’, ‘EUR &gt; 500-1 000 million’, ‘more than EUR 1 000 million’</w:t>
      </w:r>
    </w:p>
    <w:p w14:paraId="5905C3D2" w14:textId="77777777" w:rsidR="005F75AF" w:rsidRDefault="005F75AF"/>
    <w:p w14:paraId="4D362DC6" w14:textId="77777777" w:rsidR="005F75AF" w:rsidRDefault="00B66346">
      <w:pPr>
        <w:rPr>
          <w:b/>
          <w:u w:val="single"/>
        </w:rPr>
      </w:pPr>
      <w:r>
        <w:rPr>
          <w:b/>
          <w:u w:val="single"/>
        </w:rPr>
        <w:t>4.</w:t>
      </w:r>
      <w:r>
        <w:rPr>
          <w:b/>
          <w:u w:val="single"/>
        </w:rPr>
        <w:tab/>
        <w:t>Justification for absence of unduly advantageous tender – (Section 4 of Form FS-PP)</w:t>
      </w:r>
    </w:p>
    <w:p w14:paraId="3286E0A5" w14:textId="77777777" w:rsidR="005F75AF" w:rsidRDefault="00B66346">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7B64DA00" w14:textId="77777777" w:rsidR="005F75AF" w:rsidRDefault="00B66346">
      <w:pPr>
        <w:rPr>
          <w:u w:val="single"/>
        </w:rPr>
      </w:pPr>
      <w:r>
        <w:tab/>
        <w:t xml:space="preserve">In that regard, notifying parties should detail any elements that in their view may </w:t>
      </w:r>
      <w:r>
        <w:tab/>
        <w:t xml:space="preserve">demonstrate that their tender is not unduly advantageous. </w:t>
      </w:r>
    </w:p>
    <w:p w14:paraId="670C3DD0" w14:textId="77777777" w:rsidR="005F75AF" w:rsidRDefault="00B66346">
      <w:r>
        <w:rPr>
          <w:u w:val="single"/>
        </w:rPr>
        <w:t>4.2</w:t>
      </w:r>
      <w:r>
        <w:rPr>
          <w:u w:val="single"/>
        </w:rPr>
        <w:tab/>
      </w:r>
      <w:r>
        <w:t xml:space="preserve">The elements may in particular refer to: </w:t>
      </w:r>
    </w:p>
    <w:p w14:paraId="5BAC52AA" w14:textId="77777777" w:rsidR="005F75AF" w:rsidRDefault="00B66346">
      <w:r>
        <w:tab/>
        <w:t xml:space="preserve">4.2.1. </w:t>
      </w:r>
      <w:r>
        <w:tab/>
        <w:t xml:space="preserve">The economics of the manufacturing process, of the services provided or of the </w:t>
      </w:r>
      <w:r>
        <w:tab/>
      </w:r>
      <w:r>
        <w:tab/>
      </w:r>
      <w:r>
        <w:tab/>
        <w:t xml:space="preserve">construction </w:t>
      </w:r>
      <w:proofErr w:type="gramStart"/>
      <w:r>
        <w:t>method;</w:t>
      </w:r>
      <w:proofErr w:type="gramEnd"/>
    </w:p>
    <w:p w14:paraId="7CEC387E" w14:textId="77777777" w:rsidR="005F75AF" w:rsidRDefault="00B66346">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r>
      <w:proofErr w:type="gramStart"/>
      <w:r>
        <w:t>work;</w:t>
      </w:r>
      <w:proofErr w:type="gramEnd"/>
      <w:r>
        <w:t xml:space="preserve"> </w:t>
      </w:r>
    </w:p>
    <w:p w14:paraId="0D4039D4" w14:textId="77777777" w:rsidR="005F75AF" w:rsidRDefault="00B66346">
      <w:r>
        <w:tab/>
        <w:t xml:space="preserve">4.2.3. </w:t>
      </w:r>
      <w:r>
        <w:tab/>
        <w:t xml:space="preserve">The originality of the work, supplies or services proposed by the </w:t>
      </w:r>
      <w:proofErr w:type="gramStart"/>
      <w:r>
        <w:t>tenderer;</w:t>
      </w:r>
      <w:proofErr w:type="gramEnd"/>
      <w:r>
        <w:t xml:space="preserve"> </w:t>
      </w:r>
    </w:p>
    <w:p w14:paraId="73F73DD3" w14:textId="77777777" w:rsidR="005F75AF" w:rsidRDefault="00B66346">
      <w:r>
        <w:tab/>
        <w:t xml:space="preserve">4.2.4. </w:t>
      </w:r>
      <w:r>
        <w:tab/>
        <w:t xml:space="preserve">Compliance with applicable obligations in the fields of environmental, social and </w:t>
      </w:r>
      <w:r>
        <w:tab/>
      </w:r>
      <w:r>
        <w:tab/>
        <w:t xml:space="preserve">labour </w:t>
      </w:r>
      <w:proofErr w:type="gramStart"/>
      <w:r>
        <w:t>law;</w:t>
      </w:r>
      <w:proofErr w:type="gramEnd"/>
      <w:r>
        <w:t xml:space="preserve"> </w:t>
      </w:r>
    </w:p>
    <w:p w14:paraId="6F0BB040" w14:textId="77777777" w:rsidR="005F75AF" w:rsidRDefault="00B66346">
      <w:r>
        <w:tab/>
        <w:t xml:space="preserve">4.2.5. </w:t>
      </w:r>
      <w:r>
        <w:tab/>
        <w:t>Compliance with obligations regarding subcontracting.</w:t>
      </w:r>
    </w:p>
    <w:p w14:paraId="2E7576F8" w14:textId="77777777" w:rsidR="005F75AF" w:rsidRDefault="005F75AF">
      <w:pPr>
        <w:rPr>
          <w:u w:val="single"/>
        </w:rPr>
      </w:pPr>
    </w:p>
    <w:p w14:paraId="6B61DB56" w14:textId="77777777" w:rsidR="005F75AF" w:rsidRDefault="005F75AF">
      <w:pPr>
        <w:rPr>
          <w:b/>
          <w:u w:val="single"/>
        </w:rPr>
      </w:pPr>
    </w:p>
    <w:p w14:paraId="24286AE1" w14:textId="77777777" w:rsidR="005F75AF" w:rsidRDefault="00B66346">
      <w:pPr>
        <w:rPr>
          <w:b/>
          <w:u w:val="single"/>
        </w:rPr>
      </w:pPr>
      <w:r>
        <w:rPr>
          <w:b/>
          <w:u w:val="single"/>
        </w:rPr>
        <w:lastRenderedPageBreak/>
        <w:t>5.</w:t>
      </w:r>
      <w:r>
        <w:rPr>
          <w:b/>
          <w:u w:val="single"/>
        </w:rPr>
        <w:tab/>
        <w:t>Possible Positive Effects  - ( Section 5 of Form FS-PP)</w:t>
      </w:r>
    </w:p>
    <w:p w14:paraId="3D98FE4C" w14:textId="77777777" w:rsidR="005F75AF" w:rsidRDefault="00B66346">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1608B2B" w14:textId="77777777" w:rsidR="005F75AF" w:rsidRDefault="005F75AF">
      <w:pPr>
        <w:rPr>
          <w:u w:val="single"/>
        </w:rPr>
      </w:pPr>
    </w:p>
    <w:p w14:paraId="5FC7B721" w14:textId="77777777" w:rsidR="005F75AF" w:rsidRDefault="00B66346">
      <w:pPr>
        <w:rPr>
          <w:b/>
          <w:u w:val="single"/>
        </w:rPr>
      </w:pPr>
      <w:r>
        <w:rPr>
          <w:b/>
          <w:u w:val="single"/>
        </w:rPr>
        <w:t>6.</w:t>
      </w:r>
      <w:r>
        <w:rPr>
          <w:b/>
          <w:u w:val="single"/>
        </w:rPr>
        <w:tab/>
        <w:t>Supporting Documentation – (Section 6 of Form FS-PP)</w:t>
      </w:r>
    </w:p>
    <w:p w14:paraId="0BC943E9" w14:textId="77777777" w:rsidR="005F75AF" w:rsidRDefault="00B66346">
      <w:r>
        <w:t xml:space="preserve">Notifying parties are required to provide the following for each notifying party: </w:t>
      </w:r>
    </w:p>
    <w:p w14:paraId="433EE9BB" w14:textId="77777777" w:rsidR="005F75AF" w:rsidRDefault="00B66346">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5F998B97" w14:textId="77777777" w:rsidR="005F75AF" w:rsidRDefault="00B66346">
      <w:r>
        <w:t xml:space="preserve">6.2. </w:t>
      </w:r>
      <w:r>
        <w:tab/>
        <w:t xml:space="preserve">Copies of the following documents prepared by or for or received by any member of the </w:t>
      </w:r>
      <w:r>
        <w:tab/>
        <w:t xml:space="preserve">board of management, the board of directors or the supervisory board: </w:t>
      </w:r>
    </w:p>
    <w:p w14:paraId="208D05D6" w14:textId="77777777" w:rsidR="005F75AF" w:rsidRDefault="00B66346">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5D259E62" w14:textId="77777777" w:rsidR="005F75AF" w:rsidRDefault="00B66346">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073A05EC" w14:textId="77777777" w:rsidR="005F75AF" w:rsidRDefault="005F75AF"/>
    <w:p w14:paraId="5801ECEC" w14:textId="77777777" w:rsidR="005F75AF" w:rsidRDefault="00B66346">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5CEB10CB" w14:textId="77777777" w:rsidR="005F75AF" w:rsidRDefault="005F75AF"/>
    <w:p w14:paraId="40F02DA3" w14:textId="77777777" w:rsidR="005F75AF" w:rsidRDefault="00B66346">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913A3A6" w14:textId="77777777" w:rsidR="005F75AF" w:rsidRDefault="005F75AF">
      <w:pPr>
        <w:rPr>
          <w:b/>
          <w:u w:val="single"/>
        </w:rPr>
      </w:pPr>
    </w:p>
    <w:p w14:paraId="617A048C" w14:textId="77777777" w:rsidR="005F75AF" w:rsidRDefault="005F75AF">
      <w:pPr>
        <w:rPr>
          <w:b/>
          <w:u w:val="single"/>
        </w:rPr>
      </w:pPr>
    </w:p>
    <w:p w14:paraId="210D689F" w14:textId="77777777" w:rsidR="005F75AF" w:rsidRDefault="005F75AF">
      <w:pPr>
        <w:rPr>
          <w:b/>
          <w:u w:val="single"/>
        </w:rPr>
      </w:pPr>
    </w:p>
    <w:p w14:paraId="1A73559C" w14:textId="77777777" w:rsidR="005F75AF" w:rsidRDefault="005F75AF">
      <w:pPr>
        <w:rPr>
          <w:b/>
          <w:u w:val="single"/>
        </w:rPr>
      </w:pPr>
    </w:p>
    <w:p w14:paraId="55A7FDD7" w14:textId="77777777" w:rsidR="005F75AF" w:rsidRDefault="005F75AF">
      <w:pPr>
        <w:rPr>
          <w:b/>
          <w:u w:val="single"/>
        </w:rPr>
      </w:pPr>
    </w:p>
    <w:p w14:paraId="28C1F57A" w14:textId="77777777" w:rsidR="005F75AF" w:rsidRDefault="005F75AF">
      <w:pPr>
        <w:rPr>
          <w:b/>
          <w:u w:val="single"/>
        </w:rPr>
      </w:pPr>
    </w:p>
    <w:p w14:paraId="33F31107" w14:textId="77777777" w:rsidR="005F75AF" w:rsidRDefault="00B66346">
      <w:pPr>
        <w:rPr>
          <w:b/>
          <w:u w:val="single"/>
        </w:rPr>
      </w:pPr>
      <w:r>
        <w:rPr>
          <w:b/>
          <w:u w:val="single"/>
        </w:rPr>
        <w:lastRenderedPageBreak/>
        <w:t>7.</w:t>
      </w:r>
      <w:r>
        <w:rPr>
          <w:b/>
          <w:u w:val="single"/>
        </w:rPr>
        <w:tab/>
        <w:t>Attestation (Section 8 of Form FS-PP)</w:t>
      </w:r>
    </w:p>
    <w:p w14:paraId="0EE10CDE" w14:textId="77777777" w:rsidR="005F75AF" w:rsidRDefault="00B66346">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6AB75386" w14:textId="77777777" w:rsidR="005F75AF" w:rsidRDefault="00B66346">
      <w:r>
        <w:t>The notifying party(ies) confirm that they aware of the provisions of Article 33 of Regulation (EU) 2022/2560 concerning fines and periodic penalty payments.</w:t>
      </w:r>
    </w:p>
    <w:p w14:paraId="160C2256" w14:textId="77777777" w:rsidR="005F75AF" w:rsidRDefault="005F75AF"/>
    <w:p w14:paraId="6A8DEADF" w14:textId="77777777" w:rsidR="005F75AF" w:rsidRDefault="005F75AF"/>
    <w:p w14:paraId="61785E9A" w14:textId="77777777" w:rsidR="005F75AF" w:rsidRDefault="005F75AF"/>
    <w:p w14:paraId="61D221DE" w14:textId="77777777" w:rsidR="005F75AF" w:rsidRDefault="005F75AF"/>
    <w:p w14:paraId="556A3F61" w14:textId="77777777" w:rsidR="005F75AF" w:rsidRDefault="005F75AF"/>
    <w:p w14:paraId="680E3E22" w14:textId="77777777" w:rsidR="005F75AF" w:rsidRDefault="005F75AF"/>
    <w:p w14:paraId="05728CA6" w14:textId="77777777" w:rsidR="005F75AF" w:rsidRDefault="00B66346">
      <w:r>
        <w:t xml:space="preserve">Date: </w:t>
      </w:r>
    </w:p>
    <w:p w14:paraId="168A7E2B" w14:textId="77777777" w:rsidR="005F75AF" w:rsidRDefault="005F75AF"/>
    <w:p w14:paraId="5A17047F" w14:textId="77777777" w:rsidR="005F75AF" w:rsidRDefault="005F75AF"/>
    <w:p w14:paraId="401463EA" w14:textId="77777777" w:rsidR="005F75AF" w:rsidRDefault="00B66346">
      <w:pPr>
        <w:rPr>
          <w:b/>
        </w:rPr>
      </w:pPr>
      <w:r>
        <w:rPr>
          <w:b/>
        </w:rPr>
        <w:t>[Signatory 1]</w:t>
      </w:r>
      <w:r>
        <w:rPr>
          <w:b/>
        </w:rPr>
        <w:tab/>
      </w:r>
      <w:r>
        <w:rPr>
          <w:b/>
        </w:rPr>
        <w:tab/>
      </w:r>
      <w:r>
        <w:rPr>
          <w:b/>
        </w:rPr>
        <w:tab/>
      </w:r>
      <w:r>
        <w:rPr>
          <w:b/>
        </w:rPr>
        <w:tab/>
      </w:r>
      <w:r>
        <w:rPr>
          <w:b/>
        </w:rPr>
        <w:tab/>
      </w:r>
      <w:r>
        <w:rPr>
          <w:b/>
        </w:rPr>
        <w:tab/>
        <w:t>[Signatory 2]</w:t>
      </w:r>
    </w:p>
    <w:p w14:paraId="6949D16F" w14:textId="77777777" w:rsidR="005F75AF" w:rsidRDefault="005F75AF"/>
    <w:p w14:paraId="4FF48FD3" w14:textId="77777777" w:rsidR="005F75AF" w:rsidRDefault="00B66346">
      <w:r>
        <w:t>Name:</w:t>
      </w:r>
      <w:r>
        <w:tab/>
      </w:r>
      <w:r>
        <w:tab/>
      </w:r>
      <w:r>
        <w:tab/>
      </w:r>
      <w:r>
        <w:tab/>
      </w:r>
      <w:r>
        <w:tab/>
      </w:r>
      <w:r>
        <w:tab/>
      </w:r>
      <w:r>
        <w:tab/>
        <w:t>Name:</w:t>
      </w:r>
    </w:p>
    <w:p w14:paraId="743E7F32" w14:textId="77777777" w:rsidR="005F75AF" w:rsidRDefault="005F75AF"/>
    <w:p w14:paraId="1CA2906F" w14:textId="77777777" w:rsidR="005F75AF" w:rsidRDefault="00B66346">
      <w:r>
        <w:t>Organisation:</w:t>
      </w:r>
      <w:r>
        <w:tab/>
      </w:r>
      <w:r>
        <w:tab/>
      </w:r>
      <w:r>
        <w:tab/>
      </w:r>
      <w:r>
        <w:tab/>
      </w:r>
      <w:r>
        <w:tab/>
      </w:r>
      <w:r>
        <w:tab/>
        <w:t>Organisation:</w:t>
      </w:r>
    </w:p>
    <w:p w14:paraId="238BC220" w14:textId="77777777" w:rsidR="005F75AF" w:rsidRDefault="005F75AF"/>
    <w:p w14:paraId="43A30A42" w14:textId="77777777" w:rsidR="005F75AF" w:rsidRDefault="00B66346">
      <w:r>
        <w:t>Position:</w:t>
      </w:r>
      <w:r>
        <w:tab/>
      </w:r>
      <w:r>
        <w:tab/>
      </w:r>
      <w:r>
        <w:tab/>
      </w:r>
      <w:r>
        <w:tab/>
      </w:r>
      <w:r>
        <w:tab/>
      </w:r>
      <w:r>
        <w:tab/>
        <w:t>Position:</w:t>
      </w:r>
    </w:p>
    <w:p w14:paraId="60CD6E80" w14:textId="77777777" w:rsidR="005F75AF" w:rsidRDefault="005F75AF"/>
    <w:p w14:paraId="44150D40" w14:textId="77777777" w:rsidR="005F75AF" w:rsidRDefault="00B66346">
      <w:r>
        <w:t>Address:</w:t>
      </w:r>
      <w:r>
        <w:tab/>
      </w:r>
      <w:r>
        <w:tab/>
      </w:r>
      <w:r>
        <w:tab/>
      </w:r>
      <w:r>
        <w:tab/>
      </w:r>
      <w:r>
        <w:tab/>
      </w:r>
      <w:r>
        <w:tab/>
        <w:t>Address:</w:t>
      </w:r>
    </w:p>
    <w:p w14:paraId="76AA278A" w14:textId="77777777" w:rsidR="005F75AF" w:rsidRDefault="005F75AF"/>
    <w:p w14:paraId="78BBCA6C" w14:textId="77777777" w:rsidR="005F75AF" w:rsidRDefault="00B66346">
      <w:r>
        <w:t>Phone Number:</w:t>
      </w:r>
      <w:r>
        <w:tab/>
      </w:r>
      <w:r>
        <w:tab/>
      </w:r>
      <w:r>
        <w:tab/>
      </w:r>
      <w:r>
        <w:tab/>
      </w:r>
      <w:r>
        <w:tab/>
      </w:r>
      <w:r>
        <w:tab/>
        <w:t>Phone Number:</w:t>
      </w:r>
    </w:p>
    <w:p w14:paraId="575183A6" w14:textId="77777777" w:rsidR="005F75AF" w:rsidRDefault="005F75AF"/>
    <w:p w14:paraId="6D345F3A" w14:textId="77777777" w:rsidR="005F75AF" w:rsidRDefault="00B66346">
      <w:r>
        <w:t>Email:</w:t>
      </w:r>
      <w:r>
        <w:tab/>
      </w:r>
      <w:r>
        <w:tab/>
      </w:r>
      <w:r>
        <w:tab/>
      </w:r>
      <w:r>
        <w:tab/>
      </w:r>
      <w:r>
        <w:tab/>
      </w:r>
      <w:r>
        <w:tab/>
      </w:r>
      <w:r>
        <w:tab/>
        <w:t>Email:</w:t>
      </w:r>
    </w:p>
    <w:p w14:paraId="0D3631CE" w14:textId="77777777" w:rsidR="005F75AF" w:rsidRDefault="005F75AF"/>
    <w:p w14:paraId="73215784" w14:textId="77777777" w:rsidR="005F75AF" w:rsidRDefault="00B66346">
      <w:r>
        <w:t>Signed:</w:t>
      </w:r>
      <w:r>
        <w:tab/>
      </w:r>
      <w:r>
        <w:tab/>
      </w:r>
      <w:r>
        <w:tab/>
      </w:r>
      <w:r>
        <w:tab/>
      </w:r>
      <w:r>
        <w:tab/>
      </w:r>
      <w:r>
        <w:tab/>
      </w:r>
      <w:r>
        <w:tab/>
        <w:t>Signed:</w:t>
      </w:r>
    </w:p>
    <w:p w14:paraId="61275F2F" w14:textId="77777777" w:rsidR="005F75AF" w:rsidRDefault="005F75AF">
      <w:pPr>
        <w:rPr>
          <w:b/>
          <w:u w:val="single"/>
        </w:rPr>
      </w:pPr>
    </w:p>
    <w:p w14:paraId="3E7B6E35" w14:textId="77777777" w:rsidR="005F75AF" w:rsidRDefault="005F75AF">
      <w:pPr>
        <w:rPr>
          <w:b/>
          <w:u w:val="single"/>
        </w:rPr>
      </w:pPr>
    </w:p>
    <w:p w14:paraId="203FC2D2" w14:textId="77777777" w:rsidR="005F75AF" w:rsidRDefault="005F75AF">
      <w:pPr>
        <w:rPr>
          <w:b/>
          <w:u w:val="single"/>
        </w:rPr>
      </w:pPr>
    </w:p>
    <w:p w14:paraId="4921A46A" w14:textId="77777777" w:rsidR="005F75AF" w:rsidRDefault="005F75AF">
      <w:pPr>
        <w:spacing w:after="160" w:line="259" w:lineRule="auto"/>
        <w:rPr>
          <w:highlight w:val="magenta"/>
        </w:rPr>
      </w:pPr>
    </w:p>
    <w:p w14:paraId="2AAD6434" w14:textId="77777777" w:rsidR="005F75AF" w:rsidRDefault="00B66346">
      <w:pPr>
        <w:pStyle w:val="Heading1"/>
        <w:spacing w:before="0"/>
        <w:jc w:val="both"/>
        <w:rPr>
          <w:rFonts w:ascii="Calibri" w:eastAsia="Calibri" w:hAnsi="Calibri" w:cs="Calibri"/>
        </w:rPr>
      </w:pPr>
      <w:r>
        <w:rPr>
          <w:rFonts w:ascii="Calibri" w:eastAsia="Calibri" w:hAnsi="Calibri" w:cs="Calibri"/>
        </w:rPr>
        <w:lastRenderedPageBreak/>
        <w:t>Appendix 4: Declaration as to Personal Circumstances of Tenderer</w:t>
      </w:r>
    </w:p>
    <w:p w14:paraId="58E9F5BB" w14:textId="75F5D4B6" w:rsidR="005F75AF" w:rsidRDefault="00B66346">
      <w:pPr>
        <w:keepLines/>
        <w:jc w:val="both"/>
      </w:pPr>
      <w:r>
        <w:t xml:space="preserve">Re: Request for Tenders for the Provision of </w:t>
      </w:r>
      <w:r>
        <w:rPr>
          <w:highlight w:val="lightGray"/>
        </w:rPr>
        <w:t xml:space="preserve">Consultancy Services for </w:t>
      </w:r>
      <w:r w:rsidR="005D15DF" w:rsidRPr="005D15DF">
        <w:t>Local Area Plans, Urban Area Plans, Priority Area Plans, Urban Development Zone and/or Settlement Plans/Written Statements.</w:t>
      </w:r>
      <w:r w:rsidRPr="005D15DF">
        <w:t xml:space="preserve"> </w:t>
      </w:r>
      <w:r>
        <w:t xml:space="preserve"> </w:t>
      </w:r>
    </w:p>
    <w:p w14:paraId="2284F4C8" w14:textId="77777777" w:rsidR="005F75AF" w:rsidRDefault="00B66346">
      <w:pPr>
        <w:tabs>
          <w:tab w:val="left" w:pos="1701"/>
        </w:tabs>
        <w:spacing w:after="200"/>
        <w:jc w:val="both"/>
      </w:pPr>
      <w:r>
        <w:rPr>
          <w:b/>
        </w:rPr>
        <w:t>NAME:</w:t>
      </w:r>
      <w:r>
        <w:t xml:space="preserve">   </w:t>
      </w:r>
      <w:r>
        <w:tab/>
      </w:r>
      <w:r>
        <w:rPr>
          <w:u w:val="single"/>
        </w:rPr>
        <w:t>[Click here and insert name]</w:t>
      </w:r>
    </w:p>
    <w:p w14:paraId="61AF5B12" w14:textId="77777777" w:rsidR="005F75AF" w:rsidRDefault="00B66346">
      <w:pPr>
        <w:tabs>
          <w:tab w:val="left" w:pos="1701"/>
        </w:tabs>
        <w:spacing w:after="200"/>
        <w:jc w:val="both"/>
      </w:pPr>
      <w:r>
        <w:rPr>
          <w:b/>
        </w:rPr>
        <w:t>ADDRESS:</w:t>
      </w:r>
      <w:r>
        <w:t xml:space="preserve"> </w:t>
      </w:r>
      <w:r>
        <w:tab/>
      </w:r>
      <w:r>
        <w:rPr>
          <w:u w:val="single"/>
        </w:rPr>
        <w:t>[Click here and insert address]</w:t>
      </w:r>
    </w:p>
    <w:p w14:paraId="1F45A725" w14:textId="77777777" w:rsidR="005F75AF" w:rsidRDefault="00B66346">
      <w:r>
        <w:t>I, [Click here and insert name of Declarant],</w:t>
      </w:r>
      <w:r>
        <w:rPr>
          <w:i/>
        </w:rPr>
        <w:t xml:space="preserve"> </w:t>
      </w:r>
      <w:r>
        <w:t>of [Click here and insert name of entity]  do solemnly and sincerely declare that:</w:t>
      </w:r>
    </w:p>
    <w:p w14:paraId="4E29F59B" w14:textId="77777777" w:rsidR="005F75AF" w:rsidRDefault="00B66346">
      <w:pPr>
        <w:numPr>
          <w:ilvl w:val="0"/>
          <w:numId w:val="11"/>
        </w:numPr>
        <w:pBdr>
          <w:top w:val="nil"/>
          <w:left w:val="nil"/>
          <w:bottom w:val="nil"/>
          <w:right w:val="nil"/>
          <w:between w:val="nil"/>
        </w:pBdr>
        <w:spacing w:after="0" w:line="259" w:lineRule="auto"/>
        <w:rPr>
          <w:color w:val="000000"/>
        </w:rPr>
      </w:pPr>
      <w:r>
        <w:rPr>
          <w:color w:val="000000"/>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3AC019DE" w14:textId="77777777" w:rsidR="005F75AF" w:rsidRDefault="005F75AF">
      <w:pPr>
        <w:pBdr>
          <w:top w:val="nil"/>
          <w:left w:val="nil"/>
          <w:bottom w:val="nil"/>
          <w:right w:val="nil"/>
          <w:between w:val="nil"/>
        </w:pBdr>
        <w:spacing w:after="0"/>
        <w:ind w:left="720"/>
        <w:rPr>
          <w:color w:val="000000"/>
        </w:rPr>
      </w:pPr>
    </w:p>
    <w:p w14:paraId="76AD3C53" w14:textId="77777777" w:rsidR="005F75AF" w:rsidRDefault="00B66346">
      <w:pPr>
        <w:numPr>
          <w:ilvl w:val="0"/>
          <w:numId w:val="11"/>
        </w:numPr>
        <w:pBdr>
          <w:top w:val="nil"/>
          <w:left w:val="nil"/>
          <w:bottom w:val="nil"/>
          <w:right w:val="nil"/>
          <w:between w:val="nil"/>
        </w:pBdr>
        <w:spacing w:after="0" w:line="259" w:lineRule="auto"/>
        <w:rPr>
          <w:color w:val="000000"/>
        </w:rPr>
      </w:pPr>
      <w:r>
        <w:rPr>
          <w:color w:val="000000"/>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6EF044D2" w14:textId="77777777" w:rsidR="005F75AF" w:rsidRDefault="005F75AF">
      <w:pPr>
        <w:pBdr>
          <w:top w:val="nil"/>
          <w:left w:val="nil"/>
          <w:bottom w:val="nil"/>
          <w:right w:val="nil"/>
          <w:between w:val="nil"/>
        </w:pBdr>
        <w:spacing w:after="0" w:line="259" w:lineRule="auto"/>
        <w:ind w:left="1080"/>
        <w:rPr>
          <w:color w:val="000000"/>
        </w:rPr>
      </w:pPr>
    </w:p>
    <w:p w14:paraId="128D121F" w14:textId="77777777" w:rsidR="005F75AF" w:rsidRDefault="00B66346">
      <w:pPr>
        <w:numPr>
          <w:ilvl w:val="0"/>
          <w:numId w:val="12"/>
        </w:numPr>
        <w:pBdr>
          <w:top w:val="nil"/>
          <w:left w:val="nil"/>
          <w:bottom w:val="nil"/>
          <w:right w:val="nil"/>
          <w:between w:val="nil"/>
        </w:pBdr>
        <w:spacing w:after="0" w:line="259" w:lineRule="auto"/>
        <w:rPr>
          <w:color w:val="000000"/>
        </w:rPr>
      </w:pPr>
      <w:r>
        <w:rPr>
          <w:color w:val="000000"/>
        </w:rPr>
        <w:t>ever been the subject of a conviction for participation in a criminal organisation, as defined in Article 2 of Council Framework Decision 2008/841/JHA.</w:t>
      </w:r>
    </w:p>
    <w:p w14:paraId="48FCDD0B" w14:textId="77777777" w:rsidR="005F75AF" w:rsidRDefault="00B66346">
      <w:pPr>
        <w:numPr>
          <w:ilvl w:val="0"/>
          <w:numId w:val="12"/>
        </w:numPr>
        <w:pBdr>
          <w:top w:val="nil"/>
          <w:left w:val="nil"/>
          <w:bottom w:val="nil"/>
          <w:right w:val="nil"/>
          <w:between w:val="nil"/>
        </w:pBdr>
        <w:spacing w:after="0" w:line="259" w:lineRule="auto"/>
        <w:rPr>
          <w:color w:val="000000"/>
        </w:rPr>
      </w:pPr>
      <w:r>
        <w:rPr>
          <w:color w:val="000000"/>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27B8C82A" w14:textId="77777777" w:rsidR="005F75AF" w:rsidRDefault="00B66346">
      <w:pPr>
        <w:numPr>
          <w:ilvl w:val="0"/>
          <w:numId w:val="12"/>
        </w:numPr>
        <w:pBdr>
          <w:top w:val="nil"/>
          <w:left w:val="nil"/>
          <w:bottom w:val="nil"/>
          <w:right w:val="nil"/>
          <w:between w:val="nil"/>
        </w:pBdr>
        <w:spacing w:after="0" w:line="259" w:lineRule="auto"/>
        <w:rPr>
          <w:color w:val="000000"/>
        </w:rPr>
      </w:pPr>
      <w:r>
        <w:rPr>
          <w:color w:val="000000"/>
        </w:rPr>
        <w:t xml:space="preserve"> ever been the subject of a conviction for fraud within the meaning of Article 1 of the Convention on the protection of the European Communities’ financial interests.</w:t>
      </w:r>
    </w:p>
    <w:p w14:paraId="76E3AC93" w14:textId="77777777" w:rsidR="005F75AF" w:rsidRDefault="00B66346">
      <w:pPr>
        <w:numPr>
          <w:ilvl w:val="0"/>
          <w:numId w:val="12"/>
        </w:numPr>
        <w:pBdr>
          <w:top w:val="nil"/>
          <w:left w:val="nil"/>
          <w:bottom w:val="nil"/>
          <w:right w:val="nil"/>
          <w:between w:val="nil"/>
        </w:pBdr>
        <w:spacing w:after="0" w:line="259" w:lineRule="auto"/>
        <w:rPr>
          <w:color w:val="000000"/>
        </w:rPr>
      </w:pPr>
      <w:r>
        <w:rPr>
          <w:color w:val="000000"/>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176081E2" w14:textId="77777777" w:rsidR="005F75AF" w:rsidRDefault="00B66346">
      <w:pPr>
        <w:numPr>
          <w:ilvl w:val="0"/>
          <w:numId w:val="12"/>
        </w:numPr>
        <w:pBdr>
          <w:top w:val="nil"/>
          <w:left w:val="nil"/>
          <w:bottom w:val="nil"/>
          <w:right w:val="nil"/>
          <w:between w:val="nil"/>
        </w:pBdr>
        <w:spacing w:after="0" w:line="259" w:lineRule="auto"/>
        <w:rPr>
          <w:color w:val="000000"/>
        </w:rPr>
      </w:pPr>
      <w:r>
        <w:rPr>
          <w:color w:val="000000"/>
        </w:rPr>
        <w:t>ever been the subject of a conviction for money laundering or terrorist financing, as defined in Article 1 of Directive 2005/60/EC of the European Parliament and of the Council.</w:t>
      </w:r>
    </w:p>
    <w:p w14:paraId="6C6385F4" w14:textId="77777777" w:rsidR="005F75AF" w:rsidRDefault="00B66346">
      <w:pPr>
        <w:numPr>
          <w:ilvl w:val="0"/>
          <w:numId w:val="12"/>
        </w:numPr>
        <w:pBdr>
          <w:top w:val="nil"/>
          <w:left w:val="nil"/>
          <w:bottom w:val="nil"/>
          <w:right w:val="nil"/>
          <w:between w:val="nil"/>
        </w:pBdr>
        <w:spacing w:after="0" w:line="259" w:lineRule="auto"/>
        <w:rPr>
          <w:color w:val="000000"/>
        </w:rPr>
      </w:pPr>
      <w:r>
        <w:rPr>
          <w:color w:val="000000"/>
        </w:rPr>
        <w:t>ever been the subject of a conviction for child labour and other forms of trafficking in human beings as defined in Article 2 of Directive 2011/36/EU of the European Parliament and of the Council.</w:t>
      </w:r>
    </w:p>
    <w:p w14:paraId="4116CD17" w14:textId="77777777" w:rsidR="005F75AF" w:rsidRDefault="005F75AF">
      <w:pPr>
        <w:pBdr>
          <w:top w:val="nil"/>
          <w:left w:val="nil"/>
          <w:bottom w:val="nil"/>
          <w:right w:val="nil"/>
          <w:between w:val="nil"/>
        </w:pBdr>
        <w:spacing w:after="0"/>
        <w:ind w:left="1080"/>
        <w:rPr>
          <w:color w:val="000000"/>
        </w:rPr>
      </w:pPr>
    </w:p>
    <w:p w14:paraId="22C6B11E" w14:textId="77777777" w:rsidR="005F75AF" w:rsidRDefault="00B66346">
      <w:pPr>
        <w:numPr>
          <w:ilvl w:val="0"/>
          <w:numId w:val="11"/>
        </w:numPr>
        <w:pBdr>
          <w:top w:val="nil"/>
          <w:left w:val="nil"/>
          <w:bottom w:val="nil"/>
          <w:right w:val="nil"/>
          <w:between w:val="nil"/>
        </w:pBdr>
        <w:spacing w:after="0" w:line="259" w:lineRule="auto"/>
        <w:rPr>
          <w:color w:val="000000"/>
        </w:rPr>
      </w:pPr>
      <w:r>
        <w:rPr>
          <w:color w:val="000000"/>
        </w:rPr>
        <w:t>[Click here and insert name of entity]:</w:t>
      </w:r>
    </w:p>
    <w:p w14:paraId="3B85837F" w14:textId="77777777" w:rsidR="005F75AF" w:rsidRDefault="005F75AF">
      <w:pPr>
        <w:pBdr>
          <w:top w:val="nil"/>
          <w:left w:val="nil"/>
          <w:bottom w:val="nil"/>
          <w:right w:val="nil"/>
          <w:between w:val="nil"/>
        </w:pBdr>
        <w:ind w:left="720"/>
        <w:rPr>
          <w:color w:val="000000"/>
        </w:rPr>
      </w:pPr>
    </w:p>
    <w:p w14:paraId="0C127070" w14:textId="77777777" w:rsidR="005F75AF" w:rsidRDefault="00B66346">
      <w:pPr>
        <w:numPr>
          <w:ilvl w:val="0"/>
          <w:numId w:val="13"/>
        </w:numPr>
        <w:ind w:left="1134" w:right="47" w:hanging="283"/>
        <w:jc w:val="both"/>
      </w:pPr>
      <w:r>
        <w:t>is not in breach and has not breached its obligations relating to the payment of taxes or social security contributions.</w:t>
      </w:r>
    </w:p>
    <w:p w14:paraId="3A702F3C" w14:textId="77777777" w:rsidR="005F75AF" w:rsidRDefault="00B66346">
      <w:pPr>
        <w:numPr>
          <w:ilvl w:val="0"/>
          <w:numId w:val="13"/>
        </w:numPr>
        <w:ind w:left="1134" w:right="47" w:hanging="283"/>
        <w:jc w:val="both"/>
      </w:pPr>
      <w:r>
        <w:t>has carried out the preparation of the Tender independently.</w:t>
      </w:r>
    </w:p>
    <w:p w14:paraId="7CD0F3A0" w14:textId="77777777" w:rsidR="005F75AF" w:rsidRDefault="005F75AF">
      <w:pPr>
        <w:spacing w:after="160" w:line="259" w:lineRule="auto"/>
        <w:ind w:left="720"/>
      </w:pPr>
    </w:p>
    <w:p w14:paraId="771F315D" w14:textId="77777777" w:rsidR="005F75AF" w:rsidRDefault="005F75AF">
      <w:pPr>
        <w:pBdr>
          <w:top w:val="nil"/>
          <w:left w:val="nil"/>
          <w:bottom w:val="nil"/>
          <w:right w:val="nil"/>
          <w:between w:val="nil"/>
        </w:pBdr>
        <w:spacing w:after="0"/>
        <w:ind w:left="720"/>
        <w:rPr>
          <w:color w:val="000000"/>
        </w:rPr>
      </w:pPr>
    </w:p>
    <w:p w14:paraId="02B5C0E3" w14:textId="77777777" w:rsidR="005F75AF" w:rsidRDefault="00B66346">
      <w:pPr>
        <w:numPr>
          <w:ilvl w:val="0"/>
          <w:numId w:val="11"/>
        </w:numPr>
        <w:pBdr>
          <w:top w:val="nil"/>
          <w:left w:val="nil"/>
          <w:bottom w:val="nil"/>
          <w:right w:val="nil"/>
          <w:between w:val="nil"/>
        </w:pBdr>
        <w:spacing w:after="0" w:line="259" w:lineRule="auto"/>
        <w:rPr>
          <w:color w:val="000000"/>
        </w:rPr>
      </w:pPr>
      <w:r>
        <w:rPr>
          <w:color w:val="000000"/>
        </w:rPr>
        <w:t>[Click here and insert name of entity]:</w:t>
      </w:r>
    </w:p>
    <w:p w14:paraId="11B580EF" w14:textId="77777777" w:rsidR="005F75AF" w:rsidRDefault="005F75AF">
      <w:pPr>
        <w:pBdr>
          <w:top w:val="nil"/>
          <w:left w:val="nil"/>
          <w:bottom w:val="nil"/>
          <w:right w:val="nil"/>
          <w:between w:val="nil"/>
        </w:pBdr>
        <w:spacing w:after="0"/>
        <w:ind w:left="720"/>
        <w:rPr>
          <w:color w:val="000000"/>
        </w:rPr>
      </w:pPr>
    </w:p>
    <w:p w14:paraId="7B201AB4" w14:textId="77777777" w:rsidR="005F75AF" w:rsidRDefault="00B66346">
      <w:pPr>
        <w:numPr>
          <w:ilvl w:val="0"/>
          <w:numId w:val="14"/>
        </w:numPr>
        <w:pBdr>
          <w:top w:val="nil"/>
          <w:left w:val="nil"/>
          <w:bottom w:val="nil"/>
          <w:right w:val="nil"/>
          <w:between w:val="nil"/>
        </w:pBdr>
        <w:spacing w:after="0" w:line="259" w:lineRule="auto"/>
        <w:rPr>
          <w:color w:val="000000"/>
        </w:rPr>
      </w:pPr>
      <w:r>
        <w:rPr>
          <w:color w:val="000000"/>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9AD5FFB" w14:textId="77777777" w:rsidR="005F75AF" w:rsidRDefault="00B66346">
      <w:pPr>
        <w:numPr>
          <w:ilvl w:val="0"/>
          <w:numId w:val="14"/>
        </w:numPr>
        <w:pBdr>
          <w:top w:val="nil"/>
          <w:left w:val="nil"/>
          <w:bottom w:val="nil"/>
          <w:right w:val="nil"/>
          <w:between w:val="nil"/>
        </w:pBdr>
        <w:spacing w:after="0" w:line="259" w:lineRule="auto"/>
        <w:rPr>
          <w:color w:val="000000"/>
        </w:rPr>
      </w:pPr>
      <w:r>
        <w:rPr>
          <w:color w:val="000000"/>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B47EBF0" w14:textId="77777777" w:rsidR="005F75AF" w:rsidRDefault="00B66346">
      <w:pPr>
        <w:numPr>
          <w:ilvl w:val="0"/>
          <w:numId w:val="14"/>
        </w:numPr>
        <w:pBdr>
          <w:top w:val="nil"/>
          <w:left w:val="nil"/>
          <w:bottom w:val="nil"/>
          <w:right w:val="nil"/>
          <w:between w:val="nil"/>
        </w:pBdr>
        <w:spacing w:after="0" w:line="259" w:lineRule="auto"/>
        <w:rPr>
          <w:color w:val="000000"/>
        </w:rPr>
      </w:pPr>
      <w:r>
        <w:rPr>
          <w:color w:val="000000"/>
        </w:rPr>
        <w:t>is not guilty of grave professional misconduct.</w:t>
      </w:r>
    </w:p>
    <w:p w14:paraId="0133222B" w14:textId="77777777" w:rsidR="005F75AF" w:rsidRDefault="00B66346">
      <w:pPr>
        <w:numPr>
          <w:ilvl w:val="0"/>
          <w:numId w:val="14"/>
        </w:numPr>
        <w:pBdr>
          <w:top w:val="nil"/>
          <w:left w:val="nil"/>
          <w:bottom w:val="nil"/>
          <w:right w:val="nil"/>
          <w:between w:val="nil"/>
        </w:pBdr>
        <w:spacing w:after="0" w:line="259" w:lineRule="auto"/>
        <w:rPr>
          <w:color w:val="000000"/>
        </w:rPr>
      </w:pPr>
      <w:r>
        <w:rPr>
          <w:color w:val="000000"/>
        </w:rPr>
        <w:t>has not entered into agreements with other economic operators aimed at distorting competition.</w:t>
      </w:r>
    </w:p>
    <w:p w14:paraId="21B28624" w14:textId="77777777" w:rsidR="005F75AF" w:rsidRDefault="00B66346">
      <w:pPr>
        <w:numPr>
          <w:ilvl w:val="0"/>
          <w:numId w:val="14"/>
        </w:numPr>
        <w:pBdr>
          <w:top w:val="nil"/>
          <w:left w:val="nil"/>
          <w:bottom w:val="nil"/>
          <w:right w:val="nil"/>
          <w:between w:val="nil"/>
        </w:pBdr>
        <w:spacing w:after="0" w:line="259" w:lineRule="auto"/>
        <w:rPr>
          <w:color w:val="000000"/>
        </w:rPr>
      </w:pPr>
      <w:r>
        <w:rPr>
          <w:color w:val="000000"/>
        </w:rPr>
        <w:t xml:space="preserve">is not aware of any conflict of interest due to its participation in the </w:t>
      </w:r>
      <w:proofErr w:type="gramStart"/>
      <w:r>
        <w:rPr>
          <w:color w:val="000000"/>
        </w:rPr>
        <w:t>Competition;</w:t>
      </w:r>
      <w:proofErr w:type="gramEnd"/>
    </w:p>
    <w:p w14:paraId="58D0E799" w14:textId="77777777" w:rsidR="005F75AF" w:rsidRDefault="00B66346">
      <w:pPr>
        <w:numPr>
          <w:ilvl w:val="0"/>
          <w:numId w:val="14"/>
        </w:numPr>
        <w:pBdr>
          <w:top w:val="nil"/>
          <w:left w:val="nil"/>
          <w:bottom w:val="nil"/>
          <w:right w:val="nil"/>
          <w:between w:val="nil"/>
        </w:pBdr>
        <w:spacing w:after="0" w:line="259" w:lineRule="auto"/>
        <w:rPr>
          <w:color w:val="000000"/>
        </w:rPr>
      </w:pPr>
      <w:r>
        <w:rPr>
          <w:color w:val="000000"/>
        </w:rPr>
        <w:t xml:space="preserve">has not had any prior involvement in the preparation of the </w:t>
      </w:r>
      <w:proofErr w:type="gramStart"/>
      <w:r>
        <w:rPr>
          <w:color w:val="000000"/>
        </w:rPr>
        <w:t>Competition;</w:t>
      </w:r>
      <w:proofErr w:type="gramEnd"/>
    </w:p>
    <w:p w14:paraId="6151B9BA" w14:textId="77777777" w:rsidR="005F75AF" w:rsidRDefault="00B66346">
      <w:pPr>
        <w:numPr>
          <w:ilvl w:val="0"/>
          <w:numId w:val="14"/>
        </w:numPr>
        <w:pBdr>
          <w:top w:val="nil"/>
          <w:left w:val="nil"/>
          <w:bottom w:val="nil"/>
          <w:right w:val="nil"/>
          <w:between w:val="nil"/>
        </w:pBdr>
        <w:spacing w:after="0" w:line="259" w:lineRule="auto"/>
        <w:rPr>
          <w:color w:val="000000"/>
        </w:rPr>
      </w:pPr>
      <w:r>
        <w:rPr>
          <w:color w:val="000000"/>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74EEE56" w14:textId="77777777" w:rsidR="005F75AF" w:rsidRDefault="00B66346">
      <w:pPr>
        <w:numPr>
          <w:ilvl w:val="0"/>
          <w:numId w:val="14"/>
        </w:numPr>
        <w:pBdr>
          <w:top w:val="nil"/>
          <w:left w:val="nil"/>
          <w:bottom w:val="nil"/>
          <w:right w:val="nil"/>
          <w:between w:val="nil"/>
        </w:pBdr>
        <w:spacing w:after="0" w:line="259" w:lineRule="auto"/>
        <w:rPr>
          <w:color w:val="000000"/>
        </w:rPr>
      </w:pPr>
      <w:r>
        <w:rPr>
          <w:color w:val="000000"/>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4A1A23F2" w14:textId="77777777" w:rsidR="005F75AF" w:rsidRDefault="00B66346">
      <w:pPr>
        <w:numPr>
          <w:ilvl w:val="0"/>
          <w:numId w:val="14"/>
        </w:numPr>
        <w:pBdr>
          <w:top w:val="nil"/>
          <w:left w:val="nil"/>
          <w:bottom w:val="nil"/>
          <w:right w:val="nil"/>
          <w:between w:val="nil"/>
        </w:pBdr>
        <w:spacing w:after="0" w:line="259" w:lineRule="auto"/>
        <w:rPr>
          <w:color w:val="000000"/>
        </w:rPr>
      </w:pPr>
      <w:r>
        <w:rPr>
          <w:color w:val="000000"/>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67E1D86C" w14:textId="77777777" w:rsidR="005F75AF" w:rsidRDefault="005F75AF">
      <w:pPr>
        <w:pBdr>
          <w:top w:val="nil"/>
          <w:left w:val="nil"/>
          <w:bottom w:val="nil"/>
          <w:right w:val="nil"/>
          <w:between w:val="nil"/>
        </w:pBdr>
        <w:spacing w:after="0"/>
        <w:ind w:left="1080"/>
        <w:rPr>
          <w:color w:val="000000"/>
        </w:rPr>
      </w:pPr>
    </w:p>
    <w:p w14:paraId="5E389B72" w14:textId="77777777" w:rsidR="005F75AF" w:rsidRDefault="00B66346">
      <w:pPr>
        <w:numPr>
          <w:ilvl w:val="0"/>
          <w:numId w:val="11"/>
        </w:numPr>
        <w:pBdr>
          <w:top w:val="nil"/>
          <w:left w:val="nil"/>
          <w:bottom w:val="nil"/>
          <w:right w:val="nil"/>
          <w:between w:val="nil"/>
        </w:pBdr>
        <w:spacing w:after="0" w:line="259" w:lineRule="auto"/>
        <w:rPr>
          <w:color w:val="000000"/>
        </w:rPr>
      </w:pPr>
      <w:r>
        <w:rPr>
          <w:color w:val="000000"/>
        </w:rPr>
        <w:t>[Click here and insert name of entity] does not come within the category of prohibited economic operators identified in Regulation (EU) No 833/2014 of 31 July 2014 (as amended by EU Regulation 2022/576 or any subsequent amendments to same</w:t>
      </w:r>
      <w:proofErr w:type="gramStart"/>
      <w:r>
        <w:rPr>
          <w:color w:val="000000"/>
        </w:rPr>
        <w:t>);</w:t>
      </w:r>
      <w:proofErr w:type="gramEnd"/>
      <w:r>
        <w:rPr>
          <w:color w:val="000000"/>
        </w:rPr>
        <w:t xml:space="preserve"> </w:t>
      </w:r>
    </w:p>
    <w:p w14:paraId="3CB05A0D" w14:textId="77777777" w:rsidR="005F75AF" w:rsidRDefault="005F75AF">
      <w:pPr>
        <w:pBdr>
          <w:top w:val="nil"/>
          <w:left w:val="nil"/>
          <w:bottom w:val="nil"/>
          <w:right w:val="nil"/>
          <w:between w:val="nil"/>
        </w:pBdr>
        <w:spacing w:after="0"/>
        <w:ind w:left="720"/>
        <w:rPr>
          <w:color w:val="000000"/>
        </w:rPr>
      </w:pPr>
    </w:p>
    <w:p w14:paraId="547B854E" w14:textId="77777777" w:rsidR="005F75AF" w:rsidRDefault="00B66346">
      <w:pPr>
        <w:numPr>
          <w:ilvl w:val="0"/>
          <w:numId w:val="11"/>
        </w:numPr>
        <w:pBdr>
          <w:top w:val="nil"/>
          <w:left w:val="nil"/>
          <w:bottom w:val="nil"/>
          <w:right w:val="nil"/>
          <w:between w:val="nil"/>
        </w:pBdr>
        <w:spacing w:after="0" w:line="259" w:lineRule="auto"/>
        <w:rPr>
          <w:color w:val="000000"/>
        </w:rPr>
      </w:pPr>
      <w:r>
        <w:rPr>
          <w:color w:val="000000"/>
        </w:rPr>
        <w:t>The origin of goods connected to the Tender, if any, are not subject to the prohibitions set out in Regulation (EU) No 833/2014 (as amended by EU Regulation 2022/576 or any subsequent amendments to same</w:t>
      </w:r>
      <w:proofErr w:type="gramStart"/>
      <w:r>
        <w:rPr>
          <w:color w:val="000000"/>
        </w:rPr>
        <w:t>);</w:t>
      </w:r>
      <w:proofErr w:type="gramEnd"/>
      <w:r>
        <w:rPr>
          <w:color w:val="000000"/>
        </w:rPr>
        <w:t xml:space="preserve">  </w:t>
      </w:r>
    </w:p>
    <w:p w14:paraId="21B5E059" w14:textId="77777777" w:rsidR="005F75AF" w:rsidRDefault="005F75AF">
      <w:pPr>
        <w:pBdr>
          <w:top w:val="nil"/>
          <w:left w:val="nil"/>
          <w:bottom w:val="nil"/>
          <w:right w:val="nil"/>
          <w:between w:val="nil"/>
        </w:pBdr>
        <w:spacing w:after="0"/>
        <w:ind w:left="720"/>
        <w:rPr>
          <w:color w:val="000000"/>
        </w:rPr>
      </w:pPr>
    </w:p>
    <w:p w14:paraId="596C7618" w14:textId="77777777" w:rsidR="005F75AF" w:rsidRDefault="00B66346">
      <w:pPr>
        <w:numPr>
          <w:ilvl w:val="0"/>
          <w:numId w:val="11"/>
        </w:numPr>
        <w:pBdr>
          <w:top w:val="nil"/>
          <w:left w:val="nil"/>
          <w:bottom w:val="nil"/>
          <w:right w:val="nil"/>
          <w:between w:val="nil"/>
        </w:pBdr>
        <w:spacing w:after="160" w:line="259" w:lineRule="auto"/>
        <w:rPr>
          <w:color w:val="000000"/>
        </w:rPr>
      </w:pPr>
      <w:r>
        <w:rPr>
          <w:color w:val="000000"/>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14:paraId="30FB66AA" w14:textId="77777777" w:rsidR="005F75AF" w:rsidRDefault="00B66346">
      <w: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79E4979" w14:textId="77777777" w:rsidR="005F75AF" w:rsidRDefault="005F75AF">
      <w:pPr>
        <w:spacing w:after="0"/>
        <w:rPr>
          <w:b/>
          <w:color w:val="333399"/>
        </w:rPr>
      </w:pPr>
    </w:p>
    <w:tbl>
      <w:tblPr>
        <w:tblStyle w:val="aff2"/>
        <w:tblW w:w="8996"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5F75AF" w14:paraId="4337A6CB" w14:textId="77777777">
        <w:trPr>
          <w:gridAfter w:val="1"/>
          <w:wAfter w:w="4625" w:type="dxa"/>
          <w:trHeight w:val="707"/>
        </w:trPr>
        <w:tc>
          <w:tcPr>
            <w:tcW w:w="4371" w:type="dxa"/>
          </w:tcPr>
          <w:p w14:paraId="4E7565E5" w14:textId="77777777" w:rsidR="005F75AF" w:rsidRDefault="005F75AF">
            <w:pPr>
              <w:spacing w:after="200"/>
              <w:jc w:val="both"/>
              <w:rPr>
                <w:b/>
                <w:color w:val="333399"/>
              </w:rPr>
            </w:pPr>
          </w:p>
          <w:p w14:paraId="08D2F237" w14:textId="77777777" w:rsidR="005F75AF" w:rsidRDefault="00B66346">
            <w:pPr>
              <w:spacing w:after="200"/>
              <w:jc w:val="both"/>
              <w:rPr>
                <w:b/>
                <w:color w:val="333399"/>
              </w:rPr>
            </w:pPr>
            <w:r>
              <w:rPr>
                <w:b/>
                <w:color w:val="333399"/>
              </w:rPr>
              <w:t>________________________</w:t>
            </w:r>
          </w:p>
          <w:p w14:paraId="1FA2CA4D" w14:textId="77777777" w:rsidR="005F75AF" w:rsidRDefault="00B66346">
            <w:pPr>
              <w:spacing w:after="200"/>
              <w:jc w:val="both"/>
              <w:rPr>
                <w:b/>
                <w:color w:val="333399"/>
              </w:rPr>
            </w:pPr>
            <w:r>
              <w:rPr>
                <w:b/>
                <w:color w:val="333399"/>
              </w:rPr>
              <w:t>Signature of Declarant</w:t>
            </w:r>
          </w:p>
        </w:tc>
      </w:tr>
      <w:tr w:rsidR="005F75AF" w14:paraId="6834F14D" w14:textId="77777777">
        <w:trPr>
          <w:trHeight w:val="158"/>
        </w:trPr>
        <w:tc>
          <w:tcPr>
            <w:tcW w:w="8996" w:type="dxa"/>
            <w:gridSpan w:val="2"/>
          </w:tcPr>
          <w:p w14:paraId="490683C6" w14:textId="77777777" w:rsidR="005F75AF" w:rsidRDefault="00B66346">
            <w:pPr>
              <w:spacing w:after="200" w:line="280" w:lineRule="auto"/>
              <w:jc w:val="both"/>
              <w:rPr>
                <w:b/>
                <w:color w:val="333399"/>
              </w:rPr>
            </w:pPr>
            <w:r>
              <w:rPr>
                <w:b/>
                <w:color w:val="333399"/>
              </w:rPr>
              <w:t>Declared before me by ___________________________________ who is personally known to me</w:t>
            </w:r>
          </w:p>
          <w:p w14:paraId="19FA2E74" w14:textId="77777777" w:rsidR="005F75AF" w:rsidRDefault="00B66346">
            <w:pPr>
              <w:spacing w:after="200" w:line="280" w:lineRule="auto"/>
              <w:jc w:val="both"/>
              <w:rPr>
                <w:b/>
                <w:color w:val="333399"/>
              </w:rPr>
            </w:pPr>
            <w:r>
              <w:rPr>
                <w:b/>
                <w:color w:val="333399"/>
              </w:rPr>
              <w:t>(or who is identified to me by ______________________________who is personally known to me) or*</w:t>
            </w:r>
          </w:p>
          <w:p w14:paraId="2DD4E4B8" w14:textId="77777777" w:rsidR="005F75AF" w:rsidRDefault="00B66346">
            <w:pPr>
              <w:spacing w:after="200" w:line="280" w:lineRule="auto"/>
              <w:jc w:val="both"/>
              <w:rPr>
                <w:b/>
                <w:color w:val="333399"/>
              </w:rPr>
            </w:pPr>
            <w:r>
              <w:rPr>
                <w:b/>
                <w:color w:val="333399"/>
              </w:rPr>
              <w:t>at ____________________________  this ___________ day of _______________ 20__</w:t>
            </w:r>
          </w:p>
          <w:p w14:paraId="5B5732BF" w14:textId="77777777" w:rsidR="005F75AF" w:rsidRDefault="005F75AF">
            <w:pPr>
              <w:spacing w:after="200" w:line="280" w:lineRule="auto"/>
              <w:jc w:val="both"/>
              <w:rPr>
                <w:b/>
                <w:color w:val="333399"/>
              </w:rPr>
            </w:pPr>
          </w:p>
          <w:p w14:paraId="3B42A34D" w14:textId="77777777" w:rsidR="005F75AF" w:rsidRDefault="00B66346">
            <w:pPr>
              <w:spacing w:after="200" w:line="280" w:lineRule="auto"/>
              <w:jc w:val="both"/>
              <w:rPr>
                <w:b/>
                <w:color w:val="333399"/>
              </w:rPr>
            </w:pPr>
            <w:r>
              <w:rPr>
                <w:b/>
                <w:color w:val="333399"/>
              </w:rPr>
              <w:t>________________________________</w:t>
            </w:r>
          </w:p>
          <w:p w14:paraId="067F999E" w14:textId="77777777" w:rsidR="005F75AF" w:rsidRDefault="00B66346">
            <w:pPr>
              <w:spacing w:after="200" w:line="280" w:lineRule="auto"/>
              <w:jc w:val="both"/>
              <w:rPr>
                <w:b/>
                <w:color w:val="333399"/>
              </w:rPr>
            </w:pPr>
            <w:r>
              <w:rPr>
                <w:b/>
                <w:color w:val="333399"/>
              </w:rPr>
              <w:t>(signed)</w:t>
            </w:r>
            <w:r>
              <w:rPr>
                <w:b/>
                <w:color w:val="333399"/>
              </w:rPr>
              <w:br/>
              <w:t>Practising Solicitor/Commissioner for Oaths</w:t>
            </w:r>
          </w:p>
        </w:tc>
      </w:tr>
    </w:tbl>
    <w:p w14:paraId="521A0BEF" w14:textId="77777777" w:rsidR="005F75AF" w:rsidRDefault="00B66346">
      <w:pPr>
        <w:rPr>
          <w:b/>
          <w:i/>
        </w:rPr>
      </w:pPr>
      <w:r>
        <w:rPr>
          <w:b/>
          <w:i/>
          <w:color w:val="333399"/>
        </w:rPr>
        <w:t>*Please include such other form of identification used to identify the Declarant as permitted by the Statutory Declarations Act, 1938 (as amended)</w:t>
      </w:r>
      <w:r>
        <w:rPr>
          <w:b/>
          <w:i/>
        </w:rPr>
        <w:t xml:space="preserve"> </w:t>
      </w:r>
    </w:p>
    <w:p w14:paraId="4C48BE6B" w14:textId="77777777" w:rsidR="005F75AF" w:rsidRDefault="005F75AF">
      <w:pPr>
        <w:spacing w:after="0"/>
        <w:rPr>
          <w:b/>
          <w:i/>
        </w:rPr>
      </w:pPr>
    </w:p>
    <w:p w14:paraId="1DBDEC9C" w14:textId="77777777" w:rsidR="005F75AF" w:rsidRDefault="005F75AF">
      <w:pPr>
        <w:pBdr>
          <w:top w:val="nil"/>
          <w:left w:val="nil"/>
          <w:bottom w:val="nil"/>
          <w:right w:val="nil"/>
          <w:between w:val="nil"/>
        </w:pBdr>
        <w:ind w:left="1116" w:right="47"/>
        <w:jc w:val="both"/>
        <w:rPr>
          <w:color w:val="000000"/>
        </w:rPr>
      </w:pPr>
    </w:p>
    <w:p w14:paraId="1A2AD911" w14:textId="77777777" w:rsidR="005F75AF" w:rsidRDefault="00B66346">
      <w:pPr>
        <w:pStyle w:val="Heading1"/>
        <w:jc w:val="both"/>
        <w:rPr>
          <w:rFonts w:ascii="Calibri" w:eastAsia="Calibri" w:hAnsi="Calibri" w:cs="Calibri"/>
        </w:rPr>
      </w:pPr>
      <w:r>
        <w:rPr>
          <w:rFonts w:ascii="Calibri" w:eastAsia="Calibri" w:hAnsi="Calibri" w:cs="Calibri"/>
        </w:rPr>
        <w:lastRenderedPageBreak/>
        <w:t>Appendix 5: Services Contract</w:t>
      </w:r>
    </w:p>
    <w:p w14:paraId="78D62415" w14:textId="77777777" w:rsidR="005F75AF" w:rsidRDefault="005F75AF">
      <w:pPr>
        <w:jc w:val="both"/>
      </w:pPr>
    </w:p>
    <w:p w14:paraId="4A3341B3" w14:textId="77777777" w:rsidR="005F75AF" w:rsidRDefault="005F75AF">
      <w:pPr>
        <w:jc w:val="both"/>
      </w:pPr>
    </w:p>
    <w:p w14:paraId="2B6C4479" w14:textId="77777777" w:rsidR="005F75AF" w:rsidRDefault="005F75AF">
      <w:pPr>
        <w:jc w:val="both"/>
      </w:pPr>
    </w:p>
    <w:p w14:paraId="738BA4A1" w14:textId="77777777" w:rsidR="005F75AF" w:rsidRDefault="005F75AF">
      <w:pPr>
        <w:jc w:val="both"/>
      </w:pPr>
    </w:p>
    <w:p w14:paraId="4F37AA0D" w14:textId="77777777" w:rsidR="005F75AF" w:rsidRDefault="00B66346">
      <w:pPr>
        <w:jc w:val="center"/>
      </w:pPr>
      <w:r>
        <w:rPr>
          <w:highlight w:val="lightGray"/>
        </w:rPr>
        <w:t>Meath County Council</w:t>
      </w:r>
    </w:p>
    <w:p w14:paraId="25838E6A" w14:textId="77777777" w:rsidR="005F75AF" w:rsidRDefault="005F75AF">
      <w:pPr>
        <w:jc w:val="center"/>
      </w:pPr>
    </w:p>
    <w:p w14:paraId="42FB3C3E" w14:textId="77777777" w:rsidR="005F75AF" w:rsidRDefault="00B66346">
      <w:pPr>
        <w:jc w:val="center"/>
      </w:pPr>
      <w:r>
        <w:t>and</w:t>
      </w:r>
    </w:p>
    <w:p w14:paraId="3B42F828" w14:textId="77777777" w:rsidR="005F75AF" w:rsidRDefault="005F75AF">
      <w:pPr>
        <w:jc w:val="center"/>
      </w:pPr>
    </w:p>
    <w:p w14:paraId="1336E403" w14:textId="77777777" w:rsidR="005F75AF" w:rsidRDefault="00B66346">
      <w:pPr>
        <w:jc w:val="center"/>
      </w:pPr>
      <w:r>
        <w:rPr>
          <w:highlight w:val="lightGray"/>
        </w:rPr>
        <w:t>[Insert successful Tenderer’s full legal name]</w:t>
      </w:r>
    </w:p>
    <w:p w14:paraId="3BD5F386" w14:textId="77777777" w:rsidR="005F75AF" w:rsidRDefault="005F75AF">
      <w:pPr>
        <w:jc w:val="center"/>
      </w:pPr>
    </w:p>
    <w:p w14:paraId="19EC2A82" w14:textId="77777777" w:rsidR="005F75AF" w:rsidRDefault="005F75AF">
      <w:pPr>
        <w:jc w:val="center"/>
      </w:pPr>
    </w:p>
    <w:p w14:paraId="14277401" w14:textId="77777777" w:rsidR="005F75AF" w:rsidRDefault="00B66346">
      <w:pPr>
        <w:jc w:val="center"/>
        <w:rPr>
          <w:b/>
        </w:rPr>
      </w:pPr>
      <w:r>
        <w:rPr>
          <w:b/>
        </w:rPr>
        <w:t>AGREEMENT</w:t>
      </w:r>
    </w:p>
    <w:p w14:paraId="4899F55F" w14:textId="77777777" w:rsidR="005F75AF" w:rsidRDefault="005F75AF">
      <w:pPr>
        <w:jc w:val="center"/>
      </w:pPr>
    </w:p>
    <w:p w14:paraId="55672164" w14:textId="77777777" w:rsidR="005F75AF" w:rsidRDefault="00B66346">
      <w:pPr>
        <w:jc w:val="center"/>
      </w:pPr>
      <w:r>
        <w:t>Relating to the provision of Services pursuant to</w:t>
      </w:r>
    </w:p>
    <w:p w14:paraId="7078D809" w14:textId="77777777" w:rsidR="005F75AF" w:rsidRDefault="005F75AF">
      <w:pPr>
        <w:jc w:val="center"/>
      </w:pPr>
    </w:p>
    <w:p w14:paraId="6704C1E2" w14:textId="62F20FA6" w:rsidR="005F75AF" w:rsidRDefault="00B66346">
      <w:pPr>
        <w:jc w:val="center"/>
      </w:pPr>
      <w:r>
        <w:t xml:space="preserve">Request for Tenders for the provision of </w:t>
      </w:r>
      <w:r>
        <w:rPr>
          <w:highlight w:val="lightGray"/>
        </w:rPr>
        <w:t xml:space="preserve">Consultancy Services for </w:t>
      </w:r>
      <w:r w:rsidR="005D15DF" w:rsidRPr="005D15DF">
        <w:t>Local Area Plans, Urban Area Plans, Priority Area Plans, Urban Development Zone and/or Settlement Plans/Written Statements.</w:t>
      </w:r>
    </w:p>
    <w:p w14:paraId="3C8EFB9B" w14:textId="77777777" w:rsidR="005F75AF" w:rsidRDefault="00B66346">
      <w:pPr>
        <w:spacing w:after="160" w:line="259" w:lineRule="auto"/>
      </w:pPr>
      <w:r>
        <w:br w:type="page"/>
      </w:r>
    </w:p>
    <w:p w14:paraId="5457307D" w14:textId="77777777" w:rsidR="005F75AF" w:rsidRDefault="005F75AF">
      <w:pPr>
        <w:jc w:val="center"/>
      </w:pPr>
    </w:p>
    <w:p w14:paraId="2FEC1AAE" w14:textId="77777777" w:rsidR="005F75AF" w:rsidRDefault="00B66346">
      <w:pPr>
        <w:pStyle w:val="Heading2"/>
        <w:spacing w:before="0"/>
        <w:jc w:val="both"/>
      </w:pPr>
      <w:r>
        <w:t xml:space="preserve">THIS AGREEMENT is made on the </w:t>
      </w:r>
      <w:r>
        <w:rPr>
          <w:highlight w:val="lightGray"/>
        </w:rPr>
        <w:t>[date e.g. 2nd]</w:t>
      </w:r>
      <w:r>
        <w:t xml:space="preserve"> day of </w:t>
      </w:r>
      <w:r>
        <w:rPr>
          <w:highlight w:val="lightGray"/>
        </w:rPr>
        <w:t>[month]</w:t>
      </w:r>
      <w:r>
        <w:t xml:space="preserve"> 20</w:t>
      </w:r>
      <w:r>
        <w:rPr>
          <w:highlight w:val="lightGray"/>
        </w:rPr>
        <w:t>[year]</w:t>
      </w:r>
      <w:r>
        <w:t xml:space="preserve"> BETWEEN:</w:t>
      </w:r>
    </w:p>
    <w:p w14:paraId="0FC854F0" w14:textId="77777777" w:rsidR="005F75AF" w:rsidRDefault="00B66346">
      <w:pPr>
        <w:spacing w:before="240" w:after="200"/>
        <w:jc w:val="both"/>
      </w:pPr>
      <w:r>
        <w:rPr>
          <w:highlight w:val="lightGray"/>
        </w:rPr>
        <w:t>Meath County Council</w:t>
      </w:r>
      <w:r>
        <w:t xml:space="preserve">, of </w:t>
      </w:r>
      <w:bookmarkStart w:id="32" w:name="m7cebwt9lcj0" w:colFirst="0" w:colLast="0"/>
      <w:bookmarkEnd w:id="32"/>
      <w:r>
        <w:t>Buvinda House, Dublin Road, Navan, Co. Meath, C15 Y291   </w:t>
      </w:r>
      <w:proofErr w:type="gramStart"/>
      <w:r>
        <w:t>   (</w:t>
      </w:r>
      <w:proofErr w:type="gramEnd"/>
      <w:r>
        <w:t>“the Client”</w:t>
      </w:r>
      <w:proofErr w:type="gramStart"/>
      <w:r>
        <w:t>);</w:t>
      </w:r>
      <w:proofErr w:type="gramEnd"/>
      <w:r>
        <w:t xml:space="preserve"> </w:t>
      </w:r>
    </w:p>
    <w:p w14:paraId="136F38DB" w14:textId="77777777" w:rsidR="005F75AF" w:rsidRDefault="00B66346">
      <w:pPr>
        <w:spacing w:after="200"/>
        <w:jc w:val="both"/>
      </w:pPr>
      <w:r>
        <w:t>and</w:t>
      </w:r>
    </w:p>
    <w:p w14:paraId="2CE4EFD8" w14:textId="77777777" w:rsidR="005F75AF" w:rsidRDefault="00B66346">
      <w:pPr>
        <w:spacing w:after="200"/>
        <w:jc w:val="both"/>
      </w:pPr>
      <w:r>
        <w:rPr>
          <w:highlight w:val="lightGray"/>
        </w:rPr>
        <w:t>[Contractor's full legal name]</w:t>
      </w:r>
      <w:r>
        <w:t xml:space="preserve">, of </w:t>
      </w:r>
      <w:r>
        <w:rPr>
          <w:highlight w:val="lightGray"/>
        </w:rPr>
        <w:t>[address]</w:t>
      </w:r>
      <w:r>
        <w:t xml:space="preserve"> (“the Contractor”)</w:t>
      </w:r>
    </w:p>
    <w:p w14:paraId="65D1F37B" w14:textId="77777777" w:rsidR="005F75AF" w:rsidRDefault="00B66346">
      <w:pPr>
        <w:spacing w:after="200"/>
        <w:jc w:val="both"/>
      </w:pPr>
      <w:r>
        <w:t>(each a “Party” and together “the Parties”).</w:t>
      </w:r>
    </w:p>
    <w:p w14:paraId="4276907F" w14:textId="77777777" w:rsidR="005F75AF" w:rsidRDefault="00B66346">
      <w:pPr>
        <w:pStyle w:val="Heading2"/>
        <w:spacing w:before="0"/>
        <w:jc w:val="both"/>
      </w:pPr>
      <w:r>
        <w:t>WHEREAS:</w:t>
      </w:r>
    </w:p>
    <w:tbl>
      <w:tblPr>
        <w:tblStyle w:val="aff3"/>
        <w:tblW w:w="9071" w:type="dxa"/>
        <w:tblInd w:w="0" w:type="dxa"/>
        <w:tblLayout w:type="fixed"/>
        <w:tblLook w:val="0000" w:firstRow="0" w:lastRow="0" w:firstColumn="0" w:lastColumn="0" w:noHBand="0" w:noVBand="0"/>
      </w:tblPr>
      <w:tblGrid>
        <w:gridCol w:w="757"/>
        <w:gridCol w:w="8314"/>
      </w:tblGrid>
      <w:tr w:rsidR="005F75AF" w14:paraId="00F0CBDC" w14:textId="77777777">
        <w:tc>
          <w:tcPr>
            <w:tcW w:w="757" w:type="dxa"/>
          </w:tcPr>
          <w:p w14:paraId="599237AB" w14:textId="77777777" w:rsidR="005F75AF" w:rsidRDefault="00B66346">
            <w:pPr>
              <w:spacing w:after="200"/>
              <w:jc w:val="both"/>
              <w:rPr>
                <w:color w:val="0000FF"/>
              </w:rPr>
            </w:pPr>
            <w:r>
              <w:rPr>
                <w:color w:val="0000FF"/>
              </w:rPr>
              <w:t>A.</w:t>
            </w:r>
          </w:p>
        </w:tc>
        <w:tc>
          <w:tcPr>
            <w:tcW w:w="8314" w:type="dxa"/>
          </w:tcPr>
          <w:p w14:paraId="596E8BAA" w14:textId="41F0C09A" w:rsidR="005F75AF" w:rsidRDefault="00B66346">
            <w:pPr>
              <w:jc w:val="both"/>
            </w:pPr>
            <w:r>
              <w:t xml:space="preserve">By Request for Tender entitled </w:t>
            </w:r>
            <w:r>
              <w:rPr>
                <w:highlight w:val="lightGray"/>
              </w:rPr>
              <w:t xml:space="preserve">Request for Tenders dated </w:t>
            </w:r>
            <w:r w:rsidR="00413E80">
              <w:rPr>
                <w:highlight w:val="yellow"/>
              </w:rPr>
              <w:t>23</w:t>
            </w:r>
            <w:r w:rsidRPr="00043C8A">
              <w:rPr>
                <w:highlight w:val="yellow"/>
              </w:rPr>
              <w:t>/0</w:t>
            </w:r>
            <w:r w:rsidR="00413E80">
              <w:rPr>
                <w:highlight w:val="yellow"/>
              </w:rPr>
              <w:t>9</w:t>
            </w:r>
            <w:r w:rsidRPr="00043C8A">
              <w:rPr>
                <w:highlight w:val="yellow"/>
              </w:rPr>
              <w:t xml:space="preserve">/2025 </w:t>
            </w:r>
            <w:r w:rsidRPr="00D5124A">
              <w:t xml:space="preserve">for the provision of </w:t>
            </w:r>
            <w:r w:rsidR="005D15DF">
              <w:t xml:space="preserve">LAPs, UAPs, PAPs, </w:t>
            </w:r>
            <w:r w:rsidR="004E5110">
              <w:t>UDZs and/or Settlement Plans/Written Statements</w:t>
            </w:r>
            <w:r>
              <w:rPr>
                <w:i/>
              </w:rPr>
              <w:t xml:space="preserve"> </w:t>
            </w:r>
            <w:r>
              <w:t xml:space="preserve">advertised in the supplement to the Official Journal of the European Union, OJEU Notice Number </w:t>
            </w:r>
            <w:r>
              <w:rPr>
                <w:highlight w:val="lightGray"/>
              </w:rPr>
              <w:t>__________</w:t>
            </w:r>
            <w:r>
              <w:t xml:space="preserve">of </w:t>
            </w:r>
            <w:r>
              <w:rPr>
                <w:highlight w:val="lightGray"/>
              </w:rPr>
              <w:t>____________</w:t>
            </w:r>
            <w:r>
              <w:t xml:space="preserve">dated </w:t>
            </w:r>
            <w:r w:rsidR="00413E80">
              <w:rPr>
                <w:highlight w:val="yellow"/>
              </w:rPr>
              <w:t>23</w:t>
            </w:r>
            <w:r w:rsidRPr="00B6531A">
              <w:rPr>
                <w:highlight w:val="yellow"/>
              </w:rPr>
              <w:t>/0</w:t>
            </w:r>
            <w:r w:rsidR="00413E80">
              <w:rPr>
                <w:highlight w:val="yellow"/>
              </w:rPr>
              <w:t>9</w:t>
            </w:r>
            <w:r w:rsidRPr="00B6531A">
              <w:rPr>
                <w:highlight w:val="yellow"/>
              </w:rPr>
              <w:t>/2025</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6">
              <w:r w:rsidR="005F75AF">
                <w:rPr>
                  <w:color w:val="0000FF"/>
                  <w:u w:val="single"/>
                </w:rPr>
                <w:t>www.etenders.gov.ie</w:t>
              </w:r>
            </w:hyperlink>
            <w:r>
              <w:t xml:space="preserve"> between </w:t>
            </w:r>
            <w:r w:rsidR="00413E80">
              <w:rPr>
                <w:highlight w:val="yellow"/>
              </w:rPr>
              <w:t>23</w:t>
            </w:r>
            <w:r w:rsidRPr="00B6531A">
              <w:rPr>
                <w:highlight w:val="yellow"/>
              </w:rPr>
              <w:t>/0</w:t>
            </w:r>
            <w:r w:rsidR="00413E80">
              <w:rPr>
                <w:highlight w:val="yellow"/>
              </w:rPr>
              <w:t>9</w:t>
            </w:r>
            <w:r w:rsidRPr="00B6531A">
              <w:rPr>
                <w:highlight w:val="yellow"/>
              </w:rPr>
              <w:t>/2025</w:t>
            </w:r>
            <w:r>
              <w:t xml:space="preserve"> and </w:t>
            </w:r>
            <w:r w:rsidRPr="00B6531A">
              <w:rPr>
                <w:highlight w:val="yellow"/>
              </w:rPr>
              <w:t>2</w:t>
            </w:r>
            <w:r w:rsidR="00413E80">
              <w:rPr>
                <w:highlight w:val="yellow"/>
              </w:rPr>
              <w:t>2</w:t>
            </w:r>
            <w:r w:rsidRPr="00B6531A">
              <w:rPr>
                <w:highlight w:val="yellow"/>
              </w:rPr>
              <w:t>/</w:t>
            </w:r>
            <w:r w:rsidR="00413E80">
              <w:rPr>
                <w:highlight w:val="yellow"/>
              </w:rPr>
              <w:t>10</w:t>
            </w:r>
            <w:r w:rsidRPr="00B6531A">
              <w:rPr>
                <w:highlight w:val="yellow"/>
              </w:rPr>
              <w:t>/2025</w:t>
            </w:r>
            <w:r>
              <w:t xml:space="preserve"> (the “RFT Clarifications”). The RFT (including the RFT Clarifications) is hereby incorporated by reference into this Agreement.</w:t>
            </w:r>
          </w:p>
        </w:tc>
      </w:tr>
      <w:tr w:rsidR="005F75AF" w14:paraId="16AFB9D8" w14:textId="77777777">
        <w:tc>
          <w:tcPr>
            <w:tcW w:w="757" w:type="dxa"/>
          </w:tcPr>
          <w:p w14:paraId="30C954E5" w14:textId="77777777" w:rsidR="005F75AF" w:rsidRDefault="00B66346">
            <w:pPr>
              <w:spacing w:after="200"/>
              <w:jc w:val="both"/>
              <w:rPr>
                <w:color w:val="0000FF"/>
              </w:rPr>
            </w:pPr>
            <w:r>
              <w:rPr>
                <w:color w:val="0000FF"/>
              </w:rPr>
              <w:t>B.</w:t>
            </w:r>
          </w:p>
        </w:tc>
        <w:tc>
          <w:tcPr>
            <w:tcW w:w="8314" w:type="dxa"/>
          </w:tcPr>
          <w:p w14:paraId="36CAA1D8" w14:textId="52B04BDD" w:rsidR="005F75AF" w:rsidRDefault="00B66346">
            <w:pPr>
              <w:jc w:val="both"/>
            </w:pPr>
            <w:r>
              <w:t xml:space="preserve">The Contractor submitted a response to the RFT dated </w:t>
            </w:r>
            <w:r w:rsidR="00413E80">
              <w:rPr>
                <w:highlight w:val="yellow"/>
              </w:rPr>
              <w:t>13</w:t>
            </w:r>
            <w:r w:rsidRPr="00381B02">
              <w:rPr>
                <w:highlight w:val="yellow"/>
              </w:rPr>
              <w:t>/</w:t>
            </w:r>
            <w:r w:rsidR="00413E80">
              <w:rPr>
                <w:highlight w:val="yellow"/>
              </w:rPr>
              <w:t>10</w:t>
            </w:r>
            <w:r w:rsidRPr="00381B02">
              <w:rPr>
                <w:highlight w:val="yellow"/>
              </w:rPr>
              <w:t>/2025</w:t>
            </w:r>
            <w:r>
              <w:t xml:space="preserve"> (“the Submission”). References to the Submission shall include any clarifications issued by the Contractor in writing to the Contracting Authority between </w:t>
            </w:r>
            <w:r w:rsidR="00413E80">
              <w:rPr>
                <w:highlight w:val="yellow"/>
              </w:rPr>
              <w:t>23</w:t>
            </w:r>
            <w:r w:rsidRPr="00381B02">
              <w:rPr>
                <w:highlight w:val="yellow"/>
              </w:rPr>
              <w:t>/0</w:t>
            </w:r>
            <w:r w:rsidR="00413E80">
              <w:rPr>
                <w:highlight w:val="yellow"/>
              </w:rPr>
              <w:t>9</w:t>
            </w:r>
            <w:r w:rsidRPr="00381B02">
              <w:rPr>
                <w:highlight w:val="yellow"/>
              </w:rPr>
              <w:t>/2025</w:t>
            </w:r>
            <w:r>
              <w:t xml:space="preserve"> and </w:t>
            </w:r>
            <w:r w:rsidRPr="00381B02">
              <w:rPr>
                <w:highlight w:val="yellow"/>
              </w:rPr>
              <w:t>2</w:t>
            </w:r>
            <w:r w:rsidR="00413E80">
              <w:rPr>
                <w:highlight w:val="yellow"/>
              </w:rPr>
              <w:t>2</w:t>
            </w:r>
            <w:r w:rsidRPr="00381B02">
              <w:rPr>
                <w:highlight w:val="yellow"/>
              </w:rPr>
              <w:t>/</w:t>
            </w:r>
            <w:r w:rsidR="00413E80">
              <w:rPr>
                <w:highlight w:val="yellow"/>
              </w:rPr>
              <w:t>10</w:t>
            </w:r>
            <w:r w:rsidRPr="00381B02">
              <w:rPr>
                <w:highlight w:val="yellow"/>
              </w:rPr>
              <w:t>/2025</w:t>
            </w:r>
            <w:r>
              <w:t xml:space="preserve"> (the “Submission Clarifications”). The Submission (including the Submission Clarifications) is hereby incorporated by reference into this Agreement.  </w:t>
            </w:r>
          </w:p>
        </w:tc>
      </w:tr>
    </w:tbl>
    <w:p w14:paraId="6E795182" w14:textId="77777777" w:rsidR="005F75AF" w:rsidRDefault="00B66346">
      <w:pPr>
        <w:pStyle w:val="Heading2"/>
        <w:spacing w:before="200"/>
        <w:jc w:val="both"/>
      </w:pPr>
      <w:r>
        <w:t>IT IS HEREBY AGREED AS FOLLOWS:</w:t>
      </w:r>
    </w:p>
    <w:tbl>
      <w:tblPr>
        <w:tblStyle w:val="aff4"/>
        <w:tblW w:w="9071" w:type="dxa"/>
        <w:tblInd w:w="0" w:type="dxa"/>
        <w:tblLayout w:type="fixed"/>
        <w:tblLook w:val="0000" w:firstRow="0" w:lastRow="0" w:firstColumn="0" w:lastColumn="0" w:noHBand="0" w:noVBand="0"/>
      </w:tblPr>
      <w:tblGrid>
        <w:gridCol w:w="715"/>
        <w:gridCol w:w="481"/>
        <w:gridCol w:w="7875"/>
      </w:tblGrid>
      <w:tr w:rsidR="005F75AF" w14:paraId="6079BAC9" w14:textId="77777777">
        <w:tc>
          <w:tcPr>
            <w:tcW w:w="715" w:type="dxa"/>
          </w:tcPr>
          <w:p w14:paraId="3F38D15A" w14:textId="77777777" w:rsidR="005F75AF" w:rsidRDefault="00B66346">
            <w:pPr>
              <w:spacing w:after="200"/>
              <w:jc w:val="both"/>
              <w:rPr>
                <w:color w:val="0000FF"/>
              </w:rPr>
            </w:pPr>
            <w:r>
              <w:rPr>
                <w:color w:val="0000FF"/>
              </w:rPr>
              <w:t>1.</w:t>
            </w:r>
          </w:p>
        </w:tc>
        <w:tc>
          <w:tcPr>
            <w:tcW w:w="8356" w:type="dxa"/>
            <w:gridSpan w:val="2"/>
          </w:tcPr>
          <w:p w14:paraId="01C43D8B" w14:textId="77777777" w:rsidR="005F75AF" w:rsidRDefault="00B66346">
            <w:pPr>
              <w:jc w:val="both"/>
            </w:pPr>
            <w:r>
              <w:t>This Agreement consists of the following documents, and in the case of conflict of wording, in the following order of priority:</w:t>
            </w:r>
          </w:p>
        </w:tc>
      </w:tr>
      <w:tr w:rsidR="005F75AF" w14:paraId="70412AC1" w14:textId="77777777">
        <w:tc>
          <w:tcPr>
            <w:tcW w:w="715" w:type="dxa"/>
          </w:tcPr>
          <w:p w14:paraId="38FFA131" w14:textId="77777777" w:rsidR="005F75AF" w:rsidRDefault="005F75AF">
            <w:pPr>
              <w:spacing w:after="200"/>
              <w:jc w:val="both"/>
              <w:rPr>
                <w:color w:val="0000FF"/>
              </w:rPr>
            </w:pPr>
          </w:p>
        </w:tc>
        <w:tc>
          <w:tcPr>
            <w:tcW w:w="481" w:type="dxa"/>
          </w:tcPr>
          <w:p w14:paraId="41D79C0F" w14:textId="77777777" w:rsidR="005F75AF" w:rsidRDefault="00B66346">
            <w:pPr>
              <w:jc w:val="both"/>
            </w:pPr>
            <w:r>
              <w:t>i.</w:t>
            </w:r>
          </w:p>
        </w:tc>
        <w:tc>
          <w:tcPr>
            <w:tcW w:w="7875" w:type="dxa"/>
          </w:tcPr>
          <w:p w14:paraId="078ABB54" w14:textId="77777777" w:rsidR="005F75AF" w:rsidRDefault="00B66346">
            <w:pPr>
              <w:jc w:val="both"/>
            </w:pPr>
            <w:r>
              <w:t>This Agreement and Schedules A to E attached hereto;</w:t>
            </w:r>
          </w:p>
        </w:tc>
      </w:tr>
      <w:tr w:rsidR="005F75AF" w14:paraId="06E22FF6" w14:textId="77777777">
        <w:tc>
          <w:tcPr>
            <w:tcW w:w="715" w:type="dxa"/>
          </w:tcPr>
          <w:p w14:paraId="0F121285" w14:textId="77777777" w:rsidR="005F75AF" w:rsidRDefault="005F75AF">
            <w:pPr>
              <w:spacing w:after="200"/>
              <w:jc w:val="both"/>
              <w:rPr>
                <w:color w:val="0000FF"/>
              </w:rPr>
            </w:pPr>
          </w:p>
        </w:tc>
        <w:tc>
          <w:tcPr>
            <w:tcW w:w="481" w:type="dxa"/>
          </w:tcPr>
          <w:p w14:paraId="435D3B14" w14:textId="77777777" w:rsidR="005F75AF" w:rsidRDefault="00B66346">
            <w:pPr>
              <w:jc w:val="both"/>
            </w:pPr>
            <w:r>
              <w:t>ii.</w:t>
            </w:r>
          </w:p>
        </w:tc>
        <w:tc>
          <w:tcPr>
            <w:tcW w:w="7875" w:type="dxa"/>
          </w:tcPr>
          <w:p w14:paraId="6AB04208" w14:textId="77777777" w:rsidR="005F75AF" w:rsidRDefault="00B66346">
            <w:pPr>
              <w:jc w:val="both"/>
            </w:pPr>
            <w:r>
              <w:t xml:space="preserve">The RFT; </w:t>
            </w:r>
          </w:p>
        </w:tc>
      </w:tr>
      <w:tr w:rsidR="005F75AF" w14:paraId="0C815E95" w14:textId="77777777">
        <w:tc>
          <w:tcPr>
            <w:tcW w:w="715" w:type="dxa"/>
          </w:tcPr>
          <w:p w14:paraId="2E5697EE" w14:textId="77777777" w:rsidR="005F75AF" w:rsidRDefault="005F75AF">
            <w:pPr>
              <w:spacing w:after="200"/>
              <w:jc w:val="both"/>
              <w:rPr>
                <w:color w:val="0000FF"/>
              </w:rPr>
            </w:pPr>
          </w:p>
        </w:tc>
        <w:tc>
          <w:tcPr>
            <w:tcW w:w="481" w:type="dxa"/>
          </w:tcPr>
          <w:p w14:paraId="4B0F5BB4" w14:textId="77777777" w:rsidR="005F75AF" w:rsidRDefault="00B66346">
            <w:pPr>
              <w:jc w:val="both"/>
            </w:pPr>
            <w:r>
              <w:t>iii.</w:t>
            </w:r>
          </w:p>
        </w:tc>
        <w:tc>
          <w:tcPr>
            <w:tcW w:w="7875" w:type="dxa"/>
          </w:tcPr>
          <w:p w14:paraId="273DE4DB" w14:textId="77777777" w:rsidR="005F75AF" w:rsidRDefault="00B66346">
            <w:pPr>
              <w:jc w:val="both"/>
            </w:pPr>
            <w:r>
              <w:t>The Submission.</w:t>
            </w:r>
          </w:p>
        </w:tc>
      </w:tr>
      <w:tr w:rsidR="005F75AF" w14:paraId="64BD2FC7" w14:textId="77777777">
        <w:tc>
          <w:tcPr>
            <w:tcW w:w="715" w:type="dxa"/>
          </w:tcPr>
          <w:p w14:paraId="5A16365F" w14:textId="77777777" w:rsidR="005F75AF" w:rsidRDefault="00B66346">
            <w:pPr>
              <w:spacing w:after="200"/>
              <w:jc w:val="both"/>
              <w:rPr>
                <w:color w:val="0000FF"/>
              </w:rPr>
            </w:pPr>
            <w:r>
              <w:rPr>
                <w:color w:val="0000FF"/>
              </w:rPr>
              <w:t>2.</w:t>
            </w:r>
          </w:p>
        </w:tc>
        <w:tc>
          <w:tcPr>
            <w:tcW w:w="8356" w:type="dxa"/>
            <w:gridSpan w:val="2"/>
          </w:tcPr>
          <w:p w14:paraId="2130B5DA" w14:textId="77777777" w:rsidR="005F75AF" w:rsidRDefault="00B66346">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5F75AF" w14:paraId="7E78958D" w14:textId="77777777">
        <w:tc>
          <w:tcPr>
            <w:tcW w:w="715" w:type="dxa"/>
          </w:tcPr>
          <w:p w14:paraId="48DEDF5A" w14:textId="77777777" w:rsidR="005F75AF" w:rsidRDefault="00B66346">
            <w:pPr>
              <w:spacing w:after="200"/>
              <w:jc w:val="both"/>
              <w:rPr>
                <w:color w:val="0000FF"/>
              </w:rPr>
            </w:pPr>
            <w:r>
              <w:rPr>
                <w:color w:val="0000FF"/>
              </w:rPr>
              <w:t>3.</w:t>
            </w:r>
          </w:p>
        </w:tc>
        <w:tc>
          <w:tcPr>
            <w:tcW w:w="8356" w:type="dxa"/>
            <w:gridSpan w:val="2"/>
          </w:tcPr>
          <w:p w14:paraId="292B556A" w14:textId="77777777" w:rsidR="005F75AF" w:rsidRDefault="00B66346">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5F75AF" w14:paraId="0ED60112" w14:textId="77777777">
        <w:tc>
          <w:tcPr>
            <w:tcW w:w="715" w:type="dxa"/>
          </w:tcPr>
          <w:p w14:paraId="730E3E73" w14:textId="77777777" w:rsidR="005F75AF" w:rsidRDefault="00B66346">
            <w:pPr>
              <w:spacing w:after="200"/>
              <w:jc w:val="both"/>
              <w:rPr>
                <w:color w:val="0000FF"/>
              </w:rPr>
            </w:pPr>
            <w:r>
              <w:rPr>
                <w:color w:val="0000FF"/>
              </w:rPr>
              <w:lastRenderedPageBreak/>
              <w:t>4.</w:t>
            </w:r>
          </w:p>
        </w:tc>
        <w:tc>
          <w:tcPr>
            <w:tcW w:w="8356" w:type="dxa"/>
            <w:gridSpan w:val="2"/>
          </w:tcPr>
          <w:p w14:paraId="047EC847" w14:textId="085D2F1F" w:rsidR="005F75AF" w:rsidRDefault="00B66346">
            <w:pPr>
              <w:jc w:val="both"/>
            </w:pPr>
            <w:r>
              <w:t xml:space="preserve">For the purposes of this Agreement, the Client’s Contact is </w:t>
            </w:r>
            <w:r w:rsidR="00235445">
              <w:t>Conor C</w:t>
            </w:r>
            <w:r w:rsidR="00D5124A">
              <w:t>r</w:t>
            </w:r>
            <w:r w:rsidR="00235445">
              <w:t>o</w:t>
            </w:r>
            <w:r w:rsidR="00D5124A">
              <w:t>w</w:t>
            </w:r>
            <w:r w:rsidR="00235445">
              <w:t>ther</w:t>
            </w:r>
            <w:r>
              <w:t xml:space="preserve"> of </w:t>
            </w:r>
            <w:bookmarkStart w:id="33" w:name="ely4o429w24s" w:colFirst="0" w:colLast="0"/>
            <w:bookmarkEnd w:id="33"/>
            <w:r>
              <w:t xml:space="preserve">Buvinda House, Dublin Road, Navan, Co. Meath, C15 Y291 ; the Contractor’s Contact is </w:t>
            </w:r>
            <w:r>
              <w:rPr>
                <w:highlight w:val="lightGray"/>
              </w:rPr>
              <w:t>[Contractor contact name]</w:t>
            </w:r>
            <w:r>
              <w:t xml:space="preserve"> of [Contractor contact address].</w:t>
            </w:r>
          </w:p>
        </w:tc>
      </w:tr>
      <w:tr w:rsidR="005F75AF" w14:paraId="106C39A4" w14:textId="77777777">
        <w:tc>
          <w:tcPr>
            <w:tcW w:w="715" w:type="dxa"/>
          </w:tcPr>
          <w:p w14:paraId="42F3C8A2" w14:textId="77777777" w:rsidR="005F75AF" w:rsidRDefault="00B66346">
            <w:pPr>
              <w:spacing w:after="200"/>
              <w:jc w:val="both"/>
              <w:rPr>
                <w:color w:val="0000FF"/>
              </w:rPr>
            </w:pPr>
            <w:r>
              <w:rPr>
                <w:color w:val="0000FF"/>
              </w:rPr>
              <w:t>5.</w:t>
            </w:r>
          </w:p>
        </w:tc>
        <w:tc>
          <w:tcPr>
            <w:tcW w:w="8356" w:type="dxa"/>
            <w:gridSpan w:val="2"/>
          </w:tcPr>
          <w:p w14:paraId="1D64D86E" w14:textId="14E2E5FA" w:rsidR="005F75AF" w:rsidRDefault="00B66346">
            <w:pPr>
              <w:jc w:val="both"/>
            </w:pPr>
            <w:r>
              <w:t xml:space="preserve">This Agreement shall take effect on the date of this Agreement (“the Effective Date”) and shall expire on </w:t>
            </w:r>
            <w:bookmarkStart w:id="34" w:name="r1stfzye3hu2" w:colFirst="0" w:colLast="0"/>
            <w:bookmarkEnd w:id="34"/>
            <w:r w:rsidRPr="00596154">
              <w:rPr>
                <w:highlight w:val="yellow"/>
              </w:rPr>
              <w:t>0</w:t>
            </w:r>
            <w:r w:rsidR="00413E80">
              <w:rPr>
                <w:highlight w:val="yellow"/>
              </w:rPr>
              <w:t>0</w:t>
            </w:r>
            <w:r w:rsidRPr="00596154">
              <w:rPr>
                <w:highlight w:val="yellow"/>
              </w:rPr>
              <w:t>/0</w:t>
            </w:r>
            <w:r w:rsidR="00413E80">
              <w:rPr>
                <w:highlight w:val="yellow"/>
              </w:rPr>
              <w:t>0</w:t>
            </w:r>
            <w:r w:rsidRPr="00596154">
              <w:rPr>
                <w:highlight w:val="yellow"/>
              </w:rPr>
              <w:t>/2029</w:t>
            </w:r>
            <w:r>
              <w:t>, unless it is otherwise terminated in accordance with the provisions of this Agreement or otherwise lawfully terminated or otherwise lawfully extended as agreed between the Parties (“the Term”).</w:t>
            </w:r>
          </w:p>
          <w:p w14:paraId="40CFA4D1" w14:textId="77777777" w:rsidR="005F75AF" w:rsidRDefault="00B66346">
            <w:pPr>
              <w:jc w:val="both"/>
            </w:pPr>
            <w:r>
              <w:rPr>
                <w:i/>
                <w:color w:val="FF0000"/>
                <w:highlight w:val="lightGray"/>
              </w:rPr>
              <w:t>     </w:t>
            </w:r>
          </w:p>
          <w:p w14:paraId="78F2A9E2" w14:textId="77777777" w:rsidR="005F75AF" w:rsidRDefault="00B66346">
            <w:pPr>
              <w:jc w:val="both"/>
            </w:pPr>
            <w:r>
              <w:t xml:space="preserve">The Client reserves the right to extend the Term for a period or periods of up to </w:t>
            </w:r>
            <w:bookmarkStart w:id="35" w:name="e33t4a8aktfc" w:colFirst="0" w:colLast="0"/>
            <w:bookmarkEnd w:id="35"/>
            <w:r>
              <w:t>twelve months with a maximum of two such extensions permitted subject to its obligations at law</w:t>
            </w:r>
          </w:p>
        </w:tc>
      </w:tr>
      <w:tr w:rsidR="005F75AF" w14:paraId="1141E5C0" w14:textId="77777777">
        <w:tc>
          <w:tcPr>
            <w:tcW w:w="715" w:type="dxa"/>
          </w:tcPr>
          <w:p w14:paraId="22EC09D8" w14:textId="77777777" w:rsidR="005F75AF" w:rsidRDefault="00B66346">
            <w:pPr>
              <w:spacing w:after="200"/>
              <w:jc w:val="both"/>
              <w:rPr>
                <w:color w:val="0000FF"/>
              </w:rPr>
            </w:pPr>
            <w:r>
              <w:rPr>
                <w:color w:val="0000FF"/>
              </w:rPr>
              <w:t>6.</w:t>
            </w:r>
          </w:p>
        </w:tc>
        <w:tc>
          <w:tcPr>
            <w:tcW w:w="8356" w:type="dxa"/>
            <w:gridSpan w:val="2"/>
          </w:tcPr>
          <w:p w14:paraId="54425EF6" w14:textId="77777777" w:rsidR="005F75AF" w:rsidRDefault="00B66346">
            <w:pPr>
              <w:jc w:val="both"/>
            </w:pPr>
            <w:r>
              <w:t>Unless otherwise specified herein, a defined term used in this Agreement shall have the same meaning as assigned to it in the RFT.</w:t>
            </w:r>
          </w:p>
        </w:tc>
      </w:tr>
      <w:tr w:rsidR="005F75AF" w14:paraId="67F2ACC0" w14:textId="77777777">
        <w:tc>
          <w:tcPr>
            <w:tcW w:w="715" w:type="dxa"/>
          </w:tcPr>
          <w:p w14:paraId="2817BD2F" w14:textId="77777777" w:rsidR="005F75AF" w:rsidRDefault="00B66346">
            <w:pPr>
              <w:spacing w:after="200"/>
              <w:jc w:val="both"/>
              <w:rPr>
                <w:color w:val="0000FF"/>
              </w:rPr>
            </w:pPr>
            <w:r>
              <w:rPr>
                <w:color w:val="0000FF"/>
              </w:rPr>
              <w:t>7.</w:t>
            </w:r>
          </w:p>
        </w:tc>
        <w:tc>
          <w:tcPr>
            <w:tcW w:w="8356" w:type="dxa"/>
            <w:gridSpan w:val="2"/>
          </w:tcPr>
          <w:p w14:paraId="31C18406" w14:textId="77777777" w:rsidR="005F75AF" w:rsidRDefault="00B66346">
            <w:pPr>
              <w:tabs>
                <w:tab w:val="left" w:pos="851"/>
                <w:tab w:val="left" w:pos="1985"/>
              </w:tabs>
              <w:jc w:val="both"/>
            </w:pPr>
            <w:r>
              <w:t>Headings are included for ease of reference only and shall not affect the construction of this Agreement.</w:t>
            </w:r>
          </w:p>
        </w:tc>
      </w:tr>
      <w:tr w:rsidR="005F75AF" w14:paraId="56C34407" w14:textId="77777777">
        <w:tc>
          <w:tcPr>
            <w:tcW w:w="715" w:type="dxa"/>
          </w:tcPr>
          <w:p w14:paraId="63DA2208" w14:textId="77777777" w:rsidR="005F75AF" w:rsidRDefault="00B66346">
            <w:pPr>
              <w:spacing w:after="200"/>
              <w:jc w:val="both"/>
              <w:rPr>
                <w:color w:val="0000FF"/>
              </w:rPr>
            </w:pPr>
            <w:r>
              <w:rPr>
                <w:color w:val="0000FF"/>
              </w:rPr>
              <w:t>8.</w:t>
            </w:r>
          </w:p>
        </w:tc>
        <w:tc>
          <w:tcPr>
            <w:tcW w:w="8356" w:type="dxa"/>
            <w:gridSpan w:val="2"/>
          </w:tcPr>
          <w:p w14:paraId="42587668" w14:textId="77777777" w:rsidR="005F75AF" w:rsidRDefault="00B66346">
            <w:pPr>
              <w:tabs>
                <w:tab w:val="left" w:pos="851"/>
                <w:tab w:val="left" w:pos="1985"/>
              </w:tabs>
              <w:jc w:val="both"/>
            </w:pPr>
            <w:r>
              <w:t>Unless the context requires otherwise, words in the singular may include the plural and vice versa.</w:t>
            </w:r>
          </w:p>
        </w:tc>
      </w:tr>
      <w:tr w:rsidR="005F75AF" w14:paraId="5131B900" w14:textId="77777777">
        <w:tc>
          <w:tcPr>
            <w:tcW w:w="715" w:type="dxa"/>
          </w:tcPr>
          <w:p w14:paraId="1C15AEFD" w14:textId="77777777" w:rsidR="005F75AF" w:rsidRDefault="00B66346">
            <w:pPr>
              <w:spacing w:after="200"/>
              <w:jc w:val="both"/>
              <w:rPr>
                <w:color w:val="0000FF"/>
              </w:rPr>
            </w:pPr>
            <w:r>
              <w:rPr>
                <w:color w:val="0000FF"/>
              </w:rPr>
              <w:t>9.</w:t>
            </w:r>
          </w:p>
          <w:p w14:paraId="06E6EFB6" w14:textId="77777777" w:rsidR="005F75AF" w:rsidRDefault="005F75AF">
            <w:pPr>
              <w:spacing w:after="200"/>
              <w:jc w:val="both"/>
              <w:rPr>
                <w:color w:val="0000FF"/>
              </w:rPr>
            </w:pPr>
          </w:p>
          <w:p w14:paraId="6486DDC0" w14:textId="77777777" w:rsidR="005F75AF" w:rsidRDefault="00B66346">
            <w:pPr>
              <w:spacing w:after="200"/>
              <w:jc w:val="both"/>
              <w:rPr>
                <w:color w:val="0000FF"/>
              </w:rPr>
            </w:pPr>
            <w:r>
              <w:rPr>
                <w:color w:val="0000FF"/>
              </w:rPr>
              <w:t>10.</w:t>
            </w:r>
          </w:p>
        </w:tc>
        <w:tc>
          <w:tcPr>
            <w:tcW w:w="8356" w:type="dxa"/>
            <w:gridSpan w:val="2"/>
          </w:tcPr>
          <w:p w14:paraId="24F5F747" w14:textId="77777777" w:rsidR="005F75AF" w:rsidRDefault="00B66346">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0B1C212F" w14:textId="77777777" w:rsidR="005F75AF" w:rsidRDefault="00B66346">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7B93264A" w14:textId="77777777" w:rsidR="005F75AF" w:rsidRDefault="005F75AF"/>
    <w:tbl>
      <w:tblPr>
        <w:tblStyle w:val="aff5"/>
        <w:tblW w:w="9041"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5F75AF" w14:paraId="33C188B8" w14:textId="77777777">
        <w:trPr>
          <w:trHeight w:val="964"/>
        </w:trPr>
        <w:tc>
          <w:tcPr>
            <w:tcW w:w="4518" w:type="dxa"/>
            <w:shd w:val="clear" w:color="auto" w:fill="CCCCCC"/>
          </w:tcPr>
          <w:p w14:paraId="5730D74C" w14:textId="77777777" w:rsidR="005F75AF" w:rsidRDefault="00B66346">
            <w:r>
              <w:t>SIGNED for and on behalf of the Client</w:t>
            </w:r>
          </w:p>
          <w:p w14:paraId="07C0668A" w14:textId="77777777" w:rsidR="005F75AF" w:rsidRDefault="005F75AF"/>
          <w:p w14:paraId="7B2A6D22" w14:textId="77777777" w:rsidR="005F75AF" w:rsidRDefault="00B66346">
            <w:r>
              <w:t>__________________________</w:t>
            </w:r>
          </w:p>
          <w:p w14:paraId="25A9A99D" w14:textId="77777777" w:rsidR="005F75AF" w:rsidRDefault="00B66346">
            <w:r>
              <w:t>(being a duly authorised officer)</w:t>
            </w:r>
          </w:p>
        </w:tc>
        <w:tc>
          <w:tcPr>
            <w:tcW w:w="4523" w:type="dxa"/>
            <w:shd w:val="clear" w:color="auto" w:fill="CCCCCC"/>
          </w:tcPr>
          <w:p w14:paraId="78DCB40A" w14:textId="77777777" w:rsidR="005F75AF" w:rsidRDefault="00B66346">
            <w:r>
              <w:t>SIGNED for and on behalf of the Contractor</w:t>
            </w:r>
          </w:p>
          <w:p w14:paraId="45F3D2D4" w14:textId="77777777" w:rsidR="005F75AF" w:rsidRDefault="005F75AF"/>
          <w:p w14:paraId="35EBD7C6" w14:textId="77777777" w:rsidR="005F75AF" w:rsidRDefault="00B66346">
            <w:r>
              <w:t>____________________________</w:t>
            </w:r>
          </w:p>
        </w:tc>
      </w:tr>
      <w:tr w:rsidR="005F75AF" w14:paraId="3A3DB65C" w14:textId="77777777">
        <w:trPr>
          <w:trHeight w:val="1044"/>
        </w:trPr>
        <w:tc>
          <w:tcPr>
            <w:tcW w:w="4518" w:type="dxa"/>
            <w:shd w:val="clear" w:color="auto" w:fill="CCCCCC"/>
          </w:tcPr>
          <w:p w14:paraId="22A6C0C1" w14:textId="77777777" w:rsidR="005F75AF" w:rsidRDefault="00B66346">
            <w:r>
              <w:t>Witness</w:t>
            </w:r>
          </w:p>
        </w:tc>
        <w:tc>
          <w:tcPr>
            <w:tcW w:w="4523" w:type="dxa"/>
            <w:shd w:val="clear" w:color="auto" w:fill="CCCCCC"/>
          </w:tcPr>
          <w:p w14:paraId="723D71A5" w14:textId="77777777" w:rsidR="005F75AF" w:rsidRDefault="00B66346">
            <w:r>
              <w:t>Witness</w:t>
            </w:r>
          </w:p>
        </w:tc>
      </w:tr>
    </w:tbl>
    <w:p w14:paraId="6C89C528" w14:textId="77777777" w:rsidR="005F75AF" w:rsidRDefault="005F75AF"/>
    <w:p w14:paraId="7C5D7249" w14:textId="77777777" w:rsidR="005F75AF" w:rsidRDefault="00B66346">
      <w:pPr>
        <w:pStyle w:val="Heading1"/>
        <w:spacing w:before="0"/>
        <w:jc w:val="both"/>
        <w:rPr>
          <w:rFonts w:ascii="Calibri" w:eastAsia="Calibri" w:hAnsi="Calibri" w:cs="Calibri"/>
        </w:rPr>
      </w:pPr>
      <w:r>
        <w:rPr>
          <w:rFonts w:ascii="Calibri" w:eastAsia="Calibri" w:hAnsi="Calibri" w:cs="Calibri"/>
        </w:rPr>
        <w:lastRenderedPageBreak/>
        <w:t>Schedule A: Terms and Conditions</w:t>
      </w:r>
    </w:p>
    <w:p w14:paraId="27F643F2" w14:textId="77777777" w:rsidR="005F75AF" w:rsidRDefault="00B66346">
      <w:pPr>
        <w:pStyle w:val="Heading2"/>
        <w:jc w:val="both"/>
      </w:pPr>
      <w:r>
        <w:t>1.</w:t>
      </w:r>
      <w:r>
        <w:tab/>
        <w:t>Contractor’s Obligations</w:t>
      </w:r>
    </w:p>
    <w:tbl>
      <w:tblPr>
        <w:tblStyle w:val="aff6"/>
        <w:tblW w:w="9071" w:type="dxa"/>
        <w:tblInd w:w="0" w:type="dxa"/>
        <w:tblLayout w:type="fixed"/>
        <w:tblLook w:val="0000" w:firstRow="0" w:lastRow="0" w:firstColumn="0" w:lastColumn="0" w:noHBand="0" w:noVBand="0"/>
      </w:tblPr>
      <w:tblGrid>
        <w:gridCol w:w="759"/>
        <w:gridCol w:w="667"/>
        <w:gridCol w:w="7645"/>
      </w:tblGrid>
      <w:tr w:rsidR="005F75AF" w14:paraId="0AFFB577" w14:textId="77777777">
        <w:tc>
          <w:tcPr>
            <w:tcW w:w="759" w:type="dxa"/>
          </w:tcPr>
          <w:p w14:paraId="2D996445" w14:textId="77777777" w:rsidR="005F75AF" w:rsidRDefault="00B66346">
            <w:pPr>
              <w:jc w:val="both"/>
              <w:rPr>
                <w:color w:val="0000FF"/>
              </w:rPr>
            </w:pPr>
            <w:r>
              <w:rPr>
                <w:color w:val="0000FF"/>
              </w:rPr>
              <w:t>A.</w:t>
            </w:r>
          </w:p>
        </w:tc>
        <w:tc>
          <w:tcPr>
            <w:tcW w:w="8312" w:type="dxa"/>
            <w:gridSpan w:val="2"/>
          </w:tcPr>
          <w:p w14:paraId="70A87E3C" w14:textId="77777777" w:rsidR="005F75AF" w:rsidRDefault="00B66346">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5F75AF" w14:paraId="58BDB227" w14:textId="77777777">
        <w:tc>
          <w:tcPr>
            <w:tcW w:w="759" w:type="dxa"/>
          </w:tcPr>
          <w:p w14:paraId="0EE15ED7" w14:textId="77777777" w:rsidR="005F75AF" w:rsidRDefault="00B66346">
            <w:pPr>
              <w:jc w:val="both"/>
              <w:rPr>
                <w:color w:val="0000FF"/>
              </w:rPr>
            </w:pPr>
            <w:r>
              <w:rPr>
                <w:color w:val="0000FF"/>
              </w:rPr>
              <w:t>B.</w:t>
            </w:r>
          </w:p>
        </w:tc>
        <w:tc>
          <w:tcPr>
            <w:tcW w:w="8312" w:type="dxa"/>
            <w:gridSpan w:val="2"/>
          </w:tcPr>
          <w:p w14:paraId="770011F4" w14:textId="77777777" w:rsidR="005F75AF" w:rsidRDefault="00B66346">
            <w:pPr>
              <w:jc w:val="both"/>
            </w:pPr>
            <w:r>
              <w:t>In consideration of the payment of the Charges and subject to clause 3 the Contractor shall:</w:t>
            </w:r>
          </w:p>
        </w:tc>
      </w:tr>
      <w:tr w:rsidR="005F75AF" w14:paraId="4AE75511" w14:textId="77777777">
        <w:tc>
          <w:tcPr>
            <w:tcW w:w="759" w:type="dxa"/>
          </w:tcPr>
          <w:p w14:paraId="00686D65" w14:textId="77777777" w:rsidR="005F75AF" w:rsidRDefault="005F75AF">
            <w:pPr>
              <w:jc w:val="both"/>
              <w:rPr>
                <w:color w:val="0000FF"/>
              </w:rPr>
            </w:pPr>
          </w:p>
        </w:tc>
        <w:tc>
          <w:tcPr>
            <w:tcW w:w="667" w:type="dxa"/>
          </w:tcPr>
          <w:p w14:paraId="41396C65" w14:textId="77777777" w:rsidR="005F75AF" w:rsidRDefault="00B66346">
            <w:pPr>
              <w:jc w:val="both"/>
            </w:pPr>
            <w:r>
              <w:t>1.</w:t>
            </w:r>
          </w:p>
        </w:tc>
        <w:tc>
          <w:tcPr>
            <w:tcW w:w="7645" w:type="dxa"/>
          </w:tcPr>
          <w:p w14:paraId="53003B14" w14:textId="77777777" w:rsidR="005F75AF" w:rsidRDefault="00B66346">
            <w:pPr>
              <w:jc w:val="both"/>
            </w:pPr>
            <w:r>
              <w:t>provide the Services in accordance with the Specification, the RFT, the Client’s directions and the terms of this Agreement;</w:t>
            </w:r>
          </w:p>
        </w:tc>
      </w:tr>
      <w:tr w:rsidR="005F75AF" w14:paraId="68BA9493" w14:textId="77777777">
        <w:tc>
          <w:tcPr>
            <w:tcW w:w="759" w:type="dxa"/>
          </w:tcPr>
          <w:p w14:paraId="27B74F1C" w14:textId="77777777" w:rsidR="005F75AF" w:rsidRDefault="005F75AF">
            <w:pPr>
              <w:jc w:val="both"/>
              <w:rPr>
                <w:color w:val="0000FF"/>
              </w:rPr>
            </w:pPr>
          </w:p>
        </w:tc>
        <w:tc>
          <w:tcPr>
            <w:tcW w:w="667" w:type="dxa"/>
          </w:tcPr>
          <w:p w14:paraId="3E62A828" w14:textId="77777777" w:rsidR="005F75AF" w:rsidRDefault="00B66346">
            <w:pPr>
              <w:jc w:val="both"/>
            </w:pPr>
            <w:r>
              <w:t>2.</w:t>
            </w:r>
          </w:p>
        </w:tc>
        <w:tc>
          <w:tcPr>
            <w:tcW w:w="7645" w:type="dxa"/>
          </w:tcPr>
          <w:p w14:paraId="69D9EF34" w14:textId="77777777" w:rsidR="005F75AF" w:rsidRDefault="00B66346">
            <w:pPr>
              <w:jc w:val="both"/>
            </w:pPr>
            <w:r>
              <w:t>comply with and implement any policies, guidelines and/or any project governance protocols issued by the Client from time to time and notified to the Contractor in writing;</w:t>
            </w:r>
          </w:p>
        </w:tc>
      </w:tr>
      <w:tr w:rsidR="005F75AF" w14:paraId="7B80306D" w14:textId="77777777">
        <w:tc>
          <w:tcPr>
            <w:tcW w:w="759" w:type="dxa"/>
          </w:tcPr>
          <w:p w14:paraId="58E2C0D0" w14:textId="77777777" w:rsidR="005F75AF" w:rsidRDefault="005F75AF">
            <w:pPr>
              <w:jc w:val="both"/>
              <w:rPr>
                <w:color w:val="0000FF"/>
              </w:rPr>
            </w:pPr>
          </w:p>
        </w:tc>
        <w:tc>
          <w:tcPr>
            <w:tcW w:w="667" w:type="dxa"/>
          </w:tcPr>
          <w:p w14:paraId="0E0BDD9B" w14:textId="77777777" w:rsidR="005F75AF" w:rsidRDefault="00B66346">
            <w:pPr>
              <w:jc w:val="both"/>
            </w:pPr>
            <w:r>
              <w:t>3.</w:t>
            </w:r>
          </w:p>
        </w:tc>
        <w:tc>
          <w:tcPr>
            <w:tcW w:w="7645" w:type="dxa"/>
          </w:tcPr>
          <w:p w14:paraId="78414850" w14:textId="77777777" w:rsidR="005F75AF" w:rsidRDefault="00B66346">
            <w:pPr>
              <w:jc w:val="both"/>
            </w:pPr>
            <w:r>
              <w:t>comply with all local security and health and safety arrangements as notified to it by the Client; and</w:t>
            </w:r>
          </w:p>
        </w:tc>
      </w:tr>
      <w:tr w:rsidR="005F75AF" w14:paraId="7757BAF4" w14:textId="77777777">
        <w:tc>
          <w:tcPr>
            <w:tcW w:w="759" w:type="dxa"/>
          </w:tcPr>
          <w:p w14:paraId="7FCEC01A" w14:textId="77777777" w:rsidR="005F75AF" w:rsidRDefault="005F75AF">
            <w:pPr>
              <w:jc w:val="both"/>
              <w:rPr>
                <w:color w:val="0000FF"/>
              </w:rPr>
            </w:pPr>
          </w:p>
        </w:tc>
        <w:tc>
          <w:tcPr>
            <w:tcW w:w="667" w:type="dxa"/>
          </w:tcPr>
          <w:p w14:paraId="39ACA50D" w14:textId="77777777" w:rsidR="005F75AF" w:rsidRDefault="00B66346">
            <w:pPr>
              <w:jc w:val="both"/>
            </w:pPr>
            <w:r>
              <w:t>4.</w:t>
            </w:r>
          </w:p>
        </w:tc>
        <w:tc>
          <w:tcPr>
            <w:tcW w:w="7645" w:type="dxa"/>
          </w:tcPr>
          <w:p w14:paraId="2F44A416" w14:textId="77777777" w:rsidR="005F75AF" w:rsidRDefault="00B66346">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5F75AF" w14:paraId="0C1CD7C0" w14:textId="77777777">
        <w:tc>
          <w:tcPr>
            <w:tcW w:w="759" w:type="dxa"/>
          </w:tcPr>
          <w:p w14:paraId="7BAC101C" w14:textId="77777777" w:rsidR="005F75AF" w:rsidRDefault="00B66346">
            <w:pPr>
              <w:jc w:val="both"/>
              <w:rPr>
                <w:color w:val="0000FF"/>
              </w:rPr>
            </w:pPr>
            <w:r>
              <w:rPr>
                <w:color w:val="0000FF"/>
              </w:rPr>
              <w:t>C.</w:t>
            </w:r>
          </w:p>
        </w:tc>
        <w:tc>
          <w:tcPr>
            <w:tcW w:w="8312" w:type="dxa"/>
            <w:gridSpan w:val="2"/>
          </w:tcPr>
          <w:p w14:paraId="12F2EA8D" w14:textId="77777777" w:rsidR="005F75AF" w:rsidRDefault="00B66346">
            <w:pPr>
              <w:jc w:val="both"/>
            </w:pPr>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5F75AF" w14:paraId="222EA7F0" w14:textId="77777777">
        <w:tc>
          <w:tcPr>
            <w:tcW w:w="759" w:type="dxa"/>
          </w:tcPr>
          <w:p w14:paraId="498DA0E3" w14:textId="77777777" w:rsidR="005F75AF" w:rsidRDefault="00B66346">
            <w:pPr>
              <w:jc w:val="both"/>
              <w:rPr>
                <w:color w:val="0000FF"/>
              </w:rPr>
            </w:pPr>
            <w:r>
              <w:rPr>
                <w:color w:val="0000FF"/>
              </w:rPr>
              <w:t>D.</w:t>
            </w:r>
          </w:p>
        </w:tc>
        <w:tc>
          <w:tcPr>
            <w:tcW w:w="8312" w:type="dxa"/>
            <w:gridSpan w:val="2"/>
          </w:tcPr>
          <w:p w14:paraId="596210E3" w14:textId="77777777" w:rsidR="005F75AF" w:rsidRDefault="00B66346">
            <w:pPr>
              <w:jc w:val="both"/>
            </w:pPr>
            <w: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lastRenderedPageBreak/>
              <w:t>exclusion grounds apply to the Subcontractor and a requirement that the Subcontractor, in turn, includes a provision having the same effect in any sub-contract which it awards.</w:t>
            </w:r>
          </w:p>
        </w:tc>
      </w:tr>
      <w:tr w:rsidR="005F75AF" w14:paraId="3336F1E4" w14:textId="77777777">
        <w:tc>
          <w:tcPr>
            <w:tcW w:w="759" w:type="dxa"/>
          </w:tcPr>
          <w:p w14:paraId="72ED62FF" w14:textId="77777777" w:rsidR="005F75AF" w:rsidRDefault="00B66346">
            <w:pPr>
              <w:jc w:val="both"/>
              <w:rPr>
                <w:color w:val="0000FF"/>
              </w:rPr>
            </w:pPr>
            <w:r>
              <w:rPr>
                <w:color w:val="0000FF"/>
              </w:rPr>
              <w:lastRenderedPageBreak/>
              <w:t>E.</w:t>
            </w:r>
          </w:p>
        </w:tc>
        <w:tc>
          <w:tcPr>
            <w:tcW w:w="8312" w:type="dxa"/>
            <w:gridSpan w:val="2"/>
          </w:tcPr>
          <w:p w14:paraId="17FBD56A" w14:textId="77777777" w:rsidR="005F75AF" w:rsidRDefault="00B66346">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5F75AF" w14:paraId="48A3A0BC" w14:textId="77777777">
        <w:tc>
          <w:tcPr>
            <w:tcW w:w="759" w:type="dxa"/>
          </w:tcPr>
          <w:p w14:paraId="5DEA7C03" w14:textId="77777777" w:rsidR="005F75AF" w:rsidRDefault="00B66346">
            <w:pPr>
              <w:jc w:val="both"/>
              <w:rPr>
                <w:color w:val="0000FF"/>
              </w:rPr>
            </w:pPr>
            <w:r>
              <w:rPr>
                <w:color w:val="0000FF"/>
              </w:rPr>
              <w:t>F.</w:t>
            </w:r>
          </w:p>
        </w:tc>
        <w:tc>
          <w:tcPr>
            <w:tcW w:w="8312" w:type="dxa"/>
            <w:gridSpan w:val="2"/>
          </w:tcPr>
          <w:p w14:paraId="07A4642C" w14:textId="77777777" w:rsidR="005F75AF" w:rsidRDefault="00B66346">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5F75AF" w14:paraId="4446DC5A" w14:textId="77777777">
        <w:tc>
          <w:tcPr>
            <w:tcW w:w="759" w:type="dxa"/>
          </w:tcPr>
          <w:p w14:paraId="485A2157" w14:textId="77777777" w:rsidR="005F75AF" w:rsidRDefault="00B66346">
            <w:pPr>
              <w:jc w:val="both"/>
              <w:rPr>
                <w:color w:val="0000FF"/>
              </w:rPr>
            </w:pPr>
            <w:r>
              <w:rPr>
                <w:color w:val="0000FF"/>
              </w:rPr>
              <w:t>G.</w:t>
            </w:r>
          </w:p>
        </w:tc>
        <w:tc>
          <w:tcPr>
            <w:tcW w:w="8312" w:type="dxa"/>
            <w:gridSpan w:val="2"/>
          </w:tcPr>
          <w:p w14:paraId="44BDE6AA" w14:textId="77777777" w:rsidR="005F75AF" w:rsidRDefault="00B66346">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5F75AF" w14:paraId="420C3D78" w14:textId="77777777">
        <w:tc>
          <w:tcPr>
            <w:tcW w:w="759" w:type="dxa"/>
          </w:tcPr>
          <w:p w14:paraId="6D80454E" w14:textId="77777777" w:rsidR="005F75AF" w:rsidRDefault="00B66346">
            <w:pPr>
              <w:jc w:val="both"/>
              <w:rPr>
                <w:color w:val="0000FF"/>
              </w:rPr>
            </w:pPr>
            <w:r>
              <w:rPr>
                <w:color w:val="0000FF"/>
              </w:rPr>
              <w:t>H.</w:t>
            </w:r>
          </w:p>
        </w:tc>
        <w:tc>
          <w:tcPr>
            <w:tcW w:w="8312" w:type="dxa"/>
            <w:gridSpan w:val="2"/>
          </w:tcPr>
          <w:p w14:paraId="6CEFAEA7" w14:textId="77777777" w:rsidR="005F75AF" w:rsidRDefault="00B66346">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tc>
      </w:tr>
      <w:tr w:rsidR="005F75AF" w14:paraId="09187472" w14:textId="77777777">
        <w:tc>
          <w:tcPr>
            <w:tcW w:w="759" w:type="dxa"/>
          </w:tcPr>
          <w:p w14:paraId="6A9F07B9" w14:textId="77777777" w:rsidR="005F75AF" w:rsidRDefault="00B66346">
            <w:pPr>
              <w:jc w:val="both"/>
              <w:rPr>
                <w:color w:val="0000FF"/>
              </w:rPr>
            </w:pPr>
            <w:r>
              <w:rPr>
                <w:color w:val="0000FF"/>
              </w:rPr>
              <w:t>I.</w:t>
            </w:r>
          </w:p>
        </w:tc>
        <w:tc>
          <w:tcPr>
            <w:tcW w:w="8312" w:type="dxa"/>
            <w:gridSpan w:val="2"/>
          </w:tcPr>
          <w:p w14:paraId="71F829F5" w14:textId="77777777" w:rsidR="005F75AF" w:rsidRDefault="00B66346">
            <w:r>
              <w:t>In the case of public procurement procedures which are subject to an IPI measure within the meaning of Regulation (EU) 2022/1031, the Contractor shall comply with the following obligations:</w:t>
            </w:r>
          </w:p>
          <w:p w14:paraId="586E8F78" w14:textId="77777777" w:rsidR="005F75AF" w:rsidRDefault="00B66346">
            <w:pPr>
              <w:numPr>
                <w:ilvl w:val="0"/>
                <w:numId w:val="9"/>
              </w:numPr>
              <w:pBdr>
                <w:top w:val="nil"/>
                <w:left w:val="nil"/>
                <w:bottom w:val="nil"/>
                <w:right w:val="nil"/>
                <w:between w:val="nil"/>
              </w:pBdr>
              <w:spacing w:after="0"/>
              <w:jc w:val="both"/>
              <w:rPr>
                <w:color w:val="000000"/>
              </w:rPr>
            </w:pPr>
            <w:r>
              <w:rPr>
                <w:color w:val="000000"/>
              </w:rPr>
              <w:t xml:space="preserve">not to subcontract more than 50% of the total value of the contract to economic operators originating in a third country which is subject to an IPI </w:t>
            </w:r>
            <w:proofErr w:type="gramStart"/>
            <w:r>
              <w:rPr>
                <w:color w:val="000000"/>
              </w:rPr>
              <w:t>measure;</w:t>
            </w:r>
            <w:proofErr w:type="gramEnd"/>
          </w:p>
          <w:p w14:paraId="2482C4FD" w14:textId="77777777" w:rsidR="005F75AF" w:rsidRDefault="00B66346">
            <w:pPr>
              <w:numPr>
                <w:ilvl w:val="0"/>
                <w:numId w:val="9"/>
              </w:numPr>
              <w:pBdr>
                <w:top w:val="nil"/>
                <w:left w:val="nil"/>
                <w:bottom w:val="nil"/>
                <w:right w:val="nil"/>
                <w:between w:val="nil"/>
              </w:pBdr>
              <w:spacing w:after="0"/>
              <w:jc w:val="both"/>
              <w:rPr>
                <w:color w:val="000000"/>
              </w:rPr>
            </w:pPr>
            <w:r>
              <w:rPr>
                <w:color w:val="000000"/>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47CBE1F2" w14:textId="77777777" w:rsidR="005F75AF" w:rsidRDefault="00B66346">
            <w:pPr>
              <w:numPr>
                <w:ilvl w:val="0"/>
                <w:numId w:val="9"/>
              </w:numPr>
              <w:pBdr>
                <w:top w:val="nil"/>
                <w:left w:val="nil"/>
                <w:bottom w:val="nil"/>
                <w:right w:val="nil"/>
                <w:between w:val="nil"/>
              </w:pBdr>
              <w:spacing w:after="0"/>
              <w:jc w:val="both"/>
              <w:rPr>
                <w:color w:val="000000"/>
              </w:rPr>
            </w:pPr>
            <w:r>
              <w:rPr>
                <w:color w:val="000000"/>
              </w:rPr>
              <w:t xml:space="preserve">to provide to the Client, upon request, adequate evidence corresponding to point (i) or (ii) </w:t>
            </w:r>
            <w:proofErr w:type="gramStart"/>
            <w:r>
              <w:rPr>
                <w:color w:val="000000"/>
              </w:rPr>
              <w:t>above;</w:t>
            </w:r>
            <w:proofErr w:type="gramEnd"/>
          </w:p>
          <w:p w14:paraId="73A7D80E" w14:textId="77777777" w:rsidR="005F75AF" w:rsidRDefault="00B66346">
            <w:pPr>
              <w:numPr>
                <w:ilvl w:val="0"/>
                <w:numId w:val="9"/>
              </w:numPr>
              <w:pBdr>
                <w:top w:val="nil"/>
                <w:left w:val="nil"/>
                <w:bottom w:val="nil"/>
                <w:right w:val="nil"/>
                <w:between w:val="nil"/>
              </w:pBdr>
              <w:jc w:val="both"/>
              <w:rPr>
                <w:color w:val="000000"/>
              </w:rPr>
            </w:pPr>
            <w:r>
              <w:rPr>
                <w:color w:val="000000"/>
              </w:rPr>
              <w:t>to pay a proportionate charge, in the event of non-observance of the obligations referred to at point (i) or (ii) above, of between 10% and 30% of the total value of the contract.</w:t>
            </w:r>
          </w:p>
        </w:tc>
      </w:tr>
    </w:tbl>
    <w:p w14:paraId="0A37E780" w14:textId="77777777" w:rsidR="005F75AF" w:rsidRDefault="00B66346">
      <w:pPr>
        <w:pStyle w:val="Heading2"/>
        <w:spacing w:before="120"/>
        <w:jc w:val="both"/>
      </w:pPr>
      <w:r>
        <w:t>2.</w:t>
      </w:r>
      <w:r>
        <w:tab/>
        <w:t xml:space="preserve">Key Personnel </w:t>
      </w:r>
    </w:p>
    <w:p w14:paraId="1DB8C1D0" w14:textId="77777777" w:rsidR="005F75AF" w:rsidRDefault="00B66346">
      <w:pPr>
        <w:jc w:val="both"/>
      </w:pPr>
      <w:r>
        <w:t xml:space="preserve">The Contractor undertakes and acknowledges that it is responsible for ensuring that all key personnel as specified in the Submission (“Key Personnel”), assigned by it to provide the Services shall be </w:t>
      </w:r>
      <w:r>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53F017C3" w14:textId="77777777" w:rsidR="005F75AF" w:rsidRDefault="00B66346">
      <w:pPr>
        <w:pStyle w:val="Heading2"/>
        <w:spacing w:before="120"/>
        <w:jc w:val="both"/>
      </w:pPr>
      <w:r>
        <w:t>3.</w:t>
      </w:r>
      <w:r>
        <w:tab/>
        <w:t>Payment</w:t>
      </w:r>
    </w:p>
    <w:tbl>
      <w:tblPr>
        <w:tblStyle w:val="aff7"/>
        <w:tblW w:w="9071" w:type="dxa"/>
        <w:tblInd w:w="0" w:type="dxa"/>
        <w:tblLayout w:type="fixed"/>
        <w:tblLook w:val="0000" w:firstRow="0" w:lastRow="0" w:firstColumn="0" w:lastColumn="0" w:noHBand="0" w:noVBand="0"/>
      </w:tblPr>
      <w:tblGrid>
        <w:gridCol w:w="760"/>
        <w:gridCol w:w="665"/>
        <w:gridCol w:w="7646"/>
      </w:tblGrid>
      <w:tr w:rsidR="005F75AF" w14:paraId="6F4EE2D1" w14:textId="77777777">
        <w:tc>
          <w:tcPr>
            <w:tcW w:w="760" w:type="dxa"/>
          </w:tcPr>
          <w:p w14:paraId="3CCC6D74" w14:textId="77777777" w:rsidR="005F75AF" w:rsidRDefault="00B66346">
            <w:pPr>
              <w:jc w:val="both"/>
              <w:rPr>
                <w:color w:val="0000FF"/>
              </w:rPr>
            </w:pPr>
            <w:r>
              <w:rPr>
                <w:color w:val="0000FF"/>
              </w:rPr>
              <w:t>A.</w:t>
            </w:r>
          </w:p>
        </w:tc>
        <w:tc>
          <w:tcPr>
            <w:tcW w:w="8311" w:type="dxa"/>
            <w:gridSpan w:val="2"/>
          </w:tcPr>
          <w:p w14:paraId="098FDE46" w14:textId="77777777" w:rsidR="005F75AF" w:rsidRDefault="00B66346">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5F75AF" w14:paraId="283D5E3E" w14:textId="77777777">
        <w:tc>
          <w:tcPr>
            <w:tcW w:w="760" w:type="dxa"/>
          </w:tcPr>
          <w:p w14:paraId="40605F64" w14:textId="77777777" w:rsidR="005F75AF" w:rsidRDefault="00B66346">
            <w:pPr>
              <w:jc w:val="both"/>
              <w:rPr>
                <w:color w:val="0000FF"/>
              </w:rPr>
            </w:pPr>
            <w:r>
              <w:rPr>
                <w:color w:val="0000FF"/>
              </w:rPr>
              <w:t>B.</w:t>
            </w:r>
          </w:p>
        </w:tc>
        <w:tc>
          <w:tcPr>
            <w:tcW w:w="8311" w:type="dxa"/>
            <w:gridSpan w:val="2"/>
          </w:tcPr>
          <w:p w14:paraId="4C3855B8" w14:textId="77777777" w:rsidR="005F75AF" w:rsidRDefault="00B66346">
            <w:pPr>
              <w:jc w:val="both"/>
            </w:pPr>
            <w:r>
              <w:t>Discharge of the Charges is subject to:</w:t>
            </w:r>
          </w:p>
        </w:tc>
      </w:tr>
      <w:tr w:rsidR="005F75AF" w14:paraId="52DC101E" w14:textId="77777777">
        <w:tc>
          <w:tcPr>
            <w:tcW w:w="760" w:type="dxa"/>
          </w:tcPr>
          <w:p w14:paraId="555547AA" w14:textId="77777777" w:rsidR="005F75AF" w:rsidRDefault="005F75AF">
            <w:pPr>
              <w:jc w:val="both"/>
              <w:rPr>
                <w:color w:val="0000FF"/>
              </w:rPr>
            </w:pPr>
          </w:p>
        </w:tc>
        <w:tc>
          <w:tcPr>
            <w:tcW w:w="665" w:type="dxa"/>
          </w:tcPr>
          <w:p w14:paraId="43AB281D" w14:textId="77777777" w:rsidR="005F75AF" w:rsidRDefault="00B66346">
            <w:pPr>
              <w:jc w:val="both"/>
            </w:pPr>
            <w:r>
              <w:t>1.</w:t>
            </w:r>
          </w:p>
        </w:tc>
        <w:tc>
          <w:tcPr>
            <w:tcW w:w="7646" w:type="dxa"/>
          </w:tcPr>
          <w:p w14:paraId="182EB4D5" w14:textId="77777777" w:rsidR="005F75AF" w:rsidRDefault="00B66346">
            <w:pPr>
              <w:jc w:val="both"/>
            </w:pPr>
            <w:r>
              <w:t>Compliance by the Contractor with the provisions of this Agreement including but not limited to any milestones, compliance schedules and/or operational protocols in place pursuant to clause 10A from time to time;</w:t>
            </w:r>
          </w:p>
        </w:tc>
      </w:tr>
      <w:tr w:rsidR="005F75AF" w14:paraId="312DA8E1" w14:textId="77777777">
        <w:tc>
          <w:tcPr>
            <w:tcW w:w="760" w:type="dxa"/>
          </w:tcPr>
          <w:p w14:paraId="5F632657" w14:textId="77777777" w:rsidR="005F75AF" w:rsidRDefault="005F75AF">
            <w:pPr>
              <w:jc w:val="both"/>
              <w:rPr>
                <w:color w:val="0000FF"/>
              </w:rPr>
            </w:pPr>
          </w:p>
        </w:tc>
        <w:tc>
          <w:tcPr>
            <w:tcW w:w="665" w:type="dxa"/>
          </w:tcPr>
          <w:p w14:paraId="79C2B078" w14:textId="77777777" w:rsidR="005F75AF" w:rsidRDefault="00B66346">
            <w:pPr>
              <w:jc w:val="both"/>
            </w:pPr>
            <w:r>
              <w:t>2.</w:t>
            </w:r>
          </w:p>
        </w:tc>
        <w:tc>
          <w:tcPr>
            <w:tcW w:w="7646" w:type="dxa"/>
          </w:tcPr>
          <w:p w14:paraId="3CF8D5C5" w14:textId="77777777" w:rsidR="005F75AF" w:rsidRDefault="00B66346">
            <w:pPr>
              <w:jc w:val="both"/>
            </w:pPr>
            <w:r>
              <w:t>The furnishing by the Contractor of a valid invoice and such supporting documentation as may be required by the Client from time to time. Any Contractor pre-printed terms and conditions are hereby disallowed;</w:t>
            </w:r>
          </w:p>
        </w:tc>
      </w:tr>
      <w:tr w:rsidR="005F75AF" w14:paraId="0ED011BE" w14:textId="77777777">
        <w:tc>
          <w:tcPr>
            <w:tcW w:w="760" w:type="dxa"/>
          </w:tcPr>
          <w:p w14:paraId="3FB49010" w14:textId="77777777" w:rsidR="005F75AF" w:rsidRDefault="005F75AF">
            <w:pPr>
              <w:jc w:val="both"/>
              <w:rPr>
                <w:color w:val="0000FF"/>
              </w:rPr>
            </w:pPr>
          </w:p>
        </w:tc>
        <w:tc>
          <w:tcPr>
            <w:tcW w:w="665" w:type="dxa"/>
          </w:tcPr>
          <w:p w14:paraId="0D0784DE" w14:textId="77777777" w:rsidR="005F75AF" w:rsidRDefault="00B66346">
            <w:pPr>
              <w:jc w:val="both"/>
            </w:pPr>
            <w:r>
              <w:t>3.</w:t>
            </w:r>
          </w:p>
        </w:tc>
        <w:tc>
          <w:tcPr>
            <w:tcW w:w="7646" w:type="dxa"/>
          </w:tcPr>
          <w:p w14:paraId="7480DDF6" w14:textId="77777777" w:rsidR="005F75AF" w:rsidRDefault="00B66346">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5F75AF" w14:paraId="13AAF985" w14:textId="77777777">
        <w:tc>
          <w:tcPr>
            <w:tcW w:w="760" w:type="dxa"/>
          </w:tcPr>
          <w:p w14:paraId="5F4564BD" w14:textId="77777777" w:rsidR="005F75AF" w:rsidRDefault="005F75AF">
            <w:pPr>
              <w:jc w:val="both"/>
              <w:rPr>
                <w:color w:val="0000FF"/>
              </w:rPr>
            </w:pPr>
          </w:p>
        </w:tc>
        <w:tc>
          <w:tcPr>
            <w:tcW w:w="665" w:type="dxa"/>
          </w:tcPr>
          <w:p w14:paraId="043681C7" w14:textId="77777777" w:rsidR="005F75AF" w:rsidRDefault="00B66346">
            <w:pPr>
              <w:jc w:val="both"/>
            </w:pPr>
            <w:r>
              <w:t>4.</w:t>
            </w:r>
          </w:p>
        </w:tc>
        <w:tc>
          <w:tcPr>
            <w:tcW w:w="7646" w:type="dxa"/>
          </w:tcPr>
          <w:p w14:paraId="3A1D5DF9" w14:textId="77777777" w:rsidR="005F75AF" w:rsidRDefault="00B66346">
            <w:pPr>
              <w:jc w:val="both"/>
            </w:pPr>
            <w:r>
              <w:t>The Client being in possession of the Contractor’s current Tax Clearance Certificate. The Contractor shall comply with all applicable EU and domestic taxation law and requirements.</w:t>
            </w:r>
          </w:p>
        </w:tc>
      </w:tr>
      <w:tr w:rsidR="005F75AF" w14:paraId="6FF95CE9" w14:textId="77777777">
        <w:tc>
          <w:tcPr>
            <w:tcW w:w="760" w:type="dxa"/>
          </w:tcPr>
          <w:p w14:paraId="2133118D" w14:textId="77777777" w:rsidR="005F75AF" w:rsidRDefault="00B66346">
            <w:pPr>
              <w:jc w:val="both"/>
              <w:rPr>
                <w:color w:val="0000FF"/>
              </w:rPr>
            </w:pPr>
            <w:r>
              <w:rPr>
                <w:color w:val="0000FF"/>
              </w:rPr>
              <w:t>C.</w:t>
            </w:r>
          </w:p>
        </w:tc>
        <w:tc>
          <w:tcPr>
            <w:tcW w:w="8311" w:type="dxa"/>
            <w:gridSpan w:val="2"/>
          </w:tcPr>
          <w:p w14:paraId="3F350479" w14:textId="77777777" w:rsidR="005F75AF" w:rsidRDefault="00B66346">
            <w:pPr>
              <w:jc w:val="both"/>
            </w:pPr>
            <w:r>
              <w:t>The European Communities (Late Payment in Commercial Transactions) Regulations, 2012 shall apply to all payments. Incorrect invoices will be returned for correction with consequential effects on the due date of payment.</w:t>
            </w:r>
          </w:p>
        </w:tc>
      </w:tr>
      <w:tr w:rsidR="005F75AF" w14:paraId="5B6E973A" w14:textId="77777777">
        <w:tc>
          <w:tcPr>
            <w:tcW w:w="760" w:type="dxa"/>
          </w:tcPr>
          <w:p w14:paraId="4C6E575F" w14:textId="77777777" w:rsidR="005F75AF" w:rsidRDefault="00B66346">
            <w:pPr>
              <w:jc w:val="both"/>
              <w:rPr>
                <w:color w:val="0000FF"/>
              </w:rPr>
            </w:pPr>
            <w:r>
              <w:rPr>
                <w:color w:val="0000FF"/>
              </w:rPr>
              <w:t>D.</w:t>
            </w:r>
          </w:p>
        </w:tc>
        <w:tc>
          <w:tcPr>
            <w:tcW w:w="8311" w:type="dxa"/>
            <w:gridSpan w:val="2"/>
          </w:tcPr>
          <w:p w14:paraId="401AB3C0" w14:textId="77777777" w:rsidR="005F75AF" w:rsidRDefault="00B66346">
            <w:pPr>
              <w:jc w:val="both"/>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lastRenderedPageBreak/>
              <w:t>recoverable by the Party who made the overpayment from the Party in receipt of the overpayment.</w:t>
            </w:r>
          </w:p>
        </w:tc>
      </w:tr>
      <w:tr w:rsidR="005F75AF" w14:paraId="4FD53AFB" w14:textId="77777777">
        <w:tc>
          <w:tcPr>
            <w:tcW w:w="760" w:type="dxa"/>
          </w:tcPr>
          <w:p w14:paraId="3CAC7B0A" w14:textId="77777777" w:rsidR="005F75AF" w:rsidRDefault="00B66346">
            <w:pPr>
              <w:jc w:val="both"/>
              <w:rPr>
                <w:color w:val="0000FF"/>
              </w:rPr>
            </w:pPr>
            <w:r>
              <w:rPr>
                <w:color w:val="0000FF"/>
              </w:rPr>
              <w:lastRenderedPageBreak/>
              <w:t>E.</w:t>
            </w:r>
          </w:p>
        </w:tc>
        <w:tc>
          <w:tcPr>
            <w:tcW w:w="8311" w:type="dxa"/>
            <w:gridSpan w:val="2"/>
          </w:tcPr>
          <w:p w14:paraId="3FF908D9" w14:textId="77777777" w:rsidR="005F75AF" w:rsidRDefault="00B66346">
            <w:pPr>
              <w:jc w:val="both"/>
            </w:pPr>
            <w:r>
              <w:t>The Charges shall include any and all costs or expenses incurred by the Contractor, its employees, servants and agents in the performance of its obligations under this Agreement.</w:t>
            </w:r>
          </w:p>
        </w:tc>
      </w:tr>
      <w:tr w:rsidR="005F75AF" w14:paraId="51D11D54" w14:textId="77777777">
        <w:tc>
          <w:tcPr>
            <w:tcW w:w="760" w:type="dxa"/>
          </w:tcPr>
          <w:p w14:paraId="42449A55" w14:textId="77777777" w:rsidR="005F75AF" w:rsidRDefault="00B66346">
            <w:pPr>
              <w:jc w:val="both"/>
              <w:rPr>
                <w:color w:val="0000FF"/>
              </w:rPr>
            </w:pPr>
            <w:r>
              <w:rPr>
                <w:color w:val="0000FF"/>
              </w:rPr>
              <w:t>F.</w:t>
            </w:r>
          </w:p>
        </w:tc>
        <w:tc>
          <w:tcPr>
            <w:tcW w:w="8311" w:type="dxa"/>
            <w:gridSpan w:val="2"/>
          </w:tcPr>
          <w:p w14:paraId="5CE17EFA" w14:textId="77777777" w:rsidR="005F75AF" w:rsidRDefault="00B66346">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5E5EF78E" w14:textId="77777777" w:rsidR="005F75AF" w:rsidRDefault="00B66346">
      <w:pPr>
        <w:pStyle w:val="Heading2"/>
      </w:pPr>
      <w:r>
        <w:t>4.</w:t>
      </w:r>
      <w:r>
        <w:tab/>
        <w:t>Warranties, Representations and Undertakings</w:t>
      </w:r>
    </w:p>
    <w:tbl>
      <w:tblPr>
        <w:tblStyle w:val="aff8"/>
        <w:tblW w:w="9071" w:type="dxa"/>
        <w:tblInd w:w="0" w:type="dxa"/>
        <w:tblLayout w:type="fixed"/>
        <w:tblLook w:val="0000" w:firstRow="0" w:lastRow="0" w:firstColumn="0" w:lastColumn="0" w:noHBand="0" w:noVBand="0"/>
      </w:tblPr>
      <w:tblGrid>
        <w:gridCol w:w="753"/>
        <w:gridCol w:w="705"/>
        <w:gridCol w:w="7613"/>
      </w:tblGrid>
      <w:tr w:rsidR="005F75AF" w14:paraId="5BB0AD96" w14:textId="77777777">
        <w:trPr>
          <w:trHeight w:val="499"/>
        </w:trPr>
        <w:tc>
          <w:tcPr>
            <w:tcW w:w="753" w:type="dxa"/>
          </w:tcPr>
          <w:p w14:paraId="7C4BECD5" w14:textId="77777777" w:rsidR="005F75AF" w:rsidRDefault="00B66346">
            <w:pPr>
              <w:jc w:val="both"/>
              <w:rPr>
                <w:color w:val="0000FF"/>
              </w:rPr>
            </w:pPr>
            <w:r>
              <w:rPr>
                <w:color w:val="0000FF"/>
              </w:rPr>
              <w:t>A.</w:t>
            </w:r>
          </w:p>
        </w:tc>
        <w:tc>
          <w:tcPr>
            <w:tcW w:w="8318" w:type="dxa"/>
            <w:gridSpan w:val="2"/>
          </w:tcPr>
          <w:p w14:paraId="07C996F3" w14:textId="77777777" w:rsidR="005F75AF" w:rsidRDefault="00B66346">
            <w:pPr>
              <w:jc w:val="both"/>
            </w:pPr>
            <w:r>
              <w:t>The Contractor acknowledges, warrants, represents and undertakes that:</w:t>
            </w:r>
          </w:p>
        </w:tc>
      </w:tr>
      <w:tr w:rsidR="005F75AF" w14:paraId="24565816" w14:textId="77777777">
        <w:tc>
          <w:tcPr>
            <w:tcW w:w="753" w:type="dxa"/>
          </w:tcPr>
          <w:p w14:paraId="24002E02" w14:textId="77777777" w:rsidR="005F75AF" w:rsidRDefault="005F75AF">
            <w:pPr>
              <w:jc w:val="both"/>
              <w:rPr>
                <w:color w:val="0000FF"/>
              </w:rPr>
            </w:pPr>
          </w:p>
        </w:tc>
        <w:tc>
          <w:tcPr>
            <w:tcW w:w="705" w:type="dxa"/>
          </w:tcPr>
          <w:p w14:paraId="35F1C663" w14:textId="77777777" w:rsidR="005F75AF" w:rsidRDefault="00B66346">
            <w:pPr>
              <w:jc w:val="both"/>
            </w:pPr>
            <w:r>
              <w:t>1.</w:t>
            </w:r>
          </w:p>
        </w:tc>
        <w:tc>
          <w:tcPr>
            <w:tcW w:w="7613" w:type="dxa"/>
          </w:tcPr>
          <w:p w14:paraId="17549EA2" w14:textId="77777777" w:rsidR="005F75AF" w:rsidRDefault="00B66346">
            <w:pPr>
              <w:jc w:val="both"/>
            </w:pPr>
            <w:r>
              <w:t>it has the authority and right under law to enter into, and to carry out its obligations and responsibilities under this Agreement and to provide the Services hereunder;</w:t>
            </w:r>
          </w:p>
        </w:tc>
      </w:tr>
      <w:tr w:rsidR="005F75AF" w14:paraId="46FE34B0" w14:textId="77777777">
        <w:tc>
          <w:tcPr>
            <w:tcW w:w="753" w:type="dxa"/>
          </w:tcPr>
          <w:p w14:paraId="1F7E166A" w14:textId="77777777" w:rsidR="005F75AF" w:rsidRDefault="005F75AF">
            <w:pPr>
              <w:jc w:val="both"/>
              <w:rPr>
                <w:color w:val="0000FF"/>
              </w:rPr>
            </w:pPr>
          </w:p>
        </w:tc>
        <w:tc>
          <w:tcPr>
            <w:tcW w:w="705" w:type="dxa"/>
          </w:tcPr>
          <w:p w14:paraId="432EB2DB" w14:textId="77777777" w:rsidR="005F75AF" w:rsidRDefault="00B66346">
            <w:pPr>
              <w:jc w:val="both"/>
            </w:pPr>
            <w:r>
              <w:t>2.</w:t>
            </w:r>
          </w:p>
        </w:tc>
        <w:tc>
          <w:tcPr>
            <w:tcW w:w="7613" w:type="dxa"/>
          </w:tcPr>
          <w:p w14:paraId="719046EF" w14:textId="77777777" w:rsidR="005F75AF" w:rsidRDefault="00B66346">
            <w:pPr>
              <w:jc w:val="both"/>
            </w:pPr>
            <w:r>
              <w:t>it is entering into this Agreement with a full understanding of its material terms and risks and is capable of assuming those risks;</w:t>
            </w:r>
          </w:p>
        </w:tc>
      </w:tr>
      <w:tr w:rsidR="005F75AF" w14:paraId="5E39CBC4" w14:textId="77777777">
        <w:tc>
          <w:tcPr>
            <w:tcW w:w="753" w:type="dxa"/>
          </w:tcPr>
          <w:p w14:paraId="21381324" w14:textId="77777777" w:rsidR="005F75AF" w:rsidRDefault="005F75AF">
            <w:pPr>
              <w:jc w:val="both"/>
              <w:rPr>
                <w:color w:val="0000FF"/>
              </w:rPr>
            </w:pPr>
          </w:p>
        </w:tc>
        <w:tc>
          <w:tcPr>
            <w:tcW w:w="705" w:type="dxa"/>
          </w:tcPr>
          <w:p w14:paraId="7F42FF53" w14:textId="77777777" w:rsidR="005F75AF" w:rsidRDefault="00B66346">
            <w:pPr>
              <w:jc w:val="both"/>
            </w:pPr>
            <w:r>
              <w:t>3.</w:t>
            </w:r>
          </w:p>
        </w:tc>
        <w:tc>
          <w:tcPr>
            <w:tcW w:w="7613" w:type="dxa"/>
          </w:tcPr>
          <w:p w14:paraId="484A1CA5" w14:textId="77777777" w:rsidR="005F75AF" w:rsidRDefault="00B66346">
            <w:pPr>
              <w:jc w:val="both"/>
            </w:pPr>
            <w:r>
              <w:t>it is entering into this Agreement with a full understanding of its obligations with regard to taxation, employment, social and environmental protection and is capable of assuming and fulfilling those obligations;</w:t>
            </w:r>
          </w:p>
        </w:tc>
      </w:tr>
      <w:tr w:rsidR="005F75AF" w14:paraId="0B29F406" w14:textId="77777777">
        <w:tc>
          <w:tcPr>
            <w:tcW w:w="753" w:type="dxa"/>
          </w:tcPr>
          <w:p w14:paraId="6A4B18A2" w14:textId="77777777" w:rsidR="005F75AF" w:rsidRDefault="005F75AF">
            <w:pPr>
              <w:jc w:val="both"/>
              <w:rPr>
                <w:color w:val="0000FF"/>
              </w:rPr>
            </w:pPr>
          </w:p>
        </w:tc>
        <w:tc>
          <w:tcPr>
            <w:tcW w:w="705" w:type="dxa"/>
          </w:tcPr>
          <w:p w14:paraId="5DFCF769" w14:textId="77777777" w:rsidR="005F75AF" w:rsidRDefault="00B66346">
            <w:pPr>
              <w:jc w:val="both"/>
            </w:pPr>
            <w:r>
              <w:t>4.</w:t>
            </w:r>
          </w:p>
        </w:tc>
        <w:tc>
          <w:tcPr>
            <w:tcW w:w="7613" w:type="dxa"/>
          </w:tcPr>
          <w:p w14:paraId="4CAC5AF3" w14:textId="77777777" w:rsidR="005F75AF" w:rsidRDefault="00B66346">
            <w:pPr>
              <w:jc w:val="both"/>
            </w:pPr>
            <w:r>
              <w:t>it has acquainted itself with and shall comply with all legal requirements or such other laws, recommendations, guidance or practices as may affect the provision of the Services as they apply to the Contractor;</w:t>
            </w:r>
          </w:p>
        </w:tc>
      </w:tr>
      <w:tr w:rsidR="005F75AF" w14:paraId="08C4C0DD" w14:textId="77777777">
        <w:tc>
          <w:tcPr>
            <w:tcW w:w="753" w:type="dxa"/>
          </w:tcPr>
          <w:p w14:paraId="63833231" w14:textId="77777777" w:rsidR="005F75AF" w:rsidRDefault="005F75AF">
            <w:pPr>
              <w:jc w:val="both"/>
              <w:rPr>
                <w:color w:val="0000FF"/>
              </w:rPr>
            </w:pPr>
          </w:p>
        </w:tc>
        <w:tc>
          <w:tcPr>
            <w:tcW w:w="705" w:type="dxa"/>
          </w:tcPr>
          <w:p w14:paraId="3B295B7E" w14:textId="77777777" w:rsidR="005F75AF" w:rsidRDefault="00B66346">
            <w:pPr>
              <w:jc w:val="both"/>
            </w:pPr>
            <w:r>
              <w:t>5.</w:t>
            </w:r>
          </w:p>
        </w:tc>
        <w:tc>
          <w:tcPr>
            <w:tcW w:w="7613" w:type="dxa"/>
          </w:tcPr>
          <w:p w14:paraId="3CA7B482" w14:textId="77777777" w:rsidR="005F75AF" w:rsidRDefault="00B66346">
            <w:pPr>
              <w:jc w:val="both"/>
            </w:pPr>
            <w:r>
              <w:t>it has taken all and any action necessary to ensure that it has the power to execute and enter into this Agreement;</w:t>
            </w:r>
          </w:p>
        </w:tc>
      </w:tr>
      <w:tr w:rsidR="005F75AF" w14:paraId="635F9AD2" w14:textId="77777777">
        <w:tc>
          <w:tcPr>
            <w:tcW w:w="753" w:type="dxa"/>
          </w:tcPr>
          <w:p w14:paraId="7F278565" w14:textId="77777777" w:rsidR="005F75AF" w:rsidRDefault="005F75AF">
            <w:pPr>
              <w:jc w:val="both"/>
              <w:rPr>
                <w:color w:val="0000FF"/>
              </w:rPr>
            </w:pPr>
          </w:p>
        </w:tc>
        <w:tc>
          <w:tcPr>
            <w:tcW w:w="705" w:type="dxa"/>
          </w:tcPr>
          <w:p w14:paraId="2A356CDA" w14:textId="77777777" w:rsidR="005F75AF" w:rsidRDefault="00B66346">
            <w:pPr>
              <w:jc w:val="both"/>
            </w:pPr>
            <w:r>
              <w:t>6.</w:t>
            </w:r>
          </w:p>
        </w:tc>
        <w:tc>
          <w:tcPr>
            <w:tcW w:w="7613" w:type="dxa"/>
          </w:tcPr>
          <w:p w14:paraId="5E9DB618" w14:textId="77777777" w:rsidR="005F75AF" w:rsidRDefault="00B66346">
            <w:pPr>
              <w:jc w:val="both"/>
            </w:pPr>
            <w:r>
              <w:t>the status of the Contractor, as declared in the “Declaration as to Personal Circumstances of Tenderer” dated DD/MM/2025 , which confirms that none of the excluding circumstances listed in Regulation 57 of the Regulations apply to the Contractor, remains unchanged;</w:t>
            </w:r>
          </w:p>
        </w:tc>
      </w:tr>
      <w:tr w:rsidR="005F75AF" w14:paraId="01F61E00" w14:textId="77777777">
        <w:tc>
          <w:tcPr>
            <w:tcW w:w="753" w:type="dxa"/>
          </w:tcPr>
          <w:p w14:paraId="65C35DE7" w14:textId="77777777" w:rsidR="005F75AF" w:rsidRDefault="005F75AF">
            <w:pPr>
              <w:jc w:val="both"/>
              <w:rPr>
                <w:color w:val="0000FF"/>
              </w:rPr>
            </w:pPr>
          </w:p>
        </w:tc>
        <w:tc>
          <w:tcPr>
            <w:tcW w:w="705" w:type="dxa"/>
          </w:tcPr>
          <w:p w14:paraId="12F64B2D" w14:textId="77777777" w:rsidR="005F75AF" w:rsidRDefault="00B66346">
            <w:pPr>
              <w:jc w:val="both"/>
            </w:pPr>
            <w:r>
              <w:t>7.</w:t>
            </w:r>
          </w:p>
        </w:tc>
        <w:tc>
          <w:tcPr>
            <w:tcW w:w="7613" w:type="dxa"/>
          </w:tcPr>
          <w:p w14:paraId="0DAEB22D" w14:textId="77777777" w:rsidR="005F75AF" w:rsidRDefault="00B66346">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5F75AF" w14:paraId="59133C10" w14:textId="77777777">
        <w:trPr>
          <w:trHeight w:val="1645"/>
        </w:trPr>
        <w:tc>
          <w:tcPr>
            <w:tcW w:w="753" w:type="dxa"/>
          </w:tcPr>
          <w:p w14:paraId="59E99B93" w14:textId="77777777" w:rsidR="005F75AF" w:rsidRDefault="005F75AF">
            <w:pPr>
              <w:jc w:val="both"/>
              <w:rPr>
                <w:color w:val="0000FF"/>
              </w:rPr>
            </w:pPr>
          </w:p>
        </w:tc>
        <w:tc>
          <w:tcPr>
            <w:tcW w:w="705" w:type="dxa"/>
          </w:tcPr>
          <w:p w14:paraId="72022B5F" w14:textId="77777777" w:rsidR="005F75AF" w:rsidRDefault="00B66346">
            <w:pPr>
              <w:jc w:val="both"/>
            </w:pPr>
            <w:r>
              <w:t>8.</w:t>
            </w:r>
          </w:p>
        </w:tc>
        <w:tc>
          <w:tcPr>
            <w:tcW w:w="7613" w:type="dxa"/>
          </w:tcPr>
          <w:p w14:paraId="2EFDC8F5" w14:textId="3BA24D1A" w:rsidR="005F75AF" w:rsidRDefault="00B66346">
            <w:bookmarkStart w:id="36" w:name="dqpo3h7zlnz" w:colFirst="0" w:colLast="0"/>
            <w:bookmarkEnd w:id="36"/>
            <w:r w:rsidRPr="004F5266">
              <w:t>it has</w:t>
            </w:r>
            <w:r>
              <w:t xml:space="preserve"> made appropriate enquiries so as to be satisfied in relation to all matters connected with the performance of its obligations under this Agreement;</w:t>
            </w:r>
          </w:p>
        </w:tc>
      </w:tr>
      <w:tr w:rsidR="005F75AF" w14:paraId="78E8CBE8" w14:textId="77777777">
        <w:tc>
          <w:tcPr>
            <w:tcW w:w="753" w:type="dxa"/>
          </w:tcPr>
          <w:p w14:paraId="51F42294" w14:textId="77777777" w:rsidR="005F75AF" w:rsidRDefault="005F75AF">
            <w:pPr>
              <w:jc w:val="both"/>
              <w:rPr>
                <w:color w:val="0000FF"/>
              </w:rPr>
            </w:pPr>
          </w:p>
        </w:tc>
        <w:tc>
          <w:tcPr>
            <w:tcW w:w="705" w:type="dxa"/>
          </w:tcPr>
          <w:p w14:paraId="1DDF6FC5" w14:textId="77777777" w:rsidR="005F75AF" w:rsidRDefault="00B66346">
            <w:pPr>
              <w:jc w:val="both"/>
            </w:pPr>
            <w:r>
              <w:t>9.</w:t>
            </w:r>
          </w:p>
        </w:tc>
        <w:tc>
          <w:tcPr>
            <w:tcW w:w="7613" w:type="dxa"/>
          </w:tcPr>
          <w:p w14:paraId="1FCF908A" w14:textId="77777777" w:rsidR="005F75AF" w:rsidRDefault="00B66346">
            <w:pPr>
              <w:jc w:val="both"/>
            </w:pPr>
            <w: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w:t>
            </w:r>
            <w:r>
              <w:lastRenderedPageBreak/>
              <w:t>insurance for inspection. The Contractor shall carry out all directions of the Client with regard to compliance with this clause 4A.9; and</w:t>
            </w:r>
          </w:p>
        </w:tc>
      </w:tr>
      <w:tr w:rsidR="005F75AF" w14:paraId="1C10C778" w14:textId="77777777">
        <w:tc>
          <w:tcPr>
            <w:tcW w:w="753" w:type="dxa"/>
          </w:tcPr>
          <w:p w14:paraId="15E371F4" w14:textId="77777777" w:rsidR="005F75AF" w:rsidRDefault="005F75AF">
            <w:pPr>
              <w:jc w:val="both"/>
              <w:rPr>
                <w:color w:val="0000FF"/>
              </w:rPr>
            </w:pPr>
          </w:p>
        </w:tc>
        <w:tc>
          <w:tcPr>
            <w:tcW w:w="705" w:type="dxa"/>
          </w:tcPr>
          <w:p w14:paraId="51975C0E" w14:textId="77777777" w:rsidR="005F75AF" w:rsidRDefault="00B66346">
            <w:pPr>
              <w:jc w:val="both"/>
            </w:pPr>
            <w:r>
              <w:t>10.</w:t>
            </w:r>
          </w:p>
        </w:tc>
        <w:tc>
          <w:tcPr>
            <w:tcW w:w="7613" w:type="dxa"/>
          </w:tcPr>
          <w:p w14:paraId="36B36AB1" w14:textId="77777777" w:rsidR="005F75AF" w:rsidRDefault="00B66346">
            <w:pPr>
              <w:jc w:val="both"/>
            </w:pPr>
            <w:r>
              <w:t>the Client shall be under no obligation to purchase any minimum number or value of Services.</w:t>
            </w:r>
          </w:p>
        </w:tc>
      </w:tr>
      <w:tr w:rsidR="005F75AF" w14:paraId="10BA3E1F" w14:textId="77777777">
        <w:tc>
          <w:tcPr>
            <w:tcW w:w="753" w:type="dxa"/>
          </w:tcPr>
          <w:p w14:paraId="4AC0FECA" w14:textId="77777777" w:rsidR="005F75AF" w:rsidRDefault="00B66346">
            <w:pPr>
              <w:jc w:val="both"/>
              <w:rPr>
                <w:color w:val="0000FF"/>
              </w:rPr>
            </w:pPr>
            <w:r>
              <w:rPr>
                <w:color w:val="0000FF"/>
              </w:rPr>
              <w:t>B.</w:t>
            </w:r>
          </w:p>
        </w:tc>
        <w:tc>
          <w:tcPr>
            <w:tcW w:w="8318" w:type="dxa"/>
            <w:gridSpan w:val="2"/>
          </w:tcPr>
          <w:p w14:paraId="68FB6E10" w14:textId="77777777" w:rsidR="005F75AF" w:rsidRDefault="00B66346">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3EDEABA" w14:textId="77777777" w:rsidR="005F75AF" w:rsidRDefault="00B66346">
      <w:pPr>
        <w:pStyle w:val="Heading2"/>
        <w:jc w:val="both"/>
      </w:pPr>
      <w:r>
        <w:t>5.</w:t>
      </w:r>
      <w:r>
        <w:tab/>
        <w:t xml:space="preserve">Remedies </w:t>
      </w:r>
    </w:p>
    <w:tbl>
      <w:tblPr>
        <w:tblStyle w:val="aff9"/>
        <w:tblW w:w="9071" w:type="dxa"/>
        <w:tblInd w:w="0" w:type="dxa"/>
        <w:tblLayout w:type="fixed"/>
        <w:tblLook w:val="0000" w:firstRow="0" w:lastRow="0" w:firstColumn="0" w:lastColumn="0" w:noHBand="0" w:noVBand="0"/>
      </w:tblPr>
      <w:tblGrid>
        <w:gridCol w:w="760"/>
        <w:gridCol w:w="8311"/>
      </w:tblGrid>
      <w:tr w:rsidR="005F75AF" w14:paraId="64307190" w14:textId="77777777">
        <w:tc>
          <w:tcPr>
            <w:tcW w:w="760" w:type="dxa"/>
          </w:tcPr>
          <w:p w14:paraId="6952B5A3" w14:textId="77777777" w:rsidR="005F75AF" w:rsidRDefault="005F75AF">
            <w:pPr>
              <w:jc w:val="both"/>
              <w:rPr>
                <w:color w:val="0000FF"/>
              </w:rPr>
            </w:pPr>
          </w:p>
          <w:p w14:paraId="250F26C7" w14:textId="77777777" w:rsidR="005F75AF" w:rsidRDefault="005F75AF">
            <w:pPr>
              <w:jc w:val="both"/>
              <w:rPr>
                <w:color w:val="0000FF"/>
              </w:rPr>
            </w:pPr>
          </w:p>
          <w:p w14:paraId="514F5DBC" w14:textId="77777777" w:rsidR="005F75AF" w:rsidRDefault="00B66346">
            <w:pPr>
              <w:jc w:val="both"/>
              <w:rPr>
                <w:color w:val="0000FF"/>
              </w:rPr>
            </w:pPr>
            <w:r>
              <w:rPr>
                <w:color w:val="0000FF"/>
              </w:rPr>
              <w:t>A.</w:t>
            </w:r>
          </w:p>
        </w:tc>
        <w:tc>
          <w:tcPr>
            <w:tcW w:w="8311" w:type="dxa"/>
          </w:tcPr>
          <w:p w14:paraId="6185C702" w14:textId="77777777" w:rsidR="005F75AF" w:rsidRDefault="00B66346">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5F75AF" w14:paraId="0A5BBB70" w14:textId="77777777">
        <w:tc>
          <w:tcPr>
            <w:tcW w:w="760" w:type="dxa"/>
          </w:tcPr>
          <w:p w14:paraId="31819959" w14:textId="77777777" w:rsidR="005F75AF" w:rsidRDefault="00B66346">
            <w:pPr>
              <w:jc w:val="both"/>
              <w:rPr>
                <w:color w:val="0000FF"/>
              </w:rPr>
            </w:pPr>
            <w:r>
              <w:rPr>
                <w:color w:val="0000FF"/>
              </w:rPr>
              <w:t>B.</w:t>
            </w:r>
          </w:p>
        </w:tc>
        <w:tc>
          <w:tcPr>
            <w:tcW w:w="8311" w:type="dxa"/>
          </w:tcPr>
          <w:p w14:paraId="53E4C4B8" w14:textId="77777777" w:rsidR="005F75AF" w:rsidRDefault="00B66346">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5F75AF" w14:paraId="5D28EF8E" w14:textId="77777777">
        <w:trPr>
          <w:trHeight w:val="996"/>
        </w:trPr>
        <w:tc>
          <w:tcPr>
            <w:tcW w:w="760" w:type="dxa"/>
          </w:tcPr>
          <w:p w14:paraId="7C325D13" w14:textId="77777777" w:rsidR="005F75AF" w:rsidRDefault="00B66346">
            <w:pPr>
              <w:jc w:val="both"/>
              <w:rPr>
                <w:color w:val="0000FF"/>
              </w:rPr>
            </w:pPr>
            <w:r>
              <w:rPr>
                <w:color w:val="0000FF"/>
              </w:rPr>
              <w:t>C.</w:t>
            </w:r>
          </w:p>
        </w:tc>
        <w:tc>
          <w:tcPr>
            <w:tcW w:w="8311" w:type="dxa"/>
          </w:tcPr>
          <w:p w14:paraId="3329943E" w14:textId="77777777" w:rsidR="005F75AF" w:rsidRDefault="00B66346">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5F75AF" w14:paraId="3AC780E2" w14:textId="77777777">
        <w:trPr>
          <w:trHeight w:val="1207"/>
        </w:trPr>
        <w:tc>
          <w:tcPr>
            <w:tcW w:w="760" w:type="dxa"/>
          </w:tcPr>
          <w:p w14:paraId="067AFD0C" w14:textId="77777777" w:rsidR="005F75AF" w:rsidRDefault="00B66346">
            <w:pPr>
              <w:jc w:val="both"/>
              <w:rPr>
                <w:color w:val="0000FF"/>
              </w:rPr>
            </w:pPr>
            <w:r>
              <w:rPr>
                <w:color w:val="0000FF"/>
              </w:rPr>
              <w:t>D.</w:t>
            </w:r>
          </w:p>
        </w:tc>
        <w:tc>
          <w:tcPr>
            <w:tcW w:w="8311" w:type="dxa"/>
          </w:tcPr>
          <w:p w14:paraId="374A5C66" w14:textId="77777777" w:rsidR="005F75AF" w:rsidRDefault="00B66346">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5F75AF" w14:paraId="5760C8A7" w14:textId="77777777">
        <w:trPr>
          <w:trHeight w:val="1207"/>
        </w:trPr>
        <w:tc>
          <w:tcPr>
            <w:tcW w:w="760" w:type="dxa"/>
          </w:tcPr>
          <w:p w14:paraId="12A8310D" w14:textId="77777777" w:rsidR="005F75AF" w:rsidRDefault="00B66346">
            <w:pPr>
              <w:jc w:val="both"/>
              <w:rPr>
                <w:color w:val="0000FF"/>
              </w:rPr>
            </w:pPr>
            <w:r>
              <w:rPr>
                <w:color w:val="0000FF"/>
              </w:rPr>
              <w:t>E.</w:t>
            </w:r>
          </w:p>
        </w:tc>
        <w:tc>
          <w:tcPr>
            <w:tcW w:w="8311" w:type="dxa"/>
          </w:tcPr>
          <w:p w14:paraId="596E761F" w14:textId="77777777" w:rsidR="005F75AF" w:rsidRPr="00D208FF" w:rsidRDefault="00B66346">
            <w:pPr>
              <w:rPr>
                <w:i/>
                <w:color w:val="FF0000"/>
              </w:rPr>
            </w:pPr>
            <w:r w:rsidRPr="00D208FF">
              <w:rPr>
                <w:i/>
                <w:color w:val="FF0000"/>
              </w:rPr>
              <w:t xml:space="preserve"> “Not Used” </w:t>
            </w:r>
          </w:p>
          <w:p w14:paraId="7DB65827" w14:textId="77777777" w:rsidR="005F75AF" w:rsidRDefault="00B66346">
            <w:r w:rsidRPr="00D208FF">
              <w:rPr>
                <w:color w:val="000000" w:themeColor="text1"/>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bookmarkStart w:id="37" w:name="w982pnsgtvzo" w:colFirst="0" w:colLast="0"/>
            <w:bookmarkEnd w:id="37"/>
            <w:r w:rsidRPr="00D208FF">
              <w:rPr>
                <w:color w:val="000000" w:themeColor="text1"/>
              </w:rPr>
              <w:t>[insert amount – eg: [number] per cent of the Charges paid or projected to be paid (whichever is higher) under this Agreement] regardless of the number of claims.</w:t>
            </w:r>
          </w:p>
        </w:tc>
      </w:tr>
      <w:tr w:rsidR="005F75AF" w14:paraId="62DDFE40" w14:textId="77777777">
        <w:trPr>
          <w:trHeight w:val="703"/>
        </w:trPr>
        <w:tc>
          <w:tcPr>
            <w:tcW w:w="760" w:type="dxa"/>
          </w:tcPr>
          <w:p w14:paraId="36FE8B81" w14:textId="77777777" w:rsidR="005F75AF" w:rsidRDefault="00B66346">
            <w:pPr>
              <w:jc w:val="both"/>
              <w:rPr>
                <w:color w:val="0000FF"/>
              </w:rPr>
            </w:pPr>
            <w:r>
              <w:rPr>
                <w:color w:val="0000FF"/>
              </w:rPr>
              <w:t>F.</w:t>
            </w:r>
          </w:p>
        </w:tc>
        <w:tc>
          <w:tcPr>
            <w:tcW w:w="8311" w:type="dxa"/>
          </w:tcPr>
          <w:p w14:paraId="5E3AAFB9" w14:textId="77777777" w:rsidR="005F75AF" w:rsidRDefault="00B66346">
            <w:pPr>
              <w:jc w:val="both"/>
            </w:pPr>
            <w:r>
              <w:t>If for any reason the Client is dissatisfied with the performance of the Contractor, a sum may be withheld from any payment otherwise due calculated as follows:</w:t>
            </w:r>
          </w:p>
          <w:p w14:paraId="0C744093" w14:textId="77777777" w:rsidR="005F75AF" w:rsidRDefault="00B66346">
            <w:pPr>
              <w:jc w:val="both"/>
            </w:pPr>
            <w:r>
              <w:t> </w:t>
            </w:r>
            <w:r>
              <w:t xml:space="preserve"> (“the Retention Amount”) which Retention Amount shall not at any given time exceed </w:t>
            </w:r>
            <w:bookmarkStart w:id="38" w:name="59a10zstrmfv" w:colFirst="0" w:colLast="0"/>
            <w:bookmarkEnd w:id="38"/>
            <w:r>
              <w:t xml:space="preserve">10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w:t>
            </w:r>
            <w:r>
              <w:lastRenderedPageBreak/>
              <w:t>Retention Amount on behalf of the Contractor but without any obligation to invest. The terms of this clause 5F shall be without prejudice to and not be in substitution for any remedy of the Client under this Agreement.</w:t>
            </w:r>
          </w:p>
        </w:tc>
      </w:tr>
      <w:tr w:rsidR="005F75AF" w14:paraId="18600346" w14:textId="77777777">
        <w:trPr>
          <w:trHeight w:val="703"/>
        </w:trPr>
        <w:tc>
          <w:tcPr>
            <w:tcW w:w="760" w:type="dxa"/>
          </w:tcPr>
          <w:p w14:paraId="796FB596" w14:textId="77777777" w:rsidR="005F75AF" w:rsidRDefault="00B66346">
            <w:pPr>
              <w:jc w:val="both"/>
              <w:rPr>
                <w:color w:val="0000FF"/>
              </w:rPr>
            </w:pPr>
            <w:r>
              <w:rPr>
                <w:color w:val="0000FF"/>
              </w:rPr>
              <w:lastRenderedPageBreak/>
              <w:t>G.</w:t>
            </w:r>
          </w:p>
        </w:tc>
        <w:tc>
          <w:tcPr>
            <w:tcW w:w="8311" w:type="dxa"/>
          </w:tcPr>
          <w:p w14:paraId="4D96419D" w14:textId="77777777" w:rsidR="005F75AF" w:rsidRDefault="00B66346">
            <w:r>
              <w:rPr>
                <w:i/>
                <w:color w:val="FF0000"/>
              </w:rPr>
              <w:t> </w:t>
            </w:r>
            <w: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5F75AF" w14:paraId="53D72D22" w14:textId="77777777">
        <w:tc>
          <w:tcPr>
            <w:tcW w:w="760" w:type="dxa"/>
          </w:tcPr>
          <w:p w14:paraId="366A42BC" w14:textId="77777777" w:rsidR="005F75AF" w:rsidRDefault="00B66346">
            <w:pPr>
              <w:keepNext/>
              <w:jc w:val="both"/>
              <w:rPr>
                <w:color w:val="0000FF"/>
              </w:rPr>
            </w:pPr>
            <w:r>
              <w:rPr>
                <w:color w:val="0000FF"/>
              </w:rPr>
              <w:t>H.</w:t>
            </w:r>
          </w:p>
        </w:tc>
        <w:tc>
          <w:tcPr>
            <w:tcW w:w="8311" w:type="dxa"/>
          </w:tcPr>
          <w:p w14:paraId="258F09E1" w14:textId="77777777" w:rsidR="005F75AF" w:rsidRDefault="00B66346">
            <w:r>
              <w:rPr>
                <w:i/>
                <w:color w:val="FF0000"/>
              </w:rPr>
              <w:t xml:space="preserve">Not Used </w:t>
            </w:r>
          </w:p>
          <w:p w14:paraId="7B7ABF92" w14:textId="77777777" w:rsidR="005F75AF" w:rsidRDefault="00B66346">
            <w:pPr>
              <w:jc w:val="both"/>
            </w:pPr>
            <w:r>
              <w:t xml:space="preserve">Without prejudice to any general right to damages under this Agreement where the Contractor does not provide the Services within delivery dates or lead times in accordance with this Agreement, the Client may, at his discretion, deduct </w:t>
            </w:r>
            <w:bookmarkStart w:id="39" w:name="6ybcym1lokvl" w:colFirst="0" w:colLast="0"/>
            <w:bookmarkEnd w:id="39"/>
            <w:r>
              <w:t>[insert amount]  per week/day, or part thereof, for each week/day of late delivery as liquidated damages up to a maximum amount of [insert amount] (the “Liquidated Damages Threshold”).</w:t>
            </w:r>
          </w:p>
          <w:p w14:paraId="2F144524" w14:textId="77777777" w:rsidR="005F75AF" w:rsidRDefault="00B66346">
            <w:pPr>
              <w:tabs>
                <w:tab w:val="center" w:pos="4153"/>
                <w:tab w:val="right" w:pos="8306"/>
              </w:tabs>
              <w:jc w:val="both"/>
            </w:pPr>
            <w:r>
              <w:t>Where the Liquidated Damages Threshold is met or exceeded (being that delivery continues not to be performed after the Liquidated Damages Threshold is met), the Client shall be entitled to:</w:t>
            </w:r>
          </w:p>
          <w:p w14:paraId="37AD4EB8" w14:textId="77777777" w:rsidR="005F75AF" w:rsidRDefault="00B66346">
            <w:pPr>
              <w:numPr>
                <w:ilvl w:val="0"/>
                <w:numId w:val="29"/>
              </w:numPr>
              <w:pBdr>
                <w:top w:val="nil"/>
                <w:left w:val="nil"/>
                <w:bottom w:val="nil"/>
                <w:right w:val="nil"/>
                <w:between w:val="nil"/>
              </w:pBdr>
              <w:tabs>
                <w:tab w:val="center" w:pos="4153"/>
                <w:tab w:val="right" w:pos="8306"/>
              </w:tabs>
              <w:spacing w:after="0"/>
              <w:jc w:val="both"/>
              <w:rPr>
                <w:color w:val="000000"/>
              </w:rPr>
            </w:pPr>
            <w:r>
              <w:rPr>
                <w:color w:val="000000"/>
              </w:rPr>
              <w:t xml:space="preserve"> claim any remedy available to it (whether under this Agreement or otherwise) for loss or damage incurred or suffered by it after the end of the Liquidated Damages Period; and</w:t>
            </w:r>
          </w:p>
          <w:p w14:paraId="0EB1BE1E" w14:textId="77777777" w:rsidR="005F75AF" w:rsidRDefault="00B66346">
            <w:pPr>
              <w:numPr>
                <w:ilvl w:val="0"/>
                <w:numId w:val="29"/>
              </w:numPr>
              <w:pBdr>
                <w:top w:val="nil"/>
                <w:left w:val="nil"/>
                <w:bottom w:val="nil"/>
                <w:right w:val="nil"/>
                <w:between w:val="nil"/>
              </w:pBdr>
              <w:tabs>
                <w:tab w:val="center" w:pos="4153"/>
                <w:tab w:val="right" w:pos="8306"/>
              </w:tabs>
              <w:jc w:val="both"/>
            </w:pPr>
            <w:r>
              <w:rPr>
                <w:color w:val="000000"/>
              </w:rPr>
              <w:t>without prejudice to sub-clause (1), the Client shall be entitled to terminate the Agreement with immediate effect by giving notice in writing to the Contractor</w:t>
            </w:r>
          </w:p>
        </w:tc>
      </w:tr>
    </w:tbl>
    <w:p w14:paraId="00EB5FF3" w14:textId="77777777" w:rsidR="005F75AF" w:rsidRDefault="00B66346">
      <w:pPr>
        <w:pStyle w:val="Heading2"/>
        <w:jc w:val="both"/>
      </w:pPr>
      <w:r>
        <w:t>6.</w:t>
      </w:r>
      <w:r>
        <w:tab/>
        <w:t xml:space="preserve">Intellectual Property </w:t>
      </w:r>
    </w:p>
    <w:tbl>
      <w:tblPr>
        <w:tblStyle w:val="affa"/>
        <w:tblW w:w="9071" w:type="dxa"/>
        <w:tblInd w:w="0" w:type="dxa"/>
        <w:tblLayout w:type="fixed"/>
        <w:tblLook w:val="0000" w:firstRow="0" w:lastRow="0" w:firstColumn="0" w:lastColumn="0" w:noHBand="0" w:noVBand="0"/>
      </w:tblPr>
      <w:tblGrid>
        <w:gridCol w:w="760"/>
        <w:gridCol w:w="684"/>
        <w:gridCol w:w="7627"/>
      </w:tblGrid>
      <w:tr w:rsidR="005F75AF" w14:paraId="0479CF31" w14:textId="77777777">
        <w:tc>
          <w:tcPr>
            <w:tcW w:w="760" w:type="dxa"/>
          </w:tcPr>
          <w:p w14:paraId="60CCA4A6" w14:textId="77777777" w:rsidR="005F75AF" w:rsidRDefault="00B66346">
            <w:pPr>
              <w:jc w:val="both"/>
              <w:rPr>
                <w:color w:val="0000FF"/>
              </w:rPr>
            </w:pPr>
            <w:r>
              <w:rPr>
                <w:color w:val="0000FF"/>
              </w:rPr>
              <w:t>A.</w:t>
            </w:r>
          </w:p>
        </w:tc>
        <w:tc>
          <w:tcPr>
            <w:tcW w:w="8311" w:type="dxa"/>
            <w:gridSpan w:val="2"/>
          </w:tcPr>
          <w:p w14:paraId="25D55710" w14:textId="77777777" w:rsidR="005F75AF" w:rsidRDefault="00B66346">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5F75AF" w14:paraId="326A09D7" w14:textId="77777777">
        <w:tc>
          <w:tcPr>
            <w:tcW w:w="760" w:type="dxa"/>
          </w:tcPr>
          <w:p w14:paraId="500E3E20" w14:textId="77777777" w:rsidR="005F75AF" w:rsidRDefault="00B66346">
            <w:pPr>
              <w:jc w:val="both"/>
              <w:rPr>
                <w:color w:val="0000FF"/>
              </w:rPr>
            </w:pPr>
            <w:r>
              <w:rPr>
                <w:color w:val="0000FF"/>
              </w:rPr>
              <w:t>B.</w:t>
            </w:r>
          </w:p>
        </w:tc>
        <w:tc>
          <w:tcPr>
            <w:tcW w:w="8311" w:type="dxa"/>
            <w:gridSpan w:val="2"/>
          </w:tcPr>
          <w:p w14:paraId="4D723BB9" w14:textId="77777777" w:rsidR="005F75AF" w:rsidRDefault="00B66346">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5F75AF" w14:paraId="3ABD3AEC" w14:textId="77777777">
        <w:tc>
          <w:tcPr>
            <w:tcW w:w="760" w:type="dxa"/>
          </w:tcPr>
          <w:p w14:paraId="29084A95" w14:textId="77777777" w:rsidR="005F75AF" w:rsidRDefault="00B66346">
            <w:pPr>
              <w:jc w:val="both"/>
              <w:rPr>
                <w:color w:val="0000FF"/>
              </w:rPr>
            </w:pPr>
            <w:r>
              <w:rPr>
                <w:color w:val="0000FF"/>
              </w:rPr>
              <w:t>C.</w:t>
            </w:r>
          </w:p>
        </w:tc>
        <w:tc>
          <w:tcPr>
            <w:tcW w:w="8311" w:type="dxa"/>
            <w:gridSpan w:val="2"/>
          </w:tcPr>
          <w:p w14:paraId="3E2208ED" w14:textId="77777777" w:rsidR="005F75AF" w:rsidRDefault="00B66346">
            <w:pPr>
              <w:jc w:val="both"/>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w:t>
            </w:r>
            <w:r>
              <w:lastRenderedPageBreak/>
              <w:t>interest in the Materials (including by way of present assignment of future copyright) to the extent that any such Intellectual Property Rights title or interest may be deemed by law to reside in it in the Materials to the Client absolutely.</w:t>
            </w:r>
          </w:p>
        </w:tc>
      </w:tr>
      <w:tr w:rsidR="005F75AF" w14:paraId="5A810B7B" w14:textId="77777777">
        <w:tc>
          <w:tcPr>
            <w:tcW w:w="760" w:type="dxa"/>
          </w:tcPr>
          <w:p w14:paraId="088A4CE0" w14:textId="77777777" w:rsidR="005F75AF" w:rsidRDefault="00B66346">
            <w:pPr>
              <w:jc w:val="both"/>
              <w:rPr>
                <w:color w:val="0000FF"/>
              </w:rPr>
            </w:pPr>
            <w:r>
              <w:rPr>
                <w:color w:val="0000FF"/>
              </w:rPr>
              <w:lastRenderedPageBreak/>
              <w:t>D.</w:t>
            </w:r>
          </w:p>
        </w:tc>
        <w:tc>
          <w:tcPr>
            <w:tcW w:w="8311" w:type="dxa"/>
            <w:gridSpan w:val="2"/>
          </w:tcPr>
          <w:p w14:paraId="3CB3D862" w14:textId="77777777" w:rsidR="005F75AF" w:rsidRDefault="00B66346">
            <w:pPr>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5F75AF" w14:paraId="19E785FB" w14:textId="77777777">
        <w:tc>
          <w:tcPr>
            <w:tcW w:w="760" w:type="dxa"/>
          </w:tcPr>
          <w:p w14:paraId="23A24C65" w14:textId="77777777" w:rsidR="005F75AF" w:rsidRDefault="00B66346">
            <w:pPr>
              <w:jc w:val="both"/>
              <w:rPr>
                <w:color w:val="0000FF"/>
              </w:rPr>
            </w:pPr>
            <w:r>
              <w:rPr>
                <w:color w:val="0000FF"/>
              </w:rPr>
              <w:t>E.</w:t>
            </w:r>
          </w:p>
        </w:tc>
        <w:tc>
          <w:tcPr>
            <w:tcW w:w="8311" w:type="dxa"/>
            <w:gridSpan w:val="2"/>
          </w:tcPr>
          <w:p w14:paraId="245988F3" w14:textId="77777777" w:rsidR="005F75AF" w:rsidRDefault="00B66346">
            <w:pPr>
              <w:jc w:val="both"/>
            </w:pPr>
            <w:r>
              <w:t>The Contractor shall waive or procure a waiver of any moral rights subsisting in copyright produced under or in performance of this Agreement.</w:t>
            </w:r>
          </w:p>
        </w:tc>
      </w:tr>
      <w:tr w:rsidR="005F75AF" w14:paraId="0C2990FB" w14:textId="77777777">
        <w:tc>
          <w:tcPr>
            <w:tcW w:w="760" w:type="dxa"/>
          </w:tcPr>
          <w:p w14:paraId="620BAE65" w14:textId="77777777" w:rsidR="005F75AF" w:rsidRDefault="00B66346">
            <w:pPr>
              <w:jc w:val="both"/>
              <w:rPr>
                <w:color w:val="0000FF"/>
              </w:rPr>
            </w:pPr>
            <w:r>
              <w:rPr>
                <w:color w:val="0000FF"/>
              </w:rPr>
              <w:t>F.</w:t>
            </w:r>
          </w:p>
        </w:tc>
        <w:tc>
          <w:tcPr>
            <w:tcW w:w="8311" w:type="dxa"/>
            <w:gridSpan w:val="2"/>
          </w:tcPr>
          <w:p w14:paraId="752E4C14" w14:textId="77777777" w:rsidR="005F75AF" w:rsidRDefault="00B66346">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5F75AF" w14:paraId="1A300C36" w14:textId="77777777">
        <w:tc>
          <w:tcPr>
            <w:tcW w:w="760" w:type="dxa"/>
          </w:tcPr>
          <w:p w14:paraId="31ABAE73" w14:textId="77777777" w:rsidR="005F75AF" w:rsidRDefault="00B66346">
            <w:pPr>
              <w:jc w:val="both"/>
              <w:rPr>
                <w:color w:val="0000FF"/>
              </w:rPr>
            </w:pPr>
            <w:r>
              <w:rPr>
                <w:color w:val="0000FF"/>
              </w:rPr>
              <w:t>G.</w:t>
            </w:r>
          </w:p>
        </w:tc>
        <w:tc>
          <w:tcPr>
            <w:tcW w:w="8311" w:type="dxa"/>
            <w:gridSpan w:val="2"/>
          </w:tcPr>
          <w:p w14:paraId="22502D46" w14:textId="77777777" w:rsidR="005F75AF" w:rsidRDefault="00B66346">
            <w:pPr>
              <w:jc w:val="both"/>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78E59272" w14:textId="77777777" w:rsidR="005F75AF" w:rsidRDefault="00B66346">
            <w:pPr>
              <w:jc w:val="both"/>
            </w:pPr>
            <w:r>
              <w:t xml:space="preserve">At the request of the Client for and in respect of any such breach, the Contractor shall at its expense and option:  </w:t>
            </w:r>
          </w:p>
        </w:tc>
      </w:tr>
      <w:tr w:rsidR="005F75AF" w14:paraId="3C5CCC1F" w14:textId="77777777">
        <w:tc>
          <w:tcPr>
            <w:tcW w:w="760" w:type="dxa"/>
          </w:tcPr>
          <w:p w14:paraId="40514391" w14:textId="77777777" w:rsidR="005F75AF" w:rsidRDefault="005F75AF">
            <w:pPr>
              <w:jc w:val="both"/>
              <w:rPr>
                <w:color w:val="0000FF"/>
              </w:rPr>
            </w:pPr>
          </w:p>
        </w:tc>
        <w:tc>
          <w:tcPr>
            <w:tcW w:w="684" w:type="dxa"/>
          </w:tcPr>
          <w:p w14:paraId="0899E440" w14:textId="77777777" w:rsidR="005F75AF" w:rsidRDefault="00B66346">
            <w:pPr>
              <w:jc w:val="both"/>
            </w:pPr>
            <w:r>
              <w:t>(i)</w:t>
            </w:r>
          </w:p>
        </w:tc>
        <w:tc>
          <w:tcPr>
            <w:tcW w:w="7627" w:type="dxa"/>
          </w:tcPr>
          <w:p w14:paraId="12D6252C" w14:textId="77777777" w:rsidR="005F75AF" w:rsidRDefault="00B66346">
            <w:pPr>
              <w:jc w:val="both"/>
            </w:pPr>
            <w:r>
              <w:t>procure the necessary rights for the Client to continue use;</w:t>
            </w:r>
          </w:p>
        </w:tc>
      </w:tr>
      <w:tr w:rsidR="005F75AF" w14:paraId="7AED7927" w14:textId="77777777">
        <w:tc>
          <w:tcPr>
            <w:tcW w:w="760" w:type="dxa"/>
          </w:tcPr>
          <w:p w14:paraId="4F0F9182" w14:textId="77777777" w:rsidR="005F75AF" w:rsidRDefault="005F75AF">
            <w:pPr>
              <w:jc w:val="both"/>
              <w:rPr>
                <w:color w:val="0000FF"/>
              </w:rPr>
            </w:pPr>
          </w:p>
        </w:tc>
        <w:tc>
          <w:tcPr>
            <w:tcW w:w="684" w:type="dxa"/>
          </w:tcPr>
          <w:p w14:paraId="234E16AC" w14:textId="77777777" w:rsidR="005F75AF" w:rsidRDefault="00B66346">
            <w:pPr>
              <w:jc w:val="both"/>
            </w:pPr>
            <w:r>
              <w:t>(ii)</w:t>
            </w:r>
          </w:p>
        </w:tc>
        <w:tc>
          <w:tcPr>
            <w:tcW w:w="7627" w:type="dxa"/>
          </w:tcPr>
          <w:p w14:paraId="05C89449" w14:textId="77777777" w:rsidR="005F75AF" w:rsidRDefault="00B66346">
            <w:pPr>
              <w:jc w:val="both"/>
            </w:pPr>
            <w:r>
              <w:t>replace the relevant deliverable with a non-infringing equivalent;</w:t>
            </w:r>
          </w:p>
        </w:tc>
      </w:tr>
      <w:tr w:rsidR="005F75AF" w14:paraId="4484F746" w14:textId="77777777">
        <w:trPr>
          <w:trHeight w:val="868"/>
        </w:trPr>
        <w:tc>
          <w:tcPr>
            <w:tcW w:w="760" w:type="dxa"/>
          </w:tcPr>
          <w:p w14:paraId="034DB5B2" w14:textId="77777777" w:rsidR="005F75AF" w:rsidRDefault="005F75AF">
            <w:pPr>
              <w:jc w:val="both"/>
              <w:rPr>
                <w:color w:val="0000FF"/>
              </w:rPr>
            </w:pPr>
          </w:p>
        </w:tc>
        <w:tc>
          <w:tcPr>
            <w:tcW w:w="684" w:type="dxa"/>
          </w:tcPr>
          <w:p w14:paraId="57403020" w14:textId="77777777" w:rsidR="005F75AF" w:rsidRDefault="00B66346">
            <w:pPr>
              <w:jc w:val="both"/>
            </w:pPr>
            <w:r>
              <w:t>(iii)</w:t>
            </w:r>
          </w:p>
        </w:tc>
        <w:tc>
          <w:tcPr>
            <w:tcW w:w="7627" w:type="dxa"/>
          </w:tcPr>
          <w:p w14:paraId="548319E3" w14:textId="77777777" w:rsidR="005F75AF" w:rsidRDefault="00B66346">
            <w:pPr>
              <w:jc w:val="both"/>
            </w:pPr>
            <w:r>
              <w:t>replace the relevant deliverable to make it non-infringing while giving equivalent performance; or</w:t>
            </w:r>
          </w:p>
        </w:tc>
      </w:tr>
      <w:tr w:rsidR="005F75AF" w14:paraId="4ECFE9EF" w14:textId="77777777">
        <w:tc>
          <w:tcPr>
            <w:tcW w:w="760" w:type="dxa"/>
          </w:tcPr>
          <w:p w14:paraId="3C0F2227" w14:textId="77777777" w:rsidR="005F75AF" w:rsidRDefault="005F75AF">
            <w:pPr>
              <w:keepNext/>
              <w:jc w:val="both"/>
              <w:rPr>
                <w:color w:val="0000FF"/>
              </w:rPr>
            </w:pPr>
          </w:p>
        </w:tc>
        <w:tc>
          <w:tcPr>
            <w:tcW w:w="684" w:type="dxa"/>
          </w:tcPr>
          <w:p w14:paraId="2B9E1753" w14:textId="77777777" w:rsidR="005F75AF" w:rsidRDefault="00B66346">
            <w:pPr>
              <w:jc w:val="both"/>
            </w:pPr>
            <w:r>
              <w:t>(iv)</w:t>
            </w:r>
          </w:p>
        </w:tc>
        <w:tc>
          <w:tcPr>
            <w:tcW w:w="7627" w:type="dxa"/>
          </w:tcPr>
          <w:p w14:paraId="6AF186DE" w14:textId="77777777" w:rsidR="005F75AF" w:rsidRDefault="00B66346">
            <w:pPr>
              <w:jc w:val="both"/>
            </w:pPr>
            <w: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5F75AF" w14:paraId="2F2C01BB" w14:textId="77777777">
        <w:tc>
          <w:tcPr>
            <w:tcW w:w="760" w:type="dxa"/>
          </w:tcPr>
          <w:p w14:paraId="194E5642" w14:textId="77777777" w:rsidR="005F75AF" w:rsidRDefault="00B66346">
            <w:pPr>
              <w:jc w:val="both"/>
              <w:rPr>
                <w:color w:val="0000FF"/>
              </w:rPr>
            </w:pPr>
            <w:r>
              <w:rPr>
                <w:color w:val="0000FF"/>
              </w:rPr>
              <w:t>H.</w:t>
            </w:r>
          </w:p>
        </w:tc>
        <w:tc>
          <w:tcPr>
            <w:tcW w:w="8311" w:type="dxa"/>
            <w:gridSpan w:val="2"/>
          </w:tcPr>
          <w:p w14:paraId="6D4FF30C" w14:textId="77777777" w:rsidR="005F75AF" w:rsidRDefault="00B66346">
            <w:pPr>
              <w:jc w:val="both"/>
            </w:pPr>
            <w: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464B2BD7" w14:textId="77777777" w:rsidR="005F75AF" w:rsidRDefault="00B66346">
      <w:pPr>
        <w:pStyle w:val="Heading2"/>
        <w:jc w:val="both"/>
      </w:pPr>
      <w:r>
        <w:lastRenderedPageBreak/>
        <w:t>7.</w:t>
      </w:r>
      <w:r>
        <w:tab/>
        <w:t>Confidentiality</w:t>
      </w:r>
    </w:p>
    <w:tbl>
      <w:tblPr>
        <w:tblStyle w:val="affb"/>
        <w:tblW w:w="9071" w:type="dxa"/>
        <w:tblInd w:w="0" w:type="dxa"/>
        <w:tblLayout w:type="fixed"/>
        <w:tblLook w:val="0000" w:firstRow="0" w:lastRow="0" w:firstColumn="0" w:lastColumn="0" w:noHBand="0" w:noVBand="0"/>
      </w:tblPr>
      <w:tblGrid>
        <w:gridCol w:w="612"/>
        <w:gridCol w:w="514"/>
        <w:gridCol w:w="326"/>
        <w:gridCol w:w="7619"/>
      </w:tblGrid>
      <w:tr w:rsidR="005F75AF" w14:paraId="72F34DA4" w14:textId="77777777">
        <w:tc>
          <w:tcPr>
            <w:tcW w:w="612" w:type="dxa"/>
          </w:tcPr>
          <w:p w14:paraId="4CDDA6D4" w14:textId="77777777" w:rsidR="005F75AF" w:rsidRDefault="00B66346">
            <w:pPr>
              <w:jc w:val="both"/>
              <w:rPr>
                <w:color w:val="0000FF"/>
              </w:rPr>
            </w:pPr>
            <w:r>
              <w:rPr>
                <w:color w:val="0000FF"/>
              </w:rPr>
              <w:t>A.</w:t>
            </w:r>
          </w:p>
        </w:tc>
        <w:tc>
          <w:tcPr>
            <w:tcW w:w="8459" w:type="dxa"/>
            <w:gridSpan w:val="3"/>
          </w:tcPr>
          <w:p w14:paraId="6E55F70B" w14:textId="77777777" w:rsidR="005F75AF" w:rsidRDefault="00B66346">
            <w:pPr>
              <w:jc w:val="both"/>
            </w:pPr>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5F75AF" w14:paraId="1FE88532" w14:textId="77777777">
        <w:tc>
          <w:tcPr>
            <w:tcW w:w="612" w:type="dxa"/>
          </w:tcPr>
          <w:p w14:paraId="7AF6751A" w14:textId="77777777" w:rsidR="005F75AF" w:rsidRDefault="005F75AF">
            <w:pPr>
              <w:jc w:val="both"/>
              <w:rPr>
                <w:color w:val="0000FF"/>
              </w:rPr>
            </w:pPr>
          </w:p>
        </w:tc>
        <w:tc>
          <w:tcPr>
            <w:tcW w:w="514" w:type="dxa"/>
          </w:tcPr>
          <w:p w14:paraId="5BF74F45" w14:textId="77777777" w:rsidR="005F75AF" w:rsidRDefault="00B66346">
            <w:pPr>
              <w:jc w:val="both"/>
            </w:pPr>
            <w:r>
              <w:t>1.</w:t>
            </w:r>
          </w:p>
        </w:tc>
        <w:tc>
          <w:tcPr>
            <w:tcW w:w="7945" w:type="dxa"/>
            <w:gridSpan w:val="2"/>
          </w:tcPr>
          <w:p w14:paraId="39A8E867" w14:textId="77777777" w:rsidR="005F75AF" w:rsidRDefault="00B66346">
            <w:pPr>
              <w:jc w:val="both"/>
            </w:pPr>
            <w:r>
              <w:t>its professional advisers subject to the provisions of this clause 7; or</w:t>
            </w:r>
          </w:p>
        </w:tc>
      </w:tr>
      <w:tr w:rsidR="005F75AF" w14:paraId="0DBD012D" w14:textId="77777777">
        <w:tc>
          <w:tcPr>
            <w:tcW w:w="612" w:type="dxa"/>
          </w:tcPr>
          <w:p w14:paraId="364A9779" w14:textId="77777777" w:rsidR="005F75AF" w:rsidRDefault="005F75AF">
            <w:pPr>
              <w:jc w:val="both"/>
              <w:rPr>
                <w:color w:val="0000FF"/>
              </w:rPr>
            </w:pPr>
          </w:p>
        </w:tc>
        <w:tc>
          <w:tcPr>
            <w:tcW w:w="514" w:type="dxa"/>
          </w:tcPr>
          <w:p w14:paraId="66A1BB4C" w14:textId="77777777" w:rsidR="005F75AF" w:rsidRDefault="00B66346">
            <w:pPr>
              <w:jc w:val="both"/>
            </w:pPr>
            <w:r>
              <w:t>2.</w:t>
            </w:r>
          </w:p>
        </w:tc>
        <w:tc>
          <w:tcPr>
            <w:tcW w:w="7945" w:type="dxa"/>
            <w:gridSpan w:val="2"/>
          </w:tcPr>
          <w:p w14:paraId="659B313E" w14:textId="77777777" w:rsidR="005F75AF" w:rsidRDefault="00B66346">
            <w:pPr>
              <w:jc w:val="both"/>
            </w:pPr>
            <w:r>
              <w:t>as may be required by law; or</w:t>
            </w:r>
          </w:p>
        </w:tc>
      </w:tr>
      <w:tr w:rsidR="005F75AF" w14:paraId="6563497B" w14:textId="77777777">
        <w:tc>
          <w:tcPr>
            <w:tcW w:w="612" w:type="dxa"/>
          </w:tcPr>
          <w:p w14:paraId="26E2D32C" w14:textId="77777777" w:rsidR="005F75AF" w:rsidRDefault="005F75AF">
            <w:pPr>
              <w:jc w:val="both"/>
              <w:rPr>
                <w:color w:val="0000FF"/>
              </w:rPr>
            </w:pPr>
          </w:p>
        </w:tc>
        <w:tc>
          <w:tcPr>
            <w:tcW w:w="514" w:type="dxa"/>
          </w:tcPr>
          <w:p w14:paraId="66CBFED2" w14:textId="77777777" w:rsidR="005F75AF" w:rsidRDefault="00B66346">
            <w:pPr>
              <w:jc w:val="both"/>
            </w:pPr>
            <w:r>
              <w:t>3.</w:t>
            </w:r>
          </w:p>
        </w:tc>
        <w:tc>
          <w:tcPr>
            <w:tcW w:w="7945" w:type="dxa"/>
            <w:gridSpan w:val="2"/>
          </w:tcPr>
          <w:p w14:paraId="3AFBB533" w14:textId="77777777" w:rsidR="005F75AF" w:rsidRDefault="00B66346">
            <w:pPr>
              <w:jc w:val="both"/>
            </w:pPr>
            <w:r>
              <w:t>as may be necessary to give effect to the terms of this Agreement subject to the provisions of this clause 7; or</w:t>
            </w:r>
          </w:p>
        </w:tc>
      </w:tr>
      <w:tr w:rsidR="005F75AF" w14:paraId="3E6B6F54" w14:textId="77777777">
        <w:tc>
          <w:tcPr>
            <w:tcW w:w="612" w:type="dxa"/>
          </w:tcPr>
          <w:p w14:paraId="2D06D95D" w14:textId="77777777" w:rsidR="005F75AF" w:rsidRDefault="005F75AF">
            <w:pPr>
              <w:jc w:val="both"/>
              <w:rPr>
                <w:color w:val="0000FF"/>
              </w:rPr>
            </w:pPr>
          </w:p>
        </w:tc>
        <w:tc>
          <w:tcPr>
            <w:tcW w:w="514" w:type="dxa"/>
          </w:tcPr>
          <w:p w14:paraId="7ACD8AEA" w14:textId="77777777" w:rsidR="005F75AF" w:rsidRDefault="00B66346">
            <w:pPr>
              <w:jc w:val="both"/>
            </w:pPr>
            <w:r>
              <w:t>4.</w:t>
            </w:r>
          </w:p>
        </w:tc>
        <w:tc>
          <w:tcPr>
            <w:tcW w:w="7945" w:type="dxa"/>
            <w:gridSpan w:val="2"/>
          </w:tcPr>
          <w:p w14:paraId="3A5733CF" w14:textId="77777777" w:rsidR="005F75AF" w:rsidRDefault="00B66346">
            <w:pPr>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5F75AF" w14:paraId="3838F49E" w14:textId="77777777">
        <w:tc>
          <w:tcPr>
            <w:tcW w:w="612" w:type="dxa"/>
          </w:tcPr>
          <w:p w14:paraId="3A9ACF45" w14:textId="77777777" w:rsidR="005F75AF" w:rsidRDefault="00B66346">
            <w:pPr>
              <w:jc w:val="both"/>
              <w:rPr>
                <w:color w:val="0000FF"/>
              </w:rPr>
            </w:pPr>
            <w:r>
              <w:rPr>
                <w:color w:val="0000FF"/>
              </w:rPr>
              <w:t>B.</w:t>
            </w:r>
          </w:p>
        </w:tc>
        <w:tc>
          <w:tcPr>
            <w:tcW w:w="8459" w:type="dxa"/>
            <w:gridSpan w:val="3"/>
          </w:tcPr>
          <w:p w14:paraId="600E572A" w14:textId="77777777" w:rsidR="005F75AF" w:rsidRDefault="00B66346">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2132E2F1" w14:textId="77777777" w:rsidR="005F75AF" w:rsidRDefault="00B66346">
            <w:pPr>
              <w:jc w:val="both"/>
            </w:pPr>
            <w:r>
              <w:t>The obligations in this clause 7 will not apply to any Confidential Information:</w:t>
            </w:r>
          </w:p>
        </w:tc>
      </w:tr>
      <w:tr w:rsidR="005F75AF" w14:paraId="4A2A8F84" w14:textId="77777777">
        <w:tc>
          <w:tcPr>
            <w:tcW w:w="612" w:type="dxa"/>
          </w:tcPr>
          <w:p w14:paraId="7C0D2CA8" w14:textId="77777777" w:rsidR="005F75AF" w:rsidRDefault="005F75AF">
            <w:pPr>
              <w:jc w:val="both"/>
              <w:rPr>
                <w:color w:val="0000FF"/>
              </w:rPr>
            </w:pPr>
          </w:p>
        </w:tc>
        <w:tc>
          <w:tcPr>
            <w:tcW w:w="840" w:type="dxa"/>
            <w:gridSpan w:val="2"/>
          </w:tcPr>
          <w:p w14:paraId="20773261" w14:textId="77777777" w:rsidR="005F75AF" w:rsidRDefault="00B66346">
            <w:pPr>
              <w:jc w:val="both"/>
            </w:pPr>
            <w:r>
              <w:t>1.</w:t>
            </w:r>
          </w:p>
        </w:tc>
        <w:tc>
          <w:tcPr>
            <w:tcW w:w="7619" w:type="dxa"/>
          </w:tcPr>
          <w:p w14:paraId="17D464C5" w14:textId="77777777" w:rsidR="005F75AF" w:rsidRDefault="00B66346">
            <w:pPr>
              <w:jc w:val="both"/>
            </w:pPr>
            <w:r>
              <w:t>in the receiving Party’s possession (with full right to disclose) before receiving it from the other Party; or</w:t>
            </w:r>
          </w:p>
        </w:tc>
      </w:tr>
      <w:tr w:rsidR="005F75AF" w14:paraId="556CA4DB" w14:textId="77777777">
        <w:tc>
          <w:tcPr>
            <w:tcW w:w="612" w:type="dxa"/>
          </w:tcPr>
          <w:p w14:paraId="5DD08C66" w14:textId="77777777" w:rsidR="005F75AF" w:rsidRDefault="005F75AF">
            <w:pPr>
              <w:jc w:val="both"/>
              <w:rPr>
                <w:color w:val="0000FF"/>
              </w:rPr>
            </w:pPr>
          </w:p>
        </w:tc>
        <w:tc>
          <w:tcPr>
            <w:tcW w:w="840" w:type="dxa"/>
            <w:gridSpan w:val="2"/>
          </w:tcPr>
          <w:p w14:paraId="24A70FE8" w14:textId="77777777" w:rsidR="005F75AF" w:rsidRDefault="00B66346">
            <w:pPr>
              <w:jc w:val="both"/>
            </w:pPr>
            <w:r>
              <w:t>2.</w:t>
            </w:r>
          </w:p>
        </w:tc>
        <w:tc>
          <w:tcPr>
            <w:tcW w:w="7619" w:type="dxa"/>
          </w:tcPr>
          <w:p w14:paraId="3819EB82" w14:textId="77777777" w:rsidR="005F75AF" w:rsidRDefault="00B66346">
            <w:pPr>
              <w:jc w:val="both"/>
            </w:pPr>
            <w:r>
              <w:t>which is or becomes public knowledge other than by breach of this clause; or</w:t>
            </w:r>
          </w:p>
        </w:tc>
      </w:tr>
      <w:tr w:rsidR="005F75AF" w14:paraId="7B9B5FAB" w14:textId="77777777">
        <w:tc>
          <w:tcPr>
            <w:tcW w:w="612" w:type="dxa"/>
          </w:tcPr>
          <w:p w14:paraId="43FD3C1A" w14:textId="77777777" w:rsidR="005F75AF" w:rsidRDefault="005F75AF">
            <w:pPr>
              <w:jc w:val="both"/>
              <w:rPr>
                <w:color w:val="0000FF"/>
              </w:rPr>
            </w:pPr>
          </w:p>
        </w:tc>
        <w:tc>
          <w:tcPr>
            <w:tcW w:w="840" w:type="dxa"/>
            <w:gridSpan w:val="2"/>
          </w:tcPr>
          <w:p w14:paraId="64F7836A" w14:textId="77777777" w:rsidR="005F75AF" w:rsidRDefault="00B66346">
            <w:pPr>
              <w:jc w:val="both"/>
            </w:pPr>
            <w:r>
              <w:t>3.</w:t>
            </w:r>
          </w:p>
        </w:tc>
        <w:tc>
          <w:tcPr>
            <w:tcW w:w="7619" w:type="dxa"/>
          </w:tcPr>
          <w:p w14:paraId="06796EC6" w14:textId="77777777" w:rsidR="005F75AF" w:rsidRDefault="00B66346">
            <w:pPr>
              <w:jc w:val="both"/>
            </w:pPr>
            <w:r>
              <w:t>is independently developed by the disclosing Party without access to or use of the Confidential Information; or</w:t>
            </w:r>
          </w:p>
        </w:tc>
      </w:tr>
      <w:tr w:rsidR="005F75AF" w14:paraId="24DB8C0D" w14:textId="77777777">
        <w:trPr>
          <w:trHeight w:val="840"/>
        </w:trPr>
        <w:tc>
          <w:tcPr>
            <w:tcW w:w="612" w:type="dxa"/>
          </w:tcPr>
          <w:p w14:paraId="12B216BD" w14:textId="77777777" w:rsidR="005F75AF" w:rsidRDefault="005F75AF">
            <w:pPr>
              <w:jc w:val="both"/>
              <w:rPr>
                <w:color w:val="0000FF"/>
              </w:rPr>
            </w:pPr>
          </w:p>
        </w:tc>
        <w:tc>
          <w:tcPr>
            <w:tcW w:w="840" w:type="dxa"/>
            <w:gridSpan w:val="2"/>
          </w:tcPr>
          <w:p w14:paraId="551F0EA0" w14:textId="77777777" w:rsidR="005F75AF" w:rsidRDefault="00B66346">
            <w:pPr>
              <w:jc w:val="both"/>
            </w:pPr>
            <w:r>
              <w:t>4.</w:t>
            </w:r>
          </w:p>
        </w:tc>
        <w:tc>
          <w:tcPr>
            <w:tcW w:w="7619" w:type="dxa"/>
          </w:tcPr>
          <w:p w14:paraId="2380F248" w14:textId="77777777" w:rsidR="005F75AF" w:rsidRDefault="00B66346">
            <w:pPr>
              <w:jc w:val="both"/>
            </w:pPr>
            <w:r>
              <w:t>is lawfully received by the disclosing Party from a third party (with full right to disclose).</w:t>
            </w:r>
          </w:p>
        </w:tc>
      </w:tr>
      <w:tr w:rsidR="005F75AF" w14:paraId="3CD3144F" w14:textId="77777777">
        <w:tc>
          <w:tcPr>
            <w:tcW w:w="612" w:type="dxa"/>
          </w:tcPr>
          <w:p w14:paraId="159884AD" w14:textId="77777777" w:rsidR="005F75AF" w:rsidRDefault="00B66346">
            <w:pPr>
              <w:jc w:val="both"/>
              <w:rPr>
                <w:color w:val="0000FF"/>
              </w:rPr>
            </w:pPr>
            <w:r>
              <w:rPr>
                <w:color w:val="0000FF"/>
              </w:rPr>
              <w:t>C.</w:t>
            </w:r>
          </w:p>
        </w:tc>
        <w:tc>
          <w:tcPr>
            <w:tcW w:w="8459" w:type="dxa"/>
            <w:gridSpan w:val="3"/>
          </w:tcPr>
          <w:p w14:paraId="17268BEF" w14:textId="77777777" w:rsidR="005F75AF" w:rsidRDefault="00B66346">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5F75AF" w14:paraId="22029222" w14:textId="77777777">
        <w:tc>
          <w:tcPr>
            <w:tcW w:w="612" w:type="dxa"/>
          </w:tcPr>
          <w:p w14:paraId="08BEF54B" w14:textId="77777777" w:rsidR="005F75AF" w:rsidRDefault="00B66346">
            <w:pPr>
              <w:jc w:val="both"/>
              <w:rPr>
                <w:color w:val="0000FF"/>
              </w:rPr>
            </w:pPr>
            <w:r>
              <w:rPr>
                <w:color w:val="0000FF"/>
              </w:rPr>
              <w:t>D.</w:t>
            </w:r>
          </w:p>
        </w:tc>
        <w:tc>
          <w:tcPr>
            <w:tcW w:w="8459" w:type="dxa"/>
            <w:gridSpan w:val="3"/>
          </w:tcPr>
          <w:p w14:paraId="20D4E283" w14:textId="77777777" w:rsidR="005F75AF" w:rsidRDefault="00B66346">
            <w:pPr>
              <w:jc w:val="both"/>
            </w:pPr>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w:t>
            </w:r>
            <w:r>
              <w:lastRenderedPageBreak/>
              <w:t>provided which is subsequently released (irrespective of notification) or in respect of any consequential damage suffered as a result of such obligations.</w:t>
            </w:r>
          </w:p>
        </w:tc>
      </w:tr>
      <w:tr w:rsidR="005F75AF" w14:paraId="45844DD4" w14:textId="77777777">
        <w:tc>
          <w:tcPr>
            <w:tcW w:w="612" w:type="dxa"/>
          </w:tcPr>
          <w:p w14:paraId="57ACF452" w14:textId="77777777" w:rsidR="005F75AF" w:rsidRDefault="00B66346">
            <w:pPr>
              <w:jc w:val="both"/>
              <w:rPr>
                <w:color w:val="0000FF"/>
              </w:rPr>
            </w:pPr>
            <w:r>
              <w:rPr>
                <w:color w:val="0000FF"/>
              </w:rPr>
              <w:lastRenderedPageBreak/>
              <w:t>E.</w:t>
            </w:r>
          </w:p>
        </w:tc>
        <w:tc>
          <w:tcPr>
            <w:tcW w:w="8459" w:type="dxa"/>
            <w:gridSpan w:val="3"/>
          </w:tcPr>
          <w:p w14:paraId="2125E30E" w14:textId="77777777" w:rsidR="005F75AF" w:rsidRDefault="00B66346">
            <w:pPr>
              <w:jc w:val="both"/>
            </w:pPr>
            <w:r>
              <w:t>The terms of this clause 7 shall survive expiry, completion or termination for whatever reason of this Agreement.</w:t>
            </w:r>
          </w:p>
        </w:tc>
      </w:tr>
      <w:tr w:rsidR="005F75AF" w14:paraId="3A11F958" w14:textId="77777777">
        <w:tc>
          <w:tcPr>
            <w:tcW w:w="612" w:type="dxa"/>
          </w:tcPr>
          <w:p w14:paraId="7FAA8B43" w14:textId="77777777" w:rsidR="005F75AF" w:rsidRDefault="005F75AF">
            <w:pPr>
              <w:jc w:val="both"/>
              <w:rPr>
                <w:color w:val="0000FF"/>
              </w:rPr>
            </w:pPr>
          </w:p>
        </w:tc>
        <w:tc>
          <w:tcPr>
            <w:tcW w:w="8459" w:type="dxa"/>
            <w:gridSpan w:val="3"/>
          </w:tcPr>
          <w:p w14:paraId="4CAD93F5" w14:textId="77777777" w:rsidR="005F75AF" w:rsidRDefault="005F75AF">
            <w:pPr>
              <w:jc w:val="both"/>
            </w:pPr>
          </w:p>
        </w:tc>
      </w:tr>
    </w:tbl>
    <w:p w14:paraId="5E97688D" w14:textId="77777777" w:rsidR="005F75AF" w:rsidRDefault="00B66346">
      <w:pPr>
        <w:pStyle w:val="Heading2"/>
        <w:jc w:val="both"/>
      </w:pPr>
      <w:r>
        <w:t>8.</w:t>
      </w:r>
      <w:r>
        <w:tab/>
        <w:t>Force Majeure</w:t>
      </w:r>
    </w:p>
    <w:tbl>
      <w:tblPr>
        <w:tblStyle w:val="affc"/>
        <w:tblW w:w="9071" w:type="dxa"/>
        <w:tblInd w:w="0" w:type="dxa"/>
        <w:tblLayout w:type="fixed"/>
        <w:tblLook w:val="0000" w:firstRow="0" w:lastRow="0" w:firstColumn="0" w:lastColumn="0" w:noHBand="0" w:noVBand="0"/>
      </w:tblPr>
      <w:tblGrid>
        <w:gridCol w:w="759"/>
        <w:gridCol w:w="672"/>
        <w:gridCol w:w="7640"/>
      </w:tblGrid>
      <w:tr w:rsidR="005F75AF" w14:paraId="6F48616B" w14:textId="77777777">
        <w:trPr>
          <w:trHeight w:val="2826"/>
        </w:trPr>
        <w:tc>
          <w:tcPr>
            <w:tcW w:w="759" w:type="dxa"/>
          </w:tcPr>
          <w:p w14:paraId="7192E347" w14:textId="77777777" w:rsidR="005F75AF" w:rsidRDefault="00B66346">
            <w:pPr>
              <w:jc w:val="both"/>
              <w:rPr>
                <w:color w:val="0000FF"/>
              </w:rPr>
            </w:pPr>
            <w:r>
              <w:rPr>
                <w:color w:val="0000FF"/>
              </w:rPr>
              <w:t>A.</w:t>
            </w:r>
          </w:p>
        </w:tc>
        <w:tc>
          <w:tcPr>
            <w:tcW w:w="8312" w:type="dxa"/>
            <w:gridSpan w:val="2"/>
          </w:tcPr>
          <w:p w14:paraId="2B2616E0" w14:textId="77777777" w:rsidR="005F75AF" w:rsidRDefault="00B66346">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5F75AF" w14:paraId="0A246C55" w14:textId="77777777">
        <w:tc>
          <w:tcPr>
            <w:tcW w:w="759" w:type="dxa"/>
          </w:tcPr>
          <w:p w14:paraId="46CE421A" w14:textId="77777777" w:rsidR="005F75AF" w:rsidRDefault="00B66346">
            <w:pPr>
              <w:keepNext/>
              <w:jc w:val="both"/>
              <w:rPr>
                <w:color w:val="0000FF"/>
              </w:rPr>
            </w:pPr>
            <w:r>
              <w:rPr>
                <w:color w:val="0000FF"/>
              </w:rPr>
              <w:t>B.</w:t>
            </w:r>
          </w:p>
        </w:tc>
        <w:tc>
          <w:tcPr>
            <w:tcW w:w="8312" w:type="dxa"/>
            <w:gridSpan w:val="2"/>
          </w:tcPr>
          <w:p w14:paraId="71CABF93" w14:textId="77777777" w:rsidR="005F75AF" w:rsidRDefault="00B66346">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5F75AF" w14:paraId="56DFAE22" w14:textId="77777777">
        <w:tc>
          <w:tcPr>
            <w:tcW w:w="759" w:type="dxa"/>
          </w:tcPr>
          <w:p w14:paraId="325CAB28" w14:textId="77777777" w:rsidR="005F75AF" w:rsidRDefault="005F75AF">
            <w:pPr>
              <w:jc w:val="both"/>
              <w:rPr>
                <w:color w:val="0000FF"/>
              </w:rPr>
            </w:pPr>
          </w:p>
        </w:tc>
        <w:tc>
          <w:tcPr>
            <w:tcW w:w="672" w:type="dxa"/>
          </w:tcPr>
          <w:p w14:paraId="281EF2CD" w14:textId="77777777" w:rsidR="005F75AF" w:rsidRDefault="00B66346">
            <w:pPr>
              <w:jc w:val="both"/>
            </w:pPr>
            <w:r>
              <w:t>1.</w:t>
            </w:r>
          </w:p>
        </w:tc>
        <w:tc>
          <w:tcPr>
            <w:tcW w:w="7640" w:type="dxa"/>
          </w:tcPr>
          <w:p w14:paraId="46557113" w14:textId="77777777" w:rsidR="005F75AF" w:rsidRDefault="00B66346">
            <w:pPr>
              <w:jc w:val="both"/>
            </w:pPr>
            <w:r>
              <w:t>the nature of the Force Majeure Event;</w:t>
            </w:r>
          </w:p>
        </w:tc>
      </w:tr>
      <w:tr w:rsidR="005F75AF" w14:paraId="243F971A" w14:textId="77777777">
        <w:tc>
          <w:tcPr>
            <w:tcW w:w="759" w:type="dxa"/>
          </w:tcPr>
          <w:p w14:paraId="5E282C16" w14:textId="77777777" w:rsidR="005F75AF" w:rsidRDefault="005F75AF">
            <w:pPr>
              <w:jc w:val="both"/>
              <w:rPr>
                <w:color w:val="0000FF"/>
              </w:rPr>
            </w:pPr>
          </w:p>
        </w:tc>
        <w:tc>
          <w:tcPr>
            <w:tcW w:w="672" w:type="dxa"/>
          </w:tcPr>
          <w:p w14:paraId="46302ABF" w14:textId="77777777" w:rsidR="005F75AF" w:rsidRDefault="00B66346">
            <w:pPr>
              <w:jc w:val="both"/>
            </w:pPr>
            <w:r>
              <w:t>2.</w:t>
            </w:r>
          </w:p>
        </w:tc>
        <w:tc>
          <w:tcPr>
            <w:tcW w:w="7640" w:type="dxa"/>
          </w:tcPr>
          <w:p w14:paraId="40E4CAA9" w14:textId="77777777" w:rsidR="005F75AF" w:rsidRDefault="00B66346">
            <w:pPr>
              <w:jc w:val="both"/>
            </w:pPr>
            <w:r>
              <w:t>the anticipated delay in the performance of obligations;</w:t>
            </w:r>
          </w:p>
        </w:tc>
      </w:tr>
      <w:tr w:rsidR="005F75AF" w14:paraId="2851B881" w14:textId="77777777">
        <w:tc>
          <w:tcPr>
            <w:tcW w:w="759" w:type="dxa"/>
          </w:tcPr>
          <w:p w14:paraId="369494E4" w14:textId="77777777" w:rsidR="005F75AF" w:rsidRDefault="005F75AF">
            <w:pPr>
              <w:jc w:val="both"/>
              <w:rPr>
                <w:color w:val="0000FF"/>
              </w:rPr>
            </w:pPr>
          </w:p>
        </w:tc>
        <w:tc>
          <w:tcPr>
            <w:tcW w:w="672" w:type="dxa"/>
          </w:tcPr>
          <w:p w14:paraId="7D20BD80" w14:textId="77777777" w:rsidR="005F75AF" w:rsidRDefault="00B66346">
            <w:pPr>
              <w:jc w:val="both"/>
            </w:pPr>
            <w:r>
              <w:t>3.</w:t>
            </w:r>
          </w:p>
        </w:tc>
        <w:tc>
          <w:tcPr>
            <w:tcW w:w="7640" w:type="dxa"/>
          </w:tcPr>
          <w:p w14:paraId="6C12CD0F" w14:textId="77777777" w:rsidR="005F75AF" w:rsidRDefault="00B66346">
            <w:pPr>
              <w:jc w:val="both"/>
            </w:pPr>
            <w:r>
              <w:t>the action proposed to minimise the impact of the Force Majeure Event;</w:t>
            </w:r>
          </w:p>
        </w:tc>
      </w:tr>
      <w:tr w:rsidR="005F75AF" w14:paraId="655B1858" w14:textId="77777777">
        <w:tc>
          <w:tcPr>
            <w:tcW w:w="759" w:type="dxa"/>
          </w:tcPr>
          <w:p w14:paraId="621FF0AC" w14:textId="77777777" w:rsidR="005F75AF" w:rsidRDefault="005F75AF">
            <w:pPr>
              <w:jc w:val="both"/>
              <w:rPr>
                <w:color w:val="0000FF"/>
              </w:rPr>
            </w:pPr>
          </w:p>
        </w:tc>
        <w:tc>
          <w:tcPr>
            <w:tcW w:w="8312" w:type="dxa"/>
            <w:gridSpan w:val="2"/>
          </w:tcPr>
          <w:p w14:paraId="7E60DF15" w14:textId="77777777" w:rsidR="005F75AF" w:rsidRDefault="00B66346">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5F75AF" w14:paraId="451BED31" w14:textId="77777777">
        <w:tc>
          <w:tcPr>
            <w:tcW w:w="759" w:type="dxa"/>
          </w:tcPr>
          <w:p w14:paraId="72C1E193" w14:textId="77777777" w:rsidR="005F75AF" w:rsidRDefault="00B66346">
            <w:pPr>
              <w:jc w:val="both"/>
              <w:rPr>
                <w:color w:val="0000FF"/>
              </w:rPr>
            </w:pPr>
            <w:r>
              <w:rPr>
                <w:color w:val="0000FF"/>
              </w:rPr>
              <w:t>C.</w:t>
            </w:r>
          </w:p>
        </w:tc>
        <w:tc>
          <w:tcPr>
            <w:tcW w:w="8312" w:type="dxa"/>
            <w:gridSpan w:val="2"/>
          </w:tcPr>
          <w:p w14:paraId="12F7BD0A" w14:textId="77777777" w:rsidR="005F75AF" w:rsidRDefault="00B66346">
            <w:pPr>
              <w:jc w:val="both"/>
            </w:pPr>
            <w:r>
              <w:t xml:space="preserve">If the Force Majeure Event continues for </w:t>
            </w:r>
            <w:bookmarkStart w:id="40" w:name="f456i8barpqb" w:colFirst="0" w:colLast="0"/>
            <w:bookmarkEnd w:id="40"/>
            <w:r>
              <w:t>30 calendar days either Party may terminate at 14 days notice.</w:t>
            </w:r>
          </w:p>
        </w:tc>
      </w:tr>
      <w:tr w:rsidR="005F75AF" w14:paraId="1EB9D661" w14:textId="77777777">
        <w:tc>
          <w:tcPr>
            <w:tcW w:w="759" w:type="dxa"/>
          </w:tcPr>
          <w:p w14:paraId="5B67525B" w14:textId="77777777" w:rsidR="005F75AF" w:rsidRDefault="00B66346">
            <w:pPr>
              <w:jc w:val="both"/>
              <w:rPr>
                <w:color w:val="0000FF"/>
              </w:rPr>
            </w:pPr>
            <w:r>
              <w:rPr>
                <w:color w:val="0000FF"/>
              </w:rPr>
              <w:t>D.</w:t>
            </w:r>
          </w:p>
        </w:tc>
        <w:tc>
          <w:tcPr>
            <w:tcW w:w="8312" w:type="dxa"/>
            <w:gridSpan w:val="2"/>
          </w:tcPr>
          <w:p w14:paraId="25CF59EE" w14:textId="77777777" w:rsidR="005F75AF" w:rsidRDefault="00B66346">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5A6215B0" w14:textId="77777777" w:rsidR="005F75AF" w:rsidRDefault="00B66346">
      <w:pPr>
        <w:pStyle w:val="Heading2"/>
        <w:jc w:val="both"/>
      </w:pPr>
      <w:r>
        <w:t>9.</w:t>
      </w:r>
      <w:r>
        <w:tab/>
        <w:t>Termination</w:t>
      </w:r>
    </w:p>
    <w:tbl>
      <w:tblPr>
        <w:tblStyle w:val="affd"/>
        <w:tblW w:w="9071" w:type="dxa"/>
        <w:tblInd w:w="0" w:type="dxa"/>
        <w:tblLayout w:type="fixed"/>
        <w:tblLook w:val="0000" w:firstRow="0" w:lastRow="0" w:firstColumn="0" w:lastColumn="0" w:noHBand="0" w:noVBand="0"/>
      </w:tblPr>
      <w:tblGrid>
        <w:gridCol w:w="755"/>
        <w:gridCol w:w="676"/>
        <w:gridCol w:w="7640"/>
      </w:tblGrid>
      <w:tr w:rsidR="005F75AF" w14:paraId="021BE240" w14:textId="77777777">
        <w:tc>
          <w:tcPr>
            <w:tcW w:w="755" w:type="dxa"/>
          </w:tcPr>
          <w:p w14:paraId="7FE6E197" w14:textId="77777777" w:rsidR="005F75AF" w:rsidRDefault="00B66346">
            <w:pPr>
              <w:jc w:val="both"/>
              <w:rPr>
                <w:color w:val="0000FF"/>
              </w:rPr>
            </w:pPr>
            <w:r>
              <w:rPr>
                <w:color w:val="0000FF"/>
              </w:rPr>
              <w:t>A.</w:t>
            </w:r>
          </w:p>
        </w:tc>
        <w:tc>
          <w:tcPr>
            <w:tcW w:w="8316" w:type="dxa"/>
            <w:gridSpan w:val="2"/>
          </w:tcPr>
          <w:p w14:paraId="57696A32" w14:textId="77777777" w:rsidR="005F75AF" w:rsidRDefault="00B66346">
            <w:pPr>
              <w:spacing w:after="200"/>
              <w:jc w:val="both"/>
            </w:pPr>
            <w:r>
              <w:t xml:space="preserve">This Agreement may be terminated by the Client, without liability for compensation or damages, by serving </w:t>
            </w:r>
            <w:bookmarkStart w:id="41" w:name="54ncu850p79r" w:colFirst="0" w:colLast="0"/>
            <w:bookmarkEnd w:id="41"/>
            <w:r>
              <w:t>30 days written notice to the Contractor. This Agreement may be terminated by the Contractor, without liability for compensation or damages, by serving 3 months written notice to the Client.</w:t>
            </w:r>
          </w:p>
        </w:tc>
      </w:tr>
      <w:tr w:rsidR="005F75AF" w14:paraId="48A6D2EC" w14:textId="77777777">
        <w:tc>
          <w:tcPr>
            <w:tcW w:w="755" w:type="dxa"/>
          </w:tcPr>
          <w:p w14:paraId="02C35BD0" w14:textId="77777777" w:rsidR="005F75AF" w:rsidRDefault="00B66346">
            <w:pPr>
              <w:jc w:val="both"/>
              <w:rPr>
                <w:color w:val="0000FF"/>
              </w:rPr>
            </w:pPr>
            <w:r>
              <w:rPr>
                <w:color w:val="0000FF"/>
              </w:rPr>
              <w:lastRenderedPageBreak/>
              <w:t>B.</w:t>
            </w:r>
          </w:p>
        </w:tc>
        <w:tc>
          <w:tcPr>
            <w:tcW w:w="8316" w:type="dxa"/>
            <w:gridSpan w:val="2"/>
          </w:tcPr>
          <w:p w14:paraId="1BA5F4A3" w14:textId="77777777" w:rsidR="005F75AF" w:rsidRDefault="00B66346">
            <w:pPr>
              <w:spacing w:after="200"/>
              <w:jc w:val="both"/>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5F75AF" w14:paraId="129595D1" w14:textId="77777777">
        <w:tc>
          <w:tcPr>
            <w:tcW w:w="755" w:type="dxa"/>
          </w:tcPr>
          <w:p w14:paraId="42F68565" w14:textId="77777777" w:rsidR="005F75AF" w:rsidRDefault="005F75AF">
            <w:pPr>
              <w:jc w:val="both"/>
              <w:rPr>
                <w:color w:val="0000FF"/>
              </w:rPr>
            </w:pPr>
          </w:p>
        </w:tc>
        <w:tc>
          <w:tcPr>
            <w:tcW w:w="676" w:type="dxa"/>
          </w:tcPr>
          <w:p w14:paraId="06684F7B" w14:textId="77777777" w:rsidR="005F75AF" w:rsidRDefault="00B66346">
            <w:pPr>
              <w:spacing w:after="200"/>
              <w:jc w:val="both"/>
            </w:pPr>
            <w:r>
              <w:t>1.</w:t>
            </w:r>
          </w:p>
        </w:tc>
        <w:tc>
          <w:tcPr>
            <w:tcW w:w="7640" w:type="dxa"/>
          </w:tcPr>
          <w:p w14:paraId="6ABDE8B7" w14:textId="77777777" w:rsidR="005F75AF" w:rsidRDefault="00B66346">
            <w:pPr>
              <w:spacing w:after="200"/>
              <w:jc w:val="both"/>
            </w:pPr>
            <w:r>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t>Party;</w:t>
            </w:r>
            <w:proofErr w:type="gramEnd"/>
          </w:p>
        </w:tc>
      </w:tr>
      <w:tr w:rsidR="005F75AF" w14:paraId="32C49E8B" w14:textId="77777777">
        <w:tc>
          <w:tcPr>
            <w:tcW w:w="755" w:type="dxa"/>
          </w:tcPr>
          <w:p w14:paraId="0FA12488" w14:textId="77777777" w:rsidR="005F75AF" w:rsidRDefault="005F75AF">
            <w:pPr>
              <w:jc w:val="both"/>
              <w:rPr>
                <w:color w:val="0000FF"/>
              </w:rPr>
            </w:pPr>
          </w:p>
        </w:tc>
        <w:tc>
          <w:tcPr>
            <w:tcW w:w="676" w:type="dxa"/>
          </w:tcPr>
          <w:p w14:paraId="34033253" w14:textId="77777777" w:rsidR="005F75AF" w:rsidRDefault="00B66346">
            <w:pPr>
              <w:spacing w:after="200"/>
              <w:jc w:val="both"/>
            </w:pPr>
            <w:r>
              <w:t>2.</w:t>
            </w:r>
          </w:p>
        </w:tc>
        <w:tc>
          <w:tcPr>
            <w:tcW w:w="7640" w:type="dxa"/>
          </w:tcPr>
          <w:p w14:paraId="79AE677A" w14:textId="77777777" w:rsidR="005F75AF" w:rsidRDefault="00B66346">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5F75AF" w14:paraId="3E4689FB" w14:textId="77777777">
        <w:tc>
          <w:tcPr>
            <w:tcW w:w="755" w:type="dxa"/>
          </w:tcPr>
          <w:p w14:paraId="3C0311A3" w14:textId="77777777" w:rsidR="005F75AF" w:rsidRDefault="005F75AF">
            <w:pPr>
              <w:jc w:val="both"/>
              <w:rPr>
                <w:color w:val="0000FF"/>
              </w:rPr>
            </w:pPr>
          </w:p>
        </w:tc>
        <w:tc>
          <w:tcPr>
            <w:tcW w:w="676" w:type="dxa"/>
          </w:tcPr>
          <w:p w14:paraId="5CC87D91" w14:textId="77777777" w:rsidR="005F75AF" w:rsidRDefault="00B66346">
            <w:pPr>
              <w:spacing w:after="200"/>
              <w:jc w:val="both"/>
            </w:pPr>
            <w:r>
              <w:t>3.</w:t>
            </w:r>
          </w:p>
        </w:tc>
        <w:tc>
          <w:tcPr>
            <w:tcW w:w="7640" w:type="dxa"/>
          </w:tcPr>
          <w:p w14:paraId="12861E56" w14:textId="77777777" w:rsidR="005F75AF" w:rsidRDefault="00B66346">
            <w:pPr>
              <w:spacing w:after="200"/>
              <w:jc w:val="both"/>
            </w:pPr>
            <w:r>
              <w:t>in circumstances where the Client becomes aware of any conflict of interest on the part of the Contractor which cannot, in the opinion of the Client, be removed by other means; and</w:t>
            </w:r>
          </w:p>
        </w:tc>
      </w:tr>
      <w:tr w:rsidR="005F75AF" w14:paraId="1C43113B" w14:textId="77777777">
        <w:tc>
          <w:tcPr>
            <w:tcW w:w="755" w:type="dxa"/>
          </w:tcPr>
          <w:p w14:paraId="332839A0" w14:textId="77777777" w:rsidR="005F75AF" w:rsidRDefault="005F75AF">
            <w:pPr>
              <w:jc w:val="both"/>
              <w:rPr>
                <w:color w:val="0000FF"/>
              </w:rPr>
            </w:pPr>
          </w:p>
        </w:tc>
        <w:tc>
          <w:tcPr>
            <w:tcW w:w="676" w:type="dxa"/>
          </w:tcPr>
          <w:p w14:paraId="293787FE" w14:textId="77777777" w:rsidR="005F75AF" w:rsidRDefault="00B66346">
            <w:pPr>
              <w:spacing w:after="200"/>
              <w:jc w:val="both"/>
            </w:pPr>
            <w:r>
              <w:t>4.</w:t>
            </w:r>
          </w:p>
        </w:tc>
        <w:tc>
          <w:tcPr>
            <w:tcW w:w="7640" w:type="dxa"/>
          </w:tcPr>
          <w:p w14:paraId="5268DF15" w14:textId="77777777" w:rsidR="005F75AF" w:rsidRDefault="00B66346">
            <w:pPr>
              <w:spacing w:after="200"/>
              <w:jc w:val="both"/>
            </w:pPr>
            <w:r>
              <w:t>in circumstances where the Client becomes aware of any registrable interest on the part of the Contractor.</w:t>
            </w:r>
          </w:p>
        </w:tc>
      </w:tr>
      <w:tr w:rsidR="005F75AF" w14:paraId="1976DAAB" w14:textId="77777777">
        <w:tc>
          <w:tcPr>
            <w:tcW w:w="755" w:type="dxa"/>
          </w:tcPr>
          <w:p w14:paraId="53F8CDCA" w14:textId="77777777" w:rsidR="005F75AF" w:rsidRDefault="00B66346">
            <w:pPr>
              <w:jc w:val="both"/>
              <w:rPr>
                <w:color w:val="0000FF"/>
              </w:rPr>
            </w:pPr>
            <w:r>
              <w:rPr>
                <w:color w:val="0000FF"/>
              </w:rPr>
              <w:t>C.</w:t>
            </w:r>
          </w:p>
        </w:tc>
        <w:tc>
          <w:tcPr>
            <w:tcW w:w="8316" w:type="dxa"/>
            <w:gridSpan w:val="2"/>
          </w:tcPr>
          <w:p w14:paraId="0AFB918F" w14:textId="77777777" w:rsidR="005F75AF" w:rsidRDefault="00B66346">
            <w:pPr>
              <w:spacing w:after="200"/>
              <w:jc w:val="both"/>
            </w:pPr>
            <w:r>
              <w:t>The Client shall have the right, in addition to any other rights which it has at law, to terminate this Agreement immediately and without liability for compensation or damages in circumstances where the Client becomes aware:</w:t>
            </w:r>
          </w:p>
          <w:p w14:paraId="700BBFE3" w14:textId="77777777" w:rsidR="005F75AF" w:rsidRDefault="00B66346">
            <w:pPr>
              <w:numPr>
                <w:ilvl w:val="0"/>
                <w:numId w:val="10"/>
              </w:numPr>
              <w:pBdr>
                <w:top w:val="nil"/>
                <w:left w:val="nil"/>
                <w:bottom w:val="nil"/>
                <w:right w:val="nil"/>
                <w:between w:val="nil"/>
              </w:pBdr>
              <w:spacing w:after="0"/>
              <w:jc w:val="both"/>
              <w:rPr>
                <w:color w:val="000000"/>
              </w:rPr>
            </w:pPr>
            <w:r>
              <w:rPr>
                <w:color w:val="000000"/>
              </w:rPr>
              <w:t xml:space="preserve">that any of the exclusion grounds set out in Regulation 57 of the Regulations apply to the </w:t>
            </w:r>
            <w:proofErr w:type="gramStart"/>
            <w:r>
              <w:rPr>
                <w:color w:val="000000"/>
              </w:rPr>
              <w:t>Contractor;</w:t>
            </w:r>
            <w:proofErr w:type="gramEnd"/>
          </w:p>
          <w:p w14:paraId="0DCD565D" w14:textId="77777777" w:rsidR="005F75AF" w:rsidRDefault="00B66346">
            <w:pPr>
              <w:numPr>
                <w:ilvl w:val="0"/>
                <w:numId w:val="10"/>
              </w:numPr>
              <w:pBdr>
                <w:top w:val="nil"/>
                <w:left w:val="nil"/>
                <w:bottom w:val="nil"/>
                <w:right w:val="nil"/>
                <w:between w:val="nil"/>
              </w:pBdr>
              <w:spacing w:after="200"/>
              <w:jc w:val="both"/>
              <w:rPr>
                <w:color w:val="000000"/>
              </w:rPr>
            </w:pPr>
            <w:r>
              <w:rPr>
                <w:color w:val="000000"/>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tc>
      </w:tr>
      <w:tr w:rsidR="005F75AF" w14:paraId="61796823" w14:textId="77777777">
        <w:tc>
          <w:tcPr>
            <w:tcW w:w="755" w:type="dxa"/>
          </w:tcPr>
          <w:p w14:paraId="7FAFA464" w14:textId="77777777" w:rsidR="005F75AF" w:rsidRDefault="00B66346">
            <w:pPr>
              <w:jc w:val="both"/>
              <w:rPr>
                <w:color w:val="0000FF"/>
              </w:rPr>
            </w:pPr>
            <w:r>
              <w:rPr>
                <w:color w:val="0000FF"/>
              </w:rPr>
              <w:t>D.</w:t>
            </w:r>
          </w:p>
        </w:tc>
        <w:tc>
          <w:tcPr>
            <w:tcW w:w="8316" w:type="dxa"/>
            <w:gridSpan w:val="2"/>
          </w:tcPr>
          <w:p w14:paraId="10427B1B" w14:textId="77777777" w:rsidR="005F75AF" w:rsidRDefault="00B66346">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5F75AF" w14:paraId="5F6EBA66" w14:textId="77777777">
        <w:tc>
          <w:tcPr>
            <w:tcW w:w="755" w:type="dxa"/>
          </w:tcPr>
          <w:p w14:paraId="099D02CD" w14:textId="77777777" w:rsidR="005F75AF" w:rsidRDefault="005F75AF">
            <w:pPr>
              <w:jc w:val="both"/>
              <w:rPr>
                <w:color w:val="0000FF"/>
              </w:rPr>
            </w:pPr>
          </w:p>
        </w:tc>
        <w:tc>
          <w:tcPr>
            <w:tcW w:w="8316" w:type="dxa"/>
            <w:gridSpan w:val="2"/>
          </w:tcPr>
          <w:p w14:paraId="67811E27" w14:textId="77777777" w:rsidR="005F75AF" w:rsidRDefault="005F75AF">
            <w:pPr>
              <w:spacing w:after="200"/>
              <w:jc w:val="both"/>
            </w:pPr>
          </w:p>
        </w:tc>
      </w:tr>
      <w:tr w:rsidR="005F75AF" w14:paraId="659190B5" w14:textId="77777777">
        <w:tc>
          <w:tcPr>
            <w:tcW w:w="755" w:type="dxa"/>
          </w:tcPr>
          <w:p w14:paraId="35F1BB0A" w14:textId="77777777" w:rsidR="005F75AF" w:rsidRDefault="00B66346">
            <w:pPr>
              <w:jc w:val="both"/>
              <w:rPr>
                <w:color w:val="0000FF"/>
              </w:rPr>
            </w:pPr>
            <w:r>
              <w:rPr>
                <w:color w:val="0000FF"/>
              </w:rPr>
              <w:t>E.</w:t>
            </w:r>
          </w:p>
        </w:tc>
        <w:tc>
          <w:tcPr>
            <w:tcW w:w="8316" w:type="dxa"/>
            <w:gridSpan w:val="2"/>
          </w:tcPr>
          <w:p w14:paraId="15A13C43" w14:textId="77777777" w:rsidR="005F75AF" w:rsidRDefault="00B66346">
            <w:pPr>
              <w:jc w:val="both"/>
            </w:pPr>
            <w:r>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1C695CB4" w14:textId="77777777" w:rsidR="005F75AF" w:rsidRDefault="00B66346">
      <w:pPr>
        <w:pStyle w:val="Heading2"/>
        <w:jc w:val="both"/>
      </w:pPr>
      <w:r>
        <w:lastRenderedPageBreak/>
        <w:t>10.</w:t>
      </w:r>
      <w:r>
        <w:tab/>
        <w:t xml:space="preserve">Contract Management </w:t>
      </w:r>
    </w:p>
    <w:tbl>
      <w:tblPr>
        <w:tblStyle w:val="affe"/>
        <w:tblW w:w="9071" w:type="dxa"/>
        <w:tblInd w:w="0" w:type="dxa"/>
        <w:tblLayout w:type="fixed"/>
        <w:tblLook w:val="0000" w:firstRow="0" w:lastRow="0" w:firstColumn="0" w:lastColumn="0" w:noHBand="0" w:noVBand="0"/>
      </w:tblPr>
      <w:tblGrid>
        <w:gridCol w:w="760"/>
        <w:gridCol w:w="666"/>
        <w:gridCol w:w="7645"/>
      </w:tblGrid>
      <w:tr w:rsidR="005F75AF" w14:paraId="37064F46" w14:textId="77777777">
        <w:tc>
          <w:tcPr>
            <w:tcW w:w="760" w:type="dxa"/>
          </w:tcPr>
          <w:p w14:paraId="11161CEA" w14:textId="77777777" w:rsidR="005F75AF" w:rsidRDefault="00B66346">
            <w:pPr>
              <w:jc w:val="both"/>
              <w:rPr>
                <w:color w:val="0000FF"/>
              </w:rPr>
            </w:pPr>
            <w:r>
              <w:rPr>
                <w:color w:val="0000FF"/>
              </w:rPr>
              <w:t>A.</w:t>
            </w:r>
          </w:p>
        </w:tc>
        <w:tc>
          <w:tcPr>
            <w:tcW w:w="8311" w:type="dxa"/>
            <w:gridSpan w:val="2"/>
          </w:tcPr>
          <w:p w14:paraId="18600757" w14:textId="77777777" w:rsidR="005F75AF" w:rsidRDefault="00B66346">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5F75AF" w14:paraId="738A1F79" w14:textId="77777777">
        <w:tc>
          <w:tcPr>
            <w:tcW w:w="760" w:type="dxa"/>
          </w:tcPr>
          <w:p w14:paraId="081C12E4" w14:textId="77777777" w:rsidR="005F75AF" w:rsidRDefault="00B66346">
            <w:pPr>
              <w:jc w:val="both"/>
              <w:rPr>
                <w:color w:val="0000FF"/>
              </w:rPr>
            </w:pPr>
            <w:r>
              <w:rPr>
                <w:color w:val="0000FF"/>
              </w:rPr>
              <w:t>B.</w:t>
            </w:r>
          </w:p>
        </w:tc>
        <w:tc>
          <w:tcPr>
            <w:tcW w:w="8311" w:type="dxa"/>
            <w:gridSpan w:val="2"/>
          </w:tcPr>
          <w:p w14:paraId="380D5BDE" w14:textId="77777777" w:rsidR="005F75AF" w:rsidRDefault="00B66346">
            <w:pPr>
              <w:jc w:val="both"/>
            </w:pPr>
            <w:r>
              <w:t>The Contractor agrees to:</w:t>
            </w:r>
          </w:p>
        </w:tc>
      </w:tr>
      <w:tr w:rsidR="005F75AF" w14:paraId="4959D4A3" w14:textId="77777777">
        <w:tc>
          <w:tcPr>
            <w:tcW w:w="760" w:type="dxa"/>
          </w:tcPr>
          <w:p w14:paraId="14E65E45" w14:textId="77777777" w:rsidR="005F75AF" w:rsidRDefault="005F75AF">
            <w:pPr>
              <w:jc w:val="both"/>
              <w:rPr>
                <w:color w:val="0000FF"/>
              </w:rPr>
            </w:pPr>
          </w:p>
        </w:tc>
        <w:tc>
          <w:tcPr>
            <w:tcW w:w="666" w:type="dxa"/>
          </w:tcPr>
          <w:p w14:paraId="64BB338A" w14:textId="77777777" w:rsidR="005F75AF" w:rsidRDefault="00B66346">
            <w:pPr>
              <w:jc w:val="both"/>
            </w:pPr>
            <w:r>
              <w:t>1.</w:t>
            </w:r>
          </w:p>
        </w:tc>
        <w:tc>
          <w:tcPr>
            <w:tcW w:w="7645" w:type="dxa"/>
          </w:tcPr>
          <w:p w14:paraId="7CB510FE" w14:textId="77777777" w:rsidR="005F75AF" w:rsidRDefault="00B66346">
            <w:pPr>
              <w:jc w:val="both"/>
            </w:pPr>
            <w:r>
              <w:t>liaise with and keep the Client’s Contact fully informed of any matter which might affect the observance and performance of the Contractor’s obligations under this Agreement;</w:t>
            </w:r>
          </w:p>
        </w:tc>
      </w:tr>
      <w:tr w:rsidR="005F75AF" w14:paraId="544D0C33" w14:textId="77777777">
        <w:tc>
          <w:tcPr>
            <w:tcW w:w="760" w:type="dxa"/>
          </w:tcPr>
          <w:p w14:paraId="163F4E81" w14:textId="77777777" w:rsidR="005F75AF" w:rsidRDefault="005F75AF">
            <w:pPr>
              <w:jc w:val="both"/>
              <w:rPr>
                <w:color w:val="0000FF"/>
              </w:rPr>
            </w:pPr>
          </w:p>
        </w:tc>
        <w:tc>
          <w:tcPr>
            <w:tcW w:w="666" w:type="dxa"/>
          </w:tcPr>
          <w:p w14:paraId="15B363D0" w14:textId="77777777" w:rsidR="005F75AF" w:rsidRDefault="00B66346">
            <w:pPr>
              <w:jc w:val="both"/>
            </w:pPr>
            <w:r>
              <w:t>2.</w:t>
            </w:r>
          </w:p>
        </w:tc>
        <w:tc>
          <w:tcPr>
            <w:tcW w:w="7645" w:type="dxa"/>
          </w:tcPr>
          <w:p w14:paraId="1E08D7D7" w14:textId="77777777" w:rsidR="005F75AF" w:rsidRDefault="00B66346">
            <w:pPr>
              <w:jc w:val="both"/>
            </w:pPr>
            <w:r>
              <w:t xml:space="preserve">maintain such records and comply with such reporting arrangements and protocols as required by the Client from time to time; </w:t>
            </w:r>
          </w:p>
        </w:tc>
      </w:tr>
      <w:tr w:rsidR="005F75AF" w14:paraId="332F0875" w14:textId="77777777">
        <w:tc>
          <w:tcPr>
            <w:tcW w:w="760" w:type="dxa"/>
          </w:tcPr>
          <w:p w14:paraId="2AD9EA1A" w14:textId="77777777" w:rsidR="005F75AF" w:rsidRDefault="005F75AF">
            <w:pPr>
              <w:jc w:val="both"/>
              <w:rPr>
                <w:color w:val="0000FF"/>
              </w:rPr>
            </w:pPr>
          </w:p>
        </w:tc>
        <w:tc>
          <w:tcPr>
            <w:tcW w:w="666" w:type="dxa"/>
          </w:tcPr>
          <w:p w14:paraId="04F6BEAA" w14:textId="77777777" w:rsidR="005F75AF" w:rsidRDefault="00B66346">
            <w:pPr>
              <w:jc w:val="both"/>
            </w:pPr>
            <w:r>
              <w:t>3.</w:t>
            </w:r>
          </w:p>
          <w:p w14:paraId="08FD43B9" w14:textId="77777777" w:rsidR="005F75AF" w:rsidRDefault="00B66346">
            <w:pPr>
              <w:jc w:val="both"/>
            </w:pPr>
            <w:r>
              <w:t>4.</w:t>
            </w:r>
          </w:p>
        </w:tc>
        <w:tc>
          <w:tcPr>
            <w:tcW w:w="7645" w:type="dxa"/>
          </w:tcPr>
          <w:p w14:paraId="771BBA04" w14:textId="77777777" w:rsidR="005F75AF" w:rsidRDefault="00B66346">
            <w:pPr>
              <w:jc w:val="both"/>
            </w:pPr>
            <w:r>
              <w:t>comply with all reasonable directions of the Client; and</w:t>
            </w:r>
          </w:p>
          <w:p w14:paraId="7DBC12ED" w14:textId="77777777" w:rsidR="005F75AF" w:rsidRDefault="00B66346">
            <w:pPr>
              <w:jc w:val="both"/>
            </w:pPr>
            <w:r>
              <w:t>comply with the service levels and performance indicators set out in Schedule D.</w:t>
            </w:r>
          </w:p>
        </w:tc>
      </w:tr>
      <w:tr w:rsidR="005F75AF" w14:paraId="6BC1A52D" w14:textId="77777777">
        <w:tc>
          <w:tcPr>
            <w:tcW w:w="760" w:type="dxa"/>
          </w:tcPr>
          <w:p w14:paraId="2E643BCF" w14:textId="77777777" w:rsidR="005F75AF" w:rsidRDefault="00B66346">
            <w:pPr>
              <w:jc w:val="both"/>
              <w:rPr>
                <w:color w:val="0000FF"/>
              </w:rPr>
            </w:pPr>
            <w:r>
              <w:rPr>
                <w:color w:val="0000FF"/>
              </w:rPr>
              <w:t>C.</w:t>
            </w:r>
          </w:p>
        </w:tc>
        <w:tc>
          <w:tcPr>
            <w:tcW w:w="8311" w:type="dxa"/>
            <w:gridSpan w:val="2"/>
          </w:tcPr>
          <w:p w14:paraId="56573CBB" w14:textId="77777777" w:rsidR="005F75AF" w:rsidRDefault="00B66346">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EEAA7FB" w14:textId="77777777" w:rsidR="005F75AF" w:rsidRDefault="00B66346">
      <w:pPr>
        <w:pStyle w:val="Heading2"/>
        <w:jc w:val="both"/>
      </w:pPr>
      <w:r>
        <w:t>11.</w:t>
      </w:r>
      <w:r>
        <w:tab/>
        <w:t>Disputes</w:t>
      </w:r>
    </w:p>
    <w:tbl>
      <w:tblPr>
        <w:tblStyle w:val="afff"/>
        <w:tblW w:w="9071" w:type="dxa"/>
        <w:tblInd w:w="0" w:type="dxa"/>
        <w:tblLayout w:type="fixed"/>
        <w:tblLook w:val="0000" w:firstRow="0" w:lastRow="0" w:firstColumn="0" w:lastColumn="0" w:noHBand="0" w:noVBand="0"/>
      </w:tblPr>
      <w:tblGrid>
        <w:gridCol w:w="767"/>
        <w:gridCol w:w="8304"/>
      </w:tblGrid>
      <w:tr w:rsidR="005F75AF" w14:paraId="0693E088" w14:textId="77777777">
        <w:tc>
          <w:tcPr>
            <w:tcW w:w="767" w:type="dxa"/>
          </w:tcPr>
          <w:p w14:paraId="0B3B331C" w14:textId="77777777" w:rsidR="005F75AF" w:rsidRDefault="00B66346">
            <w:pPr>
              <w:jc w:val="both"/>
              <w:rPr>
                <w:color w:val="0000FF"/>
              </w:rPr>
            </w:pPr>
            <w:r>
              <w:rPr>
                <w:color w:val="0000FF"/>
              </w:rPr>
              <w:t>A.</w:t>
            </w:r>
          </w:p>
        </w:tc>
        <w:tc>
          <w:tcPr>
            <w:tcW w:w="8304" w:type="dxa"/>
          </w:tcPr>
          <w:p w14:paraId="79247470" w14:textId="77777777" w:rsidR="005F75AF" w:rsidRDefault="00B66346">
            <w:pPr>
              <w:spacing w:after="200"/>
              <w:jc w:val="both"/>
            </w:pPr>
            <w:r>
              <w:t>In the event of any dispute arising out of or relating to this Agreement (the “Dispute”), the Parties shall first seek settlement of the Dispute as set out below.</w:t>
            </w:r>
          </w:p>
        </w:tc>
      </w:tr>
      <w:tr w:rsidR="005F75AF" w14:paraId="346C1E87" w14:textId="77777777">
        <w:tc>
          <w:tcPr>
            <w:tcW w:w="767" w:type="dxa"/>
          </w:tcPr>
          <w:p w14:paraId="72196DFC" w14:textId="77777777" w:rsidR="005F75AF" w:rsidRDefault="00B66346">
            <w:pPr>
              <w:jc w:val="both"/>
              <w:rPr>
                <w:color w:val="0000FF"/>
              </w:rPr>
            </w:pPr>
            <w:r>
              <w:rPr>
                <w:color w:val="0000FF"/>
              </w:rPr>
              <w:t>B.</w:t>
            </w:r>
          </w:p>
        </w:tc>
        <w:tc>
          <w:tcPr>
            <w:tcW w:w="8304" w:type="dxa"/>
          </w:tcPr>
          <w:p w14:paraId="549D5FAC" w14:textId="77777777" w:rsidR="005F75AF" w:rsidRDefault="00B66346">
            <w:pPr>
              <w:spacing w:after="200"/>
              <w:jc w:val="both"/>
            </w:pPr>
            <w:r>
              <w:t>The Dispute shall be referred as soon as practicable to [insert Contractor contact] within the Contractor and to the Senior Executive Planner for Forward Planning within the Client respectively.</w:t>
            </w:r>
          </w:p>
        </w:tc>
      </w:tr>
      <w:tr w:rsidR="005F75AF" w14:paraId="0637B73F" w14:textId="77777777">
        <w:tc>
          <w:tcPr>
            <w:tcW w:w="767" w:type="dxa"/>
          </w:tcPr>
          <w:p w14:paraId="32DC011A" w14:textId="77777777" w:rsidR="005F75AF" w:rsidRDefault="00B66346">
            <w:pPr>
              <w:jc w:val="both"/>
              <w:rPr>
                <w:color w:val="0000FF"/>
              </w:rPr>
            </w:pPr>
            <w:r>
              <w:rPr>
                <w:color w:val="0000FF"/>
              </w:rPr>
              <w:t>C.</w:t>
            </w:r>
          </w:p>
        </w:tc>
        <w:tc>
          <w:tcPr>
            <w:tcW w:w="8304" w:type="dxa"/>
          </w:tcPr>
          <w:p w14:paraId="3D23170A" w14:textId="77777777" w:rsidR="005F75AF" w:rsidRDefault="00B66346">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F75AF" w14:paraId="6004E177" w14:textId="77777777">
        <w:tc>
          <w:tcPr>
            <w:tcW w:w="767" w:type="dxa"/>
          </w:tcPr>
          <w:p w14:paraId="227DB2D9" w14:textId="77777777" w:rsidR="005F75AF" w:rsidRDefault="00B66346">
            <w:pPr>
              <w:jc w:val="both"/>
              <w:rPr>
                <w:color w:val="0000FF"/>
              </w:rPr>
            </w:pPr>
            <w:r>
              <w:rPr>
                <w:color w:val="0000FF"/>
              </w:rPr>
              <w:t>D.</w:t>
            </w:r>
          </w:p>
        </w:tc>
        <w:tc>
          <w:tcPr>
            <w:tcW w:w="8304" w:type="dxa"/>
          </w:tcPr>
          <w:p w14:paraId="4B42E2D5" w14:textId="77777777" w:rsidR="005F75AF" w:rsidRDefault="00B66346">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5F75AF" w14:paraId="02C2BDC8" w14:textId="77777777">
        <w:tc>
          <w:tcPr>
            <w:tcW w:w="767" w:type="dxa"/>
          </w:tcPr>
          <w:p w14:paraId="364A7523" w14:textId="77777777" w:rsidR="005F75AF" w:rsidRDefault="00B66346">
            <w:pPr>
              <w:jc w:val="both"/>
              <w:rPr>
                <w:color w:val="0000FF"/>
              </w:rPr>
            </w:pPr>
            <w:r>
              <w:rPr>
                <w:color w:val="0000FF"/>
              </w:rPr>
              <w:t>E.</w:t>
            </w:r>
          </w:p>
        </w:tc>
        <w:tc>
          <w:tcPr>
            <w:tcW w:w="8304" w:type="dxa"/>
          </w:tcPr>
          <w:p w14:paraId="617C9090" w14:textId="77777777" w:rsidR="005F75AF" w:rsidRDefault="00B66346">
            <w:pPr>
              <w:spacing w:after="200"/>
              <w:jc w:val="both"/>
            </w:pPr>
            <w: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w:t>
            </w:r>
            <w:r>
              <w:lastRenderedPageBreak/>
              <w:t>prejudice and legally privileged. The Parties shall make written submissions to the mediator within ten (10) Business Days of his/her appointment.</w:t>
            </w:r>
          </w:p>
        </w:tc>
      </w:tr>
      <w:tr w:rsidR="005F75AF" w14:paraId="0630F058" w14:textId="77777777">
        <w:tc>
          <w:tcPr>
            <w:tcW w:w="767" w:type="dxa"/>
          </w:tcPr>
          <w:p w14:paraId="03F7507E" w14:textId="77777777" w:rsidR="005F75AF" w:rsidRDefault="00B66346">
            <w:pPr>
              <w:jc w:val="both"/>
              <w:rPr>
                <w:color w:val="0000FF"/>
              </w:rPr>
            </w:pPr>
            <w:r>
              <w:rPr>
                <w:color w:val="0000FF"/>
              </w:rPr>
              <w:lastRenderedPageBreak/>
              <w:t>F.</w:t>
            </w:r>
          </w:p>
        </w:tc>
        <w:tc>
          <w:tcPr>
            <w:tcW w:w="8304" w:type="dxa"/>
          </w:tcPr>
          <w:p w14:paraId="41D7930B" w14:textId="77777777" w:rsidR="005F75AF" w:rsidRDefault="00B66346">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F75AF" w14:paraId="1CF2C5CD" w14:textId="77777777">
        <w:tc>
          <w:tcPr>
            <w:tcW w:w="767" w:type="dxa"/>
          </w:tcPr>
          <w:p w14:paraId="1E8124FB" w14:textId="77777777" w:rsidR="005F75AF" w:rsidRDefault="00B66346">
            <w:pPr>
              <w:jc w:val="both"/>
              <w:rPr>
                <w:color w:val="0000FF"/>
              </w:rPr>
            </w:pPr>
            <w:r>
              <w:rPr>
                <w:color w:val="0000FF"/>
              </w:rPr>
              <w:t>G.</w:t>
            </w:r>
          </w:p>
        </w:tc>
        <w:tc>
          <w:tcPr>
            <w:tcW w:w="8304" w:type="dxa"/>
          </w:tcPr>
          <w:p w14:paraId="5B746FD3" w14:textId="77777777" w:rsidR="005F75AF" w:rsidRDefault="00B66346">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89AFC47" w14:textId="77777777" w:rsidR="005F75AF" w:rsidRDefault="00B66346">
      <w:pPr>
        <w:pStyle w:val="Heading2"/>
        <w:keepNext w:val="0"/>
        <w:keepLines/>
        <w:spacing w:before="120" w:after="100"/>
        <w:ind w:firstLine="0"/>
        <w:jc w:val="both"/>
      </w:pPr>
      <w:r>
        <w:t>12.</w:t>
      </w:r>
      <w:r>
        <w:tab/>
        <w:t>Governing Law, Choice of Jurisdiction and Execution</w:t>
      </w:r>
    </w:p>
    <w:tbl>
      <w:tblPr>
        <w:tblStyle w:val="afff0"/>
        <w:tblW w:w="9071" w:type="dxa"/>
        <w:tblInd w:w="0" w:type="dxa"/>
        <w:tblLayout w:type="fixed"/>
        <w:tblLook w:val="0000" w:firstRow="0" w:lastRow="0" w:firstColumn="0" w:lastColumn="0" w:noHBand="0" w:noVBand="0"/>
      </w:tblPr>
      <w:tblGrid>
        <w:gridCol w:w="764"/>
        <w:gridCol w:w="8307"/>
      </w:tblGrid>
      <w:tr w:rsidR="005F75AF" w14:paraId="796C3285" w14:textId="77777777">
        <w:tc>
          <w:tcPr>
            <w:tcW w:w="764" w:type="dxa"/>
          </w:tcPr>
          <w:p w14:paraId="5CCCE91D" w14:textId="77777777" w:rsidR="005F75AF" w:rsidRDefault="00B66346">
            <w:pPr>
              <w:jc w:val="both"/>
              <w:rPr>
                <w:color w:val="0000FF"/>
              </w:rPr>
            </w:pPr>
            <w:r>
              <w:rPr>
                <w:color w:val="0000FF"/>
              </w:rPr>
              <w:t>A.</w:t>
            </w:r>
          </w:p>
        </w:tc>
        <w:tc>
          <w:tcPr>
            <w:tcW w:w="8307" w:type="dxa"/>
          </w:tcPr>
          <w:p w14:paraId="3C17D5A7" w14:textId="77777777" w:rsidR="005F75AF" w:rsidRDefault="00B66346">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5F75AF" w14:paraId="4B052A54" w14:textId="77777777">
        <w:tc>
          <w:tcPr>
            <w:tcW w:w="764" w:type="dxa"/>
          </w:tcPr>
          <w:p w14:paraId="46DB03C3" w14:textId="77777777" w:rsidR="005F75AF" w:rsidRDefault="00B66346">
            <w:pPr>
              <w:jc w:val="both"/>
              <w:rPr>
                <w:color w:val="0000FF"/>
              </w:rPr>
            </w:pPr>
            <w:r>
              <w:rPr>
                <w:color w:val="0000FF"/>
              </w:rPr>
              <w:t>B.</w:t>
            </w:r>
          </w:p>
        </w:tc>
        <w:tc>
          <w:tcPr>
            <w:tcW w:w="8307" w:type="dxa"/>
          </w:tcPr>
          <w:p w14:paraId="5B2C3BF6" w14:textId="77777777" w:rsidR="005F75AF" w:rsidRDefault="00B66346">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2035A9D1" w14:textId="77777777" w:rsidR="005F75AF" w:rsidRDefault="00B66346">
      <w:pPr>
        <w:pStyle w:val="Heading2"/>
        <w:jc w:val="both"/>
      </w:pPr>
      <w:r>
        <w:t>13.</w:t>
      </w:r>
      <w:r>
        <w:tab/>
        <w:t xml:space="preserve">Notices </w:t>
      </w:r>
    </w:p>
    <w:tbl>
      <w:tblPr>
        <w:tblStyle w:val="afff1"/>
        <w:tblW w:w="9071" w:type="dxa"/>
        <w:tblInd w:w="0" w:type="dxa"/>
        <w:tblLayout w:type="fixed"/>
        <w:tblLook w:val="0000" w:firstRow="0" w:lastRow="0" w:firstColumn="0" w:lastColumn="0" w:noHBand="0" w:noVBand="0"/>
      </w:tblPr>
      <w:tblGrid>
        <w:gridCol w:w="758"/>
        <w:gridCol w:w="666"/>
        <w:gridCol w:w="7647"/>
      </w:tblGrid>
      <w:tr w:rsidR="005F75AF" w14:paraId="37961843" w14:textId="77777777">
        <w:tc>
          <w:tcPr>
            <w:tcW w:w="758" w:type="dxa"/>
          </w:tcPr>
          <w:p w14:paraId="45C06D79" w14:textId="77777777" w:rsidR="005F75AF" w:rsidRDefault="00B66346">
            <w:pPr>
              <w:jc w:val="both"/>
              <w:rPr>
                <w:color w:val="0000FF"/>
              </w:rPr>
            </w:pPr>
            <w:r>
              <w:rPr>
                <w:color w:val="0000FF"/>
              </w:rPr>
              <w:t>A.</w:t>
            </w:r>
          </w:p>
        </w:tc>
        <w:tc>
          <w:tcPr>
            <w:tcW w:w="8313" w:type="dxa"/>
            <w:gridSpan w:val="2"/>
          </w:tcPr>
          <w:p w14:paraId="02349DCB" w14:textId="77777777" w:rsidR="005F75AF" w:rsidRDefault="00B66346">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5F75AF" w14:paraId="537749D2" w14:textId="77777777">
        <w:tc>
          <w:tcPr>
            <w:tcW w:w="758" w:type="dxa"/>
          </w:tcPr>
          <w:p w14:paraId="142D9FEE" w14:textId="77777777" w:rsidR="005F75AF" w:rsidRDefault="00B66346">
            <w:pPr>
              <w:jc w:val="both"/>
              <w:rPr>
                <w:color w:val="0000FF"/>
              </w:rPr>
            </w:pPr>
            <w:r>
              <w:rPr>
                <w:color w:val="0000FF"/>
              </w:rPr>
              <w:t>B.</w:t>
            </w:r>
          </w:p>
        </w:tc>
        <w:tc>
          <w:tcPr>
            <w:tcW w:w="8313" w:type="dxa"/>
            <w:gridSpan w:val="2"/>
          </w:tcPr>
          <w:p w14:paraId="355D32EC" w14:textId="77777777" w:rsidR="005F75AF" w:rsidRDefault="00B66346">
            <w:pPr>
              <w:jc w:val="both"/>
            </w:pPr>
            <w:r>
              <w:t>All notices shall be deemed to have been served as follows:</w:t>
            </w:r>
          </w:p>
        </w:tc>
      </w:tr>
      <w:tr w:rsidR="005F75AF" w14:paraId="5BC26CBD" w14:textId="77777777">
        <w:tc>
          <w:tcPr>
            <w:tcW w:w="758" w:type="dxa"/>
          </w:tcPr>
          <w:p w14:paraId="2257DF13" w14:textId="77777777" w:rsidR="005F75AF" w:rsidRDefault="005F75AF">
            <w:pPr>
              <w:jc w:val="both"/>
              <w:rPr>
                <w:color w:val="0000FF"/>
              </w:rPr>
            </w:pPr>
          </w:p>
        </w:tc>
        <w:tc>
          <w:tcPr>
            <w:tcW w:w="666" w:type="dxa"/>
          </w:tcPr>
          <w:p w14:paraId="201590F4" w14:textId="77777777" w:rsidR="005F75AF" w:rsidRDefault="00B66346">
            <w:pPr>
              <w:jc w:val="both"/>
            </w:pPr>
            <w:r>
              <w:t>1.</w:t>
            </w:r>
          </w:p>
        </w:tc>
        <w:tc>
          <w:tcPr>
            <w:tcW w:w="7647" w:type="dxa"/>
          </w:tcPr>
          <w:p w14:paraId="7666AB31" w14:textId="77777777" w:rsidR="005F75AF" w:rsidRDefault="00B66346">
            <w:pPr>
              <w:jc w:val="both"/>
            </w:pPr>
            <w:r>
              <w:t>if personally delivered, at the time of delivery;</w:t>
            </w:r>
          </w:p>
        </w:tc>
      </w:tr>
      <w:tr w:rsidR="005F75AF" w14:paraId="3B1E3C5E" w14:textId="77777777">
        <w:tc>
          <w:tcPr>
            <w:tcW w:w="758" w:type="dxa"/>
          </w:tcPr>
          <w:p w14:paraId="4CD264E7" w14:textId="77777777" w:rsidR="005F75AF" w:rsidRDefault="005F75AF">
            <w:pPr>
              <w:jc w:val="both"/>
              <w:rPr>
                <w:color w:val="0000FF"/>
              </w:rPr>
            </w:pPr>
          </w:p>
        </w:tc>
        <w:tc>
          <w:tcPr>
            <w:tcW w:w="666" w:type="dxa"/>
          </w:tcPr>
          <w:p w14:paraId="3E75CE61" w14:textId="77777777" w:rsidR="005F75AF" w:rsidRDefault="00B66346">
            <w:pPr>
              <w:jc w:val="both"/>
            </w:pPr>
            <w:r>
              <w:t>2.</w:t>
            </w:r>
          </w:p>
        </w:tc>
        <w:tc>
          <w:tcPr>
            <w:tcW w:w="7647" w:type="dxa"/>
          </w:tcPr>
          <w:p w14:paraId="487B3E9F" w14:textId="77777777" w:rsidR="005F75AF" w:rsidRDefault="00B66346">
            <w:pPr>
              <w:jc w:val="both"/>
            </w:pPr>
            <w:r>
              <w:t>if posted by registered post, at the expiration of 48 hours after the envelope containing the same was delivered into the custody of the postal authorities (and not returned undelivered); and</w:t>
            </w:r>
          </w:p>
        </w:tc>
      </w:tr>
      <w:tr w:rsidR="005F75AF" w14:paraId="4281D3AC" w14:textId="77777777">
        <w:tc>
          <w:tcPr>
            <w:tcW w:w="758" w:type="dxa"/>
          </w:tcPr>
          <w:p w14:paraId="11FEBD7D" w14:textId="77777777" w:rsidR="005F75AF" w:rsidRDefault="005F75AF">
            <w:pPr>
              <w:jc w:val="both"/>
              <w:rPr>
                <w:color w:val="0000FF"/>
              </w:rPr>
            </w:pPr>
          </w:p>
        </w:tc>
        <w:tc>
          <w:tcPr>
            <w:tcW w:w="666" w:type="dxa"/>
          </w:tcPr>
          <w:p w14:paraId="74B827FE" w14:textId="77777777" w:rsidR="005F75AF" w:rsidRDefault="00B66346">
            <w:pPr>
              <w:jc w:val="both"/>
            </w:pPr>
            <w:r>
              <w:t>3.</w:t>
            </w:r>
          </w:p>
        </w:tc>
        <w:tc>
          <w:tcPr>
            <w:tcW w:w="7647" w:type="dxa"/>
          </w:tcPr>
          <w:p w14:paraId="57E33555" w14:textId="77777777" w:rsidR="005F75AF" w:rsidRDefault="00B66346">
            <w:pPr>
              <w:jc w:val="both"/>
            </w:pPr>
            <w:r>
              <w:t>if communicated by email, on the next calendar day following transmission.</w:t>
            </w:r>
          </w:p>
        </w:tc>
      </w:tr>
    </w:tbl>
    <w:p w14:paraId="09A24681" w14:textId="77777777" w:rsidR="005F75AF" w:rsidRDefault="00B66346">
      <w:pPr>
        <w:pStyle w:val="Heading2"/>
        <w:jc w:val="both"/>
      </w:pPr>
      <w:r>
        <w:t>14.</w:t>
      </w:r>
      <w:r>
        <w:tab/>
        <w:t>Assignment and Subcontract</w:t>
      </w:r>
    </w:p>
    <w:p w14:paraId="31776E3F" w14:textId="77777777" w:rsidR="005F75AF" w:rsidRDefault="00B66346">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DCD473E" w14:textId="77777777" w:rsidR="005F75AF" w:rsidRDefault="00B66346">
      <w:pPr>
        <w:ind w:left="720" w:hanging="720"/>
        <w:jc w:val="both"/>
      </w:pPr>
      <w:r>
        <w:t>B.</w:t>
      </w:r>
      <w:r>
        <w:tab/>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w:t>
      </w:r>
      <w:r>
        <w:lastRenderedPageBreak/>
        <w:t>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73305FD" w14:textId="77777777" w:rsidR="005F75AF" w:rsidRDefault="00B66346">
      <w:pPr>
        <w:pStyle w:val="Heading2"/>
        <w:spacing w:before="200" w:after="60"/>
        <w:jc w:val="both"/>
      </w:pPr>
      <w:r>
        <w:t>15.</w:t>
      </w:r>
      <w:r>
        <w:tab/>
        <w:t>Entire Agreement</w:t>
      </w:r>
    </w:p>
    <w:p w14:paraId="5B79AD66" w14:textId="77777777" w:rsidR="005F75AF" w:rsidRDefault="00B66346">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5FE10DF" w14:textId="77777777" w:rsidR="005F75AF" w:rsidRDefault="00B66346">
      <w:pPr>
        <w:pStyle w:val="Heading2"/>
        <w:spacing w:before="180" w:after="60"/>
        <w:jc w:val="both"/>
      </w:pPr>
      <w:r>
        <w:t>16.</w:t>
      </w:r>
      <w:r>
        <w:tab/>
        <w:t xml:space="preserve">Severability </w:t>
      </w:r>
    </w:p>
    <w:p w14:paraId="5EDA2DA7" w14:textId="77777777" w:rsidR="005F75AF" w:rsidRDefault="00B66346">
      <w:pPr>
        <w:jc w:val="both"/>
      </w:pPr>
      <w:r>
        <w:t xml:space="preserve">If any term or provision herein is found to be illegal or unenforceable for any reason, then such term or provision shall be deemed severed and all other terms and provisions shall remain in full force and effect. </w:t>
      </w:r>
    </w:p>
    <w:p w14:paraId="7316360F" w14:textId="77777777" w:rsidR="005F75AF" w:rsidRDefault="00B66346">
      <w:pPr>
        <w:pStyle w:val="Heading2"/>
        <w:spacing w:before="180" w:after="60"/>
        <w:jc w:val="both"/>
      </w:pPr>
      <w:r>
        <w:t>17.</w:t>
      </w:r>
      <w:r>
        <w:tab/>
        <w:t>Waiver</w:t>
      </w:r>
    </w:p>
    <w:p w14:paraId="3624C7D9" w14:textId="77777777" w:rsidR="005F75AF" w:rsidRDefault="00B66346">
      <w:pPr>
        <w:jc w:val="both"/>
      </w:pPr>
      <w:r>
        <w:t>No failure or delay by either Party to exercise any right, power or remedy shall operate as a waiver of it, nor shall any partial exercise preclude further exercise of same or some other right, power or remedy.</w:t>
      </w:r>
    </w:p>
    <w:p w14:paraId="3C13A6F9" w14:textId="77777777" w:rsidR="005F75AF" w:rsidRDefault="00B66346">
      <w:pPr>
        <w:pStyle w:val="Heading2"/>
        <w:spacing w:before="180" w:after="60"/>
        <w:jc w:val="both"/>
      </w:pPr>
      <w:r>
        <w:t>18.</w:t>
      </w:r>
      <w:r>
        <w:tab/>
        <w:t>Non-exclusivity</w:t>
      </w:r>
    </w:p>
    <w:p w14:paraId="58F981D0" w14:textId="77777777" w:rsidR="005F75AF" w:rsidRDefault="00B66346">
      <w:pPr>
        <w:jc w:val="both"/>
      </w:pPr>
      <w:r>
        <w:t>Nothing in this Agreement shall preclude the Client from purchasing services (or Services) from a third party at any time during the currency of the Agreement.</w:t>
      </w:r>
    </w:p>
    <w:p w14:paraId="76F5DCDB" w14:textId="77777777" w:rsidR="005F75AF" w:rsidRDefault="00B66346">
      <w:pPr>
        <w:pStyle w:val="Heading2"/>
        <w:spacing w:before="180" w:after="60"/>
        <w:jc w:val="both"/>
      </w:pPr>
      <w:r>
        <w:t>19.</w:t>
      </w:r>
      <w:r>
        <w:tab/>
        <w:t>Media</w:t>
      </w:r>
    </w:p>
    <w:p w14:paraId="5126A4A9" w14:textId="77777777" w:rsidR="005F75AF" w:rsidRDefault="00B66346">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5287BED6" w14:textId="77777777" w:rsidR="005F75AF" w:rsidRDefault="00B66346">
      <w:pPr>
        <w:pStyle w:val="Heading2"/>
        <w:spacing w:before="180" w:after="60"/>
        <w:jc w:val="both"/>
      </w:pPr>
      <w:r>
        <w:t>20.</w:t>
      </w:r>
      <w:r>
        <w:tab/>
        <w:t>Conflicts, Registrable Interests and Corrupt Gifts</w:t>
      </w:r>
    </w:p>
    <w:tbl>
      <w:tblPr>
        <w:tblStyle w:val="afff2"/>
        <w:tblW w:w="9071" w:type="dxa"/>
        <w:tblInd w:w="0" w:type="dxa"/>
        <w:tblLayout w:type="fixed"/>
        <w:tblLook w:val="0000" w:firstRow="0" w:lastRow="0" w:firstColumn="0" w:lastColumn="0" w:noHBand="0" w:noVBand="0"/>
      </w:tblPr>
      <w:tblGrid>
        <w:gridCol w:w="762"/>
        <w:gridCol w:w="8309"/>
      </w:tblGrid>
      <w:tr w:rsidR="005F75AF" w14:paraId="2CB4DB49" w14:textId="77777777">
        <w:tc>
          <w:tcPr>
            <w:tcW w:w="762" w:type="dxa"/>
          </w:tcPr>
          <w:p w14:paraId="3CB0F09C" w14:textId="77777777" w:rsidR="005F75AF" w:rsidRDefault="00B66346">
            <w:pPr>
              <w:jc w:val="both"/>
              <w:rPr>
                <w:color w:val="0000FF"/>
              </w:rPr>
            </w:pPr>
            <w:r>
              <w:rPr>
                <w:color w:val="0000FF"/>
              </w:rPr>
              <w:t>A.</w:t>
            </w:r>
          </w:p>
        </w:tc>
        <w:tc>
          <w:tcPr>
            <w:tcW w:w="8309" w:type="dxa"/>
          </w:tcPr>
          <w:p w14:paraId="6B0B547B" w14:textId="77777777" w:rsidR="005F75AF" w:rsidRDefault="00B66346">
            <w:pPr>
              <w:jc w:val="both"/>
            </w:pPr>
            <w:r>
              <w:t xml:space="preserve">The Contractor confirms that it has carried out a </w:t>
            </w:r>
            <w:proofErr w:type="gramStart"/>
            <w:r>
              <w:t>conflicts of interest check</w:t>
            </w:r>
            <w:proofErr w:type="gramEnd"/>
            <w:r>
              <w:t xml:space="preserve"> and is satisfied that neither it nor any Subcontractor nor agent as the case may </w:t>
            </w:r>
            <w:proofErr w:type="gramStart"/>
            <w:r>
              <w:t>be has</w:t>
            </w:r>
            <w:proofErr w:type="gramEnd"/>
            <w: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5F75AF" w14:paraId="59A9A229" w14:textId="77777777">
        <w:tc>
          <w:tcPr>
            <w:tcW w:w="762" w:type="dxa"/>
          </w:tcPr>
          <w:p w14:paraId="314D48E0" w14:textId="77777777" w:rsidR="005F75AF" w:rsidRDefault="00B66346">
            <w:pPr>
              <w:jc w:val="both"/>
              <w:rPr>
                <w:color w:val="0000FF"/>
              </w:rPr>
            </w:pPr>
            <w:r>
              <w:rPr>
                <w:color w:val="0000FF"/>
              </w:rPr>
              <w:t>B.</w:t>
            </w:r>
          </w:p>
        </w:tc>
        <w:tc>
          <w:tcPr>
            <w:tcW w:w="8309" w:type="dxa"/>
          </w:tcPr>
          <w:p w14:paraId="7CF18C8B" w14:textId="77777777" w:rsidR="005F75AF" w:rsidRDefault="00B66346">
            <w:pPr>
              <w:jc w:val="both"/>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w:t>
            </w:r>
            <w:r>
              <w:lastRenderedPageBreak/>
              <w:t>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5F75AF" w14:paraId="1E8429A7" w14:textId="77777777">
        <w:tc>
          <w:tcPr>
            <w:tcW w:w="762" w:type="dxa"/>
          </w:tcPr>
          <w:p w14:paraId="5BBEEDDD" w14:textId="77777777" w:rsidR="005F75AF" w:rsidRDefault="00B66346">
            <w:pPr>
              <w:jc w:val="both"/>
              <w:rPr>
                <w:color w:val="0000FF"/>
              </w:rPr>
            </w:pPr>
            <w:r>
              <w:rPr>
                <w:color w:val="0000FF"/>
              </w:rPr>
              <w:lastRenderedPageBreak/>
              <w:t>C.</w:t>
            </w:r>
          </w:p>
        </w:tc>
        <w:tc>
          <w:tcPr>
            <w:tcW w:w="8309" w:type="dxa"/>
          </w:tcPr>
          <w:p w14:paraId="46B81180" w14:textId="77777777" w:rsidR="005F75AF" w:rsidRDefault="00B66346">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4F3EB074" w14:textId="77777777" w:rsidR="005F75AF" w:rsidRDefault="00B66346">
      <w:pPr>
        <w:pStyle w:val="Heading2"/>
        <w:spacing w:before="180" w:after="60"/>
        <w:jc w:val="both"/>
      </w:pPr>
      <w:r>
        <w:t>21.</w:t>
      </w:r>
      <w:r>
        <w:tab/>
        <w:t>Access to Premises</w:t>
      </w:r>
    </w:p>
    <w:tbl>
      <w:tblPr>
        <w:tblStyle w:val="afff3"/>
        <w:tblW w:w="9071" w:type="dxa"/>
        <w:tblInd w:w="0" w:type="dxa"/>
        <w:tblLayout w:type="fixed"/>
        <w:tblLook w:val="0000" w:firstRow="0" w:lastRow="0" w:firstColumn="0" w:lastColumn="0" w:noHBand="0" w:noVBand="0"/>
      </w:tblPr>
      <w:tblGrid>
        <w:gridCol w:w="762"/>
        <w:gridCol w:w="8309"/>
      </w:tblGrid>
      <w:tr w:rsidR="005F75AF" w14:paraId="30169E2A" w14:textId="77777777">
        <w:tc>
          <w:tcPr>
            <w:tcW w:w="762" w:type="dxa"/>
          </w:tcPr>
          <w:p w14:paraId="3304223D" w14:textId="77777777" w:rsidR="005F75AF" w:rsidRDefault="00B66346">
            <w:pPr>
              <w:jc w:val="both"/>
              <w:rPr>
                <w:color w:val="0000FF"/>
              </w:rPr>
            </w:pPr>
            <w:r>
              <w:rPr>
                <w:color w:val="0000FF"/>
              </w:rPr>
              <w:t>A.</w:t>
            </w:r>
          </w:p>
        </w:tc>
        <w:tc>
          <w:tcPr>
            <w:tcW w:w="8309" w:type="dxa"/>
          </w:tcPr>
          <w:p w14:paraId="40A25EAB" w14:textId="77777777" w:rsidR="005F75AF" w:rsidRDefault="00B66346">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5F75AF" w14:paraId="0431069E" w14:textId="77777777">
        <w:tc>
          <w:tcPr>
            <w:tcW w:w="762" w:type="dxa"/>
          </w:tcPr>
          <w:p w14:paraId="6EBE7524" w14:textId="77777777" w:rsidR="005F75AF" w:rsidRDefault="00B66346">
            <w:pPr>
              <w:jc w:val="both"/>
              <w:rPr>
                <w:color w:val="0000FF"/>
              </w:rPr>
            </w:pPr>
            <w:r>
              <w:rPr>
                <w:color w:val="0000FF"/>
              </w:rPr>
              <w:t>B.</w:t>
            </w:r>
          </w:p>
        </w:tc>
        <w:tc>
          <w:tcPr>
            <w:tcW w:w="8309" w:type="dxa"/>
          </w:tcPr>
          <w:p w14:paraId="1BA0D5A6" w14:textId="77777777" w:rsidR="005F75AF" w:rsidRDefault="00B66346">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67D78F8C" w14:textId="77777777" w:rsidR="005F75AF" w:rsidRDefault="00B66346">
      <w:pPr>
        <w:pStyle w:val="Heading2"/>
        <w:ind w:firstLine="0"/>
        <w:jc w:val="both"/>
      </w:pPr>
      <w:r>
        <w:t>22.</w:t>
      </w:r>
      <w:r>
        <w:tab/>
        <w:t>Equipment</w:t>
      </w:r>
    </w:p>
    <w:tbl>
      <w:tblPr>
        <w:tblStyle w:val="afff4"/>
        <w:tblW w:w="9288" w:type="dxa"/>
        <w:tblInd w:w="0" w:type="dxa"/>
        <w:tblLayout w:type="fixed"/>
        <w:tblLook w:val="0000" w:firstRow="0" w:lastRow="0" w:firstColumn="0" w:lastColumn="0" w:noHBand="0" w:noVBand="0"/>
      </w:tblPr>
      <w:tblGrid>
        <w:gridCol w:w="963"/>
        <w:gridCol w:w="8325"/>
      </w:tblGrid>
      <w:tr w:rsidR="005F75AF" w14:paraId="2550D7CD" w14:textId="77777777">
        <w:tc>
          <w:tcPr>
            <w:tcW w:w="963" w:type="dxa"/>
          </w:tcPr>
          <w:p w14:paraId="53AAD7E2" w14:textId="77777777" w:rsidR="005F75AF" w:rsidRDefault="00B66346">
            <w:pPr>
              <w:spacing w:before="20"/>
              <w:jc w:val="both"/>
            </w:pPr>
            <w:r>
              <w:rPr>
                <w:color w:val="0000FF"/>
              </w:rPr>
              <w:t>A.</w:t>
            </w:r>
          </w:p>
        </w:tc>
        <w:tc>
          <w:tcPr>
            <w:tcW w:w="8325" w:type="dxa"/>
          </w:tcPr>
          <w:p w14:paraId="5C28D3C3" w14:textId="77777777" w:rsidR="005F75AF" w:rsidRDefault="00B66346">
            <w:pPr>
              <w:jc w:val="both"/>
            </w:pPr>
            <w:r>
              <w:t>The Contractor shall provide all equipment and materials necessary for the provision of the Services (“Equipment”).</w:t>
            </w:r>
          </w:p>
        </w:tc>
      </w:tr>
      <w:tr w:rsidR="005F75AF" w14:paraId="0210BD84" w14:textId="77777777">
        <w:tc>
          <w:tcPr>
            <w:tcW w:w="963" w:type="dxa"/>
          </w:tcPr>
          <w:p w14:paraId="2973A5E5" w14:textId="77777777" w:rsidR="005F75AF" w:rsidRDefault="00B66346">
            <w:pPr>
              <w:spacing w:before="20"/>
              <w:jc w:val="both"/>
            </w:pPr>
            <w:r>
              <w:rPr>
                <w:color w:val="0000FF"/>
              </w:rPr>
              <w:t>B.</w:t>
            </w:r>
          </w:p>
        </w:tc>
        <w:tc>
          <w:tcPr>
            <w:tcW w:w="8325" w:type="dxa"/>
          </w:tcPr>
          <w:p w14:paraId="54B01489" w14:textId="77777777" w:rsidR="005F75AF" w:rsidRDefault="00B66346">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5F75AF" w14:paraId="4D8E5F55" w14:textId="77777777">
        <w:tc>
          <w:tcPr>
            <w:tcW w:w="963" w:type="dxa"/>
          </w:tcPr>
          <w:p w14:paraId="57431A16" w14:textId="77777777" w:rsidR="005F75AF" w:rsidRDefault="00B66346">
            <w:pPr>
              <w:spacing w:before="20"/>
              <w:jc w:val="both"/>
            </w:pPr>
            <w:r>
              <w:rPr>
                <w:color w:val="0000FF"/>
              </w:rPr>
              <w:t>C.</w:t>
            </w:r>
          </w:p>
        </w:tc>
        <w:tc>
          <w:tcPr>
            <w:tcW w:w="8325" w:type="dxa"/>
          </w:tcPr>
          <w:p w14:paraId="444CB37B" w14:textId="77777777" w:rsidR="005F75AF" w:rsidRDefault="00B66346">
            <w:pPr>
              <w:jc w:val="both"/>
            </w:pPr>
            <w:r>
              <w:t>The Contractor shall maintain and store all items of Equipment within the Client’s premises in a safe, serviceable and clean condition.</w:t>
            </w:r>
          </w:p>
        </w:tc>
      </w:tr>
      <w:tr w:rsidR="005F75AF" w14:paraId="136D9401" w14:textId="77777777">
        <w:tc>
          <w:tcPr>
            <w:tcW w:w="963" w:type="dxa"/>
          </w:tcPr>
          <w:p w14:paraId="69EC1E10" w14:textId="77777777" w:rsidR="005F75AF" w:rsidRDefault="00B66346">
            <w:pPr>
              <w:spacing w:before="20"/>
              <w:jc w:val="both"/>
            </w:pPr>
            <w:r>
              <w:rPr>
                <w:color w:val="0000FF"/>
              </w:rPr>
              <w:t>D</w:t>
            </w:r>
            <w:r>
              <w:t>.</w:t>
            </w:r>
          </w:p>
        </w:tc>
        <w:tc>
          <w:tcPr>
            <w:tcW w:w="8325" w:type="dxa"/>
          </w:tcPr>
          <w:p w14:paraId="224A3204" w14:textId="77777777" w:rsidR="005F75AF" w:rsidRDefault="00B66346">
            <w:pPr>
              <w:jc w:val="both"/>
            </w:pPr>
            <w:r>
              <w:t>The Contractor shall, at the Client’s written request, at its own expense and as soon as reasonably practicable:</w:t>
            </w:r>
          </w:p>
        </w:tc>
      </w:tr>
      <w:tr w:rsidR="005F75AF" w14:paraId="084123B3" w14:textId="77777777">
        <w:tc>
          <w:tcPr>
            <w:tcW w:w="963" w:type="dxa"/>
          </w:tcPr>
          <w:p w14:paraId="6DD3A7F4" w14:textId="77777777" w:rsidR="005F75AF" w:rsidRDefault="005F75AF">
            <w:pPr>
              <w:spacing w:before="20"/>
              <w:jc w:val="both"/>
            </w:pPr>
          </w:p>
        </w:tc>
        <w:tc>
          <w:tcPr>
            <w:tcW w:w="8325" w:type="dxa"/>
          </w:tcPr>
          <w:p w14:paraId="6BDF2151" w14:textId="77777777" w:rsidR="005F75AF" w:rsidRDefault="005F75AF">
            <w:pPr>
              <w:widowControl w:val="0"/>
              <w:pBdr>
                <w:top w:val="nil"/>
                <w:left w:val="nil"/>
                <w:bottom w:val="nil"/>
                <w:right w:val="nil"/>
                <w:between w:val="nil"/>
              </w:pBdr>
              <w:spacing w:after="0"/>
            </w:pPr>
          </w:p>
          <w:tbl>
            <w:tblPr>
              <w:tblStyle w:val="afff5"/>
              <w:tblW w:w="9288" w:type="dxa"/>
              <w:tblInd w:w="0" w:type="dxa"/>
              <w:tblLayout w:type="fixed"/>
              <w:tblLook w:val="0000" w:firstRow="0" w:lastRow="0" w:firstColumn="0" w:lastColumn="0" w:noHBand="0" w:noVBand="0"/>
            </w:tblPr>
            <w:tblGrid>
              <w:gridCol w:w="716"/>
              <w:gridCol w:w="8572"/>
            </w:tblGrid>
            <w:tr w:rsidR="005F75AF" w14:paraId="2A1488CD" w14:textId="77777777">
              <w:tc>
                <w:tcPr>
                  <w:tcW w:w="716" w:type="dxa"/>
                </w:tcPr>
                <w:p w14:paraId="6A0E0CFF" w14:textId="77777777" w:rsidR="005F75AF" w:rsidRDefault="00B66346">
                  <w:pPr>
                    <w:jc w:val="both"/>
                  </w:pPr>
                  <w:r>
                    <w:t xml:space="preserve">i. </w:t>
                  </w:r>
                </w:p>
              </w:tc>
              <w:tc>
                <w:tcPr>
                  <w:tcW w:w="8572" w:type="dxa"/>
                </w:tcPr>
                <w:p w14:paraId="3815741F" w14:textId="77777777" w:rsidR="005F75AF" w:rsidRDefault="00B66346">
                  <w:pPr>
                    <w:ind w:right="971"/>
                    <w:jc w:val="both"/>
                  </w:pPr>
                  <w:r>
                    <w:t>remove from the Client’s premises any Equipment which in the reasonable opinion of the Client is either hazardous, noxious or not in accordance with this Agreement; and</w:t>
                  </w:r>
                </w:p>
              </w:tc>
            </w:tr>
            <w:tr w:rsidR="005F75AF" w14:paraId="68CCC416" w14:textId="77777777">
              <w:tc>
                <w:tcPr>
                  <w:tcW w:w="716" w:type="dxa"/>
                </w:tcPr>
                <w:p w14:paraId="70D0FB82" w14:textId="77777777" w:rsidR="005F75AF" w:rsidRDefault="00B66346">
                  <w:pPr>
                    <w:jc w:val="both"/>
                  </w:pPr>
                  <w:r>
                    <w:t>ii.</w:t>
                  </w:r>
                </w:p>
              </w:tc>
              <w:tc>
                <w:tcPr>
                  <w:tcW w:w="8572" w:type="dxa"/>
                </w:tcPr>
                <w:p w14:paraId="1C4D9EAB" w14:textId="77777777" w:rsidR="005F75AF" w:rsidRDefault="00B66346">
                  <w:pPr>
                    <w:jc w:val="both"/>
                  </w:pPr>
                  <w:r>
                    <w:t>replace such item with a suitable substitute item of Equipment.</w:t>
                  </w:r>
                </w:p>
              </w:tc>
            </w:tr>
          </w:tbl>
          <w:p w14:paraId="128B6227" w14:textId="77777777" w:rsidR="005F75AF" w:rsidRDefault="005F75AF">
            <w:pPr>
              <w:tabs>
                <w:tab w:val="right" w:pos="7938"/>
                <w:tab w:val="right" w:pos="9072"/>
              </w:tabs>
              <w:jc w:val="both"/>
            </w:pPr>
          </w:p>
        </w:tc>
      </w:tr>
      <w:tr w:rsidR="005F75AF" w14:paraId="521ABA8D" w14:textId="77777777">
        <w:tc>
          <w:tcPr>
            <w:tcW w:w="963" w:type="dxa"/>
          </w:tcPr>
          <w:p w14:paraId="46033FFA" w14:textId="77777777" w:rsidR="005F75AF" w:rsidRDefault="00B66346">
            <w:pPr>
              <w:spacing w:before="20"/>
              <w:jc w:val="both"/>
            </w:pPr>
            <w:r>
              <w:rPr>
                <w:color w:val="0000FF"/>
              </w:rPr>
              <w:lastRenderedPageBreak/>
              <w:t>E</w:t>
            </w:r>
            <w:r>
              <w:t>.</w:t>
            </w:r>
          </w:p>
        </w:tc>
        <w:tc>
          <w:tcPr>
            <w:tcW w:w="8325" w:type="dxa"/>
          </w:tcPr>
          <w:p w14:paraId="05BA2B45" w14:textId="77777777" w:rsidR="005F75AF" w:rsidRDefault="00B66346">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6738DCF" w14:textId="77777777" w:rsidR="005F75AF" w:rsidRDefault="00B66346">
      <w:pPr>
        <w:pStyle w:val="Heading2"/>
        <w:keepNext w:val="0"/>
        <w:jc w:val="both"/>
      </w:pPr>
      <w:r>
        <w:t>23.</w:t>
      </w:r>
      <w:r>
        <w:tab/>
        <w:t>Non Solicitation</w:t>
      </w:r>
    </w:p>
    <w:tbl>
      <w:tblPr>
        <w:tblStyle w:val="afff6"/>
        <w:tblW w:w="9285" w:type="dxa"/>
        <w:tblInd w:w="0" w:type="dxa"/>
        <w:tblLayout w:type="fixed"/>
        <w:tblLook w:val="0000" w:firstRow="0" w:lastRow="0" w:firstColumn="0" w:lastColumn="0" w:noHBand="0" w:noVBand="0"/>
      </w:tblPr>
      <w:tblGrid>
        <w:gridCol w:w="963"/>
        <w:gridCol w:w="8322"/>
      </w:tblGrid>
      <w:tr w:rsidR="005F75AF" w14:paraId="41CE9F04" w14:textId="77777777">
        <w:tc>
          <w:tcPr>
            <w:tcW w:w="963" w:type="dxa"/>
          </w:tcPr>
          <w:p w14:paraId="7A142F30" w14:textId="77777777" w:rsidR="005F75AF" w:rsidRDefault="00B66346">
            <w:pPr>
              <w:spacing w:before="20"/>
              <w:jc w:val="both"/>
            </w:pPr>
            <w:r>
              <w:rPr>
                <w:color w:val="0000FF"/>
              </w:rPr>
              <w:t>A.</w:t>
            </w:r>
          </w:p>
        </w:tc>
        <w:tc>
          <w:tcPr>
            <w:tcW w:w="8322" w:type="dxa"/>
          </w:tcPr>
          <w:p w14:paraId="73634157" w14:textId="77777777" w:rsidR="005F75AF" w:rsidRDefault="00B66346">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EB73266" w14:textId="77777777" w:rsidR="005F75AF" w:rsidRDefault="00B66346">
      <w:pPr>
        <w:pStyle w:val="Heading2"/>
        <w:keepNext w:val="0"/>
        <w:jc w:val="both"/>
      </w:pPr>
      <w:r>
        <w:t>24.</w:t>
      </w:r>
      <w:r>
        <w:tab/>
        <w:t>Change Control Procedure</w:t>
      </w:r>
    </w:p>
    <w:tbl>
      <w:tblPr>
        <w:tblStyle w:val="afff7"/>
        <w:tblW w:w="9285" w:type="dxa"/>
        <w:tblInd w:w="0" w:type="dxa"/>
        <w:tblLayout w:type="fixed"/>
        <w:tblLook w:val="0000" w:firstRow="0" w:lastRow="0" w:firstColumn="0" w:lastColumn="0" w:noHBand="0" w:noVBand="0"/>
      </w:tblPr>
      <w:tblGrid>
        <w:gridCol w:w="963"/>
        <w:gridCol w:w="8322"/>
      </w:tblGrid>
      <w:tr w:rsidR="005F75AF" w14:paraId="7A7C9885" w14:textId="77777777">
        <w:tc>
          <w:tcPr>
            <w:tcW w:w="963" w:type="dxa"/>
          </w:tcPr>
          <w:p w14:paraId="451533A5" w14:textId="77777777" w:rsidR="005F75AF" w:rsidRDefault="00B66346">
            <w:pPr>
              <w:spacing w:before="20"/>
              <w:jc w:val="both"/>
            </w:pPr>
            <w:r>
              <w:rPr>
                <w:color w:val="0000FF"/>
              </w:rPr>
              <w:t>A.</w:t>
            </w:r>
          </w:p>
        </w:tc>
        <w:tc>
          <w:tcPr>
            <w:tcW w:w="8322" w:type="dxa"/>
          </w:tcPr>
          <w:p w14:paraId="596B0A72" w14:textId="77777777" w:rsidR="005F75AF" w:rsidRDefault="00B66346">
            <w:pPr>
              <w:jc w:val="both"/>
            </w:pPr>
            <w:r>
              <w:t>At any time during the Term of this Agreement, either Party may propose a change or changes to any part or parts of this Agreement.</w:t>
            </w:r>
          </w:p>
        </w:tc>
      </w:tr>
      <w:tr w:rsidR="005F75AF" w14:paraId="10971D69" w14:textId="77777777">
        <w:tc>
          <w:tcPr>
            <w:tcW w:w="963" w:type="dxa"/>
          </w:tcPr>
          <w:p w14:paraId="18F40FBE" w14:textId="77777777" w:rsidR="005F75AF" w:rsidRDefault="00B66346">
            <w:pPr>
              <w:spacing w:before="20"/>
              <w:jc w:val="both"/>
            </w:pPr>
            <w:r>
              <w:rPr>
                <w:color w:val="0000FF"/>
              </w:rPr>
              <w:t>B.</w:t>
            </w:r>
          </w:p>
        </w:tc>
        <w:tc>
          <w:tcPr>
            <w:tcW w:w="8322" w:type="dxa"/>
          </w:tcPr>
          <w:p w14:paraId="660CB560" w14:textId="77777777" w:rsidR="005F75AF" w:rsidRDefault="00B66346">
            <w:pPr>
              <w:jc w:val="both"/>
            </w:pPr>
            <w:r>
              <w:t>The change control procedures set out in this Schedule will apply to all changes irrespective of whether the Contractor or the Client proposes the change.</w:t>
            </w:r>
          </w:p>
        </w:tc>
      </w:tr>
      <w:tr w:rsidR="005F75AF" w14:paraId="4444ADF2" w14:textId="77777777">
        <w:tc>
          <w:tcPr>
            <w:tcW w:w="963" w:type="dxa"/>
          </w:tcPr>
          <w:p w14:paraId="10501073" w14:textId="77777777" w:rsidR="005F75AF" w:rsidRDefault="00B66346">
            <w:pPr>
              <w:spacing w:before="20"/>
              <w:jc w:val="both"/>
            </w:pPr>
            <w:r>
              <w:rPr>
                <w:color w:val="0000FF"/>
              </w:rPr>
              <w:t>C.</w:t>
            </w:r>
          </w:p>
        </w:tc>
        <w:tc>
          <w:tcPr>
            <w:tcW w:w="8322" w:type="dxa"/>
          </w:tcPr>
          <w:p w14:paraId="6A93D44E" w14:textId="77777777" w:rsidR="005F75AF" w:rsidRDefault="00B66346">
            <w:pPr>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5F75AF" w14:paraId="7C130073" w14:textId="77777777">
        <w:tc>
          <w:tcPr>
            <w:tcW w:w="963" w:type="dxa"/>
          </w:tcPr>
          <w:p w14:paraId="19D1EF30" w14:textId="77777777" w:rsidR="005F75AF" w:rsidRDefault="00B66346">
            <w:pPr>
              <w:spacing w:before="20"/>
              <w:jc w:val="both"/>
            </w:pPr>
            <w:r>
              <w:rPr>
                <w:color w:val="0000FF"/>
              </w:rPr>
              <w:t>D</w:t>
            </w:r>
            <w:r>
              <w:t>.</w:t>
            </w:r>
          </w:p>
        </w:tc>
        <w:tc>
          <w:tcPr>
            <w:tcW w:w="8322" w:type="dxa"/>
          </w:tcPr>
          <w:p w14:paraId="25D1C8D9" w14:textId="77777777" w:rsidR="005F75AF" w:rsidRDefault="00B66346">
            <w:pPr>
              <w:jc w:val="both"/>
            </w:pPr>
            <w:r>
              <w:t>All Change Control Notices proposing changes to this Agreement must be submitted for review to the other Party’s Contact.</w:t>
            </w:r>
          </w:p>
        </w:tc>
      </w:tr>
      <w:tr w:rsidR="005F75AF" w14:paraId="1DCB9C01" w14:textId="77777777">
        <w:tc>
          <w:tcPr>
            <w:tcW w:w="963" w:type="dxa"/>
          </w:tcPr>
          <w:p w14:paraId="000530E5" w14:textId="77777777" w:rsidR="005F75AF" w:rsidRDefault="00B66346">
            <w:pPr>
              <w:spacing w:before="20"/>
              <w:jc w:val="both"/>
            </w:pPr>
            <w:r>
              <w:rPr>
                <w:color w:val="0000FF"/>
              </w:rPr>
              <w:t>E</w:t>
            </w:r>
            <w:r>
              <w:t>.</w:t>
            </w:r>
          </w:p>
        </w:tc>
        <w:tc>
          <w:tcPr>
            <w:tcW w:w="8322" w:type="dxa"/>
          </w:tcPr>
          <w:p w14:paraId="62317112" w14:textId="77777777" w:rsidR="005F75AF" w:rsidRDefault="00B66346">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5F75AF" w14:paraId="163F7F5E" w14:textId="77777777">
        <w:tc>
          <w:tcPr>
            <w:tcW w:w="963" w:type="dxa"/>
          </w:tcPr>
          <w:p w14:paraId="272C993F" w14:textId="77777777" w:rsidR="005F75AF" w:rsidRDefault="00B66346">
            <w:pPr>
              <w:spacing w:before="20"/>
              <w:jc w:val="both"/>
            </w:pPr>
            <w:r>
              <w:rPr>
                <w:color w:val="0000FF"/>
              </w:rPr>
              <w:t>F.</w:t>
            </w:r>
          </w:p>
        </w:tc>
        <w:tc>
          <w:tcPr>
            <w:tcW w:w="8322" w:type="dxa"/>
          </w:tcPr>
          <w:p w14:paraId="74FFD947" w14:textId="77777777" w:rsidR="005F75AF" w:rsidRDefault="00B66346">
            <w:pPr>
              <w:jc w:val="both"/>
            </w:pPr>
            <w:r>
              <w:t>On approval of an Impact Assessment, this Agreement and/or the Schedules should be updated and revised as appropriate and in writing.</w:t>
            </w:r>
          </w:p>
        </w:tc>
      </w:tr>
      <w:tr w:rsidR="005F75AF" w14:paraId="227571D1" w14:textId="77777777">
        <w:tc>
          <w:tcPr>
            <w:tcW w:w="963" w:type="dxa"/>
          </w:tcPr>
          <w:p w14:paraId="1D05F551" w14:textId="77777777" w:rsidR="005F75AF" w:rsidRDefault="00B66346">
            <w:pPr>
              <w:spacing w:before="20"/>
              <w:jc w:val="both"/>
            </w:pPr>
            <w:r>
              <w:rPr>
                <w:color w:val="0000FF"/>
              </w:rPr>
              <w:t>G.</w:t>
            </w:r>
          </w:p>
        </w:tc>
        <w:tc>
          <w:tcPr>
            <w:tcW w:w="8322" w:type="dxa"/>
          </w:tcPr>
          <w:p w14:paraId="08A0F8CC" w14:textId="77777777" w:rsidR="005F75AF" w:rsidRDefault="00B66346">
            <w:pPr>
              <w:jc w:val="both"/>
            </w:pPr>
            <w:r>
              <w:t>In the event that either Party rejects the Impact Assessment, the change(s) shall not take place and the Parties shall continue to perform their obligations under this Agreement.</w:t>
            </w:r>
          </w:p>
        </w:tc>
      </w:tr>
      <w:tr w:rsidR="005F75AF" w14:paraId="58B3D647" w14:textId="77777777">
        <w:tc>
          <w:tcPr>
            <w:tcW w:w="963" w:type="dxa"/>
          </w:tcPr>
          <w:p w14:paraId="0E9C3240" w14:textId="77777777" w:rsidR="005F75AF" w:rsidRDefault="00B66346">
            <w:pPr>
              <w:spacing w:before="20"/>
              <w:jc w:val="both"/>
            </w:pPr>
            <w:r>
              <w:rPr>
                <w:color w:val="0000FF"/>
              </w:rPr>
              <w:t>H.</w:t>
            </w:r>
          </w:p>
        </w:tc>
        <w:tc>
          <w:tcPr>
            <w:tcW w:w="8322" w:type="dxa"/>
          </w:tcPr>
          <w:p w14:paraId="19407421" w14:textId="77777777" w:rsidR="005F75AF" w:rsidRDefault="00B66346">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063035CB" w14:textId="77777777" w:rsidR="005F75AF" w:rsidRDefault="00B66346">
      <w:pPr>
        <w:pStyle w:val="Heading2"/>
        <w:keepNext w:val="0"/>
        <w:jc w:val="both"/>
        <w:sectPr w:rsidR="005F75AF">
          <w:type w:val="continuous"/>
          <w:pgSz w:w="11907" w:h="16840"/>
          <w:pgMar w:top="1134" w:right="1418" w:bottom="851" w:left="1418" w:header="709" w:footer="709" w:gutter="0"/>
          <w:cols w:space="720"/>
        </w:sectPr>
      </w:pPr>
      <w:r>
        <w:t>25.</w:t>
      </w:r>
      <w:r>
        <w:tab/>
        <w:t>DATA PROTECTION AND SECURITY</w:t>
      </w:r>
    </w:p>
    <w:p w14:paraId="028C519D" w14:textId="77777777" w:rsidR="005F75AF" w:rsidRDefault="00B66346">
      <w:pPr>
        <w:numPr>
          <w:ilvl w:val="0"/>
          <w:numId w:val="2"/>
        </w:numPr>
        <w:spacing w:after="0" w:line="259" w:lineRule="auto"/>
        <w:ind w:right="-108" w:hanging="360"/>
        <w:jc w:val="both"/>
      </w:pPr>
      <w:r>
        <w:t>In this Agreement the following terms shall have the meanings respectively ascribed to them:</w:t>
      </w:r>
    </w:p>
    <w:p w14:paraId="5C23B599" w14:textId="77777777" w:rsidR="005F75AF" w:rsidRDefault="00B66346">
      <w:pPr>
        <w:spacing w:after="160" w:line="259" w:lineRule="auto"/>
        <w:ind w:right="-108"/>
        <w:jc w:val="both"/>
      </w:pPr>
      <w:r>
        <w:t xml:space="preserve">“Data”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w:t>
      </w:r>
      <w:r>
        <w:lastRenderedPageBreak/>
        <w:t>processing, or other electronic manipulation of any information that was created by or in any way originating with the Client provided under this Agreement and includes any Personal Data;</w:t>
      </w:r>
    </w:p>
    <w:p w14:paraId="60FA85F3" w14:textId="77777777" w:rsidR="005F75AF" w:rsidRDefault="00B66346">
      <w:pPr>
        <w:spacing w:after="160" w:line="259" w:lineRule="auto"/>
        <w:ind w:right="-108"/>
        <w:jc w:val="both"/>
      </w:pPr>
      <w:r>
        <w:t xml:space="preserve">“Data Controller” has the meaning given under the Data Protection </w:t>
      </w:r>
      <w:proofErr w:type="gramStart"/>
      <w:r>
        <w:t>Laws;</w:t>
      </w:r>
      <w:proofErr w:type="gramEnd"/>
      <w:r>
        <w:t xml:space="preserve"> </w:t>
      </w:r>
    </w:p>
    <w:p w14:paraId="05F1A42E" w14:textId="77777777" w:rsidR="005F75AF" w:rsidRDefault="00B66346">
      <w:pPr>
        <w:spacing w:after="160" w:line="259" w:lineRule="auto"/>
        <w:ind w:right="-108"/>
        <w:jc w:val="both"/>
      </w:pPr>
      <w:r>
        <w:t xml:space="preserve">“Data Processor” has the meaning given under the Data Protection </w:t>
      </w:r>
      <w:proofErr w:type="gramStart"/>
      <w:r>
        <w:t>Laws;</w:t>
      </w:r>
      <w:proofErr w:type="gramEnd"/>
      <w:r>
        <w:t xml:space="preserve"> </w:t>
      </w:r>
    </w:p>
    <w:p w14:paraId="22343794" w14:textId="77777777" w:rsidR="005F75AF" w:rsidRDefault="00B66346">
      <w:pPr>
        <w:spacing w:after="160" w:line="259" w:lineRule="auto"/>
        <w:ind w:right="-108"/>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844EB74" w14:textId="77777777" w:rsidR="005F75AF" w:rsidRDefault="00B66346">
      <w:pPr>
        <w:spacing w:after="160" w:line="259" w:lineRule="auto"/>
        <w:ind w:right="-108"/>
        <w:jc w:val="both"/>
      </w:pPr>
      <w:r>
        <w:t xml:space="preserve">“Data Subject” has the meaning given under the Data Protection </w:t>
      </w:r>
      <w:proofErr w:type="gramStart"/>
      <w:r>
        <w:t>Laws;</w:t>
      </w:r>
      <w:proofErr w:type="gramEnd"/>
      <w:r>
        <w:t xml:space="preserve"> </w:t>
      </w:r>
    </w:p>
    <w:p w14:paraId="17098DF2" w14:textId="77777777" w:rsidR="005F75AF" w:rsidRDefault="00B66346">
      <w:pPr>
        <w:spacing w:after="160" w:line="259" w:lineRule="auto"/>
        <w:ind w:right="-108"/>
        <w:jc w:val="both"/>
      </w:pPr>
      <w:r>
        <w:t xml:space="preserve">“Data Subject Access Request” means a request made by a Data Subject in accordance with rights granted under the Data Protection Laws to access his or her Personal </w:t>
      </w:r>
      <w:proofErr w:type="gramStart"/>
      <w:r>
        <w:t>Data;</w:t>
      </w:r>
      <w:proofErr w:type="gramEnd"/>
    </w:p>
    <w:p w14:paraId="6497375B" w14:textId="77777777" w:rsidR="005F75AF" w:rsidRDefault="00B66346">
      <w:pPr>
        <w:spacing w:after="160" w:line="259" w:lineRule="auto"/>
        <w:ind w:right="-108"/>
        <w:jc w:val="both"/>
      </w:pPr>
      <w:r>
        <w:t xml:space="preserve">“Personal Data” has the meaning given under Data Protection </w:t>
      </w:r>
      <w:proofErr w:type="gramStart"/>
      <w:r>
        <w:t>Laws;</w:t>
      </w:r>
      <w:proofErr w:type="gramEnd"/>
    </w:p>
    <w:p w14:paraId="183391FA" w14:textId="77777777" w:rsidR="005F75AF" w:rsidRDefault="00B66346">
      <w:pPr>
        <w:spacing w:after="160" w:line="259" w:lineRule="auto"/>
        <w:ind w:right="-108"/>
        <w:jc w:val="both"/>
      </w:pPr>
      <w:r>
        <w:t xml:space="preserve">“Processing” has the meaning given under the Data Protection </w:t>
      </w:r>
      <w:proofErr w:type="gramStart"/>
      <w:r>
        <w:t>Laws;</w:t>
      </w:r>
      <w:proofErr w:type="gramEnd"/>
    </w:p>
    <w:p w14:paraId="0D73D739" w14:textId="77777777" w:rsidR="005F75AF" w:rsidRDefault="00B66346">
      <w:pPr>
        <w:numPr>
          <w:ilvl w:val="0"/>
          <w:numId w:val="2"/>
        </w:numPr>
        <w:spacing w:after="0" w:line="259" w:lineRule="auto"/>
        <w:ind w:right="-108" w:hanging="360"/>
        <w:jc w:val="both"/>
      </w:pPr>
      <w:r>
        <w:t>The Contractor shall comply with all applicable requirements of the Data Protection Laws.</w:t>
      </w:r>
    </w:p>
    <w:p w14:paraId="30147069" w14:textId="77777777" w:rsidR="005F75AF" w:rsidRDefault="005F75AF">
      <w:pPr>
        <w:spacing w:after="0" w:line="259" w:lineRule="auto"/>
        <w:ind w:left="720" w:right="-108"/>
        <w:jc w:val="both"/>
      </w:pPr>
    </w:p>
    <w:p w14:paraId="1B2949A8" w14:textId="77777777" w:rsidR="005F75AF" w:rsidRDefault="00B66346">
      <w:pPr>
        <w:numPr>
          <w:ilvl w:val="0"/>
          <w:numId w:val="2"/>
        </w:numPr>
        <w:spacing w:after="0" w:line="259" w:lineRule="auto"/>
        <w:ind w:right="-108" w:hanging="360"/>
        <w:jc w:val="both"/>
      </w:pPr>
      <w: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br/>
      </w:r>
    </w:p>
    <w:p w14:paraId="19FB7FE2" w14:textId="77777777" w:rsidR="005F75AF" w:rsidRDefault="00B66346">
      <w:pPr>
        <w:numPr>
          <w:ilvl w:val="0"/>
          <w:numId w:val="2"/>
        </w:numPr>
        <w:spacing w:after="0" w:line="259" w:lineRule="auto"/>
        <w:ind w:right="-108" w:hanging="360"/>
        <w:jc w:val="both"/>
      </w:pPr>
      <w:r>
        <w:t>Without prejudice to the generality of clause 25B, the Contractor shall, in relation to any Personal Data processed in connection with the performance by the Contractor of its obligations under this Agreement:-</w:t>
      </w:r>
    </w:p>
    <w:p w14:paraId="6065D060" w14:textId="77777777" w:rsidR="005F75AF" w:rsidRDefault="00B66346">
      <w:pPr>
        <w:spacing w:after="160" w:line="259" w:lineRule="auto"/>
        <w:ind w:left="720" w:right="-108"/>
        <w:jc w:val="both"/>
      </w:pPr>
      <w:r>
        <w:t xml:space="preserve"> (1)  process that Personal Data only on the written instructions of the </w:t>
      </w:r>
      <w:proofErr w:type="gramStart"/>
      <w:r>
        <w:t>Client;</w:t>
      </w:r>
      <w:proofErr w:type="gramEnd"/>
    </w:p>
    <w:p w14:paraId="3CF7D375" w14:textId="77777777" w:rsidR="005F75AF" w:rsidRDefault="00B66346">
      <w:pPr>
        <w:spacing w:after="160" w:line="259" w:lineRule="auto"/>
        <w:ind w:right="-108"/>
        <w:jc w:val="both"/>
      </w:pPr>
      <w:r>
        <w:t xml:space="preserve"> </w:t>
      </w:r>
    </w:p>
    <w:p w14:paraId="0A780E84" w14:textId="77777777" w:rsidR="005F75AF" w:rsidRDefault="00B66346">
      <w:pPr>
        <w:spacing w:after="160" w:line="259" w:lineRule="auto"/>
        <w:ind w:left="720" w:right="-108"/>
        <w:jc w:val="both"/>
      </w:pPr>
      <w: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AD19DB8" w14:textId="77777777" w:rsidR="005F75AF" w:rsidRDefault="00B66346">
      <w:pPr>
        <w:spacing w:after="160" w:line="259" w:lineRule="auto"/>
        <w:ind w:left="720" w:right="-108"/>
        <w:jc w:val="both"/>
      </w:pPr>
      <w:r>
        <w:t xml:space="preserve">(3)  ensure that all personnel who have access to and/or process Personal Data are obliged to keep the Personal Data </w:t>
      </w:r>
      <w:proofErr w:type="gramStart"/>
      <w:r>
        <w:t>confidential;</w:t>
      </w:r>
      <w:proofErr w:type="gramEnd"/>
    </w:p>
    <w:p w14:paraId="169C656D" w14:textId="77777777" w:rsidR="005F75AF" w:rsidRDefault="00B66346">
      <w:pPr>
        <w:spacing w:after="160" w:line="259" w:lineRule="auto"/>
        <w:ind w:left="720" w:right="-108"/>
        <w:jc w:val="both"/>
      </w:pPr>
      <w:r>
        <w:t xml:space="preserve">(4)  not transfer any Personal Data outside of the European Economic Area unless the prior written consent of the Client has been obtained and the following conditions are </w:t>
      </w:r>
      <w:proofErr w:type="gramStart"/>
      <w:r>
        <w:t>fulfilled;</w:t>
      </w:r>
      <w:proofErr w:type="gramEnd"/>
    </w:p>
    <w:p w14:paraId="08EBC850" w14:textId="77777777" w:rsidR="005F75AF" w:rsidRDefault="00B66346">
      <w:pPr>
        <w:numPr>
          <w:ilvl w:val="1"/>
          <w:numId w:val="1"/>
        </w:numPr>
        <w:spacing w:after="0" w:line="259" w:lineRule="auto"/>
        <w:ind w:right="-108"/>
        <w:jc w:val="both"/>
      </w:pPr>
      <w:r>
        <w:lastRenderedPageBreak/>
        <w:t xml:space="preserve"> appropriate safeguards are in </w:t>
      </w:r>
      <w:proofErr w:type="gramStart"/>
      <w:r>
        <w:t>place  in</w:t>
      </w:r>
      <w:proofErr w:type="gramEnd"/>
      <w:r>
        <w:t xml:space="preserve"> relation to the transfer, to ensure that Personal Data is adequately protected in accordance with Chapter V of Regulation 2016/679 </w:t>
      </w:r>
      <w:proofErr w:type="gramStart"/>
      <w:r>
        <w:t>( General</w:t>
      </w:r>
      <w:proofErr w:type="gramEnd"/>
      <w:r>
        <w:t xml:space="preserve"> Data Protection Regulation</w:t>
      </w:r>
      <w:proofErr w:type="gramStart"/>
      <w:r>
        <w:t>);</w:t>
      </w:r>
      <w:proofErr w:type="gramEnd"/>
      <w:r>
        <w:t xml:space="preserve"> </w:t>
      </w:r>
    </w:p>
    <w:p w14:paraId="58706400" w14:textId="77777777" w:rsidR="005F75AF" w:rsidRDefault="005F75AF">
      <w:pPr>
        <w:spacing w:after="160" w:line="259" w:lineRule="auto"/>
        <w:ind w:right="-108" w:firstLine="90"/>
        <w:jc w:val="both"/>
      </w:pPr>
    </w:p>
    <w:p w14:paraId="6AB94404" w14:textId="77777777" w:rsidR="005F75AF" w:rsidRDefault="00B66346">
      <w:pPr>
        <w:numPr>
          <w:ilvl w:val="1"/>
          <w:numId w:val="1"/>
        </w:numPr>
        <w:spacing w:after="0" w:line="259" w:lineRule="auto"/>
        <w:ind w:right="-108"/>
        <w:jc w:val="both"/>
      </w:pPr>
      <w:r>
        <w:t xml:space="preserve">  the data subject has enforceable rights and effective legal </w:t>
      </w:r>
      <w:proofErr w:type="gramStart"/>
      <w:r>
        <w:t>remedies;</w:t>
      </w:r>
      <w:proofErr w:type="gramEnd"/>
    </w:p>
    <w:p w14:paraId="60733C7F" w14:textId="77777777" w:rsidR="005F75AF" w:rsidRDefault="005F75AF">
      <w:pPr>
        <w:spacing w:after="160" w:line="259" w:lineRule="auto"/>
        <w:ind w:right="-108" w:firstLine="90"/>
        <w:jc w:val="both"/>
      </w:pPr>
    </w:p>
    <w:p w14:paraId="3FE4B552" w14:textId="77777777" w:rsidR="005F75AF" w:rsidRDefault="00B66346">
      <w:pPr>
        <w:numPr>
          <w:ilvl w:val="1"/>
          <w:numId w:val="1"/>
        </w:numPr>
        <w:spacing w:after="0" w:line="259" w:lineRule="auto"/>
        <w:ind w:right="-108"/>
        <w:jc w:val="both"/>
      </w:pPr>
      <w:r>
        <w:t>The Contractor complies with its obligations under the Data Protection Laws by providing an adequate level of protection to any Personal Data that is transferred; and</w:t>
      </w:r>
    </w:p>
    <w:p w14:paraId="440CD4D1" w14:textId="77777777" w:rsidR="005F75AF" w:rsidRDefault="005F75AF">
      <w:pPr>
        <w:spacing w:after="160" w:line="259" w:lineRule="auto"/>
        <w:ind w:right="-108" w:firstLine="90"/>
        <w:jc w:val="both"/>
      </w:pPr>
    </w:p>
    <w:p w14:paraId="3B4D4173" w14:textId="77777777" w:rsidR="005F75AF" w:rsidRDefault="00B66346">
      <w:pPr>
        <w:numPr>
          <w:ilvl w:val="1"/>
          <w:numId w:val="1"/>
        </w:numPr>
        <w:spacing w:after="0" w:line="259" w:lineRule="auto"/>
        <w:ind w:right="-108"/>
        <w:jc w:val="both"/>
      </w:pPr>
      <w:r>
        <w:t xml:space="preserve">  The Contractor complies with reasonable instructions notified to it in advance by the Client with respect to the processing of the Personal </w:t>
      </w:r>
      <w:proofErr w:type="gramStart"/>
      <w:r>
        <w:t>Data;</w:t>
      </w:r>
      <w:proofErr w:type="gramEnd"/>
    </w:p>
    <w:p w14:paraId="1DD4A55B" w14:textId="77777777" w:rsidR="005F75AF" w:rsidRDefault="00B66346">
      <w:pPr>
        <w:spacing w:after="160" w:line="259" w:lineRule="auto"/>
        <w:ind w:right="-108"/>
        <w:jc w:val="both"/>
      </w:pPr>
      <w:r>
        <w:t xml:space="preserve"> </w:t>
      </w:r>
    </w:p>
    <w:p w14:paraId="01D85FF7" w14:textId="77777777" w:rsidR="005F75AF" w:rsidRDefault="00B66346">
      <w:pPr>
        <w:numPr>
          <w:ilvl w:val="0"/>
          <w:numId w:val="2"/>
        </w:numPr>
        <w:spacing w:after="0" w:line="259" w:lineRule="auto"/>
        <w:ind w:right="-108" w:hanging="360"/>
        <w:jc w:val="both"/>
      </w:pPr>
      <w: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4E63A47" w14:textId="77777777" w:rsidR="005F75AF" w:rsidRDefault="005F75AF">
      <w:pPr>
        <w:spacing w:after="0" w:line="259" w:lineRule="auto"/>
        <w:ind w:left="720" w:right="-108"/>
        <w:jc w:val="both"/>
      </w:pPr>
    </w:p>
    <w:p w14:paraId="6F56B4CC" w14:textId="77777777" w:rsidR="005F75AF" w:rsidRDefault="00B66346">
      <w:pPr>
        <w:numPr>
          <w:ilvl w:val="0"/>
          <w:numId w:val="2"/>
        </w:numPr>
        <w:spacing w:after="0" w:line="259" w:lineRule="auto"/>
        <w:ind w:right="-108" w:hanging="360"/>
        <w:jc w:val="both"/>
      </w:pPr>
      <w:r>
        <w:t>The Contractor shall without undue delay report in writing to the Client any data compromise involving Personal Data, or any circumstances that could have resulted in unauthorised access to or disclosure of Personal Data.</w:t>
      </w:r>
    </w:p>
    <w:p w14:paraId="6C62E261" w14:textId="77777777" w:rsidR="005F75AF" w:rsidRDefault="005F75AF">
      <w:pPr>
        <w:spacing w:after="0"/>
        <w:ind w:left="720"/>
        <w:jc w:val="both"/>
      </w:pPr>
    </w:p>
    <w:p w14:paraId="28938F36" w14:textId="77777777" w:rsidR="005F75AF" w:rsidRDefault="00B66346">
      <w:pPr>
        <w:numPr>
          <w:ilvl w:val="0"/>
          <w:numId w:val="2"/>
        </w:numPr>
        <w:spacing w:after="0" w:line="259" w:lineRule="auto"/>
        <w:ind w:right="-108" w:hanging="360"/>
        <w:jc w:val="both"/>
      </w:pPr>
      <w:r>
        <w:t>The Contractor shall assist the Client in ensuring compliance with its obligations under the Data Protection Laws with respect to security, impact assessments and consultations with supervisory authorities and regulators.</w:t>
      </w:r>
    </w:p>
    <w:p w14:paraId="3FE9DAB7" w14:textId="77777777" w:rsidR="005F75AF" w:rsidRDefault="005F75AF">
      <w:pPr>
        <w:spacing w:after="0"/>
        <w:ind w:left="720"/>
        <w:jc w:val="both"/>
      </w:pPr>
    </w:p>
    <w:p w14:paraId="09787EFE" w14:textId="77777777" w:rsidR="005F75AF" w:rsidRDefault="00B66346">
      <w:pPr>
        <w:numPr>
          <w:ilvl w:val="0"/>
          <w:numId w:val="2"/>
        </w:numPr>
        <w:spacing w:after="0" w:line="259" w:lineRule="auto"/>
        <w:ind w:right="-108" w:hanging="360"/>
        <w:jc w:val="both"/>
      </w:pPr>
      <w: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EAC87F3" w14:textId="77777777" w:rsidR="005F75AF" w:rsidRDefault="005F75AF">
      <w:pPr>
        <w:spacing w:after="0"/>
        <w:ind w:left="720"/>
        <w:jc w:val="both"/>
      </w:pPr>
    </w:p>
    <w:p w14:paraId="6BE85F86" w14:textId="77777777" w:rsidR="005F75AF" w:rsidRDefault="00B66346">
      <w:pPr>
        <w:numPr>
          <w:ilvl w:val="0"/>
          <w:numId w:val="2"/>
        </w:numPr>
        <w:spacing w:after="0" w:line="259" w:lineRule="auto"/>
        <w:ind w:right="-108" w:hanging="360"/>
        <w:jc w:val="both"/>
      </w:pPr>
      <w: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CA58766" w14:textId="77777777" w:rsidR="005F75AF" w:rsidRDefault="005F75AF">
      <w:pPr>
        <w:spacing w:after="0"/>
        <w:ind w:left="720"/>
        <w:jc w:val="both"/>
      </w:pPr>
    </w:p>
    <w:p w14:paraId="0548274E" w14:textId="77777777" w:rsidR="005F75AF" w:rsidRDefault="00B66346">
      <w:pPr>
        <w:numPr>
          <w:ilvl w:val="0"/>
          <w:numId w:val="2"/>
        </w:numPr>
        <w:spacing w:after="0" w:line="259" w:lineRule="auto"/>
        <w:ind w:right="-108" w:hanging="360"/>
        <w:jc w:val="both"/>
      </w:pPr>
      <w:r>
        <w:t>The Contractor shall fully comply with, and implement policies which are communicated or notified to the Contractor by the Client from time to time.</w:t>
      </w:r>
    </w:p>
    <w:p w14:paraId="3C18873F" w14:textId="77777777" w:rsidR="005F75AF" w:rsidRDefault="005F75AF">
      <w:pPr>
        <w:spacing w:after="0"/>
        <w:ind w:left="720"/>
        <w:jc w:val="both"/>
      </w:pPr>
    </w:p>
    <w:p w14:paraId="1409404D" w14:textId="77777777" w:rsidR="005F75AF" w:rsidRDefault="00B66346">
      <w:pPr>
        <w:numPr>
          <w:ilvl w:val="0"/>
          <w:numId w:val="2"/>
        </w:numPr>
        <w:spacing w:after="0" w:line="259" w:lineRule="auto"/>
        <w:ind w:right="-108" w:hanging="360"/>
        <w:jc w:val="both"/>
      </w:pPr>
      <w:r>
        <w:t>The Contractor shall maintain complete and accurate records and information to demonstrate its compliance with this clause 25 and allow for inspections and contribute to any audits by the Client or the Client’s designated auditor.</w:t>
      </w:r>
    </w:p>
    <w:p w14:paraId="41F4773B" w14:textId="77777777" w:rsidR="005F75AF" w:rsidRDefault="005F75AF">
      <w:pPr>
        <w:spacing w:after="0"/>
        <w:ind w:left="720"/>
        <w:jc w:val="both"/>
      </w:pPr>
    </w:p>
    <w:p w14:paraId="5A8EE12F" w14:textId="77777777" w:rsidR="005F75AF" w:rsidRDefault="00B66346">
      <w:pPr>
        <w:numPr>
          <w:ilvl w:val="0"/>
          <w:numId w:val="2"/>
        </w:numPr>
        <w:spacing w:after="0" w:line="259" w:lineRule="auto"/>
        <w:ind w:right="-108" w:hanging="360"/>
        <w:jc w:val="both"/>
      </w:pPr>
      <w:r>
        <w:lastRenderedPageBreak/>
        <w:t>The Contractor shall:-</w:t>
      </w:r>
    </w:p>
    <w:p w14:paraId="36619E3E" w14:textId="77777777" w:rsidR="005F75AF" w:rsidRDefault="00B66346">
      <w:pPr>
        <w:spacing w:after="160" w:line="259" w:lineRule="auto"/>
        <w:ind w:left="720" w:right="-108"/>
        <w:jc w:val="both"/>
      </w:pPr>
      <w:r>
        <w:t xml:space="preserve">(1) take all reasonable precautions to preserve the integrity of any Personal Data which it processes and to prevent any corruption or loss of such Personal </w:t>
      </w:r>
      <w:proofErr w:type="gramStart"/>
      <w:r>
        <w:t>Data;</w:t>
      </w:r>
      <w:proofErr w:type="gramEnd"/>
    </w:p>
    <w:p w14:paraId="5A008604" w14:textId="77777777" w:rsidR="005F75AF" w:rsidRDefault="00B66346">
      <w:pPr>
        <w:spacing w:after="160" w:line="259" w:lineRule="auto"/>
        <w:ind w:left="720" w:right="-108"/>
        <w:jc w:val="both"/>
      </w:pPr>
      <w:r>
        <w:t>(2) ensure that a back-up copy of any and all such Personal Data is made [insert frequency] and this copy is recorded on media from which the data can be reloaded if there is any corruption or loss of the data; and</w:t>
      </w:r>
    </w:p>
    <w:p w14:paraId="61222AF5" w14:textId="77777777" w:rsidR="005F75AF" w:rsidRDefault="00B66346">
      <w:pPr>
        <w:spacing w:after="160" w:line="259" w:lineRule="auto"/>
        <w:ind w:left="720" w:right="-108"/>
        <w:jc w:val="both"/>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76D6DB3B" w14:textId="77777777" w:rsidR="005F75AF" w:rsidRDefault="00B66346">
      <w:pPr>
        <w:numPr>
          <w:ilvl w:val="0"/>
          <w:numId w:val="2"/>
        </w:numPr>
        <w:pBdr>
          <w:top w:val="nil"/>
          <w:left w:val="nil"/>
          <w:bottom w:val="nil"/>
          <w:right w:val="nil"/>
          <w:between w:val="nil"/>
        </w:pBdr>
        <w:ind w:hanging="360"/>
      </w:pPr>
      <w:r>
        <w:rPr>
          <w:color w:val="000000"/>
        </w:rPr>
        <w:t xml:space="preserve">The Client does not consent to the Contractor appointing any third party processor of Personal Data under this agreement </w:t>
      </w:r>
    </w:p>
    <w:p w14:paraId="2BA56BA8" w14:textId="77777777" w:rsidR="005F75AF" w:rsidRDefault="005F75AF">
      <w:pPr>
        <w:spacing w:after="0" w:line="259" w:lineRule="auto"/>
        <w:ind w:left="720" w:right="-108"/>
        <w:jc w:val="both"/>
      </w:pPr>
    </w:p>
    <w:p w14:paraId="041FE460" w14:textId="77777777" w:rsidR="005F75AF" w:rsidRDefault="00B66346">
      <w:pPr>
        <w:numPr>
          <w:ilvl w:val="0"/>
          <w:numId w:val="2"/>
        </w:numPr>
        <w:spacing w:after="0" w:line="259" w:lineRule="auto"/>
        <w:ind w:right="-108" w:hanging="360"/>
        <w:jc w:val="both"/>
      </w:pPr>
      <w:r>
        <w:t>Save for clauses 25B, 25C, 25D(4) and 25E, all the obligations on the Contractor in this clause 25 relating to the processing of Personal Data shall apply to the processing of all Data.</w:t>
      </w:r>
    </w:p>
    <w:p w14:paraId="5688F045" w14:textId="77777777" w:rsidR="005F75AF" w:rsidRDefault="005F75AF">
      <w:pPr>
        <w:spacing w:after="0"/>
        <w:ind w:left="720"/>
        <w:jc w:val="both"/>
      </w:pPr>
    </w:p>
    <w:p w14:paraId="5E766626" w14:textId="77777777" w:rsidR="005F75AF" w:rsidRDefault="00B66346">
      <w:pPr>
        <w:numPr>
          <w:ilvl w:val="0"/>
          <w:numId w:val="2"/>
        </w:numPr>
        <w:spacing w:after="0" w:line="259" w:lineRule="auto"/>
        <w:ind w:right="-108" w:hanging="360"/>
        <w:jc w:val="both"/>
      </w:pPr>
      <w:r>
        <w:t>The provisions of this clause 25 shall survive termination and or expiry of this Agreement for any reason.</w:t>
      </w:r>
    </w:p>
    <w:p w14:paraId="7F39ACE6" w14:textId="77777777" w:rsidR="005F75AF" w:rsidRDefault="005F75AF">
      <w:pPr>
        <w:spacing w:after="0"/>
        <w:ind w:left="720"/>
      </w:pPr>
    </w:p>
    <w:p w14:paraId="62AADF60" w14:textId="77777777" w:rsidR="005F75AF" w:rsidRDefault="005F75AF">
      <w:pPr>
        <w:spacing w:after="0"/>
        <w:ind w:left="720"/>
      </w:pPr>
    </w:p>
    <w:p w14:paraId="50484E66" w14:textId="77777777" w:rsidR="005F75AF" w:rsidRDefault="005F75AF">
      <w:pPr>
        <w:rPr>
          <w:highlight w:val="lightGray"/>
        </w:rPr>
      </w:pPr>
    </w:p>
    <w:p w14:paraId="00F487CF" w14:textId="77777777" w:rsidR="005F75AF" w:rsidRDefault="005F75AF"/>
    <w:p w14:paraId="400AC121" w14:textId="77777777" w:rsidR="005F75AF" w:rsidRDefault="00B66346">
      <w:pPr>
        <w:pBdr>
          <w:bottom w:val="single" w:sz="12" w:space="1" w:color="333399"/>
        </w:pBdr>
        <w:shd w:val="clear" w:color="auto" w:fill="000080"/>
        <w:tabs>
          <w:tab w:val="left" w:pos="567"/>
          <w:tab w:val="left" w:pos="907"/>
          <w:tab w:val="left" w:pos="1134"/>
        </w:tabs>
        <w:spacing w:before="240" w:after="80"/>
        <w:ind w:firstLine="57"/>
        <w:jc w:val="both"/>
        <w:rPr>
          <w:b/>
          <w:smallCaps/>
          <w:color w:val="FFFFFF"/>
        </w:rPr>
        <w:sectPr w:rsidR="005F75AF">
          <w:type w:val="continuous"/>
          <w:pgSz w:w="11907" w:h="16840"/>
          <w:pgMar w:top="1134" w:right="1418" w:bottom="851" w:left="1418" w:header="709" w:footer="709" w:gutter="0"/>
          <w:cols w:space="720"/>
        </w:sectPr>
      </w:pPr>
      <w:r>
        <w:rPr>
          <w:b/>
          <w:smallCaps/>
          <w:color w:val="FFFFFF"/>
        </w:rPr>
        <w:t>26.</w:t>
      </w:r>
      <w:r>
        <w:rPr>
          <w:b/>
          <w:smallCaps/>
          <w:color w:val="FFFFFF"/>
        </w:rPr>
        <w:tab/>
        <w:t>ADDITIONAL CONDITION(S)</w:t>
      </w:r>
    </w:p>
    <w:p w14:paraId="779FD9EA" w14:textId="77777777" w:rsidR="005F75AF" w:rsidRDefault="00B66346">
      <w:pPr>
        <w:spacing w:after="0"/>
        <w:rPr>
          <w:i/>
        </w:rPr>
      </w:pPr>
      <w:r>
        <w:rPr>
          <w:color w:val="808080"/>
        </w:rPr>
        <w:t>Click here to enter text.</w:t>
      </w:r>
    </w:p>
    <w:p w14:paraId="4A77E3E3" w14:textId="77777777" w:rsidR="005F75AF" w:rsidRDefault="00B66346">
      <w:pPr>
        <w:pStyle w:val="Heading3"/>
        <w:jc w:val="both"/>
        <w:rPr>
          <w:sz w:val="24"/>
          <w:szCs w:val="24"/>
        </w:rPr>
      </w:pPr>
      <w:r>
        <w:rPr>
          <w:sz w:val="24"/>
          <w:szCs w:val="24"/>
        </w:rPr>
        <w:t>Dignity at Work</w:t>
      </w:r>
    </w:p>
    <w:p w14:paraId="746E5B4C" w14:textId="77777777" w:rsidR="005F75AF" w:rsidRDefault="00B66346">
      <w:pPr>
        <w:jc w:val="both"/>
      </w:pPr>
      <w:r>
        <w:t xml:space="preserve">The successful tenderer(s) shall comply with all relevant legislation relating to dignity at work. As a public body and employer, the Contracting Authority is committed to a policy of equality of opportunity for all personnel. </w:t>
      </w:r>
    </w:p>
    <w:p w14:paraId="48B158A9" w14:textId="77777777" w:rsidR="005F75AF" w:rsidRDefault="00B66346">
      <w:pPr>
        <w:pStyle w:val="Heading3"/>
        <w:jc w:val="both"/>
        <w:rPr>
          <w:sz w:val="24"/>
          <w:szCs w:val="24"/>
        </w:rPr>
      </w:pPr>
      <w:r>
        <w:rPr>
          <w:sz w:val="24"/>
          <w:szCs w:val="24"/>
        </w:rPr>
        <w:t>Irish Legislation and Law</w:t>
      </w:r>
    </w:p>
    <w:p w14:paraId="56A33485" w14:textId="77777777" w:rsidR="005F75AF" w:rsidRDefault="00B66346">
      <w:pPr>
        <w:jc w:val="both"/>
      </w:pPr>
      <w:r>
        <w:t>Tenderers should be aware that national legislation applies in other matters such as Environmental Legislation, Employment Law,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4E22A616" w14:textId="77777777" w:rsidR="005F75AF" w:rsidRDefault="00B66346">
      <w:pPr>
        <w:pStyle w:val="Heading3"/>
        <w:jc w:val="both"/>
        <w:rPr>
          <w:sz w:val="24"/>
          <w:szCs w:val="24"/>
        </w:rPr>
      </w:pPr>
      <w:r>
        <w:rPr>
          <w:sz w:val="24"/>
          <w:szCs w:val="24"/>
        </w:rPr>
        <w:t>Withholding Tax</w:t>
      </w:r>
    </w:p>
    <w:p w14:paraId="224A76AE" w14:textId="77777777" w:rsidR="005F75AF" w:rsidRDefault="00B66346">
      <w:pPr>
        <w:jc w:val="both"/>
      </w:pPr>
      <w: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+353-67-63400).</w:t>
      </w:r>
    </w:p>
    <w:p w14:paraId="1DB7BF24" w14:textId="77777777" w:rsidR="005F75AF" w:rsidRDefault="005F75AF"/>
    <w:p w14:paraId="2D2C77F5" w14:textId="77777777" w:rsidR="005F75AF" w:rsidRDefault="00B66346">
      <w:pPr>
        <w:pStyle w:val="Heading3"/>
        <w:jc w:val="both"/>
        <w:rPr>
          <w:sz w:val="24"/>
          <w:szCs w:val="24"/>
        </w:rPr>
      </w:pPr>
      <w:bookmarkStart w:id="42" w:name="_gxct0zjb4jmo" w:colFirst="0" w:colLast="0"/>
      <w:bookmarkEnd w:id="42"/>
      <w:r>
        <w:rPr>
          <w:sz w:val="24"/>
          <w:szCs w:val="24"/>
        </w:rPr>
        <w:t>Currency and Payments</w:t>
      </w:r>
    </w:p>
    <w:p w14:paraId="1E02CE78" w14:textId="77777777" w:rsidR="005F75AF" w:rsidRDefault="00B66346">
      <w:pPr>
        <w:jc w:val="both"/>
      </w:pPr>
      <w:r>
        <w:t xml:space="preserve">The currency and invoices in which all prices and rates shall be tendered, and which payments under the contract will be paid, shall be Euros (€). All prices and rates quoted should be exclusive of VAT. </w:t>
      </w:r>
    </w:p>
    <w:p w14:paraId="6CB78A9D" w14:textId="77777777" w:rsidR="005F75AF" w:rsidRDefault="00B66346">
      <w:pPr>
        <w:jc w:val="both"/>
      </w:pPr>
      <w:r>
        <w:t>Invoices shall be submitted in accordance with the terms agreed with the Contracting Authority.</w:t>
      </w:r>
    </w:p>
    <w:p w14:paraId="584D8BA4" w14:textId="77777777" w:rsidR="005F75AF" w:rsidRDefault="00B66346">
      <w:pPr>
        <w:pStyle w:val="Heading3"/>
        <w:jc w:val="both"/>
        <w:rPr>
          <w:sz w:val="24"/>
          <w:szCs w:val="24"/>
        </w:rPr>
      </w:pPr>
      <w:r>
        <w:rPr>
          <w:sz w:val="24"/>
          <w:szCs w:val="24"/>
        </w:rPr>
        <w:t>Knowledge and Skills Transfer</w:t>
      </w:r>
    </w:p>
    <w:p w14:paraId="31F2EDEB" w14:textId="77777777" w:rsidR="005F75AF" w:rsidRDefault="00B66346">
      <w:pPr>
        <w:jc w:val="both"/>
      </w:pPr>
      <w:r>
        <w:t>It will be a condition of the contract that opportunities for the transfer of skills and/or knowledge from the Tender/Tender’s staff to the Contracting Authority staff will be availed of during the course of the contract or prior to the handing over of the finished work/product.</w:t>
      </w:r>
    </w:p>
    <w:p w14:paraId="4F9E13F5" w14:textId="77777777" w:rsidR="005F75AF" w:rsidRDefault="00B66346">
      <w:pPr>
        <w:pStyle w:val="Heading3"/>
        <w:jc w:val="both"/>
        <w:rPr>
          <w:sz w:val="24"/>
          <w:szCs w:val="24"/>
        </w:rPr>
      </w:pPr>
      <w:r>
        <w:rPr>
          <w:sz w:val="24"/>
          <w:szCs w:val="24"/>
        </w:rPr>
        <w:t>Environmental Aspects</w:t>
      </w:r>
    </w:p>
    <w:p w14:paraId="7E7071B2" w14:textId="77777777" w:rsidR="005F75AF" w:rsidRDefault="00B66346">
      <w:pPr>
        <w:jc w:val="both"/>
      </w:pPr>
      <w:r>
        <w:t>The Contracting Authority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p>
    <w:p w14:paraId="3AC6B5BF" w14:textId="77777777" w:rsidR="005F75AF" w:rsidRDefault="00B66346">
      <w:pPr>
        <w:pStyle w:val="Heading3"/>
        <w:jc w:val="both"/>
        <w:rPr>
          <w:sz w:val="24"/>
          <w:szCs w:val="24"/>
        </w:rPr>
      </w:pPr>
      <w:r>
        <w:rPr>
          <w:sz w:val="24"/>
          <w:szCs w:val="24"/>
        </w:rPr>
        <w:t>Brand Names, etc.</w:t>
      </w:r>
    </w:p>
    <w:p w14:paraId="7437326E" w14:textId="77777777" w:rsidR="005F75AF" w:rsidRDefault="00B66346">
      <w:pPr>
        <w:jc w:val="both"/>
      </w:pPr>
      <w: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p>
    <w:p w14:paraId="0496A232" w14:textId="77777777" w:rsidR="005F75AF" w:rsidRDefault="00B66346">
      <w:pPr>
        <w:pStyle w:val="Heading3"/>
        <w:jc w:val="both"/>
        <w:rPr>
          <w:sz w:val="24"/>
          <w:szCs w:val="24"/>
        </w:rPr>
      </w:pPr>
      <w:r>
        <w:rPr>
          <w:sz w:val="24"/>
          <w:szCs w:val="24"/>
        </w:rPr>
        <w:t>Copyright</w:t>
      </w:r>
    </w:p>
    <w:p w14:paraId="21D911F0" w14:textId="77777777" w:rsidR="005F75AF" w:rsidRDefault="00B66346">
      <w:pPr>
        <w:jc w:val="both"/>
      </w:pPr>
      <w: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F91D964" w14:textId="77777777" w:rsidR="005F75AF" w:rsidRDefault="00B66346">
      <w:pPr>
        <w:pStyle w:val="Heading3"/>
        <w:jc w:val="both"/>
        <w:rPr>
          <w:sz w:val="24"/>
          <w:szCs w:val="24"/>
        </w:rPr>
      </w:pPr>
      <w:r>
        <w:rPr>
          <w:sz w:val="24"/>
          <w:szCs w:val="24"/>
        </w:rPr>
        <w:t>Policy on Personal Debriefings</w:t>
      </w:r>
    </w:p>
    <w:p w14:paraId="394D8375" w14:textId="77777777" w:rsidR="005F75AF" w:rsidRDefault="00B66346">
      <w:pPr>
        <w:jc w:val="both"/>
      </w:pPr>
      <w:r>
        <w:t>Based on the provision of the information to unsuccessful tenderers as outlined above and due to resourcing constraints, the Contracting Authority will not be offering individual debriefing meetings to unsuccessful bidders.</w:t>
      </w:r>
    </w:p>
    <w:p w14:paraId="6DB8E6D5" w14:textId="77777777" w:rsidR="005F75AF" w:rsidRDefault="00B66346">
      <w:pPr>
        <w:pStyle w:val="Heading3"/>
        <w:jc w:val="both"/>
        <w:rPr>
          <w:sz w:val="24"/>
          <w:szCs w:val="24"/>
        </w:rPr>
      </w:pPr>
      <w:r>
        <w:rPr>
          <w:sz w:val="24"/>
          <w:szCs w:val="24"/>
        </w:rPr>
        <w:t>Conflict of Interest</w:t>
      </w:r>
    </w:p>
    <w:p w14:paraId="697C7695" w14:textId="77777777" w:rsidR="005F75AF" w:rsidRDefault="00B66346">
      <w:pPr>
        <w:jc w:val="both"/>
      </w:pPr>
      <w: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w:t>
      </w:r>
    </w:p>
    <w:p w14:paraId="66DE200C" w14:textId="77777777" w:rsidR="005F75AF" w:rsidRDefault="005F75AF"/>
    <w:p w14:paraId="7280581A" w14:textId="77777777" w:rsidR="005F75AF" w:rsidRDefault="00B66346">
      <w:pPr>
        <w:pStyle w:val="Heading3"/>
        <w:jc w:val="both"/>
        <w:rPr>
          <w:sz w:val="24"/>
          <w:szCs w:val="24"/>
        </w:rPr>
      </w:pPr>
      <w:r>
        <w:rPr>
          <w:sz w:val="24"/>
          <w:szCs w:val="24"/>
        </w:rPr>
        <w:t>Confidentiality</w:t>
      </w:r>
    </w:p>
    <w:p w14:paraId="40C0E54A" w14:textId="77777777" w:rsidR="005F75AF" w:rsidRDefault="00B66346">
      <w:pPr>
        <w:jc w:val="both"/>
      </w:pPr>
      <w:r>
        <w:t>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w:t>
      </w:r>
    </w:p>
    <w:p w14:paraId="43292DDC" w14:textId="77777777" w:rsidR="005F75AF" w:rsidRDefault="00B66346">
      <w:pPr>
        <w:pStyle w:val="Heading3"/>
        <w:jc w:val="both"/>
        <w:rPr>
          <w:sz w:val="24"/>
          <w:szCs w:val="24"/>
        </w:rPr>
      </w:pPr>
      <w:r>
        <w:rPr>
          <w:sz w:val="24"/>
          <w:szCs w:val="24"/>
        </w:rPr>
        <w:t>Collusive Tendering</w:t>
      </w:r>
    </w:p>
    <w:p w14:paraId="1DD132EE" w14:textId="77777777" w:rsidR="005F75AF" w:rsidRDefault="00B66346">
      <w:pPr>
        <w:jc w:val="both"/>
      </w:pPr>
      <w: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p>
    <w:p w14:paraId="7D9B9E69" w14:textId="77777777" w:rsidR="005F75AF" w:rsidRDefault="00B66346">
      <w:pPr>
        <w:pStyle w:val="Heading3"/>
        <w:jc w:val="both"/>
        <w:rPr>
          <w:sz w:val="24"/>
          <w:szCs w:val="24"/>
        </w:rPr>
      </w:pPr>
      <w:r>
        <w:rPr>
          <w:sz w:val="24"/>
          <w:szCs w:val="24"/>
        </w:rPr>
        <w:t>Correction of Errors</w:t>
      </w:r>
    </w:p>
    <w:p w14:paraId="56192D10" w14:textId="77777777" w:rsidR="005F75AF" w:rsidRDefault="00B66346">
      <w:pPr>
        <w:jc w:val="both"/>
      </w:pPr>
      <w:r>
        <w:t xml:space="preserve">Detailed pricing of all tenders will be examined for errors that might alter the tender pricing as determined from the figures on the tender form or as between the hard copy and electronic versions of the tender. Where a discrepancy arises between any figures submitted on the pricing element of eTenders versus the content of the Tender Submission, the Tender Submission figures will be used in the assessment. </w:t>
      </w:r>
    </w:p>
    <w:p w14:paraId="1EE28FAA" w14:textId="77777777" w:rsidR="005F75AF" w:rsidRDefault="00B66346">
      <w:pPr>
        <w:jc w:val="both"/>
      </w:pPr>
      <w:r>
        <w:t xml:space="preserve">In the case of manifest errors - where there is a discrepancy between the unit price and the total amount derived from the multiplication of the unit price and the quantity, the unit price as quoted will normally govern. </w:t>
      </w:r>
    </w:p>
    <w:p w14:paraId="74AE1FDB" w14:textId="77777777" w:rsidR="005F75AF" w:rsidRDefault="00B66346">
      <w:pPr>
        <w:jc w:val="both"/>
        <w:sectPr w:rsidR="005F75AF">
          <w:type w:val="continuous"/>
          <w:pgSz w:w="11907" w:h="16840"/>
          <w:pgMar w:top="1134" w:right="1418" w:bottom="851" w:left="1418" w:header="709" w:footer="709" w:gutter="0"/>
          <w:cols w:space="720"/>
        </w:sectPr>
      </w:pPr>
      <w: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6E3380A2" w14:textId="77777777" w:rsidR="00914190" w:rsidRDefault="00914190">
      <w:pPr>
        <w:pStyle w:val="Heading1"/>
        <w:keepNext w:val="0"/>
        <w:rPr>
          <w:rFonts w:ascii="Calibri" w:eastAsia="Calibri" w:hAnsi="Calibri" w:cs="Calibri"/>
        </w:rPr>
      </w:pPr>
    </w:p>
    <w:p w14:paraId="5709101D" w14:textId="729F8EBB" w:rsidR="005F75AF" w:rsidRDefault="00B66346">
      <w:pPr>
        <w:pStyle w:val="Heading1"/>
        <w:keepNext w:val="0"/>
        <w:rPr>
          <w:rFonts w:ascii="Calibri" w:eastAsia="Calibri" w:hAnsi="Calibri" w:cs="Calibri"/>
        </w:rPr>
        <w:sectPr w:rsidR="005F75AF">
          <w:type w:val="continuous"/>
          <w:pgSz w:w="11907" w:h="16840"/>
          <w:pgMar w:top="1440" w:right="1440" w:bottom="1440" w:left="1440" w:header="708" w:footer="708" w:gutter="0"/>
          <w:cols w:space="720"/>
        </w:sectPr>
      </w:pPr>
      <w:r>
        <w:rPr>
          <w:rFonts w:ascii="Calibri" w:eastAsia="Calibri" w:hAnsi="Calibri" w:cs="Calibri"/>
        </w:rPr>
        <w:lastRenderedPageBreak/>
        <w:t>Schedule B:  Services: The Specification</w:t>
      </w:r>
    </w:p>
    <w:p w14:paraId="11BC169C" w14:textId="567BFEB7" w:rsidR="005F75AF" w:rsidRDefault="00B66346">
      <w:pPr>
        <w:jc w:val="both"/>
      </w:pPr>
      <w:r>
        <w:t xml:space="preserve">The framework agreement will be established on foot of a competition for the undertaking of </w:t>
      </w:r>
      <w:r w:rsidR="00DA06DE" w:rsidRPr="005D04BD">
        <w:t xml:space="preserve">Local Area Plans (LAPs), Urban Area Plans (UAPs), Priority Area Plans (PAPs), Urban Development Zones (UDZs), </w:t>
      </w:r>
      <w:r w:rsidR="004F2D25">
        <w:t xml:space="preserve">Amendment(s) to existing SDZs, </w:t>
      </w:r>
      <w:r w:rsidR="00DA06DE" w:rsidRPr="005D04BD">
        <w:t>Settlements Plans/Written Statements and other related ancillary services for all relevant stages of Variations to the Meath County Development Plan (CDP) 2021-2027</w:t>
      </w:r>
      <w:r w:rsidR="005D04BD" w:rsidRPr="005D04BD">
        <w:t xml:space="preserve"> and the new Meath CDP 2027-203</w:t>
      </w:r>
      <w:r w:rsidR="004F2D25">
        <w:t>3</w:t>
      </w:r>
      <w:r w:rsidRPr="005D04BD">
        <w:t>.</w:t>
      </w:r>
    </w:p>
    <w:p w14:paraId="77BC0BA0" w14:textId="05A2F1FB" w:rsidR="005F75AF" w:rsidRDefault="00B66346">
      <w:pPr>
        <w:jc w:val="both"/>
      </w:pPr>
      <w:r>
        <w:t xml:space="preserve">The scope of the work relates to </w:t>
      </w:r>
      <w:r w:rsidR="007267A3" w:rsidRPr="007A28F3">
        <w:t>local plan-making</w:t>
      </w:r>
      <w:r w:rsidRPr="007A28F3">
        <w:t xml:space="preserve"> Variations to the Meath County Development Plan 2021-2027,</w:t>
      </w:r>
      <w:r w:rsidR="004F2D25">
        <w:t xml:space="preserve"> existing Planning Schemes,</w:t>
      </w:r>
      <w:r w:rsidRPr="007A28F3">
        <w:t xml:space="preserve"> to</w:t>
      </w:r>
      <w:r w:rsidR="00204FFA">
        <w:t xml:space="preserve"> UAPs, PAPs and/or UDZs which ma</w:t>
      </w:r>
      <w:r w:rsidR="001C5A9A">
        <w:t>y be pursued under the new Planning Act</w:t>
      </w:r>
      <w:r w:rsidR="00BA488D">
        <w:t xml:space="preserve">, </w:t>
      </w:r>
      <w:r w:rsidR="00BA488D" w:rsidRPr="007A28F3">
        <w:t>associated Public Consultation,</w:t>
      </w:r>
      <w:r w:rsidR="001C5A9A">
        <w:t xml:space="preserve"> and to Settlement Plans/Written S</w:t>
      </w:r>
      <w:r w:rsidR="00BA488D">
        <w:t>t</w:t>
      </w:r>
      <w:r w:rsidR="001C5A9A">
        <w:t>atements</w:t>
      </w:r>
      <w:r w:rsidR="00BA488D">
        <w:t xml:space="preserve"> as part of</w:t>
      </w:r>
      <w:r w:rsidRPr="00BA488D">
        <w:t xml:space="preserve"> the Meath County Development Plan 2027-203</w:t>
      </w:r>
      <w:r w:rsidR="004F2D25">
        <w:t>3</w:t>
      </w:r>
      <w:r w:rsidRPr="00BA488D">
        <w:t>.</w:t>
      </w:r>
      <w:r>
        <w:t xml:space="preserve"> The Framework appointment will be for an initial period of </w:t>
      </w:r>
      <w:r w:rsidR="004D3A12" w:rsidRPr="004D3A12">
        <w:t>THREE</w:t>
      </w:r>
      <w:r w:rsidRPr="004D3A12">
        <w:t xml:space="preserve"> years with </w:t>
      </w:r>
      <w:r w:rsidR="004D3A12" w:rsidRPr="004D3A12">
        <w:t>ONE</w:t>
      </w:r>
      <w:r w:rsidRPr="004D3A12">
        <w:t xml:space="preserve"> extensions of </w:t>
      </w:r>
      <w:r w:rsidR="004D3A12" w:rsidRPr="004D3A12">
        <w:t>ONE</w:t>
      </w:r>
      <w:r w:rsidRPr="004D3A12">
        <w:t xml:space="preserve"> year if required</w:t>
      </w:r>
      <w:r>
        <w:t xml:space="preserve">. The total period of the framework appointment will be for a maximum of </w:t>
      </w:r>
      <w:r w:rsidRPr="004D3A12">
        <w:t>4 years</w:t>
      </w:r>
      <w:r>
        <w:t xml:space="preserve">, or if the expenditure on the Framework were to reach a maximum value of </w:t>
      </w:r>
      <w:r w:rsidRPr="00D66A29">
        <w:t>€</w:t>
      </w:r>
      <w:r w:rsidR="00C85337">
        <w:t>8</w:t>
      </w:r>
      <w:r w:rsidR="00D66A29">
        <w:t>00,000</w:t>
      </w:r>
      <w:r>
        <w:t xml:space="preserve"> ex VAT. </w:t>
      </w:r>
    </w:p>
    <w:p w14:paraId="0416F8BB" w14:textId="77777777" w:rsidR="005F75AF" w:rsidRDefault="00B66346">
      <w:pPr>
        <w:jc w:val="both"/>
      </w:pPr>
      <w:r>
        <w:t xml:space="preserve">The initial appointment to the Framework will be through this competition </w:t>
      </w:r>
      <w:r w:rsidRPr="00D1495D">
        <w:t>with any future contracts by way of a mini competition</w:t>
      </w:r>
      <w:r>
        <w:t xml:space="preserve">. </w:t>
      </w:r>
    </w:p>
    <w:p w14:paraId="0050DE4D" w14:textId="77777777" w:rsidR="005F75AF" w:rsidRDefault="00B66346">
      <w:pPr>
        <w:jc w:val="both"/>
      </w:pPr>
      <w:r>
        <w:t xml:space="preserve">Tenderers must address each of the requirements below and submit a detailed response in accordance with the Award Criteria using the </w:t>
      </w:r>
      <w:r>
        <w:rPr>
          <w:b/>
        </w:rPr>
        <w:t xml:space="preserve">Tender Response Document </w:t>
      </w:r>
      <w:r>
        <w:t>which demonstrates how these requirements will be met.</w:t>
      </w:r>
    </w:p>
    <w:p w14:paraId="396CE493" w14:textId="77777777" w:rsidR="005F75AF" w:rsidRDefault="00B66346">
      <w:pPr>
        <w:jc w:val="both"/>
      </w:pPr>
      <w:r>
        <w:t>This competition relates to an agreement for the purposes of procuring Consultancy Services for the preparation of:</w:t>
      </w:r>
    </w:p>
    <w:p w14:paraId="2189A283" w14:textId="78824362" w:rsidR="005F75AF" w:rsidRPr="00854C56" w:rsidRDefault="00B66346" w:rsidP="00220C6F">
      <w:pPr>
        <w:jc w:val="both"/>
      </w:pPr>
      <w:r w:rsidRPr="00854C56">
        <w:t>a)</w:t>
      </w:r>
      <w:r w:rsidR="00220C6F" w:rsidRPr="00854C56">
        <w:rPr>
          <w:color w:val="000000"/>
        </w:rPr>
        <w:t xml:space="preserve"> </w:t>
      </w:r>
      <w:r w:rsidR="00220C6F" w:rsidRPr="00854C56">
        <w:t xml:space="preserve">Local Area Plans (LAPs), Urban Area Plans (UAPs), Priority Area Plans (PAPs), Urban Development Zones (UDZs), </w:t>
      </w:r>
      <w:r w:rsidR="004F2D25">
        <w:t xml:space="preserve">Amendment(s) to existing SDZ, </w:t>
      </w:r>
      <w:r w:rsidR="00220C6F" w:rsidRPr="00854C56">
        <w:t xml:space="preserve">Settlements Plans/Written Statements and other related ancillary services </w:t>
      </w:r>
      <w:r w:rsidR="006850D1" w:rsidRPr="006850D1">
        <w:t xml:space="preserve">for </w:t>
      </w:r>
      <w:r w:rsidR="006850D1" w:rsidRPr="00220C6F">
        <w:t>Variations to the Meath CDP 2021-2027</w:t>
      </w:r>
      <w:r w:rsidR="006850D1">
        <w:t xml:space="preserve"> and for </w:t>
      </w:r>
      <w:r w:rsidR="00220C6F" w:rsidRPr="00854C56">
        <w:t xml:space="preserve">all relevant stages of </w:t>
      </w:r>
      <w:r w:rsidR="00455829" w:rsidRPr="00854C56">
        <w:t>t</w:t>
      </w:r>
      <w:r w:rsidR="00220C6F" w:rsidRPr="00220C6F">
        <w:t>he new Meath CDP 2027-203</w:t>
      </w:r>
      <w:r w:rsidR="004F2D25">
        <w:t>3</w:t>
      </w:r>
      <w:r w:rsidRPr="00854C56">
        <w:t>.</w:t>
      </w:r>
    </w:p>
    <w:p w14:paraId="382C4BEA" w14:textId="7CCCE021" w:rsidR="005F75AF" w:rsidRPr="0089419A" w:rsidRDefault="00BA1A33">
      <w:pPr>
        <w:jc w:val="both"/>
      </w:pPr>
      <w:r w:rsidRPr="00BA1A33">
        <w:rPr>
          <w:u w:val="single"/>
        </w:rPr>
        <w:t>For t</w:t>
      </w:r>
      <w:r w:rsidR="00B66346" w:rsidRPr="00BA1A33">
        <w:rPr>
          <w:u w:val="single"/>
        </w:rPr>
        <w:t xml:space="preserve">he main tasks </w:t>
      </w:r>
      <w:r w:rsidRPr="00BA1A33">
        <w:rPr>
          <w:u w:val="single"/>
        </w:rPr>
        <w:t>associated with each element of this tender, please see Appendix 1</w:t>
      </w:r>
      <w:r>
        <w:t>.</w:t>
      </w:r>
    </w:p>
    <w:p w14:paraId="7A721DBB" w14:textId="5C3A2377" w:rsidR="005F75AF" w:rsidRDefault="00B66346">
      <w:pPr>
        <w:jc w:val="both"/>
      </w:pPr>
      <w:r w:rsidRPr="004F2D25">
        <w:t xml:space="preserve">The consultants will also be expected to </w:t>
      </w:r>
      <w:r w:rsidR="006A76AE" w:rsidRPr="004F2D25">
        <w:t xml:space="preserve">review </w:t>
      </w:r>
      <w:r w:rsidR="00863561" w:rsidRPr="004F2D25">
        <w:t>and assess non-statutory plan</w:t>
      </w:r>
      <w:r w:rsidRPr="004F2D25">
        <w:t>s such as masterplans,</w:t>
      </w:r>
      <w:r w:rsidR="004F2D25">
        <w:t xml:space="preserve"> town centre first plans,</w:t>
      </w:r>
      <w:r w:rsidRPr="004F2D25">
        <w:t xml:space="preserve"> </w:t>
      </w:r>
      <w:r w:rsidR="00863561" w:rsidRPr="004F2D25">
        <w:t>public realm</w:t>
      </w:r>
      <w:r w:rsidRPr="004F2D25">
        <w:t xml:space="preserve"> plans etc.</w:t>
      </w:r>
      <w:r>
        <w:t xml:space="preserve"> </w:t>
      </w:r>
    </w:p>
    <w:p w14:paraId="06EB7943" w14:textId="4E2F7F62" w:rsidR="005F75AF" w:rsidRDefault="00B66346">
      <w:pPr>
        <w:jc w:val="both"/>
      </w:pPr>
      <w:r>
        <w:t xml:space="preserve">Expert and experienced consultancy services on </w:t>
      </w:r>
      <w:r w:rsidR="00863561">
        <w:t>LAPs,</w:t>
      </w:r>
      <w:r w:rsidR="00D03B43">
        <w:t xml:space="preserve"> SDZs, Masterplans</w:t>
      </w:r>
      <w:r w:rsidR="00994E50">
        <w:t>, Settlement Plans/Written Statements</w:t>
      </w:r>
      <w:r w:rsidR="00D03B43">
        <w:t xml:space="preserve"> and/or </w:t>
      </w:r>
      <w:r w:rsidR="00994E50" w:rsidRPr="00994E50">
        <w:t>other such collaborative local and strategic plans</w:t>
      </w:r>
      <w:r>
        <w:t xml:space="preserve"> </w:t>
      </w:r>
      <w:r w:rsidR="00D03B43">
        <w:t>is</w:t>
      </w:r>
      <w:r>
        <w:t xml:space="preserve"> required to ensure that </w:t>
      </w:r>
      <w:r w:rsidR="00441FFA" w:rsidRPr="006F4C8B">
        <w:t>the relevant plans align with</w:t>
      </w:r>
      <w:r w:rsidR="006F4C8B" w:rsidRPr="006F4C8B">
        <w:t xml:space="preserve"> the</w:t>
      </w:r>
      <w:r w:rsidRPr="006F4C8B">
        <w:t xml:space="preserve"> associated objectives and policies of the Meath County Development Plan 2021-2027</w:t>
      </w:r>
      <w:r w:rsidR="006F4C8B">
        <w:t>,</w:t>
      </w:r>
      <w:r w:rsidRPr="006F4C8B">
        <w:t xml:space="preserve"> </w:t>
      </w:r>
      <w:r w:rsidRPr="0061135E">
        <w:t xml:space="preserve">and </w:t>
      </w:r>
      <w:r w:rsidR="0061135E" w:rsidRPr="0061135E">
        <w:t xml:space="preserve">that they are fully integrated with the Meath County Development Plan 2021-2027. </w:t>
      </w:r>
      <w:r w:rsidR="00CF14F3">
        <w:t>Relevant plans will also need to be</w:t>
      </w:r>
      <w:r w:rsidR="0098623F">
        <w:t xml:space="preserve"> aligned with the associated objectives and policies of </w:t>
      </w:r>
      <w:r w:rsidRPr="0098623F">
        <w:t>the Meath County Development Plan 2027-203</w:t>
      </w:r>
      <w:r w:rsidR="004F2D25">
        <w:t>3</w:t>
      </w:r>
      <w:r w:rsidR="00EB1838">
        <w:t xml:space="preserve">, where appropriate, and fully integrated with the </w:t>
      </w:r>
      <w:r w:rsidR="00EB1838" w:rsidRPr="00EB1838">
        <w:t>Meath County Development Plan 2027-203</w:t>
      </w:r>
      <w:r w:rsidR="004F2D25">
        <w:t>3</w:t>
      </w:r>
      <w:r w:rsidR="00D429FA">
        <w:t>.</w:t>
      </w:r>
    </w:p>
    <w:p w14:paraId="5F43DE26" w14:textId="16A1D1F7" w:rsidR="005F75AF" w:rsidRDefault="00B66346">
      <w:pPr>
        <w:jc w:val="both"/>
      </w:pPr>
      <w:r w:rsidRPr="00147695">
        <w:t>The successful tenderer will be required to work with the Local Authority to ensure that</w:t>
      </w:r>
      <w:r w:rsidR="00147695" w:rsidRPr="00147695">
        <w:t xml:space="preserve"> relevant plans</w:t>
      </w:r>
      <w:r w:rsidRPr="00147695">
        <w:t xml:space="preserve"> are integrated into the Meath County Development Plan.</w:t>
      </w:r>
    </w:p>
    <w:p w14:paraId="1BF066C8" w14:textId="77777777" w:rsidR="00B74486" w:rsidRDefault="00B66346" w:rsidP="00B74486">
      <w:pPr>
        <w:jc w:val="both"/>
      </w:pPr>
      <w:r>
        <w:rPr>
          <w:b/>
        </w:rPr>
        <w:t>Note:</w:t>
      </w:r>
      <w:r>
        <w:t xml:space="preserve"> Any materials produced in the course of the plan (including reports, imagery and mapping) both digital and hardcopy will become the property of Meath County Council and will carry the logos/branding of Meath County Council. Reports shall be issued to the local authority as Framework Purchaser in digital format and in a format suitable for importing to GIS where relevant.</w:t>
      </w:r>
    </w:p>
    <w:p w14:paraId="31385C65" w14:textId="53CF6008" w:rsidR="005F75AF" w:rsidRDefault="00B66346" w:rsidP="00B74486">
      <w:pPr>
        <w:jc w:val="both"/>
      </w:pPr>
      <w:r>
        <w:rPr>
          <w:color w:val="000000"/>
        </w:rPr>
        <w:lastRenderedPageBreak/>
        <w:t xml:space="preserve">Please note: The Contracting Authority (and other Councils named in this ITT) may or may not require a print manage service. If so, then the tenderer will liaise directly with the print service provider. A pricing strategy for the potential </w:t>
      </w:r>
      <w:r w:rsidR="00B74486">
        <w:rPr>
          <w:color w:val="000000"/>
        </w:rPr>
        <w:t>follow-on</w:t>
      </w:r>
      <w:r>
        <w:rPr>
          <w:color w:val="000000"/>
        </w:rPr>
        <w:t xml:space="preserve"> requirement should be included for information purposes only – this will not be taken into account in the evaluation. </w:t>
      </w:r>
    </w:p>
    <w:p w14:paraId="08E0C172" w14:textId="77777777" w:rsidR="005F75AF" w:rsidRDefault="005F75AF">
      <w:pPr>
        <w:spacing w:after="200"/>
        <w:sectPr w:rsidR="005F75AF">
          <w:type w:val="continuous"/>
          <w:pgSz w:w="11907" w:h="16840"/>
          <w:pgMar w:top="1440" w:right="1440" w:bottom="1440" w:left="1440" w:header="708" w:footer="708" w:gutter="0"/>
          <w:cols w:space="720"/>
        </w:sectPr>
      </w:pPr>
    </w:p>
    <w:p w14:paraId="3169F57A" w14:textId="77777777" w:rsidR="005F75AF" w:rsidRDefault="00B66346">
      <w:pPr>
        <w:pStyle w:val="Heading1"/>
        <w:rPr>
          <w:rFonts w:ascii="Calibri" w:eastAsia="Calibri" w:hAnsi="Calibri" w:cs="Calibri"/>
        </w:rPr>
        <w:sectPr w:rsidR="005F75AF">
          <w:type w:val="continuous"/>
          <w:pgSz w:w="11907" w:h="16840"/>
          <w:pgMar w:top="1440" w:right="1440" w:bottom="1440" w:left="1440" w:header="708" w:footer="708" w:gutter="0"/>
          <w:cols w:space="720"/>
        </w:sectPr>
      </w:pPr>
      <w:r>
        <w:rPr>
          <w:rFonts w:ascii="Calibri" w:eastAsia="Calibri" w:hAnsi="Calibri" w:cs="Calibri"/>
        </w:rPr>
        <w:lastRenderedPageBreak/>
        <w:t>Schedule C:  Charges</w:t>
      </w:r>
    </w:p>
    <w:p w14:paraId="48FB129A" w14:textId="77777777" w:rsidR="005F75AF" w:rsidRDefault="00B66346">
      <w:pPr>
        <w:spacing w:after="200"/>
      </w:pPr>
      <w:r>
        <w:t>[Insert when completing contract]</w:t>
      </w:r>
    </w:p>
    <w:p w14:paraId="63056A25" w14:textId="77777777" w:rsidR="005F75AF" w:rsidRDefault="005F75AF">
      <w:pPr>
        <w:rPr>
          <w:highlight w:val="yellow"/>
        </w:rPr>
        <w:sectPr w:rsidR="005F75AF">
          <w:type w:val="continuous"/>
          <w:pgSz w:w="11907" w:h="16840"/>
          <w:pgMar w:top="1440" w:right="1440" w:bottom="1440" w:left="1440" w:header="708" w:footer="708" w:gutter="0"/>
          <w:cols w:space="720"/>
        </w:sectPr>
      </w:pPr>
    </w:p>
    <w:p w14:paraId="61C6033A" w14:textId="77777777" w:rsidR="005F75AF" w:rsidRDefault="00B66346">
      <w:pPr>
        <w:pStyle w:val="Heading1"/>
        <w:keepNext w:val="0"/>
        <w:rPr>
          <w:rFonts w:ascii="Calibri" w:eastAsia="Calibri" w:hAnsi="Calibri" w:cs="Calibri"/>
        </w:rPr>
        <w:sectPr w:rsidR="005F75AF">
          <w:type w:val="continuous"/>
          <w:pgSz w:w="11907" w:h="16840"/>
          <w:pgMar w:top="1440" w:right="1440" w:bottom="1440" w:left="1440" w:header="708" w:footer="708" w:gutter="0"/>
          <w:cols w:space="720"/>
        </w:sectPr>
      </w:pPr>
      <w:r>
        <w:rPr>
          <w:rFonts w:ascii="Calibri" w:eastAsia="Calibri" w:hAnsi="Calibri" w:cs="Calibri"/>
        </w:rPr>
        <w:lastRenderedPageBreak/>
        <w:t>Schedule D:  Service Levels</w:t>
      </w:r>
    </w:p>
    <w:p w14:paraId="0476B698" w14:textId="77777777" w:rsidR="005F75AF" w:rsidRDefault="00B66346">
      <w:pPr>
        <w:spacing w:after="200"/>
      </w:pPr>
      <w:r>
        <w:t>[Insert at RFT stage, if applicable, or when completing contract]</w:t>
      </w:r>
    </w:p>
    <w:p w14:paraId="5947959F" w14:textId="77777777" w:rsidR="005F75AF" w:rsidRDefault="005F75AF">
      <w:pPr>
        <w:spacing w:after="200"/>
      </w:pPr>
    </w:p>
    <w:p w14:paraId="2A43DBA4" w14:textId="77777777" w:rsidR="005F75AF" w:rsidRDefault="00B66346">
      <w:pPr>
        <w:pageBreakBefore/>
        <w:pBdr>
          <w:bottom w:val="single" w:sz="18" w:space="1" w:color="333399"/>
        </w:pBdr>
        <w:tabs>
          <w:tab w:val="left" w:pos="397"/>
          <w:tab w:val="left" w:pos="907"/>
          <w:tab w:val="left" w:pos="1134"/>
        </w:tabs>
        <w:spacing w:before="320" w:after="160"/>
        <w:jc w:val="both"/>
        <w:rPr>
          <w:b/>
          <w:color w:val="333399"/>
          <w:sz w:val="32"/>
          <w:szCs w:val="32"/>
        </w:rPr>
        <w:sectPr w:rsidR="005F75AF">
          <w:type w:val="continuous"/>
          <w:pgSz w:w="11907" w:h="16840"/>
          <w:pgMar w:top="1440" w:right="1440" w:bottom="1440" w:left="1440" w:header="708" w:footer="708" w:gutter="0"/>
          <w:cols w:space="720"/>
        </w:sectPr>
      </w:pPr>
      <w:r>
        <w:rPr>
          <w:b/>
          <w:color w:val="333399"/>
          <w:sz w:val="32"/>
          <w:szCs w:val="32"/>
        </w:rPr>
        <w:lastRenderedPageBreak/>
        <w:t>Schedule E:</w:t>
      </w:r>
      <w:r>
        <w:rPr>
          <w:b/>
          <w:color w:val="333399"/>
          <w:sz w:val="32"/>
          <w:szCs w:val="32"/>
        </w:rPr>
        <w:tab/>
        <w:t>Data Protection</w:t>
      </w:r>
    </w:p>
    <w:p w14:paraId="084DE51E" w14:textId="77777777" w:rsidR="005F75AF" w:rsidRDefault="005F75AF">
      <w:pPr>
        <w:pBdr>
          <w:top w:val="nil"/>
          <w:left w:val="nil"/>
          <w:bottom w:val="nil"/>
          <w:right w:val="nil"/>
          <w:between w:val="nil"/>
        </w:pBdr>
        <w:ind w:left="720"/>
        <w:rPr>
          <w:color w:val="000000"/>
        </w:rPr>
      </w:pPr>
    </w:p>
    <w:p w14:paraId="2F5B6EC4" w14:textId="77777777" w:rsidR="005F75AF" w:rsidRDefault="00B66346">
      <w:r>
        <w:t>[Complete when completing the contract]</w:t>
      </w:r>
    </w:p>
    <w:p w14:paraId="61B517E3" w14:textId="77777777" w:rsidR="005F75AF" w:rsidRDefault="00B66346">
      <w:pPr>
        <w:rPr>
          <w:u w:val="single"/>
        </w:rPr>
      </w:pPr>
      <w:r>
        <w:rPr>
          <w:u w:val="single"/>
        </w:rPr>
        <w:t>Processing, Personal Data and Data Subjects</w:t>
      </w:r>
    </w:p>
    <w:p w14:paraId="7B6252A0" w14:textId="77777777" w:rsidR="005F75AF" w:rsidRDefault="00B66346">
      <w:pPr>
        <w:numPr>
          <w:ilvl w:val="0"/>
          <w:numId w:val="3"/>
        </w:numPr>
        <w:spacing w:after="0"/>
      </w:pPr>
      <w:r>
        <w:t>Processing by the Contractor</w:t>
      </w:r>
    </w:p>
    <w:p w14:paraId="0608CB4D" w14:textId="77777777" w:rsidR="005F75AF" w:rsidRDefault="005F75AF">
      <w:pPr>
        <w:spacing w:after="0"/>
        <w:ind w:left="720"/>
      </w:pPr>
    </w:p>
    <w:p w14:paraId="1A6BF02A" w14:textId="77777777" w:rsidR="005F75AF" w:rsidRDefault="00B66346">
      <w:pPr>
        <w:numPr>
          <w:ilvl w:val="1"/>
          <w:numId w:val="3"/>
        </w:numPr>
        <w:spacing w:after="0"/>
        <w:ind w:left="1134"/>
      </w:pPr>
      <w:r>
        <w:t>Subject matter of processing</w:t>
      </w:r>
    </w:p>
    <w:p w14:paraId="39E92EA9" w14:textId="77777777" w:rsidR="005F75AF" w:rsidRDefault="005F75AF">
      <w:pPr>
        <w:spacing w:after="0"/>
        <w:ind w:left="1134"/>
      </w:pPr>
    </w:p>
    <w:p w14:paraId="41AFD419" w14:textId="77777777" w:rsidR="005F75AF" w:rsidRDefault="00B66346">
      <w:pPr>
        <w:numPr>
          <w:ilvl w:val="1"/>
          <w:numId w:val="3"/>
        </w:numPr>
        <w:spacing w:after="0"/>
        <w:ind w:left="1134"/>
      </w:pPr>
      <w:r>
        <w:t>Nature of processing</w:t>
      </w:r>
      <w:r>
        <w:br/>
      </w:r>
    </w:p>
    <w:p w14:paraId="1168A099" w14:textId="77777777" w:rsidR="005F75AF" w:rsidRDefault="00B66346">
      <w:pPr>
        <w:numPr>
          <w:ilvl w:val="1"/>
          <w:numId w:val="3"/>
        </w:numPr>
        <w:spacing w:after="0"/>
        <w:ind w:left="1134"/>
      </w:pPr>
      <w:r>
        <w:t>Purpose of processing</w:t>
      </w:r>
    </w:p>
    <w:p w14:paraId="75E5B511" w14:textId="77777777" w:rsidR="005F75AF" w:rsidRDefault="005F75AF">
      <w:pPr>
        <w:spacing w:after="0"/>
        <w:ind w:left="1134"/>
      </w:pPr>
    </w:p>
    <w:p w14:paraId="086042D1" w14:textId="77777777" w:rsidR="005F75AF" w:rsidRDefault="00B66346">
      <w:pPr>
        <w:numPr>
          <w:ilvl w:val="1"/>
          <w:numId w:val="3"/>
        </w:numPr>
        <w:spacing w:after="0"/>
        <w:ind w:left="1134"/>
      </w:pPr>
      <w:r>
        <w:t>Duration of the processing</w:t>
      </w:r>
    </w:p>
    <w:p w14:paraId="6FF0064B" w14:textId="77777777" w:rsidR="005F75AF" w:rsidRDefault="005F75AF">
      <w:pPr>
        <w:spacing w:after="0"/>
        <w:ind w:left="720"/>
      </w:pPr>
    </w:p>
    <w:p w14:paraId="662E5831" w14:textId="77777777" w:rsidR="005F75AF" w:rsidRDefault="00B66346">
      <w:pPr>
        <w:numPr>
          <w:ilvl w:val="0"/>
          <w:numId w:val="3"/>
        </w:numPr>
        <w:spacing w:after="0"/>
      </w:pPr>
      <w:r>
        <w:t>Types of personal data</w:t>
      </w:r>
    </w:p>
    <w:p w14:paraId="1AFA2DD7" w14:textId="77777777" w:rsidR="005F75AF" w:rsidRDefault="005F75AF">
      <w:pPr>
        <w:ind w:left="720"/>
      </w:pPr>
    </w:p>
    <w:p w14:paraId="0ABD4303" w14:textId="77777777" w:rsidR="005F75AF" w:rsidRDefault="00B66346">
      <w:pPr>
        <w:numPr>
          <w:ilvl w:val="0"/>
          <w:numId w:val="3"/>
        </w:numPr>
        <w:pBdr>
          <w:top w:val="nil"/>
          <w:left w:val="nil"/>
          <w:bottom w:val="nil"/>
          <w:right w:val="nil"/>
          <w:between w:val="nil"/>
        </w:pBdr>
        <w:rPr>
          <w:color w:val="000000"/>
        </w:rPr>
      </w:pPr>
      <w:r>
        <w:rPr>
          <w:color w:val="000000"/>
        </w:rPr>
        <w:t>Categories of data subject</w:t>
      </w:r>
    </w:p>
    <w:p w14:paraId="19C07C85" w14:textId="77777777" w:rsidR="005F75AF" w:rsidRDefault="005F75AF">
      <w:pPr>
        <w:spacing w:after="200" w:line="320" w:lineRule="auto"/>
        <w:jc w:val="both"/>
        <w:sectPr w:rsidR="005F75AF">
          <w:type w:val="continuous"/>
          <w:pgSz w:w="11907" w:h="16840"/>
          <w:pgMar w:top="1440" w:right="1440" w:bottom="1440" w:left="1440" w:header="708" w:footer="708" w:gutter="0"/>
          <w:cols w:space="720"/>
        </w:sectPr>
      </w:pPr>
    </w:p>
    <w:p w14:paraId="0875B729" w14:textId="77777777" w:rsidR="005F75AF" w:rsidRDefault="00B66346">
      <w:pPr>
        <w:pStyle w:val="Heading1"/>
        <w:keepNext w:val="0"/>
        <w:jc w:val="both"/>
        <w:rPr>
          <w:rFonts w:ascii="Calibri" w:eastAsia="Calibri" w:hAnsi="Calibri" w:cs="Calibri"/>
        </w:rPr>
      </w:pPr>
      <w:r>
        <w:rPr>
          <w:rFonts w:ascii="Calibri" w:eastAsia="Calibri" w:hAnsi="Calibri" w:cs="Calibri"/>
        </w:rPr>
        <w:lastRenderedPageBreak/>
        <w:t>Appendix 6:  Confidentiality Agreement</w:t>
      </w:r>
    </w:p>
    <w:p w14:paraId="27006641" w14:textId="77777777" w:rsidR="005F75AF" w:rsidRDefault="00B66346">
      <w:r>
        <w:t>THIS AGREEMENT is made on the [date] day of [month] 20 [year] BETWEEN:</w:t>
      </w:r>
    </w:p>
    <w:p w14:paraId="555F9498" w14:textId="77777777" w:rsidR="005F75AF" w:rsidRDefault="00B66346">
      <w:r>
        <w:t xml:space="preserve">The [insert name of Contracting Authority], of </w:t>
      </w:r>
      <w:bookmarkStart w:id="43" w:name="6tn8bzmbttbg" w:colFirst="0" w:colLast="0"/>
      <w:bookmarkEnd w:id="43"/>
      <w:r>
        <w:t xml:space="preserve">[insert address] (hereinafter “the Contracting Authority”) of the one </w:t>
      </w:r>
      <w:proofErr w:type="gramStart"/>
      <w:r>
        <w:t>part;</w:t>
      </w:r>
      <w:proofErr w:type="gramEnd"/>
      <w:r>
        <w:t xml:space="preserve"> </w:t>
      </w:r>
      <w:r>
        <w:br/>
        <w:t>and</w:t>
      </w:r>
    </w:p>
    <w:p w14:paraId="4ED461E9" w14:textId="77777777" w:rsidR="005F75AF" w:rsidRDefault="00B66346">
      <w:bookmarkStart w:id="44" w:name="rdfw0ju9be3v" w:colFirst="0" w:colLast="0"/>
      <w:bookmarkEnd w:id="44"/>
      <w:r>
        <w:t>[Contractor’s legal name: to be completed on signing.], of [address: to be completed on signing.] (hereinafter called “the Contractor”) of the other part.</w:t>
      </w:r>
    </w:p>
    <w:p w14:paraId="44BD078E" w14:textId="77777777" w:rsidR="005F75AF" w:rsidRDefault="00B66346">
      <w:pPr>
        <w:keepLines/>
        <w:jc w:val="both"/>
        <w:rPr>
          <w:b/>
        </w:rPr>
      </w:pPr>
      <w:r>
        <w:rPr>
          <w:b/>
        </w:rPr>
        <w:t xml:space="preserve">WHEREAS </w:t>
      </w:r>
    </w:p>
    <w:tbl>
      <w:tblPr>
        <w:tblStyle w:val="afff8"/>
        <w:tblW w:w="9026" w:type="dxa"/>
        <w:tblInd w:w="0" w:type="dxa"/>
        <w:tblLayout w:type="fixed"/>
        <w:tblLook w:val="0000" w:firstRow="0" w:lastRow="0" w:firstColumn="0" w:lastColumn="0" w:noHBand="0" w:noVBand="0"/>
      </w:tblPr>
      <w:tblGrid>
        <w:gridCol w:w="759"/>
        <w:gridCol w:w="8267"/>
      </w:tblGrid>
      <w:tr w:rsidR="005F75AF" w14:paraId="709F8DD1" w14:textId="77777777">
        <w:tc>
          <w:tcPr>
            <w:tcW w:w="759" w:type="dxa"/>
          </w:tcPr>
          <w:p w14:paraId="22D7993F" w14:textId="77777777" w:rsidR="005F75AF" w:rsidRDefault="00B66346">
            <w:pPr>
              <w:jc w:val="both"/>
              <w:rPr>
                <w:color w:val="333399"/>
              </w:rPr>
            </w:pPr>
            <w:r>
              <w:rPr>
                <w:color w:val="333399"/>
              </w:rPr>
              <w:t>A.</w:t>
            </w:r>
          </w:p>
        </w:tc>
        <w:tc>
          <w:tcPr>
            <w:tcW w:w="8267" w:type="dxa"/>
          </w:tcPr>
          <w:p w14:paraId="441EC461" w14:textId="77777777" w:rsidR="005F75AF" w:rsidRDefault="00B66346">
            <w:pPr>
              <w:jc w:val="both"/>
            </w:pPr>
            <w:r>
              <w:t xml:space="preserve">By Request for Tenders dated </w:t>
            </w:r>
            <w:bookmarkStart w:id="45" w:name="xehgiu8yia4p" w:colFirst="0" w:colLast="0"/>
            <w:bookmarkEnd w:id="45"/>
            <w:r>
              <w:t xml:space="preserve">[insert date]  entitled </w:t>
            </w:r>
            <w:bookmarkStart w:id="46" w:name="118x9hgbcdeb" w:colFirst="0" w:colLast="0"/>
            <w:bookmarkEnd w:id="46"/>
            <w:r>
              <w:t xml:space="preserve">[insert title] (the “RFT”) the Contracting Authority invited tenders (“Tenders”) for the provision of the </w:t>
            </w:r>
            <w:r>
              <w:rPr>
                <w:highlight w:val="lightGray"/>
              </w:rPr>
              <w:t>Goods/Services</w:t>
            </w:r>
            <w:r>
              <w:t xml:space="preserve"> described in Appendix 1 to the RFT (the </w:t>
            </w:r>
            <w:r>
              <w:rPr>
                <w:highlight w:val="lightGray"/>
              </w:rPr>
              <w:t>“Goods” “Services</w:t>
            </w:r>
            <w:r>
              <w:t xml:space="preserve">”) (“the Competition”).  The Contractor submitted a response to the RFT dated the </w:t>
            </w:r>
            <w:bookmarkStart w:id="47" w:name="imnu1dywl4cg" w:colFirst="0" w:colLast="0"/>
            <w:bookmarkEnd w:id="47"/>
            <w:r>
              <w:t>[insert date of Tender].</w:t>
            </w:r>
          </w:p>
          <w:p w14:paraId="6B608372" w14:textId="77777777" w:rsidR="005F75AF" w:rsidRDefault="00B66346">
            <w:pPr>
              <w:jc w:val="both"/>
              <w:rPr>
                <w:b/>
              </w:rPr>
            </w:pPr>
            <w:r>
              <w:t xml:space="preserve">The Contractor has been identified as the preferred bidder in the Competition. </w:t>
            </w:r>
          </w:p>
        </w:tc>
      </w:tr>
      <w:tr w:rsidR="005F75AF" w14:paraId="2ADF2739" w14:textId="77777777">
        <w:trPr>
          <w:trHeight w:val="988"/>
        </w:trPr>
        <w:tc>
          <w:tcPr>
            <w:tcW w:w="759" w:type="dxa"/>
          </w:tcPr>
          <w:p w14:paraId="34109039" w14:textId="77777777" w:rsidR="005F75AF" w:rsidRDefault="00B66346">
            <w:pPr>
              <w:jc w:val="both"/>
              <w:rPr>
                <w:b/>
                <w:color w:val="333399"/>
              </w:rPr>
            </w:pPr>
            <w:r>
              <w:rPr>
                <w:color w:val="333399"/>
              </w:rPr>
              <w:t>B.</w:t>
            </w:r>
          </w:p>
        </w:tc>
        <w:tc>
          <w:tcPr>
            <w:tcW w:w="8267" w:type="dxa"/>
          </w:tcPr>
          <w:p w14:paraId="7A79B9F0" w14:textId="77777777" w:rsidR="005F75AF" w:rsidRDefault="00B66346">
            <w:pPr>
              <w:jc w:val="both"/>
            </w:pPr>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4DF07313" w14:textId="77777777" w:rsidR="005F75AF" w:rsidRDefault="00B66346">
      <w:pPr>
        <w:jc w:val="both"/>
      </w:pPr>
      <w:r>
        <w:rPr>
          <w:b/>
        </w:rPr>
        <w:t xml:space="preserve">NOW IT IS HEREBY AGREED </w:t>
      </w:r>
      <w:r>
        <w:t>in consideration of the sum of €2.00 (the receipt of which is hereby acknowledged by the Contractor) as follows:</w:t>
      </w:r>
    </w:p>
    <w:tbl>
      <w:tblPr>
        <w:tblStyle w:val="afff9"/>
        <w:tblW w:w="9026" w:type="dxa"/>
        <w:tblInd w:w="0" w:type="dxa"/>
        <w:tblLayout w:type="fixed"/>
        <w:tblLook w:val="0000" w:firstRow="0" w:lastRow="0" w:firstColumn="0" w:lastColumn="0" w:noHBand="0" w:noVBand="0"/>
      </w:tblPr>
      <w:tblGrid>
        <w:gridCol w:w="699"/>
        <w:gridCol w:w="392"/>
        <w:gridCol w:w="309"/>
        <w:gridCol w:w="525"/>
        <w:gridCol w:w="7058"/>
        <w:gridCol w:w="43"/>
      </w:tblGrid>
      <w:tr w:rsidR="005F75AF" w14:paraId="47225C48" w14:textId="77777777">
        <w:tc>
          <w:tcPr>
            <w:tcW w:w="699" w:type="dxa"/>
          </w:tcPr>
          <w:p w14:paraId="1C7B70AD" w14:textId="77777777" w:rsidR="005F75AF" w:rsidRDefault="00B66346">
            <w:pPr>
              <w:jc w:val="both"/>
              <w:rPr>
                <w:color w:val="333399"/>
              </w:rPr>
            </w:pPr>
            <w:r>
              <w:rPr>
                <w:color w:val="333399"/>
              </w:rPr>
              <w:t>1.</w:t>
            </w:r>
          </w:p>
        </w:tc>
        <w:tc>
          <w:tcPr>
            <w:tcW w:w="8327" w:type="dxa"/>
            <w:gridSpan w:val="5"/>
          </w:tcPr>
          <w:p w14:paraId="469E6F58" w14:textId="77777777" w:rsidR="005F75AF" w:rsidRDefault="00B66346">
            <w:pPr>
              <w:jc w:val="both"/>
            </w:pPr>
            <w:r>
              <w:t>The Contractor acknowledges that Confidential Information may be provided to them by the Contracting Authority and that each item of Confidential Information shall be governed by the terms of this Agreement.</w:t>
            </w:r>
          </w:p>
        </w:tc>
      </w:tr>
      <w:tr w:rsidR="005F75AF" w14:paraId="2DE1923A" w14:textId="77777777">
        <w:tc>
          <w:tcPr>
            <w:tcW w:w="699" w:type="dxa"/>
          </w:tcPr>
          <w:p w14:paraId="0C3B23C8" w14:textId="77777777" w:rsidR="005F75AF" w:rsidRDefault="00B66346">
            <w:pPr>
              <w:jc w:val="both"/>
              <w:rPr>
                <w:color w:val="333399"/>
              </w:rPr>
            </w:pPr>
            <w:r>
              <w:rPr>
                <w:color w:val="333399"/>
              </w:rPr>
              <w:t>2.</w:t>
            </w:r>
          </w:p>
        </w:tc>
        <w:tc>
          <w:tcPr>
            <w:tcW w:w="8327" w:type="dxa"/>
            <w:gridSpan w:val="5"/>
          </w:tcPr>
          <w:p w14:paraId="53D8592A" w14:textId="77777777" w:rsidR="005F75AF" w:rsidRDefault="00B66346">
            <w:pPr>
              <w:jc w:val="both"/>
            </w:pPr>
            <w:r>
              <w:t>For the purposes of this Agreement "Confidential Information" means:</w:t>
            </w:r>
          </w:p>
        </w:tc>
      </w:tr>
      <w:tr w:rsidR="005F75AF" w14:paraId="4B77F0ED" w14:textId="77777777">
        <w:tc>
          <w:tcPr>
            <w:tcW w:w="699" w:type="dxa"/>
          </w:tcPr>
          <w:p w14:paraId="41B3791C" w14:textId="77777777" w:rsidR="005F75AF" w:rsidRDefault="005F75AF">
            <w:pPr>
              <w:jc w:val="both"/>
              <w:rPr>
                <w:color w:val="333399"/>
              </w:rPr>
            </w:pPr>
          </w:p>
        </w:tc>
        <w:tc>
          <w:tcPr>
            <w:tcW w:w="701" w:type="dxa"/>
            <w:gridSpan w:val="2"/>
          </w:tcPr>
          <w:p w14:paraId="1D3A104C" w14:textId="77777777" w:rsidR="005F75AF" w:rsidRDefault="00B66346">
            <w:pPr>
              <w:jc w:val="both"/>
              <w:rPr>
                <w:color w:val="44546A"/>
              </w:rPr>
            </w:pPr>
            <w:r>
              <w:rPr>
                <w:color w:val="44546A"/>
              </w:rPr>
              <w:t>2.1</w:t>
            </w:r>
          </w:p>
        </w:tc>
        <w:tc>
          <w:tcPr>
            <w:tcW w:w="7626" w:type="dxa"/>
            <w:gridSpan w:val="3"/>
          </w:tcPr>
          <w:p w14:paraId="57900761" w14:textId="77777777" w:rsidR="005F75AF" w:rsidRDefault="00B66346">
            <w:pPr>
              <w:jc w:val="both"/>
            </w:pPr>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highlight w:val="lightGray"/>
              </w:rPr>
              <w:t>Goods/Services</w:t>
            </w:r>
            <w: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F75AF" w14:paraId="72FFFBF6" w14:textId="77777777">
        <w:tc>
          <w:tcPr>
            <w:tcW w:w="699" w:type="dxa"/>
          </w:tcPr>
          <w:p w14:paraId="53628206" w14:textId="77777777" w:rsidR="005F75AF" w:rsidRDefault="005F75AF">
            <w:pPr>
              <w:jc w:val="both"/>
              <w:rPr>
                <w:color w:val="333399"/>
              </w:rPr>
            </w:pPr>
          </w:p>
        </w:tc>
        <w:tc>
          <w:tcPr>
            <w:tcW w:w="701" w:type="dxa"/>
            <w:gridSpan w:val="2"/>
          </w:tcPr>
          <w:p w14:paraId="0522F66D" w14:textId="77777777" w:rsidR="005F75AF" w:rsidRDefault="00B66346">
            <w:pPr>
              <w:jc w:val="both"/>
              <w:rPr>
                <w:color w:val="44546A"/>
              </w:rPr>
            </w:pPr>
            <w:r>
              <w:rPr>
                <w:color w:val="44546A"/>
              </w:rPr>
              <w:t>2.2</w:t>
            </w:r>
          </w:p>
        </w:tc>
        <w:tc>
          <w:tcPr>
            <w:tcW w:w="7626" w:type="dxa"/>
            <w:gridSpan w:val="3"/>
          </w:tcPr>
          <w:p w14:paraId="295469B3" w14:textId="77777777" w:rsidR="005F75AF" w:rsidRDefault="00B66346">
            <w:pPr>
              <w:jc w:val="both"/>
            </w:pPr>
            <w:r>
              <w:t>any and all information which has been derived or obtained from information described in sub-paragraph 2.1.</w:t>
            </w:r>
          </w:p>
          <w:p w14:paraId="2667B10D" w14:textId="77777777" w:rsidR="005F75AF" w:rsidRDefault="005F75AF">
            <w:pPr>
              <w:jc w:val="both"/>
            </w:pPr>
          </w:p>
        </w:tc>
      </w:tr>
      <w:tr w:rsidR="005F75AF" w14:paraId="3BCC388C" w14:textId="77777777">
        <w:trPr>
          <w:gridAfter w:val="1"/>
          <w:wAfter w:w="43" w:type="dxa"/>
        </w:trPr>
        <w:tc>
          <w:tcPr>
            <w:tcW w:w="1091" w:type="dxa"/>
            <w:gridSpan w:val="2"/>
          </w:tcPr>
          <w:p w14:paraId="61720E11" w14:textId="77777777" w:rsidR="005F75AF" w:rsidRDefault="00B66346">
            <w:pPr>
              <w:jc w:val="both"/>
              <w:rPr>
                <w:color w:val="333399"/>
              </w:rPr>
            </w:pPr>
            <w:r>
              <w:rPr>
                <w:color w:val="333399"/>
              </w:rPr>
              <w:t>3.</w:t>
            </w:r>
          </w:p>
        </w:tc>
        <w:tc>
          <w:tcPr>
            <w:tcW w:w="7892" w:type="dxa"/>
            <w:gridSpan w:val="3"/>
          </w:tcPr>
          <w:p w14:paraId="6F928C32" w14:textId="77777777" w:rsidR="005F75AF" w:rsidRDefault="00B66346">
            <w:pPr>
              <w:jc w:val="both"/>
            </w:pPr>
            <w:r>
              <w:t xml:space="preserve">For the purposes of this Agreement “Data Protection Laws” means all applicable national and EU data protection laws, regulations and guidelines, including but not limited to Regulation (EU) 2016/679 on the protection of natural persons with regard </w:t>
            </w:r>
            <w:r>
              <w:lastRenderedPageBreak/>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4195B30" w14:textId="77777777" w:rsidR="005F75AF" w:rsidRDefault="005F75AF">
            <w:pPr>
              <w:jc w:val="both"/>
            </w:pPr>
          </w:p>
        </w:tc>
      </w:tr>
      <w:tr w:rsidR="005F75AF" w14:paraId="26A4C8E8" w14:textId="77777777">
        <w:tc>
          <w:tcPr>
            <w:tcW w:w="699" w:type="dxa"/>
          </w:tcPr>
          <w:p w14:paraId="24A23338" w14:textId="77777777" w:rsidR="005F75AF" w:rsidRDefault="00B66346">
            <w:pPr>
              <w:jc w:val="both"/>
              <w:rPr>
                <w:color w:val="333399"/>
              </w:rPr>
            </w:pPr>
            <w:r>
              <w:rPr>
                <w:color w:val="333399"/>
              </w:rPr>
              <w:lastRenderedPageBreak/>
              <w:t>4.</w:t>
            </w:r>
          </w:p>
        </w:tc>
        <w:tc>
          <w:tcPr>
            <w:tcW w:w="8327" w:type="dxa"/>
            <w:gridSpan w:val="5"/>
          </w:tcPr>
          <w:p w14:paraId="7D93B572" w14:textId="77777777" w:rsidR="005F75AF" w:rsidRDefault="00B66346">
            <w:pPr>
              <w:jc w:val="both"/>
            </w:pPr>
            <w:r>
              <w:t>Save as may be required by law, the Contractor agrees in respect of the Confidential Information:</w:t>
            </w:r>
          </w:p>
        </w:tc>
      </w:tr>
      <w:tr w:rsidR="005F75AF" w14:paraId="3507232A" w14:textId="77777777">
        <w:tc>
          <w:tcPr>
            <w:tcW w:w="699" w:type="dxa"/>
          </w:tcPr>
          <w:p w14:paraId="1ABC34BD" w14:textId="77777777" w:rsidR="005F75AF" w:rsidRDefault="005F75AF">
            <w:pPr>
              <w:jc w:val="both"/>
              <w:rPr>
                <w:color w:val="333399"/>
              </w:rPr>
            </w:pPr>
          </w:p>
        </w:tc>
        <w:tc>
          <w:tcPr>
            <w:tcW w:w="701" w:type="dxa"/>
            <w:gridSpan w:val="2"/>
          </w:tcPr>
          <w:p w14:paraId="414002F0" w14:textId="77777777" w:rsidR="005F75AF" w:rsidRDefault="00B66346">
            <w:pPr>
              <w:jc w:val="both"/>
              <w:rPr>
                <w:color w:val="44546A"/>
              </w:rPr>
            </w:pPr>
            <w:r>
              <w:rPr>
                <w:color w:val="44546A"/>
              </w:rPr>
              <w:t>4.1</w:t>
            </w:r>
          </w:p>
        </w:tc>
        <w:tc>
          <w:tcPr>
            <w:tcW w:w="7626" w:type="dxa"/>
            <w:gridSpan w:val="3"/>
          </w:tcPr>
          <w:p w14:paraId="4FBD8794" w14:textId="77777777" w:rsidR="005F75AF" w:rsidRDefault="00B66346">
            <w:pPr>
              <w:jc w:val="both"/>
            </w:pPr>
            <w:r>
              <w:t>to treat such Confidential Information as confidential and to take all necessary steps to ensure that such confidentiality is maintained;</w:t>
            </w:r>
          </w:p>
        </w:tc>
      </w:tr>
      <w:tr w:rsidR="005F75AF" w14:paraId="25568888" w14:textId="77777777">
        <w:tc>
          <w:tcPr>
            <w:tcW w:w="699" w:type="dxa"/>
          </w:tcPr>
          <w:p w14:paraId="6DDCD966" w14:textId="77777777" w:rsidR="005F75AF" w:rsidRDefault="005F75AF">
            <w:pPr>
              <w:jc w:val="both"/>
              <w:rPr>
                <w:color w:val="333399"/>
              </w:rPr>
            </w:pPr>
          </w:p>
        </w:tc>
        <w:tc>
          <w:tcPr>
            <w:tcW w:w="701" w:type="dxa"/>
            <w:gridSpan w:val="2"/>
          </w:tcPr>
          <w:p w14:paraId="4C8D0169" w14:textId="77777777" w:rsidR="005F75AF" w:rsidRDefault="00B66346">
            <w:pPr>
              <w:jc w:val="both"/>
              <w:rPr>
                <w:color w:val="44546A"/>
              </w:rPr>
            </w:pPr>
            <w:r>
              <w:rPr>
                <w:color w:val="44546A"/>
              </w:rPr>
              <w:t>4.2</w:t>
            </w:r>
          </w:p>
        </w:tc>
        <w:tc>
          <w:tcPr>
            <w:tcW w:w="7626" w:type="dxa"/>
            <w:gridSpan w:val="3"/>
          </w:tcPr>
          <w:p w14:paraId="587BED96" w14:textId="77777777" w:rsidR="005F75AF" w:rsidRDefault="00B66346">
            <w:pPr>
              <w:jc w:val="both"/>
            </w:pPr>
            <w:r>
              <w:t>not, without the  prior written consent of the Contracting Authority, to communicate or disclose any part of such Confidential Information to any person except:</w:t>
            </w:r>
          </w:p>
        </w:tc>
      </w:tr>
      <w:tr w:rsidR="005F75AF" w14:paraId="747077BB" w14:textId="77777777">
        <w:tc>
          <w:tcPr>
            <w:tcW w:w="699" w:type="dxa"/>
          </w:tcPr>
          <w:p w14:paraId="03C0989C" w14:textId="77777777" w:rsidR="005F75AF" w:rsidRDefault="005F75AF">
            <w:pPr>
              <w:jc w:val="both"/>
              <w:rPr>
                <w:color w:val="333399"/>
              </w:rPr>
            </w:pPr>
          </w:p>
        </w:tc>
        <w:tc>
          <w:tcPr>
            <w:tcW w:w="701" w:type="dxa"/>
            <w:gridSpan w:val="2"/>
          </w:tcPr>
          <w:p w14:paraId="0EAB4BED" w14:textId="77777777" w:rsidR="005F75AF" w:rsidRDefault="005F75AF">
            <w:pPr>
              <w:jc w:val="both"/>
            </w:pPr>
          </w:p>
        </w:tc>
        <w:tc>
          <w:tcPr>
            <w:tcW w:w="525" w:type="dxa"/>
          </w:tcPr>
          <w:p w14:paraId="5C8C7FDD" w14:textId="77777777" w:rsidR="005F75AF" w:rsidRDefault="00B66346">
            <w:pPr>
              <w:jc w:val="both"/>
            </w:pPr>
            <w:r>
              <w:t>I</w:t>
            </w:r>
          </w:p>
        </w:tc>
        <w:tc>
          <w:tcPr>
            <w:tcW w:w="7101" w:type="dxa"/>
            <w:gridSpan w:val="2"/>
          </w:tcPr>
          <w:p w14:paraId="1512270A" w14:textId="77777777" w:rsidR="005F75AF" w:rsidRDefault="00B66346">
            <w:pPr>
              <w:jc w:val="both"/>
            </w:pPr>
            <w:r>
              <w:t>to those employees, agents, Subcontractors and other suppliers on a need to know basis; and/or</w:t>
            </w:r>
          </w:p>
        </w:tc>
      </w:tr>
      <w:tr w:rsidR="005F75AF" w14:paraId="7A2506ED" w14:textId="77777777">
        <w:tc>
          <w:tcPr>
            <w:tcW w:w="699" w:type="dxa"/>
          </w:tcPr>
          <w:p w14:paraId="19AE3D9E" w14:textId="77777777" w:rsidR="005F75AF" w:rsidRDefault="005F75AF">
            <w:pPr>
              <w:jc w:val="both"/>
              <w:rPr>
                <w:color w:val="333399"/>
              </w:rPr>
            </w:pPr>
          </w:p>
        </w:tc>
        <w:tc>
          <w:tcPr>
            <w:tcW w:w="701" w:type="dxa"/>
            <w:gridSpan w:val="2"/>
          </w:tcPr>
          <w:p w14:paraId="4C7E9377" w14:textId="77777777" w:rsidR="005F75AF" w:rsidRDefault="005F75AF">
            <w:pPr>
              <w:jc w:val="both"/>
            </w:pPr>
          </w:p>
        </w:tc>
        <w:tc>
          <w:tcPr>
            <w:tcW w:w="525" w:type="dxa"/>
          </w:tcPr>
          <w:p w14:paraId="2EEC177F" w14:textId="77777777" w:rsidR="005F75AF" w:rsidRDefault="00B66346">
            <w:pPr>
              <w:jc w:val="both"/>
            </w:pPr>
            <w:r>
              <w:t>ii</w:t>
            </w:r>
          </w:p>
        </w:tc>
        <w:tc>
          <w:tcPr>
            <w:tcW w:w="7101" w:type="dxa"/>
            <w:gridSpan w:val="2"/>
          </w:tcPr>
          <w:p w14:paraId="324E1FC1" w14:textId="77777777" w:rsidR="005F75AF" w:rsidRDefault="00B66346">
            <w:pPr>
              <w:jc w:val="both"/>
            </w:pPr>
            <w:r>
              <w:t>to the Contractor’s auditors, professional advisers and any other persons or bodies having a legal right or duty to have access to or knowledge of the Confidential Information in connection with the business of the Contractor</w:t>
            </w:r>
          </w:p>
        </w:tc>
      </w:tr>
      <w:tr w:rsidR="005F75AF" w14:paraId="72FD5CB2" w14:textId="77777777">
        <w:tc>
          <w:tcPr>
            <w:tcW w:w="699" w:type="dxa"/>
          </w:tcPr>
          <w:p w14:paraId="7987ADCD" w14:textId="77777777" w:rsidR="005F75AF" w:rsidRDefault="005F75AF">
            <w:pPr>
              <w:jc w:val="both"/>
              <w:rPr>
                <w:color w:val="333399"/>
              </w:rPr>
            </w:pPr>
          </w:p>
        </w:tc>
        <w:tc>
          <w:tcPr>
            <w:tcW w:w="701" w:type="dxa"/>
            <w:gridSpan w:val="2"/>
          </w:tcPr>
          <w:p w14:paraId="65238D7A" w14:textId="77777777" w:rsidR="005F75AF" w:rsidRDefault="005F75AF">
            <w:pPr>
              <w:jc w:val="both"/>
            </w:pPr>
          </w:p>
        </w:tc>
        <w:tc>
          <w:tcPr>
            <w:tcW w:w="7626" w:type="dxa"/>
            <w:gridSpan w:val="3"/>
          </w:tcPr>
          <w:p w14:paraId="1FF772D7" w14:textId="77777777" w:rsidR="005F75AF" w:rsidRDefault="00B66346">
            <w:pPr>
              <w:jc w:val="both"/>
            </w:pPr>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F75AF" w14:paraId="3F1FF2B8" w14:textId="77777777">
        <w:tc>
          <w:tcPr>
            <w:tcW w:w="699" w:type="dxa"/>
          </w:tcPr>
          <w:p w14:paraId="7CDA1A83" w14:textId="77777777" w:rsidR="005F75AF" w:rsidRDefault="00B66346">
            <w:pPr>
              <w:jc w:val="both"/>
              <w:rPr>
                <w:color w:val="333399"/>
              </w:rPr>
            </w:pPr>
            <w:r>
              <w:rPr>
                <w:color w:val="333399"/>
              </w:rPr>
              <w:t>5.</w:t>
            </w:r>
          </w:p>
        </w:tc>
        <w:tc>
          <w:tcPr>
            <w:tcW w:w="8327" w:type="dxa"/>
            <w:gridSpan w:val="5"/>
          </w:tcPr>
          <w:p w14:paraId="56380B8D" w14:textId="77777777" w:rsidR="005F75AF" w:rsidRDefault="00B66346">
            <w:pPr>
              <w:jc w:val="both"/>
            </w:pPr>
            <w:r>
              <w:t>The obligations in this Agreement will not apply to any Confidential Information:</w:t>
            </w:r>
          </w:p>
        </w:tc>
      </w:tr>
      <w:tr w:rsidR="005F75AF" w14:paraId="47797399" w14:textId="77777777">
        <w:tc>
          <w:tcPr>
            <w:tcW w:w="699" w:type="dxa"/>
          </w:tcPr>
          <w:p w14:paraId="47AF5628" w14:textId="77777777" w:rsidR="005F75AF" w:rsidRDefault="005F75AF">
            <w:pPr>
              <w:jc w:val="both"/>
              <w:rPr>
                <w:color w:val="333399"/>
              </w:rPr>
            </w:pPr>
          </w:p>
        </w:tc>
        <w:tc>
          <w:tcPr>
            <w:tcW w:w="701" w:type="dxa"/>
            <w:gridSpan w:val="2"/>
          </w:tcPr>
          <w:p w14:paraId="2C892A27" w14:textId="77777777" w:rsidR="005F75AF" w:rsidRDefault="00B66346">
            <w:pPr>
              <w:jc w:val="both"/>
            </w:pPr>
            <w:r>
              <w:t>i</w:t>
            </w:r>
          </w:p>
        </w:tc>
        <w:tc>
          <w:tcPr>
            <w:tcW w:w="7626" w:type="dxa"/>
            <w:gridSpan w:val="3"/>
          </w:tcPr>
          <w:p w14:paraId="2522EA0B" w14:textId="77777777" w:rsidR="005F75AF" w:rsidRDefault="00B66346">
            <w:pPr>
              <w:jc w:val="both"/>
            </w:pPr>
            <w:r>
              <w:t>in the Contractor’s possession (with full right to disclose) before receiving it from the Contracting Authority; or</w:t>
            </w:r>
          </w:p>
        </w:tc>
      </w:tr>
      <w:tr w:rsidR="005F75AF" w14:paraId="2824904D" w14:textId="77777777">
        <w:tc>
          <w:tcPr>
            <w:tcW w:w="699" w:type="dxa"/>
          </w:tcPr>
          <w:p w14:paraId="195498FD" w14:textId="77777777" w:rsidR="005F75AF" w:rsidRDefault="005F75AF">
            <w:pPr>
              <w:jc w:val="both"/>
              <w:rPr>
                <w:color w:val="333399"/>
              </w:rPr>
            </w:pPr>
          </w:p>
        </w:tc>
        <w:tc>
          <w:tcPr>
            <w:tcW w:w="701" w:type="dxa"/>
            <w:gridSpan w:val="2"/>
          </w:tcPr>
          <w:p w14:paraId="5D7DE4AB" w14:textId="77777777" w:rsidR="005F75AF" w:rsidRDefault="00B66346">
            <w:pPr>
              <w:jc w:val="both"/>
            </w:pPr>
            <w:r>
              <w:t>ii</w:t>
            </w:r>
          </w:p>
        </w:tc>
        <w:tc>
          <w:tcPr>
            <w:tcW w:w="7626" w:type="dxa"/>
            <w:gridSpan w:val="3"/>
          </w:tcPr>
          <w:p w14:paraId="41BA6E41" w14:textId="77777777" w:rsidR="005F75AF" w:rsidRDefault="00B66346">
            <w:pPr>
              <w:jc w:val="both"/>
            </w:pPr>
            <w:r>
              <w:t>which is or becomes public knowledge other than by breach of this clause; or</w:t>
            </w:r>
          </w:p>
        </w:tc>
      </w:tr>
      <w:tr w:rsidR="005F75AF" w14:paraId="5F756E6C" w14:textId="77777777">
        <w:tc>
          <w:tcPr>
            <w:tcW w:w="699" w:type="dxa"/>
          </w:tcPr>
          <w:p w14:paraId="1DC0A7E7" w14:textId="77777777" w:rsidR="005F75AF" w:rsidRDefault="005F75AF">
            <w:pPr>
              <w:jc w:val="both"/>
              <w:rPr>
                <w:color w:val="333399"/>
              </w:rPr>
            </w:pPr>
          </w:p>
        </w:tc>
        <w:tc>
          <w:tcPr>
            <w:tcW w:w="701" w:type="dxa"/>
            <w:gridSpan w:val="2"/>
          </w:tcPr>
          <w:p w14:paraId="02F5F8CD" w14:textId="77777777" w:rsidR="005F75AF" w:rsidRDefault="00B66346">
            <w:pPr>
              <w:jc w:val="both"/>
            </w:pPr>
            <w:r>
              <w:t>iii</w:t>
            </w:r>
          </w:p>
        </w:tc>
        <w:tc>
          <w:tcPr>
            <w:tcW w:w="7626" w:type="dxa"/>
            <w:gridSpan w:val="3"/>
          </w:tcPr>
          <w:p w14:paraId="31568692" w14:textId="77777777" w:rsidR="005F75AF" w:rsidRDefault="00B66346">
            <w:pPr>
              <w:jc w:val="both"/>
            </w:pPr>
            <w:r>
              <w:t>is independently developed by the Contractor without access to or use of the Confidential Information; or</w:t>
            </w:r>
          </w:p>
        </w:tc>
      </w:tr>
      <w:tr w:rsidR="005F75AF" w14:paraId="5003E4F2" w14:textId="77777777">
        <w:tc>
          <w:tcPr>
            <w:tcW w:w="699" w:type="dxa"/>
          </w:tcPr>
          <w:p w14:paraId="371A1ED8" w14:textId="77777777" w:rsidR="005F75AF" w:rsidRDefault="005F75AF">
            <w:pPr>
              <w:jc w:val="both"/>
              <w:rPr>
                <w:color w:val="333399"/>
              </w:rPr>
            </w:pPr>
          </w:p>
        </w:tc>
        <w:tc>
          <w:tcPr>
            <w:tcW w:w="701" w:type="dxa"/>
            <w:gridSpan w:val="2"/>
          </w:tcPr>
          <w:p w14:paraId="001E16BF" w14:textId="77777777" w:rsidR="005F75AF" w:rsidRDefault="00B66346">
            <w:pPr>
              <w:jc w:val="both"/>
            </w:pPr>
            <w:r>
              <w:t>iv</w:t>
            </w:r>
          </w:p>
        </w:tc>
        <w:tc>
          <w:tcPr>
            <w:tcW w:w="7626" w:type="dxa"/>
            <w:gridSpan w:val="3"/>
          </w:tcPr>
          <w:p w14:paraId="1D5B3B6F" w14:textId="77777777" w:rsidR="005F75AF" w:rsidRDefault="00B66346">
            <w:pPr>
              <w:jc w:val="both"/>
            </w:pPr>
            <w:r>
              <w:t>is lawfully received from a third party (with full right to disclose).</w:t>
            </w:r>
          </w:p>
        </w:tc>
      </w:tr>
      <w:tr w:rsidR="005F75AF" w14:paraId="64A90D99" w14:textId="77777777">
        <w:tc>
          <w:tcPr>
            <w:tcW w:w="699" w:type="dxa"/>
          </w:tcPr>
          <w:p w14:paraId="4072F50D" w14:textId="77777777" w:rsidR="005F75AF" w:rsidRDefault="00B66346">
            <w:pPr>
              <w:jc w:val="both"/>
              <w:rPr>
                <w:color w:val="333399"/>
              </w:rPr>
            </w:pPr>
            <w:r>
              <w:rPr>
                <w:color w:val="333399"/>
              </w:rPr>
              <w:t>6.</w:t>
            </w:r>
          </w:p>
        </w:tc>
        <w:tc>
          <w:tcPr>
            <w:tcW w:w="8327" w:type="dxa"/>
            <w:gridSpan w:val="5"/>
          </w:tcPr>
          <w:p w14:paraId="152FC519" w14:textId="77777777" w:rsidR="005F75AF" w:rsidRDefault="00B66346">
            <w:pPr>
              <w:jc w:val="both"/>
            </w:pPr>
            <w:r>
              <w:t>The Contractor undertakes:</w:t>
            </w:r>
          </w:p>
        </w:tc>
      </w:tr>
      <w:tr w:rsidR="005F75AF" w14:paraId="684F7AE3" w14:textId="77777777">
        <w:tc>
          <w:tcPr>
            <w:tcW w:w="699" w:type="dxa"/>
          </w:tcPr>
          <w:p w14:paraId="447B854B" w14:textId="77777777" w:rsidR="005F75AF" w:rsidRDefault="005F75AF">
            <w:pPr>
              <w:jc w:val="both"/>
              <w:rPr>
                <w:color w:val="333399"/>
              </w:rPr>
            </w:pPr>
          </w:p>
        </w:tc>
        <w:tc>
          <w:tcPr>
            <w:tcW w:w="701" w:type="dxa"/>
            <w:gridSpan w:val="2"/>
          </w:tcPr>
          <w:p w14:paraId="51B55880" w14:textId="77777777" w:rsidR="005F75AF" w:rsidRDefault="00B66346">
            <w:pPr>
              <w:jc w:val="both"/>
              <w:rPr>
                <w:color w:val="44546A"/>
              </w:rPr>
            </w:pPr>
            <w:r>
              <w:rPr>
                <w:color w:val="44546A"/>
              </w:rPr>
              <w:t>6.1</w:t>
            </w:r>
          </w:p>
        </w:tc>
        <w:tc>
          <w:tcPr>
            <w:tcW w:w="7626" w:type="dxa"/>
            <w:gridSpan w:val="3"/>
          </w:tcPr>
          <w:p w14:paraId="35110091" w14:textId="77777777" w:rsidR="005F75AF" w:rsidRDefault="00B66346">
            <w:pPr>
              <w:jc w:val="both"/>
            </w:pPr>
            <w:r>
              <w:t>to comply with all directions of the Contracting Authority with regard to the use and application of all and any Confidential Information or data (including personal data as defined in the Data Protection Laws );</w:t>
            </w:r>
          </w:p>
        </w:tc>
      </w:tr>
      <w:tr w:rsidR="005F75AF" w14:paraId="25ADF245" w14:textId="77777777">
        <w:tc>
          <w:tcPr>
            <w:tcW w:w="699" w:type="dxa"/>
          </w:tcPr>
          <w:p w14:paraId="4C2A49DB" w14:textId="77777777" w:rsidR="005F75AF" w:rsidRDefault="005F75AF">
            <w:pPr>
              <w:jc w:val="both"/>
              <w:rPr>
                <w:color w:val="333399"/>
              </w:rPr>
            </w:pPr>
          </w:p>
        </w:tc>
        <w:tc>
          <w:tcPr>
            <w:tcW w:w="701" w:type="dxa"/>
            <w:gridSpan w:val="2"/>
          </w:tcPr>
          <w:p w14:paraId="0D6025E9" w14:textId="77777777" w:rsidR="005F75AF" w:rsidRDefault="00B66346">
            <w:pPr>
              <w:jc w:val="both"/>
              <w:rPr>
                <w:color w:val="44546A"/>
              </w:rPr>
            </w:pPr>
            <w:r>
              <w:rPr>
                <w:color w:val="44546A"/>
              </w:rPr>
              <w:t>6.2</w:t>
            </w:r>
          </w:p>
        </w:tc>
        <w:tc>
          <w:tcPr>
            <w:tcW w:w="7626" w:type="dxa"/>
            <w:gridSpan w:val="3"/>
          </w:tcPr>
          <w:p w14:paraId="3C9B1CD5" w14:textId="77777777" w:rsidR="005F75AF" w:rsidRDefault="00B66346">
            <w:pPr>
              <w:jc w:val="both"/>
            </w:pPr>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F75AF" w14:paraId="3F2F8CBC" w14:textId="77777777">
        <w:tc>
          <w:tcPr>
            <w:tcW w:w="699" w:type="dxa"/>
          </w:tcPr>
          <w:p w14:paraId="1D340135" w14:textId="77777777" w:rsidR="005F75AF" w:rsidRDefault="005F75AF">
            <w:pPr>
              <w:jc w:val="both"/>
              <w:rPr>
                <w:color w:val="333399"/>
              </w:rPr>
            </w:pPr>
          </w:p>
        </w:tc>
        <w:tc>
          <w:tcPr>
            <w:tcW w:w="701" w:type="dxa"/>
            <w:gridSpan w:val="2"/>
          </w:tcPr>
          <w:p w14:paraId="6F1F144F" w14:textId="77777777" w:rsidR="005F75AF" w:rsidRDefault="00B66346">
            <w:pPr>
              <w:jc w:val="both"/>
              <w:rPr>
                <w:color w:val="44546A"/>
              </w:rPr>
            </w:pPr>
            <w:r>
              <w:rPr>
                <w:color w:val="44546A"/>
              </w:rPr>
              <w:t>6.3</w:t>
            </w:r>
          </w:p>
        </w:tc>
        <w:tc>
          <w:tcPr>
            <w:tcW w:w="7626" w:type="dxa"/>
            <w:gridSpan w:val="3"/>
          </w:tcPr>
          <w:p w14:paraId="165B1489" w14:textId="77777777" w:rsidR="005F75AF" w:rsidRDefault="00B66346">
            <w:pPr>
              <w:jc w:val="both"/>
            </w:pPr>
            <w: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5F75AF" w14:paraId="6AC4F88C" w14:textId="77777777">
        <w:tc>
          <w:tcPr>
            <w:tcW w:w="699" w:type="dxa"/>
          </w:tcPr>
          <w:p w14:paraId="1E36CE48" w14:textId="77777777" w:rsidR="005F75AF" w:rsidRDefault="00B66346">
            <w:pPr>
              <w:jc w:val="both"/>
              <w:rPr>
                <w:color w:val="333399"/>
              </w:rPr>
            </w:pPr>
            <w:r>
              <w:rPr>
                <w:color w:val="333399"/>
              </w:rPr>
              <w:t>7.</w:t>
            </w:r>
          </w:p>
          <w:p w14:paraId="37946CA9" w14:textId="77777777" w:rsidR="005F75AF" w:rsidRDefault="005F75AF">
            <w:pPr>
              <w:jc w:val="both"/>
              <w:rPr>
                <w:color w:val="333399"/>
              </w:rPr>
            </w:pPr>
          </w:p>
        </w:tc>
        <w:tc>
          <w:tcPr>
            <w:tcW w:w="8327" w:type="dxa"/>
            <w:gridSpan w:val="5"/>
          </w:tcPr>
          <w:p w14:paraId="54195454" w14:textId="77777777" w:rsidR="005F75AF" w:rsidRDefault="00B66346">
            <w:pPr>
              <w:jc w:val="both"/>
            </w:pPr>
            <w:r>
              <w:t>The Contractor shall not obtain any proprietary interest or any other interest whatsoever in the Confidential Information furnished to them by the Contracting Authority and the Contractor so acknowledges and confirms.</w:t>
            </w:r>
          </w:p>
        </w:tc>
      </w:tr>
      <w:tr w:rsidR="005F75AF" w14:paraId="2EA5647A" w14:textId="77777777">
        <w:tc>
          <w:tcPr>
            <w:tcW w:w="699" w:type="dxa"/>
          </w:tcPr>
          <w:p w14:paraId="2180117E" w14:textId="77777777" w:rsidR="005F75AF" w:rsidRDefault="00B66346">
            <w:pPr>
              <w:jc w:val="both"/>
              <w:rPr>
                <w:color w:val="333399"/>
              </w:rPr>
            </w:pPr>
            <w:r>
              <w:rPr>
                <w:color w:val="333399"/>
              </w:rPr>
              <w:t>8.</w:t>
            </w:r>
          </w:p>
        </w:tc>
        <w:tc>
          <w:tcPr>
            <w:tcW w:w="8327" w:type="dxa"/>
            <w:gridSpan w:val="5"/>
          </w:tcPr>
          <w:p w14:paraId="492BC15A" w14:textId="77777777" w:rsidR="005F75AF" w:rsidRDefault="00B66346">
            <w:pPr>
              <w:jc w:val="both"/>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F75AF" w14:paraId="10AB8C86" w14:textId="77777777">
        <w:tc>
          <w:tcPr>
            <w:tcW w:w="699" w:type="dxa"/>
          </w:tcPr>
          <w:p w14:paraId="1A0C5A70" w14:textId="77777777" w:rsidR="005F75AF" w:rsidRDefault="00B66346">
            <w:pPr>
              <w:jc w:val="both"/>
              <w:rPr>
                <w:color w:val="333399"/>
              </w:rPr>
            </w:pPr>
            <w:r>
              <w:rPr>
                <w:color w:val="333399"/>
              </w:rPr>
              <w:t>9.</w:t>
            </w:r>
          </w:p>
        </w:tc>
        <w:tc>
          <w:tcPr>
            <w:tcW w:w="8327" w:type="dxa"/>
            <w:gridSpan w:val="5"/>
          </w:tcPr>
          <w:p w14:paraId="66F6446A" w14:textId="77777777" w:rsidR="005F75AF" w:rsidRDefault="00B66346">
            <w:pPr>
              <w:jc w:val="both"/>
            </w:pPr>
            <w:r>
              <w:t>The Contractor agrees that this Agreement will continue in force notwithstanding any court order relating to the Competition or termination of the Contract (if awarded) for any reason.</w:t>
            </w:r>
          </w:p>
        </w:tc>
      </w:tr>
      <w:tr w:rsidR="005F75AF" w14:paraId="7C439E99" w14:textId="77777777">
        <w:tc>
          <w:tcPr>
            <w:tcW w:w="699" w:type="dxa"/>
          </w:tcPr>
          <w:p w14:paraId="203AA761" w14:textId="77777777" w:rsidR="005F75AF" w:rsidRDefault="00B66346">
            <w:pPr>
              <w:jc w:val="both"/>
              <w:rPr>
                <w:color w:val="333399"/>
              </w:rPr>
            </w:pPr>
            <w:r>
              <w:rPr>
                <w:color w:val="333399"/>
              </w:rPr>
              <w:t>10.</w:t>
            </w:r>
          </w:p>
          <w:p w14:paraId="0533FEA5" w14:textId="77777777" w:rsidR="005F75AF" w:rsidRDefault="005F75AF">
            <w:pPr>
              <w:jc w:val="both"/>
              <w:rPr>
                <w:color w:val="333399"/>
              </w:rPr>
            </w:pPr>
          </w:p>
          <w:p w14:paraId="36BCC194" w14:textId="77777777" w:rsidR="005F75AF" w:rsidRDefault="005F75AF">
            <w:pPr>
              <w:jc w:val="both"/>
              <w:rPr>
                <w:color w:val="333399"/>
              </w:rPr>
            </w:pPr>
          </w:p>
          <w:p w14:paraId="025B291B" w14:textId="77777777" w:rsidR="005F75AF" w:rsidRDefault="00B66346">
            <w:pPr>
              <w:jc w:val="both"/>
              <w:rPr>
                <w:color w:val="333399"/>
              </w:rPr>
            </w:pPr>
            <w:r>
              <w:rPr>
                <w:color w:val="333399"/>
              </w:rPr>
              <w:t>11.</w:t>
            </w:r>
          </w:p>
        </w:tc>
        <w:tc>
          <w:tcPr>
            <w:tcW w:w="8327" w:type="dxa"/>
            <w:gridSpan w:val="5"/>
          </w:tcPr>
          <w:p w14:paraId="7E449838" w14:textId="77777777" w:rsidR="005F75AF" w:rsidRDefault="00B66346">
            <w:pPr>
              <w:jc w:val="both"/>
            </w:pPr>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8908B04" w14:textId="77777777" w:rsidR="005F75AF" w:rsidRDefault="00B66346">
            <w:pPr>
              <w:numPr>
                <w:ilvl w:val="2"/>
                <w:numId w:val="1"/>
              </w:numPr>
              <w:spacing w:after="0" w:line="256" w:lineRule="auto"/>
              <w:ind w:left="469" w:hanging="469"/>
              <w:jc w:val="both"/>
            </w:pPr>
            <w:r>
              <w:t>In this Agreement, the following terms shall have the meanings respectively ascribed to them:</w:t>
            </w:r>
          </w:p>
          <w:p w14:paraId="4C31EDCC" w14:textId="77777777" w:rsidR="005F75AF" w:rsidRDefault="00B66346">
            <w:pPr>
              <w:spacing w:line="256" w:lineRule="auto"/>
              <w:jc w:val="both"/>
            </w:pPr>
            <w:r>
              <w:t xml:space="preserve">“Data Controller” has the meaning given under the Data Protection </w:t>
            </w:r>
            <w:proofErr w:type="gramStart"/>
            <w:r>
              <w:t>Laws;</w:t>
            </w:r>
            <w:proofErr w:type="gramEnd"/>
            <w:r>
              <w:t xml:space="preserve"> </w:t>
            </w:r>
          </w:p>
          <w:p w14:paraId="327C80AE" w14:textId="77777777" w:rsidR="005F75AF" w:rsidRDefault="00B66346">
            <w:pPr>
              <w:spacing w:line="256" w:lineRule="auto"/>
              <w:jc w:val="both"/>
            </w:pPr>
            <w:r>
              <w:t xml:space="preserve">“Data Processor” has the meaning given under the Data Protection </w:t>
            </w:r>
            <w:proofErr w:type="gramStart"/>
            <w:r>
              <w:t>Laws;</w:t>
            </w:r>
            <w:proofErr w:type="gramEnd"/>
            <w:r>
              <w:t xml:space="preserve"> </w:t>
            </w:r>
          </w:p>
          <w:p w14:paraId="6D615751" w14:textId="77777777" w:rsidR="005F75AF" w:rsidRDefault="00B66346">
            <w:pPr>
              <w:spacing w:line="256" w:lineRule="auto"/>
              <w:jc w:val="both"/>
            </w:pPr>
            <w:r>
              <w:t xml:space="preserve">“Data Subject” has the meaning given under the Data Protection </w:t>
            </w:r>
            <w:proofErr w:type="gramStart"/>
            <w:r>
              <w:t>Laws;</w:t>
            </w:r>
            <w:proofErr w:type="gramEnd"/>
            <w:r>
              <w:t xml:space="preserve"> </w:t>
            </w:r>
          </w:p>
          <w:p w14:paraId="4A5FC2E6" w14:textId="77777777" w:rsidR="005F75AF" w:rsidRDefault="00B66346">
            <w:pPr>
              <w:spacing w:line="256" w:lineRule="auto"/>
              <w:jc w:val="both"/>
            </w:pPr>
            <w:r>
              <w:t xml:space="preserve">“Data Subject Access Request” means a request made by a Data Subject in accordance with rights granted under the Data Protection Laws to access his or her Personal </w:t>
            </w:r>
            <w:proofErr w:type="gramStart"/>
            <w:r>
              <w:t>Data;</w:t>
            </w:r>
            <w:proofErr w:type="gramEnd"/>
          </w:p>
          <w:p w14:paraId="56C4D0CA" w14:textId="77777777" w:rsidR="005F75AF" w:rsidRDefault="00B66346">
            <w:pPr>
              <w:spacing w:line="256" w:lineRule="auto"/>
              <w:jc w:val="both"/>
            </w:pPr>
            <w:r>
              <w:t xml:space="preserve">“Personal Data” has the meaning given under Data Protection </w:t>
            </w:r>
            <w:proofErr w:type="gramStart"/>
            <w:r>
              <w:t>Laws;</w:t>
            </w:r>
            <w:proofErr w:type="gramEnd"/>
          </w:p>
          <w:p w14:paraId="578AAA0D" w14:textId="77777777" w:rsidR="005F75AF" w:rsidRDefault="00B66346">
            <w:pPr>
              <w:spacing w:line="256" w:lineRule="auto"/>
              <w:jc w:val="both"/>
            </w:pPr>
            <w:r>
              <w:t xml:space="preserve">“Processing” has the meaning given under the Data Protection </w:t>
            </w:r>
            <w:proofErr w:type="gramStart"/>
            <w:r>
              <w:t>Laws;</w:t>
            </w:r>
            <w:proofErr w:type="gramEnd"/>
          </w:p>
          <w:p w14:paraId="7DAA984D" w14:textId="77777777" w:rsidR="005F75AF" w:rsidRDefault="00B66346">
            <w:pPr>
              <w:numPr>
                <w:ilvl w:val="2"/>
                <w:numId w:val="1"/>
              </w:numPr>
              <w:spacing w:after="0" w:line="256" w:lineRule="auto"/>
              <w:ind w:left="469" w:hanging="469"/>
              <w:jc w:val="both"/>
            </w:pPr>
            <w:r>
              <w:t>The Contractor shall comply with all applicable requirements of the Data Protection Laws.</w:t>
            </w:r>
          </w:p>
          <w:p w14:paraId="14A1AB2D" w14:textId="77777777" w:rsidR="005F75AF" w:rsidRDefault="00B66346">
            <w:pPr>
              <w:numPr>
                <w:ilvl w:val="2"/>
                <w:numId w:val="1"/>
              </w:numPr>
              <w:spacing w:after="0" w:line="256" w:lineRule="auto"/>
              <w:ind w:left="469" w:hanging="469"/>
              <w:jc w:val="both"/>
            </w:pPr>
            <w: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193091BA" w14:textId="77777777" w:rsidR="005F75AF" w:rsidRDefault="005F75AF">
            <w:pPr>
              <w:spacing w:after="0" w:line="256" w:lineRule="auto"/>
              <w:ind w:left="2340"/>
              <w:jc w:val="both"/>
            </w:pPr>
          </w:p>
          <w:p w14:paraId="77533EC5" w14:textId="77777777" w:rsidR="005F75AF" w:rsidRDefault="00B66346">
            <w:pPr>
              <w:numPr>
                <w:ilvl w:val="2"/>
                <w:numId w:val="1"/>
              </w:numPr>
              <w:spacing w:after="0" w:line="256" w:lineRule="auto"/>
              <w:ind w:left="469" w:hanging="469"/>
              <w:jc w:val="both"/>
            </w:pPr>
            <w:r>
              <w:t>Without prejudice to the generality of clause 11(B), the Contractor shall, in relation to any Confidential Information which is Personal Data:-</w:t>
            </w:r>
          </w:p>
          <w:p w14:paraId="4F9C003B" w14:textId="77777777" w:rsidR="005F75AF" w:rsidRDefault="00B66346">
            <w:pPr>
              <w:numPr>
                <w:ilvl w:val="0"/>
                <w:numId w:val="5"/>
              </w:numPr>
              <w:spacing w:after="0" w:line="256" w:lineRule="auto"/>
              <w:jc w:val="both"/>
            </w:pPr>
            <w:r>
              <w:lastRenderedPageBreak/>
              <w:t xml:space="preserve">process that Personal Data only on the written instructions of the Contracting </w:t>
            </w:r>
            <w:proofErr w:type="gramStart"/>
            <w:r>
              <w:t>Authority;</w:t>
            </w:r>
            <w:proofErr w:type="gramEnd"/>
            <w:r>
              <w:t xml:space="preserve"> </w:t>
            </w:r>
          </w:p>
          <w:p w14:paraId="2EC1AA3B" w14:textId="77777777" w:rsidR="005F75AF" w:rsidRDefault="005F75AF">
            <w:pPr>
              <w:spacing w:after="0" w:line="256" w:lineRule="auto"/>
              <w:ind w:left="405"/>
              <w:jc w:val="both"/>
            </w:pPr>
          </w:p>
          <w:p w14:paraId="56AC6842" w14:textId="77777777" w:rsidR="005F75AF" w:rsidRDefault="00B66346">
            <w:pPr>
              <w:numPr>
                <w:ilvl w:val="0"/>
                <w:numId w:val="5"/>
              </w:numPr>
              <w:spacing w:after="0" w:line="256" w:lineRule="auto"/>
              <w:jc w:val="both"/>
            </w:pPr>
            <w: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F28891D" w14:textId="77777777" w:rsidR="005F75AF" w:rsidRDefault="00B66346">
            <w:pPr>
              <w:numPr>
                <w:ilvl w:val="0"/>
                <w:numId w:val="5"/>
              </w:numPr>
              <w:spacing w:after="0" w:line="256" w:lineRule="auto"/>
              <w:jc w:val="both"/>
            </w:pPr>
            <w:r>
              <w:t xml:space="preserve">ensure that all personnel who have access to and/or process Personal Data are obliged to keep the Personal Data </w:t>
            </w:r>
            <w:proofErr w:type="gramStart"/>
            <w:r>
              <w:t>confidential;</w:t>
            </w:r>
            <w:proofErr w:type="gramEnd"/>
          </w:p>
          <w:p w14:paraId="4120EEE8" w14:textId="77777777" w:rsidR="005F75AF" w:rsidRDefault="005F75AF">
            <w:pPr>
              <w:spacing w:after="0" w:line="256" w:lineRule="auto"/>
              <w:ind w:left="405"/>
              <w:jc w:val="both"/>
            </w:pPr>
          </w:p>
          <w:p w14:paraId="277A1E2A" w14:textId="77777777" w:rsidR="005F75AF" w:rsidRDefault="00B66346">
            <w:pPr>
              <w:numPr>
                <w:ilvl w:val="0"/>
                <w:numId w:val="5"/>
              </w:numPr>
              <w:spacing w:after="0" w:line="256" w:lineRule="auto"/>
              <w:jc w:val="both"/>
            </w:pPr>
            <w:r>
              <w:t xml:space="preserve">not transfer any Personal Data outside of the European Economic Area unless the prior written consent of the Contracting Authority has been obtained and the following conditions are </w:t>
            </w:r>
            <w:proofErr w:type="gramStart"/>
            <w:r>
              <w:t>fulfilled;</w:t>
            </w:r>
            <w:proofErr w:type="gramEnd"/>
          </w:p>
          <w:p w14:paraId="12E3E99B" w14:textId="77777777" w:rsidR="005F75AF" w:rsidRDefault="005F75AF">
            <w:pPr>
              <w:spacing w:after="0"/>
              <w:ind w:left="720"/>
              <w:jc w:val="both"/>
            </w:pPr>
          </w:p>
          <w:p w14:paraId="4C85A990" w14:textId="77777777" w:rsidR="005F75AF" w:rsidRDefault="005F75AF">
            <w:pPr>
              <w:spacing w:after="0" w:line="256" w:lineRule="auto"/>
              <w:ind w:left="405"/>
              <w:jc w:val="both"/>
            </w:pPr>
          </w:p>
          <w:p w14:paraId="3EC6D360" w14:textId="77777777" w:rsidR="005F75AF" w:rsidRDefault="00B66346">
            <w:pPr>
              <w:numPr>
                <w:ilvl w:val="0"/>
                <w:numId w:val="6"/>
              </w:numPr>
              <w:spacing w:after="0" w:line="256" w:lineRule="auto"/>
              <w:jc w:val="both"/>
            </w:pPr>
            <w:r>
              <w:t xml:space="preserve">appropriate safeguards are in </w:t>
            </w:r>
            <w:proofErr w:type="gramStart"/>
            <w:r>
              <w:t>place  in</w:t>
            </w:r>
            <w:proofErr w:type="gramEnd"/>
            <w:r>
              <w:t xml:space="preserve"> relation to the transfer, to ensure that Personal Data is adequately protected in accordance with Chapter V of Regulation 2016/679 </w:t>
            </w:r>
            <w:proofErr w:type="gramStart"/>
            <w:r>
              <w:t>( General</w:t>
            </w:r>
            <w:proofErr w:type="gramEnd"/>
            <w:r>
              <w:t xml:space="preserve"> Data Protection Regulation</w:t>
            </w:r>
            <w:proofErr w:type="gramStart"/>
            <w:r>
              <w:t>);</w:t>
            </w:r>
            <w:proofErr w:type="gramEnd"/>
            <w:r>
              <w:t xml:space="preserve"> </w:t>
            </w:r>
          </w:p>
          <w:p w14:paraId="6CA7F073" w14:textId="77777777" w:rsidR="005F75AF" w:rsidRDefault="00B66346">
            <w:pPr>
              <w:numPr>
                <w:ilvl w:val="0"/>
                <w:numId w:val="6"/>
              </w:numPr>
              <w:spacing w:after="0" w:line="256" w:lineRule="auto"/>
              <w:jc w:val="both"/>
            </w:pPr>
            <w:r>
              <w:t xml:space="preserve">the data subject has enforceable rights and effective legal </w:t>
            </w:r>
            <w:proofErr w:type="gramStart"/>
            <w:r>
              <w:t>remedies;</w:t>
            </w:r>
            <w:proofErr w:type="gramEnd"/>
          </w:p>
          <w:p w14:paraId="01C05F2C" w14:textId="77777777" w:rsidR="005F75AF" w:rsidRDefault="00B66346">
            <w:pPr>
              <w:numPr>
                <w:ilvl w:val="0"/>
                <w:numId w:val="6"/>
              </w:numPr>
              <w:spacing w:after="0" w:line="256" w:lineRule="auto"/>
              <w:jc w:val="both"/>
            </w:pPr>
            <w:r>
              <w:t>The Contractor complies with its obligations under the Data Protection Laws by providing an adequate level of protection to any Personal Data that is transferred; and</w:t>
            </w:r>
          </w:p>
          <w:p w14:paraId="4C0FC3F8" w14:textId="77777777" w:rsidR="005F75AF" w:rsidRDefault="00B66346">
            <w:pPr>
              <w:numPr>
                <w:ilvl w:val="0"/>
                <w:numId w:val="6"/>
              </w:numPr>
              <w:spacing w:after="0" w:line="256" w:lineRule="auto"/>
              <w:jc w:val="both"/>
            </w:pPr>
            <w:r>
              <w:t xml:space="preserve">The Contractor complies with reasonable instructions notified to it in advance by the Contracting Authority with respect to the processing of the Personal </w:t>
            </w:r>
            <w:proofErr w:type="gramStart"/>
            <w:r>
              <w:t>Data;</w:t>
            </w:r>
            <w:proofErr w:type="gramEnd"/>
          </w:p>
          <w:p w14:paraId="13DDE8A6" w14:textId="77777777" w:rsidR="005F75AF" w:rsidRDefault="00B66346">
            <w:pPr>
              <w:spacing w:line="256" w:lineRule="auto"/>
              <w:jc w:val="both"/>
            </w:pPr>
            <w:r>
              <w:t xml:space="preserve"> </w:t>
            </w:r>
          </w:p>
          <w:p w14:paraId="4332F3D5" w14:textId="77777777" w:rsidR="005F75AF" w:rsidRDefault="00B66346">
            <w:pPr>
              <w:numPr>
                <w:ilvl w:val="2"/>
                <w:numId w:val="1"/>
              </w:numPr>
              <w:spacing w:after="0" w:line="256" w:lineRule="auto"/>
              <w:ind w:left="469" w:hanging="469"/>
              <w:jc w:val="both"/>
            </w:pPr>
            <w: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4C10FD1" w14:textId="77777777" w:rsidR="005F75AF" w:rsidRDefault="005F75AF">
            <w:pPr>
              <w:spacing w:after="0" w:line="256" w:lineRule="auto"/>
              <w:ind w:left="2340"/>
              <w:jc w:val="both"/>
            </w:pPr>
          </w:p>
          <w:p w14:paraId="4D888BCF" w14:textId="77777777" w:rsidR="005F75AF" w:rsidRDefault="00B66346">
            <w:pPr>
              <w:numPr>
                <w:ilvl w:val="2"/>
                <w:numId w:val="1"/>
              </w:numPr>
              <w:spacing w:after="0" w:line="256" w:lineRule="auto"/>
              <w:ind w:left="327" w:hanging="327"/>
              <w:jc w:val="both"/>
            </w:pPr>
            <w:r>
              <w:t>The Contractor shall without undue delay report in writing to the Contacting Authority any data compromise involving Personal Data, or any circumstances that could have resulted in unauthorised access to or disclosure of Personal Data.</w:t>
            </w:r>
          </w:p>
          <w:p w14:paraId="0A685799" w14:textId="77777777" w:rsidR="005F75AF" w:rsidRDefault="005F75AF">
            <w:pPr>
              <w:spacing w:after="0"/>
              <w:ind w:left="720"/>
              <w:jc w:val="both"/>
            </w:pPr>
          </w:p>
          <w:p w14:paraId="5FF5426D" w14:textId="77777777" w:rsidR="005F75AF" w:rsidRDefault="00B66346">
            <w:pPr>
              <w:numPr>
                <w:ilvl w:val="2"/>
                <w:numId w:val="1"/>
              </w:numPr>
              <w:spacing w:after="0" w:line="256" w:lineRule="auto"/>
              <w:ind w:left="327" w:hanging="327"/>
              <w:jc w:val="both"/>
            </w:pPr>
            <w:r>
              <w:t>The Contractor shall assist the Contracting Authority in ensuring compliance with its obligations under the Data Protection Laws with respect to security, impact assessments and consultations with supervisory authorities and regulators.</w:t>
            </w:r>
          </w:p>
          <w:p w14:paraId="5F023220" w14:textId="77777777" w:rsidR="005F75AF" w:rsidRDefault="005F75AF">
            <w:pPr>
              <w:spacing w:after="0"/>
              <w:ind w:left="720"/>
              <w:jc w:val="both"/>
            </w:pPr>
          </w:p>
          <w:p w14:paraId="7249F05B" w14:textId="77777777" w:rsidR="005F75AF" w:rsidRDefault="00B66346">
            <w:pPr>
              <w:numPr>
                <w:ilvl w:val="2"/>
                <w:numId w:val="1"/>
              </w:numPr>
              <w:spacing w:after="0" w:line="256" w:lineRule="auto"/>
              <w:ind w:left="327" w:hanging="327"/>
              <w:jc w:val="both"/>
            </w:pPr>
            <w: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1996C122" w14:textId="77777777" w:rsidR="005F75AF" w:rsidRDefault="005F75AF">
            <w:pPr>
              <w:spacing w:after="0"/>
              <w:ind w:left="720"/>
              <w:jc w:val="both"/>
            </w:pPr>
          </w:p>
          <w:p w14:paraId="477BE262" w14:textId="77777777" w:rsidR="005F75AF" w:rsidRDefault="00B66346">
            <w:pPr>
              <w:numPr>
                <w:ilvl w:val="2"/>
                <w:numId w:val="1"/>
              </w:numPr>
              <w:spacing w:after="0" w:line="256" w:lineRule="auto"/>
              <w:ind w:left="327" w:hanging="327"/>
              <w:jc w:val="both"/>
            </w:pPr>
            <w:r>
              <w:t>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76A8A9CE" w14:textId="77777777" w:rsidR="005F75AF" w:rsidRDefault="005F75AF">
            <w:pPr>
              <w:spacing w:after="0"/>
              <w:ind w:left="720"/>
              <w:jc w:val="both"/>
            </w:pPr>
          </w:p>
          <w:p w14:paraId="3F874CBB" w14:textId="77777777" w:rsidR="005F75AF" w:rsidRDefault="00B66346">
            <w:pPr>
              <w:numPr>
                <w:ilvl w:val="2"/>
                <w:numId w:val="1"/>
              </w:numPr>
              <w:spacing w:after="0" w:line="256" w:lineRule="auto"/>
              <w:ind w:left="469" w:hanging="469"/>
              <w:jc w:val="both"/>
            </w:pPr>
            <w:r>
              <w:t>The Contractor shall fully comply with, and implement policies which are communicated or notified to the Contractor by the Contracting Authority from time to time.</w:t>
            </w:r>
          </w:p>
          <w:p w14:paraId="44977661" w14:textId="77777777" w:rsidR="005F75AF" w:rsidRDefault="005F75AF">
            <w:pPr>
              <w:spacing w:after="0"/>
              <w:ind w:left="720"/>
              <w:jc w:val="both"/>
              <w:rPr>
                <w:highlight w:val="yellow"/>
              </w:rPr>
            </w:pPr>
          </w:p>
          <w:p w14:paraId="01A535EB" w14:textId="77777777" w:rsidR="005F75AF" w:rsidRDefault="00B66346">
            <w:pPr>
              <w:numPr>
                <w:ilvl w:val="2"/>
                <w:numId w:val="1"/>
              </w:numPr>
              <w:spacing w:after="0" w:line="256" w:lineRule="auto"/>
              <w:ind w:left="611" w:hanging="611"/>
              <w:jc w:val="both"/>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3A122135" w14:textId="77777777" w:rsidR="005F75AF" w:rsidRDefault="005F75AF">
            <w:pPr>
              <w:spacing w:after="0"/>
              <w:ind w:left="720"/>
              <w:jc w:val="both"/>
            </w:pPr>
          </w:p>
          <w:p w14:paraId="6490C7DE" w14:textId="77777777" w:rsidR="005F75AF" w:rsidRDefault="00B66346">
            <w:pPr>
              <w:numPr>
                <w:ilvl w:val="2"/>
                <w:numId w:val="1"/>
              </w:numPr>
              <w:spacing w:after="0" w:line="256" w:lineRule="auto"/>
              <w:ind w:left="611" w:hanging="611"/>
              <w:jc w:val="both"/>
            </w:pPr>
            <w:r>
              <w:t>The Contractor shall:-</w:t>
            </w:r>
          </w:p>
          <w:p w14:paraId="21507E3F" w14:textId="77777777" w:rsidR="005F75AF" w:rsidRDefault="005F75AF">
            <w:pPr>
              <w:spacing w:line="256" w:lineRule="auto"/>
              <w:jc w:val="both"/>
            </w:pPr>
          </w:p>
          <w:p w14:paraId="2807EE43" w14:textId="77777777" w:rsidR="005F75AF" w:rsidRDefault="00B66346">
            <w:pPr>
              <w:numPr>
                <w:ilvl w:val="0"/>
                <w:numId w:val="4"/>
              </w:numPr>
              <w:spacing w:after="0" w:line="256" w:lineRule="auto"/>
              <w:jc w:val="both"/>
            </w:pPr>
            <w:r>
              <w:t xml:space="preserve">take all reasonable precautions to preserve the integrity of any Personal Data which it processes and to prevent any corruption or loss of such Personal </w:t>
            </w:r>
            <w:proofErr w:type="gramStart"/>
            <w:r>
              <w:t>Data;</w:t>
            </w:r>
            <w:proofErr w:type="gramEnd"/>
          </w:p>
          <w:p w14:paraId="534C3CBB" w14:textId="77777777" w:rsidR="005F75AF" w:rsidRDefault="00B66346">
            <w:pPr>
              <w:numPr>
                <w:ilvl w:val="0"/>
                <w:numId w:val="4"/>
              </w:numPr>
              <w:spacing w:after="0" w:line="256" w:lineRule="auto"/>
              <w:jc w:val="both"/>
            </w:pPr>
            <w:r>
              <w:t>ensure that a back-up copy of any and all such Personal Data is made [insert frequency] and this copy is recorded on media from which the data can be reloaded if there is any corruption or loss of the data; and</w:t>
            </w:r>
          </w:p>
          <w:p w14:paraId="2EC2BB36" w14:textId="77777777" w:rsidR="005F75AF" w:rsidRDefault="00B66346">
            <w:pPr>
              <w:numPr>
                <w:ilvl w:val="0"/>
                <w:numId w:val="4"/>
              </w:numPr>
              <w:spacing w:after="0" w:line="256" w:lineRule="auto"/>
              <w:jc w:val="both"/>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7F94C1F5" w14:textId="77777777" w:rsidR="005F75AF" w:rsidRDefault="005F75AF">
            <w:pPr>
              <w:spacing w:line="256" w:lineRule="auto"/>
              <w:jc w:val="both"/>
              <w:rPr>
                <w:i/>
                <w:color w:val="FF0000"/>
              </w:rPr>
            </w:pPr>
          </w:p>
          <w:p w14:paraId="08E1CED1" w14:textId="77777777" w:rsidR="005F75AF" w:rsidRDefault="00B66346">
            <w:pPr>
              <w:numPr>
                <w:ilvl w:val="2"/>
                <w:numId w:val="1"/>
              </w:numPr>
              <w:spacing w:after="0" w:line="256" w:lineRule="auto"/>
              <w:ind w:left="611" w:hanging="611"/>
              <w:jc w:val="both"/>
            </w:pPr>
            <w:r>
              <w:t xml:space="preserve">The Contracting Authority does not consent to the Contractor appointing any third party processor of Personal Data under this agreement. </w:t>
            </w:r>
          </w:p>
          <w:p w14:paraId="59C7D050" w14:textId="77777777" w:rsidR="005F75AF" w:rsidRDefault="005F75AF">
            <w:pPr>
              <w:spacing w:line="256" w:lineRule="auto"/>
              <w:jc w:val="both"/>
            </w:pPr>
          </w:p>
          <w:p w14:paraId="618F633A" w14:textId="77777777" w:rsidR="005F75AF" w:rsidRDefault="00B66346">
            <w:pPr>
              <w:numPr>
                <w:ilvl w:val="2"/>
                <w:numId w:val="1"/>
              </w:numPr>
              <w:spacing w:after="0" w:line="256" w:lineRule="auto"/>
              <w:ind w:left="327" w:hanging="283"/>
              <w:jc w:val="both"/>
            </w:pPr>
            <w:r>
              <w:t>Save for clauses 11B, 11C, 11D(4) and 11E, all the obligations on the Contractor in this clause 11 relating to the processing of Personal Data shall apply to the processing of all Confidential Information.</w:t>
            </w:r>
          </w:p>
          <w:p w14:paraId="54DEA3ED" w14:textId="77777777" w:rsidR="005F75AF" w:rsidRDefault="005F75AF">
            <w:pPr>
              <w:jc w:val="both"/>
            </w:pPr>
          </w:p>
        </w:tc>
      </w:tr>
    </w:tbl>
    <w:p w14:paraId="49285C2D" w14:textId="77777777" w:rsidR="005F75AF" w:rsidRDefault="005F75AF">
      <w:pPr>
        <w:spacing w:after="240"/>
        <w:jc w:val="both"/>
      </w:pPr>
    </w:p>
    <w:p w14:paraId="2C650949" w14:textId="77777777" w:rsidR="005F75AF" w:rsidRDefault="005F75AF">
      <w:pPr>
        <w:jc w:val="both"/>
        <w:rPr>
          <w:color w:val="FF0000"/>
          <w:highlight w:val="cyan"/>
        </w:rPr>
      </w:pPr>
    </w:p>
    <w:p w14:paraId="3B21EE51" w14:textId="77777777" w:rsidR="005F75AF" w:rsidRDefault="005F75AF">
      <w:pPr>
        <w:jc w:val="both"/>
      </w:pPr>
    </w:p>
    <w:tbl>
      <w:tblPr>
        <w:tblStyle w:val="afffa"/>
        <w:tblW w:w="8996"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5F75AF" w14:paraId="5E603071" w14:textId="77777777">
        <w:trPr>
          <w:gridAfter w:val="1"/>
          <w:wAfter w:w="44" w:type="dxa"/>
          <w:trHeight w:val="964"/>
        </w:trPr>
        <w:tc>
          <w:tcPr>
            <w:tcW w:w="4470" w:type="dxa"/>
            <w:shd w:val="clear" w:color="auto" w:fill="CCCCCC"/>
          </w:tcPr>
          <w:p w14:paraId="1FC06721" w14:textId="77777777" w:rsidR="005F75AF" w:rsidRDefault="00B66346">
            <w:r>
              <w:t>SIGNED for and on behalf of the Contracting Authority</w:t>
            </w:r>
          </w:p>
          <w:p w14:paraId="33411E54" w14:textId="77777777" w:rsidR="005F75AF" w:rsidRDefault="005F75AF"/>
          <w:p w14:paraId="64353EFA" w14:textId="77777777" w:rsidR="005F75AF" w:rsidRDefault="00B66346">
            <w:r>
              <w:t>__________________________</w:t>
            </w:r>
          </w:p>
          <w:p w14:paraId="69BDDB14" w14:textId="77777777" w:rsidR="005F75AF" w:rsidRDefault="00B66346">
            <w:r>
              <w:t>(being a duly authorised officer)</w:t>
            </w:r>
          </w:p>
        </w:tc>
        <w:tc>
          <w:tcPr>
            <w:tcW w:w="4482" w:type="dxa"/>
            <w:gridSpan w:val="2"/>
            <w:shd w:val="clear" w:color="auto" w:fill="CCCCCC"/>
          </w:tcPr>
          <w:p w14:paraId="338A7B70" w14:textId="77777777" w:rsidR="005F75AF" w:rsidRDefault="00B66346">
            <w:r>
              <w:t>SIGNED for and on behalf of the Contractor</w:t>
            </w:r>
          </w:p>
          <w:p w14:paraId="62AE441D" w14:textId="77777777" w:rsidR="005F75AF" w:rsidRDefault="005F75AF">
            <w:pPr>
              <w:spacing w:after="360"/>
            </w:pPr>
          </w:p>
          <w:p w14:paraId="5277F0DD" w14:textId="77777777" w:rsidR="005F75AF" w:rsidRDefault="00B66346">
            <w:r>
              <w:t>____________________________</w:t>
            </w:r>
          </w:p>
        </w:tc>
      </w:tr>
      <w:tr w:rsidR="005F75AF" w14:paraId="4DDDCABB" w14:textId="77777777">
        <w:trPr>
          <w:trHeight w:val="1044"/>
        </w:trPr>
        <w:tc>
          <w:tcPr>
            <w:tcW w:w="4494" w:type="dxa"/>
            <w:gridSpan w:val="2"/>
            <w:shd w:val="clear" w:color="auto" w:fill="CCCCCC"/>
          </w:tcPr>
          <w:p w14:paraId="2B2F36F1" w14:textId="77777777" w:rsidR="005F75AF" w:rsidRDefault="00B66346">
            <w:r>
              <w:t>Witness</w:t>
            </w:r>
          </w:p>
        </w:tc>
        <w:tc>
          <w:tcPr>
            <w:tcW w:w="4502" w:type="dxa"/>
            <w:gridSpan w:val="2"/>
            <w:shd w:val="clear" w:color="auto" w:fill="CCCCCC"/>
          </w:tcPr>
          <w:p w14:paraId="4D5B97DD" w14:textId="77777777" w:rsidR="005F75AF" w:rsidRDefault="00B66346">
            <w:r>
              <w:t>Witness</w:t>
            </w:r>
          </w:p>
        </w:tc>
      </w:tr>
    </w:tbl>
    <w:p w14:paraId="50B752C8" w14:textId="77777777" w:rsidR="005F75AF" w:rsidRDefault="005F75AF">
      <w:pPr>
        <w:spacing w:after="240"/>
        <w:jc w:val="both"/>
      </w:pPr>
    </w:p>
    <w:p w14:paraId="23EF9D3F" w14:textId="77777777" w:rsidR="005F75AF" w:rsidRDefault="005F75AF">
      <w:pPr>
        <w:jc w:val="both"/>
        <w:rPr>
          <w:color w:val="FF0000"/>
          <w:highlight w:val="cyan"/>
        </w:rPr>
      </w:pPr>
    </w:p>
    <w:p w14:paraId="3A704484" w14:textId="77777777" w:rsidR="005F75AF" w:rsidRDefault="005F75AF">
      <w:pPr>
        <w:jc w:val="both"/>
      </w:pPr>
    </w:p>
    <w:p w14:paraId="00015280" w14:textId="77777777" w:rsidR="005F75AF" w:rsidRDefault="005F75AF"/>
    <w:p w14:paraId="4DC6A41C" w14:textId="77777777" w:rsidR="005F75AF" w:rsidRDefault="005F75AF"/>
    <w:p w14:paraId="58929512" w14:textId="77777777" w:rsidR="005F75AF" w:rsidRDefault="00B66346">
      <w:pPr>
        <w:pageBreakBefore/>
        <w:pBdr>
          <w:bottom w:val="single" w:sz="18" w:space="1" w:color="333399"/>
        </w:pBdr>
        <w:tabs>
          <w:tab w:val="left" w:pos="397"/>
          <w:tab w:val="left" w:pos="907"/>
          <w:tab w:val="left" w:pos="1134"/>
        </w:tabs>
        <w:spacing w:before="320" w:after="160"/>
        <w:jc w:val="both"/>
        <w:rPr>
          <w:b/>
          <w:color w:val="333399"/>
          <w:sz w:val="32"/>
          <w:szCs w:val="32"/>
        </w:rPr>
      </w:pPr>
      <w:r>
        <w:rPr>
          <w:b/>
          <w:color w:val="333399"/>
          <w:sz w:val="32"/>
          <w:szCs w:val="32"/>
        </w:rPr>
        <w:lastRenderedPageBreak/>
        <w:t>Schedule A to the Confidentiality Agreement: Data Protection</w:t>
      </w:r>
    </w:p>
    <w:p w14:paraId="0A6DC582" w14:textId="77777777" w:rsidR="005F75AF" w:rsidRDefault="005F75AF">
      <w:pPr>
        <w:spacing w:after="0"/>
      </w:pPr>
    </w:p>
    <w:p w14:paraId="303ECA45" w14:textId="77777777" w:rsidR="005F75AF" w:rsidRDefault="00B66346">
      <w:pPr>
        <w:rPr>
          <w:i/>
          <w:u w:val="single"/>
        </w:rPr>
      </w:pPr>
      <w:r>
        <w:t xml:space="preserve"> </w:t>
      </w:r>
      <w:r>
        <w:rPr>
          <w:i/>
          <w:u w:val="single"/>
        </w:rPr>
        <w:t>[Complete when completing the confidentiality agreement]</w:t>
      </w:r>
    </w:p>
    <w:p w14:paraId="73E27BD3" w14:textId="77777777" w:rsidR="005F75AF" w:rsidRDefault="00B66346">
      <w:pPr>
        <w:rPr>
          <w:u w:val="single"/>
        </w:rPr>
      </w:pPr>
      <w:r>
        <w:rPr>
          <w:u w:val="single"/>
        </w:rPr>
        <w:t>Processing, Personal Data and Data Subjects</w:t>
      </w:r>
    </w:p>
    <w:p w14:paraId="52B547C9" w14:textId="77777777" w:rsidR="005F75AF" w:rsidRDefault="00B66346">
      <w:pPr>
        <w:numPr>
          <w:ilvl w:val="0"/>
          <w:numId w:val="7"/>
        </w:numPr>
      </w:pPr>
      <w:r>
        <w:t>Processing by the Contractor</w:t>
      </w:r>
    </w:p>
    <w:p w14:paraId="0F8FC6DC" w14:textId="77777777" w:rsidR="005F75AF" w:rsidRDefault="005F75AF">
      <w:pPr>
        <w:spacing w:after="0"/>
        <w:ind w:left="720"/>
      </w:pPr>
    </w:p>
    <w:p w14:paraId="19CC9B6C" w14:textId="77777777" w:rsidR="005F75AF" w:rsidRDefault="00B66346">
      <w:pPr>
        <w:numPr>
          <w:ilvl w:val="1"/>
          <w:numId w:val="7"/>
        </w:numPr>
        <w:spacing w:after="0"/>
        <w:ind w:left="1134"/>
      </w:pPr>
      <w:r>
        <w:t>Subject matter of processing</w:t>
      </w:r>
    </w:p>
    <w:p w14:paraId="59734C3C" w14:textId="77777777" w:rsidR="005F75AF" w:rsidRDefault="005F75AF">
      <w:pPr>
        <w:spacing w:after="0"/>
        <w:ind w:left="1134"/>
      </w:pPr>
    </w:p>
    <w:p w14:paraId="37407702" w14:textId="77777777" w:rsidR="005F75AF" w:rsidRDefault="00B66346">
      <w:pPr>
        <w:numPr>
          <w:ilvl w:val="1"/>
          <w:numId w:val="7"/>
        </w:numPr>
        <w:spacing w:after="0"/>
        <w:ind w:left="1134"/>
      </w:pPr>
      <w:r>
        <w:t>Nature of processing</w:t>
      </w:r>
      <w:r>
        <w:br/>
      </w:r>
    </w:p>
    <w:p w14:paraId="3F226011" w14:textId="77777777" w:rsidR="005F75AF" w:rsidRDefault="00B66346">
      <w:pPr>
        <w:numPr>
          <w:ilvl w:val="1"/>
          <w:numId w:val="7"/>
        </w:numPr>
        <w:spacing w:after="0"/>
        <w:ind w:left="1134"/>
      </w:pPr>
      <w:r>
        <w:t>Purpose of processing</w:t>
      </w:r>
    </w:p>
    <w:p w14:paraId="24CC4BF0" w14:textId="77777777" w:rsidR="005F75AF" w:rsidRDefault="005F75AF">
      <w:pPr>
        <w:spacing w:after="0"/>
        <w:ind w:left="1134"/>
      </w:pPr>
    </w:p>
    <w:p w14:paraId="4C89EEE8" w14:textId="77777777" w:rsidR="005F75AF" w:rsidRDefault="00B66346">
      <w:pPr>
        <w:numPr>
          <w:ilvl w:val="1"/>
          <w:numId w:val="7"/>
        </w:numPr>
        <w:spacing w:after="0"/>
        <w:ind w:left="1134"/>
      </w:pPr>
      <w:r>
        <w:t>Duration of the processing</w:t>
      </w:r>
    </w:p>
    <w:p w14:paraId="629F2760" w14:textId="77777777" w:rsidR="005F75AF" w:rsidRDefault="005F75AF">
      <w:pPr>
        <w:spacing w:after="0"/>
        <w:ind w:left="720"/>
      </w:pPr>
    </w:p>
    <w:p w14:paraId="0EB679B3" w14:textId="77777777" w:rsidR="005F75AF" w:rsidRDefault="00B66346">
      <w:pPr>
        <w:numPr>
          <w:ilvl w:val="0"/>
          <w:numId w:val="7"/>
        </w:numPr>
      </w:pPr>
      <w:r>
        <w:t>Types of personal data</w:t>
      </w:r>
    </w:p>
    <w:p w14:paraId="09678A1E" w14:textId="77777777" w:rsidR="005F75AF" w:rsidRDefault="005F75AF">
      <w:pPr>
        <w:ind w:left="720"/>
      </w:pPr>
    </w:p>
    <w:p w14:paraId="642A5C51" w14:textId="77777777" w:rsidR="005F75AF" w:rsidRDefault="00B66346">
      <w:pPr>
        <w:numPr>
          <w:ilvl w:val="0"/>
          <w:numId w:val="7"/>
        </w:numPr>
        <w:pBdr>
          <w:top w:val="nil"/>
          <w:left w:val="nil"/>
          <w:bottom w:val="nil"/>
          <w:right w:val="nil"/>
          <w:between w:val="nil"/>
        </w:pBdr>
        <w:rPr>
          <w:color w:val="000000"/>
        </w:rPr>
      </w:pPr>
      <w:r>
        <w:rPr>
          <w:color w:val="000000"/>
        </w:rPr>
        <w:t>Categories of data subject</w:t>
      </w:r>
    </w:p>
    <w:p w14:paraId="48246AD7" w14:textId="77777777" w:rsidR="005F75AF" w:rsidRDefault="005F75AF">
      <w:pPr>
        <w:spacing w:after="200"/>
        <w:jc w:val="both"/>
      </w:pPr>
    </w:p>
    <w:p w14:paraId="382384A9" w14:textId="77777777" w:rsidR="005F75AF" w:rsidRDefault="005F75AF">
      <w:pPr>
        <w:rPr>
          <w:color w:val="FF0000"/>
        </w:rPr>
      </w:pPr>
    </w:p>
    <w:p w14:paraId="45A516F8" w14:textId="77777777" w:rsidR="005F75AF" w:rsidRDefault="00B66346">
      <w:pPr>
        <w:ind w:left="23"/>
        <w:sectPr w:rsidR="005F75AF">
          <w:pgSz w:w="11907" w:h="16840"/>
          <w:pgMar w:top="1440" w:right="1440" w:bottom="1440" w:left="1440" w:header="708" w:footer="708" w:gutter="0"/>
          <w:cols w:space="720"/>
        </w:sectPr>
      </w:pPr>
      <w:r>
        <w:tab/>
      </w:r>
      <w:r>
        <w:rPr>
          <w:b/>
          <w:color w:val="FF0000"/>
        </w:rPr>
        <w:t>End of Document</w:t>
      </w:r>
    </w:p>
    <w:p w14:paraId="696EFE2F" w14:textId="77777777" w:rsidR="005F75AF" w:rsidRDefault="005F75AF"/>
    <w:p w14:paraId="621A45F6" w14:textId="77777777" w:rsidR="005F75AF" w:rsidRDefault="005F75AF"/>
    <w:p w14:paraId="24FAD5FF" w14:textId="77777777" w:rsidR="005F75AF" w:rsidRDefault="005F75AF"/>
    <w:p w14:paraId="45F05321" w14:textId="77777777" w:rsidR="005F75AF" w:rsidRDefault="005F75AF"/>
    <w:p w14:paraId="2FB1FB5F" w14:textId="77777777" w:rsidR="005F75AF" w:rsidRDefault="005F75AF"/>
    <w:p w14:paraId="5A0531F1" w14:textId="77777777" w:rsidR="005F75AF" w:rsidRDefault="005F75AF">
      <w:pPr>
        <w:jc w:val="both"/>
      </w:pPr>
    </w:p>
    <w:p w14:paraId="1459E0DE" w14:textId="77777777" w:rsidR="005F75AF" w:rsidRDefault="005F75AF"/>
    <w:sectPr w:rsidR="005F75AF">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90EB3" w14:textId="77777777" w:rsidR="00B409B1" w:rsidRDefault="00B409B1">
      <w:pPr>
        <w:spacing w:after="0" w:line="240" w:lineRule="auto"/>
      </w:pPr>
      <w:r>
        <w:separator/>
      </w:r>
    </w:p>
  </w:endnote>
  <w:endnote w:type="continuationSeparator" w:id="0">
    <w:p w14:paraId="007B0DBD" w14:textId="77777777" w:rsidR="00B409B1" w:rsidRDefault="00B40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1DD5D8CB-13BB-40DA-8F30-E162884D90DA}"/>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75CA9BAB-E8F0-493C-9DF9-C49603F000EE}"/>
    <w:embedBold r:id="rId3" w:fontKey="{1CCE3468-D0A4-4BEE-B792-A050A381AE50}"/>
    <w:embedItalic r:id="rId4" w:fontKey="{EE21B3F4-8A26-4AD6-A143-2089A62267E8}"/>
    <w:embedBoldItalic r:id="rId5" w:fontKey="{49D7C90D-F020-4FFD-81E1-9C08F4BA1D1B}"/>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6" w:fontKey="{F9E9625F-7873-4D92-9164-5B01D6F53BA3}"/>
    <w:embedBold r:id="rId7" w:fontKey="{CA6C866F-E331-4202-AE88-249F6CF4E2D3}"/>
  </w:font>
  <w:font w:name="Georgia">
    <w:panose1 w:val="02040502050405020303"/>
    <w:charset w:val="00"/>
    <w:family w:val="roman"/>
    <w:pitch w:val="variable"/>
    <w:sig w:usb0="00000287" w:usb1="00000000" w:usb2="00000000" w:usb3="00000000" w:csb0="0000009F" w:csb1="00000000"/>
    <w:embedRegular r:id="rId8" w:fontKey="{77DE2B20-43EA-45FE-8C57-60CCDFDB0BD9}"/>
    <w:embedItalic r:id="rId9" w:fontKey="{B581199D-5AE7-4D40-8C5B-8D2BFDB357AF}"/>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0" w:fontKey="{5C717531-3201-47B6-9280-B922D2107633}"/>
  </w:font>
  <w:font w:name="Arial Unicode MS">
    <w:panose1 w:val="020B0604020202020204"/>
    <w:charset w:val="80"/>
    <w:family w:val="swiss"/>
    <w:pitch w:val="variable"/>
    <w:sig w:usb0="F7FFAEFF" w:usb1="F9DFFFFF" w:usb2="0000007F" w:usb3="00000000" w:csb0="003F01FF" w:csb1="00000000"/>
    <w:embedRegular r:id="rId11" w:subsetted="1" w:fontKey="{ED58303E-6D5A-4990-B023-0E37E5C15D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AAB0" w14:textId="77777777" w:rsidR="005F75AF" w:rsidRDefault="00B66346">
    <w:pPr>
      <w:pBdr>
        <w:top w:val="nil"/>
        <w:left w:val="nil"/>
        <w:bottom w:val="nil"/>
        <w:right w:val="nil"/>
        <w:between w:val="nil"/>
      </w:pBdr>
      <w:tabs>
        <w:tab w:val="center" w:pos="4320"/>
        <w:tab w:val="center" w:pos="8902"/>
      </w:tabs>
      <w:spacing w:after="100"/>
      <w:jc w:val="center"/>
      <w:rPr>
        <w:color w:val="000000"/>
      </w:rPr>
    </w:pPr>
    <w:r>
      <w:rPr>
        <w:color w:val="000000"/>
      </w:rPr>
      <w:fldChar w:fldCharType="begin"/>
    </w:r>
    <w:r>
      <w:rPr>
        <w:color w:val="000000"/>
      </w:rPr>
      <w:instrText>PAGE</w:instrText>
    </w:r>
    <w:r>
      <w:rPr>
        <w:color w:val="000000"/>
      </w:rPr>
      <w:fldChar w:fldCharType="separate"/>
    </w:r>
    <w:r w:rsidR="00402C31">
      <w:rPr>
        <w:noProof/>
        <w:color w:val="000000"/>
      </w:rPr>
      <w:t>2</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F05A9" w14:textId="77777777" w:rsidR="005F75AF" w:rsidRDefault="00B66346">
    <w:pPr>
      <w:pBdr>
        <w:top w:val="nil"/>
        <w:left w:val="nil"/>
        <w:bottom w:val="nil"/>
        <w:right w:val="nil"/>
        <w:between w:val="nil"/>
      </w:pBdr>
      <w:spacing w:after="100"/>
      <w:jc w:val="center"/>
      <w:rPr>
        <w:color w:val="000000"/>
      </w:rPr>
    </w:pPr>
    <w:r>
      <w:rPr>
        <w:color w:val="000000"/>
      </w:rPr>
      <w:fldChar w:fldCharType="begin"/>
    </w:r>
    <w:r>
      <w:rPr>
        <w:color w:val="000000"/>
      </w:rPr>
      <w:instrText>PAGE</w:instrText>
    </w:r>
    <w:r>
      <w:rPr>
        <w:color w:val="000000"/>
      </w:rPr>
      <w:fldChar w:fldCharType="separate"/>
    </w:r>
    <w:r w:rsidR="00402C31">
      <w:rPr>
        <w:noProof/>
        <w:color w:val="000000"/>
      </w:rPr>
      <w:t>3</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D967" w14:textId="4A8BE58E" w:rsidR="005F75AF" w:rsidRDefault="00B66346">
    <w:pPr>
      <w:pBdr>
        <w:top w:val="nil"/>
        <w:left w:val="nil"/>
        <w:bottom w:val="nil"/>
        <w:right w:val="nil"/>
        <w:between w:val="nil"/>
      </w:pBdr>
      <w:tabs>
        <w:tab w:val="center" w:pos="4320"/>
        <w:tab w:val="center" w:pos="8902"/>
      </w:tabs>
      <w:spacing w:after="100"/>
      <w:jc w:val="center"/>
      <w:rPr>
        <w:color w:val="000000"/>
      </w:rPr>
    </w:pPr>
    <w:r>
      <w:rPr>
        <w:color w:val="000000"/>
      </w:rPr>
      <w:fldChar w:fldCharType="begin"/>
    </w:r>
    <w:r>
      <w:rPr>
        <w:color w:val="000000"/>
      </w:rPr>
      <w:instrText>PAGE</w:instrText>
    </w:r>
    <w:r>
      <w:rPr>
        <w:color w:val="000000"/>
      </w:rPr>
      <w:fldChar w:fldCharType="separate"/>
    </w:r>
    <w:r w:rsidR="00BC0648">
      <w:rPr>
        <w:noProof/>
        <w:color w:val="000000"/>
      </w:rPr>
      <w:t>23</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D28D5" w14:textId="77777777" w:rsidR="00B409B1" w:rsidRDefault="00B409B1">
      <w:pPr>
        <w:spacing w:after="0" w:line="240" w:lineRule="auto"/>
      </w:pPr>
      <w:r>
        <w:separator/>
      </w:r>
    </w:p>
  </w:footnote>
  <w:footnote w:type="continuationSeparator" w:id="0">
    <w:p w14:paraId="1D704912" w14:textId="77777777" w:rsidR="00B409B1" w:rsidRDefault="00B40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A515B" w14:textId="77777777" w:rsidR="005F75AF" w:rsidRDefault="00B66346">
    <w:pPr>
      <w:pBdr>
        <w:top w:val="nil"/>
        <w:left w:val="nil"/>
        <w:bottom w:val="nil"/>
        <w:right w:val="nil"/>
        <w:between w:val="nil"/>
      </w:pBdr>
      <w:tabs>
        <w:tab w:val="center" w:pos="4153"/>
        <w:tab w:val="right" w:pos="8306"/>
      </w:tabs>
      <w:rPr>
        <w:color w:val="000000"/>
        <w:sz w:val="16"/>
        <w:szCs w:val="16"/>
      </w:rPr>
    </w:pPr>
    <w:r>
      <w:rPr>
        <w:color w:val="000000"/>
        <w:sz w:val="16"/>
        <w:szCs w:val="16"/>
      </w:rPr>
      <w:t>ServicesRFT160125</w:t>
    </w:r>
    <w:r>
      <w:rPr>
        <w:color w:val="000000"/>
        <w:sz w:val="16"/>
        <w:szCs w:val="16"/>
      </w:rPr>
      <w:tab/>
    </w:r>
    <w:r>
      <w:rPr>
        <w:color w:val="000000"/>
        <w:sz w:val="16"/>
        <w:szCs w:val="16"/>
      </w:rPr>
      <w:tab/>
    </w:r>
  </w:p>
  <w:p w14:paraId="51FFF2D1" w14:textId="77777777" w:rsidR="005F75AF" w:rsidRDefault="005F75AF">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7B0F"/>
    <w:multiLevelType w:val="multilevel"/>
    <w:tmpl w:val="669E398A"/>
    <w:lvl w:ilvl="0">
      <w:start w:val="1"/>
      <w:numFmt w:val="upperLetter"/>
      <w:lvlText w:val="%1."/>
      <w:lvlJc w:val="left"/>
      <w:pPr>
        <w:ind w:left="644" w:hanging="359"/>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055F6C"/>
    <w:multiLevelType w:val="hybridMultilevel"/>
    <w:tmpl w:val="C494FA42"/>
    <w:lvl w:ilvl="0" w:tplc="E014EE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12E3D"/>
    <w:multiLevelType w:val="multilevel"/>
    <w:tmpl w:val="4EDA5F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2E5F82"/>
    <w:multiLevelType w:val="multilevel"/>
    <w:tmpl w:val="A7EC8A6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6C3C60"/>
    <w:multiLevelType w:val="multilevel"/>
    <w:tmpl w:val="F0E2D4B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ED166E9"/>
    <w:multiLevelType w:val="hybridMultilevel"/>
    <w:tmpl w:val="837801CC"/>
    <w:lvl w:ilvl="0" w:tplc="9A44C2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9E3BB7"/>
    <w:multiLevelType w:val="multilevel"/>
    <w:tmpl w:val="363636DE"/>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4EA5376"/>
    <w:multiLevelType w:val="multilevel"/>
    <w:tmpl w:val="43A6953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4804F1"/>
    <w:multiLevelType w:val="multilevel"/>
    <w:tmpl w:val="64847EFE"/>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2903090A"/>
    <w:multiLevelType w:val="hybridMultilevel"/>
    <w:tmpl w:val="0EC6201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2A6E7FD2"/>
    <w:multiLevelType w:val="multilevel"/>
    <w:tmpl w:val="22521F2C"/>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C1557D6"/>
    <w:multiLevelType w:val="multilevel"/>
    <w:tmpl w:val="0142B8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224C49"/>
    <w:multiLevelType w:val="multilevel"/>
    <w:tmpl w:val="BFF6F7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1734860"/>
    <w:multiLevelType w:val="multilevel"/>
    <w:tmpl w:val="88B88D7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35F372F0"/>
    <w:multiLevelType w:val="hybridMultilevel"/>
    <w:tmpl w:val="59940916"/>
    <w:lvl w:ilvl="0" w:tplc="D8D63A82">
      <w:start w:val="1"/>
      <w:numFmt w:val="bullet"/>
      <w:lvlText w:val=""/>
      <w:lvlJc w:val="left"/>
      <w:pPr>
        <w:tabs>
          <w:tab w:val="num" w:pos="757"/>
        </w:tabs>
        <w:ind w:left="70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ED6BF9"/>
    <w:multiLevelType w:val="multilevel"/>
    <w:tmpl w:val="04C2C5DC"/>
    <w:lvl w:ilvl="0">
      <w:start w:val="3"/>
      <w:numFmt w:val="decimal"/>
      <w:lvlText w:val="%1"/>
      <w:lvlJc w:val="left"/>
      <w:pPr>
        <w:ind w:left="390" w:hanging="390"/>
      </w:pPr>
    </w:lvl>
    <w:lvl w:ilvl="1">
      <w:start w:val="3"/>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3E4D4C53"/>
    <w:multiLevelType w:val="multilevel"/>
    <w:tmpl w:val="C84A38F2"/>
    <w:lvl w:ilvl="0">
      <w:start w:val="1"/>
      <w:numFmt w:val="lowerRoman"/>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EAF0301"/>
    <w:multiLevelType w:val="multilevel"/>
    <w:tmpl w:val="D05862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0D03D0"/>
    <w:multiLevelType w:val="hybridMultilevel"/>
    <w:tmpl w:val="F42831D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6D225C9"/>
    <w:multiLevelType w:val="hybridMultilevel"/>
    <w:tmpl w:val="A35A2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DF3F98"/>
    <w:multiLevelType w:val="multilevel"/>
    <w:tmpl w:val="CB98064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331ED5"/>
    <w:multiLevelType w:val="multilevel"/>
    <w:tmpl w:val="1B62FD6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0AE740D"/>
    <w:multiLevelType w:val="hybridMultilevel"/>
    <w:tmpl w:val="51C21606"/>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DD78B9"/>
    <w:multiLevelType w:val="multilevel"/>
    <w:tmpl w:val="503440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63D2226"/>
    <w:multiLevelType w:val="multilevel"/>
    <w:tmpl w:val="8B40B34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570A62FD"/>
    <w:multiLevelType w:val="multilevel"/>
    <w:tmpl w:val="84C4B388"/>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59A96D5E"/>
    <w:multiLevelType w:val="multilevel"/>
    <w:tmpl w:val="00F87FEE"/>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A41EE7"/>
    <w:multiLevelType w:val="multilevel"/>
    <w:tmpl w:val="75828C1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AB64EC8"/>
    <w:multiLevelType w:val="hybridMultilevel"/>
    <w:tmpl w:val="0ABE5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A15DC3"/>
    <w:multiLevelType w:val="multilevel"/>
    <w:tmpl w:val="973409A8"/>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EF51A3"/>
    <w:multiLevelType w:val="multilevel"/>
    <w:tmpl w:val="62D4D03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2F3A51"/>
    <w:multiLevelType w:val="multilevel"/>
    <w:tmpl w:val="FED01198"/>
    <w:lvl w:ilvl="0">
      <w:start w:val="4"/>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6BA0180F"/>
    <w:multiLevelType w:val="multilevel"/>
    <w:tmpl w:val="23BAEDF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C7634DF"/>
    <w:multiLevelType w:val="multilevel"/>
    <w:tmpl w:val="264EC1E4"/>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4" w15:restartNumberingAfterBreak="0">
    <w:nsid w:val="6EB03576"/>
    <w:multiLevelType w:val="multilevel"/>
    <w:tmpl w:val="6D84E2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F2F3851"/>
    <w:multiLevelType w:val="multilevel"/>
    <w:tmpl w:val="6E3A144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1120CC9"/>
    <w:multiLevelType w:val="multilevel"/>
    <w:tmpl w:val="EE3653D6"/>
    <w:lvl w:ilvl="0">
      <w:start w:val="1"/>
      <w:numFmt w:val="lowerRoman"/>
      <w:lvlText w:val="%1)"/>
      <w:lvlJc w:val="left"/>
      <w:pPr>
        <w:ind w:left="720" w:hanging="360"/>
      </w:pPr>
      <w:rPr>
        <w:rFonts w:ascii="Calibri" w:eastAsia="Calibri" w:hAnsi="Calibri" w:cs="Calibri"/>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9D4EEC"/>
    <w:multiLevelType w:val="multilevel"/>
    <w:tmpl w:val="E23A49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5B03C87"/>
    <w:multiLevelType w:val="hybridMultilevel"/>
    <w:tmpl w:val="0DBEB100"/>
    <w:lvl w:ilvl="0" w:tplc="0B7ACC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3D23D4"/>
    <w:multiLevelType w:val="hybridMultilevel"/>
    <w:tmpl w:val="AD7E68FA"/>
    <w:lvl w:ilvl="0" w:tplc="AC86233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7511DF4"/>
    <w:multiLevelType w:val="hybridMultilevel"/>
    <w:tmpl w:val="A10012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C02F99"/>
    <w:multiLevelType w:val="multilevel"/>
    <w:tmpl w:val="97F03C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C120542"/>
    <w:multiLevelType w:val="hybridMultilevel"/>
    <w:tmpl w:val="B96859EA"/>
    <w:lvl w:ilvl="0" w:tplc="18090001">
      <w:start w:val="1"/>
      <w:numFmt w:val="bullet"/>
      <w:lvlText w:val=""/>
      <w:lvlJc w:val="left"/>
      <w:pPr>
        <w:ind w:left="720" w:hanging="360"/>
      </w:pPr>
      <w:rPr>
        <w:rFonts w:ascii="Symbol" w:hAnsi="Symbol" w:hint="default"/>
      </w:rPr>
    </w:lvl>
    <w:lvl w:ilvl="1" w:tplc="CD7CA89A">
      <w:numFmt w:val="bullet"/>
      <w:lvlText w:val="•"/>
      <w:lvlJc w:val="left"/>
      <w:pPr>
        <w:ind w:left="1440" w:hanging="360"/>
      </w:pPr>
      <w:rPr>
        <w:rFonts w:ascii="Calibri" w:eastAsia="Calibr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EC75F6C"/>
    <w:multiLevelType w:val="multilevel"/>
    <w:tmpl w:val="F1AE2E5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15:restartNumberingAfterBreak="0">
    <w:nsid w:val="7F9B320A"/>
    <w:multiLevelType w:val="multilevel"/>
    <w:tmpl w:val="CBE6B51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38845284">
    <w:abstractNumId w:val="29"/>
  </w:num>
  <w:num w:numId="2" w16cid:durableId="1331449770">
    <w:abstractNumId w:val="0"/>
  </w:num>
  <w:num w:numId="3" w16cid:durableId="62721930">
    <w:abstractNumId w:val="25"/>
  </w:num>
  <w:num w:numId="4" w16cid:durableId="1758363584">
    <w:abstractNumId w:val="2"/>
  </w:num>
  <w:num w:numId="5" w16cid:durableId="718284185">
    <w:abstractNumId w:val="33"/>
  </w:num>
  <w:num w:numId="6" w16cid:durableId="1719737965">
    <w:abstractNumId w:val="7"/>
  </w:num>
  <w:num w:numId="7" w16cid:durableId="1009214311">
    <w:abstractNumId w:val="8"/>
  </w:num>
  <w:num w:numId="8" w16cid:durableId="1377004433">
    <w:abstractNumId w:val="26"/>
  </w:num>
  <w:num w:numId="9" w16cid:durableId="566191543">
    <w:abstractNumId w:val="3"/>
  </w:num>
  <w:num w:numId="10" w16cid:durableId="910382529">
    <w:abstractNumId w:val="6"/>
  </w:num>
  <w:num w:numId="11" w16cid:durableId="1207372005">
    <w:abstractNumId w:val="37"/>
  </w:num>
  <w:num w:numId="12" w16cid:durableId="1193766958">
    <w:abstractNumId w:val="24"/>
  </w:num>
  <w:num w:numId="13" w16cid:durableId="574121501">
    <w:abstractNumId w:val="13"/>
  </w:num>
  <w:num w:numId="14" w16cid:durableId="1578706782">
    <w:abstractNumId w:val="43"/>
  </w:num>
  <w:num w:numId="15" w16cid:durableId="174734512">
    <w:abstractNumId w:val="21"/>
  </w:num>
  <w:num w:numId="16" w16cid:durableId="1573809981">
    <w:abstractNumId w:val="31"/>
  </w:num>
  <w:num w:numId="17" w16cid:durableId="769471474">
    <w:abstractNumId w:val="16"/>
  </w:num>
  <w:num w:numId="18" w16cid:durableId="2053652612">
    <w:abstractNumId w:val="36"/>
  </w:num>
  <w:num w:numId="19" w16cid:durableId="1903709380">
    <w:abstractNumId w:val="23"/>
  </w:num>
  <w:num w:numId="20" w16cid:durableId="318076098">
    <w:abstractNumId w:val="20"/>
  </w:num>
  <w:num w:numId="21" w16cid:durableId="824709773">
    <w:abstractNumId w:val="4"/>
  </w:num>
  <w:num w:numId="22" w16cid:durableId="765737591">
    <w:abstractNumId w:val="17"/>
  </w:num>
  <w:num w:numId="23" w16cid:durableId="704907224">
    <w:abstractNumId w:val="41"/>
  </w:num>
  <w:num w:numId="24" w16cid:durableId="455216894">
    <w:abstractNumId w:val="10"/>
  </w:num>
  <w:num w:numId="25" w16cid:durableId="2049836842">
    <w:abstractNumId w:val="27"/>
  </w:num>
  <w:num w:numId="26" w16cid:durableId="1918905313">
    <w:abstractNumId w:val="44"/>
  </w:num>
  <w:num w:numId="27" w16cid:durableId="1501382457">
    <w:abstractNumId w:val="15"/>
  </w:num>
  <w:num w:numId="28" w16cid:durableId="1112551140">
    <w:abstractNumId w:val="12"/>
  </w:num>
  <w:num w:numId="29" w16cid:durableId="676275135">
    <w:abstractNumId w:val="34"/>
  </w:num>
  <w:num w:numId="30" w16cid:durableId="2123725864">
    <w:abstractNumId w:val="35"/>
  </w:num>
  <w:num w:numId="31" w16cid:durableId="1054037969">
    <w:abstractNumId w:val="30"/>
  </w:num>
  <w:num w:numId="32" w16cid:durableId="895044110">
    <w:abstractNumId w:val="11"/>
  </w:num>
  <w:num w:numId="33" w16cid:durableId="1096749765">
    <w:abstractNumId w:val="22"/>
  </w:num>
  <w:num w:numId="34" w16cid:durableId="42868195">
    <w:abstractNumId w:val="22"/>
  </w:num>
  <w:num w:numId="35" w16cid:durableId="882062535">
    <w:abstractNumId w:val="40"/>
  </w:num>
  <w:num w:numId="36" w16cid:durableId="1662006694">
    <w:abstractNumId w:val="28"/>
  </w:num>
  <w:num w:numId="37" w16cid:durableId="2146652839">
    <w:abstractNumId w:val="9"/>
  </w:num>
  <w:num w:numId="38" w16cid:durableId="829902739">
    <w:abstractNumId w:val="32"/>
  </w:num>
  <w:num w:numId="39" w16cid:durableId="1510831892">
    <w:abstractNumId w:val="14"/>
  </w:num>
  <w:num w:numId="40" w16cid:durableId="1421297757">
    <w:abstractNumId w:val="5"/>
  </w:num>
  <w:num w:numId="41" w16cid:durableId="1511795897">
    <w:abstractNumId w:val="1"/>
  </w:num>
  <w:num w:numId="42" w16cid:durableId="632828587">
    <w:abstractNumId w:val="38"/>
  </w:num>
  <w:num w:numId="43" w16cid:durableId="1225261165">
    <w:abstractNumId w:val="42"/>
  </w:num>
  <w:num w:numId="44" w16cid:durableId="1035618747">
    <w:abstractNumId w:val="19"/>
  </w:num>
  <w:num w:numId="45" w16cid:durableId="1494448434">
    <w:abstractNumId w:val="9"/>
  </w:num>
  <w:num w:numId="46" w16cid:durableId="574701990">
    <w:abstractNumId w:val="18"/>
  </w:num>
  <w:num w:numId="47" w16cid:durableId="113629588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5AF"/>
    <w:rsid w:val="00007139"/>
    <w:rsid w:val="00010CA7"/>
    <w:rsid w:val="00025E95"/>
    <w:rsid w:val="00026EE1"/>
    <w:rsid w:val="00034A04"/>
    <w:rsid w:val="00040CC4"/>
    <w:rsid w:val="00041E7F"/>
    <w:rsid w:val="00043C8A"/>
    <w:rsid w:val="00045751"/>
    <w:rsid w:val="00047F55"/>
    <w:rsid w:val="00052DD2"/>
    <w:rsid w:val="00054AF1"/>
    <w:rsid w:val="0005557D"/>
    <w:rsid w:val="0006428B"/>
    <w:rsid w:val="00082269"/>
    <w:rsid w:val="000863E4"/>
    <w:rsid w:val="000B117E"/>
    <w:rsid w:val="000B3ED2"/>
    <w:rsid w:val="000B7975"/>
    <w:rsid w:val="000D093B"/>
    <w:rsid w:val="000D3307"/>
    <w:rsid w:val="000D7D70"/>
    <w:rsid w:val="000F5E8E"/>
    <w:rsid w:val="0011086F"/>
    <w:rsid w:val="001109A7"/>
    <w:rsid w:val="00116955"/>
    <w:rsid w:val="00121565"/>
    <w:rsid w:val="00122CD9"/>
    <w:rsid w:val="00142F24"/>
    <w:rsid w:val="00147695"/>
    <w:rsid w:val="001636A9"/>
    <w:rsid w:val="001712A7"/>
    <w:rsid w:val="00193755"/>
    <w:rsid w:val="001961B5"/>
    <w:rsid w:val="001B69F2"/>
    <w:rsid w:val="001C2053"/>
    <w:rsid w:val="001C314E"/>
    <w:rsid w:val="001C5A9A"/>
    <w:rsid w:val="001D425F"/>
    <w:rsid w:val="001E2518"/>
    <w:rsid w:val="001F0203"/>
    <w:rsid w:val="00201EF1"/>
    <w:rsid w:val="0020362E"/>
    <w:rsid w:val="00204FFA"/>
    <w:rsid w:val="0020520A"/>
    <w:rsid w:val="002057B1"/>
    <w:rsid w:val="00206AF4"/>
    <w:rsid w:val="00206B3E"/>
    <w:rsid w:val="00210FD8"/>
    <w:rsid w:val="0021198D"/>
    <w:rsid w:val="00220C6F"/>
    <w:rsid w:val="00235445"/>
    <w:rsid w:val="00237104"/>
    <w:rsid w:val="00237485"/>
    <w:rsid w:val="00243402"/>
    <w:rsid w:val="00246429"/>
    <w:rsid w:val="00254EC2"/>
    <w:rsid w:val="002559CF"/>
    <w:rsid w:val="00262075"/>
    <w:rsid w:val="00271AA8"/>
    <w:rsid w:val="00271E51"/>
    <w:rsid w:val="002840CA"/>
    <w:rsid w:val="00295878"/>
    <w:rsid w:val="002B4A28"/>
    <w:rsid w:val="002B77CF"/>
    <w:rsid w:val="002C2336"/>
    <w:rsid w:val="002D3CB9"/>
    <w:rsid w:val="002E3F25"/>
    <w:rsid w:val="002E57F6"/>
    <w:rsid w:val="002E67C4"/>
    <w:rsid w:val="002F29C0"/>
    <w:rsid w:val="002F346B"/>
    <w:rsid w:val="002F7663"/>
    <w:rsid w:val="0030096F"/>
    <w:rsid w:val="00305F92"/>
    <w:rsid w:val="0030775C"/>
    <w:rsid w:val="003109AE"/>
    <w:rsid w:val="0031270E"/>
    <w:rsid w:val="003128C4"/>
    <w:rsid w:val="0031437A"/>
    <w:rsid w:val="00314A54"/>
    <w:rsid w:val="00316C91"/>
    <w:rsid w:val="003222E8"/>
    <w:rsid w:val="00323675"/>
    <w:rsid w:val="00324049"/>
    <w:rsid w:val="00327FFE"/>
    <w:rsid w:val="0033212A"/>
    <w:rsid w:val="00333F1A"/>
    <w:rsid w:val="003346EF"/>
    <w:rsid w:val="003408E8"/>
    <w:rsid w:val="003430AF"/>
    <w:rsid w:val="00343AB6"/>
    <w:rsid w:val="00346743"/>
    <w:rsid w:val="00346E85"/>
    <w:rsid w:val="00347F1F"/>
    <w:rsid w:val="00350FB4"/>
    <w:rsid w:val="00376279"/>
    <w:rsid w:val="00377006"/>
    <w:rsid w:val="00381B02"/>
    <w:rsid w:val="003951E5"/>
    <w:rsid w:val="003A2E8C"/>
    <w:rsid w:val="003A479F"/>
    <w:rsid w:val="003A644D"/>
    <w:rsid w:val="003B129D"/>
    <w:rsid w:val="003B61A2"/>
    <w:rsid w:val="003B62C2"/>
    <w:rsid w:val="003B69EB"/>
    <w:rsid w:val="003D002D"/>
    <w:rsid w:val="003F450B"/>
    <w:rsid w:val="003F5A09"/>
    <w:rsid w:val="003F63BE"/>
    <w:rsid w:val="003F7A13"/>
    <w:rsid w:val="00402C31"/>
    <w:rsid w:val="00403956"/>
    <w:rsid w:val="00413249"/>
    <w:rsid w:val="00413E80"/>
    <w:rsid w:val="0042233A"/>
    <w:rsid w:val="004342DD"/>
    <w:rsid w:val="00441FFA"/>
    <w:rsid w:val="00444DBE"/>
    <w:rsid w:val="00455829"/>
    <w:rsid w:val="00460FA7"/>
    <w:rsid w:val="0047375D"/>
    <w:rsid w:val="00481710"/>
    <w:rsid w:val="00494857"/>
    <w:rsid w:val="004A0280"/>
    <w:rsid w:val="004A5266"/>
    <w:rsid w:val="004B06D2"/>
    <w:rsid w:val="004C099C"/>
    <w:rsid w:val="004C7632"/>
    <w:rsid w:val="004D3A12"/>
    <w:rsid w:val="004D7773"/>
    <w:rsid w:val="004E1E0C"/>
    <w:rsid w:val="004E412C"/>
    <w:rsid w:val="004E5110"/>
    <w:rsid w:val="004F2892"/>
    <w:rsid w:val="004F2D25"/>
    <w:rsid w:val="004F5266"/>
    <w:rsid w:val="004F5DE2"/>
    <w:rsid w:val="004F6351"/>
    <w:rsid w:val="00504853"/>
    <w:rsid w:val="005105D6"/>
    <w:rsid w:val="00510DB5"/>
    <w:rsid w:val="00511DCE"/>
    <w:rsid w:val="00523324"/>
    <w:rsid w:val="005328E7"/>
    <w:rsid w:val="00536074"/>
    <w:rsid w:val="00537190"/>
    <w:rsid w:val="005469B1"/>
    <w:rsid w:val="00563DE9"/>
    <w:rsid w:val="00586752"/>
    <w:rsid w:val="00590477"/>
    <w:rsid w:val="00596154"/>
    <w:rsid w:val="005A1E8B"/>
    <w:rsid w:val="005A41E9"/>
    <w:rsid w:val="005A5456"/>
    <w:rsid w:val="005A6F92"/>
    <w:rsid w:val="005A7C17"/>
    <w:rsid w:val="005B397F"/>
    <w:rsid w:val="005C1508"/>
    <w:rsid w:val="005D04BD"/>
    <w:rsid w:val="005D15DF"/>
    <w:rsid w:val="005D280C"/>
    <w:rsid w:val="005F033B"/>
    <w:rsid w:val="005F69E1"/>
    <w:rsid w:val="005F722B"/>
    <w:rsid w:val="005F75AF"/>
    <w:rsid w:val="00601302"/>
    <w:rsid w:val="00601503"/>
    <w:rsid w:val="0060676F"/>
    <w:rsid w:val="0061135E"/>
    <w:rsid w:val="00616C88"/>
    <w:rsid w:val="0064315B"/>
    <w:rsid w:val="00644DD2"/>
    <w:rsid w:val="0064515E"/>
    <w:rsid w:val="00651CDE"/>
    <w:rsid w:val="00654526"/>
    <w:rsid w:val="006550E5"/>
    <w:rsid w:val="00666C76"/>
    <w:rsid w:val="00683112"/>
    <w:rsid w:val="006850D1"/>
    <w:rsid w:val="00686068"/>
    <w:rsid w:val="006965A6"/>
    <w:rsid w:val="006974C4"/>
    <w:rsid w:val="006A76AE"/>
    <w:rsid w:val="006B4797"/>
    <w:rsid w:val="006C3DF5"/>
    <w:rsid w:val="006D1022"/>
    <w:rsid w:val="006D3446"/>
    <w:rsid w:val="006D41B3"/>
    <w:rsid w:val="006D6D48"/>
    <w:rsid w:val="006E176D"/>
    <w:rsid w:val="006F299F"/>
    <w:rsid w:val="006F3E3B"/>
    <w:rsid w:val="006F4C8B"/>
    <w:rsid w:val="006F5D89"/>
    <w:rsid w:val="006F5DE3"/>
    <w:rsid w:val="0070319D"/>
    <w:rsid w:val="0070768E"/>
    <w:rsid w:val="0072068F"/>
    <w:rsid w:val="007267A3"/>
    <w:rsid w:val="00732439"/>
    <w:rsid w:val="00732B08"/>
    <w:rsid w:val="00733A40"/>
    <w:rsid w:val="007341E9"/>
    <w:rsid w:val="00746777"/>
    <w:rsid w:val="007524A0"/>
    <w:rsid w:val="00755C3B"/>
    <w:rsid w:val="007635F7"/>
    <w:rsid w:val="00765005"/>
    <w:rsid w:val="00770F0A"/>
    <w:rsid w:val="00775AF5"/>
    <w:rsid w:val="007876FD"/>
    <w:rsid w:val="00790829"/>
    <w:rsid w:val="00793EC2"/>
    <w:rsid w:val="007A28F3"/>
    <w:rsid w:val="007A4528"/>
    <w:rsid w:val="007B1CD3"/>
    <w:rsid w:val="007B4DAE"/>
    <w:rsid w:val="007B6D1E"/>
    <w:rsid w:val="007C10F5"/>
    <w:rsid w:val="007D4F36"/>
    <w:rsid w:val="007D5F89"/>
    <w:rsid w:val="007D76C0"/>
    <w:rsid w:val="007E0EAF"/>
    <w:rsid w:val="007F0C76"/>
    <w:rsid w:val="007F4383"/>
    <w:rsid w:val="007F7DEE"/>
    <w:rsid w:val="00801E68"/>
    <w:rsid w:val="0080463E"/>
    <w:rsid w:val="00804E50"/>
    <w:rsid w:val="00806A90"/>
    <w:rsid w:val="00810CB6"/>
    <w:rsid w:val="00810D58"/>
    <w:rsid w:val="00813620"/>
    <w:rsid w:val="00813CDC"/>
    <w:rsid w:val="008231C0"/>
    <w:rsid w:val="00823D5D"/>
    <w:rsid w:val="00824C14"/>
    <w:rsid w:val="00825C93"/>
    <w:rsid w:val="008263F0"/>
    <w:rsid w:val="008332C5"/>
    <w:rsid w:val="008368B5"/>
    <w:rsid w:val="00836E95"/>
    <w:rsid w:val="0084742A"/>
    <w:rsid w:val="00850935"/>
    <w:rsid w:val="00854C56"/>
    <w:rsid w:val="00863561"/>
    <w:rsid w:val="008644A0"/>
    <w:rsid w:val="00876728"/>
    <w:rsid w:val="00883E0C"/>
    <w:rsid w:val="00891B99"/>
    <w:rsid w:val="00892240"/>
    <w:rsid w:val="0089419A"/>
    <w:rsid w:val="008965D7"/>
    <w:rsid w:val="008A05D7"/>
    <w:rsid w:val="008A139A"/>
    <w:rsid w:val="008A1BD7"/>
    <w:rsid w:val="008B5913"/>
    <w:rsid w:val="008B75D9"/>
    <w:rsid w:val="008C2004"/>
    <w:rsid w:val="008D02D5"/>
    <w:rsid w:val="008E4C15"/>
    <w:rsid w:val="008E545A"/>
    <w:rsid w:val="008F0681"/>
    <w:rsid w:val="008F1581"/>
    <w:rsid w:val="00914190"/>
    <w:rsid w:val="00922F7F"/>
    <w:rsid w:val="00927110"/>
    <w:rsid w:val="00930B41"/>
    <w:rsid w:val="00932F70"/>
    <w:rsid w:val="00946335"/>
    <w:rsid w:val="00950583"/>
    <w:rsid w:val="00954894"/>
    <w:rsid w:val="009561CC"/>
    <w:rsid w:val="00960D13"/>
    <w:rsid w:val="00964D65"/>
    <w:rsid w:val="00984E19"/>
    <w:rsid w:val="0098623F"/>
    <w:rsid w:val="00986968"/>
    <w:rsid w:val="009903C0"/>
    <w:rsid w:val="009925A3"/>
    <w:rsid w:val="00994D3E"/>
    <w:rsid w:val="00994E50"/>
    <w:rsid w:val="0099561E"/>
    <w:rsid w:val="009964B2"/>
    <w:rsid w:val="009A1076"/>
    <w:rsid w:val="009A7D01"/>
    <w:rsid w:val="009B55D5"/>
    <w:rsid w:val="009B5BAC"/>
    <w:rsid w:val="009B6E15"/>
    <w:rsid w:val="009C1806"/>
    <w:rsid w:val="009C328F"/>
    <w:rsid w:val="009C3526"/>
    <w:rsid w:val="009C47D7"/>
    <w:rsid w:val="009C6C56"/>
    <w:rsid w:val="009D6049"/>
    <w:rsid w:val="009E3429"/>
    <w:rsid w:val="009E606C"/>
    <w:rsid w:val="009F10CC"/>
    <w:rsid w:val="009F1A45"/>
    <w:rsid w:val="009F5731"/>
    <w:rsid w:val="009F5889"/>
    <w:rsid w:val="009F6231"/>
    <w:rsid w:val="00A00D73"/>
    <w:rsid w:val="00A07D16"/>
    <w:rsid w:val="00A10FB9"/>
    <w:rsid w:val="00A13B69"/>
    <w:rsid w:val="00A13D1B"/>
    <w:rsid w:val="00A21C9D"/>
    <w:rsid w:val="00A23011"/>
    <w:rsid w:val="00A24359"/>
    <w:rsid w:val="00A25F8C"/>
    <w:rsid w:val="00A30635"/>
    <w:rsid w:val="00A32FCE"/>
    <w:rsid w:val="00A415FB"/>
    <w:rsid w:val="00A41CA5"/>
    <w:rsid w:val="00A548C0"/>
    <w:rsid w:val="00A54A1A"/>
    <w:rsid w:val="00A73214"/>
    <w:rsid w:val="00A83B05"/>
    <w:rsid w:val="00A861FF"/>
    <w:rsid w:val="00A8626C"/>
    <w:rsid w:val="00A8762E"/>
    <w:rsid w:val="00A937EB"/>
    <w:rsid w:val="00A93FAC"/>
    <w:rsid w:val="00A95969"/>
    <w:rsid w:val="00AB033C"/>
    <w:rsid w:val="00AB0A44"/>
    <w:rsid w:val="00AB3947"/>
    <w:rsid w:val="00AB3BE5"/>
    <w:rsid w:val="00AC472E"/>
    <w:rsid w:val="00AD39B9"/>
    <w:rsid w:val="00AD585F"/>
    <w:rsid w:val="00AD739F"/>
    <w:rsid w:val="00AE5502"/>
    <w:rsid w:val="00AE5546"/>
    <w:rsid w:val="00AF3309"/>
    <w:rsid w:val="00AF3826"/>
    <w:rsid w:val="00AF741C"/>
    <w:rsid w:val="00B05CD4"/>
    <w:rsid w:val="00B06CFB"/>
    <w:rsid w:val="00B115CD"/>
    <w:rsid w:val="00B15406"/>
    <w:rsid w:val="00B23E76"/>
    <w:rsid w:val="00B32F8B"/>
    <w:rsid w:val="00B409B1"/>
    <w:rsid w:val="00B47552"/>
    <w:rsid w:val="00B519CB"/>
    <w:rsid w:val="00B52091"/>
    <w:rsid w:val="00B56878"/>
    <w:rsid w:val="00B61344"/>
    <w:rsid w:val="00B61686"/>
    <w:rsid w:val="00B63D1C"/>
    <w:rsid w:val="00B6531A"/>
    <w:rsid w:val="00B66346"/>
    <w:rsid w:val="00B66C82"/>
    <w:rsid w:val="00B74486"/>
    <w:rsid w:val="00B75408"/>
    <w:rsid w:val="00B75743"/>
    <w:rsid w:val="00B8301D"/>
    <w:rsid w:val="00B8519F"/>
    <w:rsid w:val="00B862F0"/>
    <w:rsid w:val="00B86304"/>
    <w:rsid w:val="00B92B24"/>
    <w:rsid w:val="00B9440F"/>
    <w:rsid w:val="00B95958"/>
    <w:rsid w:val="00B97DD8"/>
    <w:rsid w:val="00BA1A33"/>
    <w:rsid w:val="00BA488D"/>
    <w:rsid w:val="00BC0648"/>
    <w:rsid w:val="00BC0808"/>
    <w:rsid w:val="00BC111F"/>
    <w:rsid w:val="00BC5338"/>
    <w:rsid w:val="00BC5CBF"/>
    <w:rsid w:val="00BD1964"/>
    <w:rsid w:val="00BD7E8F"/>
    <w:rsid w:val="00BE0C5D"/>
    <w:rsid w:val="00BE2B76"/>
    <w:rsid w:val="00BF754F"/>
    <w:rsid w:val="00BF7763"/>
    <w:rsid w:val="00C06E7D"/>
    <w:rsid w:val="00C16447"/>
    <w:rsid w:val="00C2038A"/>
    <w:rsid w:val="00C270F6"/>
    <w:rsid w:val="00C2733E"/>
    <w:rsid w:val="00C315B8"/>
    <w:rsid w:val="00C334D5"/>
    <w:rsid w:val="00C36199"/>
    <w:rsid w:val="00C40F04"/>
    <w:rsid w:val="00C42A2A"/>
    <w:rsid w:val="00C51137"/>
    <w:rsid w:val="00C5263D"/>
    <w:rsid w:val="00C53840"/>
    <w:rsid w:val="00C57979"/>
    <w:rsid w:val="00C61A3A"/>
    <w:rsid w:val="00C70335"/>
    <w:rsid w:val="00C72BF4"/>
    <w:rsid w:val="00C74E29"/>
    <w:rsid w:val="00C83F32"/>
    <w:rsid w:val="00C85337"/>
    <w:rsid w:val="00C965BA"/>
    <w:rsid w:val="00CA42A2"/>
    <w:rsid w:val="00CA5EB8"/>
    <w:rsid w:val="00CA79BE"/>
    <w:rsid w:val="00CA7A24"/>
    <w:rsid w:val="00CA7D6A"/>
    <w:rsid w:val="00CB2765"/>
    <w:rsid w:val="00CB65E6"/>
    <w:rsid w:val="00CC073F"/>
    <w:rsid w:val="00CC33B7"/>
    <w:rsid w:val="00CC55B3"/>
    <w:rsid w:val="00CC5E6E"/>
    <w:rsid w:val="00CC65F5"/>
    <w:rsid w:val="00CD10CF"/>
    <w:rsid w:val="00CD44B2"/>
    <w:rsid w:val="00CE4784"/>
    <w:rsid w:val="00CE5590"/>
    <w:rsid w:val="00CE7F3B"/>
    <w:rsid w:val="00CF14F3"/>
    <w:rsid w:val="00D03B43"/>
    <w:rsid w:val="00D1495D"/>
    <w:rsid w:val="00D208FF"/>
    <w:rsid w:val="00D2300D"/>
    <w:rsid w:val="00D32F4A"/>
    <w:rsid w:val="00D36562"/>
    <w:rsid w:val="00D429FA"/>
    <w:rsid w:val="00D44988"/>
    <w:rsid w:val="00D449EA"/>
    <w:rsid w:val="00D5124A"/>
    <w:rsid w:val="00D51E54"/>
    <w:rsid w:val="00D6059A"/>
    <w:rsid w:val="00D61DC9"/>
    <w:rsid w:val="00D62FAE"/>
    <w:rsid w:val="00D66A29"/>
    <w:rsid w:val="00D713C1"/>
    <w:rsid w:val="00D8399D"/>
    <w:rsid w:val="00D8440C"/>
    <w:rsid w:val="00D93E97"/>
    <w:rsid w:val="00DA06DE"/>
    <w:rsid w:val="00DB0991"/>
    <w:rsid w:val="00DB4A52"/>
    <w:rsid w:val="00DB5BEF"/>
    <w:rsid w:val="00DB6C3A"/>
    <w:rsid w:val="00DC0D0B"/>
    <w:rsid w:val="00DD0BAA"/>
    <w:rsid w:val="00DD11D0"/>
    <w:rsid w:val="00DE1F36"/>
    <w:rsid w:val="00DE2F29"/>
    <w:rsid w:val="00DE4703"/>
    <w:rsid w:val="00DE48DE"/>
    <w:rsid w:val="00DE545D"/>
    <w:rsid w:val="00DF1DF1"/>
    <w:rsid w:val="00E025E5"/>
    <w:rsid w:val="00E07689"/>
    <w:rsid w:val="00E26D29"/>
    <w:rsid w:val="00E27152"/>
    <w:rsid w:val="00E31FFF"/>
    <w:rsid w:val="00E40BAE"/>
    <w:rsid w:val="00E44868"/>
    <w:rsid w:val="00E44E67"/>
    <w:rsid w:val="00E52D25"/>
    <w:rsid w:val="00E52D6E"/>
    <w:rsid w:val="00E6144F"/>
    <w:rsid w:val="00E8118D"/>
    <w:rsid w:val="00E824EF"/>
    <w:rsid w:val="00EA0189"/>
    <w:rsid w:val="00EA331A"/>
    <w:rsid w:val="00EA56B8"/>
    <w:rsid w:val="00EB1838"/>
    <w:rsid w:val="00EC5D8F"/>
    <w:rsid w:val="00ED3987"/>
    <w:rsid w:val="00EF0FEF"/>
    <w:rsid w:val="00EF188B"/>
    <w:rsid w:val="00EF5721"/>
    <w:rsid w:val="00EF7568"/>
    <w:rsid w:val="00F039DB"/>
    <w:rsid w:val="00F04F18"/>
    <w:rsid w:val="00F101FC"/>
    <w:rsid w:val="00F17816"/>
    <w:rsid w:val="00F210DD"/>
    <w:rsid w:val="00F42E50"/>
    <w:rsid w:val="00F463CC"/>
    <w:rsid w:val="00F54981"/>
    <w:rsid w:val="00F64732"/>
    <w:rsid w:val="00F64F9D"/>
    <w:rsid w:val="00F651B3"/>
    <w:rsid w:val="00F74E14"/>
    <w:rsid w:val="00F9222C"/>
    <w:rsid w:val="00F93DBE"/>
    <w:rsid w:val="00F97425"/>
    <w:rsid w:val="00FB5421"/>
    <w:rsid w:val="00FC182C"/>
    <w:rsid w:val="00FC5B71"/>
    <w:rsid w:val="00FD64C7"/>
    <w:rsid w:val="00FF09D8"/>
    <w:rsid w:val="00FF23F6"/>
    <w:rsid w:val="00FF29A3"/>
    <w:rsid w:val="00FF7C2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A1940"/>
  <w15:docId w15:val="{C5B8B09D-FD08-4FA6-BA7C-CFAA5E03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D25"/>
  </w:style>
  <w:style w:type="paragraph" w:styleId="Heading1">
    <w:name w:val="heading 1"/>
    <w:basedOn w:val="Normal"/>
    <w:next w:val="Normal"/>
    <w:uiPriority w:val="9"/>
    <w:qFormat/>
    <w:pPr>
      <w:keepNext/>
      <w:pageBreakBefore/>
      <w:pBdr>
        <w:bottom w:val="single" w:sz="18" w:space="1" w:color="333399"/>
      </w:pBdr>
      <w:tabs>
        <w:tab w:val="left" w:pos="397"/>
        <w:tab w:val="left" w:pos="907"/>
        <w:tab w:val="left" w:pos="1134"/>
      </w:tabs>
      <w:spacing w:before="320" w:after="160"/>
      <w:outlineLvl w:val="0"/>
    </w:pPr>
    <w:rPr>
      <w:rFonts w:ascii="Arial" w:eastAsia="Arial" w:hAnsi="Arial" w:cs="Arial"/>
      <w:b/>
      <w:color w:val="333399"/>
      <w:sz w:val="32"/>
      <w:szCs w:val="32"/>
    </w:rPr>
  </w:style>
  <w:style w:type="paragraph" w:styleId="Heading2">
    <w:name w:val="heading 2"/>
    <w:basedOn w:val="Normal"/>
    <w:next w:val="Normal"/>
    <w:uiPriority w:val="9"/>
    <w:unhideWhenUsed/>
    <w:qFormat/>
    <w:pPr>
      <w:keepNext/>
      <w:pBdr>
        <w:bottom w:val="single" w:sz="12" w:space="1" w:color="333399"/>
      </w:pBdr>
      <w:shd w:val="clear" w:color="auto" w:fill="000080"/>
      <w:tabs>
        <w:tab w:val="left" w:pos="567"/>
      </w:tabs>
      <w:spacing w:before="240" w:after="80"/>
      <w:ind w:firstLine="57"/>
      <w:outlineLvl w:val="1"/>
    </w:pPr>
    <w:rPr>
      <w:b/>
      <w:smallCaps/>
      <w:color w:val="FFFFFF"/>
    </w:rPr>
  </w:style>
  <w:style w:type="paragraph" w:styleId="Heading3">
    <w:name w:val="heading 3"/>
    <w:basedOn w:val="Normal"/>
    <w:next w:val="Normal"/>
    <w:uiPriority w:val="9"/>
    <w:unhideWhenUsed/>
    <w:qFormat/>
    <w:pPr>
      <w:keepNext/>
      <w:pBdr>
        <w:bottom w:val="none" w:sz="0" w:space="0" w:color="000000"/>
      </w:pBdr>
      <w:tabs>
        <w:tab w:val="left" w:pos="567"/>
      </w:tabs>
      <w:spacing w:before="300" w:after="80"/>
      <w:ind w:firstLine="57"/>
      <w:outlineLvl w:val="2"/>
    </w:pPr>
    <w:rPr>
      <w:rFonts w:ascii="Times New Roman" w:eastAsia="Times New Roman" w:hAnsi="Times New Roman" w:cs="Times New Roman"/>
      <w:b/>
      <w:smallCaps/>
      <w:color w:val="000080"/>
    </w:rPr>
  </w:style>
  <w:style w:type="paragraph" w:styleId="Heading4">
    <w:name w:val="heading 4"/>
    <w:basedOn w:val="Normal"/>
    <w:next w:val="Normal"/>
    <w:uiPriority w:val="9"/>
    <w:semiHidden/>
    <w:unhideWhenUsed/>
    <w:qFormat/>
    <w:pPr>
      <w:keepNext/>
      <w:spacing w:line="360" w:lineRule="auto"/>
      <w:ind w:left="600"/>
      <w:jc w:val="both"/>
      <w:outlineLvl w:val="3"/>
    </w:pPr>
    <w:rPr>
      <w:b/>
    </w:rPr>
  </w:style>
  <w:style w:type="paragraph" w:styleId="Heading5">
    <w:name w:val="heading 5"/>
    <w:basedOn w:val="Normal"/>
    <w:next w:val="Normal"/>
    <w:uiPriority w:val="9"/>
    <w:semiHidden/>
    <w:unhideWhenUsed/>
    <w:qFormat/>
    <w:pPr>
      <w:tabs>
        <w:tab w:val="left" w:pos="397"/>
        <w:tab w:val="left" w:pos="567"/>
      </w:tabs>
      <w:spacing w:before="200" w:line="280" w:lineRule="auto"/>
      <w:ind w:left="3050" w:hanging="850"/>
      <w:outlineLvl w:val="4"/>
    </w:pPr>
    <w:rPr>
      <w:rFonts w:ascii="Lucida Sans" w:eastAsia="Lucida Sans" w:hAnsi="Lucida Sans" w:cs="Lucida Sans"/>
      <w:b/>
    </w:rPr>
  </w:style>
  <w:style w:type="paragraph" w:styleId="Heading6">
    <w:name w:val="heading 6"/>
    <w:basedOn w:val="Normal"/>
    <w:next w:val="Normal"/>
    <w:uiPriority w:val="9"/>
    <w:semiHidden/>
    <w:unhideWhenUsed/>
    <w:qFormat/>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widowControl w:val="0"/>
      <w:jc w:val="center"/>
    </w:pPr>
    <w:rPr>
      <w:b/>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pPr>
      <w:spacing w:after="0" w:line="240" w:lineRule="auto"/>
    </w:pPr>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f0">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f1">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left w:w="115" w:type="dxa"/>
        <w:right w:w="115"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15" w:type="dxa"/>
        <w:right w:w="115" w:type="dxa"/>
      </w:tblCellMar>
    </w:tbl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15" w:type="dxa"/>
        <w:right w:w="115" w:type="dxa"/>
      </w:tblCellMar>
    </w:tblPr>
  </w:style>
  <w:style w:type="paragraph" w:styleId="ListParagraph">
    <w:name w:val="List Paragraph"/>
    <w:basedOn w:val="Normal"/>
    <w:uiPriority w:val="34"/>
    <w:qFormat/>
    <w:rsid w:val="00C57979"/>
    <w:pPr>
      <w:ind w:left="720"/>
      <w:contextualSpacing/>
    </w:pPr>
  </w:style>
  <w:style w:type="table" w:styleId="TableGrid">
    <w:name w:val="Table Grid"/>
    <w:basedOn w:val="TableNormal"/>
    <w:uiPriority w:val="39"/>
    <w:rsid w:val="00C85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uiPriority w:val="99"/>
    <w:rsid w:val="005D280C"/>
    <w:pPr>
      <w:suppressAutoHyphens/>
      <w:overflowPunct w:val="0"/>
      <w:autoSpaceDE w:val="0"/>
    </w:pPr>
    <w:rPr>
      <w:rFonts w:eastAsia="Times New Roman" w:cs="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859988">
      <w:bodyDiv w:val="1"/>
      <w:marLeft w:val="0"/>
      <w:marRight w:val="0"/>
      <w:marTop w:val="0"/>
      <w:marBottom w:val="0"/>
      <w:divBdr>
        <w:top w:val="none" w:sz="0" w:space="0" w:color="auto"/>
        <w:left w:val="none" w:sz="0" w:space="0" w:color="auto"/>
        <w:bottom w:val="none" w:sz="0" w:space="0" w:color="auto"/>
        <w:right w:val="none" w:sz="0" w:space="0" w:color="auto"/>
      </w:divBdr>
    </w:div>
    <w:div w:id="1089693278">
      <w:bodyDiv w:val="1"/>
      <w:marLeft w:val="0"/>
      <w:marRight w:val="0"/>
      <w:marTop w:val="0"/>
      <w:marBottom w:val="0"/>
      <w:divBdr>
        <w:top w:val="none" w:sz="0" w:space="0" w:color="auto"/>
        <w:left w:val="none" w:sz="0" w:space="0" w:color="auto"/>
        <w:bottom w:val="none" w:sz="0" w:space="0" w:color="auto"/>
        <w:right w:val="none" w:sz="0" w:space="0" w:color="auto"/>
      </w:divBdr>
    </w:div>
    <w:div w:id="1235966517">
      <w:bodyDiv w:val="1"/>
      <w:marLeft w:val="0"/>
      <w:marRight w:val="0"/>
      <w:marTop w:val="0"/>
      <w:marBottom w:val="0"/>
      <w:divBdr>
        <w:top w:val="none" w:sz="0" w:space="0" w:color="auto"/>
        <w:left w:val="none" w:sz="0" w:space="0" w:color="auto"/>
        <w:bottom w:val="none" w:sz="0" w:space="0" w:color="auto"/>
        <w:right w:val="none" w:sz="0" w:space="0" w:color="auto"/>
      </w:divBdr>
    </w:div>
    <w:div w:id="14660035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tenders.gov.i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etenders.gov.ie"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revenue.i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94</Pages>
  <Words>30997</Words>
  <Characters>171182</Characters>
  <Application>Microsoft Office Word</Application>
  <DocSecurity>0</DocSecurity>
  <Lines>1426</Lines>
  <Paragraphs>403</Paragraphs>
  <ScaleCrop>false</ScaleCrop>
  <HeadingPairs>
    <vt:vector size="2" baseType="variant">
      <vt:variant>
        <vt:lpstr>Title</vt:lpstr>
      </vt:variant>
      <vt:variant>
        <vt:i4>1</vt:i4>
      </vt:variant>
    </vt:vector>
  </HeadingPairs>
  <TitlesOfParts>
    <vt:vector size="1" baseType="lpstr">
      <vt:lpstr/>
    </vt:vector>
  </TitlesOfParts>
  <Company>Meath County Council</Company>
  <LinksUpToDate>false</LinksUpToDate>
  <CharactersWithSpaces>201776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O'Grady</dc:creator>
  <cp:lastModifiedBy>Adrian Hobbs</cp:lastModifiedBy>
  <cp:revision>4</cp:revision>
  <cp:lastPrinted>2025-07-18T09:03:00Z</cp:lastPrinted>
  <dcterms:created xsi:type="dcterms:W3CDTF">2025-09-22T16:24:00Z</dcterms:created>
  <dcterms:modified xsi:type="dcterms:W3CDTF">2025-09-23T14:37:00Z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eDocs_DocumentTopics</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_dlc_policyId</vt:lpwstr>
  </property>
  <property fmtid="{D5CDD505-2E9C-101B-9397-08002B2CF9AE}" pid="8" name="ItemRetentionFormula">
    <vt:lpwstr>ItemRetentionFormula</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ge25f6a3ef6f42d4865685f2a74bf8c7</vt:lpwstr>
  </property>
  <property fmtid="{D5CDD505-2E9C-101B-9397-08002B2CF9AE}" pid="15" name="eDocs_RetentionPeriodTerm">
    <vt:lpwstr>eDocs_RetentionPeriodTerm</vt:lpwstr>
  </property>
  <property fmtid="{D5CDD505-2E9C-101B-9397-08002B2CF9AE}" pid="16" name="GrammarlyDocumentId">
    <vt:lpwstr>e37c04fe-d0a1-47fe-ab58-dfaad754376a</vt:lpwstr>
  </property>
</Properties>
</file>