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A6E" w:rsidRPr="006A1F4E" w:rsidRDefault="00C15A6E" w:rsidP="00C15A6E">
      <w:pPr>
        <w:rPr>
          <w:rFonts w:ascii="Open Sans" w:hAnsi="Open Sans" w:cs="Open Sans"/>
          <w:sz w:val="20"/>
          <w:szCs w:val="20"/>
          <w:lang w:val="en-IE"/>
        </w:rPr>
        <w:sectPr w:rsidR="00C15A6E" w:rsidRPr="006A1F4E" w:rsidSect="00657F09">
          <w:headerReference w:type="even" r:id="rId7"/>
          <w:headerReference w:type="default" r:id="rId8"/>
          <w:headerReference w:type="first" r:id="rId9"/>
          <w:pgSz w:w="16840" w:h="11900" w:orient="landscape"/>
          <w:pgMar w:top="2268" w:right="851" w:bottom="284" w:left="851" w:header="567" w:footer="57" w:gutter="0"/>
          <w:cols w:space="708"/>
          <w:docGrid w:linePitch="360"/>
        </w:sectPr>
      </w:pPr>
    </w:p>
    <w:p w:rsidR="00315D33" w:rsidRPr="00AC5B17" w:rsidRDefault="000F2A52" w:rsidP="00AC5B17">
      <w:pPr>
        <w:spacing w:after="200" w:line="276" w:lineRule="auto"/>
        <w:rPr>
          <w:rFonts w:ascii="Calibri" w:eastAsia="Calibri" w:hAnsi="Calibri" w:cs="Calibri"/>
          <w:sz w:val="28"/>
          <w:szCs w:val="28"/>
          <w:lang w:val="en-IE"/>
        </w:rPr>
      </w:pPr>
      <w:r>
        <w:rPr>
          <w:rFonts w:ascii="Calibri" w:eastAsia="Calibri" w:hAnsi="Calibri" w:cs="Calibri"/>
          <w:b/>
          <w:sz w:val="28"/>
          <w:szCs w:val="28"/>
          <w:lang w:val="en-IE"/>
        </w:rPr>
        <w:t>Tender Title:</w:t>
      </w:r>
      <w:r w:rsidR="0001749B">
        <w:rPr>
          <w:rFonts w:ascii="Calibri" w:eastAsia="Calibri" w:hAnsi="Calibri" w:cs="Calibri"/>
          <w:b/>
          <w:sz w:val="28"/>
          <w:szCs w:val="28"/>
          <w:lang w:val="en-IE"/>
        </w:rPr>
        <w:t xml:space="preserve"> </w:t>
      </w:r>
      <w:r w:rsidR="00942C61" w:rsidRPr="00942C61">
        <w:rPr>
          <w:rFonts w:ascii="Calibri" w:eastAsia="Calibri" w:hAnsi="Calibri" w:cs="Calibri"/>
          <w:sz w:val="28"/>
          <w:szCs w:val="28"/>
          <w:lang w:val="en-IE"/>
        </w:rPr>
        <w:t>Website Redesign, hosting and ongoing Maintenance</w:t>
      </w:r>
    </w:p>
    <w:p w:rsidR="00543E43" w:rsidRPr="006A1F4E" w:rsidRDefault="000F2A52" w:rsidP="00315D33">
      <w:pPr>
        <w:spacing w:after="200" w:line="276" w:lineRule="auto"/>
        <w:rPr>
          <w:rFonts w:ascii="Times New Roman" w:eastAsia="Calibri" w:hAnsi="Times New Roman" w:cs="Times New Roman"/>
          <w:b/>
          <w:bCs/>
          <w:lang w:val="en-IE"/>
        </w:rPr>
      </w:pPr>
      <w:r>
        <w:rPr>
          <w:rFonts w:ascii="Calibri" w:eastAsia="Calibri" w:hAnsi="Calibri" w:cs="Calibri"/>
          <w:b/>
          <w:sz w:val="28"/>
          <w:szCs w:val="28"/>
          <w:lang w:val="en-IE"/>
        </w:rPr>
        <w:t>Ref.:</w:t>
      </w:r>
      <w:r w:rsidRPr="0001749B">
        <w:rPr>
          <w:rFonts w:ascii="Calibri" w:eastAsia="Calibri" w:hAnsi="Calibri" w:cs="Calibri"/>
          <w:sz w:val="28"/>
          <w:szCs w:val="28"/>
          <w:lang w:val="en-IE"/>
        </w:rPr>
        <w:t xml:space="preserve"> </w:t>
      </w:r>
      <w:r w:rsidR="0001749B" w:rsidRPr="0001749B">
        <w:rPr>
          <w:rFonts w:ascii="Calibri" w:eastAsia="Calibri" w:hAnsi="Calibri" w:cs="Calibri"/>
          <w:sz w:val="28"/>
          <w:szCs w:val="28"/>
          <w:lang w:val="en-IE"/>
        </w:rPr>
        <w:t>RFT</w:t>
      </w:r>
      <w:r w:rsidR="00942C61">
        <w:rPr>
          <w:rFonts w:ascii="Calibri" w:eastAsia="Calibri" w:hAnsi="Calibri" w:cs="Calibri"/>
          <w:sz w:val="28"/>
          <w:szCs w:val="28"/>
          <w:lang w:val="en-IE"/>
        </w:rPr>
        <w:t>09</w:t>
      </w:r>
      <w:r w:rsidR="00AC5B17">
        <w:rPr>
          <w:rFonts w:ascii="Calibri" w:eastAsia="Calibri" w:hAnsi="Calibri" w:cs="Calibri"/>
          <w:sz w:val="28"/>
          <w:szCs w:val="28"/>
          <w:lang w:val="en-IE"/>
        </w:rPr>
        <w:t>25</w:t>
      </w:r>
    </w:p>
    <w:p w:rsidR="00315D33" w:rsidRPr="006A1F4E" w:rsidRDefault="00315D33" w:rsidP="00315D33">
      <w:pPr>
        <w:spacing w:after="200" w:line="276" w:lineRule="auto"/>
        <w:rPr>
          <w:rFonts w:ascii="Calibri" w:eastAsia="Calibri" w:hAnsi="Calibri" w:cs="Times New Roman"/>
          <w:sz w:val="22"/>
          <w:szCs w:val="22"/>
          <w:lang w:val="en-IE"/>
        </w:rPr>
      </w:pPr>
      <w:r w:rsidRPr="006A1F4E">
        <w:rPr>
          <w:rFonts w:ascii="Calibri" w:eastAsia="Calibri" w:hAnsi="Calibri" w:cs="Times New Roman"/>
          <w:sz w:val="22"/>
          <w:szCs w:val="22"/>
          <w:lang w:val="en-IE"/>
        </w:rPr>
        <w:t>Issue Date:</w:t>
      </w:r>
      <w:r w:rsidR="00587B2A">
        <w:rPr>
          <w:rFonts w:ascii="Calibri" w:eastAsia="Calibri" w:hAnsi="Calibri" w:cs="Times New Roman"/>
          <w:sz w:val="22"/>
          <w:szCs w:val="22"/>
          <w:lang w:val="en-IE"/>
        </w:rPr>
        <w:t xml:space="preserve"> 18/09/2025</w:t>
      </w:r>
      <w:r w:rsidRPr="006A1F4E">
        <w:rPr>
          <w:rFonts w:ascii="Calibri" w:eastAsia="Calibri" w:hAnsi="Calibri" w:cs="Times New Roman"/>
          <w:sz w:val="22"/>
          <w:szCs w:val="22"/>
          <w:lang w:val="en-IE"/>
        </w:rPr>
        <w:tab/>
      </w:r>
      <w:bookmarkStart w:id="0" w:name="_GoBack"/>
      <w:bookmarkEnd w:id="0"/>
    </w:p>
    <w:p w:rsidR="00E10E0A" w:rsidRPr="006A1F4E" w:rsidRDefault="00315D33" w:rsidP="00E10E0A">
      <w:pPr>
        <w:spacing w:after="200" w:line="276" w:lineRule="auto"/>
        <w:rPr>
          <w:rFonts w:ascii="Calibri" w:eastAsia="Calibri" w:hAnsi="Calibri" w:cs="Times New Roman"/>
          <w:b/>
          <w:color w:val="FF0000"/>
          <w:sz w:val="22"/>
          <w:szCs w:val="22"/>
          <w:lang w:val="en-IE"/>
        </w:rPr>
      </w:pPr>
      <w:r w:rsidRPr="006A1F4E">
        <w:rPr>
          <w:rFonts w:ascii="Calibri" w:eastAsia="Calibri" w:hAnsi="Calibri" w:cs="Times New Roman"/>
          <w:sz w:val="22"/>
          <w:szCs w:val="22"/>
          <w:lang w:val="en-IE"/>
        </w:rPr>
        <w:t xml:space="preserve">Version: </w:t>
      </w:r>
      <w:r w:rsidRPr="006A1F4E">
        <w:rPr>
          <w:rFonts w:ascii="Calibri" w:eastAsia="Calibri" w:hAnsi="Calibri" w:cs="Times New Roman"/>
          <w:sz w:val="22"/>
          <w:szCs w:val="22"/>
          <w:lang w:val="en-IE"/>
        </w:rPr>
        <w:tab/>
      </w:r>
      <w:r w:rsidR="00942C61">
        <w:rPr>
          <w:rFonts w:ascii="Calibri" w:eastAsia="Calibri" w:hAnsi="Calibri" w:cs="Times New Roman"/>
          <w:b/>
          <w:color w:val="FF0000"/>
          <w:sz w:val="22"/>
          <w:szCs w:val="22"/>
          <w:lang w:val="en-IE"/>
        </w:rPr>
        <w:t>3</w:t>
      </w:r>
      <w:r w:rsidR="006C6E1E" w:rsidRPr="006A1F4E">
        <w:rPr>
          <w:rFonts w:ascii="Calibri" w:eastAsia="Calibri" w:hAnsi="Calibri" w:cs="Times New Roman"/>
          <w:b/>
          <w:color w:val="FF0000"/>
          <w:sz w:val="22"/>
          <w:szCs w:val="22"/>
          <w:lang w:val="en-IE"/>
        </w:rPr>
        <w:t>.0</w:t>
      </w:r>
    </w:p>
    <w:p w:rsidR="00315D33" w:rsidRPr="006A1F4E" w:rsidRDefault="008C0E71" w:rsidP="00E10E0A">
      <w:pPr>
        <w:spacing w:after="200" w:line="276" w:lineRule="auto"/>
        <w:jc w:val="center"/>
        <w:rPr>
          <w:rFonts w:ascii="Calibri" w:eastAsia="Calibri" w:hAnsi="Calibri" w:cs="Times New Roman"/>
          <w:b/>
          <w:color w:val="FF0000"/>
          <w:sz w:val="22"/>
          <w:szCs w:val="22"/>
          <w:lang w:val="en-IE"/>
        </w:rPr>
      </w:pPr>
      <w:r w:rsidRPr="006A1F4E">
        <w:rPr>
          <w:rFonts w:ascii="Calibri" w:eastAsia="Calibri" w:hAnsi="Calibri" w:cs="Times New Roman"/>
          <w:b/>
          <w:sz w:val="28"/>
          <w:szCs w:val="28"/>
          <w:u w:val="single"/>
          <w:lang w:val="en-IE"/>
        </w:rPr>
        <w:t xml:space="preserve">Tender </w:t>
      </w:r>
      <w:r w:rsidR="00A55E6E" w:rsidRPr="006A1F4E">
        <w:rPr>
          <w:rFonts w:ascii="Calibri" w:eastAsia="Calibri" w:hAnsi="Calibri" w:cs="Times New Roman"/>
          <w:b/>
          <w:sz w:val="28"/>
          <w:szCs w:val="28"/>
          <w:u w:val="single"/>
          <w:lang w:val="en-IE"/>
        </w:rPr>
        <w:t xml:space="preserve">Query &amp; </w:t>
      </w:r>
      <w:r w:rsidR="00315D33" w:rsidRPr="006A1F4E">
        <w:rPr>
          <w:rFonts w:ascii="Calibri" w:eastAsia="Calibri" w:hAnsi="Calibri" w:cs="Times New Roman"/>
          <w:b/>
          <w:sz w:val="28"/>
          <w:szCs w:val="28"/>
          <w:u w:val="single"/>
          <w:lang w:val="en-IE"/>
        </w:rPr>
        <w:t>Response Schedule</w:t>
      </w:r>
    </w:p>
    <w:tbl>
      <w:tblPr>
        <w:tblStyle w:val="TableGrid1"/>
        <w:tblW w:w="15417" w:type="dxa"/>
        <w:tblLayout w:type="fixed"/>
        <w:tblLook w:val="04A0" w:firstRow="1" w:lastRow="0" w:firstColumn="1" w:lastColumn="0" w:noHBand="0" w:noVBand="1"/>
      </w:tblPr>
      <w:tblGrid>
        <w:gridCol w:w="1220"/>
        <w:gridCol w:w="1957"/>
        <w:gridCol w:w="4406"/>
        <w:gridCol w:w="5792"/>
        <w:gridCol w:w="2042"/>
      </w:tblGrid>
      <w:tr w:rsidR="00315D33" w:rsidRPr="006A1F4E" w:rsidTr="00315D33">
        <w:tc>
          <w:tcPr>
            <w:tcW w:w="1220" w:type="dxa"/>
            <w:shd w:val="clear" w:color="auto" w:fill="000000" w:themeFill="text1"/>
          </w:tcPr>
          <w:p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Ref.</w:t>
            </w:r>
          </w:p>
        </w:tc>
        <w:tc>
          <w:tcPr>
            <w:tcW w:w="1957" w:type="dxa"/>
            <w:shd w:val="clear" w:color="auto" w:fill="000000" w:themeFill="text1"/>
          </w:tcPr>
          <w:p w:rsidR="00315D33" w:rsidRPr="006A1F4E" w:rsidRDefault="00046928"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Date Received</w:t>
            </w:r>
          </w:p>
        </w:tc>
        <w:tc>
          <w:tcPr>
            <w:tcW w:w="4406" w:type="dxa"/>
            <w:shd w:val="clear" w:color="auto" w:fill="000000" w:themeFill="text1"/>
          </w:tcPr>
          <w:p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 xml:space="preserve">Query </w:t>
            </w:r>
          </w:p>
        </w:tc>
        <w:tc>
          <w:tcPr>
            <w:tcW w:w="5792" w:type="dxa"/>
            <w:shd w:val="clear" w:color="auto" w:fill="000000" w:themeFill="text1"/>
          </w:tcPr>
          <w:p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w:t>
            </w:r>
          </w:p>
        </w:tc>
        <w:tc>
          <w:tcPr>
            <w:tcW w:w="2042" w:type="dxa"/>
            <w:shd w:val="clear" w:color="auto" w:fill="000000" w:themeFill="text1"/>
          </w:tcPr>
          <w:p w:rsidR="00315D33" w:rsidRPr="006A1F4E" w:rsidRDefault="00A55E6E"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 Date</w:t>
            </w:r>
          </w:p>
        </w:tc>
      </w:tr>
      <w:tr w:rsidR="007148C8" w:rsidRPr="006A1F4E" w:rsidTr="00587B2A">
        <w:tc>
          <w:tcPr>
            <w:tcW w:w="1220" w:type="dxa"/>
            <w:vAlign w:val="center"/>
          </w:tcPr>
          <w:p w:rsidR="007148C8" w:rsidRPr="006A1F4E" w:rsidRDefault="00942C61" w:rsidP="00315D33">
            <w:pPr>
              <w:spacing w:after="200" w:line="276" w:lineRule="auto"/>
              <w:jc w:val="center"/>
              <w:rPr>
                <w:rFonts w:ascii="Times New Roman" w:hAnsi="Times New Roman" w:cs="Times New Roman"/>
                <w:sz w:val="24"/>
                <w:szCs w:val="24"/>
                <w:lang w:val="en-IE"/>
              </w:rPr>
            </w:pPr>
            <w:r>
              <w:rPr>
                <w:rFonts w:ascii="Verdana" w:hAnsi="Verdana"/>
                <w:color w:val="00241A"/>
                <w:sz w:val="21"/>
                <w:szCs w:val="21"/>
                <w:shd w:val="clear" w:color="auto" w:fill="FFFFFF"/>
              </w:rPr>
              <w:t>490661</w:t>
            </w:r>
          </w:p>
        </w:tc>
        <w:tc>
          <w:tcPr>
            <w:tcW w:w="1957" w:type="dxa"/>
            <w:vAlign w:val="center"/>
          </w:tcPr>
          <w:p w:rsidR="007148C8" w:rsidRPr="006A1F4E" w:rsidRDefault="00942C61" w:rsidP="00315D33">
            <w:pPr>
              <w:spacing w:after="200" w:line="276" w:lineRule="auto"/>
              <w:jc w:val="center"/>
              <w:rPr>
                <w:rFonts w:ascii="Times New Roman" w:hAnsi="Times New Roman" w:cs="Times New Roman"/>
                <w:sz w:val="24"/>
                <w:szCs w:val="24"/>
                <w:lang w:val="en-IE"/>
              </w:rPr>
            </w:pPr>
            <w:r>
              <w:rPr>
                <w:rFonts w:ascii="Times New Roman" w:hAnsi="Times New Roman" w:cs="Times New Roman"/>
                <w:sz w:val="24"/>
                <w:szCs w:val="24"/>
                <w:lang w:val="en-IE"/>
              </w:rPr>
              <w:t>17/09/2025</w:t>
            </w:r>
          </w:p>
        </w:tc>
        <w:tc>
          <w:tcPr>
            <w:tcW w:w="4406" w:type="dxa"/>
          </w:tcPr>
          <w:p w:rsidR="007148C8" w:rsidRPr="00942C61" w:rsidRDefault="00942C61" w:rsidP="00942C61">
            <w:pPr>
              <w:pStyle w:val="ListParagraph"/>
              <w:numPr>
                <w:ilvl w:val="0"/>
                <w:numId w:val="13"/>
              </w:numPr>
              <w:spacing w:after="200" w:line="276" w:lineRule="auto"/>
              <w:rPr>
                <w:rFonts w:ascii="Times New Roman" w:eastAsia="Calibri" w:hAnsi="Times New Roman" w:cs="Times New Roman"/>
                <w:lang w:val="en-IE"/>
              </w:rPr>
            </w:pPr>
            <w:r>
              <w:rPr>
                <w:rFonts w:ascii="Verdana" w:hAnsi="Verdana"/>
                <w:color w:val="00241A"/>
                <w:sz w:val="21"/>
                <w:szCs w:val="21"/>
                <w:shd w:val="clear" w:color="auto" w:fill="FFFFFF"/>
              </w:rPr>
              <w:t>We note the requirement in the RFT for the submission of design concepts, including a homepage and 2–3 internal pages, as part of the tender response - "We will require a design concept for the proposed new site, this can be a sample of 2 or 3 pages including the home page."</w:t>
            </w:r>
            <w:r>
              <w:rPr>
                <w:rFonts w:ascii="Verdana" w:hAnsi="Verdana"/>
                <w:color w:val="00241A"/>
                <w:sz w:val="21"/>
                <w:szCs w:val="21"/>
              </w:rPr>
              <w:br/>
            </w:r>
            <w:r>
              <w:rPr>
                <w:rFonts w:ascii="Verdana" w:hAnsi="Verdana"/>
                <w:color w:val="00241A"/>
                <w:sz w:val="21"/>
                <w:szCs w:val="21"/>
              </w:rPr>
              <w:br/>
            </w:r>
            <w:r>
              <w:rPr>
                <w:rFonts w:ascii="Verdana" w:hAnsi="Verdana"/>
                <w:color w:val="00241A"/>
                <w:sz w:val="21"/>
                <w:szCs w:val="21"/>
                <w:shd w:val="clear" w:color="auto" w:fill="FFFFFF"/>
              </w:rPr>
              <w:t xml:space="preserve">Could you please clarify how this aligns with the Office of Government Procurement (OGP) guidelines, which state that unpaid speculative work should not generally be requested at tender stage? These guidelines highlight that evaluation should be based on relevant case </w:t>
            </w:r>
            <w:r>
              <w:rPr>
                <w:rFonts w:ascii="Verdana" w:hAnsi="Verdana"/>
                <w:color w:val="00241A"/>
                <w:sz w:val="21"/>
                <w:szCs w:val="21"/>
                <w:shd w:val="clear" w:color="auto" w:fill="FFFFFF"/>
              </w:rPr>
              <w:lastRenderedPageBreak/>
              <w:t>studies, methodology, and team expertise, with any requests for creative samples being proportionate and fully justified.</w:t>
            </w:r>
            <w:r>
              <w:rPr>
                <w:rFonts w:ascii="Verdana" w:hAnsi="Verdana"/>
                <w:color w:val="00241A"/>
                <w:sz w:val="21"/>
                <w:szCs w:val="21"/>
              </w:rPr>
              <w:br/>
            </w:r>
            <w:r>
              <w:rPr>
                <w:rFonts w:ascii="Verdana" w:hAnsi="Verdana"/>
                <w:color w:val="00241A"/>
                <w:sz w:val="21"/>
                <w:szCs w:val="21"/>
              </w:rPr>
              <w:br/>
            </w:r>
            <w:r>
              <w:rPr>
                <w:rFonts w:ascii="Verdana" w:hAnsi="Verdana"/>
                <w:color w:val="00241A"/>
                <w:sz w:val="21"/>
                <w:szCs w:val="21"/>
                <w:shd w:val="clear" w:color="auto" w:fill="FFFFFF"/>
              </w:rPr>
              <w:t>In order to ensure fairness and consistency with national procurement best practice, would it be acceptable for us to demonstrate our creative approach through:</w:t>
            </w:r>
            <w:r>
              <w:rPr>
                <w:rFonts w:ascii="Verdana" w:hAnsi="Verdana"/>
                <w:color w:val="00241A"/>
                <w:sz w:val="21"/>
                <w:szCs w:val="21"/>
              </w:rPr>
              <w:br/>
            </w:r>
            <w:r>
              <w:rPr>
                <w:rFonts w:ascii="Verdana" w:hAnsi="Verdana"/>
                <w:color w:val="00241A"/>
                <w:sz w:val="21"/>
                <w:szCs w:val="21"/>
                <w:shd w:val="clear" w:color="auto" w:fill="FFFFFF"/>
              </w:rPr>
              <w:t>- Recent case studies of comparable projects,</w:t>
            </w:r>
            <w:r>
              <w:rPr>
                <w:rFonts w:ascii="Verdana" w:hAnsi="Verdana"/>
                <w:color w:val="00241A"/>
                <w:sz w:val="21"/>
                <w:szCs w:val="21"/>
              </w:rPr>
              <w:br/>
            </w:r>
            <w:r>
              <w:rPr>
                <w:rFonts w:ascii="Verdana" w:hAnsi="Verdana"/>
                <w:color w:val="00241A"/>
                <w:sz w:val="21"/>
                <w:szCs w:val="21"/>
                <w:shd w:val="clear" w:color="auto" w:fill="FFFFFF"/>
              </w:rPr>
              <w:t>- Our proposed methodology,</w:t>
            </w:r>
            <w:r>
              <w:rPr>
                <w:rFonts w:ascii="Verdana" w:hAnsi="Verdana"/>
                <w:color w:val="00241A"/>
                <w:sz w:val="21"/>
                <w:szCs w:val="21"/>
              </w:rPr>
              <w:br/>
            </w:r>
            <w:r>
              <w:rPr>
                <w:rFonts w:ascii="Verdana" w:hAnsi="Verdana"/>
                <w:color w:val="00241A"/>
                <w:sz w:val="21"/>
                <w:szCs w:val="21"/>
                <w:shd w:val="clear" w:color="auto" w:fill="FFFFFF"/>
              </w:rPr>
              <w:t xml:space="preserve">- And indicative design references or </w:t>
            </w:r>
            <w:proofErr w:type="spellStart"/>
            <w:r>
              <w:rPr>
                <w:rFonts w:ascii="Verdana" w:hAnsi="Verdana"/>
                <w:color w:val="00241A"/>
                <w:sz w:val="21"/>
                <w:szCs w:val="21"/>
                <w:shd w:val="clear" w:color="auto" w:fill="FFFFFF"/>
              </w:rPr>
              <w:t>moodboards</w:t>
            </w:r>
            <w:proofErr w:type="spellEnd"/>
            <w:r>
              <w:rPr>
                <w:rFonts w:ascii="Verdana" w:hAnsi="Verdana"/>
                <w:color w:val="00241A"/>
                <w:sz w:val="21"/>
                <w:szCs w:val="21"/>
                <w:shd w:val="clear" w:color="auto" w:fill="FFFFFF"/>
              </w:rPr>
              <w:t xml:space="preserve"> (rather than producing new bespoke pages at this stage)?</w:t>
            </w:r>
            <w:r>
              <w:rPr>
                <w:rFonts w:ascii="Verdana" w:hAnsi="Verdana"/>
                <w:color w:val="00241A"/>
                <w:sz w:val="21"/>
                <w:szCs w:val="21"/>
              </w:rPr>
              <w:br/>
            </w:r>
            <w:r>
              <w:rPr>
                <w:rFonts w:ascii="Verdana" w:hAnsi="Verdana"/>
                <w:color w:val="00241A"/>
                <w:sz w:val="21"/>
                <w:szCs w:val="21"/>
              </w:rPr>
              <w:br/>
            </w:r>
            <w:r>
              <w:rPr>
                <w:rFonts w:ascii="Verdana" w:hAnsi="Verdana"/>
                <w:color w:val="00241A"/>
                <w:sz w:val="21"/>
                <w:szCs w:val="21"/>
                <w:shd w:val="clear" w:color="auto" w:fill="FFFFFF"/>
              </w:rPr>
              <w:t>We raise this to ensure that all tenderers are competing on an equal and proportionate basis, and to avoid inadvertently undertaking substantial unpaid work at the tender stage.</w:t>
            </w:r>
          </w:p>
        </w:tc>
        <w:tc>
          <w:tcPr>
            <w:tcW w:w="5792" w:type="dxa"/>
          </w:tcPr>
          <w:p w:rsidR="00877A75" w:rsidRPr="00587B2A" w:rsidRDefault="00877A75" w:rsidP="00877A75">
            <w:pPr>
              <w:pStyle w:val="ListParagraph"/>
              <w:spacing w:after="200" w:line="276" w:lineRule="auto"/>
              <w:rPr>
                <w:rFonts w:ascii="Times New Roman" w:eastAsia="Calibri" w:hAnsi="Times New Roman" w:cs="Times New Roman"/>
                <w:color w:val="FF0000"/>
                <w:lang w:val="en-IE"/>
              </w:rPr>
            </w:pPr>
            <w:r w:rsidRPr="00587B2A">
              <w:rPr>
                <w:rFonts w:ascii="Times New Roman" w:eastAsia="Calibri" w:hAnsi="Times New Roman" w:cs="Times New Roman"/>
                <w:color w:val="FF0000"/>
                <w:lang w:val="en-IE"/>
              </w:rPr>
              <w:lastRenderedPageBreak/>
              <w:t>Apologies for any misunderstanding in our previous clarification, We are not looking for working samples of your design. The terminology used might not have been correct.</w:t>
            </w:r>
          </w:p>
          <w:p w:rsidR="00877A75" w:rsidRPr="00587B2A" w:rsidRDefault="00877A75" w:rsidP="00450E8F">
            <w:pPr>
              <w:pStyle w:val="ListParagraph"/>
              <w:numPr>
                <w:ilvl w:val="0"/>
                <w:numId w:val="14"/>
              </w:numPr>
              <w:spacing w:after="200" w:line="276" w:lineRule="auto"/>
              <w:rPr>
                <w:rFonts w:ascii="Times New Roman" w:eastAsia="Calibri" w:hAnsi="Times New Roman" w:cs="Times New Roman"/>
                <w:color w:val="FF0000"/>
                <w:lang w:val="en-IE"/>
              </w:rPr>
            </w:pPr>
            <w:r w:rsidRPr="00587B2A">
              <w:rPr>
                <w:rFonts w:ascii="Times New Roman" w:eastAsia="Calibri" w:hAnsi="Times New Roman" w:cs="Times New Roman"/>
                <w:color w:val="FF0000"/>
                <w:lang w:val="en-IE"/>
              </w:rPr>
              <w:t xml:space="preserve">Appendix 3 can be used to demonstrate previous comparable projects which demonstrate a similar style to what you are proposing for NMH </w:t>
            </w:r>
          </w:p>
          <w:p w:rsidR="007148C8" w:rsidRPr="00587B2A" w:rsidRDefault="00877A75" w:rsidP="00877A75">
            <w:pPr>
              <w:pStyle w:val="ListParagraph"/>
              <w:numPr>
                <w:ilvl w:val="0"/>
                <w:numId w:val="14"/>
              </w:numPr>
              <w:spacing w:after="200" w:line="276" w:lineRule="auto"/>
              <w:rPr>
                <w:rFonts w:ascii="Times New Roman" w:eastAsia="Calibri" w:hAnsi="Times New Roman" w:cs="Times New Roman"/>
                <w:color w:val="FF0000"/>
                <w:lang w:val="en-IE"/>
              </w:rPr>
            </w:pPr>
            <w:r w:rsidRPr="00587B2A">
              <w:rPr>
                <w:rFonts w:ascii="Times New Roman" w:eastAsia="Calibri" w:hAnsi="Times New Roman" w:cs="Times New Roman"/>
                <w:color w:val="FF0000"/>
                <w:lang w:val="en-IE"/>
              </w:rPr>
              <w:t xml:space="preserve">We are looking for how you see the design of the website. We will accept mood boards as part of the presentation to demonstrate your vision of the website. To facilitate this we will increase the maximum slide count for the </w:t>
            </w:r>
            <w:r w:rsidR="00587B2A" w:rsidRPr="00587B2A">
              <w:rPr>
                <w:rFonts w:ascii="Times New Roman" w:eastAsia="Calibri" w:hAnsi="Times New Roman" w:cs="Times New Roman"/>
                <w:color w:val="FF0000"/>
                <w:lang w:val="en-IE"/>
              </w:rPr>
              <w:t xml:space="preserve">Power point </w:t>
            </w:r>
            <w:r w:rsidRPr="00587B2A">
              <w:rPr>
                <w:rFonts w:ascii="Times New Roman" w:eastAsia="Calibri" w:hAnsi="Times New Roman" w:cs="Times New Roman"/>
                <w:color w:val="FF0000"/>
                <w:lang w:val="en-IE"/>
              </w:rPr>
              <w:t xml:space="preserve">Presentation </w:t>
            </w:r>
            <w:r w:rsidR="00587B2A" w:rsidRPr="00587B2A">
              <w:rPr>
                <w:rFonts w:ascii="Times New Roman" w:eastAsia="Calibri" w:hAnsi="Times New Roman" w:cs="Times New Roman"/>
                <w:color w:val="FF0000"/>
                <w:lang w:val="en-IE"/>
              </w:rPr>
              <w:t>from 10 to 15.</w:t>
            </w:r>
          </w:p>
        </w:tc>
        <w:tc>
          <w:tcPr>
            <w:tcW w:w="2042" w:type="dxa"/>
            <w:vAlign w:val="center"/>
          </w:tcPr>
          <w:p w:rsidR="007148C8" w:rsidRPr="006A1F4E" w:rsidRDefault="00587B2A" w:rsidP="00315D33">
            <w:pPr>
              <w:spacing w:after="200" w:line="276" w:lineRule="auto"/>
              <w:jc w:val="center"/>
              <w:rPr>
                <w:rFonts w:ascii="Times New Roman" w:hAnsi="Times New Roman" w:cs="Times New Roman"/>
                <w:sz w:val="24"/>
                <w:szCs w:val="24"/>
                <w:lang w:val="en-IE"/>
              </w:rPr>
            </w:pPr>
            <w:r w:rsidRPr="00587B2A">
              <w:rPr>
                <w:rFonts w:ascii="Times New Roman" w:hAnsi="Times New Roman" w:cs="Times New Roman"/>
                <w:color w:val="FF0000"/>
                <w:sz w:val="24"/>
                <w:szCs w:val="24"/>
                <w:lang w:val="en-IE"/>
              </w:rPr>
              <w:t>18/09/2025</w:t>
            </w:r>
          </w:p>
        </w:tc>
      </w:tr>
    </w:tbl>
    <w:p w:rsidR="00C15A6E" w:rsidRPr="006A1F4E" w:rsidRDefault="00C15A6E" w:rsidP="006C6E1E">
      <w:pPr>
        <w:rPr>
          <w:rFonts w:ascii="Open Sans" w:hAnsi="Open Sans" w:cs="Open Sans"/>
          <w:sz w:val="20"/>
          <w:szCs w:val="20"/>
          <w:lang w:val="en-IE"/>
        </w:rPr>
      </w:pPr>
    </w:p>
    <w:sectPr w:rsidR="00C15A6E" w:rsidRPr="006A1F4E" w:rsidSect="00657F09">
      <w:headerReference w:type="default" r:id="rId10"/>
      <w:type w:val="continuous"/>
      <w:pgSz w:w="16840" w:h="11900" w:orient="landscape"/>
      <w:pgMar w:top="113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8A7" w:rsidRDefault="00FA18A7" w:rsidP="004C4FCF">
      <w:r>
        <w:separator/>
      </w:r>
    </w:p>
  </w:endnote>
  <w:endnote w:type="continuationSeparator" w:id="0">
    <w:p w:rsidR="00FA18A7" w:rsidRDefault="00FA18A7" w:rsidP="004C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MS Reference Sans Serif"/>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8A7" w:rsidRDefault="00FA18A7" w:rsidP="004C4FCF">
      <w:r>
        <w:separator/>
      </w:r>
    </w:p>
  </w:footnote>
  <w:footnote w:type="continuationSeparator" w:id="0">
    <w:p w:rsidR="00FA18A7" w:rsidRDefault="00FA18A7" w:rsidP="004C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FCF" w:rsidRDefault="00587B2A">
    <w:pPr>
      <w:pStyle w:val="Header"/>
    </w:pPr>
    <w:r>
      <w:rPr>
        <w:noProof/>
        <w:lang w:val="en-US"/>
      </w:rPr>
      <w:pict w14:anchorId="089EC6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842.05pt;height:595.45pt;z-index:-251657216;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A52" w:rsidRDefault="000F2A52" w:rsidP="000F2A52">
    <w:pPr>
      <w:pStyle w:val="Header"/>
      <w:tabs>
        <w:tab w:val="left" w:pos="4962"/>
      </w:tabs>
    </w:pPr>
    <w:r w:rsidRPr="00D64710">
      <w:rPr>
        <w:rFonts w:cs="Arial"/>
        <w:noProof/>
        <w:color w:val="000000"/>
        <w:lang w:val="en-IE" w:eastAsia="en-IE"/>
      </w:rPr>
      <w:drawing>
        <wp:inline distT="0" distB="0" distL="0" distR="0" wp14:anchorId="6D52DF4B" wp14:editId="1F4D20E8">
          <wp:extent cx="5379318" cy="108996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735" cy="11232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FCF" w:rsidRDefault="00587B2A">
    <w:pPr>
      <w:pStyle w:val="Header"/>
    </w:pPr>
    <w:r>
      <w:rPr>
        <w:noProof/>
        <w:lang w:val="en-US"/>
      </w:rPr>
      <w:pict w14:anchorId="32184F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5" type="#_x0000_t75" style="position:absolute;margin-left:0;margin-top:0;width:842.05pt;height:595.45pt;z-index:-251656192;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6E" w:rsidRDefault="00C15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401DC"/>
    <w:multiLevelType w:val="hybridMultilevel"/>
    <w:tmpl w:val="391694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816910"/>
    <w:multiLevelType w:val="hybridMultilevel"/>
    <w:tmpl w:val="B9B251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1E583D55"/>
    <w:multiLevelType w:val="hybridMultilevel"/>
    <w:tmpl w:val="BC14C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653A51"/>
    <w:multiLevelType w:val="hybridMultilevel"/>
    <w:tmpl w:val="D9A4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F846B9"/>
    <w:multiLevelType w:val="hybridMultilevel"/>
    <w:tmpl w:val="E39A43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B965BD0"/>
    <w:multiLevelType w:val="hybridMultilevel"/>
    <w:tmpl w:val="B2B8D9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4E7AAF"/>
    <w:multiLevelType w:val="hybridMultilevel"/>
    <w:tmpl w:val="E098DE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3938530B"/>
    <w:multiLevelType w:val="hybridMultilevel"/>
    <w:tmpl w:val="217AD1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16C1F0C"/>
    <w:multiLevelType w:val="hybridMultilevel"/>
    <w:tmpl w:val="9CEA4B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4D865A78"/>
    <w:multiLevelType w:val="hybridMultilevel"/>
    <w:tmpl w:val="8D9888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5636220A"/>
    <w:multiLevelType w:val="hybridMultilevel"/>
    <w:tmpl w:val="9986499E"/>
    <w:lvl w:ilvl="0" w:tplc="DFC4ED20">
      <w:start w:val="1"/>
      <w:numFmt w:val="bullet"/>
      <w:lvlText w:val="-"/>
      <w:lvlJc w:val="left"/>
      <w:pPr>
        <w:ind w:left="1080" w:hanging="360"/>
      </w:pPr>
      <w:rPr>
        <w:rFonts w:ascii="Open Sans" w:eastAsia="Calibri" w:hAnsi="Open Sans" w:cs="Open San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1" w15:restartNumberingAfterBreak="0">
    <w:nsid w:val="56664918"/>
    <w:multiLevelType w:val="hybridMultilevel"/>
    <w:tmpl w:val="9552FA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FB53D5A"/>
    <w:multiLevelType w:val="hybridMultilevel"/>
    <w:tmpl w:val="F162F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
  </w:num>
  <w:num w:numId="4">
    <w:abstractNumId w:val="8"/>
  </w:num>
  <w:num w:numId="5">
    <w:abstractNumId w:val="9"/>
  </w:num>
  <w:num w:numId="6">
    <w:abstractNumId w:val="1"/>
  </w:num>
  <w:num w:numId="7">
    <w:abstractNumId w:val="7"/>
  </w:num>
  <w:num w:numId="8">
    <w:abstractNumId w:val="0"/>
  </w:num>
  <w:num w:numId="9">
    <w:abstractNumId w:val="4"/>
  </w:num>
  <w:num w:numId="10">
    <w:abstractNumId w:val="6"/>
  </w:num>
  <w:num w:numId="11">
    <w:abstractNumId w:val="5"/>
  </w:num>
  <w:num w:numId="12">
    <w:abstractNumId w:val="12"/>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956C997-B6A1-481F-99B3-047BF4EAF026}"/>
    <w:docVar w:name="dgnword-eventsink" w:val="265069160"/>
  </w:docVars>
  <w:rsids>
    <w:rsidRoot w:val="004C4FCF"/>
    <w:rsid w:val="0001749B"/>
    <w:rsid w:val="00046928"/>
    <w:rsid w:val="0009309A"/>
    <w:rsid w:val="000F2A52"/>
    <w:rsid w:val="00112107"/>
    <w:rsid w:val="0012119A"/>
    <w:rsid w:val="00131F5B"/>
    <w:rsid w:val="00143C1E"/>
    <w:rsid w:val="00182A36"/>
    <w:rsid w:val="00244E3B"/>
    <w:rsid w:val="002D4DB7"/>
    <w:rsid w:val="00315D33"/>
    <w:rsid w:val="00391445"/>
    <w:rsid w:val="003F0BEE"/>
    <w:rsid w:val="00421F3D"/>
    <w:rsid w:val="00450E8F"/>
    <w:rsid w:val="00463550"/>
    <w:rsid w:val="00465933"/>
    <w:rsid w:val="00482753"/>
    <w:rsid w:val="004A6AB1"/>
    <w:rsid w:val="004C4FCF"/>
    <w:rsid w:val="0053473C"/>
    <w:rsid w:val="00543E43"/>
    <w:rsid w:val="005530CC"/>
    <w:rsid w:val="00564214"/>
    <w:rsid w:val="00572272"/>
    <w:rsid w:val="005808D9"/>
    <w:rsid w:val="00587B2A"/>
    <w:rsid w:val="00593074"/>
    <w:rsid w:val="00595829"/>
    <w:rsid w:val="005A16F8"/>
    <w:rsid w:val="005B0934"/>
    <w:rsid w:val="005C5AB4"/>
    <w:rsid w:val="005D207B"/>
    <w:rsid w:val="00644B15"/>
    <w:rsid w:val="00657F09"/>
    <w:rsid w:val="00661176"/>
    <w:rsid w:val="00683C0E"/>
    <w:rsid w:val="006A0E83"/>
    <w:rsid w:val="006A1F4E"/>
    <w:rsid w:val="006A3F14"/>
    <w:rsid w:val="006C6E1E"/>
    <w:rsid w:val="006E0BFF"/>
    <w:rsid w:val="006E1981"/>
    <w:rsid w:val="007148C8"/>
    <w:rsid w:val="00715698"/>
    <w:rsid w:val="007B77EB"/>
    <w:rsid w:val="00810345"/>
    <w:rsid w:val="00814189"/>
    <w:rsid w:val="00877A75"/>
    <w:rsid w:val="008C0E71"/>
    <w:rsid w:val="008E07EB"/>
    <w:rsid w:val="00922E56"/>
    <w:rsid w:val="00931BA7"/>
    <w:rsid w:val="00942C61"/>
    <w:rsid w:val="009E7FA5"/>
    <w:rsid w:val="00A26510"/>
    <w:rsid w:val="00A55E6E"/>
    <w:rsid w:val="00A71EBD"/>
    <w:rsid w:val="00AC5B17"/>
    <w:rsid w:val="00B24223"/>
    <w:rsid w:val="00B703F6"/>
    <w:rsid w:val="00BB43F7"/>
    <w:rsid w:val="00C15A6E"/>
    <w:rsid w:val="00C72E07"/>
    <w:rsid w:val="00CD1571"/>
    <w:rsid w:val="00CD46BB"/>
    <w:rsid w:val="00DE123B"/>
    <w:rsid w:val="00E10E0A"/>
    <w:rsid w:val="00E16498"/>
    <w:rsid w:val="00E35420"/>
    <w:rsid w:val="00E42DE6"/>
    <w:rsid w:val="00EB177A"/>
    <w:rsid w:val="00F141B8"/>
    <w:rsid w:val="00F20D28"/>
    <w:rsid w:val="00F5699D"/>
    <w:rsid w:val="00F6777C"/>
    <w:rsid w:val="00FA14BB"/>
    <w:rsid w:val="00FA18A7"/>
    <w:rsid w:val="00FC3A31"/>
    <w:rsid w:val="00FE61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1"/>
    </o:shapelayout>
  </w:shapeDefaults>
  <w:decimalSymbol w:val="."/>
  <w:listSeparator w:val=","/>
  <w14:docId w14:val="08DB0BF9"/>
  <w14:defaultImageDpi w14:val="300"/>
  <w15:docId w15:val="{FC5E1559-D6DE-44A6-A761-A3CF9A45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CF"/>
    <w:pPr>
      <w:tabs>
        <w:tab w:val="center" w:pos="4320"/>
        <w:tab w:val="right" w:pos="8640"/>
      </w:tabs>
    </w:pPr>
  </w:style>
  <w:style w:type="character" w:customStyle="1" w:styleId="HeaderChar">
    <w:name w:val="Header Char"/>
    <w:basedOn w:val="DefaultParagraphFont"/>
    <w:link w:val="Header"/>
    <w:uiPriority w:val="99"/>
    <w:rsid w:val="004C4FCF"/>
  </w:style>
  <w:style w:type="paragraph" w:styleId="Footer">
    <w:name w:val="footer"/>
    <w:basedOn w:val="Normal"/>
    <w:link w:val="FooterChar"/>
    <w:uiPriority w:val="99"/>
    <w:unhideWhenUsed/>
    <w:rsid w:val="004C4FCF"/>
    <w:pPr>
      <w:tabs>
        <w:tab w:val="center" w:pos="4320"/>
        <w:tab w:val="right" w:pos="8640"/>
      </w:tabs>
    </w:pPr>
  </w:style>
  <w:style w:type="character" w:customStyle="1" w:styleId="FooterChar">
    <w:name w:val="Footer Char"/>
    <w:basedOn w:val="DefaultParagraphFont"/>
    <w:link w:val="Footer"/>
    <w:uiPriority w:val="99"/>
    <w:rsid w:val="004C4FCF"/>
  </w:style>
  <w:style w:type="table" w:customStyle="1" w:styleId="TableGrid1">
    <w:name w:val="Table Grid1"/>
    <w:basedOn w:val="TableNormal"/>
    <w:next w:val="TableGrid"/>
    <w:uiPriority w:val="59"/>
    <w:rsid w:val="00315D33"/>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15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D33"/>
    <w:rPr>
      <w:color w:val="0000FF" w:themeColor="hyperlink"/>
      <w:u w:val="single"/>
    </w:rPr>
  </w:style>
  <w:style w:type="paragraph" w:styleId="ListParagraph">
    <w:name w:val="List Paragraph"/>
    <w:basedOn w:val="Normal"/>
    <w:uiPriority w:val="34"/>
    <w:qFormat/>
    <w:rsid w:val="00E10E0A"/>
    <w:pPr>
      <w:ind w:left="720"/>
    </w:pPr>
    <w:rPr>
      <w:rFonts w:ascii="Calibri" w:eastAsiaTheme="minorHAns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21652">
      <w:bodyDiv w:val="1"/>
      <w:marLeft w:val="0"/>
      <w:marRight w:val="0"/>
      <w:marTop w:val="0"/>
      <w:marBottom w:val="0"/>
      <w:divBdr>
        <w:top w:val="none" w:sz="0" w:space="0" w:color="auto"/>
        <w:left w:val="none" w:sz="0" w:space="0" w:color="auto"/>
        <w:bottom w:val="none" w:sz="0" w:space="0" w:color="auto"/>
        <w:right w:val="none" w:sz="0" w:space="0" w:color="auto"/>
      </w:divBdr>
    </w:div>
    <w:div w:id="1240208857">
      <w:bodyDiv w:val="1"/>
      <w:marLeft w:val="0"/>
      <w:marRight w:val="0"/>
      <w:marTop w:val="0"/>
      <w:marBottom w:val="0"/>
      <w:divBdr>
        <w:top w:val="none" w:sz="0" w:space="0" w:color="auto"/>
        <w:left w:val="none" w:sz="0" w:space="0" w:color="auto"/>
        <w:bottom w:val="none" w:sz="0" w:space="0" w:color="auto"/>
        <w:right w:val="none" w:sz="0" w:space="0" w:color="auto"/>
      </w:divBdr>
    </w:div>
    <w:div w:id="1587232064">
      <w:bodyDiv w:val="1"/>
      <w:marLeft w:val="0"/>
      <w:marRight w:val="0"/>
      <w:marTop w:val="0"/>
      <w:marBottom w:val="0"/>
      <w:divBdr>
        <w:top w:val="none" w:sz="0" w:space="0" w:color="auto"/>
        <w:left w:val="none" w:sz="0" w:space="0" w:color="auto"/>
        <w:bottom w:val="none" w:sz="0" w:space="0" w:color="auto"/>
        <w:right w:val="none" w:sz="0" w:space="0" w:color="auto"/>
      </w:divBdr>
    </w:div>
    <w:div w:id="175997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St. Vincents Healthcare Group</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Works</dc:creator>
  <cp:lastModifiedBy>James Byrne</cp:lastModifiedBy>
  <cp:revision>3</cp:revision>
  <cp:lastPrinted>2019-02-28T16:14:00Z</cp:lastPrinted>
  <dcterms:created xsi:type="dcterms:W3CDTF">2025-09-18T08:59:00Z</dcterms:created>
  <dcterms:modified xsi:type="dcterms:W3CDTF">2025-09-18T09:55:00Z</dcterms:modified>
</cp:coreProperties>
</file>