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25FD7" w:rsidR="00C213F9" w:rsidP="00936AF0" w:rsidRDefault="000622A2" w14:paraId="55D20B1C" w14:textId="23205ACC">
      <w:pPr>
        <w:jc w:val="right"/>
        <w:rPr>
          <w:rFonts w:ascii="Arial" w:hAnsi="Arial" w:cs="Arial"/>
          <w:sz w:val="20"/>
          <w:szCs w:val="20"/>
        </w:rPr>
      </w:pPr>
      <w:r>
        <w:rPr>
          <w:noProof/>
        </w:rPr>
        <mc:AlternateContent>
          <mc:Choice Requires="wpg">
            <w:drawing>
              <wp:anchor distT="0" distB="0" distL="114300" distR="114300" simplePos="0" relativeHeight="251658240" behindDoc="1" locked="0" layoutInCell="1" allowOverlap="1" wp14:anchorId="6E4545F3" wp14:editId="12BD8338">
                <wp:simplePos x="0" y="0"/>
                <wp:positionH relativeFrom="page">
                  <wp:posOffset>12700</wp:posOffset>
                </wp:positionH>
                <wp:positionV relativeFrom="page">
                  <wp:posOffset>19050</wp:posOffset>
                </wp:positionV>
                <wp:extent cx="7654925" cy="3047742"/>
                <wp:effectExtent l="0" t="0" r="3175" b="635"/>
                <wp:wrapNone/>
                <wp:docPr id="193" name="Group 193"/>
                <wp:cNvGraphicFramePr/>
                <a:graphic xmlns:a="http://schemas.openxmlformats.org/drawingml/2006/main">
                  <a:graphicData uri="http://schemas.microsoft.com/office/word/2010/wordprocessingGroup">
                    <wpg:wgp>
                      <wpg:cNvGrpSpPr/>
                      <wpg:grpSpPr>
                        <a:xfrm>
                          <a:off x="0" y="0"/>
                          <a:ext cx="7654925" cy="3047742"/>
                          <a:chOff x="-606425" y="-339609"/>
                          <a:chExt cx="7654925" cy="2902593"/>
                        </a:xfrm>
                      </wpg:grpSpPr>
                      <wps:wsp>
                        <wps:cNvPr id="194" name="Rectangle 194"/>
                        <wps:cNvSpPr/>
                        <wps:spPr>
                          <a:xfrm>
                            <a:off x="-606425" y="-339609"/>
                            <a:ext cx="7581900" cy="2802017"/>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1022350" y="839028"/>
                            <a:ext cx="6026150" cy="1723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hAnsi="Arial Black" w:eastAsiaTheme="majorEastAsia"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7D46AA" w:rsidP="007D46AA" w:rsidRDefault="00073C29" w14:paraId="4DD5DF80" w14:textId="29221D93">
                                  <w:pPr>
                                    <w:pStyle w:val="NoSpacing"/>
                                    <w:spacing w:line="640" w:lineRule="exact"/>
                                    <w:rPr>
                                      <w:rFonts w:ascii="Arial Black" w:hAnsi="Arial Black" w:eastAsiaTheme="majorEastAsia" w:cstheme="majorBidi"/>
                                      <w:caps/>
                                      <w:color w:val="FFFFFF" w:themeColor="background1"/>
                                      <w:sz w:val="72"/>
                                      <w:szCs w:val="72"/>
                                    </w:rPr>
                                  </w:pPr>
                                  <w:r>
                                    <w:rPr>
                                      <w:rFonts w:ascii="Arial Black" w:hAnsi="Arial Black" w:eastAsiaTheme="majorEastAsia" w:cstheme="majorBidi"/>
                                      <w:caps/>
                                      <w:color w:val="FFFFFF" w:themeColor="background1"/>
                                      <w:sz w:val="72"/>
                                      <w:szCs w:val="72"/>
                                      <w:lang w:val="en-US" w:eastAsia="zh-CN"/>
                                    </w:rPr>
                                    <w:t>Responses to Queries</w:t>
                                  </w:r>
                                </w:p>
                              </w:sdtContent>
                            </w:sdt>
                            <w:p w:rsidRPr="00073C29" w:rsidR="0070587F" w:rsidP="007D46AA" w:rsidRDefault="0070587F" w14:paraId="25E93CF3" w14:textId="77777777">
                              <w:pPr>
                                <w:pStyle w:val="NoSpacing"/>
                                <w:rPr>
                                  <w:rFonts w:ascii="Arial" w:hAnsi="Arial" w:cs="Arial" w:eastAsiaTheme="majorEastAsia"/>
                                  <w:caps/>
                                  <w:color w:val="B0C030"/>
                                  <w:szCs w:val="20"/>
                                </w:rPr>
                              </w:pPr>
                            </w:p>
                            <w:p w:rsidRPr="00D15038" w:rsidR="005F7DB6" w:rsidP="007D46AA" w:rsidRDefault="005F7DB6" w14:paraId="7BC4D549" w14:textId="02853AFD">
                              <w:pPr>
                                <w:pStyle w:val="NoSpacing"/>
                                <w:rPr>
                                  <w:rFonts w:ascii="Arial" w:hAnsi="Arial" w:cs="Arial" w:eastAsiaTheme="majorEastAsia"/>
                                  <w:b/>
                                  <w:bCs/>
                                  <w:caps/>
                                  <w:color w:val="B0C030"/>
                                  <w:sz w:val="30"/>
                                  <w:szCs w:val="30"/>
                                </w:rPr>
                              </w:pPr>
                              <w:r>
                                <w:rPr>
                                  <w:rFonts w:ascii="Arial" w:hAnsi="Arial" w:cs="Arial" w:eastAsiaTheme="majorEastAsia"/>
                                  <w:caps/>
                                  <w:color w:val="B0C030"/>
                                  <w:sz w:val="30"/>
                                  <w:szCs w:val="30"/>
                                </w:rPr>
                                <w:t xml:space="preserve">Tender: </w:t>
                              </w:r>
                              <w:r w:rsidR="007A50FB">
                                <w:rPr>
                                  <w:rFonts w:ascii="Arial" w:hAnsi="Arial" w:cs="Arial" w:eastAsiaTheme="majorEastAsia"/>
                                  <w:caps/>
                                  <w:color w:val="B0C030"/>
                                  <w:sz w:val="30"/>
                                  <w:szCs w:val="30"/>
                                </w:rPr>
                                <w:t xml:space="preserve"> </w:t>
                              </w:r>
                              <w:r w:rsidRPr="00D15038" w:rsidR="00D15038">
                                <w:rPr>
                                  <w:rFonts w:ascii="Arial" w:hAnsi="Arial" w:cs="Arial" w:eastAsiaTheme="majorEastAsia"/>
                                  <w:b/>
                                  <w:bCs/>
                                  <w:caps/>
                                  <w:color w:val="B0C030"/>
                                  <w:sz w:val="30"/>
                                  <w:szCs w:val="30"/>
                                  <w:lang w:val="en-US"/>
                                </w:rPr>
                                <w:t>SINGLE-PARTY FRAMEWORK AGREEMENT</w:t>
                              </w:r>
                              <w:r w:rsidR="00D15038">
                                <w:rPr>
                                  <w:rFonts w:ascii="Arial" w:hAnsi="Arial" w:cs="Arial" w:eastAsiaTheme="majorEastAsia"/>
                                  <w:b/>
                                  <w:bCs/>
                                  <w:caps/>
                                  <w:color w:val="B0C030"/>
                                  <w:sz w:val="30"/>
                                  <w:szCs w:val="30"/>
                                  <w:lang w:val="en-US"/>
                                </w:rPr>
                                <w:t xml:space="preserve"> - </w:t>
                              </w:r>
                              <w:r w:rsidRPr="00D15038" w:rsidR="00D15038">
                                <w:rPr>
                                  <w:rFonts w:ascii="Arial" w:hAnsi="Arial" w:cs="Arial" w:eastAsiaTheme="majorEastAsia"/>
                                  <w:b/>
                                  <w:bCs/>
                                  <w:caps/>
                                  <w:color w:val="B0C030"/>
                                  <w:sz w:val="30"/>
                                  <w:szCs w:val="30"/>
                                </w:rPr>
                                <w:t>BRAND AND VISUAL IDENTITY</w:t>
                              </w:r>
                            </w:p>
                            <w:p w:rsidRPr="00A23C78" w:rsidR="005F7DB6" w:rsidP="007D46AA" w:rsidRDefault="005F7DB6" w14:paraId="685B6DFE" w14:textId="09AF2D08">
                              <w:pPr>
                                <w:pStyle w:val="NoSpacing"/>
                                <w:rPr>
                                  <w:rFonts w:ascii="Arial" w:hAnsi="Arial" w:cs="Arial" w:eastAsiaTheme="majorEastAsia"/>
                                  <w:caps/>
                                  <w:color w:val="B0C030"/>
                                  <w:sz w:val="30"/>
                                  <w:szCs w:val="30"/>
                                </w:rPr>
                              </w:pPr>
                              <w:r>
                                <w:rPr>
                                  <w:rFonts w:ascii="Arial" w:hAnsi="Arial" w:cs="Arial" w:eastAsiaTheme="majorEastAsia"/>
                                  <w:caps/>
                                  <w:color w:val="B0C030"/>
                                  <w:sz w:val="30"/>
                                  <w:szCs w:val="30"/>
                                </w:rPr>
                                <w:t xml:space="preserve">Reference: </w:t>
                              </w:r>
                              <w:r w:rsidR="008278E6">
                                <w:rPr>
                                  <w:rFonts w:ascii="Arial" w:hAnsi="Arial" w:cs="Arial" w:eastAsiaTheme="majorEastAsia"/>
                                  <w:caps/>
                                  <w:color w:val="B0C030"/>
                                  <w:sz w:val="30"/>
                                  <w:szCs w:val="30"/>
                                </w:rPr>
                                <w:t>MC/2025/07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w14:anchorId="3656A1BB">
              <v:group id="Group 193" style="position:absolute;left:0;text-align:left;margin-left:1pt;margin-top:1.5pt;width:602.75pt;height:240pt;z-index:-251658240;mso-position-horizontal-relative:page;mso-position-vertical-relative:page" coordsize="76549,29025" coordorigin="-6064,-3396" o:spid="_x0000_s1026" w14:anchorId="6E4545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">
                <v:rect id="Rectangle 194" style="position:absolute;left:-6064;top:-3396;width:75818;height:28020;visibility:visible;mso-wrap-style:square;v-text-anchor:middle" o:spid="_x0000_s1027" fillcolor="#005c3b"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"/>
                <v:shapetype id="_x0000_t202" coordsize="21600,21600" o:spt="202" path="m,l,21600r21600,l21600,xe">
                  <v:stroke joinstyle="miter"/>
                  <v:path gradientshapeok="t" o:connecttype="rect"/>
                </v:shapetype>
                <v:shape id="Text Box 196" style="position:absolute;left:10223;top:8390;width:60262;height:17239;visibility:visible;mso-wrap-style:square;v-text-anchor:middle"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v:textbox inset="0,0,0,0">
                    <w:txbxContent>
                      <w:sdt>
                        <w:sdtPr>
                          <w:id w:val="1071554783"/>
                          <w:rPr>
                            <w:rFonts w:ascii="Arial Black" w:hAnsi="Arial Black" w:eastAsiaTheme="majorEastAsia"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7D46AA" w:rsidP="007D46AA" w:rsidRDefault="00073C29" w14:paraId="3E7837FA" w14:textId="29221D93">
                            <w:pPr>
                              <w:pStyle w:val="NoSpacing"/>
                              <w:spacing w:line="640" w:lineRule="exact"/>
                              <w:rPr>
                                <w:rFonts w:ascii="Arial Black" w:hAnsi="Arial Black" w:eastAsiaTheme="majorEastAsia" w:cstheme="majorBidi"/>
                                <w:caps/>
                                <w:color w:val="FFFFFF" w:themeColor="background1"/>
                                <w:sz w:val="72"/>
                                <w:szCs w:val="72"/>
                              </w:rPr>
                            </w:pPr>
                            <w:r>
                              <w:rPr>
                                <w:rFonts w:ascii="Arial Black" w:hAnsi="Arial Black" w:eastAsiaTheme="majorEastAsia" w:cstheme="majorBidi"/>
                                <w:caps/>
                                <w:color w:val="FFFFFF" w:themeColor="background1"/>
                                <w:sz w:val="72"/>
                                <w:szCs w:val="72"/>
                                <w:lang w:val="en-US" w:eastAsia="zh-CN"/>
                              </w:rPr>
                              <w:t>Responses to Queries</w:t>
                            </w:r>
                          </w:p>
                        </w:sdtContent>
                      </w:sdt>
                      <w:p w:rsidRPr="00073C29" w:rsidR="0070587F" w:rsidP="007D46AA" w:rsidRDefault="0070587F" w14:paraId="672A6659" w14:textId="77777777">
                        <w:pPr>
                          <w:pStyle w:val="NoSpacing"/>
                          <w:rPr>
                            <w:rFonts w:ascii="Arial" w:hAnsi="Arial" w:cs="Arial" w:eastAsiaTheme="majorEastAsia"/>
                            <w:caps/>
                            <w:color w:val="B0C030"/>
                            <w:szCs w:val="20"/>
                          </w:rPr>
                        </w:pPr>
                      </w:p>
                      <w:p w:rsidRPr="00D15038" w:rsidR="005F7DB6" w:rsidP="007D46AA" w:rsidRDefault="005F7DB6" w14:paraId="7EC4589E" w14:textId="02853AFD">
                        <w:pPr>
                          <w:pStyle w:val="NoSpacing"/>
                          <w:rPr>
                            <w:rFonts w:ascii="Arial" w:hAnsi="Arial" w:cs="Arial" w:eastAsiaTheme="majorEastAsia"/>
                            <w:b/>
                            <w:bCs/>
                            <w:caps/>
                            <w:color w:val="B0C030"/>
                            <w:sz w:val="30"/>
                            <w:szCs w:val="30"/>
                          </w:rPr>
                        </w:pPr>
                        <w:r>
                          <w:rPr>
                            <w:rFonts w:ascii="Arial" w:hAnsi="Arial" w:cs="Arial" w:eastAsiaTheme="majorEastAsia"/>
                            <w:caps/>
                            <w:color w:val="B0C030"/>
                            <w:sz w:val="30"/>
                            <w:szCs w:val="30"/>
                          </w:rPr>
                          <w:t xml:space="preserve">Tender: </w:t>
                        </w:r>
                        <w:r w:rsidR="007A50FB">
                          <w:rPr>
                            <w:rFonts w:ascii="Arial" w:hAnsi="Arial" w:cs="Arial" w:eastAsiaTheme="majorEastAsia"/>
                            <w:caps/>
                            <w:color w:val="B0C030"/>
                            <w:sz w:val="30"/>
                            <w:szCs w:val="30"/>
                          </w:rPr>
                          <w:t xml:space="preserve"> </w:t>
                        </w:r>
                        <w:r w:rsidRPr="00D15038" w:rsidR="00D15038">
                          <w:rPr>
                            <w:rFonts w:ascii="Arial" w:hAnsi="Arial" w:cs="Arial" w:eastAsiaTheme="majorEastAsia"/>
                            <w:b/>
                            <w:bCs/>
                            <w:caps/>
                            <w:color w:val="B0C030"/>
                            <w:sz w:val="30"/>
                            <w:szCs w:val="30"/>
                            <w:lang w:val="en-US"/>
                          </w:rPr>
                          <w:t>SINGLE-PARTY FRAMEWORK AGREEMENT</w:t>
                        </w:r>
                        <w:r w:rsidR="00D15038">
                          <w:rPr>
                            <w:rFonts w:ascii="Arial" w:hAnsi="Arial" w:cs="Arial" w:eastAsiaTheme="majorEastAsia"/>
                            <w:b/>
                            <w:bCs/>
                            <w:caps/>
                            <w:color w:val="B0C030"/>
                            <w:sz w:val="30"/>
                            <w:szCs w:val="30"/>
                            <w:lang w:val="en-US"/>
                          </w:rPr>
                          <w:t xml:space="preserve"> - </w:t>
                        </w:r>
                        <w:r w:rsidRPr="00D15038" w:rsidR="00D15038">
                          <w:rPr>
                            <w:rFonts w:ascii="Arial" w:hAnsi="Arial" w:cs="Arial" w:eastAsiaTheme="majorEastAsia"/>
                            <w:b/>
                            <w:bCs/>
                            <w:caps/>
                            <w:color w:val="B0C030"/>
                            <w:sz w:val="30"/>
                            <w:szCs w:val="30"/>
                          </w:rPr>
                          <w:t>BRAND AND VISUAL IDENTITY</w:t>
                        </w:r>
                      </w:p>
                      <w:p w:rsidRPr="00A23C78" w:rsidR="005F7DB6" w:rsidP="007D46AA" w:rsidRDefault="005F7DB6" w14:paraId="4B2E81BB" w14:textId="09AF2D08">
                        <w:pPr>
                          <w:pStyle w:val="NoSpacing"/>
                          <w:rPr>
                            <w:rFonts w:ascii="Arial" w:hAnsi="Arial" w:cs="Arial" w:eastAsiaTheme="majorEastAsia"/>
                            <w:caps/>
                            <w:color w:val="B0C030"/>
                            <w:sz w:val="30"/>
                            <w:szCs w:val="30"/>
                          </w:rPr>
                        </w:pPr>
                        <w:r>
                          <w:rPr>
                            <w:rFonts w:ascii="Arial" w:hAnsi="Arial" w:cs="Arial" w:eastAsiaTheme="majorEastAsia"/>
                            <w:caps/>
                            <w:color w:val="B0C030"/>
                            <w:sz w:val="30"/>
                            <w:szCs w:val="30"/>
                          </w:rPr>
                          <w:t xml:space="preserve">Reference: </w:t>
                        </w:r>
                        <w:r w:rsidR="008278E6">
                          <w:rPr>
                            <w:rFonts w:ascii="Arial" w:hAnsi="Arial" w:cs="Arial" w:eastAsiaTheme="majorEastAsia"/>
                            <w:caps/>
                            <w:color w:val="B0C030"/>
                            <w:sz w:val="30"/>
                            <w:szCs w:val="30"/>
                          </w:rPr>
                          <w:t>MC/2025/07</w:t>
                        </w:r>
                      </w:p>
                    </w:txbxContent>
                  </v:textbox>
                </v:shape>
                <w10:wrap anchorx="page" anchory="page"/>
              </v:group>
            </w:pict>
          </mc:Fallback>
        </mc:AlternateContent>
      </w:r>
      <w:r w:rsidR="007679B3">
        <w:rPr>
          <w:rFonts w:ascii="Arial" w:hAnsi="Arial" w:cs="Arial"/>
          <w:noProof/>
        </w:rPr>
        <w:drawing>
          <wp:anchor distT="0" distB="0" distL="114300" distR="114300" simplePos="0" relativeHeight="251658241" behindDoc="1" locked="0" layoutInCell="1" allowOverlap="1" wp14:anchorId="44A11A53" wp14:editId="20E10C40">
            <wp:simplePos x="0" y="0"/>
            <wp:positionH relativeFrom="column">
              <wp:posOffset>3048000</wp:posOffset>
            </wp:positionH>
            <wp:positionV relativeFrom="paragraph">
              <wp:posOffset>0</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2297" cy="533975"/>
                    </a:xfrm>
                    <a:prstGeom prst="rect">
                      <a:avLst/>
                    </a:prstGeom>
                  </pic:spPr>
                </pic:pic>
              </a:graphicData>
            </a:graphic>
            <wp14:sizeRelH relativeFrom="page">
              <wp14:pctWidth>0</wp14:pctWidth>
            </wp14:sizeRelH>
            <wp14:sizeRelV relativeFrom="page">
              <wp14:pctHeight>0</wp14:pctHeight>
            </wp14:sizeRelV>
          </wp:anchor>
        </w:drawing>
      </w:r>
    </w:p>
    <w:p w:rsidRPr="00225FD7" w:rsidR="00C213F9" w:rsidP="00936AF0" w:rsidRDefault="00C213F9" w14:paraId="76010BD5" w14:textId="53BF4AD1">
      <w:pPr>
        <w:jc w:val="center"/>
        <w:rPr>
          <w:rFonts w:ascii="Arial" w:hAnsi="Arial" w:cs="Arial"/>
          <w:sz w:val="20"/>
          <w:szCs w:val="20"/>
        </w:rPr>
      </w:pPr>
    </w:p>
    <w:p w:rsidRPr="00225FD7" w:rsidR="00A2185C" w:rsidP="00936AF0" w:rsidRDefault="00A2185C" w14:paraId="212FE257" w14:textId="57EF1907">
      <w:pPr>
        <w:jc w:val="center"/>
        <w:rPr>
          <w:rFonts w:ascii="Arial" w:hAnsi="Arial" w:cs="Arial"/>
          <w:b/>
          <w:sz w:val="20"/>
          <w:szCs w:val="20"/>
        </w:rPr>
      </w:pPr>
    </w:p>
    <w:p w:rsidRPr="00225FD7" w:rsidR="00A2185C" w:rsidP="00936AF0" w:rsidRDefault="00A2185C" w14:paraId="450AF61A" w14:textId="45E18E1E">
      <w:pPr>
        <w:jc w:val="center"/>
        <w:rPr>
          <w:rFonts w:ascii="Arial" w:hAnsi="Arial" w:cs="Arial"/>
          <w:b/>
          <w:sz w:val="20"/>
          <w:szCs w:val="20"/>
        </w:rPr>
      </w:pPr>
    </w:p>
    <w:p w:rsidRPr="00536CC2" w:rsidR="00C213F9" w:rsidP="005F7DB6" w:rsidRDefault="00C213F9" w14:paraId="43AC2C19" w14:textId="36BBB9AB">
      <w:pPr>
        <w:rPr>
          <w:rFonts w:ascii="Arial" w:hAnsi="Arial" w:cs="Arial"/>
          <w:b/>
          <w:bCs/>
          <w:sz w:val="24"/>
          <w:szCs w:val="24"/>
        </w:rPr>
      </w:pPr>
    </w:p>
    <w:p w:rsidRPr="005F7DB6" w:rsidR="005F7DB6" w:rsidP="005F7DB6" w:rsidRDefault="005F7DB6" w14:paraId="03D36FFB" w14:textId="7954F894">
      <w:pPr>
        <w:rPr>
          <w:rFonts w:ascii="Arial" w:hAnsi="Arial" w:eastAsia="Verdana" w:cs="Arial"/>
          <w:sz w:val="21"/>
          <w:szCs w:val="21"/>
        </w:rPr>
      </w:pPr>
    </w:p>
    <w:p w:rsidRPr="005F7DB6" w:rsidR="005F7DB6" w:rsidP="005F7DB6" w:rsidRDefault="005F7DB6" w14:paraId="5E50E6EE" w14:textId="1AF32CCD">
      <w:pPr>
        <w:rPr>
          <w:rFonts w:ascii="Arial" w:hAnsi="Arial" w:eastAsia="Verdana" w:cs="Arial"/>
          <w:sz w:val="21"/>
          <w:szCs w:val="21"/>
        </w:rPr>
      </w:pPr>
    </w:p>
    <w:p w:rsidRPr="005F7DB6" w:rsidR="005F7DB6" w:rsidP="005F7DB6" w:rsidRDefault="005F7DB6" w14:paraId="10B424DF" w14:textId="5CE4AC38">
      <w:pPr>
        <w:rPr>
          <w:rFonts w:ascii="Arial" w:hAnsi="Arial" w:eastAsia="Verdana" w:cs="Arial"/>
          <w:sz w:val="21"/>
          <w:szCs w:val="21"/>
        </w:rPr>
      </w:pPr>
    </w:p>
    <w:p w:rsidRPr="005F7DB6" w:rsidR="005F7DB6" w:rsidP="005F7DB6" w:rsidRDefault="005F7DB6" w14:paraId="4D52A052" w14:textId="7C354837">
      <w:pPr>
        <w:rPr>
          <w:rFonts w:ascii="Arial" w:hAnsi="Arial" w:eastAsia="Verdana" w:cs="Arial"/>
          <w:sz w:val="21"/>
          <w:szCs w:val="21"/>
        </w:rPr>
      </w:pPr>
    </w:p>
    <w:p w:rsidRPr="005F7DB6" w:rsidR="005F7DB6" w:rsidP="005F7DB6" w:rsidRDefault="005F7DB6" w14:paraId="44F103BA" w14:textId="28A501CE">
      <w:pPr>
        <w:rPr>
          <w:rFonts w:ascii="Arial" w:hAnsi="Arial" w:eastAsia="Verdana" w:cs="Arial"/>
          <w:sz w:val="21"/>
          <w:szCs w:val="21"/>
        </w:rPr>
      </w:pPr>
    </w:p>
    <w:p w:rsidRPr="005F7DB6" w:rsidR="005F7DB6" w:rsidP="005F7DB6" w:rsidRDefault="005F7DB6" w14:paraId="548D7E43" w14:textId="5331A1C9">
      <w:pPr>
        <w:rPr>
          <w:rFonts w:ascii="Arial" w:hAnsi="Arial" w:eastAsia="Verdana" w:cs="Arial"/>
          <w:sz w:val="21"/>
          <w:szCs w:val="21"/>
        </w:rPr>
      </w:pPr>
    </w:p>
    <w:p w:rsidRPr="005F7DB6" w:rsidR="005F7DB6" w:rsidP="005F7DB6" w:rsidRDefault="005F7DB6" w14:paraId="321886DE" w14:textId="448A7C15">
      <w:pPr>
        <w:rPr>
          <w:rFonts w:ascii="Arial" w:hAnsi="Arial" w:eastAsia="Verdana" w:cs="Arial"/>
          <w:sz w:val="21"/>
          <w:szCs w:val="21"/>
        </w:rPr>
      </w:pPr>
    </w:p>
    <w:p w:rsidRPr="005F7DB6" w:rsidR="005F7DB6" w:rsidP="005F7DB6" w:rsidRDefault="005F7DB6" w14:paraId="3DA067CA" w14:textId="3B4B3636">
      <w:pPr>
        <w:rPr>
          <w:rFonts w:ascii="Arial" w:hAnsi="Arial" w:eastAsia="Verdana" w:cs="Arial"/>
          <w:sz w:val="21"/>
          <w:szCs w:val="21"/>
        </w:rPr>
      </w:pPr>
    </w:p>
    <w:p w:rsidRPr="005F7DB6" w:rsidR="005F7DB6" w:rsidP="005F7DB6" w:rsidRDefault="005F7DB6" w14:paraId="07D70413" w14:textId="66884FAB">
      <w:pPr>
        <w:rPr>
          <w:rFonts w:ascii="Arial" w:hAnsi="Arial" w:eastAsia="Verdana" w:cs="Arial"/>
          <w:sz w:val="21"/>
          <w:szCs w:val="21"/>
        </w:rPr>
      </w:pPr>
    </w:p>
    <w:p w:rsidRPr="005F7DB6" w:rsidR="005F7DB6" w:rsidP="005F7DB6" w:rsidRDefault="005F7DB6" w14:paraId="1EABADCB" w14:textId="5ECAB84A">
      <w:pPr>
        <w:rPr>
          <w:rFonts w:ascii="Arial" w:hAnsi="Arial" w:eastAsia="Verdana" w:cs="Arial"/>
          <w:sz w:val="21"/>
          <w:szCs w:val="21"/>
        </w:rPr>
      </w:pPr>
    </w:p>
    <w:p w:rsidRPr="005F7DB6" w:rsidR="005F7DB6" w:rsidP="005F7DB6" w:rsidRDefault="005F7DB6" w14:paraId="4ABA47E4" w14:textId="6764D104">
      <w:pPr>
        <w:rPr>
          <w:rFonts w:ascii="Arial" w:hAnsi="Arial" w:eastAsia="Verdana" w:cs="Arial"/>
          <w:sz w:val="21"/>
          <w:szCs w:val="21"/>
        </w:rPr>
      </w:pPr>
    </w:p>
    <w:p w:rsidR="005F7DB6" w:rsidP="0070587F" w:rsidRDefault="005F7DB6" w14:paraId="21B36278" w14:textId="79D54B2A">
      <w:pPr>
        <w:ind w:left="-426"/>
        <w:rPr>
          <w:rFonts w:ascii="Arial" w:hAnsi="Arial" w:eastAsia="Verdana" w:cs="Arial"/>
          <w:sz w:val="20"/>
          <w:szCs w:val="20"/>
        </w:rPr>
      </w:pPr>
    </w:p>
    <w:p w:rsidRPr="0070587F" w:rsidR="00366F66" w:rsidP="001C092F" w:rsidRDefault="00366F66" w14:paraId="6C00E3F4" w14:textId="77777777">
      <w:pPr>
        <w:rPr>
          <w:rFonts w:ascii="Arial" w:hAnsi="Arial" w:eastAsia="Verdana" w:cs="Arial"/>
          <w:sz w:val="20"/>
          <w:szCs w:val="20"/>
        </w:rPr>
      </w:pPr>
    </w:p>
    <w:p w:rsidR="00C54DD1" w:rsidP="005F57E6" w:rsidRDefault="005F57E6" w14:paraId="114A4046" w14:textId="77777777">
      <w:pPr>
        <w:ind w:left="-567"/>
        <w:rPr>
          <w:rFonts w:ascii="Arial" w:hAnsi="Arial" w:eastAsia="Verdana" w:cs="Arial"/>
          <w:sz w:val="20"/>
          <w:szCs w:val="20"/>
        </w:rPr>
      </w:pPr>
      <w:r>
        <w:rPr>
          <w:rFonts w:ascii="Arial" w:hAnsi="Arial" w:eastAsia="Verdana" w:cs="Arial"/>
          <w:sz w:val="20"/>
          <w:szCs w:val="20"/>
        </w:rPr>
        <w:t xml:space="preserve">Q1 </w:t>
      </w:r>
      <w:r w:rsidRPr="00A260EA" w:rsidR="00A260EA">
        <w:rPr>
          <w:rFonts w:ascii="Arial" w:hAnsi="Arial" w:eastAsia="Verdana" w:cs="Arial"/>
          <w:sz w:val="20"/>
          <w:szCs w:val="20"/>
        </w:rPr>
        <w:t>Could you please confirm on section A question 2. Do you require a creative response for this and for us to name the visitors centre and provide a visual identity or is it entirely focused on methodology</w:t>
      </w:r>
    </w:p>
    <w:p w:rsidR="00C54DD1" w:rsidP="005F57E6" w:rsidRDefault="00C54DD1" w14:paraId="67FAC6EA" w14:textId="1B30CFA2">
      <w:pPr>
        <w:ind w:left="-567"/>
        <w:rPr>
          <w:rFonts w:ascii="Arial" w:hAnsi="Arial" w:eastAsia="Verdana" w:cs="Arial"/>
          <w:sz w:val="20"/>
          <w:szCs w:val="20"/>
        </w:rPr>
      </w:pPr>
      <w:r w:rsidRPr="005C2176">
        <w:rPr>
          <w:rFonts w:ascii="Arial" w:hAnsi="Arial" w:eastAsia="Verdana" w:cs="Arial"/>
          <w:color w:val="FF0000"/>
          <w:sz w:val="20"/>
          <w:szCs w:val="20"/>
        </w:rPr>
        <w:t xml:space="preserve">A1. </w:t>
      </w:r>
      <w:r w:rsidR="00496C07">
        <w:rPr>
          <w:rFonts w:ascii="Arial" w:hAnsi="Arial" w:eastAsia="Verdana" w:cs="Arial"/>
          <w:color w:val="FF0000"/>
          <w:sz w:val="20"/>
          <w:szCs w:val="20"/>
        </w:rPr>
        <w:t xml:space="preserve">I am taking it that you are referring to Award Criterion </w:t>
      </w:r>
      <w:r w:rsidR="00611257">
        <w:rPr>
          <w:rFonts w:ascii="Arial" w:hAnsi="Arial" w:eastAsia="Verdana" w:cs="Arial"/>
          <w:color w:val="FF0000"/>
          <w:sz w:val="20"/>
          <w:szCs w:val="20"/>
        </w:rPr>
        <w:t xml:space="preserve">A: Technical Merit </w:t>
      </w:r>
      <w:r w:rsidR="007749C9">
        <w:rPr>
          <w:rFonts w:ascii="Arial" w:hAnsi="Arial" w:eastAsia="Verdana" w:cs="Arial"/>
          <w:color w:val="FF0000"/>
          <w:sz w:val="20"/>
          <w:szCs w:val="20"/>
        </w:rPr>
        <w:t xml:space="preserve">of the </w:t>
      </w:r>
      <w:r w:rsidR="00E21416">
        <w:rPr>
          <w:rFonts w:ascii="Arial" w:hAnsi="Arial" w:eastAsia="Verdana" w:cs="Arial"/>
          <w:color w:val="FF0000"/>
          <w:sz w:val="20"/>
          <w:szCs w:val="20"/>
        </w:rPr>
        <w:t xml:space="preserve">Proposed Solution. The response here is related to methodology. There is no requirement to name or create a visual identity. </w:t>
      </w:r>
      <w:r w:rsidR="000642D1">
        <w:rPr>
          <w:rFonts w:ascii="Arial" w:hAnsi="Arial" w:eastAsia="Verdana" w:cs="Arial"/>
          <w:color w:val="FF0000"/>
          <w:sz w:val="20"/>
          <w:szCs w:val="20"/>
        </w:rPr>
        <w:t xml:space="preserve">However you’ll note in Q1 part (d) we do ask to see an example of name and id related to </w:t>
      </w:r>
      <w:r w:rsidR="00934892">
        <w:rPr>
          <w:rFonts w:ascii="Arial" w:hAnsi="Arial" w:eastAsia="Verdana" w:cs="Arial"/>
          <w:color w:val="FF0000"/>
          <w:sz w:val="20"/>
          <w:szCs w:val="20"/>
        </w:rPr>
        <w:t xml:space="preserve">previous projects you have undertaken. </w:t>
      </w:r>
      <w:r w:rsidRPr="005C2176" w:rsidR="00A260EA">
        <w:rPr>
          <w:rFonts w:ascii="Arial" w:hAnsi="Arial" w:eastAsia="Verdana" w:cs="Arial"/>
          <w:color w:val="FF0000"/>
          <w:sz w:val="20"/>
          <w:szCs w:val="20"/>
        </w:rPr>
        <w:br/>
      </w:r>
      <w:r w:rsidRPr="00A260EA" w:rsidR="00A260EA">
        <w:rPr>
          <w:rFonts w:ascii="Arial" w:hAnsi="Arial" w:eastAsia="Verdana" w:cs="Arial"/>
          <w:sz w:val="20"/>
          <w:szCs w:val="20"/>
        </w:rPr>
        <w:br/>
      </w:r>
      <w:r w:rsidR="005F57E6">
        <w:rPr>
          <w:rFonts w:ascii="Arial" w:hAnsi="Arial" w:eastAsia="Verdana" w:cs="Arial"/>
          <w:sz w:val="20"/>
          <w:szCs w:val="20"/>
        </w:rPr>
        <w:t xml:space="preserve">Q2. </w:t>
      </w:r>
      <w:r w:rsidRPr="00A260EA" w:rsidR="00A260EA">
        <w:rPr>
          <w:rFonts w:ascii="Arial" w:hAnsi="Arial" w:eastAsia="Verdana" w:cs="Arial"/>
          <w:sz w:val="20"/>
          <w:szCs w:val="20"/>
        </w:rPr>
        <w:t>In relation to Section C personal data. Can you please define what you mean by personal data. Is this purely focused on brand assets and information</w:t>
      </w:r>
    </w:p>
    <w:p w:rsidR="005F7DB6" w:rsidP="005F57E6" w:rsidRDefault="00C54DD1" w14:paraId="46A23E5F" w14:textId="34E87E0C">
      <w:pPr>
        <w:ind w:left="-567"/>
        <w:rPr>
          <w:rFonts w:ascii="Arial" w:hAnsi="Arial" w:eastAsia="Verdana" w:cs="Arial"/>
          <w:sz w:val="20"/>
          <w:szCs w:val="20"/>
        </w:rPr>
      </w:pPr>
      <w:r w:rsidRPr="005C2176">
        <w:rPr>
          <w:rFonts w:ascii="Arial" w:hAnsi="Arial" w:eastAsia="Verdana" w:cs="Arial"/>
          <w:color w:val="FF0000"/>
          <w:sz w:val="20"/>
          <w:szCs w:val="20"/>
        </w:rPr>
        <w:t xml:space="preserve">A2. </w:t>
      </w:r>
      <w:r w:rsidRPr="004402D7" w:rsidR="004402D7">
        <w:rPr>
          <w:rFonts w:ascii="Arial" w:hAnsi="Arial" w:eastAsia="Verdana" w:cs="Arial"/>
          <w:color w:val="FF0000"/>
          <w:sz w:val="20"/>
          <w:szCs w:val="20"/>
        </w:rPr>
        <w:t>Personal data is any information that relates to an identified or identifiable living individual.</w:t>
      </w:r>
      <w:r w:rsidRPr="005C2176" w:rsidR="00A260EA">
        <w:rPr>
          <w:rFonts w:ascii="Arial" w:hAnsi="Arial" w:eastAsia="Verdana" w:cs="Arial"/>
          <w:color w:val="FF0000"/>
          <w:sz w:val="20"/>
          <w:szCs w:val="20"/>
        </w:rPr>
        <w:br/>
      </w:r>
      <w:r w:rsidRPr="00A260EA" w:rsidR="00A260EA">
        <w:rPr>
          <w:rFonts w:ascii="Arial" w:hAnsi="Arial" w:eastAsia="Verdana" w:cs="Arial"/>
          <w:sz w:val="20"/>
          <w:szCs w:val="20"/>
        </w:rPr>
        <w:br/>
      </w:r>
      <w:r w:rsidR="005F57E6">
        <w:rPr>
          <w:rFonts w:ascii="Arial" w:hAnsi="Arial" w:eastAsia="Verdana" w:cs="Arial"/>
          <w:sz w:val="20"/>
          <w:szCs w:val="20"/>
        </w:rPr>
        <w:t xml:space="preserve">Q3. </w:t>
      </w:r>
      <w:r w:rsidRPr="00A260EA" w:rsidR="00A260EA">
        <w:rPr>
          <w:rFonts w:ascii="Arial" w:hAnsi="Arial" w:eastAsia="Verdana" w:cs="Arial"/>
          <w:sz w:val="20"/>
          <w:szCs w:val="20"/>
        </w:rPr>
        <w:t>In relation to Subject Matter experts. Are you looking for bios on the full team or specifically the design team that will be working on the account</w:t>
      </w:r>
    </w:p>
    <w:p w:rsidRPr="005C2176" w:rsidR="00C54DD1" w:rsidP="005F57E6" w:rsidRDefault="00C54DD1" w14:paraId="084D487C" w14:textId="5DCD7F12">
      <w:pPr>
        <w:ind w:left="-567"/>
        <w:rPr>
          <w:rFonts w:ascii="Arial" w:hAnsi="Arial" w:eastAsia="Verdana" w:cs="Arial"/>
          <w:color w:val="FF0000"/>
          <w:sz w:val="20"/>
          <w:szCs w:val="20"/>
        </w:rPr>
      </w:pPr>
      <w:r w:rsidRPr="005C2176">
        <w:rPr>
          <w:rFonts w:ascii="Arial" w:hAnsi="Arial" w:eastAsia="Verdana" w:cs="Arial"/>
          <w:color w:val="FF0000"/>
          <w:sz w:val="20"/>
          <w:szCs w:val="20"/>
        </w:rPr>
        <w:t xml:space="preserve">A3. </w:t>
      </w:r>
      <w:r w:rsidR="00A40081">
        <w:rPr>
          <w:rFonts w:ascii="Arial" w:hAnsi="Arial" w:eastAsia="Verdana" w:cs="Arial"/>
          <w:color w:val="FF0000"/>
          <w:sz w:val="20"/>
          <w:szCs w:val="20"/>
        </w:rPr>
        <w:t>Person</w:t>
      </w:r>
      <w:r w:rsidR="00F7533D">
        <w:rPr>
          <w:rFonts w:ascii="Arial" w:hAnsi="Arial" w:eastAsia="Verdana" w:cs="Arial"/>
          <w:color w:val="FF0000"/>
          <w:sz w:val="20"/>
          <w:szCs w:val="20"/>
        </w:rPr>
        <w:t>ne</w:t>
      </w:r>
      <w:r w:rsidR="00A40081">
        <w:rPr>
          <w:rFonts w:ascii="Arial" w:hAnsi="Arial" w:eastAsia="Verdana" w:cs="Arial"/>
          <w:color w:val="FF0000"/>
          <w:sz w:val="20"/>
          <w:szCs w:val="20"/>
        </w:rPr>
        <w:t>l that will be working on the account</w:t>
      </w:r>
      <w:r w:rsidR="000A627C">
        <w:rPr>
          <w:rFonts w:ascii="Arial" w:hAnsi="Arial" w:eastAsia="Verdana" w:cs="Arial"/>
          <w:color w:val="FF0000"/>
          <w:sz w:val="20"/>
          <w:szCs w:val="20"/>
        </w:rPr>
        <w:t xml:space="preserve">. </w:t>
      </w:r>
    </w:p>
    <w:p w:rsidR="000620DC" w:rsidP="005F57E6" w:rsidRDefault="000620DC" w14:paraId="35EB9629" w14:textId="77777777">
      <w:pPr>
        <w:ind w:left="-567"/>
        <w:rPr>
          <w:rFonts w:ascii="Arial" w:hAnsi="Arial" w:eastAsia="Verdana" w:cs="Arial"/>
          <w:sz w:val="20"/>
          <w:szCs w:val="20"/>
        </w:rPr>
      </w:pPr>
    </w:p>
    <w:p w:rsidR="00C54DD1" w:rsidP="005F57E6" w:rsidRDefault="005F57E6" w14:paraId="1753206E" w14:textId="32D35285">
      <w:pPr>
        <w:ind w:left="-567"/>
        <w:rPr>
          <w:rFonts w:ascii="Arial" w:hAnsi="Arial" w:eastAsia="Verdana" w:cs="Arial"/>
          <w:sz w:val="21"/>
          <w:szCs w:val="21"/>
        </w:rPr>
      </w:pPr>
      <w:r>
        <w:rPr>
          <w:rFonts w:ascii="Arial" w:hAnsi="Arial" w:eastAsia="Verdana" w:cs="Arial"/>
          <w:sz w:val="21"/>
          <w:szCs w:val="21"/>
        </w:rPr>
        <w:t xml:space="preserve">Q4. </w:t>
      </w:r>
      <w:r w:rsidRPr="000620DC" w:rsidR="000620DC">
        <w:rPr>
          <w:rFonts w:ascii="Arial" w:hAnsi="Arial" w:eastAsia="Verdana" w:cs="Arial"/>
          <w:sz w:val="21"/>
          <w:szCs w:val="21"/>
        </w:rPr>
        <w:t>Section A8, Previous Experience</w:t>
      </w:r>
      <w:r w:rsidRPr="000620DC" w:rsidR="000620DC">
        <w:rPr>
          <w:rFonts w:ascii="Arial" w:hAnsi="Arial" w:eastAsia="Verdana" w:cs="Arial"/>
          <w:sz w:val="21"/>
          <w:szCs w:val="21"/>
        </w:rPr>
        <w:br/>
      </w:r>
      <w:r w:rsidRPr="000620DC" w:rsidR="000620DC">
        <w:rPr>
          <w:rFonts w:ascii="Arial" w:hAnsi="Arial" w:eastAsia="Verdana" w:cs="Arial"/>
          <w:sz w:val="21"/>
          <w:szCs w:val="21"/>
        </w:rPr>
        <w:t xml:space="preserve">As </w:t>
      </w:r>
      <w:r w:rsidR="00AA010B">
        <w:rPr>
          <w:rFonts w:ascii="Arial" w:hAnsi="Arial" w:eastAsia="Verdana" w:cs="Arial"/>
          <w:sz w:val="21"/>
          <w:szCs w:val="21"/>
        </w:rPr>
        <w:t>it is</w:t>
      </w:r>
      <w:r w:rsidRPr="000620DC" w:rsidR="000620DC">
        <w:rPr>
          <w:rFonts w:ascii="Arial" w:hAnsi="Arial" w:eastAsia="Verdana" w:cs="Arial"/>
          <w:sz w:val="21"/>
          <w:szCs w:val="21"/>
        </w:rPr>
        <w:t xml:space="preserve"> not stipulated in the RFT nor implied with a page count, we assume that visuals can be provided freely within this section to offer additional context and relevance/contract similarity (having noted on page 11 – Clause 32. ‘Additional Documents: Appendices, brochures, generic documents, embedded documents, and website links should not be included and will not be evaluated).</w:t>
      </w:r>
      <w:r w:rsidRPr="000620DC" w:rsidR="000620DC">
        <w:rPr>
          <w:rFonts w:ascii="Arial" w:hAnsi="Arial" w:eastAsia="Verdana" w:cs="Arial"/>
          <w:sz w:val="21"/>
          <w:szCs w:val="21"/>
        </w:rPr>
        <w:br/>
      </w:r>
      <w:r w:rsidRPr="000620DC" w:rsidR="000620DC">
        <w:rPr>
          <w:rFonts w:ascii="Arial" w:hAnsi="Arial" w:eastAsia="Verdana" w:cs="Arial"/>
          <w:sz w:val="21"/>
          <w:szCs w:val="21"/>
        </w:rPr>
        <w:t>Please confirm that this is acceptable.</w:t>
      </w:r>
    </w:p>
    <w:p w:rsidR="00C54DD1" w:rsidP="005F57E6" w:rsidRDefault="00C54DD1" w14:paraId="2A51BFA3" w14:textId="2526A267">
      <w:pPr>
        <w:ind w:left="-567"/>
        <w:rPr>
          <w:rFonts w:ascii="Arial" w:hAnsi="Arial" w:eastAsia="Verdana" w:cs="Arial"/>
          <w:sz w:val="21"/>
          <w:szCs w:val="21"/>
        </w:rPr>
      </w:pPr>
      <w:r w:rsidRPr="005C2176">
        <w:rPr>
          <w:rFonts w:ascii="Arial" w:hAnsi="Arial" w:eastAsia="Verdana" w:cs="Arial"/>
          <w:color w:val="FF0000"/>
          <w:sz w:val="21"/>
          <w:szCs w:val="21"/>
        </w:rPr>
        <w:t xml:space="preserve">A4. </w:t>
      </w:r>
      <w:r w:rsidR="00C858EA">
        <w:rPr>
          <w:rFonts w:ascii="Arial" w:hAnsi="Arial" w:eastAsia="Verdana" w:cs="Arial"/>
          <w:color w:val="FF0000"/>
          <w:sz w:val="21"/>
          <w:szCs w:val="21"/>
        </w:rPr>
        <w:t>The expectation is that the</w:t>
      </w:r>
      <w:r w:rsidR="00AA010B">
        <w:rPr>
          <w:rFonts w:ascii="Arial" w:hAnsi="Arial" w:eastAsia="Verdana" w:cs="Arial"/>
          <w:color w:val="FF0000"/>
          <w:sz w:val="21"/>
          <w:szCs w:val="21"/>
        </w:rPr>
        <w:t xml:space="preserve"> details provided </w:t>
      </w:r>
      <w:r w:rsidR="00A053B2">
        <w:rPr>
          <w:rFonts w:ascii="Arial" w:hAnsi="Arial" w:eastAsia="Verdana" w:cs="Arial"/>
          <w:color w:val="FF0000"/>
          <w:sz w:val="21"/>
          <w:szCs w:val="21"/>
        </w:rPr>
        <w:t xml:space="preserve">will demonstrate the experience </w:t>
      </w:r>
      <w:r w:rsidR="00F905AE">
        <w:rPr>
          <w:rFonts w:ascii="Arial" w:hAnsi="Arial" w:eastAsia="Verdana" w:cs="Arial"/>
          <w:color w:val="FF0000"/>
          <w:sz w:val="21"/>
          <w:szCs w:val="21"/>
        </w:rPr>
        <w:t xml:space="preserve">across similar contracts </w:t>
      </w:r>
      <w:r w:rsidR="00A053B2">
        <w:rPr>
          <w:rFonts w:ascii="Arial" w:hAnsi="Arial" w:eastAsia="Verdana" w:cs="Arial"/>
          <w:color w:val="FF0000"/>
          <w:sz w:val="21"/>
          <w:szCs w:val="21"/>
        </w:rPr>
        <w:t>without the need for visuals</w:t>
      </w:r>
      <w:r w:rsidR="00C858EA">
        <w:rPr>
          <w:rFonts w:ascii="Arial" w:hAnsi="Arial" w:eastAsia="Verdana" w:cs="Arial"/>
          <w:color w:val="FF0000"/>
          <w:sz w:val="21"/>
          <w:szCs w:val="21"/>
        </w:rPr>
        <w:t xml:space="preserve"> to be included in this section. </w:t>
      </w:r>
      <w:r w:rsidRPr="005C2176" w:rsidR="000620DC">
        <w:rPr>
          <w:rFonts w:ascii="Arial" w:hAnsi="Arial" w:eastAsia="Verdana" w:cs="Arial"/>
          <w:color w:val="FF0000"/>
          <w:sz w:val="21"/>
          <w:szCs w:val="21"/>
        </w:rPr>
        <w:br/>
      </w:r>
      <w:r w:rsidRPr="000620DC" w:rsidR="000620DC">
        <w:rPr>
          <w:rFonts w:ascii="Arial" w:hAnsi="Arial" w:eastAsia="Verdana" w:cs="Arial"/>
          <w:sz w:val="21"/>
          <w:szCs w:val="21"/>
        </w:rPr>
        <w:br/>
      </w:r>
      <w:r w:rsidR="005F57E6">
        <w:rPr>
          <w:rFonts w:ascii="Arial" w:hAnsi="Arial" w:eastAsia="Verdana" w:cs="Arial"/>
          <w:sz w:val="21"/>
          <w:szCs w:val="21"/>
        </w:rPr>
        <w:t xml:space="preserve">Q5 </w:t>
      </w:r>
      <w:r w:rsidRPr="000620DC" w:rsidR="000620DC">
        <w:rPr>
          <w:rFonts w:ascii="Arial" w:hAnsi="Arial" w:eastAsia="Verdana" w:cs="Arial"/>
          <w:sz w:val="21"/>
          <w:szCs w:val="21"/>
        </w:rPr>
        <w:t>Section A9, Pass / Fail Criteria (page 22), Quality Assurance Measures: </w:t>
      </w:r>
      <w:r w:rsidRPr="000620DC" w:rsidR="000620DC">
        <w:rPr>
          <w:rFonts w:ascii="Arial" w:hAnsi="Arial" w:eastAsia="Verdana" w:cs="Arial"/>
          <w:sz w:val="21"/>
          <w:szCs w:val="21"/>
        </w:rPr>
        <w:br/>
      </w:r>
      <w:r w:rsidRPr="000620DC" w:rsidR="000620DC">
        <w:rPr>
          <w:rFonts w:ascii="Arial" w:hAnsi="Arial" w:eastAsia="Verdana" w:cs="Arial"/>
          <w:sz w:val="21"/>
          <w:szCs w:val="21"/>
        </w:rPr>
        <w:t>Our assumption is that internal QA policies are sufficient and that third-party certification is not an essential qualification criterion for this RFT. Can you please confirm? </w:t>
      </w:r>
    </w:p>
    <w:p w:rsidR="00C54DD1" w:rsidP="005F57E6" w:rsidRDefault="00C54DD1" w14:paraId="20BDB58F" w14:textId="6246CF4E" w14:noSpellErr="1">
      <w:pPr>
        <w:ind w:left="-567"/>
        <w:rPr>
          <w:rFonts w:ascii="Arial" w:hAnsi="Arial" w:eastAsia="Verdana" w:cs="Arial"/>
          <w:sz w:val="21"/>
          <w:szCs w:val="21"/>
        </w:rPr>
      </w:pPr>
      <w:r w:rsidRPr="6365B35F" w:rsidR="00C54DD1">
        <w:rPr>
          <w:rFonts w:ascii="Arial" w:hAnsi="Arial" w:eastAsia="Verdana" w:cs="Arial"/>
          <w:color w:val="FF0000"/>
          <w:sz w:val="21"/>
          <w:szCs w:val="21"/>
        </w:rPr>
        <w:t xml:space="preserve">A5. </w:t>
      </w:r>
      <w:r w:rsidRPr="6365B35F" w:rsidR="7F43AA56">
        <w:rPr>
          <w:rFonts w:ascii="Arial" w:hAnsi="Arial" w:eastAsia="Verdana" w:cs="Arial"/>
          <w:color w:val="FF0000"/>
          <w:sz w:val="21"/>
          <w:szCs w:val="21"/>
        </w:rPr>
        <w:t xml:space="preserve"> Th</w:t>
      </w:r>
      <w:r w:rsidRPr="6365B35F" w:rsidR="74D1F342">
        <w:rPr>
          <w:rFonts w:ascii="Arial" w:hAnsi="Arial" w:eastAsia="Verdana" w:cs="Arial"/>
          <w:color w:val="FF0000"/>
          <w:sz w:val="21"/>
          <w:szCs w:val="21"/>
        </w:rPr>
        <w:t xml:space="preserve">ird </w:t>
      </w:r>
      <w:r w:rsidRPr="6365B35F" w:rsidR="7F43AA56">
        <w:rPr>
          <w:rFonts w:ascii="Arial" w:hAnsi="Arial" w:eastAsia="Verdana" w:cs="Arial"/>
          <w:color w:val="FF0000"/>
          <w:sz w:val="21"/>
          <w:szCs w:val="21"/>
        </w:rPr>
        <w:t>party certification is not an essential qualification criterion</w:t>
      </w:r>
      <w:r>
        <w:br/>
      </w:r>
      <w:r>
        <w:br/>
      </w:r>
      <w:r w:rsidRPr="6365B35F" w:rsidR="005F57E6">
        <w:rPr>
          <w:rFonts w:ascii="Arial" w:hAnsi="Arial" w:eastAsia="Verdana" w:cs="Arial"/>
          <w:sz w:val="21"/>
          <w:szCs w:val="21"/>
        </w:rPr>
        <w:t xml:space="preserve">Q6. </w:t>
      </w:r>
      <w:r w:rsidRPr="6365B35F" w:rsidR="000620DC">
        <w:rPr>
          <w:rFonts w:ascii="Arial" w:hAnsi="Arial" w:eastAsia="Verdana" w:cs="Arial"/>
          <w:sz w:val="21"/>
          <w:szCs w:val="21"/>
        </w:rPr>
        <w:t>Section B, Specification and Award Criteria, Criterion A (page 26) states that ‘Brochure/generic material and appendices should not be included and will not be evaluated,’ noting also, on page 11 – Clause 32. ‘Additional Documents: Appendices, brochures, generic documents, embedded documents, and website links should not be included and will not be evaluated.’</w:t>
      </w:r>
    </w:p>
    <w:p w:rsidR="00C54DD1" w:rsidP="005F57E6" w:rsidRDefault="000620DC" w14:paraId="60CDC7C9" w14:textId="46726472">
      <w:pPr>
        <w:ind w:left="-567"/>
        <w:rPr>
          <w:rFonts w:ascii="Arial" w:hAnsi="Arial" w:eastAsia="Verdana" w:cs="Arial"/>
          <w:sz w:val="21"/>
          <w:szCs w:val="21"/>
        </w:rPr>
      </w:pPr>
      <w:r w:rsidRPr="000620DC">
        <w:rPr>
          <w:rFonts w:ascii="Arial" w:hAnsi="Arial" w:eastAsia="Verdana" w:cs="Arial"/>
          <w:sz w:val="21"/>
          <w:szCs w:val="21"/>
        </w:rPr>
        <w:t>Could you please clarify where supporting visuals relating to the case studies for Section B should be provided? For example, section 1(d) requests examples of outputs, which, in these cases, are visual in nature. If these visuals must be included within this section, they would occupy a substantial portion of the allocated 8-page limit. Please advise. </w:t>
      </w:r>
    </w:p>
    <w:p w:rsidR="0039191F" w:rsidP="005F57E6" w:rsidRDefault="00C54DD1" w14:paraId="74763ABE" w14:textId="42E63C60">
      <w:pPr>
        <w:ind w:left="-567"/>
        <w:rPr>
          <w:rFonts w:ascii="Arial" w:hAnsi="Arial" w:eastAsia="Verdana" w:cs="Arial"/>
          <w:sz w:val="21"/>
          <w:szCs w:val="21"/>
        </w:rPr>
      </w:pPr>
      <w:r w:rsidRPr="224EA08D">
        <w:rPr>
          <w:rFonts w:ascii="Arial" w:hAnsi="Arial" w:eastAsia="Verdana" w:cs="Arial"/>
          <w:color w:val="FF0000"/>
          <w:sz w:val="21"/>
          <w:szCs w:val="21"/>
        </w:rPr>
        <w:t>A</w:t>
      </w:r>
      <w:r w:rsidRPr="224EA08D" w:rsidR="0039191F">
        <w:rPr>
          <w:rFonts w:ascii="Arial" w:hAnsi="Arial" w:eastAsia="Verdana" w:cs="Arial"/>
          <w:color w:val="FF0000"/>
          <w:sz w:val="21"/>
          <w:szCs w:val="21"/>
        </w:rPr>
        <w:t>6</w:t>
      </w:r>
      <w:r w:rsidRPr="224EA08D">
        <w:rPr>
          <w:rFonts w:ascii="Arial" w:hAnsi="Arial" w:eastAsia="Verdana" w:cs="Arial"/>
          <w:color w:val="FF0000"/>
          <w:sz w:val="21"/>
          <w:szCs w:val="21"/>
        </w:rPr>
        <w:t xml:space="preserve">. </w:t>
      </w:r>
      <w:r w:rsidR="00C74655">
        <w:rPr>
          <w:rFonts w:ascii="Arial" w:hAnsi="Arial" w:eastAsia="Verdana" w:cs="Arial"/>
          <w:color w:val="FF0000"/>
          <w:sz w:val="21"/>
          <w:szCs w:val="21"/>
        </w:rPr>
        <w:t xml:space="preserve">Name and Visual identity </w:t>
      </w:r>
      <w:r w:rsidR="003F487C">
        <w:rPr>
          <w:rFonts w:ascii="Arial" w:hAnsi="Arial" w:eastAsia="Verdana" w:cs="Arial"/>
          <w:color w:val="FF0000"/>
          <w:sz w:val="21"/>
          <w:szCs w:val="21"/>
        </w:rPr>
        <w:t xml:space="preserve">for two case studies as indicated can be provided </w:t>
      </w:r>
      <w:r w:rsidR="006828E9">
        <w:rPr>
          <w:rFonts w:ascii="Arial" w:hAnsi="Arial" w:eastAsia="Verdana" w:cs="Arial"/>
          <w:color w:val="FF0000"/>
          <w:sz w:val="21"/>
          <w:szCs w:val="21"/>
        </w:rPr>
        <w:t xml:space="preserve">within the response for </w:t>
      </w:r>
      <w:r w:rsidR="00806EAE">
        <w:rPr>
          <w:rFonts w:ascii="Arial" w:hAnsi="Arial" w:eastAsia="Verdana" w:cs="Arial"/>
          <w:color w:val="FF0000"/>
          <w:sz w:val="21"/>
          <w:szCs w:val="21"/>
        </w:rPr>
        <w:t>Award</w:t>
      </w:r>
      <w:r w:rsidR="006828E9">
        <w:rPr>
          <w:rFonts w:ascii="Arial" w:hAnsi="Arial" w:eastAsia="Verdana" w:cs="Arial"/>
          <w:color w:val="FF0000"/>
          <w:sz w:val="21"/>
          <w:szCs w:val="21"/>
        </w:rPr>
        <w:t xml:space="preserve"> Criterion A. The expectation is that these are included within the </w:t>
      </w:r>
      <w:r w:rsidR="003800B5">
        <w:rPr>
          <w:rFonts w:ascii="Arial" w:hAnsi="Arial" w:eastAsia="Verdana" w:cs="Arial"/>
          <w:color w:val="FF0000"/>
          <w:sz w:val="21"/>
          <w:szCs w:val="21"/>
        </w:rPr>
        <w:t xml:space="preserve">page limit. </w:t>
      </w:r>
    </w:p>
    <w:p w:rsidR="0039191F" w:rsidP="005F57E6" w:rsidRDefault="0039191F" w14:paraId="1F66318B" w14:textId="77777777">
      <w:pPr>
        <w:ind w:left="-567"/>
        <w:rPr>
          <w:rFonts w:ascii="Arial" w:hAnsi="Arial" w:eastAsia="Verdana" w:cs="Arial"/>
          <w:color w:val="FF0000"/>
          <w:sz w:val="21"/>
          <w:szCs w:val="21"/>
        </w:rPr>
      </w:pPr>
    </w:p>
    <w:p w:rsidR="0039191F" w:rsidP="005F57E6" w:rsidRDefault="0039191F" w14:paraId="3341B94F" w14:textId="77777777">
      <w:pPr>
        <w:ind w:left="-567"/>
        <w:rPr>
          <w:rFonts w:ascii="Arial" w:hAnsi="Arial" w:eastAsia="Verdana" w:cs="Arial"/>
          <w:sz w:val="21"/>
          <w:szCs w:val="21"/>
        </w:rPr>
      </w:pPr>
      <w:r w:rsidRPr="0039191F">
        <w:rPr>
          <w:rFonts w:ascii="Arial" w:hAnsi="Arial" w:eastAsia="Verdana" w:cs="Arial"/>
          <w:sz w:val="21"/>
          <w:szCs w:val="21"/>
        </w:rPr>
        <w:t xml:space="preserve">Q7. </w:t>
      </w:r>
      <w:r w:rsidRPr="00F63435">
        <w:rPr>
          <w:rFonts w:ascii="Arial" w:hAnsi="Arial" w:eastAsia="Verdana" w:cs="Arial"/>
          <w:sz w:val="21"/>
          <w:szCs w:val="21"/>
        </w:rPr>
        <w:t>Please confirm if there are page limits and or word counts in any of the answer sections across A4, A6, A7, A9 and A10</w:t>
      </w:r>
    </w:p>
    <w:p w:rsidR="000620DC" w:rsidP="005F57E6" w:rsidRDefault="0039191F" w14:paraId="6E88C057" w14:textId="56E38D5E">
      <w:pPr>
        <w:ind w:left="-567"/>
        <w:rPr>
          <w:rFonts w:ascii="Arial" w:hAnsi="Arial" w:eastAsia="Verdana" w:cs="Arial"/>
          <w:sz w:val="21"/>
          <w:szCs w:val="21"/>
        </w:rPr>
      </w:pPr>
      <w:r w:rsidRPr="0039191F">
        <w:rPr>
          <w:rFonts w:ascii="Arial" w:hAnsi="Arial" w:eastAsia="Verdana" w:cs="Arial"/>
          <w:color w:val="FF0000"/>
          <w:sz w:val="21"/>
          <w:szCs w:val="21"/>
        </w:rPr>
        <w:t xml:space="preserve">A7. </w:t>
      </w:r>
      <w:r w:rsidR="00F87249">
        <w:rPr>
          <w:rFonts w:ascii="Arial" w:hAnsi="Arial" w:eastAsia="Verdana" w:cs="Arial"/>
          <w:color w:val="FF0000"/>
          <w:sz w:val="21"/>
          <w:szCs w:val="21"/>
        </w:rPr>
        <w:t>A page count is not applied to any of the Section A – Passs/Fail criteria</w:t>
      </w:r>
      <w:r w:rsidRPr="0039191F" w:rsidR="000620DC">
        <w:rPr>
          <w:rFonts w:ascii="Arial" w:hAnsi="Arial" w:eastAsia="Verdana" w:cs="Arial"/>
          <w:color w:val="FF0000"/>
          <w:sz w:val="21"/>
          <w:szCs w:val="21"/>
        </w:rPr>
        <w:br/>
      </w:r>
      <w:r w:rsidRPr="000620DC" w:rsidR="000620DC">
        <w:rPr>
          <w:rFonts w:ascii="Arial" w:hAnsi="Arial" w:eastAsia="Verdana" w:cs="Arial"/>
          <w:sz w:val="21"/>
          <w:szCs w:val="21"/>
        </w:rPr>
        <w:br/>
      </w:r>
      <w:r w:rsidR="005F57E6">
        <w:rPr>
          <w:rFonts w:ascii="Arial" w:hAnsi="Arial" w:eastAsia="Verdana" w:cs="Arial"/>
          <w:sz w:val="21"/>
          <w:szCs w:val="21"/>
        </w:rPr>
        <w:t xml:space="preserve">Q8 </w:t>
      </w:r>
      <w:r w:rsidRPr="000620DC" w:rsidR="000620DC">
        <w:rPr>
          <w:rFonts w:ascii="Arial" w:hAnsi="Arial" w:eastAsia="Verdana" w:cs="Arial"/>
          <w:sz w:val="21"/>
          <w:szCs w:val="21"/>
        </w:rPr>
        <w:t>Section B, Specification and Award Criteria, Criterion A</w:t>
      </w:r>
      <w:r w:rsidRPr="000620DC" w:rsidR="000620DC">
        <w:rPr>
          <w:rFonts w:ascii="Arial" w:hAnsi="Arial" w:eastAsia="Verdana" w:cs="Arial"/>
          <w:sz w:val="21"/>
          <w:szCs w:val="21"/>
        </w:rPr>
        <w:br/>
      </w:r>
      <w:r w:rsidRPr="000620DC" w:rsidR="000620DC">
        <w:rPr>
          <w:rFonts w:ascii="Arial" w:hAnsi="Arial" w:eastAsia="Verdana" w:cs="Arial"/>
          <w:sz w:val="21"/>
          <w:szCs w:val="21"/>
        </w:rPr>
        <w:t>Our assumption is that you can repeat examples already referred to in Section A8 Previous Experience in the case studies part of Section B, Technical Merit. Please confirm that this is acceptable.</w:t>
      </w:r>
    </w:p>
    <w:p w:rsidRPr="005C2176" w:rsidR="00C54DD1" w:rsidP="005F57E6" w:rsidRDefault="00C54DD1" w14:paraId="3DFE0EC6" w14:textId="62D3B66A">
      <w:pPr>
        <w:ind w:left="-567"/>
        <w:rPr>
          <w:rFonts w:ascii="Arial" w:hAnsi="Arial" w:eastAsia="Verdana" w:cs="Arial"/>
          <w:color w:val="FF0000"/>
          <w:sz w:val="21"/>
          <w:szCs w:val="21"/>
        </w:rPr>
      </w:pPr>
      <w:r w:rsidRPr="005C2176">
        <w:rPr>
          <w:rFonts w:ascii="Arial" w:hAnsi="Arial" w:eastAsia="Verdana" w:cs="Arial"/>
          <w:color w:val="FF0000"/>
          <w:sz w:val="21"/>
          <w:szCs w:val="21"/>
        </w:rPr>
        <w:t xml:space="preserve">A8. </w:t>
      </w:r>
      <w:r w:rsidR="00232424">
        <w:rPr>
          <w:rFonts w:ascii="Arial" w:hAnsi="Arial" w:eastAsia="Verdana" w:cs="Arial"/>
          <w:color w:val="FF0000"/>
          <w:sz w:val="21"/>
          <w:szCs w:val="21"/>
        </w:rPr>
        <w:t xml:space="preserve">Yes this is agreeable if </w:t>
      </w:r>
      <w:r w:rsidR="009729A5">
        <w:rPr>
          <w:rFonts w:ascii="Arial" w:hAnsi="Arial" w:eastAsia="Verdana" w:cs="Arial"/>
          <w:color w:val="FF0000"/>
          <w:sz w:val="21"/>
          <w:szCs w:val="21"/>
        </w:rPr>
        <w:t xml:space="preserve">it is necessary to repeat examples. </w:t>
      </w:r>
    </w:p>
    <w:p w:rsidRPr="005F7DB6" w:rsidR="005F7DB6" w:rsidP="005F57E6" w:rsidRDefault="005F7DB6" w14:paraId="777DC474" w14:textId="2EE67E11">
      <w:pPr>
        <w:ind w:left="-567"/>
        <w:rPr>
          <w:rFonts w:ascii="Arial" w:hAnsi="Arial" w:eastAsia="Verdana" w:cs="Arial"/>
          <w:sz w:val="21"/>
          <w:szCs w:val="21"/>
        </w:rPr>
      </w:pPr>
    </w:p>
    <w:p w:rsidR="00C54DD1" w:rsidP="005F57E6" w:rsidRDefault="005F57E6" w14:paraId="72C71200" w14:textId="77777777">
      <w:pPr>
        <w:ind w:left="-567"/>
        <w:rPr>
          <w:rFonts w:ascii="Arial" w:hAnsi="Arial" w:eastAsia="Verdana" w:cs="Arial"/>
          <w:sz w:val="21"/>
          <w:szCs w:val="21"/>
        </w:rPr>
      </w:pPr>
      <w:r>
        <w:rPr>
          <w:rFonts w:ascii="Arial" w:hAnsi="Arial" w:eastAsia="Verdana" w:cs="Arial"/>
          <w:sz w:val="21"/>
          <w:szCs w:val="21"/>
        </w:rPr>
        <w:t xml:space="preserve">Q9. </w:t>
      </w:r>
      <w:r w:rsidRPr="00F0047B" w:rsidR="00F0047B">
        <w:rPr>
          <w:rFonts w:ascii="Arial" w:hAnsi="Arial" w:eastAsia="Verdana" w:cs="Arial"/>
          <w:sz w:val="21"/>
          <w:szCs w:val="21"/>
        </w:rPr>
        <w:t>Can screenshots/images be included in the tender to illustrate work/ideas in Section A, given the note about not including brochures/generic materials?</w:t>
      </w:r>
    </w:p>
    <w:p w:rsidRPr="00E27AB4" w:rsidR="00366F66" w:rsidP="005F57E6" w:rsidRDefault="00366F66" w14:paraId="241D91BD" w14:textId="71666748">
      <w:pPr>
        <w:ind w:left="-567"/>
        <w:rPr>
          <w:rFonts w:ascii="Arial" w:hAnsi="Arial" w:eastAsia="Verdana" w:cs="Arial"/>
          <w:color w:val="FF0000"/>
          <w:sz w:val="21"/>
          <w:szCs w:val="21"/>
        </w:rPr>
      </w:pPr>
      <w:r w:rsidRPr="00E27AB4">
        <w:rPr>
          <w:rFonts w:ascii="Arial" w:hAnsi="Arial" w:eastAsia="Verdana" w:cs="Arial"/>
          <w:color w:val="FF0000"/>
          <w:sz w:val="21"/>
          <w:szCs w:val="21"/>
        </w:rPr>
        <w:t xml:space="preserve">A9. </w:t>
      </w:r>
      <w:r w:rsidRPr="00F27AF9" w:rsidR="00F27AF9">
        <w:rPr>
          <w:rFonts w:ascii="Arial" w:hAnsi="Arial" w:eastAsia="Verdana" w:cs="Arial"/>
          <w:color w:val="FF0000"/>
          <w:sz w:val="21"/>
          <w:szCs w:val="21"/>
        </w:rPr>
        <w:t>The expectation is that the details provided will demonstrate the experience across similar contracts without the need for visuals to be included in this section.</w:t>
      </w:r>
    </w:p>
    <w:p w:rsidR="005F57E6" w:rsidP="005F57E6" w:rsidRDefault="005F57E6" w14:paraId="5EC13CE4" w14:textId="4A01885D">
      <w:pPr>
        <w:ind w:left="-567"/>
        <w:rPr>
          <w:rFonts w:ascii="Arial" w:hAnsi="Arial" w:eastAsia="Verdana" w:cs="Arial"/>
          <w:sz w:val="21"/>
          <w:szCs w:val="21"/>
        </w:rPr>
      </w:pPr>
    </w:p>
    <w:p w:rsidR="00366F66" w:rsidP="005F57E6" w:rsidRDefault="005F57E6" w14:paraId="25767496" w14:textId="77777777">
      <w:pPr>
        <w:ind w:left="-567"/>
        <w:rPr>
          <w:rFonts w:ascii="Arial" w:hAnsi="Arial" w:eastAsia="Verdana" w:cs="Arial"/>
          <w:sz w:val="21"/>
          <w:szCs w:val="21"/>
        </w:rPr>
      </w:pPr>
      <w:r>
        <w:rPr>
          <w:rFonts w:ascii="Arial" w:hAnsi="Arial" w:eastAsia="Verdana" w:cs="Arial"/>
          <w:sz w:val="21"/>
          <w:szCs w:val="21"/>
        </w:rPr>
        <w:t xml:space="preserve">Q10. </w:t>
      </w:r>
      <w:r w:rsidRPr="00F0047B" w:rsidR="00F0047B">
        <w:rPr>
          <w:rFonts w:ascii="Arial" w:hAnsi="Arial" w:eastAsia="Verdana" w:cs="Arial"/>
          <w:sz w:val="21"/>
          <w:szCs w:val="21"/>
        </w:rPr>
        <w:t>Could you elaborate on what is meant by “core criteria” in Question 2 of Section A, and whether there is specific content you are expecting within the 8-page limit?</w:t>
      </w:r>
    </w:p>
    <w:p w:rsidR="005F57E6" w:rsidP="005F57E6" w:rsidRDefault="00366F66" w14:paraId="76718F60" w14:textId="0C4E8202">
      <w:pPr>
        <w:ind w:left="-567"/>
        <w:rPr>
          <w:rFonts w:ascii="Arial" w:hAnsi="Arial" w:eastAsia="Verdana" w:cs="Arial"/>
          <w:sz w:val="21"/>
          <w:szCs w:val="21"/>
        </w:rPr>
      </w:pPr>
      <w:r w:rsidRPr="00E27AB4">
        <w:rPr>
          <w:rFonts w:ascii="Arial" w:hAnsi="Arial" w:eastAsia="Verdana" w:cs="Arial"/>
          <w:color w:val="FF0000"/>
          <w:sz w:val="21"/>
          <w:szCs w:val="21"/>
        </w:rPr>
        <w:t>A10.</w:t>
      </w:r>
      <w:r w:rsidR="003863B2">
        <w:rPr>
          <w:rFonts w:ascii="Arial" w:hAnsi="Arial" w:eastAsia="Verdana" w:cs="Arial"/>
          <w:color w:val="FF0000"/>
          <w:sz w:val="21"/>
          <w:szCs w:val="21"/>
        </w:rPr>
        <w:t xml:space="preserve"> The expectation is for the responses to demonstrate </w:t>
      </w:r>
      <w:r w:rsidR="00222D77">
        <w:rPr>
          <w:rFonts w:ascii="Arial" w:hAnsi="Arial" w:eastAsia="Verdana" w:cs="Arial"/>
          <w:color w:val="FF0000"/>
          <w:sz w:val="21"/>
          <w:szCs w:val="21"/>
        </w:rPr>
        <w:t>the respond</w:t>
      </w:r>
      <w:r w:rsidR="00375D1C">
        <w:rPr>
          <w:rFonts w:ascii="Arial" w:hAnsi="Arial" w:eastAsia="Verdana" w:cs="Arial"/>
          <w:color w:val="FF0000"/>
          <w:sz w:val="21"/>
          <w:szCs w:val="21"/>
        </w:rPr>
        <w:t>e</w:t>
      </w:r>
      <w:r w:rsidR="00222D77">
        <w:rPr>
          <w:rFonts w:ascii="Arial" w:hAnsi="Arial" w:eastAsia="Verdana" w:cs="Arial"/>
          <w:color w:val="FF0000"/>
          <w:sz w:val="21"/>
          <w:szCs w:val="21"/>
        </w:rPr>
        <w:t>nts</w:t>
      </w:r>
      <w:r w:rsidR="003863B2">
        <w:rPr>
          <w:rFonts w:ascii="Arial" w:hAnsi="Arial" w:eastAsia="Verdana" w:cs="Arial"/>
          <w:color w:val="FF0000"/>
          <w:sz w:val="21"/>
          <w:szCs w:val="21"/>
        </w:rPr>
        <w:t xml:space="preserve"> interpretation of core criteria in the delivery of naming and vis id development</w:t>
      </w:r>
      <w:r w:rsidR="00375D1C">
        <w:rPr>
          <w:rFonts w:ascii="Arial" w:hAnsi="Arial" w:eastAsia="Verdana" w:cs="Arial"/>
          <w:color w:val="FF0000"/>
          <w:sz w:val="21"/>
          <w:szCs w:val="21"/>
        </w:rPr>
        <w:t xml:space="preserve"> within your process</w:t>
      </w:r>
      <w:r w:rsidR="003863B2">
        <w:rPr>
          <w:rFonts w:ascii="Arial" w:hAnsi="Arial" w:eastAsia="Verdana" w:cs="Arial"/>
          <w:color w:val="FF0000"/>
          <w:sz w:val="21"/>
          <w:szCs w:val="21"/>
        </w:rPr>
        <w:t xml:space="preserve">. Each supplier might have a different approach to this in </w:t>
      </w:r>
      <w:r w:rsidR="00375D1C">
        <w:rPr>
          <w:rFonts w:ascii="Arial" w:hAnsi="Arial" w:eastAsia="Verdana" w:cs="Arial"/>
          <w:color w:val="FF0000"/>
          <w:sz w:val="21"/>
          <w:szCs w:val="21"/>
        </w:rPr>
        <w:t xml:space="preserve">the development of a project. </w:t>
      </w:r>
      <w:r w:rsidR="00C51A14">
        <w:rPr>
          <w:rFonts w:ascii="Arial" w:hAnsi="Arial" w:eastAsia="Verdana" w:cs="Arial"/>
          <w:color w:val="FF0000"/>
          <w:sz w:val="21"/>
          <w:szCs w:val="21"/>
        </w:rPr>
        <w:t xml:space="preserve">The anticipation is that a clear methodology and roadmap </w:t>
      </w:r>
      <w:r w:rsidR="00477D5F">
        <w:rPr>
          <w:rFonts w:ascii="Arial" w:hAnsi="Arial" w:eastAsia="Verdana" w:cs="Arial"/>
          <w:color w:val="FF0000"/>
          <w:sz w:val="21"/>
          <w:szCs w:val="21"/>
        </w:rPr>
        <w:t xml:space="preserve">to delivering a naming and vis id project will be included.  </w:t>
      </w:r>
      <w:r w:rsidR="007D07CF">
        <w:rPr>
          <w:rFonts w:ascii="Arial" w:hAnsi="Arial" w:eastAsia="Verdana" w:cs="Arial"/>
          <w:color w:val="FF0000"/>
          <w:sz w:val="21"/>
          <w:szCs w:val="21"/>
        </w:rPr>
        <w:t xml:space="preserve"> </w:t>
      </w:r>
      <w:r w:rsidRPr="00E27AB4" w:rsidR="00F0047B">
        <w:rPr>
          <w:rFonts w:ascii="Arial" w:hAnsi="Arial" w:eastAsia="Verdana" w:cs="Arial"/>
          <w:color w:val="FF0000"/>
          <w:sz w:val="21"/>
          <w:szCs w:val="21"/>
        </w:rPr>
        <w:br/>
      </w:r>
    </w:p>
    <w:p w:rsidR="00366F66" w:rsidP="005F57E6" w:rsidRDefault="005F57E6" w14:paraId="15BD5172" w14:textId="77777777">
      <w:pPr>
        <w:ind w:left="-567"/>
        <w:rPr>
          <w:rFonts w:ascii="Arial" w:hAnsi="Arial" w:eastAsia="Verdana" w:cs="Arial"/>
          <w:sz w:val="21"/>
          <w:szCs w:val="21"/>
        </w:rPr>
      </w:pPr>
      <w:r>
        <w:rPr>
          <w:rFonts w:ascii="Arial" w:hAnsi="Arial" w:eastAsia="Verdana" w:cs="Arial"/>
          <w:sz w:val="21"/>
          <w:szCs w:val="21"/>
        </w:rPr>
        <w:t xml:space="preserve">Q11. </w:t>
      </w:r>
      <w:r w:rsidRPr="00F0047B" w:rsidR="00F0047B">
        <w:rPr>
          <w:rFonts w:ascii="Arial" w:hAnsi="Arial" w:eastAsia="Verdana" w:cs="Arial"/>
          <w:sz w:val="21"/>
          <w:szCs w:val="21"/>
        </w:rPr>
        <w:t>For “maintaining” existing brand identities, can you clarify if this includes occasional creative evolution (e.g., minor design refreshes) or strictly preservation of current assets?</w:t>
      </w:r>
    </w:p>
    <w:p w:rsidR="005F57E6" w:rsidP="005F57E6" w:rsidRDefault="00366F66" w14:paraId="78DA70F4" w14:textId="07489911">
      <w:pPr>
        <w:ind w:left="-567"/>
        <w:rPr>
          <w:rFonts w:ascii="Arial" w:hAnsi="Arial" w:eastAsia="Verdana" w:cs="Arial"/>
          <w:sz w:val="21"/>
          <w:szCs w:val="21"/>
        </w:rPr>
      </w:pPr>
      <w:r w:rsidRPr="00E27AB4">
        <w:rPr>
          <w:rFonts w:ascii="Arial" w:hAnsi="Arial" w:eastAsia="Verdana" w:cs="Arial"/>
          <w:color w:val="FF0000"/>
          <w:sz w:val="21"/>
          <w:szCs w:val="21"/>
        </w:rPr>
        <w:t xml:space="preserve">A11. </w:t>
      </w:r>
      <w:r w:rsidR="00957AFF">
        <w:rPr>
          <w:rFonts w:ascii="Arial" w:hAnsi="Arial" w:eastAsia="Verdana" w:cs="Arial"/>
          <w:color w:val="FF0000"/>
          <w:sz w:val="21"/>
          <w:szCs w:val="21"/>
        </w:rPr>
        <w:t xml:space="preserve">Yes indeed, it can include </w:t>
      </w:r>
      <w:r w:rsidR="00FA78A2">
        <w:rPr>
          <w:rFonts w:ascii="Arial" w:hAnsi="Arial" w:eastAsia="Verdana" w:cs="Arial"/>
          <w:color w:val="FF0000"/>
          <w:sz w:val="21"/>
          <w:szCs w:val="21"/>
        </w:rPr>
        <w:t>review and refresh</w:t>
      </w:r>
      <w:r w:rsidR="00EA14AD">
        <w:rPr>
          <w:rFonts w:ascii="Arial" w:hAnsi="Arial" w:eastAsia="Verdana" w:cs="Arial"/>
          <w:color w:val="FF0000"/>
          <w:sz w:val="21"/>
          <w:szCs w:val="21"/>
        </w:rPr>
        <w:t xml:space="preserve"> as the need arises</w:t>
      </w:r>
      <w:r w:rsidR="00FA78A2">
        <w:rPr>
          <w:rFonts w:ascii="Arial" w:hAnsi="Arial" w:eastAsia="Verdana" w:cs="Arial"/>
          <w:color w:val="FF0000"/>
          <w:sz w:val="21"/>
          <w:szCs w:val="21"/>
        </w:rPr>
        <w:t xml:space="preserve">, it can </w:t>
      </w:r>
      <w:r w:rsidR="00EA14AD">
        <w:rPr>
          <w:rFonts w:ascii="Arial" w:hAnsi="Arial" w:eastAsia="Verdana" w:cs="Arial"/>
          <w:color w:val="FF0000"/>
          <w:sz w:val="21"/>
          <w:szCs w:val="21"/>
        </w:rPr>
        <w:t>also i</w:t>
      </w:r>
      <w:r w:rsidR="00FA78A2">
        <w:rPr>
          <w:rFonts w:ascii="Arial" w:hAnsi="Arial" w:eastAsia="Verdana" w:cs="Arial"/>
          <w:color w:val="FF0000"/>
          <w:sz w:val="21"/>
          <w:szCs w:val="21"/>
        </w:rPr>
        <w:t xml:space="preserve">nclude expansion on </w:t>
      </w:r>
      <w:r w:rsidR="0033643D">
        <w:rPr>
          <w:rFonts w:ascii="Arial" w:hAnsi="Arial" w:eastAsia="Verdana" w:cs="Arial"/>
          <w:color w:val="FF0000"/>
          <w:sz w:val="21"/>
          <w:szCs w:val="21"/>
        </w:rPr>
        <w:t xml:space="preserve">brand or identity </w:t>
      </w:r>
      <w:r w:rsidR="00EA14AD">
        <w:rPr>
          <w:rFonts w:ascii="Arial" w:hAnsi="Arial" w:eastAsia="Verdana" w:cs="Arial"/>
          <w:color w:val="FF0000"/>
          <w:sz w:val="21"/>
          <w:szCs w:val="21"/>
        </w:rPr>
        <w:t xml:space="preserve">and relevant guidelines </w:t>
      </w:r>
      <w:r w:rsidR="0033643D">
        <w:rPr>
          <w:rFonts w:ascii="Arial" w:hAnsi="Arial" w:eastAsia="Verdana" w:cs="Arial"/>
          <w:color w:val="FF0000"/>
          <w:sz w:val="21"/>
          <w:szCs w:val="21"/>
        </w:rPr>
        <w:t>e.g. secondary colour palette</w:t>
      </w:r>
      <w:r w:rsidR="00EA14AD">
        <w:rPr>
          <w:rFonts w:ascii="Arial" w:hAnsi="Arial" w:eastAsia="Verdana" w:cs="Arial"/>
          <w:color w:val="FF0000"/>
          <w:sz w:val="21"/>
          <w:szCs w:val="21"/>
        </w:rPr>
        <w:t xml:space="preserve"> or removal of tag line. </w:t>
      </w:r>
      <w:r w:rsidRPr="00E27AB4" w:rsidR="00F0047B">
        <w:rPr>
          <w:rFonts w:ascii="Arial" w:hAnsi="Arial" w:eastAsia="Verdana" w:cs="Arial"/>
          <w:color w:val="FF0000"/>
          <w:sz w:val="21"/>
          <w:szCs w:val="21"/>
        </w:rPr>
        <w:br/>
      </w:r>
    </w:p>
    <w:p w:rsidR="00366F66" w:rsidP="005F57E6" w:rsidRDefault="005F57E6" w14:paraId="02F689A9" w14:textId="77777777">
      <w:pPr>
        <w:ind w:left="-567"/>
        <w:rPr>
          <w:rFonts w:ascii="Arial" w:hAnsi="Arial" w:eastAsia="Verdana" w:cs="Arial"/>
          <w:sz w:val="21"/>
          <w:szCs w:val="21"/>
        </w:rPr>
      </w:pPr>
      <w:r>
        <w:rPr>
          <w:rFonts w:ascii="Arial" w:hAnsi="Arial" w:eastAsia="Verdana" w:cs="Arial"/>
          <w:sz w:val="21"/>
          <w:szCs w:val="21"/>
        </w:rPr>
        <w:t xml:space="preserve">Q12. </w:t>
      </w:r>
      <w:r w:rsidRPr="00F0047B" w:rsidR="00F0047B">
        <w:rPr>
          <w:rFonts w:ascii="Arial" w:hAnsi="Arial" w:eastAsia="Verdana" w:cs="Arial"/>
          <w:sz w:val="21"/>
          <w:szCs w:val="21"/>
        </w:rPr>
        <w:t>For the development of new visual identities (e.g., Covid-19 Safety Charter, Taste the Island), will Fáilte Ireland supply existing market research and positioning statements?</w:t>
      </w:r>
    </w:p>
    <w:p w:rsidR="005F57E6" w:rsidP="005F57E6" w:rsidRDefault="00366F66" w14:paraId="56C6DA24" w14:textId="05BD44FF">
      <w:pPr>
        <w:ind w:left="-567"/>
        <w:rPr>
          <w:rFonts w:ascii="Arial" w:hAnsi="Arial" w:eastAsia="Verdana" w:cs="Arial"/>
          <w:sz w:val="21"/>
          <w:szCs w:val="21"/>
        </w:rPr>
      </w:pPr>
      <w:r w:rsidRPr="00E27AB4">
        <w:rPr>
          <w:rFonts w:ascii="Arial" w:hAnsi="Arial" w:eastAsia="Verdana" w:cs="Arial"/>
          <w:color w:val="FF0000"/>
          <w:sz w:val="21"/>
          <w:szCs w:val="21"/>
        </w:rPr>
        <w:t xml:space="preserve">A12. </w:t>
      </w:r>
      <w:r w:rsidRPr="00A30227" w:rsidR="00A30227">
        <w:rPr>
          <w:rFonts w:ascii="Arial" w:hAnsi="Arial" w:eastAsia="Verdana" w:cs="Arial"/>
          <w:color w:val="FF0000"/>
          <w:sz w:val="21"/>
          <w:szCs w:val="21"/>
        </w:rPr>
        <w:t>Yes, Fáilte Ireland will provide market and consumer research</w:t>
      </w:r>
      <w:r w:rsidR="00A30227">
        <w:rPr>
          <w:rFonts w:ascii="Arial" w:hAnsi="Arial" w:eastAsia="Verdana" w:cs="Arial"/>
          <w:color w:val="FF0000"/>
          <w:sz w:val="21"/>
          <w:szCs w:val="21"/>
        </w:rPr>
        <w:t xml:space="preserve"> that is available</w:t>
      </w:r>
      <w:r w:rsidRPr="00A30227" w:rsidR="00A30227">
        <w:rPr>
          <w:rFonts w:ascii="Arial" w:hAnsi="Arial" w:eastAsia="Verdana" w:cs="Arial"/>
          <w:color w:val="FF0000"/>
          <w:sz w:val="21"/>
          <w:szCs w:val="21"/>
        </w:rPr>
        <w:t>, and provide the</w:t>
      </w:r>
      <w:r w:rsidR="00A30227">
        <w:rPr>
          <w:rFonts w:ascii="Arial" w:hAnsi="Arial" w:eastAsia="Verdana" w:cs="Arial"/>
          <w:color w:val="FF0000"/>
          <w:sz w:val="21"/>
          <w:szCs w:val="21"/>
        </w:rPr>
        <w:t xml:space="preserve"> </w:t>
      </w:r>
      <w:r w:rsidR="00957AFF">
        <w:rPr>
          <w:rFonts w:ascii="Arial" w:hAnsi="Arial" w:eastAsia="Verdana" w:cs="Arial"/>
          <w:color w:val="FF0000"/>
          <w:sz w:val="21"/>
          <w:szCs w:val="21"/>
        </w:rPr>
        <w:t xml:space="preserve">proposition/positioning statements. </w:t>
      </w:r>
      <w:r w:rsidRPr="00E27AB4" w:rsidR="00F0047B">
        <w:rPr>
          <w:rFonts w:ascii="Arial" w:hAnsi="Arial" w:eastAsia="Verdana" w:cs="Arial"/>
          <w:color w:val="FF0000"/>
          <w:sz w:val="21"/>
          <w:szCs w:val="21"/>
        </w:rPr>
        <w:br/>
      </w:r>
    </w:p>
    <w:p w:rsidR="00366F66" w:rsidP="005F57E6" w:rsidRDefault="005F57E6" w14:paraId="21AE4480" w14:textId="77777777">
      <w:pPr>
        <w:ind w:left="-567"/>
        <w:rPr>
          <w:rFonts w:ascii="Arial" w:hAnsi="Arial" w:eastAsia="Verdana" w:cs="Arial"/>
          <w:sz w:val="21"/>
          <w:szCs w:val="21"/>
        </w:rPr>
      </w:pPr>
      <w:r>
        <w:rPr>
          <w:rFonts w:ascii="Arial" w:hAnsi="Arial" w:eastAsia="Verdana" w:cs="Arial"/>
          <w:sz w:val="21"/>
          <w:szCs w:val="21"/>
        </w:rPr>
        <w:t xml:space="preserve">Q13. </w:t>
      </w:r>
      <w:r w:rsidRPr="00F0047B" w:rsidR="00F0047B">
        <w:rPr>
          <w:rFonts w:ascii="Arial" w:hAnsi="Arial" w:eastAsia="Verdana" w:cs="Arial"/>
          <w:sz w:val="21"/>
          <w:szCs w:val="21"/>
        </w:rPr>
        <w:t>Can you clarify if bilingual brand development requires separate Irish-first and English-first versions, or a single integrated visual treatment?</w:t>
      </w:r>
    </w:p>
    <w:p w:rsidR="005F57E6" w:rsidP="005F57E6" w:rsidRDefault="00366F66" w14:paraId="20E6C10E" w14:textId="1CC456A6">
      <w:pPr>
        <w:ind w:left="-567"/>
        <w:rPr>
          <w:rFonts w:ascii="Arial" w:hAnsi="Arial" w:eastAsia="Verdana" w:cs="Arial"/>
          <w:sz w:val="21"/>
          <w:szCs w:val="21"/>
        </w:rPr>
      </w:pPr>
      <w:r w:rsidRPr="00E27AB4">
        <w:rPr>
          <w:rFonts w:ascii="Arial" w:hAnsi="Arial" w:eastAsia="Verdana" w:cs="Arial"/>
          <w:color w:val="FF0000"/>
          <w:sz w:val="21"/>
          <w:szCs w:val="21"/>
        </w:rPr>
        <w:t>Q13.</w:t>
      </w:r>
      <w:r w:rsidR="00DA5E0C">
        <w:rPr>
          <w:rFonts w:ascii="Arial" w:hAnsi="Arial" w:eastAsia="Verdana" w:cs="Arial"/>
          <w:color w:val="FF0000"/>
          <w:sz w:val="21"/>
          <w:szCs w:val="21"/>
        </w:rPr>
        <w:t xml:space="preserve"> </w:t>
      </w:r>
      <w:r w:rsidR="007D62B5">
        <w:rPr>
          <w:rFonts w:ascii="Arial" w:hAnsi="Arial" w:eastAsia="Verdana" w:cs="Arial"/>
          <w:color w:val="FF0000"/>
          <w:sz w:val="21"/>
          <w:szCs w:val="21"/>
        </w:rPr>
        <w:t xml:space="preserve">Any </w:t>
      </w:r>
      <w:r w:rsidR="00580A82">
        <w:rPr>
          <w:rFonts w:ascii="Arial" w:hAnsi="Arial" w:eastAsia="Verdana" w:cs="Arial"/>
          <w:color w:val="FF0000"/>
          <w:sz w:val="21"/>
          <w:szCs w:val="21"/>
        </w:rPr>
        <w:t xml:space="preserve">name/vis id that </w:t>
      </w:r>
      <w:r w:rsidR="00AA120A">
        <w:rPr>
          <w:rFonts w:ascii="Arial" w:hAnsi="Arial" w:eastAsia="Verdana" w:cs="Arial"/>
          <w:color w:val="FF0000"/>
          <w:sz w:val="21"/>
          <w:szCs w:val="21"/>
        </w:rPr>
        <w:t xml:space="preserve">is bilingual will be an integrated treatment. </w:t>
      </w:r>
      <w:r w:rsidRPr="00E27AB4" w:rsidR="00F0047B">
        <w:rPr>
          <w:rFonts w:ascii="Arial" w:hAnsi="Arial" w:eastAsia="Verdana" w:cs="Arial"/>
          <w:color w:val="FF0000"/>
          <w:sz w:val="21"/>
          <w:szCs w:val="21"/>
        </w:rPr>
        <w:br/>
      </w:r>
    </w:p>
    <w:p w:rsidR="005E2D56" w:rsidP="005F57E6" w:rsidRDefault="005F57E6" w14:paraId="22E649EA" w14:textId="77777777">
      <w:pPr>
        <w:ind w:left="-567"/>
        <w:rPr>
          <w:rFonts w:ascii="Arial" w:hAnsi="Arial" w:eastAsia="Verdana" w:cs="Arial"/>
          <w:sz w:val="21"/>
          <w:szCs w:val="21"/>
        </w:rPr>
      </w:pPr>
      <w:r>
        <w:rPr>
          <w:rFonts w:ascii="Arial" w:hAnsi="Arial" w:eastAsia="Verdana" w:cs="Arial"/>
          <w:sz w:val="21"/>
          <w:szCs w:val="21"/>
        </w:rPr>
        <w:t xml:space="preserve">Q14. </w:t>
      </w:r>
      <w:r w:rsidRPr="00F0047B" w:rsidR="00F0047B">
        <w:rPr>
          <w:rFonts w:ascii="Arial" w:hAnsi="Arial" w:eastAsia="Verdana" w:cs="Arial"/>
          <w:sz w:val="21"/>
          <w:szCs w:val="21"/>
        </w:rPr>
        <w:t>“Creative Campaign Development” is out of scope — does this include concept creation for launch materials of new brands, or only larger multi-channel campaigns?</w:t>
      </w:r>
    </w:p>
    <w:p w:rsidR="005F57E6" w:rsidP="005F57E6" w:rsidRDefault="005E2D56" w14:paraId="31B52A7A" w14:textId="2FC486B0">
      <w:pPr>
        <w:ind w:left="-567"/>
        <w:rPr>
          <w:rFonts w:ascii="Arial" w:hAnsi="Arial" w:eastAsia="Verdana" w:cs="Arial"/>
          <w:sz w:val="21"/>
          <w:szCs w:val="21"/>
        </w:rPr>
      </w:pPr>
      <w:r w:rsidRPr="00E27AB4">
        <w:rPr>
          <w:rFonts w:ascii="Arial" w:hAnsi="Arial" w:eastAsia="Verdana" w:cs="Arial"/>
          <w:color w:val="FF0000"/>
          <w:sz w:val="21"/>
          <w:szCs w:val="21"/>
        </w:rPr>
        <w:t xml:space="preserve">A14. </w:t>
      </w:r>
      <w:r w:rsidR="00AB6AE3">
        <w:rPr>
          <w:rFonts w:ascii="Arial" w:hAnsi="Arial" w:eastAsia="Verdana" w:cs="Arial"/>
          <w:color w:val="FF0000"/>
          <w:sz w:val="21"/>
          <w:szCs w:val="21"/>
        </w:rPr>
        <w:t xml:space="preserve">This refers to larger </w:t>
      </w:r>
      <w:r w:rsidR="00E479BD">
        <w:rPr>
          <w:rFonts w:ascii="Arial" w:hAnsi="Arial" w:eastAsia="Verdana" w:cs="Arial"/>
          <w:color w:val="FF0000"/>
          <w:sz w:val="21"/>
          <w:szCs w:val="21"/>
        </w:rPr>
        <w:t>multi-channel campaigns.</w:t>
      </w:r>
      <w:r w:rsidR="000B62BC">
        <w:rPr>
          <w:rFonts w:ascii="Arial" w:hAnsi="Arial" w:eastAsia="Verdana" w:cs="Arial"/>
          <w:color w:val="FF0000"/>
          <w:sz w:val="21"/>
          <w:szCs w:val="21"/>
        </w:rPr>
        <w:t xml:space="preserve"> </w:t>
      </w:r>
      <w:r w:rsidRPr="00E27AB4" w:rsidR="00F0047B">
        <w:rPr>
          <w:rFonts w:ascii="Arial" w:hAnsi="Arial" w:eastAsia="Verdana" w:cs="Arial"/>
          <w:color w:val="FF0000"/>
          <w:sz w:val="21"/>
          <w:szCs w:val="21"/>
        </w:rPr>
        <w:br/>
      </w:r>
    </w:p>
    <w:p w:rsidR="005F57E6" w:rsidP="005F57E6" w:rsidRDefault="005F57E6" w14:paraId="7FF20231" w14:textId="77777777">
      <w:pPr>
        <w:ind w:left="-567"/>
        <w:rPr>
          <w:rFonts w:ascii="Arial" w:hAnsi="Arial" w:eastAsia="Verdana" w:cs="Arial"/>
          <w:sz w:val="21"/>
          <w:szCs w:val="21"/>
        </w:rPr>
      </w:pPr>
      <w:r>
        <w:rPr>
          <w:rFonts w:ascii="Arial" w:hAnsi="Arial" w:eastAsia="Verdana" w:cs="Arial"/>
          <w:sz w:val="21"/>
          <w:szCs w:val="21"/>
        </w:rPr>
        <w:t xml:space="preserve">Q15. </w:t>
      </w:r>
      <w:r w:rsidRPr="00F0047B" w:rsidR="00F0047B">
        <w:rPr>
          <w:rFonts w:ascii="Arial" w:hAnsi="Arial" w:eastAsia="Verdana" w:cs="Arial"/>
          <w:sz w:val="21"/>
          <w:szCs w:val="21"/>
        </w:rPr>
        <w:t>For “core criteria” referenced in Methodology/Approach, can you provide more detail on what elements you expect to be explicitly addressed?</w:t>
      </w:r>
    </w:p>
    <w:p w:rsidRPr="00E27AB4" w:rsidR="005E2D56" w:rsidP="005F57E6" w:rsidRDefault="005E2D56" w14:paraId="2096E878" w14:textId="27176863">
      <w:pPr>
        <w:ind w:left="-567"/>
        <w:rPr>
          <w:rFonts w:ascii="Arial" w:hAnsi="Arial" w:eastAsia="Verdana" w:cs="Arial"/>
          <w:color w:val="FF0000"/>
          <w:sz w:val="21"/>
          <w:szCs w:val="21"/>
        </w:rPr>
      </w:pPr>
      <w:r w:rsidRPr="00E27AB4">
        <w:rPr>
          <w:rFonts w:ascii="Arial" w:hAnsi="Arial" w:eastAsia="Verdana" w:cs="Arial"/>
          <w:color w:val="FF0000"/>
          <w:sz w:val="21"/>
          <w:szCs w:val="21"/>
        </w:rPr>
        <w:t>A15.</w:t>
      </w:r>
      <w:r w:rsidRPr="0EF62552" w:rsidR="13CFD867">
        <w:rPr>
          <w:rFonts w:ascii="Arial" w:hAnsi="Arial" w:eastAsia="Verdana" w:cs="Arial"/>
          <w:color w:val="FF0000"/>
          <w:sz w:val="21"/>
          <w:szCs w:val="21"/>
        </w:rPr>
        <w:t xml:space="preserve"> </w:t>
      </w:r>
      <w:r w:rsidRPr="00D86C6C" w:rsidR="00D86C6C">
        <w:rPr>
          <w:rFonts w:ascii="Arial" w:hAnsi="Arial" w:eastAsia="Verdana" w:cs="Arial"/>
          <w:color w:val="FF0000"/>
          <w:sz w:val="21"/>
          <w:szCs w:val="21"/>
        </w:rPr>
        <w:t xml:space="preserve">The expectation is for the responses to demonstrate the respondents interpretation of core criteria in the delivery of naming and vis id development within your process. Each supplier might have a different approach to this in the development of a project. The anticipation is that a clear methodology and roadmap to delivering a naming and vis id project will be included.   </w:t>
      </w:r>
    </w:p>
    <w:p w:rsidR="005F7DB6" w:rsidP="005F57E6" w:rsidRDefault="00F0047B" w14:paraId="5B7F299E" w14:textId="7CAC7ADA">
      <w:pPr>
        <w:ind w:left="-567"/>
        <w:rPr>
          <w:rFonts w:ascii="Arial" w:hAnsi="Arial" w:eastAsia="Verdana" w:cs="Arial"/>
          <w:sz w:val="21"/>
          <w:szCs w:val="21"/>
        </w:rPr>
      </w:pPr>
      <w:r w:rsidRPr="00F0047B">
        <w:rPr>
          <w:rFonts w:ascii="Arial" w:hAnsi="Arial" w:eastAsia="Verdana" w:cs="Arial"/>
          <w:sz w:val="21"/>
          <w:szCs w:val="21"/>
        </w:rPr>
        <w:br/>
      </w:r>
      <w:r w:rsidR="005F57E6">
        <w:rPr>
          <w:rFonts w:ascii="Arial" w:hAnsi="Arial" w:eastAsia="Verdana" w:cs="Arial"/>
          <w:sz w:val="21"/>
          <w:szCs w:val="21"/>
        </w:rPr>
        <w:t xml:space="preserve">Q16. </w:t>
      </w:r>
      <w:r w:rsidRPr="00F0047B">
        <w:rPr>
          <w:rFonts w:ascii="Arial" w:hAnsi="Arial" w:eastAsia="Verdana" w:cs="Arial"/>
          <w:sz w:val="21"/>
          <w:szCs w:val="21"/>
        </w:rPr>
        <w:t>Can the same team member fulfil multiple specified roles if qualified, or must all roles be separate individuals?</w:t>
      </w:r>
    </w:p>
    <w:p w:rsidRPr="00E27AB4" w:rsidR="005E2D56" w:rsidP="005F57E6" w:rsidRDefault="005E2D56" w14:paraId="6802CC17" w14:textId="053D5A5F">
      <w:pPr>
        <w:ind w:left="-567"/>
        <w:rPr>
          <w:rFonts w:ascii="Arial" w:hAnsi="Arial" w:eastAsia="Verdana" w:cs="Arial"/>
          <w:color w:val="FF0000"/>
          <w:sz w:val="21"/>
          <w:szCs w:val="21"/>
        </w:rPr>
      </w:pPr>
      <w:r w:rsidRPr="00E27AB4">
        <w:rPr>
          <w:rFonts w:ascii="Arial" w:hAnsi="Arial" w:eastAsia="Verdana" w:cs="Arial"/>
          <w:color w:val="FF0000"/>
          <w:sz w:val="21"/>
          <w:szCs w:val="21"/>
        </w:rPr>
        <w:t xml:space="preserve">A16. </w:t>
      </w:r>
      <w:r w:rsidR="0036766F">
        <w:rPr>
          <w:rFonts w:ascii="Arial" w:hAnsi="Arial" w:eastAsia="Verdana" w:cs="Arial"/>
          <w:color w:val="FF0000"/>
          <w:sz w:val="21"/>
          <w:szCs w:val="21"/>
        </w:rPr>
        <w:t xml:space="preserve">The same member can fulfil </w:t>
      </w:r>
      <w:r w:rsidR="00ED0D12">
        <w:rPr>
          <w:rFonts w:ascii="Arial" w:hAnsi="Arial" w:eastAsia="Verdana" w:cs="Arial"/>
          <w:color w:val="FF0000"/>
          <w:sz w:val="21"/>
          <w:szCs w:val="21"/>
        </w:rPr>
        <w:t xml:space="preserve">several roles. </w:t>
      </w:r>
    </w:p>
    <w:p w:rsidRPr="005F7DB6" w:rsidR="005F7DB6" w:rsidP="00911F03" w:rsidRDefault="005F7DB6" w14:paraId="0C41EE29" w14:textId="585A47B3">
      <w:pPr>
        <w:rPr>
          <w:rFonts w:ascii="Arial" w:hAnsi="Arial" w:eastAsia="Verdana" w:cs="Arial"/>
          <w:sz w:val="21"/>
          <w:szCs w:val="21"/>
        </w:rPr>
      </w:pPr>
    </w:p>
    <w:p w:rsidR="00E27AB4" w:rsidP="005F57E6" w:rsidRDefault="005F57E6" w14:paraId="5C9A1260" w14:textId="0757DF5F">
      <w:pPr>
        <w:ind w:left="-567"/>
        <w:rPr>
          <w:rFonts w:ascii="Arial" w:hAnsi="Arial" w:eastAsia="Verdana" w:cs="Arial"/>
          <w:sz w:val="21"/>
          <w:szCs w:val="21"/>
        </w:rPr>
      </w:pPr>
      <w:r>
        <w:rPr>
          <w:rFonts w:ascii="Arial" w:hAnsi="Arial" w:eastAsia="Verdana" w:cs="Arial"/>
          <w:sz w:val="21"/>
          <w:szCs w:val="21"/>
        </w:rPr>
        <w:t xml:space="preserve">Q17. </w:t>
      </w:r>
      <w:r w:rsidRPr="00F0047B" w:rsidR="00F0047B">
        <w:rPr>
          <w:rFonts w:ascii="Arial" w:hAnsi="Arial" w:eastAsia="Verdana" w:cs="Arial"/>
          <w:sz w:val="21"/>
          <w:szCs w:val="21"/>
        </w:rPr>
        <w:t>Technical Merit, Part 1. (d)</w:t>
      </w:r>
      <w:r w:rsidRPr="00F0047B" w:rsidR="00F0047B">
        <w:rPr>
          <w:rFonts w:ascii="Arial" w:hAnsi="Arial" w:eastAsia="Verdana" w:cs="Arial"/>
          <w:sz w:val="21"/>
          <w:szCs w:val="21"/>
        </w:rPr>
        <w:br/>
      </w:r>
      <w:r w:rsidRPr="00F0047B" w:rsidR="00F0047B">
        <w:rPr>
          <w:rFonts w:ascii="Arial" w:hAnsi="Arial" w:eastAsia="Verdana" w:cs="Arial"/>
          <w:sz w:val="21"/>
          <w:szCs w:val="21"/>
        </w:rPr>
        <w:t>For clarity, when requesting ‘d) examples of final outputs’ – is the request for examples of the visual identity developed for the selected name OR of examples of names shortlisted/presented?</w:t>
      </w:r>
    </w:p>
    <w:p w:rsidR="005F7DB6" w:rsidP="005F57E6" w:rsidRDefault="00E27AB4" w14:paraId="1A7D8FB2" w14:textId="17BC3A32">
      <w:pPr>
        <w:ind w:left="-567"/>
        <w:rPr>
          <w:rFonts w:ascii="Arial" w:hAnsi="Arial" w:eastAsia="Verdana" w:cs="Arial"/>
          <w:sz w:val="21"/>
          <w:szCs w:val="21"/>
        </w:rPr>
      </w:pPr>
      <w:r w:rsidRPr="00E27AB4">
        <w:rPr>
          <w:rFonts w:ascii="Arial" w:hAnsi="Arial" w:eastAsia="Verdana" w:cs="Arial"/>
          <w:color w:val="FF0000"/>
          <w:sz w:val="21"/>
          <w:szCs w:val="21"/>
        </w:rPr>
        <w:t xml:space="preserve">A17. </w:t>
      </w:r>
      <w:r w:rsidR="00F70E60">
        <w:rPr>
          <w:rFonts w:ascii="Arial" w:hAnsi="Arial" w:eastAsia="Verdana" w:cs="Arial"/>
          <w:color w:val="FF0000"/>
          <w:sz w:val="21"/>
          <w:szCs w:val="21"/>
        </w:rPr>
        <w:t xml:space="preserve">This is related to a past project where you have delivered Name and Visual Identity. </w:t>
      </w:r>
      <w:r w:rsidRPr="00E27AB4" w:rsidR="00F0047B">
        <w:rPr>
          <w:rFonts w:ascii="Arial" w:hAnsi="Arial" w:eastAsia="Verdana" w:cs="Arial"/>
          <w:color w:val="FF0000"/>
          <w:sz w:val="21"/>
          <w:szCs w:val="21"/>
        </w:rPr>
        <w:br/>
      </w:r>
      <w:r w:rsidRPr="00F0047B" w:rsidR="00F0047B">
        <w:rPr>
          <w:rFonts w:ascii="Arial" w:hAnsi="Arial" w:eastAsia="Verdana" w:cs="Arial"/>
          <w:sz w:val="21"/>
          <w:szCs w:val="21"/>
        </w:rPr>
        <w:br/>
      </w:r>
      <w:r w:rsidR="005F57E6">
        <w:rPr>
          <w:rFonts w:ascii="Arial" w:hAnsi="Arial" w:eastAsia="Verdana" w:cs="Arial"/>
          <w:sz w:val="21"/>
          <w:szCs w:val="21"/>
        </w:rPr>
        <w:t xml:space="preserve">Q18. </w:t>
      </w:r>
      <w:r w:rsidRPr="00F0047B" w:rsidR="00F0047B">
        <w:rPr>
          <w:rFonts w:ascii="Arial" w:hAnsi="Arial" w:eastAsia="Verdana" w:cs="Arial"/>
          <w:sz w:val="21"/>
          <w:szCs w:val="21"/>
        </w:rPr>
        <w:t>Cost Tiers 1-3,</w:t>
      </w:r>
      <w:r w:rsidRPr="00F0047B" w:rsidR="00F0047B">
        <w:rPr>
          <w:rFonts w:ascii="Arial" w:hAnsi="Arial" w:eastAsia="Verdana" w:cs="Arial"/>
          <w:sz w:val="21"/>
          <w:szCs w:val="21"/>
        </w:rPr>
        <w:br/>
      </w:r>
      <w:r w:rsidRPr="00F0047B" w:rsidR="00F0047B">
        <w:rPr>
          <w:rFonts w:ascii="Arial" w:hAnsi="Arial" w:eastAsia="Verdana" w:cs="Arial"/>
          <w:sz w:val="21"/>
          <w:szCs w:val="21"/>
        </w:rPr>
        <w:t xml:space="preserve">Are you looking for a blended rate (daily, half and hourly) for each tier based on our understanding of the team makeup needed to </w:t>
      </w:r>
      <w:proofErr w:type="spellStart"/>
      <w:r w:rsidRPr="00F0047B" w:rsidR="00F0047B">
        <w:rPr>
          <w:rFonts w:ascii="Arial" w:hAnsi="Arial" w:eastAsia="Verdana" w:cs="Arial"/>
          <w:sz w:val="21"/>
          <w:szCs w:val="21"/>
        </w:rPr>
        <w:t>fufill</w:t>
      </w:r>
      <w:proofErr w:type="spellEnd"/>
      <w:r w:rsidRPr="00F0047B" w:rsidR="00F0047B">
        <w:rPr>
          <w:rFonts w:ascii="Arial" w:hAnsi="Arial" w:eastAsia="Verdana" w:cs="Arial"/>
          <w:sz w:val="21"/>
          <w:szCs w:val="21"/>
        </w:rPr>
        <w:t xml:space="preserve"> the contract?</w:t>
      </w:r>
    </w:p>
    <w:p w:rsidRPr="00E27AB4" w:rsidR="00E27AB4" w:rsidP="005F57E6" w:rsidRDefault="00E27AB4" w14:paraId="0EC8E370" w14:textId="77CFCFC8">
      <w:pPr>
        <w:ind w:left="-567"/>
        <w:rPr>
          <w:rFonts w:ascii="Arial" w:hAnsi="Arial" w:eastAsia="Verdana" w:cs="Arial"/>
          <w:color w:val="FF0000"/>
          <w:sz w:val="21"/>
          <w:szCs w:val="21"/>
        </w:rPr>
      </w:pPr>
      <w:r w:rsidRPr="00E27AB4">
        <w:rPr>
          <w:rFonts w:ascii="Arial" w:hAnsi="Arial" w:eastAsia="Verdana" w:cs="Arial"/>
          <w:color w:val="FF0000"/>
          <w:sz w:val="21"/>
          <w:szCs w:val="21"/>
        </w:rPr>
        <w:t>A18</w:t>
      </w:r>
      <w:r w:rsidR="00795E9A">
        <w:rPr>
          <w:rFonts w:ascii="Arial" w:hAnsi="Arial" w:eastAsia="Verdana" w:cs="Arial"/>
          <w:color w:val="FF0000"/>
          <w:sz w:val="21"/>
          <w:szCs w:val="21"/>
        </w:rPr>
        <w:t xml:space="preserve"> </w:t>
      </w:r>
      <w:r w:rsidR="00C77548">
        <w:rPr>
          <w:rFonts w:ascii="Arial" w:hAnsi="Arial" w:eastAsia="Verdana" w:cs="Arial"/>
          <w:color w:val="FF0000"/>
          <w:sz w:val="21"/>
          <w:szCs w:val="21"/>
        </w:rPr>
        <w:t xml:space="preserve">Yes, this is the expectation. </w:t>
      </w:r>
    </w:p>
    <w:p w:rsidR="00F0047B" w:rsidP="005F57E6" w:rsidRDefault="00F0047B" w14:paraId="48664CA9" w14:textId="77777777">
      <w:pPr>
        <w:ind w:left="-567"/>
        <w:rPr>
          <w:rFonts w:ascii="Arial" w:hAnsi="Arial" w:eastAsia="Verdana" w:cs="Arial"/>
          <w:sz w:val="21"/>
          <w:szCs w:val="21"/>
        </w:rPr>
      </w:pPr>
    </w:p>
    <w:p w:rsidR="00F0047B" w:rsidP="005F57E6" w:rsidRDefault="005F57E6" w14:paraId="36C7A0AF" w14:textId="0A772691">
      <w:pPr>
        <w:ind w:left="-567"/>
        <w:rPr>
          <w:rFonts w:ascii="Arial" w:hAnsi="Arial" w:eastAsia="Verdana" w:cs="Arial"/>
          <w:sz w:val="21"/>
          <w:szCs w:val="21"/>
        </w:rPr>
      </w:pPr>
      <w:r>
        <w:rPr>
          <w:rFonts w:ascii="Arial" w:hAnsi="Arial" w:eastAsia="Verdana" w:cs="Arial"/>
          <w:sz w:val="21"/>
          <w:szCs w:val="21"/>
        </w:rPr>
        <w:t xml:space="preserve">Q19. </w:t>
      </w:r>
      <w:r w:rsidRPr="00B67E94" w:rsidR="00B67E94">
        <w:rPr>
          <w:rFonts w:ascii="Arial" w:hAnsi="Arial" w:eastAsia="Verdana" w:cs="Arial"/>
          <w:sz w:val="21"/>
          <w:szCs w:val="21"/>
        </w:rPr>
        <w:t>Could you confirm what the minimum financial and economic standing requirements are please?</w:t>
      </w:r>
    </w:p>
    <w:p w:rsidRPr="00E27AB4" w:rsidR="00E27AB4" w:rsidP="005F57E6" w:rsidRDefault="00E27AB4" w14:paraId="7AB74751" w14:textId="386A0DE4">
      <w:pPr>
        <w:ind w:left="-567"/>
        <w:rPr>
          <w:rFonts w:ascii="Arial" w:hAnsi="Arial" w:eastAsia="Verdana" w:cs="Arial"/>
          <w:color w:val="FF0000"/>
          <w:sz w:val="21"/>
          <w:szCs w:val="21"/>
        </w:rPr>
      </w:pPr>
      <w:r w:rsidRPr="00E27AB4">
        <w:rPr>
          <w:rFonts w:ascii="Arial" w:hAnsi="Arial" w:eastAsia="Verdana" w:cs="Arial"/>
          <w:color w:val="FF0000"/>
          <w:sz w:val="21"/>
          <w:szCs w:val="21"/>
        </w:rPr>
        <w:t xml:space="preserve">A19. </w:t>
      </w:r>
      <w:r w:rsidR="00461CFF">
        <w:rPr>
          <w:rFonts w:ascii="Arial" w:hAnsi="Arial" w:eastAsia="Verdana" w:cs="Arial"/>
          <w:color w:val="FF0000"/>
          <w:sz w:val="21"/>
          <w:szCs w:val="21"/>
        </w:rPr>
        <w:t>€400,000 as stated in the table on page</w:t>
      </w:r>
      <w:r w:rsidR="00A84557">
        <w:rPr>
          <w:rFonts w:ascii="Arial" w:hAnsi="Arial" w:eastAsia="Verdana" w:cs="Arial"/>
          <w:color w:val="FF0000"/>
          <w:sz w:val="21"/>
          <w:szCs w:val="21"/>
        </w:rPr>
        <w:t xml:space="preserve"> 12</w:t>
      </w:r>
    </w:p>
    <w:p w:rsidR="00B67E94" w:rsidP="005F57E6" w:rsidRDefault="00B67E94" w14:paraId="77F037B3" w14:textId="77777777">
      <w:pPr>
        <w:ind w:left="-567"/>
        <w:rPr>
          <w:rFonts w:ascii="Arial" w:hAnsi="Arial" w:eastAsia="Verdana" w:cs="Arial"/>
          <w:sz w:val="21"/>
          <w:szCs w:val="21"/>
        </w:rPr>
      </w:pPr>
    </w:p>
    <w:p w:rsidR="00B67E94" w:rsidP="005F57E6" w:rsidRDefault="005F57E6" w14:paraId="6FBF179F" w14:textId="1D5A69E0" w14:noSpellErr="1">
      <w:pPr>
        <w:ind w:left="-567"/>
        <w:rPr>
          <w:rFonts w:ascii="Arial" w:hAnsi="Arial" w:eastAsia="Verdana" w:cs="Arial"/>
          <w:sz w:val="21"/>
          <w:szCs w:val="21"/>
        </w:rPr>
      </w:pPr>
      <w:r w:rsidRPr="6365B35F" w:rsidR="005F57E6">
        <w:rPr>
          <w:rFonts w:ascii="Arial" w:hAnsi="Arial" w:eastAsia="Verdana" w:cs="Arial"/>
          <w:sz w:val="21"/>
          <w:szCs w:val="21"/>
        </w:rPr>
        <w:t xml:space="preserve">Q20. </w:t>
      </w:r>
      <w:r w:rsidRPr="6365B35F" w:rsidR="00AF34A1">
        <w:rPr>
          <w:rFonts w:ascii="Arial" w:hAnsi="Arial" w:eastAsia="Verdana" w:cs="Arial"/>
          <w:sz w:val="21"/>
          <w:szCs w:val="21"/>
        </w:rPr>
        <w:t xml:space="preserve">Question 1.2.1. Payment of taxes does not appear to have a Yes or </w:t>
      </w:r>
      <w:r w:rsidRPr="6365B35F" w:rsidR="00AF34A1">
        <w:rPr>
          <w:rFonts w:ascii="Arial" w:hAnsi="Arial" w:eastAsia="Verdana" w:cs="Arial"/>
          <w:sz w:val="21"/>
          <w:szCs w:val="21"/>
        </w:rPr>
        <w:t>No response requirement, but to check "My replies are in accordance with the specific requirements".</w:t>
      </w:r>
      <w:r w:rsidRPr="6365B35F" w:rsidR="00AF34A1">
        <w:rPr>
          <w:rFonts w:ascii="Arial" w:hAnsi="Arial" w:eastAsia="Verdana" w:cs="Arial"/>
          <w:sz w:val="21"/>
          <w:szCs w:val="21"/>
        </w:rPr>
        <w:t xml:space="preserve"> Is this correct?</w:t>
      </w:r>
    </w:p>
    <w:p w:rsidRPr="00E27AB4" w:rsidR="00E27AB4" w:rsidP="6365B35F" w:rsidRDefault="00E27AB4" w14:paraId="6B0E5D22" w14:textId="740FBC64">
      <w:pPr>
        <w:ind w:left="-567"/>
        <w:rPr>
          <w:rFonts w:ascii="Arial" w:hAnsi="Arial" w:eastAsia="Arial" w:cs="Arial"/>
          <w:noProof w:val="0"/>
          <w:sz w:val="21"/>
          <w:szCs w:val="21"/>
          <w:lang w:val="en-IE"/>
        </w:rPr>
      </w:pPr>
      <w:r w:rsidRPr="6365B35F" w:rsidR="00E27AB4">
        <w:rPr>
          <w:rFonts w:ascii="Arial" w:hAnsi="Arial" w:eastAsia="Verdana" w:cs="Arial"/>
          <w:color w:val="FF0000"/>
          <w:sz w:val="21"/>
          <w:szCs w:val="21"/>
        </w:rPr>
        <w:t xml:space="preserve">A20. </w:t>
      </w:r>
      <w:r w:rsidRPr="6365B35F" w:rsidR="4186A29D">
        <w:rPr>
          <w:rFonts w:ascii="Arial" w:hAnsi="Arial" w:eastAsia="Verdana" w:cs="Arial"/>
          <w:color w:val="FF0000"/>
          <w:sz w:val="21"/>
          <w:szCs w:val="21"/>
        </w:rPr>
        <w:t xml:space="preserve">We are unable to see this section from a suppliers point of view as </w:t>
      </w:r>
      <w:r w:rsidRPr="6365B35F" w:rsidR="4186A29D">
        <w:rPr>
          <w:rFonts w:ascii="Arial" w:hAnsi="Arial" w:eastAsia="Verdana" w:cs="Arial"/>
          <w:color w:val="FF0000"/>
          <w:sz w:val="21"/>
          <w:szCs w:val="21"/>
        </w:rPr>
        <w:t>supliers</w:t>
      </w:r>
      <w:r w:rsidRPr="6365B35F" w:rsidR="4186A29D">
        <w:rPr>
          <w:rFonts w:ascii="Arial" w:hAnsi="Arial" w:eastAsia="Verdana" w:cs="Arial"/>
          <w:color w:val="FF0000"/>
          <w:sz w:val="21"/>
          <w:szCs w:val="21"/>
        </w:rPr>
        <w:t xml:space="preserve"> must complete it through their organisation profil</w:t>
      </w:r>
      <w:r w:rsidRPr="6365B35F" w:rsidR="4186A29D">
        <w:rPr>
          <w:rFonts w:ascii="Arial" w:hAnsi="Arial" w:eastAsia="Verdana" w:cs="Arial" w:asciiTheme="minorAscii" w:hAnsiTheme="minorAscii" w:eastAsiaTheme="minorAscii" w:cstheme="minorBidi"/>
          <w:color w:val="FF0000"/>
          <w:sz w:val="21"/>
          <w:szCs w:val="21"/>
          <w:lang w:eastAsia="en-IE" w:bidi="ar-SA"/>
        </w:rPr>
        <w:t xml:space="preserve">e </w:t>
      </w:r>
      <w:r w:rsidRPr="6365B35F" w:rsidR="4186A29D">
        <w:rPr>
          <w:rFonts w:ascii="Arial" w:hAnsi="Arial" w:eastAsia="Verdana" w:cs="Arial" w:asciiTheme="minorAscii" w:hAnsiTheme="minorAscii" w:eastAsiaTheme="minorAscii" w:cstheme="minorBidi"/>
          <w:noProof w:val="0"/>
          <w:color w:val="FF0000"/>
          <w:sz w:val="21"/>
          <w:szCs w:val="21"/>
          <w:lang w:val="en-IE" w:eastAsia="en-IE" w:bidi="ar-SA"/>
        </w:rPr>
        <w:t>(EO Administration &gt; EO Management &gt; ESPD</w:t>
      </w:r>
    </w:p>
    <w:p w:rsidR="00AF34A1" w:rsidP="005F57E6" w:rsidRDefault="00AF34A1" w14:paraId="30F529CC" w14:textId="77777777">
      <w:pPr>
        <w:ind w:left="-567"/>
        <w:rPr>
          <w:rFonts w:ascii="Arial" w:hAnsi="Arial" w:eastAsia="Verdana" w:cs="Arial"/>
          <w:sz w:val="21"/>
          <w:szCs w:val="21"/>
        </w:rPr>
      </w:pPr>
    </w:p>
    <w:p w:rsidR="00AF34A1" w:rsidP="005F57E6" w:rsidRDefault="005F57E6" w14:paraId="70A72273" w14:textId="5194BA40">
      <w:pPr>
        <w:ind w:left="-567"/>
        <w:rPr>
          <w:rFonts w:ascii="Arial" w:hAnsi="Arial" w:eastAsia="Verdana" w:cs="Arial"/>
          <w:sz w:val="21"/>
          <w:szCs w:val="21"/>
        </w:rPr>
      </w:pPr>
      <w:r>
        <w:rPr>
          <w:rFonts w:ascii="Arial" w:hAnsi="Arial" w:eastAsia="Verdana" w:cs="Arial"/>
          <w:sz w:val="21"/>
          <w:szCs w:val="21"/>
        </w:rPr>
        <w:t xml:space="preserve">Q21. </w:t>
      </w:r>
      <w:r w:rsidRPr="00AF34A1" w:rsidR="00AF34A1">
        <w:rPr>
          <w:rFonts w:ascii="Arial" w:hAnsi="Arial" w:eastAsia="Verdana" w:cs="Arial"/>
          <w:sz w:val="21"/>
          <w:szCs w:val="21"/>
        </w:rPr>
        <w:t>Could you confirm if it would be acceptable for us to provide responses for Award Criterion A and B in our own corporate template? (adhering to the page limits referenced) and submit our response in this way or does the response need to be kept in the Word document/provided?</w:t>
      </w:r>
    </w:p>
    <w:p w:rsidRPr="00E27AB4" w:rsidR="00E27AB4" w:rsidP="005F57E6" w:rsidRDefault="00E27AB4" w14:paraId="770021A5" w14:textId="2802E82F">
      <w:pPr>
        <w:ind w:left="-567"/>
        <w:rPr>
          <w:rFonts w:ascii="Arial" w:hAnsi="Arial" w:eastAsia="Verdana" w:cs="Arial"/>
          <w:color w:val="FF0000"/>
          <w:sz w:val="21"/>
          <w:szCs w:val="21"/>
        </w:rPr>
      </w:pPr>
      <w:r w:rsidRPr="00E27AB4">
        <w:rPr>
          <w:rFonts w:ascii="Arial" w:hAnsi="Arial" w:eastAsia="Verdana" w:cs="Arial"/>
          <w:color w:val="FF0000"/>
          <w:sz w:val="21"/>
          <w:szCs w:val="21"/>
        </w:rPr>
        <w:t xml:space="preserve">A21. </w:t>
      </w:r>
      <w:r w:rsidR="003A0A5A">
        <w:rPr>
          <w:rFonts w:ascii="Arial" w:hAnsi="Arial" w:eastAsia="Verdana" w:cs="Arial"/>
          <w:color w:val="FF0000"/>
          <w:sz w:val="21"/>
          <w:szCs w:val="21"/>
        </w:rPr>
        <w:t xml:space="preserve">Please maintain the response within the </w:t>
      </w:r>
      <w:r w:rsidR="00B20278">
        <w:rPr>
          <w:rFonts w:ascii="Arial" w:hAnsi="Arial" w:eastAsia="Verdana" w:cs="Arial"/>
          <w:color w:val="FF0000"/>
          <w:sz w:val="21"/>
          <w:szCs w:val="21"/>
        </w:rPr>
        <w:t xml:space="preserve">document provided. </w:t>
      </w:r>
    </w:p>
    <w:p w:rsidR="00AF34A1" w:rsidP="005F57E6" w:rsidRDefault="00AF34A1" w14:paraId="0B8A067A" w14:textId="77777777">
      <w:pPr>
        <w:ind w:left="-567"/>
        <w:rPr>
          <w:rFonts w:ascii="Arial" w:hAnsi="Arial" w:eastAsia="Verdana" w:cs="Arial"/>
          <w:sz w:val="21"/>
          <w:szCs w:val="21"/>
        </w:rPr>
      </w:pPr>
    </w:p>
    <w:p w:rsidR="00F63435" w:rsidP="005F57E6" w:rsidRDefault="00F63435" w14:paraId="755D9B2F" w14:textId="77777777">
      <w:pPr>
        <w:ind w:left="-567"/>
        <w:rPr>
          <w:rFonts w:ascii="Arial" w:hAnsi="Arial" w:eastAsia="Verdana" w:cs="Arial"/>
          <w:sz w:val="21"/>
          <w:szCs w:val="21"/>
        </w:rPr>
      </w:pPr>
    </w:p>
    <w:p w:rsidRPr="005F7DB6" w:rsidR="005F7DB6" w:rsidP="005418AC" w:rsidRDefault="005F7DB6" w14:paraId="03F0196A" w14:textId="2D0BA36B">
      <w:pPr>
        <w:rPr>
          <w:rFonts w:ascii="Arial" w:hAnsi="Arial" w:eastAsia="Verdana" w:cs="Arial"/>
          <w:sz w:val="21"/>
          <w:szCs w:val="21"/>
        </w:rPr>
      </w:pPr>
    </w:p>
    <w:p w:rsidRPr="005F7DB6" w:rsidR="005F7DB6" w:rsidP="005F57E6" w:rsidRDefault="005F7DB6" w14:paraId="32890448" w14:textId="4D7611C7">
      <w:pPr>
        <w:ind w:left="-567"/>
        <w:rPr>
          <w:rFonts w:ascii="Arial" w:hAnsi="Arial" w:eastAsia="Verdana" w:cs="Arial"/>
          <w:sz w:val="21"/>
          <w:szCs w:val="21"/>
        </w:rPr>
      </w:pPr>
    </w:p>
    <w:p w:rsidRPr="005F7DB6" w:rsidR="005F7DB6" w:rsidP="005F57E6" w:rsidRDefault="005F7DB6" w14:paraId="4594CE0B" w14:textId="78B15229">
      <w:pPr>
        <w:ind w:left="-567"/>
        <w:rPr>
          <w:rFonts w:ascii="Arial" w:hAnsi="Arial" w:eastAsia="Verdana" w:cs="Arial"/>
          <w:sz w:val="21"/>
          <w:szCs w:val="21"/>
        </w:rPr>
      </w:pPr>
    </w:p>
    <w:p w:rsidRPr="005F7DB6" w:rsidR="005F7DB6" w:rsidP="005F7DB6" w:rsidRDefault="005F7DB6" w14:paraId="45A9EAC0" w14:textId="229FAB55">
      <w:pPr>
        <w:rPr>
          <w:rFonts w:ascii="Arial" w:hAnsi="Arial" w:eastAsia="Verdana" w:cs="Arial"/>
          <w:sz w:val="21"/>
          <w:szCs w:val="21"/>
        </w:rPr>
      </w:pPr>
    </w:p>
    <w:p w:rsidR="005F7DB6" w:rsidP="005F7DB6" w:rsidRDefault="005F7DB6" w14:paraId="627C9EB7" w14:textId="61E1AD38">
      <w:pPr>
        <w:rPr>
          <w:rFonts w:ascii="Arial" w:hAnsi="Arial" w:eastAsia="Verdana" w:cs="Arial"/>
          <w:color w:val="555555"/>
          <w:sz w:val="21"/>
          <w:szCs w:val="21"/>
        </w:rPr>
      </w:pPr>
    </w:p>
    <w:p w:rsidRPr="005F7DB6" w:rsidR="005F7DB6" w:rsidP="005F7DB6" w:rsidRDefault="005F7DB6" w14:paraId="29BF15E9" w14:textId="555CB935">
      <w:pPr>
        <w:tabs>
          <w:tab w:val="left" w:pos="3900"/>
        </w:tabs>
        <w:rPr>
          <w:rFonts w:ascii="Arial" w:hAnsi="Arial" w:eastAsia="Verdana" w:cs="Arial"/>
          <w:sz w:val="21"/>
          <w:szCs w:val="21"/>
        </w:rPr>
      </w:pPr>
    </w:p>
    <w:sectPr w:rsidRPr="005F7DB6" w:rsidR="005F7DB6" w:rsidSect="00C213F9">
      <w:footerReference w:type="default" r:id="rId16"/>
      <w:pgSz w:w="11906" w:h="16838" w:orient="portrait"/>
      <w:pgMar w:top="851" w:right="1440" w:bottom="567"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FB8" w:rsidP="00A2185C" w:rsidRDefault="00FE0FB8" w14:paraId="2CC3C688" w14:textId="77777777">
      <w:r>
        <w:separator/>
      </w:r>
    </w:p>
  </w:endnote>
  <w:endnote w:type="continuationSeparator" w:id="0">
    <w:p w:rsidR="00FE0FB8" w:rsidP="00A2185C" w:rsidRDefault="00FE0FB8" w14:paraId="4DC3A8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756517"/>
      <w:docPartObj>
        <w:docPartGallery w:val="Page Numbers (Bottom of Page)"/>
        <w:docPartUnique/>
      </w:docPartObj>
    </w:sdtPr>
    <w:sdtEndPr>
      <w:rPr>
        <w:noProof/>
      </w:rPr>
    </w:sdtEndPr>
    <w:sdtContent>
      <w:p w:rsidR="0058389F" w:rsidRDefault="0058389F" w14:paraId="54A1AF7C" w14:textId="77777777">
        <w:pPr>
          <w:pStyle w:val="Footer"/>
          <w:jc w:val="right"/>
        </w:pPr>
        <w:r>
          <w:fldChar w:fldCharType="begin"/>
        </w:r>
        <w:r>
          <w:instrText xml:space="preserve"> PAGE   \* MERGEFORMAT </w:instrText>
        </w:r>
        <w:r>
          <w:fldChar w:fldCharType="separate"/>
        </w:r>
        <w:r w:rsidR="00D8032C">
          <w:rPr>
            <w:noProof/>
          </w:rPr>
          <w:t>1</w:t>
        </w:r>
        <w:r>
          <w:rPr>
            <w:noProof/>
          </w:rPr>
          <w:fldChar w:fldCharType="end"/>
        </w:r>
      </w:p>
    </w:sdtContent>
  </w:sdt>
  <w:p w:rsidR="0058389F" w:rsidRDefault="0058389F" w14:paraId="59D5FA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FB8" w:rsidP="00A2185C" w:rsidRDefault="00FE0FB8" w14:paraId="4099FDA7" w14:textId="77777777">
      <w:r>
        <w:separator/>
      </w:r>
    </w:p>
  </w:footnote>
  <w:footnote w:type="continuationSeparator" w:id="0">
    <w:p w:rsidR="00FE0FB8" w:rsidP="00A2185C" w:rsidRDefault="00FE0FB8" w14:paraId="453A763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211"/>
    <w:multiLevelType w:val="multilevel"/>
    <w:tmpl w:val="1D7E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E2F84"/>
    <w:multiLevelType w:val="multilevel"/>
    <w:tmpl w:val="0E680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DD58A2"/>
    <w:multiLevelType w:val="multilevel"/>
    <w:tmpl w:val="FDD0B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D35F19"/>
    <w:multiLevelType w:val="hybridMultilevel"/>
    <w:tmpl w:val="043016E0"/>
    <w:lvl w:ilvl="0" w:tplc="0180EDF2">
      <w:start w:val="1"/>
      <w:numFmt w:val="lowerLetter"/>
      <w:lvlText w:val="%1)"/>
      <w:lvlJc w:val="left"/>
      <w:pPr>
        <w:ind w:left="432" w:hanging="360"/>
      </w:pPr>
      <w:rPr>
        <w:rFonts w:ascii="Arial" w:hAnsi="Arial" w:eastAsia="Calibri" w:cs="Arial"/>
      </w:rPr>
    </w:lvl>
    <w:lvl w:ilvl="1" w:tplc="18090003" w:tentative="1">
      <w:start w:val="1"/>
      <w:numFmt w:val="bullet"/>
      <w:lvlText w:val="o"/>
      <w:lvlJc w:val="left"/>
      <w:pPr>
        <w:ind w:left="1152" w:hanging="360"/>
      </w:pPr>
      <w:rPr>
        <w:rFonts w:hint="default" w:ascii="Courier New" w:hAnsi="Courier New" w:cs="Courier New"/>
      </w:rPr>
    </w:lvl>
    <w:lvl w:ilvl="2" w:tplc="18090005" w:tentative="1">
      <w:start w:val="1"/>
      <w:numFmt w:val="bullet"/>
      <w:lvlText w:val=""/>
      <w:lvlJc w:val="left"/>
      <w:pPr>
        <w:ind w:left="1872" w:hanging="360"/>
      </w:pPr>
      <w:rPr>
        <w:rFonts w:hint="default" w:ascii="Wingdings" w:hAnsi="Wingdings"/>
      </w:rPr>
    </w:lvl>
    <w:lvl w:ilvl="3" w:tplc="18090001" w:tentative="1">
      <w:start w:val="1"/>
      <w:numFmt w:val="bullet"/>
      <w:lvlText w:val=""/>
      <w:lvlJc w:val="left"/>
      <w:pPr>
        <w:ind w:left="2592" w:hanging="360"/>
      </w:pPr>
      <w:rPr>
        <w:rFonts w:hint="default" w:ascii="Symbol" w:hAnsi="Symbol"/>
      </w:rPr>
    </w:lvl>
    <w:lvl w:ilvl="4" w:tplc="18090003" w:tentative="1">
      <w:start w:val="1"/>
      <w:numFmt w:val="bullet"/>
      <w:lvlText w:val="o"/>
      <w:lvlJc w:val="left"/>
      <w:pPr>
        <w:ind w:left="3312" w:hanging="360"/>
      </w:pPr>
      <w:rPr>
        <w:rFonts w:hint="default" w:ascii="Courier New" w:hAnsi="Courier New" w:cs="Courier New"/>
      </w:rPr>
    </w:lvl>
    <w:lvl w:ilvl="5" w:tplc="18090005" w:tentative="1">
      <w:start w:val="1"/>
      <w:numFmt w:val="bullet"/>
      <w:lvlText w:val=""/>
      <w:lvlJc w:val="left"/>
      <w:pPr>
        <w:ind w:left="4032" w:hanging="360"/>
      </w:pPr>
      <w:rPr>
        <w:rFonts w:hint="default" w:ascii="Wingdings" w:hAnsi="Wingdings"/>
      </w:rPr>
    </w:lvl>
    <w:lvl w:ilvl="6" w:tplc="18090001" w:tentative="1">
      <w:start w:val="1"/>
      <w:numFmt w:val="bullet"/>
      <w:lvlText w:val=""/>
      <w:lvlJc w:val="left"/>
      <w:pPr>
        <w:ind w:left="4752" w:hanging="360"/>
      </w:pPr>
      <w:rPr>
        <w:rFonts w:hint="default" w:ascii="Symbol" w:hAnsi="Symbol"/>
      </w:rPr>
    </w:lvl>
    <w:lvl w:ilvl="7" w:tplc="18090003" w:tentative="1">
      <w:start w:val="1"/>
      <w:numFmt w:val="bullet"/>
      <w:lvlText w:val="o"/>
      <w:lvlJc w:val="left"/>
      <w:pPr>
        <w:ind w:left="5472" w:hanging="360"/>
      </w:pPr>
      <w:rPr>
        <w:rFonts w:hint="default" w:ascii="Courier New" w:hAnsi="Courier New" w:cs="Courier New"/>
      </w:rPr>
    </w:lvl>
    <w:lvl w:ilvl="8" w:tplc="18090005" w:tentative="1">
      <w:start w:val="1"/>
      <w:numFmt w:val="bullet"/>
      <w:lvlText w:val=""/>
      <w:lvlJc w:val="left"/>
      <w:pPr>
        <w:ind w:left="6192" w:hanging="360"/>
      </w:pPr>
      <w:rPr>
        <w:rFonts w:hint="default" w:ascii="Wingdings" w:hAnsi="Wingdings"/>
      </w:rPr>
    </w:lvl>
  </w:abstractNum>
  <w:abstractNum w:abstractNumId="4" w15:restartNumberingAfterBreak="0">
    <w:nsid w:val="2A123C55"/>
    <w:multiLevelType w:val="hybridMultilevel"/>
    <w:tmpl w:val="27DC9986"/>
    <w:lvl w:ilvl="0" w:tplc="AEDCB25C">
      <w:start w:val="5"/>
      <w:numFmt w:val="bullet"/>
      <w:lvlText w:val="-"/>
      <w:lvlJc w:val="left"/>
      <w:pPr>
        <w:ind w:left="720" w:hanging="360"/>
      </w:pPr>
      <w:rPr>
        <w:rFonts w:hint="default" w:ascii="Calibri" w:hAnsi="Calibri" w:eastAsia="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5" w15:restartNumberingAfterBreak="0">
    <w:nsid w:val="2A326B02"/>
    <w:multiLevelType w:val="hybridMultilevel"/>
    <w:tmpl w:val="13DE717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2BF923A4"/>
    <w:multiLevelType w:val="multilevel"/>
    <w:tmpl w:val="EECCA86A"/>
    <w:lvl w:ilvl="0">
      <w:start w:val="2"/>
      <w:numFmt w:val="decimal"/>
      <w:lvlText w:val="%1."/>
      <w:lvlJc w:val="left"/>
      <w:pPr>
        <w:tabs>
          <w:tab w:val="num" w:pos="660"/>
        </w:tabs>
        <w:ind w:left="660" w:hanging="360"/>
      </w:pPr>
    </w:lvl>
    <w:lvl w:ilvl="1" w:tentative="1">
      <w:start w:val="1"/>
      <w:numFmt w:val="decimal"/>
      <w:lvlText w:val="%2."/>
      <w:lvlJc w:val="left"/>
      <w:pPr>
        <w:tabs>
          <w:tab w:val="num" w:pos="1380"/>
        </w:tabs>
        <w:ind w:left="1380" w:hanging="360"/>
      </w:pPr>
    </w:lvl>
    <w:lvl w:ilvl="2" w:tentative="1">
      <w:start w:val="1"/>
      <w:numFmt w:val="decimal"/>
      <w:lvlText w:val="%3."/>
      <w:lvlJc w:val="left"/>
      <w:pPr>
        <w:tabs>
          <w:tab w:val="num" w:pos="2100"/>
        </w:tabs>
        <w:ind w:left="2100" w:hanging="360"/>
      </w:pPr>
    </w:lvl>
    <w:lvl w:ilvl="3" w:tentative="1">
      <w:start w:val="1"/>
      <w:numFmt w:val="decimal"/>
      <w:lvlText w:val="%4."/>
      <w:lvlJc w:val="left"/>
      <w:pPr>
        <w:tabs>
          <w:tab w:val="num" w:pos="2820"/>
        </w:tabs>
        <w:ind w:left="2820" w:hanging="360"/>
      </w:pPr>
    </w:lvl>
    <w:lvl w:ilvl="4" w:tentative="1">
      <w:start w:val="1"/>
      <w:numFmt w:val="decimal"/>
      <w:lvlText w:val="%5."/>
      <w:lvlJc w:val="left"/>
      <w:pPr>
        <w:tabs>
          <w:tab w:val="num" w:pos="3540"/>
        </w:tabs>
        <w:ind w:left="3540" w:hanging="360"/>
      </w:pPr>
    </w:lvl>
    <w:lvl w:ilvl="5" w:tentative="1">
      <w:start w:val="1"/>
      <w:numFmt w:val="decimal"/>
      <w:lvlText w:val="%6."/>
      <w:lvlJc w:val="left"/>
      <w:pPr>
        <w:tabs>
          <w:tab w:val="num" w:pos="4260"/>
        </w:tabs>
        <w:ind w:left="4260" w:hanging="360"/>
      </w:pPr>
    </w:lvl>
    <w:lvl w:ilvl="6" w:tentative="1">
      <w:start w:val="1"/>
      <w:numFmt w:val="decimal"/>
      <w:lvlText w:val="%7."/>
      <w:lvlJc w:val="left"/>
      <w:pPr>
        <w:tabs>
          <w:tab w:val="num" w:pos="4980"/>
        </w:tabs>
        <w:ind w:left="4980" w:hanging="360"/>
      </w:pPr>
    </w:lvl>
    <w:lvl w:ilvl="7" w:tentative="1">
      <w:start w:val="1"/>
      <w:numFmt w:val="decimal"/>
      <w:lvlText w:val="%8."/>
      <w:lvlJc w:val="left"/>
      <w:pPr>
        <w:tabs>
          <w:tab w:val="num" w:pos="5700"/>
        </w:tabs>
        <w:ind w:left="5700" w:hanging="360"/>
      </w:pPr>
    </w:lvl>
    <w:lvl w:ilvl="8" w:tentative="1">
      <w:start w:val="1"/>
      <w:numFmt w:val="decimal"/>
      <w:lvlText w:val="%9."/>
      <w:lvlJc w:val="left"/>
      <w:pPr>
        <w:tabs>
          <w:tab w:val="num" w:pos="6420"/>
        </w:tabs>
        <w:ind w:left="6420" w:hanging="360"/>
      </w:pPr>
    </w:lvl>
  </w:abstractNum>
  <w:abstractNum w:abstractNumId="7" w15:restartNumberingAfterBreak="0">
    <w:nsid w:val="39930259"/>
    <w:multiLevelType w:val="hybridMultilevel"/>
    <w:tmpl w:val="1F78AEC4"/>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8" w15:restartNumberingAfterBreak="0">
    <w:nsid w:val="428938A5"/>
    <w:multiLevelType w:val="multilevel"/>
    <w:tmpl w:val="C2D03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E4A3349"/>
    <w:multiLevelType w:val="hybridMultilevel"/>
    <w:tmpl w:val="60669D32"/>
    <w:lvl w:ilvl="0" w:tplc="1809000B">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506E420B"/>
    <w:multiLevelType w:val="hybridMultilevel"/>
    <w:tmpl w:val="DDEE9426"/>
    <w:lvl w:ilvl="0" w:tplc="18090001">
      <w:start w:val="1"/>
      <w:numFmt w:val="bullet"/>
      <w:lvlText w:val=""/>
      <w:lvlJc w:val="left"/>
      <w:pPr>
        <w:ind w:left="720" w:hanging="360"/>
      </w:pPr>
      <w:rPr>
        <w:rFonts w:hint="default" w:ascii="Symbol" w:hAnsi="Symbol"/>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63CA161A"/>
    <w:multiLevelType w:val="hybridMultilevel"/>
    <w:tmpl w:val="3FB0CD02"/>
    <w:lvl w:ilvl="0" w:tplc="18090001">
      <w:start w:val="1"/>
      <w:numFmt w:val="bullet"/>
      <w:lvlText w:val=""/>
      <w:lvlJc w:val="left"/>
      <w:pPr>
        <w:ind w:left="720" w:hanging="360"/>
      </w:pPr>
      <w:rPr>
        <w:rFonts w:hint="default" w:ascii="Symbol" w:hAnsi="Symbol"/>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6A785304"/>
    <w:multiLevelType w:val="hybridMultilevel"/>
    <w:tmpl w:val="FF48F4E0"/>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13" w15:restartNumberingAfterBreak="0">
    <w:nsid w:val="7A98620A"/>
    <w:multiLevelType w:val="hybridMultilevel"/>
    <w:tmpl w:val="4658234C"/>
    <w:lvl w:ilvl="0" w:tplc="98F0ABD4">
      <w:start w:val="1"/>
      <w:numFmt w:val="bullet"/>
      <w:lvlText w:val=""/>
      <w:lvlJc w:val="left"/>
      <w:pPr>
        <w:ind w:left="720" w:hanging="360"/>
      </w:pPr>
      <w:rPr>
        <w:rFonts w:hint="default" w:ascii="Symbol" w:hAnsi="Symbol"/>
        <w:color w:val="auto"/>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14" w15:restartNumberingAfterBreak="0">
    <w:nsid w:val="7B1D63D4"/>
    <w:multiLevelType w:val="multilevel"/>
    <w:tmpl w:val="2F5670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DCA0AAC"/>
    <w:multiLevelType w:val="hybridMultilevel"/>
    <w:tmpl w:val="1E4A54D8"/>
    <w:lvl w:ilvl="0" w:tplc="04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16cid:durableId="812257827">
    <w:abstractNumId w:val="7"/>
  </w:num>
  <w:num w:numId="2" w16cid:durableId="8494165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7177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018035">
    <w:abstractNumId w:val="12"/>
  </w:num>
  <w:num w:numId="5" w16cid:durableId="132144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049412">
    <w:abstractNumId w:val="9"/>
  </w:num>
  <w:num w:numId="7" w16cid:durableId="890195771">
    <w:abstractNumId w:val="3"/>
  </w:num>
  <w:num w:numId="8" w16cid:durableId="1329334454">
    <w:abstractNumId w:val="5"/>
  </w:num>
  <w:num w:numId="9" w16cid:durableId="1434861417">
    <w:abstractNumId w:val="13"/>
  </w:num>
  <w:num w:numId="10" w16cid:durableId="20803234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4413575">
    <w:abstractNumId w:val="15"/>
  </w:num>
  <w:num w:numId="12" w16cid:durableId="94910924">
    <w:abstractNumId w:val="0"/>
  </w:num>
  <w:num w:numId="13" w16cid:durableId="380598625">
    <w:abstractNumId w:val="14"/>
  </w:num>
  <w:num w:numId="14" w16cid:durableId="1648630401">
    <w:abstractNumId w:val="1"/>
  </w:num>
  <w:num w:numId="15" w16cid:durableId="1125582680">
    <w:abstractNumId w:val="6"/>
  </w:num>
  <w:num w:numId="16" w16cid:durableId="217010255">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2A0"/>
    <w:rsid w:val="00000DA9"/>
    <w:rsid w:val="00030D64"/>
    <w:rsid w:val="000620DC"/>
    <w:rsid w:val="00062213"/>
    <w:rsid w:val="000622A2"/>
    <w:rsid w:val="000642D1"/>
    <w:rsid w:val="00071EAD"/>
    <w:rsid w:val="00073C29"/>
    <w:rsid w:val="000764DF"/>
    <w:rsid w:val="00081DFF"/>
    <w:rsid w:val="00083ABA"/>
    <w:rsid w:val="000A44AA"/>
    <w:rsid w:val="000A627C"/>
    <w:rsid w:val="000B62BC"/>
    <w:rsid w:val="000D08B8"/>
    <w:rsid w:val="000F1063"/>
    <w:rsid w:val="00121F48"/>
    <w:rsid w:val="001268E5"/>
    <w:rsid w:val="00146FE1"/>
    <w:rsid w:val="0017156F"/>
    <w:rsid w:val="00172EB8"/>
    <w:rsid w:val="001B40DA"/>
    <w:rsid w:val="001B5344"/>
    <w:rsid w:val="001C092F"/>
    <w:rsid w:val="001E58FB"/>
    <w:rsid w:val="00222D77"/>
    <w:rsid w:val="00225FD7"/>
    <w:rsid w:val="00231881"/>
    <w:rsid w:val="00232424"/>
    <w:rsid w:val="00240569"/>
    <w:rsid w:val="00262CEF"/>
    <w:rsid w:val="00265C06"/>
    <w:rsid w:val="00280988"/>
    <w:rsid w:val="002E4ABF"/>
    <w:rsid w:val="002E7B3A"/>
    <w:rsid w:val="002F536D"/>
    <w:rsid w:val="00306A49"/>
    <w:rsid w:val="00314D32"/>
    <w:rsid w:val="0033643D"/>
    <w:rsid w:val="003371F6"/>
    <w:rsid w:val="003418AD"/>
    <w:rsid w:val="003652C7"/>
    <w:rsid w:val="00366F66"/>
    <w:rsid w:val="0036766F"/>
    <w:rsid w:val="00373FF8"/>
    <w:rsid w:val="00375D1C"/>
    <w:rsid w:val="003800B5"/>
    <w:rsid w:val="00383E27"/>
    <w:rsid w:val="003863B2"/>
    <w:rsid w:val="0039191F"/>
    <w:rsid w:val="00396CFE"/>
    <w:rsid w:val="003A0A5A"/>
    <w:rsid w:val="003A7865"/>
    <w:rsid w:val="003B65B7"/>
    <w:rsid w:val="003C5585"/>
    <w:rsid w:val="003E2806"/>
    <w:rsid w:val="003F487C"/>
    <w:rsid w:val="003F4D19"/>
    <w:rsid w:val="004036DB"/>
    <w:rsid w:val="00405650"/>
    <w:rsid w:val="004302FC"/>
    <w:rsid w:val="004402D7"/>
    <w:rsid w:val="0044283D"/>
    <w:rsid w:val="00461CFF"/>
    <w:rsid w:val="00464CAF"/>
    <w:rsid w:val="00472A61"/>
    <w:rsid w:val="00477D5F"/>
    <w:rsid w:val="0048357E"/>
    <w:rsid w:val="0049537C"/>
    <w:rsid w:val="00495D86"/>
    <w:rsid w:val="00496C07"/>
    <w:rsid w:val="004B2C2B"/>
    <w:rsid w:val="004C0983"/>
    <w:rsid w:val="004C31F6"/>
    <w:rsid w:val="004C33C8"/>
    <w:rsid w:val="004F2BE6"/>
    <w:rsid w:val="004F53B4"/>
    <w:rsid w:val="00501BC1"/>
    <w:rsid w:val="00503CE6"/>
    <w:rsid w:val="00516B15"/>
    <w:rsid w:val="00526EFC"/>
    <w:rsid w:val="0053333D"/>
    <w:rsid w:val="00536CC2"/>
    <w:rsid w:val="0054016F"/>
    <w:rsid w:val="00540B4C"/>
    <w:rsid w:val="005418AC"/>
    <w:rsid w:val="00564A69"/>
    <w:rsid w:val="00567158"/>
    <w:rsid w:val="005672A0"/>
    <w:rsid w:val="00570C67"/>
    <w:rsid w:val="005745EA"/>
    <w:rsid w:val="00580A82"/>
    <w:rsid w:val="0058389F"/>
    <w:rsid w:val="00583E3B"/>
    <w:rsid w:val="00595BE0"/>
    <w:rsid w:val="005B65B5"/>
    <w:rsid w:val="005C2176"/>
    <w:rsid w:val="005C7803"/>
    <w:rsid w:val="005D76D5"/>
    <w:rsid w:val="005E0866"/>
    <w:rsid w:val="005E2D56"/>
    <w:rsid w:val="005E33A5"/>
    <w:rsid w:val="005E61C2"/>
    <w:rsid w:val="005F57E6"/>
    <w:rsid w:val="005F7DB6"/>
    <w:rsid w:val="00600D62"/>
    <w:rsid w:val="00607E40"/>
    <w:rsid w:val="00611257"/>
    <w:rsid w:val="00633E54"/>
    <w:rsid w:val="006528DD"/>
    <w:rsid w:val="006640FA"/>
    <w:rsid w:val="00671938"/>
    <w:rsid w:val="00674D57"/>
    <w:rsid w:val="006820E4"/>
    <w:rsid w:val="006828E9"/>
    <w:rsid w:val="006A6DFB"/>
    <w:rsid w:val="006C50A2"/>
    <w:rsid w:val="006D49DB"/>
    <w:rsid w:val="006F0EAC"/>
    <w:rsid w:val="006F5940"/>
    <w:rsid w:val="0070587F"/>
    <w:rsid w:val="007078D7"/>
    <w:rsid w:val="007126F8"/>
    <w:rsid w:val="00761A36"/>
    <w:rsid w:val="007679B3"/>
    <w:rsid w:val="007749C9"/>
    <w:rsid w:val="00774CC9"/>
    <w:rsid w:val="007911CB"/>
    <w:rsid w:val="00795E9A"/>
    <w:rsid w:val="007A1374"/>
    <w:rsid w:val="007A50FB"/>
    <w:rsid w:val="007B0291"/>
    <w:rsid w:val="007B2132"/>
    <w:rsid w:val="007B7196"/>
    <w:rsid w:val="007D07CF"/>
    <w:rsid w:val="007D46AA"/>
    <w:rsid w:val="007D62B5"/>
    <w:rsid w:val="007E52A6"/>
    <w:rsid w:val="007E7C07"/>
    <w:rsid w:val="00804C00"/>
    <w:rsid w:val="00806EAE"/>
    <w:rsid w:val="008157F0"/>
    <w:rsid w:val="008278E6"/>
    <w:rsid w:val="008300B2"/>
    <w:rsid w:val="00836B80"/>
    <w:rsid w:val="00841EE1"/>
    <w:rsid w:val="00880E55"/>
    <w:rsid w:val="00881185"/>
    <w:rsid w:val="008A20AD"/>
    <w:rsid w:val="008B4128"/>
    <w:rsid w:val="008C2308"/>
    <w:rsid w:val="008C39EC"/>
    <w:rsid w:val="008E06FA"/>
    <w:rsid w:val="008F0487"/>
    <w:rsid w:val="008F242E"/>
    <w:rsid w:val="0090404C"/>
    <w:rsid w:val="00911F03"/>
    <w:rsid w:val="0092064B"/>
    <w:rsid w:val="0092581D"/>
    <w:rsid w:val="00930CDE"/>
    <w:rsid w:val="00934892"/>
    <w:rsid w:val="00936AF0"/>
    <w:rsid w:val="00950142"/>
    <w:rsid w:val="009522BB"/>
    <w:rsid w:val="00952D71"/>
    <w:rsid w:val="00957114"/>
    <w:rsid w:val="00957AFF"/>
    <w:rsid w:val="00961903"/>
    <w:rsid w:val="009648EF"/>
    <w:rsid w:val="009729A5"/>
    <w:rsid w:val="0098186C"/>
    <w:rsid w:val="00997C8F"/>
    <w:rsid w:val="009A236E"/>
    <w:rsid w:val="009B0C7F"/>
    <w:rsid w:val="009B4A4E"/>
    <w:rsid w:val="009D0D0F"/>
    <w:rsid w:val="009E419B"/>
    <w:rsid w:val="009E5F65"/>
    <w:rsid w:val="009E6554"/>
    <w:rsid w:val="00A01854"/>
    <w:rsid w:val="00A053B2"/>
    <w:rsid w:val="00A13E0B"/>
    <w:rsid w:val="00A21480"/>
    <w:rsid w:val="00A2185C"/>
    <w:rsid w:val="00A260EA"/>
    <w:rsid w:val="00A30227"/>
    <w:rsid w:val="00A40081"/>
    <w:rsid w:val="00A640EF"/>
    <w:rsid w:val="00A84557"/>
    <w:rsid w:val="00A90B7B"/>
    <w:rsid w:val="00AA010B"/>
    <w:rsid w:val="00AA120A"/>
    <w:rsid w:val="00AB6AE3"/>
    <w:rsid w:val="00AC056A"/>
    <w:rsid w:val="00AD6E7F"/>
    <w:rsid w:val="00AD781E"/>
    <w:rsid w:val="00AF34A1"/>
    <w:rsid w:val="00B0301D"/>
    <w:rsid w:val="00B20278"/>
    <w:rsid w:val="00B35DB4"/>
    <w:rsid w:val="00B50882"/>
    <w:rsid w:val="00B67E94"/>
    <w:rsid w:val="00BA1C0C"/>
    <w:rsid w:val="00BC180F"/>
    <w:rsid w:val="00BD7731"/>
    <w:rsid w:val="00BD7B1F"/>
    <w:rsid w:val="00BE1733"/>
    <w:rsid w:val="00C213F9"/>
    <w:rsid w:val="00C23537"/>
    <w:rsid w:val="00C2463D"/>
    <w:rsid w:val="00C32647"/>
    <w:rsid w:val="00C3579B"/>
    <w:rsid w:val="00C51A14"/>
    <w:rsid w:val="00C52267"/>
    <w:rsid w:val="00C54DD1"/>
    <w:rsid w:val="00C74655"/>
    <w:rsid w:val="00C77548"/>
    <w:rsid w:val="00C858EA"/>
    <w:rsid w:val="00C91C38"/>
    <w:rsid w:val="00CA2834"/>
    <w:rsid w:val="00CA6F3D"/>
    <w:rsid w:val="00CD3FD9"/>
    <w:rsid w:val="00CE0E7E"/>
    <w:rsid w:val="00D15038"/>
    <w:rsid w:val="00D6604C"/>
    <w:rsid w:val="00D8032C"/>
    <w:rsid w:val="00D84511"/>
    <w:rsid w:val="00D86C6C"/>
    <w:rsid w:val="00D87806"/>
    <w:rsid w:val="00D91143"/>
    <w:rsid w:val="00D933CA"/>
    <w:rsid w:val="00DA41A0"/>
    <w:rsid w:val="00DA5E0C"/>
    <w:rsid w:val="00DA7C14"/>
    <w:rsid w:val="00DB0FF4"/>
    <w:rsid w:val="00DD4725"/>
    <w:rsid w:val="00DD7266"/>
    <w:rsid w:val="00DE45AC"/>
    <w:rsid w:val="00E11DF9"/>
    <w:rsid w:val="00E14D61"/>
    <w:rsid w:val="00E21416"/>
    <w:rsid w:val="00E23E2B"/>
    <w:rsid w:val="00E27AB4"/>
    <w:rsid w:val="00E479BD"/>
    <w:rsid w:val="00E52E3F"/>
    <w:rsid w:val="00E540B7"/>
    <w:rsid w:val="00E66DF5"/>
    <w:rsid w:val="00E76A93"/>
    <w:rsid w:val="00E80EA2"/>
    <w:rsid w:val="00E83DEB"/>
    <w:rsid w:val="00EA14AD"/>
    <w:rsid w:val="00EB4A63"/>
    <w:rsid w:val="00EC11AD"/>
    <w:rsid w:val="00EC25B2"/>
    <w:rsid w:val="00ED0D12"/>
    <w:rsid w:val="00ED7712"/>
    <w:rsid w:val="00EF49A1"/>
    <w:rsid w:val="00F003DE"/>
    <w:rsid w:val="00F0047B"/>
    <w:rsid w:val="00F27104"/>
    <w:rsid w:val="00F27AF9"/>
    <w:rsid w:val="00F30B3C"/>
    <w:rsid w:val="00F5588C"/>
    <w:rsid w:val="00F63435"/>
    <w:rsid w:val="00F66829"/>
    <w:rsid w:val="00F70E60"/>
    <w:rsid w:val="00F7533D"/>
    <w:rsid w:val="00F87249"/>
    <w:rsid w:val="00F905AE"/>
    <w:rsid w:val="00F96E3B"/>
    <w:rsid w:val="00FA2A3C"/>
    <w:rsid w:val="00FA5D78"/>
    <w:rsid w:val="00FA78A2"/>
    <w:rsid w:val="00FB49BA"/>
    <w:rsid w:val="00FB6129"/>
    <w:rsid w:val="00FB7944"/>
    <w:rsid w:val="00FC256D"/>
    <w:rsid w:val="00FD2714"/>
    <w:rsid w:val="00FE0FB8"/>
    <w:rsid w:val="00FE45CA"/>
    <w:rsid w:val="07275E9A"/>
    <w:rsid w:val="0DB30F98"/>
    <w:rsid w:val="0EF62552"/>
    <w:rsid w:val="13CFD867"/>
    <w:rsid w:val="18F5207A"/>
    <w:rsid w:val="19ED30BD"/>
    <w:rsid w:val="21781698"/>
    <w:rsid w:val="224ADCCF"/>
    <w:rsid w:val="224EA08D"/>
    <w:rsid w:val="29F39324"/>
    <w:rsid w:val="2BB46CEF"/>
    <w:rsid w:val="2FF3D740"/>
    <w:rsid w:val="3408BE2D"/>
    <w:rsid w:val="3949862E"/>
    <w:rsid w:val="4186A29D"/>
    <w:rsid w:val="422387F6"/>
    <w:rsid w:val="48694964"/>
    <w:rsid w:val="492A35F0"/>
    <w:rsid w:val="579D3742"/>
    <w:rsid w:val="57E61010"/>
    <w:rsid w:val="5AA49981"/>
    <w:rsid w:val="5EA03058"/>
    <w:rsid w:val="5F9D3901"/>
    <w:rsid w:val="6365B35F"/>
    <w:rsid w:val="69CBD6F5"/>
    <w:rsid w:val="6B1704F6"/>
    <w:rsid w:val="6DB6D847"/>
    <w:rsid w:val="6FD04693"/>
    <w:rsid w:val="74D1F342"/>
    <w:rsid w:val="76CA129F"/>
    <w:rsid w:val="7F43AA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BB1C"/>
  <w15:docId w15:val="{807D238E-25C4-4C49-A94B-C880F4913A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72A0"/>
    <w:pPr>
      <w:spacing w:after="0" w:line="240" w:lineRule="auto"/>
    </w:pPr>
    <w:rPr>
      <w:rFonts w:ascii="Calibri" w:hAnsi="Calibri" w:cs="Calibri"/>
      <w:lang w:eastAsia="en-IE"/>
    </w:rPr>
  </w:style>
  <w:style w:type="paragraph" w:styleId="Heading1">
    <w:name w:val="heading 1"/>
    <w:basedOn w:val="Normal"/>
    <w:next w:val="Normal"/>
    <w:link w:val="Heading1Char"/>
    <w:qFormat/>
    <w:rsid w:val="00564A69"/>
    <w:pPr>
      <w:keepNext/>
      <w:spacing w:line="276" w:lineRule="auto"/>
      <w:outlineLvl w:val="0"/>
    </w:pPr>
    <w:rPr>
      <w:rFonts w:ascii="Verdana" w:hAnsi="Verdana" w:eastAsia="Calibri" w:cs="Arial"/>
      <w:b/>
      <w:bCs/>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672A0"/>
    <w:pPr>
      <w:ind w:left="720"/>
    </w:pPr>
  </w:style>
  <w:style w:type="character" w:styleId="Heading1Char" w:customStyle="1">
    <w:name w:val="Heading 1 Char"/>
    <w:basedOn w:val="DefaultParagraphFont"/>
    <w:link w:val="Heading1"/>
    <w:rsid w:val="00564A69"/>
    <w:rPr>
      <w:rFonts w:ascii="Verdana" w:hAnsi="Verdana" w:eastAsia="Calibri" w:cs="Arial"/>
      <w:b/>
      <w:bCs/>
      <w:sz w:val="24"/>
      <w:szCs w:val="24"/>
    </w:rPr>
  </w:style>
  <w:style w:type="paragraph" w:styleId="BalloonText">
    <w:name w:val="Balloon Text"/>
    <w:basedOn w:val="Normal"/>
    <w:link w:val="BalloonTextChar"/>
    <w:uiPriority w:val="99"/>
    <w:semiHidden/>
    <w:unhideWhenUsed/>
    <w:rsid w:val="00C213F9"/>
    <w:rPr>
      <w:rFonts w:ascii="Tahoma" w:hAnsi="Tahoma" w:cs="Tahoma"/>
      <w:sz w:val="16"/>
      <w:szCs w:val="16"/>
    </w:rPr>
  </w:style>
  <w:style w:type="character" w:styleId="BalloonTextChar" w:customStyle="1">
    <w:name w:val="Balloon Text Char"/>
    <w:basedOn w:val="DefaultParagraphFont"/>
    <w:link w:val="BalloonText"/>
    <w:uiPriority w:val="99"/>
    <w:semiHidden/>
    <w:rsid w:val="00C213F9"/>
    <w:rPr>
      <w:rFonts w:ascii="Tahoma" w:hAnsi="Tahoma" w:cs="Tahoma"/>
      <w:sz w:val="16"/>
      <w:szCs w:val="16"/>
      <w:lang w:eastAsia="en-IE"/>
    </w:rPr>
  </w:style>
  <w:style w:type="paragraph" w:styleId="Header">
    <w:name w:val="header"/>
    <w:basedOn w:val="Normal"/>
    <w:link w:val="HeaderChar"/>
    <w:uiPriority w:val="99"/>
    <w:unhideWhenUsed/>
    <w:rsid w:val="00A2185C"/>
    <w:pPr>
      <w:tabs>
        <w:tab w:val="center" w:pos="4513"/>
        <w:tab w:val="right" w:pos="9026"/>
      </w:tabs>
    </w:pPr>
  </w:style>
  <w:style w:type="character" w:styleId="HeaderChar" w:customStyle="1">
    <w:name w:val="Header Char"/>
    <w:basedOn w:val="DefaultParagraphFont"/>
    <w:link w:val="Header"/>
    <w:uiPriority w:val="99"/>
    <w:rsid w:val="00A2185C"/>
    <w:rPr>
      <w:rFonts w:ascii="Calibri" w:hAnsi="Calibri" w:cs="Calibri"/>
      <w:lang w:eastAsia="en-IE"/>
    </w:rPr>
  </w:style>
  <w:style w:type="paragraph" w:styleId="Footer">
    <w:name w:val="footer"/>
    <w:basedOn w:val="Normal"/>
    <w:link w:val="FooterChar"/>
    <w:uiPriority w:val="99"/>
    <w:unhideWhenUsed/>
    <w:rsid w:val="00A2185C"/>
    <w:pPr>
      <w:tabs>
        <w:tab w:val="center" w:pos="4513"/>
        <w:tab w:val="right" w:pos="9026"/>
      </w:tabs>
    </w:pPr>
  </w:style>
  <w:style w:type="character" w:styleId="FooterChar" w:customStyle="1">
    <w:name w:val="Footer Char"/>
    <w:basedOn w:val="DefaultParagraphFont"/>
    <w:link w:val="Footer"/>
    <w:uiPriority w:val="99"/>
    <w:rsid w:val="00A2185C"/>
    <w:rPr>
      <w:rFonts w:ascii="Calibri" w:hAnsi="Calibri" w:cs="Calibri"/>
      <w:lang w:eastAsia="en-IE"/>
    </w:rPr>
  </w:style>
  <w:style w:type="paragraph" w:styleId="BodyText2">
    <w:name w:val="Body Text 2"/>
    <w:basedOn w:val="Normal"/>
    <w:link w:val="BodyText2Char"/>
    <w:rsid w:val="006528DD"/>
    <w:pPr>
      <w:widowControl w:val="0"/>
      <w:ind w:left="1440"/>
    </w:pPr>
    <w:rPr>
      <w:rFonts w:ascii="Times" w:hAnsi="Times" w:eastAsia="Times New Roman" w:cs="Times New Roman"/>
      <w:sz w:val="24"/>
      <w:szCs w:val="20"/>
      <w:lang w:val="en-US" w:eastAsia="en-US"/>
    </w:rPr>
  </w:style>
  <w:style w:type="character" w:styleId="BodyText2Char" w:customStyle="1">
    <w:name w:val="Body Text 2 Char"/>
    <w:basedOn w:val="DefaultParagraphFont"/>
    <w:link w:val="BodyText2"/>
    <w:rsid w:val="006528DD"/>
    <w:rPr>
      <w:rFonts w:ascii="Times" w:hAnsi="Times" w:eastAsia="Times New Roman" w:cs="Times New Roman"/>
      <w:sz w:val="24"/>
      <w:szCs w:val="20"/>
      <w:lang w:val="en-US"/>
    </w:rPr>
  </w:style>
  <w:style w:type="paragraph" w:styleId="NormalWeb">
    <w:name w:val="Normal (Web)"/>
    <w:basedOn w:val="Normal"/>
    <w:uiPriority w:val="99"/>
    <w:semiHidden/>
    <w:unhideWhenUsed/>
    <w:rsid w:val="006528DD"/>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3418AD"/>
    <w:rPr>
      <w:b/>
      <w:bCs/>
    </w:rPr>
  </w:style>
  <w:style w:type="paragraph" w:styleId="NoSpacing">
    <w:name w:val="No Spacing"/>
    <w:link w:val="NoSpacingChar"/>
    <w:uiPriority w:val="1"/>
    <w:qFormat/>
    <w:rsid w:val="007D46AA"/>
    <w:pPr>
      <w:spacing w:after="0" w:line="240" w:lineRule="auto"/>
    </w:pPr>
    <w:rPr>
      <w:rFonts w:ascii="Verdana" w:hAnsi="Verdana" w:eastAsia="Calibri" w:cs="Times New Roman"/>
      <w:sz w:val="20"/>
    </w:rPr>
  </w:style>
  <w:style w:type="character" w:styleId="NoSpacingChar" w:customStyle="1">
    <w:name w:val="No Spacing Char"/>
    <w:basedOn w:val="DefaultParagraphFont"/>
    <w:link w:val="NoSpacing"/>
    <w:uiPriority w:val="1"/>
    <w:rsid w:val="007D46AA"/>
    <w:rPr>
      <w:rFonts w:ascii="Verdana" w:hAnsi="Verdana" w:eastAsia="Calibri" w:cs="Times New Roman"/>
      <w:sz w:val="20"/>
    </w:rPr>
  </w:style>
  <w:style w:type="character" w:styleId="CommentReference">
    <w:name w:val="annotation reference"/>
    <w:basedOn w:val="DefaultParagraphFont"/>
    <w:uiPriority w:val="99"/>
    <w:semiHidden/>
    <w:unhideWhenUsed/>
    <w:rsid w:val="00A84557"/>
    <w:rPr>
      <w:sz w:val="16"/>
      <w:szCs w:val="16"/>
    </w:rPr>
  </w:style>
  <w:style w:type="paragraph" w:styleId="CommentText">
    <w:name w:val="annotation text"/>
    <w:basedOn w:val="Normal"/>
    <w:link w:val="CommentTextChar"/>
    <w:uiPriority w:val="99"/>
    <w:unhideWhenUsed/>
    <w:rsid w:val="00A84557"/>
    <w:rPr>
      <w:sz w:val="20"/>
      <w:szCs w:val="20"/>
    </w:rPr>
  </w:style>
  <w:style w:type="character" w:styleId="CommentTextChar" w:customStyle="1">
    <w:name w:val="Comment Text Char"/>
    <w:basedOn w:val="DefaultParagraphFont"/>
    <w:link w:val="CommentText"/>
    <w:uiPriority w:val="99"/>
    <w:rsid w:val="00A84557"/>
    <w:rPr>
      <w:rFonts w:ascii="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A84557"/>
    <w:rPr>
      <w:b/>
      <w:bCs/>
    </w:rPr>
  </w:style>
  <w:style w:type="character" w:styleId="CommentSubjectChar" w:customStyle="1">
    <w:name w:val="Comment Subject Char"/>
    <w:basedOn w:val="CommentTextChar"/>
    <w:link w:val="CommentSubject"/>
    <w:uiPriority w:val="99"/>
    <w:semiHidden/>
    <w:rsid w:val="00A84557"/>
    <w:rPr>
      <w:rFonts w:ascii="Calibri" w:hAnsi="Calibri" w:cs="Calibri"/>
      <w:b/>
      <w:bCs/>
      <w:sz w:val="20"/>
      <w:szCs w:val="20"/>
      <w:lang w:eastAsia="en-IE"/>
    </w:rPr>
  </w:style>
  <w:style w:type="paragraph" w:styleId="Revision">
    <w:name w:val="Revision"/>
    <w:hidden/>
    <w:uiPriority w:val="99"/>
    <w:semiHidden/>
    <w:rsid w:val="002E4ABF"/>
    <w:pPr>
      <w:spacing w:after="0" w:line="240" w:lineRule="auto"/>
    </w:pPr>
    <w:rPr>
      <w:rFonts w:ascii="Calibri" w:hAnsi="Calibri" w:cs="Calibri"/>
      <w:lang w:eastAsia="en-IE"/>
    </w:rPr>
  </w:style>
  <w:style w:type="character" w:styleId="Mention">
    <w:name w:val="Mention"/>
    <w:basedOn w:val="DefaultParagraphFont"/>
    <w:uiPriority w:val="99"/>
    <w:unhideWhenUsed/>
    <w:rsid w:val="009818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4277">
      <w:bodyDiv w:val="1"/>
      <w:marLeft w:val="0"/>
      <w:marRight w:val="0"/>
      <w:marTop w:val="0"/>
      <w:marBottom w:val="0"/>
      <w:divBdr>
        <w:top w:val="none" w:sz="0" w:space="0" w:color="auto"/>
        <w:left w:val="none" w:sz="0" w:space="0" w:color="auto"/>
        <w:bottom w:val="none" w:sz="0" w:space="0" w:color="auto"/>
        <w:right w:val="none" w:sz="0" w:space="0" w:color="auto"/>
      </w:divBdr>
    </w:div>
    <w:div w:id="952438418">
      <w:bodyDiv w:val="1"/>
      <w:marLeft w:val="0"/>
      <w:marRight w:val="0"/>
      <w:marTop w:val="0"/>
      <w:marBottom w:val="0"/>
      <w:divBdr>
        <w:top w:val="none" w:sz="0" w:space="0" w:color="auto"/>
        <w:left w:val="none" w:sz="0" w:space="0" w:color="auto"/>
        <w:bottom w:val="none" w:sz="0" w:space="0" w:color="auto"/>
        <w:right w:val="none" w:sz="0" w:space="0" w:color="auto"/>
      </w:divBdr>
    </w:div>
    <w:div w:id="1060707810">
      <w:bodyDiv w:val="1"/>
      <w:marLeft w:val="0"/>
      <w:marRight w:val="0"/>
      <w:marTop w:val="0"/>
      <w:marBottom w:val="0"/>
      <w:divBdr>
        <w:top w:val="none" w:sz="0" w:space="0" w:color="auto"/>
        <w:left w:val="none" w:sz="0" w:space="0" w:color="auto"/>
        <w:bottom w:val="none" w:sz="0" w:space="0" w:color="auto"/>
        <w:right w:val="none" w:sz="0" w:space="0" w:color="auto"/>
      </w:divBdr>
    </w:div>
    <w:div w:id="1129858730">
      <w:bodyDiv w:val="1"/>
      <w:marLeft w:val="0"/>
      <w:marRight w:val="0"/>
      <w:marTop w:val="0"/>
      <w:marBottom w:val="0"/>
      <w:divBdr>
        <w:top w:val="none" w:sz="0" w:space="0" w:color="auto"/>
        <w:left w:val="none" w:sz="0" w:space="0" w:color="auto"/>
        <w:bottom w:val="none" w:sz="0" w:space="0" w:color="auto"/>
        <w:right w:val="none" w:sz="0" w:space="0" w:color="auto"/>
      </w:divBdr>
    </w:div>
    <w:div w:id="1169517077">
      <w:bodyDiv w:val="1"/>
      <w:marLeft w:val="0"/>
      <w:marRight w:val="0"/>
      <w:marTop w:val="0"/>
      <w:marBottom w:val="0"/>
      <w:divBdr>
        <w:top w:val="none" w:sz="0" w:space="0" w:color="auto"/>
        <w:left w:val="none" w:sz="0" w:space="0" w:color="auto"/>
        <w:bottom w:val="none" w:sz="0" w:space="0" w:color="auto"/>
        <w:right w:val="none" w:sz="0" w:space="0" w:color="auto"/>
      </w:divBdr>
    </w:div>
    <w:div w:id="1187988029">
      <w:bodyDiv w:val="1"/>
      <w:marLeft w:val="0"/>
      <w:marRight w:val="0"/>
      <w:marTop w:val="0"/>
      <w:marBottom w:val="0"/>
      <w:divBdr>
        <w:top w:val="none" w:sz="0" w:space="0" w:color="auto"/>
        <w:left w:val="none" w:sz="0" w:space="0" w:color="auto"/>
        <w:bottom w:val="none" w:sz="0" w:space="0" w:color="auto"/>
        <w:right w:val="none" w:sz="0" w:space="0" w:color="auto"/>
      </w:divBdr>
    </w:div>
    <w:div w:id="1423986019">
      <w:bodyDiv w:val="1"/>
      <w:marLeft w:val="0"/>
      <w:marRight w:val="0"/>
      <w:marTop w:val="0"/>
      <w:marBottom w:val="0"/>
      <w:divBdr>
        <w:top w:val="none" w:sz="0" w:space="0" w:color="auto"/>
        <w:left w:val="none" w:sz="0" w:space="0" w:color="auto"/>
        <w:bottom w:val="none" w:sz="0" w:space="0" w:color="auto"/>
        <w:right w:val="none" w:sz="0" w:space="0" w:color="auto"/>
      </w:divBdr>
    </w:div>
    <w:div w:id="1506362519">
      <w:bodyDiv w:val="1"/>
      <w:marLeft w:val="0"/>
      <w:marRight w:val="0"/>
      <w:marTop w:val="0"/>
      <w:marBottom w:val="0"/>
      <w:divBdr>
        <w:top w:val="none" w:sz="0" w:space="0" w:color="auto"/>
        <w:left w:val="none" w:sz="0" w:space="0" w:color="auto"/>
        <w:bottom w:val="none" w:sz="0" w:space="0" w:color="auto"/>
        <w:right w:val="none" w:sz="0" w:space="0" w:color="auto"/>
      </w:divBdr>
    </w:div>
    <w:div w:id="1559900476">
      <w:bodyDiv w:val="1"/>
      <w:marLeft w:val="0"/>
      <w:marRight w:val="0"/>
      <w:marTop w:val="0"/>
      <w:marBottom w:val="0"/>
      <w:divBdr>
        <w:top w:val="none" w:sz="0" w:space="0" w:color="auto"/>
        <w:left w:val="none" w:sz="0" w:space="0" w:color="auto"/>
        <w:bottom w:val="none" w:sz="0" w:space="0" w:color="auto"/>
        <w:right w:val="none" w:sz="0" w:space="0" w:color="auto"/>
      </w:divBdr>
    </w:div>
    <w:div w:id="1793551249">
      <w:bodyDiv w:val="1"/>
      <w:marLeft w:val="0"/>
      <w:marRight w:val="0"/>
      <w:marTop w:val="0"/>
      <w:marBottom w:val="0"/>
      <w:divBdr>
        <w:top w:val="none" w:sz="0" w:space="0" w:color="auto"/>
        <w:left w:val="none" w:sz="0" w:space="0" w:color="auto"/>
        <w:bottom w:val="none" w:sz="0" w:space="0" w:color="auto"/>
        <w:right w:val="none" w:sz="0" w:space="0" w:color="auto"/>
      </w:divBdr>
    </w:div>
    <w:div w:id="181371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88101-7B07-4227-B07D-75525958E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9A517-54BA-42F1-8D89-00E21BD558B0}">
  <ds:schemaRefs>
    <ds:schemaRef ds:uri="http://schemas.openxmlformats.org/officeDocument/2006/bibliography"/>
  </ds:schemaRefs>
</ds:datastoreItem>
</file>

<file path=customXml/itemProps3.xml><?xml version="1.0" encoding="utf-8"?>
<ds:datastoreItem xmlns:ds="http://schemas.openxmlformats.org/officeDocument/2006/customXml" ds:itemID="{D1D50140-507B-4F82-A202-76BB585E64BE}">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6EF2F297-4841-489C-A291-82518F2260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Responses to Queries</dc:title>
  <dc:subject/>
  <dc:creator>Glenda Byrne</dc:creator>
  <keywords/>
  <lastModifiedBy>Glenda Byrne</lastModifiedBy>
  <revision>144</revision>
  <lastPrinted>2011-12-15T14:51:00.0000000Z</lastPrinted>
  <dcterms:created xsi:type="dcterms:W3CDTF">2019-12-05T15:44:00.0000000Z</dcterms:created>
  <dcterms:modified xsi:type="dcterms:W3CDTF">2025-08-14T14:45:23.9593085Z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17345000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2025-01-08T10:09:03Z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b10ca4be-18ac-41e5-8ebf-8ae1fef002de</vt:lpwstr>
  </property>
  <property fmtid="{D5CDD505-2E9C-101B-9397-08002B2CF9AE}" pid="11" name="MSIP_Label_337ba567-9985-4881-9d60-f0801f75e5ee_ContentBits">
    <vt:lpwstr>0</vt:lpwstr>
  </property>
</Properties>
</file>