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1C572" w14:textId="77777777" w:rsidR="00565BD1" w:rsidRPr="00F8211E" w:rsidRDefault="00565BD1" w:rsidP="00565BD1">
      <w:pPr>
        <w:tabs>
          <w:tab w:val="left" w:pos="2552"/>
        </w:tabs>
        <w:spacing w:before="240" w:after="60" w:line="276" w:lineRule="auto"/>
        <w:outlineLvl w:val="0"/>
        <w:rPr>
          <w:rFonts w:ascii="Calibri" w:hAnsi="Calibri" w:cs="Calibri"/>
          <w:bCs/>
          <w:kern w:val="28"/>
          <w:sz w:val="28"/>
          <w:szCs w:val="28"/>
        </w:rPr>
      </w:pPr>
      <w:bookmarkStart w:id="0" w:name="_Toc6909542"/>
      <w:bookmarkStart w:id="1" w:name="_Toc6929105"/>
      <w:bookmarkStart w:id="2" w:name="_Toc6929148"/>
      <w:bookmarkStart w:id="3" w:name="_Toc6929195"/>
      <w:bookmarkStart w:id="4" w:name="_Toc65492698"/>
      <w:bookmarkEnd w:id="0"/>
      <w:bookmarkEnd w:id="1"/>
      <w:bookmarkEnd w:id="2"/>
      <w:bookmarkEnd w:id="3"/>
      <w:r>
        <w:rPr>
          <w:rFonts w:ascii="Calibri" w:eastAsia="Calibri" w:hAnsi="Calibri" w:cs="Calibri"/>
          <w:sz w:val="28"/>
          <w:szCs w:val="28"/>
        </w:rPr>
        <w:tab/>
      </w:r>
      <w:r>
        <w:rPr>
          <w:rFonts w:ascii="Calibri" w:eastAsia="Calibri" w:hAnsi="Calibri" w:cs="Calibri"/>
          <w:sz w:val="28"/>
          <w:szCs w:val="28"/>
        </w:rPr>
        <w:tab/>
      </w:r>
      <w:bookmarkEnd w:id="4"/>
    </w:p>
    <w:p w14:paraId="42A09A1A" w14:textId="77777777" w:rsidR="00565BD1" w:rsidRPr="005B7E76" w:rsidRDefault="00A05BF2" w:rsidP="00565BD1">
      <w:pPr>
        <w:spacing w:line="240" w:lineRule="atLeast"/>
        <w:ind w:right="418"/>
        <w:rPr>
          <w:rFonts w:ascii="Calibri" w:hAnsi="Calibri"/>
          <w:b/>
          <w:snapToGrid w:val="0"/>
          <w:sz w:val="36"/>
        </w:rPr>
      </w:pPr>
      <w:bookmarkStart w:id="5" w:name="_Hlk5793423"/>
      <w:r>
        <w:rPr>
          <w:rFonts w:ascii="Calibri" w:eastAsia="Calibri" w:hAnsi="Calibri"/>
          <w:sz w:val="22"/>
          <w:szCs w:val="22"/>
          <w:lang w:val="en-IE"/>
        </w:rPr>
        <w:pict w14:anchorId="550692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75pt;height:237.9pt">
            <v:imagedata r:id="rId8" o:title=""/>
          </v:shape>
        </w:pict>
      </w:r>
      <w:bookmarkEnd w:id="5"/>
    </w:p>
    <w:p w14:paraId="2644C2AB" w14:textId="77777777" w:rsidR="00565BD1" w:rsidRPr="004152B5" w:rsidRDefault="00565BD1" w:rsidP="00565BD1">
      <w:pPr>
        <w:spacing w:line="240" w:lineRule="atLeast"/>
        <w:jc w:val="center"/>
        <w:rPr>
          <w:rFonts w:ascii="Calibri" w:hAnsi="Calibri"/>
          <w:b/>
          <w:snapToGrid w:val="0"/>
          <w:sz w:val="28"/>
          <w:szCs w:val="28"/>
        </w:rPr>
      </w:pPr>
      <w:r w:rsidRPr="004152B5">
        <w:rPr>
          <w:rFonts w:ascii="Calibri" w:hAnsi="Calibri"/>
          <w:b/>
          <w:snapToGrid w:val="0"/>
          <w:sz w:val="28"/>
          <w:szCs w:val="28"/>
        </w:rPr>
        <w:t>Office of the Revenue Commissioners</w:t>
      </w:r>
    </w:p>
    <w:p w14:paraId="36ECF130" w14:textId="77777777" w:rsidR="00565BD1" w:rsidRPr="004152B5" w:rsidRDefault="00565BD1" w:rsidP="00565BD1">
      <w:pPr>
        <w:spacing w:line="240" w:lineRule="atLeast"/>
        <w:jc w:val="center"/>
        <w:rPr>
          <w:rFonts w:ascii="Calibri" w:hAnsi="Calibri"/>
          <w:b/>
          <w:snapToGrid w:val="0"/>
          <w:sz w:val="28"/>
          <w:szCs w:val="28"/>
        </w:rPr>
      </w:pPr>
    </w:p>
    <w:p w14:paraId="3AED9AD3" w14:textId="5A8D0A48" w:rsidR="00565BD1" w:rsidRPr="004152B5" w:rsidRDefault="00565BD1" w:rsidP="00565BD1">
      <w:pPr>
        <w:spacing w:line="240" w:lineRule="atLeast"/>
        <w:jc w:val="center"/>
        <w:rPr>
          <w:rFonts w:ascii="Calibri" w:hAnsi="Calibri"/>
          <w:b/>
          <w:snapToGrid w:val="0"/>
          <w:sz w:val="28"/>
          <w:szCs w:val="28"/>
        </w:rPr>
      </w:pPr>
      <w:r w:rsidRPr="004152B5">
        <w:rPr>
          <w:rFonts w:ascii="Calibri" w:hAnsi="Calibri"/>
          <w:b/>
          <w:snapToGrid w:val="0"/>
          <w:sz w:val="28"/>
          <w:szCs w:val="28"/>
        </w:rPr>
        <w:t>Request for Appli</w:t>
      </w:r>
      <w:r w:rsidR="00B251F9">
        <w:rPr>
          <w:rFonts w:ascii="Calibri" w:hAnsi="Calibri"/>
          <w:b/>
          <w:snapToGrid w:val="0"/>
          <w:sz w:val="28"/>
          <w:szCs w:val="28"/>
        </w:rPr>
        <w:t>c</w:t>
      </w:r>
      <w:r w:rsidRPr="004152B5">
        <w:rPr>
          <w:rFonts w:ascii="Calibri" w:hAnsi="Calibri"/>
          <w:b/>
          <w:snapToGrid w:val="0"/>
          <w:sz w:val="28"/>
          <w:szCs w:val="28"/>
        </w:rPr>
        <w:t>ations f</w:t>
      </w:r>
      <w:r w:rsidR="004F642C">
        <w:rPr>
          <w:rFonts w:ascii="Calibri" w:hAnsi="Calibri"/>
          <w:b/>
          <w:snapToGrid w:val="0"/>
          <w:sz w:val="28"/>
          <w:szCs w:val="28"/>
        </w:rPr>
        <w:t>o</w:t>
      </w:r>
      <w:r w:rsidRPr="004152B5">
        <w:rPr>
          <w:rFonts w:ascii="Calibri" w:hAnsi="Calibri"/>
          <w:b/>
          <w:snapToGrid w:val="0"/>
          <w:sz w:val="28"/>
          <w:szCs w:val="28"/>
        </w:rPr>
        <w:t xml:space="preserve">r </w:t>
      </w:r>
    </w:p>
    <w:p w14:paraId="48596911" w14:textId="77777777" w:rsidR="00565BD1" w:rsidRPr="004152B5" w:rsidRDefault="00565BD1" w:rsidP="00565BD1">
      <w:pPr>
        <w:spacing w:line="240" w:lineRule="atLeast"/>
        <w:jc w:val="center"/>
        <w:rPr>
          <w:rFonts w:ascii="Calibri" w:hAnsi="Calibri"/>
          <w:b/>
          <w:snapToGrid w:val="0"/>
          <w:sz w:val="28"/>
          <w:szCs w:val="28"/>
        </w:rPr>
      </w:pPr>
    </w:p>
    <w:p w14:paraId="292097E7" w14:textId="1DA87077" w:rsidR="00565BD1" w:rsidRPr="004152B5" w:rsidRDefault="00565BD1" w:rsidP="00565BD1">
      <w:pPr>
        <w:spacing w:line="240" w:lineRule="atLeast"/>
        <w:jc w:val="center"/>
        <w:rPr>
          <w:rFonts w:ascii="Calibri" w:hAnsi="Calibri"/>
          <w:b/>
          <w:sz w:val="28"/>
          <w:szCs w:val="28"/>
        </w:rPr>
      </w:pPr>
      <w:r w:rsidRPr="004152B5">
        <w:rPr>
          <w:rFonts w:ascii="Calibri" w:hAnsi="Calibri"/>
          <w:b/>
          <w:snapToGrid w:val="0"/>
          <w:sz w:val="28"/>
          <w:szCs w:val="28"/>
        </w:rPr>
        <w:t xml:space="preserve">Appointment to a </w:t>
      </w:r>
      <w:r w:rsidRPr="004152B5">
        <w:rPr>
          <w:rFonts w:ascii="Calibri" w:hAnsi="Calibri"/>
          <w:b/>
          <w:sz w:val="28"/>
          <w:szCs w:val="28"/>
        </w:rPr>
        <w:t xml:space="preserve">Panel of </w:t>
      </w:r>
      <w:r w:rsidR="00B71FBC">
        <w:rPr>
          <w:rFonts w:ascii="Calibri" w:hAnsi="Calibri"/>
          <w:b/>
          <w:sz w:val="28"/>
          <w:szCs w:val="28"/>
        </w:rPr>
        <w:t xml:space="preserve">Independent </w:t>
      </w:r>
      <w:r w:rsidRPr="004152B5">
        <w:rPr>
          <w:rFonts w:ascii="Calibri" w:hAnsi="Calibri"/>
          <w:b/>
          <w:sz w:val="28"/>
          <w:szCs w:val="28"/>
        </w:rPr>
        <w:t xml:space="preserve">Experts to provide assistance to the Revenue Commissioners </w:t>
      </w:r>
      <w:r w:rsidR="00E43C99">
        <w:rPr>
          <w:rFonts w:ascii="Calibri" w:hAnsi="Calibri"/>
          <w:b/>
          <w:sz w:val="28"/>
          <w:szCs w:val="28"/>
        </w:rPr>
        <w:t>i</w:t>
      </w:r>
      <w:r w:rsidRPr="004152B5">
        <w:rPr>
          <w:rFonts w:ascii="Calibri" w:hAnsi="Calibri"/>
          <w:b/>
          <w:sz w:val="28"/>
          <w:szCs w:val="28"/>
        </w:rPr>
        <w:t>n determinin</w:t>
      </w:r>
      <w:r w:rsidR="00B21AA8">
        <w:rPr>
          <w:rFonts w:ascii="Calibri" w:hAnsi="Calibri"/>
          <w:b/>
          <w:sz w:val="28"/>
          <w:szCs w:val="28"/>
        </w:rPr>
        <w:t>g</w:t>
      </w:r>
      <w:r w:rsidRPr="004152B5">
        <w:rPr>
          <w:rFonts w:ascii="Calibri" w:hAnsi="Calibri"/>
          <w:b/>
          <w:sz w:val="28"/>
          <w:szCs w:val="28"/>
        </w:rPr>
        <w:t>:</w:t>
      </w:r>
    </w:p>
    <w:p w14:paraId="627053E1" w14:textId="77777777" w:rsidR="00565BD1" w:rsidRPr="004152B5" w:rsidRDefault="00565BD1" w:rsidP="00565BD1">
      <w:pPr>
        <w:spacing w:line="240" w:lineRule="atLeast"/>
        <w:jc w:val="center"/>
        <w:rPr>
          <w:rFonts w:ascii="Calibri" w:hAnsi="Calibri"/>
          <w:b/>
          <w:snapToGrid w:val="0"/>
          <w:sz w:val="28"/>
          <w:szCs w:val="28"/>
        </w:rPr>
      </w:pPr>
    </w:p>
    <w:p w14:paraId="0A4ECC36" w14:textId="078EA332" w:rsidR="00565BD1" w:rsidRPr="004152B5" w:rsidRDefault="00565BD1" w:rsidP="00565BD1">
      <w:pPr>
        <w:numPr>
          <w:ilvl w:val="0"/>
          <w:numId w:val="8"/>
        </w:numPr>
        <w:spacing w:after="200" w:line="240" w:lineRule="atLeast"/>
        <w:rPr>
          <w:rFonts w:ascii="Calibri" w:hAnsi="Calibri"/>
          <w:b/>
          <w:sz w:val="28"/>
          <w:szCs w:val="28"/>
        </w:rPr>
      </w:pPr>
      <w:r w:rsidRPr="004152B5">
        <w:rPr>
          <w:rFonts w:ascii="Calibri" w:hAnsi="Calibri"/>
          <w:b/>
          <w:sz w:val="28"/>
          <w:szCs w:val="28"/>
        </w:rPr>
        <w:t>whether certain activities constitute Research and Development activities within the meaning of section 766</w:t>
      </w:r>
      <w:r w:rsidR="004D4C62">
        <w:rPr>
          <w:rFonts w:ascii="Calibri" w:hAnsi="Calibri"/>
          <w:b/>
          <w:sz w:val="28"/>
          <w:szCs w:val="28"/>
        </w:rPr>
        <w:t>,</w:t>
      </w:r>
      <w:r>
        <w:rPr>
          <w:rFonts w:ascii="Calibri" w:hAnsi="Calibri"/>
          <w:b/>
          <w:sz w:val="28"/>
          <w:szCs w:val="28"/>
        </w:rPr>
        <w:t xml:space="preserve"> section </w:t>
      </w:r>
      <w:r w:rsidRPr="004152B5">
        <w:rPr>
          <w:rFonts w:ascii="Calibri" w:hAnsi="Calibri"/>
          <w:b/>
          <w:sz w:val="28"/>
          <w:szCs w:val="28"/>
        </w:rPr>
        <w:t>766A</w:t>
      </w:r>
      <w:r>
        <w:rPr>
          <w:rFonts w:ascii="Calibri" w:hAnsi="Calibri"/>
          <w:b/>
          <w:sz w:val="28"/>
          <w:szCs w:val="28"/>
        </w:rPr>
        <w:t>, section 766C and section 766D</w:t>
      </w:r>
      <w:r w:rsidRPr="004152B5">
        <w:rPr>
          <w:rFonts w:ascii="Calibri" w:hAnsi="Calibri"/>
          <w:b/>
          <w:sz w:val="28"/>
          <w:szCs w:val="28"/>
        </w:rPr>
        <w:t xml:space="preserve"> of the Taxes Consolidation Act 1997; and / or</w:t>
      </w:r>
    </w:p>
    <w:p w14:paraId="0BFCF58F" w14:textId="77777777" w:rsidR="00565BD1" w:rsidRPr="004152B5" w:rsidRDefault="00565BD1" w:rsidP="00565BD1">
      <w:pPr>
        <w:spacing w:line="240" w:lineRule="atLeast"/>
        <w:ind w:left="1020"/>
        <w:jc w:val="center"/>
        <w:rPr>
          <w:rFonts w:ascii="Calibri" w:hAnsi="Calibri"/>
          <w:b/>
          <w:sz w:val="28"/>
          <w:szCs w:val="28"/>
        </w:rPr>
      </w:pPr>
    </w:p>
    <w:p w14:paraId="02651C6F" w14:textId="77777777" w:rsidR="00565BD1" w:rsidRPr="005B7E76" w:rsidRDefault="00565BD1" w:rsidP="00565BD1">
      <w:pPr>
        <w:numPr>
          <w:ilvl w:val="0"/>
          <w:numId w:val="8"/>
        </w:numPr>
        <w:spacing w:after="200" w:line="240" w:lineRule="atLeast"/>
        <w:rPr>
          <w:rFonts w:ascii="Calibri" w:hAnsi="Calibri"/>
          <w:b/>
          <w:sz w:val="28"/>
          <w:szCs w:val="28"/>
        </w:rPr>
      </w:pPr>
      <w:r w:rsidRPr="004152B5">
        <w:rPr>
          <w:rFonts w:ascii="Calibri" w:hAnsi="Calibri"/>
          <w:b/>
          <w:sz w:val="28"/>
          <w:szCs w:val="28"/>
        </w:rPr>
        <w:t>whether certain activities qualify for the Knowledge Development Box relief within the meaning of Chapter 5 Part 29 of the Taxes Consolidation Act 1997.</w:t>
      </w:r>
    </w:p>
    <w:p w14:paraId="7C008B9D" w14:textId="77777777" w:rsidR="00565BD1" w:rsidRPr="004152B5" w:rsidRDefault="00565BD1" w:rsidP="00565BD1">
      <w:pPr>
        <w:spacing w:line="240" w:lineRule="atLeast"/>
        <w:jc w:val="center"/>
        <w:rPr>
          <w:rFonts w:ascii="Calibri" w:hAnsi="Calibri"/>
          <w:b/>
          <w:sz w:val="28"/>
          <w:szCs w:val="28"/>
        </w:rPr>
      </w:pPr>
    </w:p>
    <w:p w14:paraId="3BF8F635" w14:textId="42E56312" w:rsidR="00565BD1" w:rsidRPr="004152B5" w:rsidRDefault="00565BD1" w:rsidP="00565BD1">
      <w:pPr>
        <w:spacing w:line="240" w:lineRule="atLeast"/>
        <w:jc w:val="center"/>
        <w:rPr>
          <w:rFonts w:ascii="Calibri" w:hAnsi="Calibri"/>
          <w:b/>
          <w:sz w:val="28"/>
          <w:szCs w:val="28"/>
        </w:rPr>
      </w:pPr>
      <w:r w:rsidRPr="004152B5">
        <w:rPr>
          <w:rFonts w:ascii="Calibri" w:hAnsi="Calibri"/>
          <w:b/>
          <w:sz w:val="28"/>
          <w:szCs w:val="28"/>
        </w:rPr>
        <w:t xml:space="preserve">Panel to be Established in </w:t>
      </w:r>
      <w:r w:rsidR="00274F72">
        <w:rPr>
          <w:rFonts w:ascii="Calibri" w:hAnsi="Calibri"/>
          <w:b/>
          <w:sz w:val="28"/>
          <w:szCs w:val="28"/>
        </w:rPr>
        <w:t>2025</w:t>
      </w:r>
    </w:p>
    <w:p w14:paraId="590A1682" w14:textId="77777777" w:rsidR="00565BD1" w:rsidRPr="000045BC" w:rsidRDefault="00565BD1" w:rsidP="00565BD1">
      <w:pPr>
        <w:spacing w:line="240" w:lineRule="atLeast"/>
        <w:ind w:right="27"/>
        <w:rPr>
          <w:snapToGrid w:val="0"/>
        </w:rPr>
        <w:sectPr w:rsidR="00565BD1" w:rsidRPr="000045BC" w:rsidSect="006C038F">
          <w:footerReference w:type="even" r:id="rId9"/>
          <w:footerReference w:type="default" r:id="rId10"/>
          <w:footerReference w:type="first" r:id="rId11"/>
          <w:pgSz w:w="11907" w:h="16840" w:code="9"/>
          <w:pgMar w:top="1440" w:right="1440" w:bottom="719" w:left="1440" w:header="720" w:footer="720" w:gutter="0"/>
          <w:cols w:space="720"/>
          <w:noEndnote/>
          <w:titlePg/>
          <w:docGrid w:linePitch="326"/>
        </w:sectPr>
      </w:pPr>
    </w:p>
    <w:p w14:paraId="730E6F76" w14:textId="77777777" w:rsidR="00565BD1" w:rsidRPr="00FC6316" w:rsidRDefault="00565BD1" w:rsidP="00565BD1">
      <w:pPr>
        <w:spacing w:after="240"/>
        <w:rPr>
          <w:rFonts w:ascii="Calibri" w:hAnsi="Calibri" w:cs="Calibri"/>
          <w:snapToGrid w:val="0"/>
          <w:sz w:val="28"/>
          <w:szCs w:val="28"/>
        </w:rPr>
      </w:pPr>
      <w:bookmarkStart w:id="6" w:name="_Toc6239169"/>
      <w:bookmarkStart w:id="7" w:name="_Toc308617259"/>
      <w:bookmarkStart w:id="8" w:name="_Toc310261862"/>
      <w:bookmarkStart w:id="9" w:name="_Toc439848330"/>
      <w:r w:rsidRPr="00FC6316">
        <w:rPr>
          <w:rFonts w:ascii="Calibri" w:hAnsi="Calibri" w:cs="Calibri"/>
          <w:snapToGrid w:val="0"/>
          <w:sz w:val="28"/>
          <w:szCs w:val="28"/>
        </w:rPr>
        <w:lastRenderedPageBreak/>
        <w:t>Section 1</w:t>
      </w:r>
      <w:r w:rsidRPr="00FC6316">
        <w:rPr>
          <w:rFonts w:ascii="Calibri" w:hAnsi="Calibri" w:cs="Calibri"/>
          <w:snapToGrid w:val="0"/>
          <w:sz w:val="28"/>
          <w:szCs w:val="28"/>
        </w:rPr>
        <w:tab/>
        <w:t>Overview</w:t>
      </w:r>
      <w:bookmarkEnd w:id="6"/>
    </w:p>
    <w:p w14:paraId="0BD6F3D6" w14:textId="77777777" w:rsidR="00565BD1" w:rsidRPr="007C1400" w:rsidRDefault="00565BD1" w:rsidP="006853B5">
      <w:pPr>
        <w:spacing w:after="240"/>
        <w:rPr>
          <w:rFonts w:ascii="Calibri" w:hAnsi="Calibri" w:cs="Calibri"/>
          <w:snapToGrid w:val="0"/>
        </w:rPr>
      </w:pPr>
      <w:r w:rsidRPr="007C1400">
        <w:rPr>
          <w:rFonts w:ascii="Calibri" w:hAnsi="Calibri" w:cs="Calibri"/>
          <w:snapToGrid w:val="0"/>
        </w:rPr>
        <w:t>1.1</w:t>
      </w:r>
      <w:r w:rsidRPr="007C1400">
        <w:rPr>
          <w:rFonts w:ascii="Calibri" w:hAnsi="Calibri" w:cs="Calibri"/>
          <w:snapToGrid w:val="0"/>
        </w:rPr>
        <w:tab/>
        <w:t>Introduction</w:t>
      </w:r>
    </w:p>
    <w:p w14:paraId="505516DB" w14:textId="3DD467EA" w:rsidR="00565BD1" w:rsidRPr="005B7E76" w:rsidRDefault="00565BD1" w:rsidP="006853B5">
      <w:pPr>
        <w:spacing w:before="120" w:after="240" w:line="259" w:lineRule="auto"/>
        <w:rPr>
          <w:rFonts w:ascii="Calibri" w:hAnsi="Calibri" w:cs="Calibri"/>
        </w:rPr>
      </w:pPr>
      <w:r w:rsidRPr="005B7E76">
        <w:rPr>
          <w:rFonts w:ascii="Calibri" w:hAnsi="Calibri" w:cs="Calibri"/>
        </w:rPr>
        <w:t xml:space="preserve">Under section 766 </w:t>
      </w:r>
      <w:r>
        <w:rPr>
          <w:rFonts w:ascii="Calibri" w:hAnsi="Calibri" w:cs="Calibri"/>
        </w:rPr>
        <w:t xml:space="preserve">and section 766C </w:t>
      </w:r>
      <w:r w:rsidRPr="005B7E76">
        <w:rPr>
          <w:rFonts w:ascii="Calibri" w:hAnsi="Calibri" w:cs="Calibri"/>
        </w:rPr>
        <w:t xml:space="preserve">Taxes Consolidation Act 1997 (TCA), companies may claim a tax credit of </w:t>
      </w:r>
      <w:r w:rsidR="001730C6">
        <w:rPr>
          <w:rFonts w:ascii="Calibri" w:hAnsi="Calibri" w:cs="Calibri"/>
        </w:rPr>
        <w:t>30</w:t>
      </w:r>
      <w:r w:rsidRPr="005B7E76">
        <w:rPr>
          <w:rFonts w:ascii="Calibri" w:hAnsi="Calibri" w:cs="Calibri"/>
        </w:rPr>
        <w:t>%</w:t>
      </w:r>
      <w:r w:rsidR="001730C6">
        <w:rPr>
          <w:rStyle w:val="FootnoteReference"/>
          <w:rFonts w:ascii="Calibri" w:hAnsi="Calibri" w:cs="Calibri"/>
        </w:rPr>
        <w:footnoteReference w:id="1"/>
      </w:r>
      <w:r w:rsidR="009525A3">
        <w:rPr>
          <w:rFonts w:ascii="Calibri" w:hAnsi="Calibri" w:cs="Calibri"/>
        </w:rPr>
        <w:t xml:space="preserve"> </w:t>
      </w:r>
      <w:r w:rsidRPr="005B7E76">
        <w:rPr>
          <w:rFonts w:ascii="Calibri" w:hAnsi="Calibri" w:cs="Calibri"/>
        </w:rPr>
        <w:t>in respect of expenditure incurred wholly and exclusively on research and development (R&amp;D)</w:t>
      </w:r>
      <w:r>
        <w:rPr>
          <w:rFonts w:ascii="Calibri" w:hAnsi="Calibri" w:cs="Calibri"/>
        </w:rPr>
        <w:t xml:space="preserve"> activities</w:t>
      </w:r>
      <w:r w:rsidRPr="005B7E76">
        <w:rPr>
          <w:rFonts w:ascii="Calibri" w:hAnsi="Calibri" w:cs="Calibri"/>
        </w:rPr>
        <w:t>.</w:t>
      </w:r>
    </w:p>
    <w:p w14:paraId="6B5ABFA6" w14:textId="74B1147C" w:rsidR="00565BD1" w:rsidRPr="005B7E76" w:rsidRDefault="00565BD1" w:rsidP="006853B5">
      <w:pPr>
        <w:spacing w:after="240" w:line="259" w:lineRule="auto"/>
        <w:rPr>
          <w:rFonts w:ascii="Calibri" w:hAnsi="Calibri" w:cs="Calibri"/>
        </w:rPr>
      </w:pPr>
      <w:r w:rsidRPr="005B7E76">
        <w:rPr>
          <w:rFonts w:ascii="Calibri" w:hAnsi="Calibri" w:cs="Calibri"/>
        </w:rPr>
        <w:t xml:space="preserve">The regime as outlined in Chapter 5 of Part 29 TCA 1997 in relation to the Knowledge Development Box </w:t>
      </w:r>
      <w:r w:rsidR="008E7EB3">
        <w:rPr>
          <w:rFonts w:ascii="Calibri" w:hAnsi="Calibri" w:cs="Calibri"/>
        </w:rPr>
        <w:t xml:space="preserve">(KDB) </w:t>
      </w:r>
      <w:r w:rsidRPr="005B7E76">
        <w:rPr>
          <w:rFonts w:ascii="Calibri" w:hAnsi="Calibri" w:cs="Calibri"/>
        </w:rPr>
        <w:t>is only available to companies that carried out R&amp;D activities within the meaning of section 766</w:t>
      </w:r>
      <w:r>
        <w:rPr>
          <w:rFonts w:ascii="Calibri" w:hAnsi="Calibri" w:cs="Calibri"/>
        </w:rPr>
        <w:t xml:space="preserve"> </w:t>
      </w:r>
      <w:r w:rsidRPr="005B7E76">
        <w:rPr>
          <w:rFonts w:ascii="Calibri" w:hAnsi="Calibri" w:cs="Calibri"/>
        </w:rPr>
        <w:t>TCA 1997 which led to the creation of the qualifying assets e.g. patent, copyrighted software or intellectual property (IP) equivalent to a patentable invention.</w:t>
      </w:r>
    </w:p>
    <w:p w14:paraId="13773952" w14:textId="44D43F45" w:rsidR="00565BD1" w:rsidRPr="005B7E76" w:rsidRDefault="00565BD1" w:rsidP="006853B5">
      <w:pPr>
        <w:spacing w:after="240" w:line="259" w:lineRule="auto"/>
        <w:rPr>
          <w:rFonts w:ascii="Calibri" w:hAnsi="Calibri" w:cs="Calibri"/>
        </w:rPr>
      </w:pPr>
      <w:r w:rsidRPr="005B7E76">
        <w:rPr>
          <w:rFonts w:ascii="Calibri" w:hAnsi="Calibri" w:cs="Calibri"/>
        </w:rPr>
        <w:t>In examining such claims</w:t>
      </w:r>
      <w:r w:rsidR="00C25A39">
        <w:rPr>
          <w:rFonts w:ascii="Calibri" w:hAnsi="Calibri" w:cs="Calibri"/>
        </w:rPr>
        <w:t>,</w:t>
      </w:r>
      <w:r w:rsidRPr="005B7E76">
        <w:rPr>
          <w:rFonts w:ascii="Calibri" w:hAnsi="Calibri" w:cs="Calibri"/>
        </w:rPr>
        <w:t xml:space="preserve"> Revenue may engage the services of an external </w:t>
      </w:r>
      <w:r w:rsidR="007B2287">
        <w:rPr>
          <w:rFonts w:ascii="Calibri" w:hAnsi="Calibri" w:cs="Calibri"/>
        </w:rPr>
        <w:t xml:space="preserve">independent </w:t>
      </w:r>
      <w:r w:rsidRPr="005B7E76">
        <w:rPr>
          <w:rFonts w:ascii="Calibri" w:hAnsi="Calibri" w:cs="Calibri"/>
        </w:rPr>
        <w:t>expert with expertise in the relevant field of science or technology to:</w:t>
      </w:r>
    </w:p>
    <w:p w14:paraId="5FDEB58F" w14:textId="6FF1DE12" w:rsidR="00565BD1" w:rsidRPr="005B7E76" w:rsidRDefault="00565BD1" w:rsidP="006853B5">
      <w:pPr>
        <w:numPr>
          <w:ilvl w:val="0"/>
          <w:numId w:val="13"/>
        </w:numPr>
        <w:spacing w:after="60" w:line="259" w:lineRule="auto"/>
        <w:ind w:left="714" w:hanging="357"/>
        <w:rPr>
          <w:rFonts w:ascii="Calibri" w:hAnsi="Calibri" w:cs="Calibri"/>
        </w:rPr>
      </w:pPr>
      <w:r w:rsidRPr="005B7E76">
        <w:rPr>
          <w:rFonts w:ascii="Calibri" w:hAnsi="Calibri" w:cs="Calibri"/>
        </w:rPr>
        <w:t>Assist Revenue in the examination of the claim</w:t>
      </w:r>
      <w:r w:rsidR="00C25A39">
        <w:rPr>
          <w:rFonts w:ascii="Calibri" w:hAnsi="Calibri" w:cs="Calibri"/>
        </w:rPr>
        <w:t>,</w:t>
      </w:r>
    </w:p>
    <w:p w14:paraId="7DE826AE" w14:textId="28EAD525" w:rsidR="00565BD1" w:rsidRPr="005B7E76" w:rsidRDefault="00565BD1" w:rsidP="006853B5">
      <w:pPr>
        <w:numPr>
          <w:ilvl w:val="0"/>
          <w:numId w:val="13"/>
        </w:numPr>
        <w:spacing w:after="60" w:line="259" w:lineRule="auto"/>
        <w:ind w:left="714" w:hanging="357"/>
        <w:rPr>
          <w:rFonts w:ascii="Calibri" w:hAnsi="Calibri" w:cs="Calibri"/>
        </w:rPr>
      </w:pPr>
      <w:r w:rsidRPr="005B7E76">
        <w:rPr>
          <w:rFonts w:ascii="Calibri" w:hAnsi="Calibri" w:cs="Calibri"/>
        </w:rPr>
        <w:t>Provide written expert opinion as to whether or not the activities forming the basis of the claim constitute R&amp;D activities within the meaning of section 766 TCA 1997</w:t>
      </w:r>
      <w:r w:rsidR="00C25A39">
        <w:rPr>
          <w:rFonts w:ascii="Calibri" w:hAnsi="Calibri" w:cs="Calibri"/>
        </w:rPr>
        <w:t>,</w:t>
      </w:r>
      <w:r w:rsidRPr="005B7E76">
        <w:rPr>
          <w:rFonts w:ascii="Calibri" w:hAnsi="Calibri" w:cs="Calibri"/>
        </w:rPr>
        <w:t xml:space="preserve"> and</w:t>
      </w:r>
    </w:p>
    <w:p w14:paraId="4E20EB74" w14:textId="77777777" w:rsidR="00565BD1" w:rsidRPr="005B7E76" w:rsidRDefault="00565BD1" w:rsidP="006853B5">
      <w:pPr>
        <w:numPr>
          <w:ilvl w:val="0"/>
          <w:numId w:val="13"/>
        </w:numPr>
        <w:spacing w:after="240" w:line="259" w:lineRule="auto"/>
        <w:ind w:left="714" w:hanging="357"/>
        <w:rPr>
          <w:rFonts w:ascii="Calibri" w:hAnsi="Calibri" w:cs="Calibri"/>
        </w:rPr>
      </w:pPr>
      <w:r w:rsidRPr="005B7E76">
        <w:rPr>
          <w:rFonts w:ascii="Calibri" w:hAnsi="Calibri" w:cs="Calibri"/>
        </w:rPr>
        <w:t xml:space="preserve">Identify when those </w:t>
      </w:r>
      <w:r>
        <w:rPr>
          <w:rFonts w:ascii="Calibri" w:hAnsi="Calibri" w:cs="Calibri"/>
        </w:rPr>
        <w:t xml:space="preserve">R&amp;D </w:t>
      </w:r>
      <w:r w:rsidRPr="005B7E76">
        <w:rPr>
          <w:rFonts w:ascii="Calibri" w:hAnsi="Calibri" w:cs="Calibri"/>
        </w:rPr>
        <w:t>activities commence and conclude.</w:t>
      </w:r>
    </w:p>
    <w:p w14:paraId="5FF59FEC" w14:textId="5F975A8B" w:rsidR="00565BD1" w:rsidRPr="005B7E76" w:rsidRDefault="00565BD1" w:rsidP="006853B5">
      <w:pPr>
        <w:spacing w:after="240" w:line="259" w:lineRule="auto"/>
        <w:rPr>
          <w:rFonts w:ascii="Calibri" w:hAnsi="Calibri" w:cs="Calibri"/>
        </w:rPr>
      </w:pPr>
      <w:r w:rsidRPr="005B7E76">
        <w:rPr>
          <w:rFonts w:ascii="Calibri" w:hAnsi="Calibri" w:cs="Calibri"/>
        </w:rPr>
        <w:t xml:space="preserve">Revenue wishes to form a panel of suitably qualified </w:t>
      </w:r>
      <w:r w:rsidR="008E7EB3">
        <w:rPr>
          <w:rFonts w:ascii="Calibri" w:hAnsi="Calibri" w:cs="Calibri"/>
        </w:rPr>
        <w:t xml:space="preserve">independent </w:t>
      </w:r>
      <w:r w:rsidRPr="005B7E76">
        <w:rPr>
          <w:rFonts w:ascii="Calibri" w:hAnsi="Calibri" w:cs="Calibri"/>
        </w:rPr>
        <w:t xml:space="preserve">experts from which Revenue may select an individual to review these </w:t>
      </w:r>
      <w:r>
        <w:rPr>
          <w:rFonts w:ascii="Calibri" w:hAnsi="Calibri" w:cs="Calibri"/>
        </w:rPr>
        <w:t xml:space="preserve">R&amp;D and KDB </w:t>
      </w:r>
      <w:r w:rsidRPr="005B7E76">
        <w:rPr>
          <w:rFonts w:ascii="Calibri" w:hAnsi="Calibri" w:cs="Calibri"/>
        </w:rPr>
        <w:t>claims.</w:t>
      </w:r>
    </w:p>
    <w:p w14:paraId="6D051851" w14:textId="77777777" w:rsidR="00565BD1" w:rsidRPr="005B7E76" w:rsidRDefault="00565BD1" w:rsidP="006853B5">
      <w:pPr>
        <w:spacing w:after="120" w:line="259" w:lineRule="auto"/>
        <w:rPr>
          <w:rFonts w:ascii="Calibri" w:hAnsi="Calibri" w:cs="Calibri"/>
        </w:rPr>
      </w:pPr>
      <w:r w:rsidRPr="005B7E76">
        <w:rPr>
          <w:rFonts w:ascii="Calibri" w:hAnsi="Calibri" w:cs="Calibri"/>
        </w:rPr>
        <w:t>The role of the expert will include the following:</w:t>
      </w:r>
    </w:p>
    <w:p w14:paraId="7782D7BB" w14:textId="77777777" w:rsidR="00565BD1" w:rsidRDefault="00565BD1" w:rsidP="006853B5">
      <w:pPr>
        <w:numPr>
          <w:ilvl w:val="0"/>
          <w:numId w:val="14"/>
        </w:numPr>
        <w:spacing w:after="60" w:line="259" w:lineRule="auto"/>
        <w:rPr>
          <w:rFonts w:ascii="Calibri" w:hAnsi="Calibri" w:cs="Calibri"/>
        </w:rPr>
      </w:pPr>
      <w:r w:rsidRPr="005B7E76">
        <w:rPr>
          <w:rFonts w:ascii="Calibri" w:hAnsi="Calibri" w:cs="Calibri"/>
        </w:rPr>
        <w:t>Reviewing technical information provided by a claimant company in relation to a claim.</w:t>
      </w:r>
    </w:p>
    <w:p w14:paraId="719B07F5" w14:textId="77777777" w:rsidR="00565BD1" w:rsidRPr="005B7E76" w:rsidRDefault="00565BD1" w:rsidP="006853B5">
      <w:pPr>
        <w:numPr>
          <w:ilvl w:val="0"/>
          <w:numId w:val="14"/>
        </w:numPr>
        <w:spacing w:after="60" w:line="259" w:lineRule="auto"/>
        <w:rPr>
          <w:rFonts w:ascii="Calibri" w:hAnsi="Calibri" w:cs="Calibri"/>
        </w:rPr>
      </w:pPr>
      <w:r w:rsidRPr="005B7E76">
        <w:rPr>
          <w:rFonts w:ascii="Calibri" w:hAnsi="Calibri" w:cs="Calibri"/>
        </w:rPr>
        <w:t xml:space="preserve">Accompanying a Revenue auditor on a site visit and attending presentations by a company to support a claim where possible. An expert will also typically conduct a visit to the site / plant where the R&amp;D </w:t>
      </w:r>
      <w:r>
        <w:rPr>
          <w:rFonts w:ascii="Calibri" w:hAnsi="Calibri" w:cs="Calibri"/>
        </w:rPr>
        <w:t xml:space="preserve">activities </w:t>
      </w:r>
      <w:r w:rsidRPr="005B7E76">
        <w:rPr>
          <w:rFonts w:ascii="Calibri" w:hAnsi="Calibri" w:cs="Calibri"/>
        </w:rPr>
        <w:t xml:space="preserve">take place. </w:t>
      </w:r>
    </w:p>
    <w:p w14:paraId="638D38EA" w14:textId="3C499460" w:rsidR="00565BD1" w:rsidRPr="005B7E76" w:rsidRDefault="00565BD1" w:rsidP="006853B5">
      <w:pPr>
        <w:numPr>
          <w:ilvl w:val="0"/>
          <w:numId w:val="14"/>
        </w:numPr>
        <w:spacing w:after="60" w:line="259" w:lineRule="auto"/>
        <w:rPr>
          <w:rFonts w:ascii="Calibri" w:hAnsi="Calibri" w:cs="Calibri"/>
        </w:rPr>
      </w:pPr>
      <w:r w:rsidRPr="005B7E76">
        <w:rPr>
          <w:rFonts w:ascii="Calibri" w:hAnsi="Calibri" w:cs="Calibri"/>
        </w:rPr>
        <w:t xml:space="preserve">Submitting a written report to the Revenue authorised officer confirming in their expert opinion, whether or not the activities forming the basis of a claim constitute R&amp;D activities </w:t>
      </w:r>
      <w:r w:rsidR="006853B5">
        <w:rPr>
          <w:rFonts w:ascii="Calibri" w:hAnsi="Calibri" w:cs="Calibri"/>
        </w:rPr>
        <w:t xml:space="preserve">within the meaning of </w:t>
      </w:r>
      <w:r>
        <w:rPr>
          <w:rFonts w:ascii="Calibri" w:hAnsi="Calibri" w:cs="Calibri"/>
        </w:rPr>
        <w:t xml:space="preserve">section </w:t>
      </w:r>
      <w:r w:rsidRPr="005B7E76">
        <w:rPr>
          <w:rFonts w:ascii="Calibri" w:hAnsi="Calibri" w:cs="Calibri"/>
        </w:rPr>
        <w:t>766 TCA 1997.</w:t>
      </w:r>
      <w:r>
        <w:rPr>
          <w:rFonts w:ascii="Calibri" w:hAnsi="Calibri" w:cs="Calibri"/>
        </w:rPr>
        <w:t xml:space="preserve"> </w:t>
      </w:r>
    </w:p>
    <w:p w14:paraId="3BCD4D0A" w14:textId="52592A88" w:rsidR="00565BD1" w:rsidRPr="005B7E76" w:rsidRDefault="00565BD1" w:rsidP="006853B5">
      <w:pPr>
        <w:numPr>
          <w:ilvl w:val="0"/>
          <w:numId w:val="14"/>
        </w:numPr>
        <w:spacing w:after="60" w:line="259" w:lineRule="auto"/>
        <w:rPr>
          <w:rFonts w:ascii="Calibri" w:hAnsi="Calibri" w:cs="Calibri"/>
        </w:rPr>
      </w:pPr>
      <w:r w:rsidRPr="005B7E76">
        <w:rPr>
          <w:rFonts w:ascii="Calibri" w:hAnsi="Calibri" w:cs="Calibri"/>
        </w:rPr>
        <w:t>In relation to a KDB claim</w:t>
      </w:r>
      <w:r>
        <w:rPr>
          <w:rFonts w:ascii="Calibri" w:hAnsi="Calibri" w:cs="Calibri"/>
        </w:rPr>
        <w:t>,</w:t>
      </w:r>
      <w:r w:rsidRPr="005B7E76">
        <w:rPr>
          <w:rFonts w:ascii="Calibri" w:hAnsi="Calibri" w:cs="Calibri"/>
        </w:rPr>
        <w:t xml:space="preserve"> submitting a written report confirming</w:t>
      </w:r>
      <w:r w:rsidR="00C25A39">
        <w:rPr>
          <w:rFonts w:ascii="Calibri" w:hAnsi="Calibri" w:cs="Calibri"/>
        </w:rPr>
        <w:t>,</w:t>
      </w:r>
      <w:r w:rsidRPr="005B7E76">
        <w:rPr>
          <w:rFonts w:ascii="Calibri" w:hAnsi="Calibri" w:cs="Calibri"/>
        </w:rPr>
        <w:t xml:space="preserve"> in their expert opinion, whether or not the activities gave rise to a qualifying asset.</w:t>
      </w:r>
    </w:p>
    <w:p w14:paraId="4E113EEA" w14:textId="77777777" w:rsidR="00565BD1" w:rsidRPr="005B7E76" w:rsidRDefault="00565BD1" w:rsidP="006853B5">
      <w:pPr>
        <w:numPr>
          <w:ilvl w:val="0"/>
          <w:numId w:val="14"/>
        </w:numPr>
        <w:spacing w:after="60" w:line="259" w:lineRule="auto"/>
        <w:rPr>
          <w:rFonts w:ascii="Calibri" w:hAnsi="Calibri" w:cs="Calibri"/>
        </w:rPr>
      </w:pPr>
      <w:r w:rsidRPr="005B7E76">
        <w:rPr>
          <w:rFonts w:ascii="Calibri" w:hAnsi="Calibri" w:cs="Calibri"/>
        </w:rPr>
        <w:t>Where possible, assisting Revenue in evaluating the quantum of any claim.</w:t>
      </w:r>
    </w:p>
    <w:p w14:paraId="06A77F63" w14:textId="77777777" w:rsidR="00565BD1" w:rsidRDefault="00565BD1" w:rsidP="006853B5">
      <w:pPr>
        <w:numPr>
          <w:ilvl w:val="0"/>
          <w:numId w:val="14"/>
        </w:numPr>
        <w:spacing w:after="60" w:line="259" w:lineRule="auto"/>
        <w:ind w:left="714" w:hanging="357"/>
        <w:rPr>
          <w:rFonts w:ascii="Calibri" w:hAnsi="Calibri" w:cs="Calibri"/>
        </w:rPr>
      </w:pPr>
      <w:r w:rsidRPr="005B7E76">
        <w:rPr>
          <w:rFonts w:ascii="Calibri" w:hAnsi="Calibri" w:cs="Calibri"/>
        </w:rPr>
        <w:t>In the event that the claim is subject to an appeal, giving evidence in an appeal or court hearing.</w:t>
      </w:r>
    </w:p>
    <w:p w14:paraId="32D94D94" w14:textId="77777777" w:rsidR="006853B5" w:rsidRDefault="00565BD1" w:rsidP="006853B5">
      <w:pPr>
        <w:spacing w:before="240" w:after="120" w:line="259" w:lineRule="auto"/>
        <w:rPr>
          <w:rStyle w:val="Hyperlink"/>
          <w:rFonts w:ascii="Calibri" w:hAnsi="Calibri" w:cs="Calibri"/>
        </w:rPr>
      </w:pPr>
      <w:r w:rsidRPr="005B7E76">
        <w:rPr>
          <w:rFonts w:ascii="Calibri" w:hAnsi="Calibri" w:cs="Calibri"/>
        </w:rPr>
        <w:t xml:space="preserve">Further details are available in Tax and Duty Manual </w:t>
      </w:r>
      <w:hyperlink r:id="rId12" w:history="1">
        <w:r>
          <w:rPr>
            <w:rStyle w:val="Hyperlink"/>
            <w:rFonts w:ascii="Calibri" w:hAnsi="Calibri" w:cs="Calibri"/>
          </w:rPr>
          <w:t>Part 29-02-05</w:t>
        </w:r>
      </w:hyperlink>
      <w:r>
        <w:rPr>
          <w:rStyle w:val="Hyperlink"/>
          <w:rFonts w:ascii="Calibri" w:hAnsi="Calibri" w:cs="Calibri"/>
        </w:rPr>
        <w:t>.</w:t>
      </w:r>
    </w:p>
    <w:p w14:paraId="764BBF2C" w14:textId="734C773C" w:rsidR="00565BD1" w:rsidRPr="00D05BF7" w:rsidRDefault="00565BD1" w:rsidP="006853B5">
      <w:pPr>
        <w:spacing w:before="240" w:after="240" w:line="259" w:lineRule="auto"/>
        <w:rPr>
          <w:rFonts w:ascii="Calibri" w:hAnsi="Calibri" w:cs="Calibri"/>
          <w:snapToGrid w:val="0"/>
        </w:rPr>
      </w:pPr>
      <w:r w:rsidRPr="007C1400">
        <w:rPr>
          <w:rFonts w:ascii="Calibri" w:hAnsi="Calibri" w:cs="Calibri"/>
          <w:snapToGrid w:val="0"/>
        </w:rPr>
        <w:lastRenderedPageBreak/>
        <w:t>1.2</w:t>
      </w:r>
      <w:r w:rsidR="006853B5">
        <w:rPr>
          <w:rFonts w:ascii="Calibri" w:hAnsi="Calibri" w:cs="Calibri"/>
          <w:snapToGrid w:val="0"/>
        </w:rPr>
        <w:t xml:space="preserve"> </w:t>
      </w:r>
      <w:r w:rsidRPr="007C1400">
        <w:rPr>
          <w:rFonts w:ascii="Calibri" w:hAnsi="Calibri" w:cs="Calibri"/>
          <w:snapToGrid w:val="0"/>
        </w:rPr>
        <w:t>Further Information</w:t>
      </w:r>
    </w:p>
    <w:p w14:paraId="52F1F471" w14:textId="77777777" w:rsidR="00565BD1" w:rsidRPr="005B7E76" w:rsidRDefault="00565BD1" w:rsidP="00565BD1">
      <w:pPr>
        <w:rPr>
          <w:rFonts w:ascii="Calibri" w:hAnsi="Calibri" w:cs="Calibri"/>
          <w:snapToGrid w:val="0"/>
        </w:rPr>
      </w:pPr>
      <w:r w:rsidRPr="005B7E76">
        <w:rPr>
          <w:rFonts w:ascii="Calibri" w:hAnsi="Calibri" w:cs="Calibri"/>
          <w:snapToGrid w:val="0"/>
        </w:rPr>
        <w:t xml:space="preserve">Any queries or requests for clarification should be addressed by e-mail to: </w:t>
      </w:r>
      <w:hyperlink r:id="rId13" w:history="1">
        <w:r w:rsidRPr="0056258D">
          <w:rPr>
            <w:rFonts w:ascii="Calibri" w:hAnsi="Calibri" w:cs="Calibri"/>
            <w:snapToGrid w:val="0"/>
            <w:color w:val="0000FF"/>
            <w:u w:val="single"/>
          </w:rPr>
          <w:t>rdadmin@revenue.ie</w:t>
        </w:r>
      </w:hyperlink>
    </w:p>
    <w:p w14:paraId="273B7DD3" w14:textId="77777777" w:rsidR="00565BD1" w:rsidRPr="00FC6316" w:rsidRDefault="00565BD1" w:rsidP="00565BD1">
      <w:pPr>
        <w:spacing w:after="240"/>
        <w:rPr>
          <w:rFonts w:ascii="Calibri" w:hAnsi="Calibri" w:cs="Calibri"/>
          <w:snapToGrid w:val="0"/>
          <w:sz w:val="28"/>
          <w:szCs w:val="28"/>
        </w:rPr>
      </w:pPr>
      <w:bookmarkStart w:id="10" w:name="_Toc6239170"/>
      <w:r>
        <w:rPr>
          <w:snapToGrid w:val="0"/>
        </w:rPr>
        <w:br w:type="page"/>
      </w:r>
      <w:r w:rsidRPr="00FC6316">
        <w:rPr>
          <w:rFonts w:ascii="Calibri" w:hAnsi="Calibri" w:cs="Calibri"/>
          <w:snapToGrid w:val="0"/>
          <w:sz w:val="28"/>
          <w:szCs w:val="28"/>
        </w:rPr>
        <w:lastRenderedPageBreak/>
        <w:t>Section 2</w:t>
      </w:r>
      <w:r w:rsidRPr="00FC6316">
        <w:rPr>
          <w:rFonts w:ascii="Calibri" w:hAnsi="Calibri" w:cs="Calibri"/>
          <w:snapToGrid w:val="0"/>
          <w:sz w:val="28"/>
          <w:szCs w:val="28"/>
        </w:rPr>
        <w:tab/>
        <w:t>Statement of Requirements</w:t>
      </w:r>
      <w:bookmarkEnd w:id="10"/>
    </w:p>
    <w:p w14:paraId="3056DB46" w14:textId="77777777" w:rsidR="00565BD1" w:rsidRPr="005B7E76" w:rsidRDefault="00565BD1" w:rsidP="006853B5">
      <w:pPr>
        <w:spacing w:after="240" w:line="259" w:lineRule="auto"/>
        <w:rPr>
          <w:rFonts w:ascii="Calibri" w:hAnsi="Calibri" w:cs="Calibri"/>
          <w:b/>
          <w:snapToGrid w:val="0"/>
        </w:rPr>
      </w:pPr>
      <w:r w:rsidRPr="005B7E76">
        <w:rPr>
          <w:rFonts w:ascii="Calibri" w:hAnsi="Calibri" w:cs="Calibri"/>
          <w:b/>
          <w:snapToGrid w:val="0"/>
        </w:rPr>
        <w:t xml:space="preserve">All applications must be submitted </w:t>
      </w:r>
      <w:r>
        <w:rPr>
          <w:rFonts w:ascii="Calibri" w:hAnsi="Calibri" w:cs="Calibri"/>
          <w:b/>
          <w:snapToGrid w:val="0"/>
        </w:rPr>
        <w:t xml:space="preserve">to Revenue </w:t>
      </w:r>
      <w:r w:rsidRPr="005B7E76">
        <w:rPr>
          <w:rFonts w:ascii="Calibri" w:hAnsi="Calibri" w:cs="Calibri"/>
          <w:b/>
          <w:snapToGrid w:val="0"/>
        </w:rPr>
        <w:t>by email.</w:t>
      </w:r>
    </w:p>
    <w:p w14:paraId="0F26DB2F" w14:textId="77777777" w:rsidR="00565BD1" w:rsidRPr="0056258D" w:rsidRDefault="00565BD1" w:rsidP="00565BD1">
      <w:pPr>
        <w:spacing w:after="240" w:line="259" w:lineRule="auto"/>
        <w:rPr>
          <w:rFonts w:ascii="Calibri" w:hAnsi="Calibri" w:cs="Calibri"/>
        </w:rPr>
      </w:pPr>
      <w:r w:rsidRPr="005B7E76">
        <w:rPr>
          <w:rFonts w:ascii="Calibri" w:hAnsi="Calibri" w:cs="Calibri"/>
        </w:rPr>
        <w:t xml:space="preserve">Applicants must complete </w:t>
      </w:r>
      <w:hyperlink w:anchor="APPII" w:history="1">
        <w:r w:rsidRPr="00AD4BAC">
          <w:rPr>
            <w:rStyle w:val="Hyperlink"/>
            <w:rFonts w:ascii="Calibri" w:hAnsi="Calibri" w:cs="Calibri"/>
            <w:b/>
          </w:rPr>
          <w:t>Appendix 2</w:t>
        </w:r>
      </w:hyperlink>
      <w:r w:rsidRPr="005B7E76">
        <w:rPr>
          <w:rFonts w:ascii="Calibri" w:hAnsi="Calibri" w:cs="Calibri"/>
        </w:rPr>
        <w:t xml:space="preserve"> of this document and email it to </w:t>
      </w:r>
      <w:hyperlink r:id="rId14" w:history="1">
        <w:r w:rsidRPr="005B7E76">
          <w:rPr>
            <w:rFonts w:ascii="Calibri" w:hAnsi="Calibri" w:cs="Calibri"/>
            <w:color w:val="0000FF"/>
            <w:u w:val="single"/>
          </w:rPr>
          <w:t>rdadmin@revenue.ie</w:t>
        </w:r>
      </w:hyperlink>
      <w:bookmarkStart w:id="11" w:name="_Hlk74212484"/>
      <w:r>
        <w:rPr>
          <w:rStyle w:val="FootnoteReference"/>
          <w:rFonts w:ascii="Calibri" w:hAnsi="Calibri" w:cs="Calibri"/>
          <w:color w:val="0000FF"/>
          <w:u w:val="single"/>
        </w:rPr>
        <w:footnoteReference w:id="2"/>
      </w:r>
      <w:r>
        <w:rPr>
          <w:rFonts w:ascii="Calibri" w:hAnsi="Calibri" w:cs="Calibri"/>
          <w:color w:val="0000FF"/>
          <w:u w:val="single"/>
        </w:rPr>
        <w:t>.</w:t>
      </w:r>
    </w:p>
    <w:bookmarkEnd w:id="11"/>
    <w:p w14:paraId="60B349E0" w14:textId="0AF48963" w:rsidR="00565BD1" w:rsidRPr="00356CEF" w:rsidRDefault="00565BD1" w:rsidP="00565BD1">
      <w:pPr>
        <w:spacing w:after="240" w:line="259" w:lineRule="auto"/>
        <w:rPr>
          <w:rFonts w:ascii="Calibri" w:hAnsi="Calibri" w:cs="Calibri"/>
          <w:lang w:val="en-IE"/>
        </w:rPr>
      </w:pPr>
      <w:r w:rsidRPr="005B7E76">
        <w:rPr>
          <w:rFonts w:ascii="Calibri" w:hAnsi="Calibri" w:cs="Calibri"/>
        </w:rPr>
        <w:t xml:space="preserve">The application procedure will open on the </w:t>
      </w:r>
      <w:r>
        <w:rPr>
          <w:rFonts w:ascii="Calibri" w:hAnsi="Calibri" w:cs="Calibri"/>
        </w:rPr>
        <w:t>8</w:t>
      </w:r>
      <w:r w:rsidRPr="00DB0937">
        <w:rPr>
          <w:rFonts w:ascii="Calibri" w:hAnsi="Calibri" w:cs="Calibri"/>
          <w:vertAlign w:val="superscript"/>
        </w:rPr>
        <w:t>th</w:t>
      </w:r>
      <w:r>
        <w:rPr>
          <w:rFonts w:ascii="Calibri" w:hAnsi="Calibri" w:cs="Calibri"/>
        </w:rPr>
        <w:t xml:space="preserve"> August </w:t>
      </w:r>
      <w:r w:rsidR="00F10A34">
        <w:rPr>
          <w:rFonts w:ascii="Calibri" w:hAnsi="Calibri" w:cs="Calibri"/>
        </w:rPr>
        <w:t>202</w:t>
      </w:r>
      <w:r w:rsidR="009F1985">
        <w:rPr>
          <w:rFonts w:ascii="Calibri" w:hAnsi="Calibri" w:cs="Calibri"/>
        </w:rPr>
        <w:t>5</w:t>
      </w:r>
      <w:r w:rsidR="00F10A34" w:rsidRPr="005B7E76">
        <w:rPr>
          <w:rFonts w:ascii="Calibri" w:hAnsi="Calibri" w:cs="Calibri"/>
        </w:rPr>
        <w:t xml:space="preserve"> </w:t>
      </w:r>
      <w:r w:rsidRPr="005B7E76">
        <w:rPr>
          <w:rFonts w:ascii="Calibri" w:hAnsi="Calibri" w:cs="Calibri"/>
        </w:rPr>
        <w:t xml:space="preserve">and will close on the </w:t>
      </w:r>
      <w:r>
        <w:rPr>
          <w:rFonts w:ascii="Calibri" w:hAnsi="Calibri" w:cs="Calibri"/>
        </w:rPr>
        <w:t>7</w:t>
      </w:r>
      <w:r w:rsidRPr="00DB0937">
        <w:rPr>
          <w:rFonts w:ascii="Calibri" w:hAnsi="Calibri" w:cs="Calibri"/>
          <w:vertAlign w:val="superscript"/>
        </w:rPr>
        <w:t>th</w:t>
      </w:r>
      <w:r>
        <w:rPr>
          <w:rFonts w:ascii="Calibri" w:hAnsi="Calibri" w:cs="Calibri"/>
        </w:rPr>
        <w:t xml:space="preserve"> August </w:t>
      </w:r>
      <w:r w:rsidR="00F10A34">
        <w:rPr>
          <w:rFonts w:ascii="Calibri" w:hAnsi="Calibri" w:cs="Calibri"/>
        </w:rPr>
        <w:t>202</w:t>
      </w:r>
      <w:r w:rsidR="001878B8">
        <w:rPr>
          <w:rFonts w:ascii="Calibri" w:hAnsi="Calibri" w:cs="Calibri"/>
        </w:rPr>
        <w:t>7</w:t>
      </w:r>
      <w:r w:rsidRPr="005B7E76">
        <w:rPr>
          <w:rFonts w:ascii="Calibri" w:hAnsi="Calibri" w:cs="Calibri"/>
        </w:rPr>
        <w:t xml:space="preserve">. </w:t>
      </w:r>
      <w:r w:rsidR="00A05BF2" w:rsidRPr="00A05BF2">
        <w:rPr>
          <w:rFonts w:ascii="Calibri" w:hAnsi="Calibri" w:cs="Calibri"/>
        </w:rPr>
        <w:t xml:space="preserve">Please note that this is a 2-year panel. </w:t>
      </w:r>
      <w:r w:rsidRPr="005B7E76">
        <w:rPr>
          <w:rFonts w:ascii="Calibri" w:hAnsi="Calibri" w:cs="Calibri"/>
        </w:rPr>
        <w:t xml:space="preserve">Individuals can apply to join the panel at any time throughout the lifetime of the panel. This panel will expire at midnight on the </w:t>
      </w:r>
      <w:r>
        <w:rPr>
          <w:rFonts w:ascii="Calibri" w:hAnsi="Calibri" w:cs="Calibri"/>
        </w:rPr>
        <w:t>7</w:t>
      </w:r>
      <w:r w:rsidRPr="00DB0937">
        <w:rPr>
          <w:rFonts w:ascii="Calibri" w:hAnsi="Calibri" w:cs="Calibri"/>
          <w:vertAlign w:val="superscript"/>
        </w:rPr>
        <w:t>th</w:t>
      </w:r>
      <w:r>
        <w:rPr>
          <w:rFonts w:ascii="Calibri" w:hAnsi="Calibri" w:cs="Calibri"/>
        </w:rPr>
        <w:t xml:space="preserve"> August </w:t>
      </w:r>
      <w:r w:rsidR="00F161D3">
        <w:rPr>
          <w:rFonts w:ascii="Calibri" w:hAnsi="Calibri" w:cs="Calibri"/>
        </w:rPr>
        <w:t>202</w:t>
      </w:r>
      <w:r w:rsidR="00FB60C0">
        <w:rPr>
          <w:rFonts w:ascii="Calibri" w:hAnsi="Calibri" w:cs="Calibri"/>
        </w:rPr>
        <w:t>7</w:t>
      </w:r>
      <w:r w:rsidR="00F161D3" w:rsidRPr="005B7E76">
        <w:rPr>
          <w:rFonts w:ascii="Calibri" w:hAnsi="Calibri" w:cs="Calibri"/>
        </w:rPr>
        <w:t xml:space="preserve"> </w:t>
      </w:r>
      <w:r w:rsidRPr="005B7E76">
        <w:rPr>
          <w:rFonts w:ascii="Calibri" w:hAnsi="Calibri" w:cs="Calibri"/>
        </w:rPr>
        <w:t>or a</w:t>
      </w:r>
      <w:r>
        <w:rPr>
          <w:rFonts w:ascii="Calibri" w:hAnsi="Calibri" w:cs="Calibri"/>
        </w:rPr>
        <w:t>t</w:t>
      </w:r>
      <w:r w:rsidRPr="005B7E76">
        <w:rPr>
          <w:rFonts w:ascii="Calibri" w:hAnsi="Calibri" w:cs="Calibri"/>
        </w:rPr>
        <w:t xml:space="preserve"> an earlier time as Revenue may determine. </w:t>
      </w:r>
    </w:p>
    <w:p w14:paraId="5926123B" w14:textId="77777777" w:rsidR="00565BD1" w:rsidRPr="005B7E76" w:rsidRDefault="00565BD1" w:rsidP="00565BD1">
      <w:pPr>
        <w:spacing w:after="240" w:line="259" w:lineRule="auto"/>
        <w:rPr>
          <w:rFonts w:ascii="Calibri" w:hAnsi="Calibri" w:cs="Calibri"/>
          <w:snapToGrid w:val="0"/>
        </w:rPr>
      </w:pPr>
      <w:r w:rsidRPr="005B7E76">
        <w:rPr>
          <w:rFonts w:ascii="Calibri" w:hAnsi="Calibri" w:cs="Calibri"/>
          <w:snapToGrid w:val="0"/>
        </w:rPr>
        <w:t>Information supplied by applicants will be treated in the strictest confidence. The Revenue Commissioners reserve the right to seek clarification or verification of any information contained in the applications.</w:t>
      </w:r>
    </w:p>
    <w:p w14:paraId="249644F1" w14:textId="77777777" w:rsidR="00565BD1" w:rsidRPr="0056258D" w:rsidRDefault="00565BD1" w:rsidP="00565BD1">
      <w:pPr>
        <w:spacing w:after="120" w:line="259" w:lineRule="auto"/>
        <w:rPr>
          <w:rFonts w:ascii="Calibri" w:hAnsi="Calibri" w:cs="Calibri"/>
          <w:b/>
        </w:rPr>
      </w:pPr>
      <w:r w:rsidRPr="0056258D">
        <w:rPr>
          <w:rFonts w:ascii="Calibri" w:hAnsi="Calibri" w:cs="Calibri"/>
          <w:b/>
        </w:rPr>
        <w:t xml:space="preserve">Eligible </w:t>
      </w:r>
      <w:r>
        <w:rPr>
          <w:rFonts w:ascii="Calibri" w:hAnsi="Calibri" w:cs="Calibri"/>
          <w:b/>
        </w:rPr>
        <w:t>C</w:t>
      </w:r>
      <w:r w:rsidRPr="0056258D">
        <w:rPr>
          <w:rFonts w:ascii="Calibri" w:hAnsi="Calibri" w:cs="Calibri"/>
          <w:b/>
        </w:rPr>
        <w:t>andidates:</w:t>
      </w:r>
    </w:p>
    <w:p w14:paraId="33DF8D6B" w14:textId="2A9B35AC" w:rsidR="00565BD1" w:rsidRPr="005B7E76" w:rsidRDefault="00565BD1" w:rsidP="00565BD1">
      <w:pPr>
        <w:numPr>
          <w:ilvl w:val="0"/>
          <w:numId w:val="15"/>
        </w:numPr>
        <w:spacing w:after="60" w:line="259" w:lineRule="auto"/>
        <w:ind w:left="714" w:hanging="357"/>
        <w:rPr>
          <w:rFonts w:ascii="Calibri" w:hAnsi="Calibri" w:cs="Calibri"/>
        </w:rPr>
      </w:pPr>
      <w:r w:rsidRPr="005B7E76">
        <w:rPr>
          <w:rFonts w:ascii="Calibri" w:hAnsi="Calibri" w:cs="Calibri"/>
        </w:rPr>
        <w:t xml:space="preserve">Successful applicants must hold a PhD, or have equivalent industry experience, preferably in one of the fields outlined in </w:t>
      </w:r>
      <w:hyperlink w:anchor="APPI" w:history="1">
        <w:r w:rsidRPr="0086350C">
          <w:rPr>
            <w:rStyle w:val="Hyperlink"/>
            <w:rFonts w:ascii="Calibri" w:hAnsi="Calibri" w:cs="Calibri"/>
            <w:b/>
          </w:rPr>
          <w:t>Appendix 1</w:t>
        </w:r>
      </w:hyperlink>
      <w:r>
        <w:rPr>
          <w:rFonts w:ascii="Calibri" w:hAnsi="Calibri" w:cs="Calibri"/>
          <w:b/>
        </w:rPr>
        <w:t>,</w:t>
      </w:r>
      <w:r w:rsidRPr="00D05BF7">
        <w:rPr>
          <w:rFonts w:ascii="Calibri" w:hAnsi="Calibri" w:cs="Calibri"/>
          <w:b/>
        </w:rPr>
        <w:t xml:space="preserve"> </w:t>
      </w:r>
      <w:r w:rsidRPr="005B7E76">
        <w:rPr>
          <w:rFonts w:ascii="Calibri" w:hAnsi="Calibri" w:cs="Calibri"/>
        </w:rPr>
        <w:t>and should have significant research experience. Applicants should submit evidence of their academic qualifications with their application</w:t>
      </w:r>
      <w:r>
        <w:rPr>
          <w:rFonts w:ascii="Calibri" w:hAnsi="Calibri" w:cs="Calibri"/>
        </w:rPr>
        <w:t>,</w:t>
      </w:r>
      <w:r w:rsidR="003A3A03">
        <w:rPr>
          <w:rFonts w:ascii="Calibri" w:hAnsi="Calibri" w:cs="Calibri"/>
        </w:rPr>
        <w:t xml:space="preserve"> </w:t>
      </w:r>
      <w:r>
        <w:rPr>
          <w:rFonts w:ascii="Calibri" w:hAnsi="Calibri" w:cs="Calibri"/>
        </w:rPr>
        <w:t>w</w:t>
      </w:r>
      <w:r w:rsidRPr="005B7E76">
        <w:rPr>
          <w:rFonts w:ascii="Calibri" w:hAnsi="Calibri" w:cs="Calibri"/>
        </w:rPr>
        <w:t>here this has</w:t>
      </w:r>
      <w:r>
        <w:rPr>
          <w:rFonts w:ascii="Calibri" w:hAnsi="Calibri" w:cs="Calibri"/>
        </w:rPr>
        <w:t xml:space="preserve"> not</w:t>
      </w:r>
      <w:r w:rsidRPr="005B7E76">
        <w:rPr>
          <w:rFonts w:ascii="Calibri" w:hAnsi="Calibri" w:cs="Calibri"/>
        </w:rPr>
        <w:t xml:space="preserve"> been supplied </w:t>
      </w:r>
      <w:r>
        <w:rPr>
          <w:rFonts w:ascii="Calibri" w:hAnsi="Calibri" w:cs="Calibri"/>
        </w:rPr>
        <w:t>with</w:t>
      </w:r>
      <w:r w:rsidRPr="005B7E76">
        <w:rPr>
          <w:rFonts w:ascii="Calibri" w:hAnsi="Calibri" w:cs="Calibri"/>
        </w:rPr>
        <w:t xml:space="preserve">in </w:t>
      </w:r>
      <w:r>
        <w:rPr>
          <w:rFonts w:ascii="Calibri" w:hAnsi="Calibri" w:cs="Calibri"/>
        </w:rPr>
        <w:t xml:space="preserve">the </w:t>
      </w:r>
      <w:r w:rsidRPr="005B7E76">
        <w:rPr>
          <w:rFonts w:ascii="Calibri" w:hAnsi="Calibri" w:cs="Calibri"/>
        </w:rPr>
        <w:t xml:space="preserve">previous </w:t>
      </w:r>
      <w:r>
        <w:rPr>
          <w:rFonts w:ascii="Calibri" w:hAnsi="Calibri" w:cs="Calibri"/>
        </w:rPr>
        <w:t xml:space="preserve">2 </w:t>
      </w:r>
      <w:r w:rsidRPr="005B7E76">
        <w:rPr>
          <w:rFonts w:ascii="Calibri" w:hAnsi="Calibri" w:cs="Calibri"/>
        </w:rPr>
        <w:t>years</w:t>
      </w:r>
      <w:r>
        <w:rPr>
          <w:rFonts w:ascii="Calibri" w:hAnsi="Calibri" w:cs="Calibri"/>
        </w:rPr>
        <w:t>.</w:t>
      </w:r>
      <w:r w:rsidRPr="005B7E76">
        <w:rPr>
          <w:rFonts w:ascii="Calibri" w:hAnsi="Calibri" w:cs="Calibri"/>
        </w:rPr>
        <w:t xml:space="preserve"> </w:t>
      </w:r>
    </w:p>
    <w:p w14:paraId="224120BC" w14:textId="77777777" w:rsidR="00565BD1" w:rsidRPr="0056258D" w:rsidRDefault="00565BD1" w:rsidP="00565BD1">
      <w:pPr>
        <w:numPr>
          <w:ilvl w:val="0"/>
          <w:numId w:val="15"/>
        </w:numPr>
        <w:spacing w:after="60" w:line="259" w:lineRule="auto"/>
        <w:ind w:left="714" w:hanging="357"/>
        <w:rPr>
          <w:rFonts w:ascii="Calibri" w:hAnsi="Calibri" w:cs="Calibri"/>
        </w:rPr>
      </w:pPr>
      <w:r w:rsidRPr="005B7E76">
        <w:rPr>
          <w:rFonts w:ascii="Calibri" w:hAnsi="Calibri" w:cs="Calibri"/>
          <w:color w:val="000000"/>
        </w:rPr>
        <w:t>Applicants must provide their Tax Clearance Access Number and Tax Reference Number to facilitate online verification of their tax clearance status by Revenue. By supplying this information, the applicant acknowledges and agrees that Revenue has permission to verify their tax cleared position onli</w:t>
      </w:r>
      <w:r w:rsidRPr="0056258D">
        <w:rPr>
          <w:rFonts w:ascii="Calibri" w:hAnsi="Calibri" w:cs="Calibri"/>
        </w:rPr>
        <w:t>ne.</w:t>
      </w:r>
    </w:p>
    <w:p w14:paraId="37917E20" w14:textId="02F49962" w:rsidR="00565BD1" w:rsidRPr="0056258D" w:rsidRDefault="00565BD1" w:rsidP="006853B5">
      <w:pPr>
        <w:numPr>
          <w:ilvl w:val="0"/>
          <w:numId w:val="15"/>
        </w:numPr>
        <w:spacing w:after="60" w:line="259" w:lineRule="auto"/>
        <w:ind w:left="714" w:hanging="357"/>
        <w:rPr>
          <w:rFonts w:ascii="Calibri" w:hAnsi="Calibri" w:cs="Calibri"/>
        </w:rPr>
      </w:pPr>
      <w:r w:rsidRPr="00814CB7">
        <w:rPr>
          <w:rFonts w:ascii="Calibri" w:hAnsi="Calibri" w:cs="Calibri"/>
          <w:color w:val="000000"/>
        </w:rPr>
        <w:t>Non-resident applicants with no Tax Registration Number in the state must submit a Tax Clearance Certificate. This can be obtained by contacting the Non</w:t>
      </w:r>
      <w:r>
        <w:rPr>
          <w:rFonts w:ascii="Calibri" w:hAnsi="Calibri" w:cs="Calibri"/>
          <w:color w:val="000000"/>
        </w:rPr>
        <w:t>-</w:t>
      </w:r>
      <w:r w:rsidRPr="00814CB7">
        <w:rPr>
          <w:rFonts w:ascii="Calibri" w:hAnsi="Calibri" w:cs="Calibri"/>
          <w:color w:val="000000"/>
        </w:rPr>
        <w:t>Resident Tax Clearance Unit, Office of the Collector General</w:t>
      </w:r>
      <w:r>
        <w:rPr>
          <w:rFonts w:ascii="Calibri" w:hAnsi="Calibri" w:cs="Calibri"/>
          <w:color w:val="000000"/>
        </w:rPr>
        <w:t xml:space="preserve">. Further information may be obtained from the Revenue website, </w:t>
      </w:r>
      <w:hyperlink r:id="rId15" w:history="1">
        <w:r w:rsidRPr="00C96650">
          <w:rPr>
            <w:rStyle w:val="Hyperlink"/>
            <w:rFonts w:ascii="Calibri" w:hAnsi="Calibri" w:cs="Calibri"/>
          </w:rPr>
          <w:t>here.</w:t>
        </w:r>
      </w:hyperlink>
      <w:r w:rsidRPr="005B7E76">
        <w:rPr>
          <w:rFonts w:ascii="Calibri" w:hAnsi="Calibri" w:cs="Calibri"/>
          <w:color w:val="000000"/>
        </w:rPr>
        <w:t xml:space="preserve"> </w:t>
      </w:r>
    </w:p>
    <w:p w14:paraId="63A06372" w14:textId="77777777" w:rsidR="00565BD1" w:rsidRPr="00814CB7" w:rsidRDefault="00565BD1" w:rsidP="00565BD1">
      <w:pPr>
        <w:numPr>
          <w:ilvl w:val="0"/>
          <w:numId w:val="15"/>
        </w:numPr>
        <w:spacing w:after="60" w:line="259" w:lineRule="auto"/>
        <w:ind w:left="714" w:hanging="357"/>
        <w:rPr>
          <w:rFonts w:ascii="Calibri" w:hAnsi="Calibri" w:cs="Calibri"/>
        </w:rPr>
      </w:pPr>
      <w:r w:rsidRPr="00814CB7">
        <w:rPr>
          <w:rFonts w:ascii="Calibri" w:hAnsi="Calibri" w:cs="Calibri"/>
        </w:rPr>
        <w:t xml:space="preserve">Before any applicant is placed on the panel, they must sign a confidentiality agreement with Revenue. This agreement can be found in </w:t>
      </w:r>
      <w:hyperlink w:anchor="APPIII" w:history="1">
        <w:r w:rsidRPr="006D25B8">
          <w:rPr>
            <w:rStyle w:val="Hyperlink"/>
            <w:rFonts w:ascii="Calibri" w:hAnsi="Calibri" w:cs="Calibri"/>
            <w:b/>
          </w:rPr>
          <w:t>Appendix 3</w:t>
        </w:r>
      </w:hyperlink>
      <w:r w:rsidRPr="00814CB7">
        <w:rPr>
          <w:rFonts w:ascii="Calibri" w:hAnsi="Calibri" w:cs="Calibri"/>
        </w:rPr>
        <w:t xml:space="preserve"> of this document and </w:t>
      </w:r>
      <w:r w:rsidRPr="00814CB7">
        <w:rPr>
          <w:rFonts w:ascii="Calibri" w:hAnsi="Calibri" w:cs="Calibri"/>
          <w:b/>
          <w:bCs/>
        </w:rPr>
        <w:t>should be completed and submitted with your application.</w:t>
      </w:r>
    </w:p>
    <w:p w14:paraId="1B13F3BE" w14:textId="77777777" w:rsidR="00565BD1" w:rsidRPr="005B7E76" w:rsidRDefault="00565BD1" w:rsidP="00565BD1">
      <w:pPr>
        <w:numPr>
          <w:ilvl w:val="0"/>
          <w:numId w:val="15"/>
        </w:numPr>
        <w:spacing w:after="60" w:line="259" w:lineRule="auto"/>
        <w:ind w:left="714" w:hanging="357"/>
        <w:rPr>
          <w:rFonts w:ascii="Calibri" w:hAnsi="Calibri" w:cs="Calibri"/>
        </w:rPr>
      </w:pPr>
      <w:r w:rsidRPr="005B7E76">
        <w:rPr>
          <w:rFonts w:ascii="Calibri" w:hAnsi="Calibri" w:cs="Calibri"/>
        </w:rPr>
        <w:t>On application, the individual must notify Revenue of any potential conflict of interest, including details of any work (paid or otherwise) undertaken with/on behalf of/in connection with any commercial activity or organisation.</w:t>
      </w:r>
    </w:p>
    <w:p w14:paraId="677A8601" w14:textId="311734D3" w:rsidR="00565BD1" w:rsidRPr="005B7E76" w:rsidRDefault="00565BD1" w:rsidP="00565BD1">
      <w:pPr>
        <w:numPr>
          <w:ilvl w:val="0"/>
          <w:numId w:val="15"/>
        </w:numPr>
        <w:spacing w:after="60" w:line="259" w:lineRule="auto"/>
        <w:ind w:left="714" w:hanging="357"/>
        <w:rPr>
          <w:rFonts w:ascii="Calibri" w:hAnsi="Calibri" w:cs="Calibri"/>
        </w:rPr>
      </w:pPr>
      <w:r w:rsidRPr="005B7E76">
        <w:rPr>
          <w:rFonts w:ascii="Calibri" w:hAnsi="Calibri" w:cs="Calibri"/>
        </w:rPr>
        <w:t xml:space="preserve">All applications will be subject to a review by the Incentives </w:t>
      </w:r>
      <w:r>
        <w:rPr>
          <w:rFonts w:ascii="Calibri" w:hAnsi="Calibri" w:cs="Calibri"/>
        </w:rPr>
        <w:t>Branch</w:t>
      </w:r>
      <w:r w:rsidRPr="005B7E76">
        <w:rPr>
          <w:rFonts w:ascii="Calibri" w:hAnsi="Calibri" w:cs="Calibri"/>
        </w:rPr>
        <w:t xml:space="preserve"> within Revenue</w:t>
      </w:r>
      <w:r w:rsidR="001730C6">
        <w:rPr>
          <w:rFonts w:ascii="Calibri" w:hAnsi="Calibri" w:cs="Calibri"/>
        </w:rPr>
        <w:t>’s</w:t>
      </w:r>
      <w:r w:rsidRPr="005B7E76">
        <w:rPr>
          <w:rFonts w:ascii="Calibri" w:hAnsi="Calibri" w:cs="Calibri"/>
        </w:rPr>
        <w:t xml:space="preserve"> Business Taxes Policy &amp; Legislation Division.</w:t>
      </w:r>
    </w:p>
    <w:p w14:paraId="6273C73A" w14:textId="77777777" w:rsidR="00565BD1" w:rsidRPr="005B7E76" w:rsidRDefault="00565BD1" w:rsidP="00565BD1">
      <w:pPr>
        <w:numPr>
          <w:ilvl w:val="0"/>
          <w:numId w:val="15"/>
        </w:numPr>
        <w:spacing w:line="259" w:lineRule="auto"/>
        <w:rPr>
          <w:rFonts w:ascii="Calibri" w:hAnsi="Calibri" w:cs="Calibri"/>
        </w:rPr>
      </w:pPr>
      <w:r w:rsidRPr="005B7E76">
        <w:rPr>
          <w:rFonts w:ascii="Calibri" w:hAnsi="Calibri" w:cs="Calibri"/>
        </w:rPr>
        <w:t xml:space="preserve">Applications from individuals only (not companies) will be considered. </w:t>
      </w:r>
    </w:p>
    <w:p w14:paraId="0EAEE75F" w14:textId="77777777" w:rsidR="00565BD1" w:rsidRPr="005B7E76" w:rsidRDefault="00565BD1" w:rsidP="006853B5">
      <w:pPr>
        <w:spacing w:after="240" w:line="259" w:lineRule="auto"/>
        <w:rPr>
          <w:rFonts w:ascii="Calibri" w:hAnsi="Calibri" w:cs="Calibri"/>
          <w:b/>
        </w:rPr>
      </w:pPr>
      <w:r>
        <w:rPr>
          <w:rFonts w:ascii="Calibri" w:hAnsi="Calibri" w:cs="Calibri"/>
        </w:rPr>
        <w:br w:type="page"/>
      </w:r>
      <w:r w:rsidRPr="005B7E76">
        <w:rPr>
          <w:rFonts w:ascii="Calibri" w:hAnsi="Calibri" w:cs="Calibri"/>
          <w:b/>
        </w:rPr>
        <w:lastRenderedPageBreak/>
        <w:t xml:space="preserve">Successful </w:t>
      </w:r>
      <w:r>
        <w:rPr>
          <w:rFonts w:ascii="Calibri" w:hAnsi="Calibri" w:cs="Calibri"/>
          <w:b/>
        </w:rPr>
        <w:t>A</w:t>
      </w:r>
      <w:r w:rsidRPr="005B7E76">
        <w:rPr>
          <w:rFonts w:ascii="Calibri" w:hAnsi="Calibri" w:cs="Calibri"/>
          <w:b/>
        </w:rPr>
        <w:t xml:space="preserve">pplicants: </w:t>
      </w:r>
    </w:p>
    <w:p w14:paraId="66EEDF2E" w14:textId="77777777" w:rsidR="00565BD1" w:rsidRPr="005B7E76" w:rsidRDefault="00565BD1" w:rsidP="00565BD1">
      <w:pPr>
        <w:numPr>
          <w:ilvl w:val="0"/>
          <w:numId w:val="18"/>
        </w:numPr>
        <w:spacing w:after="60" w:line="259" w:lineRule="auto"/>
        <w:ind w:left="714" w:hanging="357"/>
        <w:rPr>
          <w:rFonts w:ascii="Calibri" w:hAnsi="Calibri" w:cs="Calibri"/>
        </w:rPr>
      </w:pPr>
      <w:r w:rsidRPr="005B7E76">
        <w:rPr>
          <w:rFonts w:ascii="Calibri" w:hAnsi="Calibri" w:cs="Calibri"/>
        </w:rPr>
        <w:t>The tax clearance status of all panel members will be subject to checking th</w:t>
      </w:r>
      <w:r>
        <w:rPr>
          <w:rFonts w:ascii="Calibri" w:hAnsi="Calibri" w:cs="Calibri"/>
        </w:rPr>
        <w:t>r</w:t>
      </w:r>
      <w:r w:rsidRPr="005B7E76">
        <w:rPr>
          <w:rFonts w:ascii="Calibri" w:hAnsi="Calibri" w:cs="Calibri"/>
        </w:rPr>
        <w:t xml:space="preserve">ough Revenue’s </w:t>
      </w:r>
      <w:proofErr w:type="spellStart"/>
      <w:r w:rsidRPr="005B7E76">
        <w:rPr>
          <w:rFonts w:ascii="Calibri" w:hAnsi="Calibri" w:cs="Calibri"/>
        </w:rPr>
        <w:t>eTax</w:t>
      </w:r>
      <w:proofErr w:type="spellEnd"/>
      <w:r w:rsidRPr="005B7E76">
        <w:rPr>
          <w:rFonts w:ascii="Calibri" w:hAnsi="Calibri" w:cs="Calibri"/>
        </w:rPr>
        <w:t xml:space="preserve"> Clearance system.</w:t>
      </w:r>
    </w:p>
    <w:p w14:paraId="74F4E656" w14:textId="6D2B6F1F" w:rsidR="00565BD1" w:rsidRPr="005B7E76" w:rsidRDefault="00565BD1" w:rsidP="006853B5">
      <w:pPr>
        <w:numPr>
          <w:ilvl w:val="0"/>
          <w:numId w:val="18"/>
        </w:numPr>
        <w:spacing w:after="60" w:line="259" w:lineRule="auto"/>
        <w:ind w:left="714" w:hanging="357"/>
        <w:rPr>
          <w:rFonts w:ascii="Calibri" w:hAnsi="Calibri" w:cs="Calibri"/>
        </w:rPr>
      </w:pPr>
      <w:r w:rsidRPr="005B7E76">
        <w:rPr>
          <w:rFonts w:ascii="Calibri" w:hAnsi="Calibri" w:cs="Calibri"/>
        </w:rPr>
        <w:t>Before any individual engagement is agreed</w:t>
      </w:r>
      <w:r w:rsidR="001730C6">
        <w:rPr>
          <w:rFonts w:ascii="Calibri" w:hAnsi="Calibri" w:cs="Calibri"/>
        </w:rPr>
        <w:t>,</w:t>
      </w:r>
      <w:r w:rsidRPr="005B7E76">
        <w:rPr>
          <w:rFonts w:ascii="Calibri" w:hAnsi="Calibri" w:cs="Calibri"/>
        </w:rPr>
        <w:t xml:space="preserve"> the expert must notify Revenue of any conflict of interest with the claimant company or any other potential conflict of interest.</w:t>
      </w:r>
    </w:p>
    <w:p w14:paraId="72357065" w14:textId="1C226668" w:rsidR="00565BD1" w:rsidRPr="009B7FD5" w:rsidRDefault="00565BD1" w:rsidP="00565BD1">
      <w:pPr>
        <w:numPr>
          <w:ilvl w:val="0"/>
          <w:numId w:val="26"/>
        </w:numPr>
        <w:spacing w:after="120"/>
        <w:ind w:left="72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Once the engagement is finalised</w:t>
      </w:r>
      <w:r w:rsidR="001730C6">
        <w:rPr>
          <w:rFonts w:ascii="Calibri" w:eastAsia="Calibri" w:hAnsi="Calibri" w:cs="Calibri"/>
          <w:color w:val="000000"/>
          <w:szCs w:val="22"/>
          <w:lang w:val="en-IE" w:eastAsia="en-IE"/>
        </w:rPr>
        <w:t>,</w:t>
      </w:r>
      <w:r w:rsidRPr="009B7FD5">
        <w:rPr>
          <w:rFonts w:ascii="Calibri" w:eastAsia="Calibri" w:hAnsi="Calibri" w:cs="Calibri"/>
          <w:color w:val="000000"/>
          <w:szCs w:val="22"/>
          <w:lang w:val="en-IE" w:eastAsia="en-IE"/>
        </w:rPr>
        <w:t xml:space="preserve"> the expert must</w:t>
      </w:r>
      <w:r>
        <w:rPr>
          <w:rFonts w:ascii="Calibri" w:eastAsia="Calibri" w:hAnsi="Calibri" w:cs="Calibri"/>
          <w:color w:val="000000"/>
          <w:szCs w:val="22"/>
          <w:lang w:val="en-IE" w:eastAsia="en-IE"/>
        </w:rPr>
        <w:t>:</w:t>
      </w:r>
    </w:p>
    <w:p w14:paraId="0725B5FA" w14:textId="77777777" w:rsidR="00565BD1" w:rsidRPr="009B7FD5" w:rsidRDefault="00565BD1" w:rsidP="006853B5">
      <w:pPr>
        <w:numPr>
          <w:ilvl w:val="1"/>
          <w:numId w:val="25"/>
        </w:numPr>
        <w:spacing w:after="60"/>
        <w:ind w:left="1434" w:right="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return to Revenue any original papers, or storage devices, supplied by Revenue or the company carrying out the R&amp;D, or,</w:t>
      </w:r>
    </w:p>
    <w:p w14:paraId="4CC2DEDC" w14:textId="77777777" w:rsidR="00565BD1" w:rsidRPr="009B7FD5" w:rsidRDefault="00565BD1" w:rsidP="006853B5">
      <w:pPr>
        <w:numPr>
          <w:ilvl w:val="1"/>
          <w:numId w:val="25"/>
        </w:numPr>
        <w:spacing w:after="60"/>
        <w:ind w:left="1434" w:right="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if the expert was only suppl</w:t>
      </w:r>
      <w:r>
        <w:rPr>
          <w:rFonts w:ascii="Calibri" w:eastAsia="Calibri" w:hAnsi="Calibri" w:cs="Calibri"/>
          <w:color w:val="000000"/>
          <w:szCs w:val="22"/>
          <w:lang w:val="en-IE" w:eastAsia="en-IE"/>
        </w:rPr>
        <w:t>i</w:t>
      </w:r>
      <w:r w:rsidRPr="009B7FD5">
        <w:rPr>
          <w:rFonts w:ascii="Calibri" w:eastAsia="Calibri" w:hAnsi="Calibri" w:cs="Calibri"/>
          <w:color w:val="000000"/>
          <w:szCs w:val="22"/>
          <w:lang w:val="en-IE" w:eastAsia="en-IE"/>
        </w:rPr>
        <w:t>ed with copies, confirm the secure destruction of these (these may be sent to Revenue if preferred)</w:t>
      </w:r>
      <w:r>
        <w:rPr>
          <w:rFonts w:ascii="Calibri" w:eastAsia="Calibri" w:hAnsi="Calibri" w:cs="Calibri"/>
          <w:color w:val="000000"/>
          <w:szCs w:val="22"/>
          <w:lang w:val="en-IE" w:eastAsia="en-IE"/>
        </w:rPr>
        <w:t>,</w:t>
      </w:r>
    </w:p>
    <w:p w14:paraId="6AEC69BF" w14:textId="77777777" w:rsidR="00565BD1" w:rsidRPr="009B7FD5" w:rsidRDefault="00565BD1" w:rsidP="006853B5">
      <w:pPr>
        <w:numPr>
          <w:ilvl w:val="1"/>
          <w:numId w:val="25"/>
        </w:numPr>
        <w:spacing w:after="60"/>
        <w:ind w:left="1434" w:right="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securely delete any records supplied electronically by either Revenue or the company carrying out the R&amp;D</w:t>
      </w:r>
      <w:r>
        <w:rPr>
          <w:rFonts w:ascii="Calibri" w:eastAsia="Calibri" w:hAnsi="Calibri" w:cs="Calibri"/>
          <w:color w:val="000000"/>
          <w:szCs w:val="22"/>
          <w:lang w:val="en-IE" w:eastAsia="en-IE"/>
        </w:rPr>
        <w:t>,</w:t>
      </w:r>
    </w:p>
    <w:p w14:paraId="0AA1BDB3" w14:textId="77777777" w:rsidR="00565BD1" w:rsidRPr="009B7FD5" w:rsidRDefault="00565BD1" w:rsidP="006853B5">
      <w:pPr>
        <w:numPr>
          <w:ilvl w:val="1"/>
          <w:numId w:val="25"/>
        </w:numPr>
        <w:spacing w:after="60"/>
        <w:ind w:left="1434" w:right="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securely destroy any hard copies made of records sent electronically</w:t>
      </w:r>
      <w:r>
        <w:rPr>
          <w:rFonts w:ascii="Calibri" w:eastAsia="Calibri" w:hAnsi="Calibri" w:cs="Calibri"/>
          <w:color w:val="000000"/>
          <w:szCs w:val="22"/>
          <w:lang w:val="en-IE" w:eastAsia="en-IE"/>
        </w:rPr>
        <w:t>,</w:t>
      </w:r>
    </w:p>
    <w:p w14:paraId="79F7327F" w14:textId="77777777" w:rsidR="00565BD1" w:rsidRPr="009B7FD5" w:rsidRDefault="00565BD1" w:rsidP="00565BD1">
      <w:pPr>
        <w:numPr>
          <w:ilvl w:val="1"/>
          <w:numId w:val="25"/>
        </w:numPr>
        <w:spacing w:after="120"/>
        <w:ind w:left="1434" w:right="6" w:hanging="357"/>
        <w:rPr>
          <w:rFonts w:ascii="Calibri" w:eastAsia="Calibri" w:hAnsi="Calibri" w:cs="Calibri"/>
          <w:color w:val="000000"/>
          <w:szCs w:val="22"/>
          <w:lang w:val="en-IE" w:eastAsia="en-IE"/>
        </w:rPr>
      </w:pPr>
      <w:r w:rsidRPr="009B7FD5">
        <w:rPr>
          <w:rFonts w:ascii="Calibri" w:eastAsia="Calibri" w:hAnsi="Calibri" w:cs="Calibri"/>
          <w:color w:val="000000"/>
          <w:szCs w:val="22"/>
          <w:lang w:val="en-IE" w:eastAsia="en-IE"/>
        </w:rPr>
        <w:t>securely destroy any hard copies or electronic copies of reports prepared by the expert for Revenue.</w:t>
      </w:r>
    </w:p>
    <w:p w14:paraId="1B59345D" w14:textId="77777777" w:rsidR="00565BD1" w:rsidRPr="005B7E76" w:rsidRDefault="00565BD1" w:rsidP="00565BD1">
      <w:pPr>
        <w:numPr>
          <w:ilvl w:val="0"/>
          <w:numId w:val="18"/>
        </w:numPr>
        <w:spacing w:after="240" w:line="259" w:lineRule="auto"/>
        <w:ind w:left="714" w:hanging="357"/>
        <w:rPr>
          <w:rFonts w:ascii="Calibri" w:hAnsi="Calibri" w:cs="Calibri"/>
          <w:snapToGrid w:val="0"/>
        </w:rPr>
      </w:pPr>
      <w:r w:rsidRPr="005B7E76">
        <w:rPr>
          <w:rFonts w:ascii="Calibri" w:hAnsi="Calibri" w:cs="Calibri"/>
          <w:snapToGrid w:val="0"/>
        </w:rPr>
        <w:t>The expert engaged may not subcontract any part of the work to anyone else, including their employees, agents</w:t>
      </w:r>
      <w:r>
        <w:rPr>
          <w:rFonts w:ascii="Calibri" w:hAnsi="Calibri" w:cs="Calibri"/>
          <w:snapToGrid w:val="0"/>
        </w:rPr>
        <w:t>,</w:t>
      </w:r>
      <w:r w:rsidRPr="005B7E76">
        <w:rPr>
          <w:rFonts w:ascii="Calibri" w:hAnsi="Calibri" w:cs="Calibri"/>
          <w:snapToGrid w:val="0"/>
        </w:rPr>
        <w:t xml:space="preserve"> or colleagues. All work must be carried out in person by the individual expert engaged.</w:t>
      </w:r>
    </w:p>
    <w:p w14:paraId="483AA1EF" w14:textId="77777777" w:rsidR="00565BD1" w:rsidRPr="005B7E76" w:rsidRDefault="00565BD1" w:rsidP="00565BD1">
      <w:pPr>
        <w:spacing w:after="120" w:line="259" w:lineRule="auto"/>
        <w:rPr>
          <w:rFonts w:ascii="Calibri" w:hAnsi="Calibri" w:cs="Calibri"/>
          <w:snapToGrid w:val="0"/>
        </w:rPr>
      </w:pPr>
      <w:r w:rsidRPr="005B7E76">
        <w:rPr>
          <w:rFonts w:ascii="Calibri" w:hAnsi="Calibri" w:cs="Calibri"/>
          <w:b/>
          <w:snapToGrid w:val="0"/>
        </w:rPr>
        <w:t>Payment and Withholding Tax:</w:t>
      </w:r>
    </w:p>
    <w:p w14:paraId="0C6338FA" w14:textId="77777777" w:rsidR="00565BD1" w:rsidRPr="002E471B" w:rsidRDefault="00565BD1" w:rsidP="00565BD1">
      <w:pPr>
        <w:numPr>
          <w:ilvl w:val="0"/>
          <w:numId w:val="17"/>
        </w:numPr>
        <w:spacing w:after="60" w:line="259" w:lineRule="auto"/>
        <w:ind w:left="714" w:hanging="357"/>
        <w:rPr>
          <w:rFonts w:ascii="Calibri" w:hAnsi="Calibri" w:cs="Calibri"/>
          <w:b/>
          <w:snapToGrid w:val="0"/>
        </w:rPr>
      </w:pPr>
      <w:r w:rsidRPr="002E471B">
        <w:rPr>
          <w:rFonts w:ascii="Calibri" w:hAnsi="Calibri" w:cs="Calibri"/>
          <w:snapToGrid w:val="0"/>
        </w:rPr>
        <w:t xml:space="preserve">Any payment made under this contract will be a matter between Revenue and the individual engaged. All payments will be subject to Professional Services Withholding Tax. </w:t>
      </w:r>
    </w:p>
    <w:p w14:paraId="558D788E" w14:textId="50D43FBB" w:rsidR="00565BD1" w:rsidRPr="002E471B" w:rsidRDefault="00565BD1" w:rsidP="00565BD1">
      <w:pPr>
        <w:numPr>
          <w:ilvl w:val="0"/>
          <w:numId w:val="17"/>
        </w:numPr>
        <w:spacing w:after="60" w:line="259" w:lineRule="auto"/>
        <w:ind w:left="714" w:hanging="357"/>
        <w:rPr>
          <w:rFonts w:ascii="Calibri" w:hAnsi="Calibri" w:cs="Calibri"/>
        </w:rPr>
      </w:pPr>
      <w:r w:rsidRPr="002E471B">
        <w:rPr>
          <w:rFonts w:ascii="Calibri" w:hAnsi="Calibri" w:cs="Calibri"/>
        </w:rPr>
        <w:t xml:space="preserve">The daily rate will be fixed at </w:t>
      </w:r>
      <w:r w:rsidR="00EA381B">
        <w:rPr>
          <w:rFonts w:ascii="Calibri" w:hAnsi="Calibri" w:cs="Calibri"/>
        </w:rPr>
        <w:t xml:space="preserve">a </w:t>
      </w:r>
      <w:r w:rsidRPr="002E471B">
        <w:rPr>
          <w:rFonts w:ascii="Calibri" w:hAnsi="Calibri" w:cs="Calibri"/>
        </w:rPr>
        <w:t>per diem rate of €</w:t>
      </w:r>
      <w:r>
        <w:rPr>
          <w:rFonts w:ascii="Calibri" w:hAnsi="Calibri" w:cs="Calibri"/>
        </w:rPr>
        <w:t>1,000</w:t>
      </w:r>
      <w:r w:rsidRPr="002E471B">
        <w:rPr>
          <w:rFonts w:ascii="Calibri" w:hAnsi="Calibri" w:cs="Calibri"/>
        </w:rPr>
        <w:t xml:space="preserve"> ex VAT. Payment will be made by Electronic Funds Transfer (“EFT”) only. </w:t>
      </w:r>
      <w:r w:rsidRPr="002E471B">
        <w:rPr>
          <w:rFonts w:ascii="Calibri" w:hAnsi="Calibri" w:cs="Calibri"/>
          <w:snapToGrid w:val="0"/>
        </w:rPr>
        <w:t>Prior to any payment being made the applicant will be required to provide bank account details to allow for the EFT payment.</w:t>
      </w:r>
    </w:p>
    <w:p w14:paraId="2F56C018" w14:textId="77777777" w:rsidR="00565BD1" w:rsidRPr="002E471B" w:rsidRDefault="00565BD1" w:rsidP="00565BD1">
      <w:pPr>
        <w:numPr>
          <w:ilvl w:val="0"/>
          <w:numId w:val="17"/>
        </w:numPr>
        <w:spacing w:after="240" w:line="259" w:lineRule="auto"/>
        <w:ind w:left="714" w:right="6" w:hanging="357"/>
        <w:rPr>
          <w:rFonts w:ascii="Calibri" w:hAnsi="Calibri" w:cs="Calibri"/>
        </w:rPr>
      </w:pPr>
      <w:r w:rsidRPr="002E471B">
        <w:rPr>
          <w:rFonts w:ascii="Calibri" w:hAnsi="Calibri" w:cs="Calibri"/>
        </w:rPr>
        <w:t xml:space="preserve">Necessary </w:t>
      </w:r>
      <w:r>
        <w:rPr>
          <w:rFonts w:ascii="Calibri" w:hAnsi="Calibri" w:cs="Calibri"/>
        </w:rPr>
        <w:t xml:space="preserve">and reasonable </w:t>
      </w:r>
      <w:r w:rsidRPr="002E471B">
        <w:rPr>
          <w:rFonts w:ascii="Calibri" w:hAnsi="Calibri" w:cs="Calibri"/>
        </w:rPr>
        <w:t xml:space="preserve">travel and subsistence expenses will be reimbursed in accordance with the prevailing civil service rates.  See </w:t>
      </w:r>
      <w:hyperlink r:id="rId16" w:history="1">
        <w:r w:rsidRPr="002E471B">
          <w:rPr>
            <w:rStyle w:val="Hyperlink"/>
            <w:rFonts w:ascii="Calibri" w:hAnsi="Calibri" w:cs="Calibri"/>
          </w:rPr>
          <w:t>Tax and Duty Manual Part 05-01-06</w:t>
        </w:r>
      </w:hyperlink>
    </w:p>
    <w:p w14:paraId="2E1430C3" w14:textId="77777777" w:rsidR="00565BD1" w:rsidRPr="005B7E76" w:rsidRDefault="00565BD1" w:rsidP="00565BD1">
      <w:pPr>
        <w:spacing w:after="120" w:line="259" w:lineRule="auto"/>
        <w:rPr>
          <w:rFonts w:ascii="Calibri" w:hAnsi="Calibri" w:cs="Calibri"/>
          <w:b/>
        </w:rPr>
      </w:pPr>
      <w:r w:rsidRPr="005B7E76">
        <w:rPr>
          <w:rFonts w:ascii="Calibri" w:hAnsi="Calibri" w:cs="Calibri"/>
          <w:b/>
        </w:rPr>
        <w:t>Freedom of Information:</w:t>
      </w:r>
    </w:p>
    <w:p w14:paraId="579F6CB9" w14:textId="18081EC1" w:rsidR="00565BD1" w:rsidRPr="005B7E76" w:rsidRDefault="00565BD1" w:rsidP="006853B5">
      <w:pPr>
        <w:spacing w:after="240" w:line="259" w:lineRule="auto"/>
        <w:rPr>
          <w:rFonts w:ascii="Calibri" w:hAnsi="Calibri" w:cs="Calibri"/>
        </w:rPr>
      </w:pPr>
      <w:r w:rsidRPr="005B7E76">
        <w:rPr>
          <w:rFonts w:ascii="Calibri" w:hAnsi="Calibri" w:cs="Calibri"/>
          <w:snapToGrid w:val="0"/>
        </w:rPr>
        <w:t>Revenue undertakes to use its best endeavours to hold confidential any information provided by applicant</w:t>
      </w:r>
      <w:r>
        <w:rPr>
          <w:rFonts w:ascii="Calibri" w:hAnsi="Calibri" w:cs="Calibri"/>
          <w:snapToGrid w:val="0"/>
        </w:rPr>
        <w:t>s</w:t>
      </w:r>
      <w:r w:rsidRPr="005B7E76">
        <w:rPr>
          <w:rFonts w:ascii="Calibri" w:hAnsi="Calibri" w:cs="Calibri"/>
          <w:snapToGrid w:val="0"/>
        </w:rPr>
        <w:t xml:space="preserve"> subject to its obligations under law, including the Freedom of Information Act 2014</w:t>
      </w:r>
      <w:r w:rsidR="00EA381B">
        <w:rPr>
          <w:rFonts w:ascii="Calibri" w:hAnsi="Calibri" w:cs="Calibri"/>
          <w:snapToGrid w:val="0"/>
        </w:rPr>
        <w:t>,</w:t>
      </w:r>
      <w:r w:rsidRPr="005B7E76">
        <w:rPr>
          <w:rFonts w:ascii="Calibri" w:hAnsi="Calibri" w:cs="Calibri"/>
          <w:snapToGrid w:val="0"/>
        </w:rPr>
        <w:t xml:space="preserve"> as amended.</w:t>
      </w:r>
    </w:p>
    <w:p w14:paraId="130AB631" w14:textId="42326F02" w:rsidR="006853B5" w:rsidRDefault="00565BD1" w:rsidP="006853B5">
      <w:pPr>
        <w:spacing w:after="240" w:line="259" w:lineRule="auto"/>
        <w:rPr>
          <w:rFonts w:ascii="Calibri" w:hAnsi="Calibri" w:cs="Calibri"/>
          <w:snapToGrid w:val="0"/>
        </w:rPr>
      </w:pPr>
      <w:r w:rsidRPr="005B7E76">
        <w:rPr>
          <w:rFonts w:ascii="Calibri" w:hAnsi="Calibri" w:cs="Calibri"/>
          <w:snapToGrid w:val="0"/>
        </w:rPr>
        <w:t>Should you wish that any of the information supplied in this application would not be disclosed</w:t>
      </w:r>
      <w:r>
        <w:rPr>
          <w:rFonts w:ascii="Calibri" w:hAnsi="Calibri" w:cs="Calibri"/>
          <w:snapToGrid w:val="0"/>
        </w:rPr>
        <w:t>,</w:t>
      </w:r>
      <w:r w:rsidRPr="005B7E76">
        <w:rPr>
          <w:rFonts w:ascii="Calibri" w:hAnsi="Calibri" w:cs="Calibri"/>
          <w:snapToGrid w:val="0"/>
        </w:rPr>
        <w:t xml:space="preserve"> you should identify this sensitive information clearly and specify the reason for its sensitivity. Revenue will consult you about any such sensitive </w:t>
      </w:r>
      <w:r w:rsidRPr="005B7E76">
        <w:rPr>
          <w:rFonts w:ascii="Calibri" w:hAnsi="Calibri" w:cs="Calibri"/>
          <w:snapToGrid w:val="0"/>
        </w:rPr>
        <w:lastRenderedPageBreak/>
        <w:t>information before making a decision on its disclosure on foot of any relevant Freedom of Information Request which may be received.</w:t>
      </w:r>
    </w:p>
    <w:p w14:paraId="14C76B88" w14:textId="1F97865F" w:rsidR="00565BD1" w:rsidRPr="005B7E76" w:rsidRDefault="00565BD1" w:rsidP="006853B5">
      <w:pPr>
        <w:spacing w:after="240" w:line="259" w:lineRule="auto"/>
        <w:rPr>
          <w:rFonts w:ascii="Calibri" w:hAnsi="Calibri" w:cs="Calibri"/>
          <w:b/>
          <w:snapToGrid w:val="0"/>
        </w:rPr>
      </w:pPr>
      <w:r w:rsidRPr="005B7E76">
        <w:rPr>
          <w:rFonts w:ascii="Calibri" w:hAnsi="Calibri" w:cs="Calibri"/>
          <w:b/>
          <w:snapToGrid w:val="0"/>
        </w:rPr>
        <w:t>Data Protection</w:t>
      </w:r>
    </w:p>
    <w:p w14:paraId="4174ED97" w14:textId="77777777" w:rsidR="00565BD1" w:rsidRPr="009B7FD5" w:rsidRDefault="00565BD1" w:rsidP="00380F92">
      <w:pPr>
        <w:numPr>
          <w:ilvl w:val="0"/>
          <w:numId w:val="27"/>
        </w:numPr>
        <w:spacing w:after="60" w:line="259" w:lineRule="auto"/>
        <w:ind w:left="714" w:hanging="357"/>
        <w:rPr>
          <w:rFonts w:ascii="Calibri" w:eastAsia="Calibri" w:hAnsi="Calibri"/>
        </w:rPr>
      </w:pPr>
      <w:r w:rsidRPr="009B7FD5">
        <w:rPr>
          <w:rFonts w:ascii="Calibri" w:eastAsia="Calibri" w:hAnsi="Calibri"/>
        </w:rPr>
        <w:t>“Data Protection Law” means all applicable national and EU data protection law</w:t>
      </w:r>
      <w:r>
        <w:rPr>
          <w:rFonts w:ascii="Calibri" w:eastAsia="Calibri" w:hAnsi="Calibri"/>
        </w:rPr>
        <w:t>.</w:t>
      </w:r>
    </w:p>
    <w:p w14:paraId="3DCB81A3" w14:textId="77777777" w:rsidR="00565BD1" w:rsidRPr="009B7FD5" w:rsidRDefault="00565BD1" w:rsidP="00380F92">
      <w:pPr>
        <w:numPr>
          <w:ilvl w:val="0"/>
          <w:numId w:val="27"/>
        </w:numPr>
        <w:autoSpaceDE w:val="0"/>
        <w:autoSpaceDN w:val="0"/>
        <w:adjustRightInd w:val="0"/>
        <w:spacing w:after="60" w:line="259" w:lineRule="auto"/>
        <w:ind w:left="714" w:hanging="357"/>
        <w:rPr>
          <w:rFonts w:ascii="Calibri" w:eastAsia="Calibri" w:hAnsi="Calibri"/>
          <w:lang w:val="en-IE" w:eastAsia="en-IE"/>
        </w:rPr>
      </w:pPr>
      <w:r w:rsidRPr="009B7FD5">
        <w:rPr>
          <w:rFonts w:ascii="Calibri" w:eastAsia="Calibri" w:hAnsi="Calibri"/>
        </w:rPr>
        <w:t>“Controller”</w:t>
      </w:r>
      <w:r w:rsidRPr="009B7FD5">
        <w:rPr>
          <w:rFonts w:ascii="Calibri" w:eastAsia="Calibri" w:hAnsi="Calibri"/>
          <w:lang w:val="en-IE" w:eastAsia="en-IE"/>
        </w:rPr>
        <w:t xml:space="preserve"> means the natural or legal person, public authority, agency or other body which, alone or jointly with others, determines the purposes and means of the processing of personal data</w:t>
      </w:r>
      <w:r>
        <w:rPr>
          <w:rFonts w:ascii="Calibri" w:eastAsia="Calibri" w:hAnsi="Calibri"/>
          <w:lang w:val="en-IE" w:eastAsia="en-IE"/>
        </w:rPr>
        <w:t>.</w:t>
      </w:r>
      <w:r w:rsidRPr="009B7FD5">
        <w:rPr>
          <w:rFonts w:ascii="Calibri" w:eastAsia="Calibri" w:hAnsi="Calibri"/>
          <w:lang w:val="en-IE" w:eastAsia="en-IE"/>
        </w:rPr>
        <w:t xml:space="preserve"> </w:t>
      </w:r>
    </w:p>
    <w:p w14:paraId="43392481" w14:textId="77777777" w:rsidR="00565BD1" w:rsidRPr="00D05BF7" w:rsidRDefault="00565BD1" w:rsidP="00565BD1">
      <w:pPr>
        <w:numPr>
          <w:ilvl w:val="0"/>
          <w:numId w:val="27"/>
        </w:numPr>
        <w:autoSpaceDE w:val="0"/>
        <w:autoSpaceDN w:val="0"/>
        <w:adjustRightInd w:val="0"/>
        <w:spacing w:after="240"/>
        <w:ind w:left="714" w:hanging="357"/>
        <w:rPr>
          <w:rFonts w:ascii="Calibri" w:eastAsia="Calibri" w:hAnsi="Calibri"/>
        </w:rPr>
      </w:pPr>
      <w:r w:rsidRPr="00D05BF7">
        <w:rPr>
          <w:rFonts w:ascii="Calibri" w:eastAsia="Calibri" w:hAnsi="Calibri"/>
          <w:lang w:val="en-IE" w:eastAsia="en-IE"/>
        </w:rPr>
        <w:t>“data processor” means any person or body which processes personal data on behalf of the data controller.</w:t>
      </w:r>
    </w:p>
    <w:p w14:paraId="023A3DFC" w14:textId="1D237E17" w:rsidR="00565BD1" w:rsidRPr="009B7FD5" w:rsidRDefault="00565BD1" w:rsidP="00565BD1">
      <w:pPr>
        <w:spacing w:after="240" w:line="259" w:lineRule="auto"/>
        <w:rPr>
          <w:rFonts w:ascii="Calibri" w:eastAsia="Calibri" w:hAnsi="Calibri"/>
        </w:rPr>
      </w:pPr>
      <w:r w:rsidRPr="009B7FD5">
        <w:rPr>
          <w:rFonts w:ascii="Calibri" w:eastAsia="Calibri" w:hAnsi="Calibri"/>
        </w:rPr>
        <w:t xml:space="preserve">Revenue is a controller in respect of any personal data required to be provided to an independent expert in accordance with the legislation and in their capacity as a data processor acting on behalf of Revenue. The data processor must comply with data </w:t>
      </w:r>
      <w:r w:rsidRPr="00380F92">
        <w:rPr>
          <w:rFonts w:ascii="Calibri" w:eastAsia="Calibri" w:hAnsi="Calibri"/>
        </w:rPr>
        <w:t>protection</w:t>
      </w:r>
      <w:r w:rsidR="00B63896" w:rsidRPr="00380F92">
        <w:rPr>
          <w:rFonts w:ascii="Calibri" w:eastAsia="Calibri" w:hAnsi="Calibri"/>
        </w:rPr>
        <w:t>,</w:t>
      </w:r>
      <w:r w:rsidRPr="00380F92">
        <w:rPr>
          <w:rFonts w:ascii="Calibri" w:eastAsia="Calibri" w:hAnsi="Calibri"/>
        </w:rPr>
        <w:t xml:space="preserve"> in</w:t>
      </w:r>
      <w:r>
        <w:rPr>
          <w:rFonts w:ascii="Calibri" w:eastAsia="Calibri" w:hAnsi="Calibri"/>
        </w:rPr>
        <w:t xml:space="preserve"> particular</w:t>
      </w:r>
      <w:r w:rsidRPr="009B7FD5">
        <w:rPr>
          <w:rFonts w:ascii="Calibri" w:eastAsia="Calibri" w:hAnsi="Calibri"/>
        </w:rPr>
        <w:t xml:space="preserve"> the G</w:t>
      </w:r>
      <w:r>
        <w:rPr>
          <w:rFonts w:ascii="Calibri" w:eastAsia="Calibri" w:hAnsi="Calibri"/>
        </w:rPr>
        <w:t xml:space="preserve">eneral </w:t>
      </w:r>
      <w:r w:rsidRPr="009B7FD5">
        <w:rPr>
          <w:rFonts w:ascii="Calibri" w:eastAsia="Calibri" w:hAnsi="Calibri"/>
        </w:rPr>
        <w:t>D</w:t>
      </w:r>
      <w:r>
        <w:rPr>
          <w:rFonts w:ascii="Calibri" w:eastAsia="Calibri" w:hAnsi="Calibri"/>
        </w:rPr>
        <w:t xml:space="preserve">ata </w:t>
      </w:r>
      <w:r w:rsidRPr="009B7FD5">
        <w:rPr>
          <w:rFonts w:ascii="Calibri" w:eastAsia="Calibri" w:hAnsi="Calibri"/>
        </w:rPr>
        <w:t>P</w:t>
      </w:r>
      <w:r>
        <w:rPr>
          <w:rFonts w:ascii="Calibri" w:eastAsia="Calibri" w:hAnsi="Calibri"/>
        </w:rPr>
        <w:t xml:space="preserve">rotection </w:t>
      </w:r>
      <w:r w:rsidRPr="009B7FD5">
        <w:rPr>
          <w:rFonts w:ascii="Calibri" w:eastAsia="Calibri" w:hAnsi="Calibri"/>
        </w:rPr>
        <w:t>R</w:t>
      </w:r>
      <w:r>
        <w:rPr>
          <w:rFonts w:ascii="Calibri" w:eastAsia="Calibri" w:hAnsi="Calibri"/>
        </w:rPr>
        <w:t>egulation,</w:t>
      </w:r>
      <w:r w:rsidRPr="009B7FD5">
        <w:rPr>
          <w:rFonts w:ascii="Calibri" w:eastAsia="Calibri" w:hAnsi="Calibri"/>
        </w:rPr>
        <w:t xml:space="preserve"> and must implement appropriate technical and organisational measures to protect against unauthorised or unlawful processing of any personal data provided and against its accidental loss, destruction</w:t>
      </w:r>
      <w:r>
        <w:rPr>
          <w:rFonts w:ascii="Calibri" w:eastAsia="Calibri" w:hAnsi="Calibri"/>
        </w:rPr>
        <w:t xml:space="preserve"> </w:t>
      </w:r>
      <w:r w:rsidRPr="009B7FD5">
        <w:rPr>
          <w:rFonts w:ascii="Calibri" w:eastAsia="Calibri" w:hAnsi="Calibri"/>
        </w:rPr>
        <w:t>or damage.</w:t>
      </w:r>
    </w:p>
    <w:p w14:paraId="0F68AD37" w14:textId="77777777" w:rsidR="00565BD1" w:rsidRPr="005B7E76" w:rsidRDefault="00565BD1" w:rsidP="00380F92">
      <w:pPr>
        <w:spacing w:after="240" w:line="259" w:lineRule="auto"/>
        <w:rPr>
          <w:rFonts w:ascii="Calibri" w:hAnsi="Calibri" w:cs="Calibri"/>
          <w:b/>
          <w:snapToGrid w:val="0"/>
        </w:rPr>
      </w:pPr>
      <w:r w:rsidRPr="005B7E76">
        <w:rPr>
          <w:rFonts w:ascii="Calibri" w:hAnsi="Calibri" w:cs="Calibri"/>
          <w:b/>
          <w:snapToGrid w:val="0"/>
        </w:rPr>
        <w:t>General:</w:t>
      </w:r>
    </w:p>
    <w:p w14:paraId="3DC9C118" w14:textId="77777777" w:rsidR="00565BD1" w:rsidRPr="00356CEF" w:rsidRDefault="00565BD1" w:rsidP="00565BD1">
      <w:pPr>
        <w:numPr>
          <w:ilvl w:val="0"/>
          <w:numId w:val="30"/>
        </w:numPr>
        <w:spacing w:after="60" w:line="259" w:lineRule="auto"/>
        <w:ind w:hanging="357"/>
        <w:rPr>
          <w:rFonts w:ascii="Calibri" w:hAnsi="Calibri" w:cs="Calibri"/>
          <w:sz w:val="22"/>
          <w:szCs w:val="22"/>
          <w:lang w:val="en-IE"/>
        </w:rPr>
      </w:pPr>
      <w:r w:rsidRPr="00356CEF">
        <w:rPr>
          <w:rFonts w:ascii="Calibri" w:hAnsi="Calibri" w:cs="Calibri"/>
          <w:snapToGrid w:val="0"/>
        </w:rPr>
        <w:t xml:space="preserve">All applicants who meet the criteria as laid out and are willing to accept the confidentiality requirements will be included on the panel. Being accepted onto the panel is not to be construed as a guarantee of any engagement. </w:t>
      </w:r>
    </w:p>
    <w:p w14:paraId="00018359" w14:textId="54431C8C" w:rsidR="00565BD1" w:rsidRPr="00923287" w:rsidRDefault="00565BD1" w:rsidP="00565BD1">
      <w:pPr>
        <w:numPr>
          <w:ilvl w:val="0"/>
          <w:numId w:val="30"/>
        </w:numPr>
        <w:spacing w:after="60" w:line="259" w:lineRule="auto"/>
        <w:ind w:left="357" w:hanging="357"/>
        <w:rPr>
          <w:rFonts w:ascii="Calibri" w:hAnsi="Calibri" w:cs="Calibri"/>
          <w:snapToGrid w:val="0"/>
          <w:color w:val="000000"/>
        </w:rPr>
      </w:pPr>
      <w:r w:rsidRPr="00923287">
        <w:rPr>
          <w:rFonts w:ascii="Calibri" w:hAnsi="Calibri" w:cs="Calibri"/>
          <w:snapToGrid w:val="0"/>
          <w:color w:val="000000"/>
        </w:rPr>
        <w:t>For the most part</w:t>
      </w:r>
      <w:r>
        <w:rPr>
          <w:rFonts w:ascii="Calibri" w:hAnsi="Calibri" w:cs="Calibri"/>
          <w:snapToGrid w:val="0"/>
          <w:color w:val="000000"/>
        </w:rPr>
        <w:t>,</w:t>
      </w:r>
      <w:r w:rsidRPr="00923287">
        <w:rPr>
          <w:rFonts w:ascii="Calibri" w:hAnsi="Calibri" w:cs="Calibri"/>
          <w:snapToGrid w:val="0"/>
          <w:color w:val="000000"/>
        </w:rPr>
        <w:t xml:space="preserve"> appointments will be made based on suitability and availability, however, some appointments will be on the basis of a </w:t>
      </w:r>
      <w:r w:rsidR="00712DD5" w:rsidRPr="00923287">
        <w:rPr>
          <w:rFonts w:ascii="Calibri" w:hAnsi="Calibri" w:cs="Calibri"/>
          <w:snapToGrid w:val="0"/>
          <w:color w:val="000000"/>
        </w:rPr>
        <w:t>mini</w:t>
      </w:r>
      <w:r w:rsidR="00555D72">
        <w:rPr>
          <w:rFonts w:ascii="Calibri" w:hAnsi="Calibri" w:cs="Calibri"/>
          <w:snapToGrid w:val="0"/>
          <w:color w:val="000000"/>
        </w:rPr>
        <w:t>-</w:t>
      </w:r>
      <w:r w:rsidR="00712DD5" w:rsidRPr="00923287">
        <w:rPr>
          <w:rFonts w:ascii="Calibri" w:hAnsi="Calibri" w:cs="Calibri"/>
          <w:snapToGrid w:val="0"/>
          <w:color w:val="000000"/>
        </w:rPr>
        <w:t>competition</w:t>
      </w:r>
      <w:r w:rsidRPr="00923287">
        <w:rPr>
          <w:rFonts w:ascii="Calibri" w:hAnsi="Calibri" w:cs="Calibri"/>
          <w:snapToGrid w:val="0"/>
          <w:color w:val="000000"/>
        </w:rPr>
        <w:t xml:space="preserve"> with award criteria applied to determine the most suitable candidate. This award criteria will include but is not limited to the </w:t>
      </w:r>
      <w:r w:rsidRPr="00923287">
        <w:rPr>
          <w:rFonts w:ascii="Calibri" w:hAnsi="Calibri" w:cs="Calibri"/>
          <w:color w:val="000000"/>
        </w:rPr>
        <w:t>quality/specialism of the expert, availability and proposed time to complete.</w:t>
      </w:r>
    </w:p>
    <w:p w14:paraId="5518A7B3" w14:textId="77777777" w:rsidR="00565BD1" w:rsidRPr="005B7E76" w:rsidRDefault="00565BD1" w:rsidP="00565BD1">
      <w:pPr>
        <w:numPr>
          <w:ilvl w:val="0"/>
          <w:numId w:val="30"/>
        </w:numPr>
        <w:spacing w:after="60" w:line="259" w:lineRule="auto"/>
        <w:ind w:left="357" w:hanging="357"/>
        <w:rPr>
          <w:rFonts w:ascii="Calibri" w:hAnsi="Calibri" w:cs="Calibri"/>
          <w:snapToGrid w:val="0"/>
        </w:rPr>
      </w:pPr>
      <w:r w:rsidRPr="005B7E76">
        <w:rPr>
          <w:rFonts w:ascii="Calibri" w:hAnsi="Calibri" w:cs="Calibri"/>
          <w:snapToGrid w:val="0"/>
        </w:rPr>
        <w:t xml:space="preserve">Responses to this document should be in English or Irish. </w:t>
      </w:r>
    </w:p>
    <w:p w14:paraId="2DE66AFA" w14:textId="77777777" w:rsidR="00565BD1" w:rsidRPr="005B7E76" w:rsidRDefault="00565BD1" w:rsidP="00565BD1">
      <w:pPr>
        <w:numPr>
          <w:ilvl w:val="0"/>
          <w:numId w:val="30"/>
        </w:numPr>
        <w:spacing w:after="60" w:line="259" w:lineRule="auto"/>
        <w:ind w:left="357" w:hanging="357"/>
        <w:rPr>
          <w:rFonts w:ascii="Calibri" w:hAnsi="Calibri" w:cs="Calibri"/>
        </w:rPr>
      </w:pPr>
      <w:r w:rsidRPr="005B7E76">
        <w:rPr>
          <w:rFonts w:ascii="Calibri" w:hAnsi="Calibri" w:cs="Calibri"/>
        </w:rPr>
        <w:t>Applicants who are engaged will not be employees of Revenue and successful entry on a panel is not a contract of employment.</w:t>
      </w:r>
    </w:p>
    <w:p w14:paraId="7BA2BE33" w14:textId="77777777" w:rsidR="00565BD1" w:rsidRPr="005B7E76" w:rsidRDefault="00565BD1" w:rsidP="00565BD1">
      <w:pPr>
        <w:numPr>
          <w:ilvl w:val="0"/>
          <w:numId w:val="30"/>
        </w:numPr>
        <w:spacing w:line="259" w:lineRule="auto"/>
        <w:rPr>
          <w:rFonts w:ascii="Calibri" w:hAnsi="Calibri" w:cs="Calibri"/>
        </w:rPr>
      </w:pPr>
      <w:r w:rsidRPr="005B7E76">
        <w:rPr>
          <w:rFonts w:ascii="Calibri" w:hAnsi="Calibri" w:cs="Calibri"/>
        </w:rPr>
        <w:t>Revenue may remove an applicant’s name from the panel(s) at any time as they determine.</w:t>
      </w:r>
    </w:p>
    <w:p w14:paraId="2D67B260" w14:textId="77777777" w:rsidR="00565BD1" w:rsidRPr="00B8566B" w:rsidRDefault="00565BD1" w:rsidP="00565BD1">
      <w:pPr>
        <w:spacing w:after="240" w:line="259" w:lineRule="auto"/>
        <w:rPr>
          <w:rFonts w:ascii="Calibri" w:hAnsi="Calibri" w:cs="Calibri"/>
          <w:b/>
          <w:snapToGrid w:val="0"/>
          <w:color w:val="000000"/>
          <w:sz w:val="28"/>
          <w:szCs w:val="28"/>
        </w:rPr>
      </w:pPr>
      <w:r w:rsidRPr="005B7E76">
        <w:rPr>
          <w:rFonts w:ascii="Calibri" w:hAnsi="Calibri" w:cs="Calibri"/>
          <w:b/>
          <w:snapToGrid w:val="0"/>
        </w:rPr>
        <w:br w:type="page"/>
      </w:r>
      <w:bookmarkStart w:id="12" w:name="_Toc6239171"/>
      <w:bookmarkStart w:id="13" w:name="APPI"/>
      <w:r w:rsidRPr="00B8566B">
        <w:rPr>
          <w:rFonts w:ascii="Calibri" w:hAnsi="Calibri" w:cs="Calibri"/>
          <w:b/>
          <w:snapToGrid w:val="0"/>
          <w:color w:val="000000"/>
          <w:sz w:val="28"/>
          <w:szCs w:val="28"/>
        </w:rPr>
        <w:lastRenderedPageBreak/>
        <w:t xml:space="preserve">Appendix 1 - </w:t>
      </w:r>
      <w:r w:rsidRPr="00B8566B">
        <w:rPr>
          <w:rFonts w:ascii="Calibri" w:hAnsi="Calibri" w:cs="Calibri"/>
          <w:b/>
          <w:color w:val="000000"/>
          <w:sz w:val="28"/>
          <w:szCs w:val="28"/>
        </w:rPr>
        <w:t>Field of Science &amp; Technology</w:t>
      </w:r>
      <w:bookmarkEnd w:id="12"/>
      <w:bookmarkEnd w:id="13"/>
    </w:p>
    <w:p w14:paraId="7E32CC7C" w14:textId="77777777" w:rsidR="00565BD1" w:rsidRPr="0056258D" w:rsidRDefault="00565BD1" w:rsidP="00565BD1">
      <w:pPr>
        <w:spacing w:after="120"/>
        <w:rPr>
          <w:rFonts w:ascii="Calibri" w:hAnsi="Calibri" w:cs="Calibri"/>
          <w:b/>
          <w:bCs/>
        </w:rPr>
      </w:pPr>
      <w:r w:rsidRPr="0056258D">
        <w:rPr>
          <w:rFonts w:ascii="Calibri" w:hAnsi="Calibri" w:cs="Calibri"/>
          <w:b/>
          <w:bCs/>
        </w:rPr>
        <w:t xml:space="preserve">Natural Sciences </w:t>
      </w:r>
    </w:p>
    <w:p w14:paraId="7DDBB96A" w14:textId="77777777" w:rsidR="00565BD1" w:rsidRPr="005B7E76" w:rsidRDefault="00565BD1" w:rsidP="00380F92">
      <w:pPr>
        <w:numPr>
          <w:ilvl w:val="0"/>
          <w:numId w:val="22"/>
        </w:numPr>
        <w:spacing w:after="60"/>
        <w:ind w:left="714" w:hanging="357"/>
        <w:rPr>
          <w:rFonts w:ascii="Calibri" w:hAnsi="Calibri" w:cs="Calibri"/>
          <w:snapToGrid w:val="0"/>
        </w:rPr>
      </w:pPr>
      <w:r w:rsidRPr="005B7E76">
        <w:rPr>
          <w:rFonts w:ascii="Calibri" w:hAnsi="Calibri" w:cs="Calibri"/>
          <w:snapToGrid w:val="0"/>
        </w:rPr>
        <w:t>Mathematics and computer sciences, including mathematics and other allied fields, computer sciences and other allied subjects, software development,</w:t>
      </w:r>
    </w:p>
    <w:p w14:paraId="716507D3" w14:textId="77777777" w:rsidR="00565BD1" w:rsidRPr="005B7E76" w:rsidRDefault="00565BD1" w:rsidP="00380F92">
      <w:pPr>
        <w:numPr>
          <w:ilvl w:val="0"/>
          <w:numId w:val="22"/>
        </w:numPr>
        <w:spacing w:after="60"/>
        <w:ind w:left="714" w:hanging="357"/>
        <w:rPr>
          <w:rFonts w:ascii="Calibri" w:hAnsi="Calibri" w:cs="Calibri"/>
          <w:snapToGrid w:val="0"/>
        </w:rPr>
      </w:pPr>
      <w:r w:rsidRPr="005B7E76">
        <w:rPr>
          <w:rFonts w:ascii="Calibri" w:hAnsi="Calibri" w:cs="Calibri"/>
          <w:snapToGrid w:val="0"/>
        </w:rPr>
        <w:t>Physical sciences including astronomy and space sciences, physics, and other allied subjects,</w:t>
      </w:r>
    </w:p>
    <w:p w14:paraId="4BEA0E48" w14:textId="77777777" w:rsidR="00565BD1" w:rsidRPr="005B7E76" w:rsidRDefault="00565BD1" w:rsidP="00380F92">
      <w:pPr>
        <w:numPr>
          <w:ilvl w:val="0"/>
          <w:numId w:val="22"/>
        </w:numPr>
        <w:spacing w:after="60"/>
        <w:ind w:left="714" w:hanging="357"/>
        <w:rPr>
          <w:rFonts w:ascii="Calibri" w:hAnsi="Calibri" w:cs="Calibri"/>
          <w:snapToGrid w:val="0"/>
        </w:rPr>
      </w:pPr>
      <w:r w:rsidRPr="005B7E76">
        <w:rPr>
          <w:rFonts w:ascii="Calibri" w:hAnsi="Calibri" w:cs="Calibri"/>
          <w:snapToGrid w:val="0"/>
        </w:rPr>
        <w:t>Chemical sciences including chemistry and other allied subjects,</w:t>
      </w:r>
    </w:p>
    <w:p w14:paraId="6D32B7E5" w14:textId="77777777" w:rsidR="00565BD1" w:rsidRPr="005B7E76" w:rsidRDefault="00565BD1" w:rsidP="00380F92">
      <w:pPr>
        <w:numPr>
          <w:ilvl w:val="0"/>
          <w:numId w:val="22"/>
        </w:numPr>
        <w:spacing w:after="60"/>
        <w:ind w:left="714" w:hanging="357"/>
        <w:rPr>
          <w:rFonts w:ascii="Calibri" w:hAnsi="Calibri" w:cs="Calibri"/>
          <w:snapToGrid w:val="0"/>
        </w:rPr>
      </w:pPr>
      <w:r w:rsidRPr="005B7E76">
        <w:rPr>
          <w:rFonts w:ascii="Calibri" w:hAnsi="Calibri" w:cs="Calibri"/>
          <w:snapToGrid w:val="0"/>
        </w:rPr>
        <w:t>Earth and related environmental sciences including geology, geophysics, mineralogy, physical geography and other geosciences, meteorology and other atmospheric sciences including climatic research, oceanography, vulcanology, palaeoecology, and other allied sciences,</w:t>
      </w:r>
    </w:p>
    <w:p w14:paraId="4DC5C0EE" w14:textId="77777777" w:rsidR="00565BD1" w:rsidRPr="005B7E76" w:rsidRDefault="00565BD1" w:rsidP="00565BD1">
      <w:pPr>
        <w:numPr>
          <w:ilvl w:val="0"/>
          <w:numId w:val="22"/>
        </w:numPr>
        <w:spacing w:after="240"/>
        <w:rPr>
          <w:rFonts w:ascii="Calibri" w:hAnsi="Calibri" w:cs="Calibri"/>
          <w:snapToGrid w:val="0"/>
        </w:rPr>
      </w:pPr>
      <w:r w:rsidRPr="005B7E76">
        <w:rPr>
          <w:rFonts w:ascii="Calibri" w:hAnsi="Calibri" w:cs="Calibri"/>
          <w:snapToGrid w:val="0"/>
        </w:rPr>
        <w:t>Biological sciences including biology, botany, bacteriology, microbiology, zoology, entomology, genetics, biochemistry, biophysics, other allied sciences, excluding clinical and veterinary sciences.</w:t>
      </w:r>
    </w:p>
    <w:p w14:paraId="3687444D" w14:textId="77777777" w:rsidR="00565BD1" w:rsidRPr="0056258D" w:rsidRDefault="00565BD1" w:rsidP="00565BD1">
      <w:pPr>
        <w:spacing w:after="120"/>
        <w:rPr>
          <w:rFonts w:ascii="Calibri" w:hAnsi="Calibri" w:cs="Calibri"/>
          <w:b/>
          <w:bCs/>
        </w:rPr>
      </w:pPr>
      <w:r w:rsidRPr="0056258D">
        <w:rPr>
          <w:rFonts w:ascii="Calibri" w:hAnsi="Calibri" w:cs="Calibri"/>
          <w:b/>
          <w:bCs/>
        </w:rPr>
        <w:t>Engineering and Technology</w:t>
      </w:r>
    </w:p>
    <w:p w14:paraId="7E540FA4" w14:textId="77777777" w:rsidR="00565BD1" w:rsidRPr="005B7E76" w:rsidRDefault="00565BD1" w:rsidP="00380F92">
      <w:pPr>
        <w:numPr>
          <w:ilvl w:val="0"/>
          <w:numId w:val="21"/>
        </w:numPr>
        <w:spacing w:after="60"/>
        <w:ind w:left="714" w:hanging="357"/>
        <w:rPr>
          <w:rFonts w:ascii="Calibri" w:hAnsi="Calibri" w:cs="Calibri"/>
          <w:snapToGrid w:val="0"/>
        </w:rPr>
      </w:pPr>
      <w:r w:rsidRPr="005B7E76">
        <w:rPr>
          <w:rFonts w:ascii="Calibri" w:hAnsi="Calibri" w:cs="Calibri"/>
          <w:snapToGrid w:val="0"/>
        </w:rPr>
        <w:t>Civil engineering including architecture engineering, building science and engineering, construction engineering, municipal and structural engineering and other allied subjects,</w:t>
      </w:r>
    </w:p>
    <w:p w14:paraId="79E90654" w14:textId="77777777" w:rsidR="00565BD1" w:rsidRPr="005B7E76" w:rsidRDefault="00565BD1" w:rsidP="00380F92">
      <w:pPr>
        <w:numPr>
          <w:ilvl w:val="0"/>
          <w:numId w:val="21"/>
        </w:numPr>
        <w:spacing w:after="60"/>
        <w:ind w:left="714" w:hanging="357"/>
        <w:rPr>
          <w:rFonts w:ascii="Calibri" w:hAnsi="Calibri" w:cs="Calibri"/>
          <w:snapToGrid w:val="0"/>
        </w:rPr>
      </w:pPr>
      <w:r w:rsidRPr="005B7E76">
        <w:rPr>
          <w:rFonts w:ascii="Calibri" w:hAnsi="Calibri" w:cs="Calibri"/>
          <w:snapToGrid w:val="0"/>
        </w:rPr>
        <w:t>Electrical engineering, electronics including communication engineering and systems, computer engineering (hardware) and other allied subjects,</w:t>
      </w:r>
    </w:p>
    <w:p w14:paraId="7BA4B92D" w14:textId="77777777" w:rsidR="00565BD1" w:rsidRPr="005B7E76" w:rsidRDefault="00565BD1" w:rsidP="00565BD1">
      <w:pPr>
        <w:numPr>
          <w:ilvl w:val="0"/>
          <w:numId w:val="21"/>
        </w:numPr>
        <w:spacing w:after="240"/>
        <w:rPr>
          <w:rFonts w:ascii="Calibri" w:hAnsi="Calibri" w:cs="Calibri"/>
          <w:snapToGrid w:val="0"/>
        </w:rPr>
      </w:pPr>
      <w:r w:rsidRPr="005B7E76">
        <w:rPr>
          <w:rFonts w:ascii="Calibri" w:hAnsi="Calibri" w:cs="Calibri"/>
          <w:snapToGrid w:val="0"/>
        </w:rPr>
        <w:t>Other engineering sciences such as chemical, aeronautical and space, mechanical, metallurgical and materials engineering, and their specialised subdivisions; forest products; applied sciences such as geodesy and industrial chemistry; the science and technology of food production, specialised technologies of interdisciplinary fields, e.g. systems analysis, metallurgy, mining, textile technology and other allied subjects.</w:t>
      </w:r>
    </w:p>
    <w:p w14:paraId="7960EC81" w14:textId="77777777" w:rsidR="00565BD1" w:rsidRPr="005B7E76" w:rsidRDefault="00565BD1" w:rsidP="00565BD1">
      <w:pPr>
        <w:spacing w:after="120"/>
        <w:rPr>
          <w:rFonts w:ascii="Calibri" w:hAnsi="Calibri" w:cs="Calibri"/>
          <w:b/>
          <w:bCs/>
        </w:rPr>
      </w:pPr>
      <w:r w:rsidRPr="005B7E76">
        <w:rPr>
          <w:rFonts w:ascii="Calibri" w:hAnsi="Calibri" w:cs="Calibri"/>
          <w:b/>
          <w:bCs/>
        </w:rPr>
        <w:t xml:space="preserve">Medical Sciences </w:t>
      </w:r>
    </w:p>
    <w:p w14:paraId="165E0621" w14:textId="77777777" w:rsidR="00565BD1" w:rsidRPr="005B7E76" w:rsidRDefault="00565BD1" w:rsidP="00380F92">
      <w:pPr>
        <w:numPr>
          <w:ilvl w:val="0"/>
          <w:numId w:val="20"/>
        </w:numPr>
        <w:spacing w:after="60"/>
        <w:ind w:left="714" w:hanging="357"/>
        <w:rPr>
          <w:rFonts w:ascii="Calibri" w:hAnsi="Calibri" w:cs="Calibri"/>
          <w:snapToGrid w:val="0"/>
        </w:rPr>
      </w:pPr>
      <w:r w:rsidRPr="005B7E76">
        <w:rPr>
          <w:rFonts w:ascii="Calibri" w:hAnsi="Calibri" w:cs="Calibri"/>
          <w:snapToGrid w:val="0"/>
        </w:rPr>
        <w:t xml:space="preserve">Basic medicine including anatomy, cytology, physiology, genetics, pharmacy, pharmacology, toxicology, immunology and </w:t>
      </w:r>
      <w:proofErr w:type="spellStart"/>
      <w:r w:rsidRPr="005B7E76">
        <w:rPr>
          <w:rFonts w:ascii="Calibri" w:hAnsi="Calibri" w:cs="Calibri"/>
          <w:snapToGrid w:val="0"/>
        </w:rPr>
        <w:t>immunohaematology</w:t>
      </w:r>
      <w:proofErr w:type="spellEnd"/>
      <w:r w:rsidRPr="005B7E76">
        <w:rPr>
          <w:rFonts w:ascii="Calibri" w:hAnsi="Calibri" w:cs="Calibri"/>
          <w:snapToGrid w:val="0"/>
        </w:rPr>
        <w:t>, clinical chemistry, clinical microbiology, pathology,</w:t>
      </w:r>
    </w:p>
    <w:p w14:paraId="301DDDCE" w14:textId="77777777" w:rsidR="00565BD1" w:rsidRPr="005B7E76" w:rsidRDefault="00565BD1" w:rsidP="00380F92">
      <w:pPr>
        <w:numPr>
          <w:ilvl w:val="0"/>
          <w:numId w:val="20"/>
        </w:numPr>
        <w:spacing w:after="60"/>
        <w:ind w:left="714" w:hanging="357"/>
        <w:rPr>
          <w:rFonts w:ascii="Calibri" w:hAnsi="Calibri" w:cs="Calibri"/>
          <w:snapToGrid w:val="0"/>
        </w:rPr>
      </w:pPr>
      <w:r w:rsidRPr="005B7E76">
        <w:rPr>
          <w:rFonts w:ascii="Calibri" w:hAnsi="Calibri" w:cs="Calibri"/>
          <w:snapToGrid w:val="0"/>
        </w:rPr>
        <w:t>Clinical medicine including anaesthesiology, paediatrics, obstetrics and gynaecology, internal medicine, surgery, dentistry, neurology, psychiatry, radiology, therapeutics, otorhinolaryngology and ophthalmology,</w:t>
      </w:r>
    </w:p>
    <w:p w14:paraId="04D2FC0F" w14:textId="77777777" w:rsidR="00565BD1" w:rsidRPr="00EB6C62" w:rsidRDefault="00565BD1" w:rsidP="00565BD1">
      <w:pPr>
        <w:numPr>
          <w:ilvl w:val="0"/>
          <w:numId w:val="20"/>
        </w:numPr>
        <w:spacing w:after="240"/>
        <w:rPr>
          <w:rFonts w:ascii="Calibri" w:hAnsi="Calibri" w:cs="Calibri"/>
          <w:snapToGrid w:val="0"/>
        </w:rPr>
      </w:pPr>
      <w:r w:rsidRPr="005B7E76">
        <w:rPr>
          <w:rFonts w:ascii="Calibri" w:hAnsi="Calibri" w:cs="Calibri"/>
          <w:snapToGrid w:val="0"/>
        </w:rPr>
        <w:t>Health sciences including public health services, social medicine, hygiene, nursing, epidemiology.</w:t>
      </w:r>
    </w:p>
    <w:p w14:paraId="2D1C8538" w14:textId="77777777" w:rsidR="00565BD1" w:rsidRPr="005B7E76" w:rsidRDefault="00565BD1" w:rsidP="00565BD1">
      <w:pPr>
        <w:spacing w:after="120"/>
        <w:rPr>
          <w:rFonts w:ascii="Calibri" w:hAnsi="Calibri" w:cs="Calibri"/>
          <w:snapToGrid w:val="0"/>
        </w:rPr>
      </w:pPr>
      <w:r w:rsidRPr="0056258D">
        <w:rPr>
          <w:rFonts w:ascii="Calibri" w:hAnsi="Calibri" w:cs="Calibri"/>
          <w:b/>
          <w:bCs/>
        </w:rPr>
        <w:t xml:space="preserve">Agricultural Science </w:t>
      </w:r>
    </w:p>
    <w:p w14:paraId="3A2F90E8" w14:textId="77777777" w:rsidR="00565BD1" w:rsidRPr="0056258D" w:rsidRDefault="00565BD1" w:rsidP="00380F92">
      <w:pPr>
        <w:numPr>
          <w:ilvl w:val="0"/>
          <w:numId w:val="19"/>
        </w:numPr>
        <w:spacing w:after="60"/>
        <w:ind w:left="714" w:hanging="357"/>
        <w:rPr>
          <w:rFonts w:ascii="Calibri" w:hAnsi="Calibri" w:cs="Calibri"/>
          <w:snapToGrid w:val="0"/>
        </w:rPr>
      </w:pPr>
      <w:r w:rsidRPr="0056258D">
        <w:rPr>
          <w:rFonts w:ascii="Calibri" w:hAnsi="Calibri" w:cs="Calibri"/>
          <w:snapToGrid w:val="0"/>
        </w:rPr>
        <w:t xml:space="preserve">Agriculture, forestry, fisheries and allied sciences including agronomy, animal husbandry, fisheries, forestry, horticulture, and other allied subjects, </w:t>
      </w:r>
    </w:p>
    <w:p w14:paraId="4DD6ECC5" w14:textId="77777777" w:rsidR="00565BD1" w:rsidRPr="005B7E76" w:rsidRDefault="00565BD1" w:rsidP="00565BD1">
      <w:pPr>
        <w:numPr>
          <w:ilvl w:val="0"/>
          <w:numId w:val="19"/>
        </w:numPr>
        <w:rPr>
          <w:rFonts w:ascii="Calibri" w:hAnsi="Calibri" w:cs="Calibri"/>
          <w:snapToGrid w:val="0"/>
        </w:rPr>
      </w:pPr>
      <w:r w:rsidRPr="005B7E76">
        <w:rPr>
          <w:rFonts w:ascii="Calibri" w:hAnsi="Calibri" w:cs="Calibri"/>
          <w:snapToGrid w:val="0"/>
        </w:rPr>
        <w:t>Veterinary medicine.</w:t>
      </w:r>
    </w:p>
    <w:p w14:paraId="49462F43" w14:textId="77777777" w:rsidR="00565BD1" w:rsidRPr="00B8566B" w:rsidRDefault="00565BD1" w:rsidP="00565BD1">
      <w:pPr>
        <w:rPr>
          <w:rFonts w:ascii="Calibri" w:hAnsi="Calibri" w:cs="Calibri"/>
          <w:b/>
          <w:snapToGrid w:val="0"/>
          <w:color w:val="000000"/>
          <w:sz w:val="28"/>
          <w:szCs w:val="28"/>
        </w:rPr>
      </w:pPr>
      <w:bookmarkStart w:id="14" w:name="_Toc6239172"/>
      <w:r>
        <w:rPr>
          <w:rFonts w:ascii="Calibri" w:hAnsi="Calibri" w:cs="Calibri"/>
          <w:b/>
          <w:snapToGrid w:val="0"/>
          <w:color w:val="000000"/>
        </w:rPr>
        <w:br w:type="page"/>
      </w:r>
      <w:bookmarkStart w:id="15" w:name="APPII"/>
      <w:r w:rsidRPr="00B8566B">
        <w:rPr>
          <w:rFonts w:ascii="Calibri" w:hAnsi="Calibri" w:cs="Calibri"/>
          <w:b/>
          <w:snapToGrid w:val="0"/>
          <w:color w:val="000000"/>
          <w:sz w:val="28"/>
          <w:szCs w:val="28"/>
        </w:rPr>
        <w:lastRenderedPageBreak/>
        <w:t>Appendix 2 - Application Form</w:t>
      </w:r>
      <w:bookmarkEnd w:id="14"/>
      <w:bookmarkEnd w:id="15"/>
    </w:p>
    <w:p w14:paraId="248FF42F" w14:textId="77777777" w:rsidR="00565BD1" w:rsidRPr="005B7E76" w:rsidRDefault="00565BD1" w:rsidP="00565BD1">
      <w:pPr>
        <w:rPr>
          <w:rFonts w:ascii="Calibri" w:hAnsi="Calibri" w:cs="Calibri"/>
          <w:b/>
          <w:snapToGrid w:val="0"/>
          <w:color w:val="000000"/>
        </w:rPr>
      </w:pPr>
    </w:p>
    <w:p w14:paraId="4197768E" w14:textId="77777777" w:rsidR="00565BD1" w:rsidRDefault="00565BD1" w:rsidP="00565BD1">
      <w:pPr>
        <w:rPr>
          <w:rFonts w:ascii="Calibri" w:hAnsi="Calibri" w:cs="Calibri"/>
          <w:b/>
          <w:bCs/>
        </w:rPr>
      </w:pPr>
      <w:r w:rsidRPr="005B7E76">
        <w:rPr>
          <w:rFonts w:ascii="Calibri" w:hAnsi="Calibri" w:cs="Calibri"/>
          <w:b/>
          <w:bCs/>
        </w:rPr>
        <w:t>Please complete in BLOCK CAPITALS</w:t>
      </w:r>
    </w:p>
    <w:p w14:paraId="6AAC0A5D" w14:textId="77777777" w:rsidR="00565BD1" w:rsidRPr="005B7E76" w:rsidRDefault="00565BD1" w:rsidP="00565BD1">
      <w:pPr>
        <w:rPr>
          <w:rFonts w:ascii="Calibri" w:hAnsi="Calibri" w:cs="Calibri"/>
          <w:b/>
          <w:bCs/>
        </w:rPr>
      </w:pPr>
    </w:p>
    <w:p w14:paraId="65167763" w14:textId="77777777" w:rsidR="00565BD1" w:rsidRPr="005B7E76" w:rsidRDefault="00565BD1" w:rsidP="00565BD1">
      <w:pPr>
        <w:rPr>
          <w:rFonts w:ascii="Calibri" w:hAnsi="Calibri" w:cs="Calibri"/>
          <w:b/>
          <w:bCs/>
          <w:u w:val="single"/>
        </w:rPr>
      </w:pPr>
      <w:r w:rsidRPr="005B7E76">
        <w:rPr>
          <w:rFonts w:ascii="Calibri" w:hAnsi="Calibri" w:cs="Calibri"/>
          <w:b/>
          <w:bCs/>
          <w:u w:val="single"/>
        </w:rPr>
        <w:t>A.  GENERAL INFORMATION</w:t>
      </w:r>
    </w:p>
    <w:p w14:paraId="29EEF67F" w14:textId="77777777" w:rsidR="00565BD1" w:rsidRPr="005B7E76" w:rsidRDefault="00565BD1" w:rsidP="00565BD1">
      <w:pPr>
        <w:rPr>
          <w:rFonts w:ascii="Calibri" w:hAnsi="Calibri" w:cs="Calibri"/>
          <w:b/>
          <w:bCs/>
        </w:rPr>
      </w:pPr>
    </w:p>
    <w:p w14:paraId="4F731E55" w14:textId="77777777" w:rsidR="00565BD1" w:rsidRPr="005B7E76" w:rsidRDefault="00565BD1" w:rsidP="00565BD1">
      <w:pPr>
        <w:rPr>
          <w:rFonts w:ascii="Calibri" w:hAnsi="Calibri" w:cs="Calibri"/>
          <w:b/>
          <w:bCs/>
        </w:rPr>
      </w:pPr>
      <w:r w:rsidRPr="005B7E76">
        <w:rPr>
          <w:rFonts w:ascii="Calibri" w:hAnsi="Calibri" w:cs="Calibri"/>
          <w:b/>
          <w:bCs/>
        </w:rPr>
        <w:t>A1:  Applicant Details</w:t>
      </w:r>
    </w:p>
    <w:p w14:paraId="0E5F8590" w14:textId="77777777" w:rsidR="00565BD1" w:rsidRPr="005B7E76" w:rsidRDefault="00565BD1" w:rsidP="00565BD1">
      <w:pPr>
        <w:rPr>
          <w:rFonts w:ascii="Calibri" w:hAnsi="Calibri" w:cs="Calibri"/>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19"/>
        <w:gridCol w:w="5069"/>
      </w:tblGrid>
      <w:tr w:rsidR="00565BD1" w:rsidRPr="005B7E76" w14:paraId="089A79F7" w14:textId="77777777" w:rsidTr="00A120AD">
        <w:tc>
          <w:tcPr>
            <w:tcW w:w="4219" w:type="dxa"/>
            <w:tcBorders>
              <w:top w:val="single" w:sz="4" w:space="0" w:color="auto"/>
              <w:left w:val="single" w:sz="4" w:space="0" w:color="auto"/>
              <w:bottom w:val="single" w:sz="4" w:space="0" w:color="auto"/>
              <w:right w:val="single" w:sz="4" w:space="0" w:color="auto"/>
            </w:tcBorders>
          </w:tcPr>
          <w:p w14:paraId="0193A142" w14:textId="77777777" w:rsidR="00565BD1" w:rsidRPr="005B7E76" w:rsidRDefault="00565BD1" w:rsidP="00A120AD">
            <w:pPr>
              <w:rPr>
                <w:rFonts w:ascii="Calibri" w:hAnsi="Calibri" w:cs="Calibri"/>
                <w:b/>
                <w:bCs/>
              </w:rPr>
            </w:pPr>
            <w:r w:rsidRPr="005B7E76">
              <w:rPr>
                <w:rFonts w:ascii="Calibri" w:hAnsi="Calibri" w:cs="Calibri"/>
                <w:b/>
                <w:bCs/>
              </w:rPr>
              <w:t>NAME</w:t>
            </w:r>
          </w:p>
          <w:p w14:paraId="179E2072" w14:textId="77777777" w:rsidR="00565BD1" w:rsidRPr="005B7E76" w:rsidRDefault="00565BD1" w:rsidP="00A120AD">
            <w:pPr>
              <w:rPr>
                <w:rFonts w:ascii="Calibri" w:hAnsi="Calibri" w:cs="Calibri"/>
                <w:b/>
                <w:bCs/>
              </w:rPr>
            </w:pPr>
          </w:p>
        </w:tc>
        <w:tc>
          <w:tcPr>
            <w:tcW w:w="5069" w:type="dxa"/>
            <w:tcBorders>
              <w:top w:val="single" w:sz="4" w:space="0" w:color="auto"/>
              <w:left w:val="single" w:sz="4" w:space="0" w:color="auto"/>
              <w:bottom w:val="single" w:sz="4" w:space="0" w:color="auto"/>
              <w:right w:val="single" w:sz="4" w:space="0" w:color="auto"/>
            </w:tcBorders>
          </w:tcPr>
          <w:p w14:paraId="284F6320" w14:textId="77777777" w:rsidR="00565BD1" w:rsidRPr="005B7E76" w:rsidRDefault="00565BD1" w:rsidP="00A120AD">
            <w:pPr>
              <w:rPr>
                <w:rFonts w:ascii="Calibri" w:hAnsi="Calibri" w:cs="Calibri"/>
                <w:b/>
                <w:bCs/>
              </w:rPr>
            </w:pPr>
          </w:p>
        </w:tc>
      </w:tr>
      <w:tr w:rsidR="00565BD1" w:rsidRPr="005B7E76" w14:paraId="618E8377" w14:textId="77777777" w:rsidTr="00A120AD">
        <w:tc>
          <w:tcPr>
            <w:tcW w:w="4219" w:type="dxa"/>
            <w:tcBorders>
              <w:top w:val="single" w:sz="4" w:space="0" w:color="auto"/>
              <w:left w:val="single" w:sz="4" w:space="0" w:color="auto"/>
              <w:bottom w:val="single" w:sz="4" w:space="0" w:color="auto"/>
              <w:right w:val="single" w:sz="4" w:space="0" w:color="auto"/>
            </w:tcBorders>
          </w:tcPr>
          <w:p w14:paraId="29459E75" w14:textId="77777777" w:rsidR="00565BD1" w:rsidRPr="0056258D" w:rsidRDefault="00565BD1" w:rsidP="00A120AD">
            <w:pPr>
              <w:rPr>
                <w:rFonts w:ascii="Calibri" w:hAnsi="Calibri" w:cs="Calibri"/>
                <w:b/>
                <w:bCs/>
              </w:rPr>
            </w:pPr>
            <w:r w:rsidRPr="0056258D">
              <w:rPr>
                <w:rFonts w:ascii="Calibri" w:hAnsi="Calibri" w:cs="Calibri"/>
                <w:b/>
                <w:bCs/>
              </w:rPr>
              <w:t>HOME ADDRESS</w:t>
            </w:r>
          </w:p>
          <w:p w14:paraId="6EDCC6A8" w14:textId="77777777" w:rsidR="00565BD1" w:rsidRPr="005B7E76" w:rsidRDefault="00565BD1" w:rsidP="00A120AD">
            <w:pPr>
              <w:rPr>
                <w:rFonts w:ascii="Calibri" w:hAnsi="Calibri" w:cs="Calibri"/>
                <w:b/>
                <w:bCs/>
              </w:rPr>
            </w:pPr>
            <w:r w:rsidRPr="005B7E76">
              <w:rPr>
                <w:rFonts w:ascii="Calibri" w:hAnsi="Calibri" w:cs="Calibri"/>
                <w:b/>
                <w:bCs/>
              </w:rPr>
              <w:t>Line 1</w:t>
            </w:r>
          </w:p>
        </w:tc>
        <w:tc>
          <w:tcPr>
            <w:tcW w:w="5069" w:type="dxa"/>
            <w:tcBorders>
              <w:top w:val="single" w:sz="4" w:space="0" w:color="auto"/>
              <w:left w:val="single" w:sz="4" w:space="0" w:color="auto"/>
              <w:bottom w:val="single" w:sz="4" w:space="0" w:color="auto"/>
              <w:right w:val="single" w:sz="4" w:space="0" w:color="auto"/>
            </w:tcBorders>
          </w:tcPr>
          <w:p w14:paraId="26BDFC8D" w14:textId="77777777" w:rsidR="00565BD1" w:rsidRPr="005B7E76" w:rsidRDefault="00565BD1" w:rsidP="00A120AD">
            <w:pPr>
              <w:rPr>
                <w:rFonts w:ascii="Calibri" w:hAnsi="Calibri" w:cs="Calibri"/>
                <w:b/>
                <w:bCs/>
              </w:rPr>
            </w:pPr>
          </w:p>
        </w:tc>
      </w:tr>
      <w:tr w:rsidR="00565BD1" w:rsidRPr="005B7E76" w14:paraId="0B5B552F" w14:textId="77777777" w:rsidTr="00A120AD">
        <w:trPr>
          <w:trHeight w:val="454"/>
        </w:trPr>
        <w:tc>
          <w:tcPr>
            <w:tcW w:w="4219" w:type="dxa"/>
            <w:tcBorders>
              <w:top w:val="single" w:sz="4" w:space="0" w:color="auto"/>
              <w:left w:val="single" w:sz="4" w:space="0" w:color="auto"/>
              <w:bottom w:val="single" w:sz="4" w:space="0" w:color="auto"/>
              <w:right w:val="single" w:sz="4" w:space="0" w:color="auto"/>
            </w:tcBorders>
            <w:vAlign w:val="center"/>
          </w:tcPr>
          <w:p w14:paraId="335648B1" w14:textId="77777777" w:rsidR="00565BD1" w:rsidRPr="0056258D" w:rsidRDefault="00565BD1" w:rsidP="00A120AD">
            <w:pPr>
              <w:rPr>
                <w:rFonts w:ascii="Calibri" w:hAnsi="Calibri" w:cs="Calibri"/>
                <w:b/>
                <w:bCs/>
              </w:rPr>
            </w:pPr>
            <w:r w:rsidRPr="0056258D">
              <w:rPr>
                <w:rFonts w:ascii="Calibri" w:hAnsi="Calibri" w:cs="Calibri"/>
                <w:b/>
                <w:bCs/>
              </w:rPr>
              <w:t>Line 2</w:t>
            </w:r>
          </w:p>
        </w:tc>
        <w:tc>
          <w:tcPr>
            <w:tcW w:w="5069" w:type="dxa"/>
            <w:tcBorders>
              <w:top w:val="single" w:sz="4" w:space="0" w:color="auto"/>
              <w:left w:val="single" w:sz="4" w:space="0" w:color="auto"/>
              <w:bottom w:val="single" w:sz="4" w:space="0" w:color="auto"/>
              <w:right w:val="single" w:sz="4" w:space="0" w:color="auto"/>
            </w:tcBorders>
          </w:tcPr>
          <w:p w14:paraId="102F8DB0" w14:textId="77777777" w:rsidR="00565BD1" w:rsidRPr="005B7E76" w:rsidRDefault="00565BD1" w:rsidP="00A120AD">
            <w:pPr>
              <w:rPr>
                <w:rFonts w:ascii="Calibri" w:hAnsi="Calibri" w:cs="Calibri"/>
                <w:b/>
                <w:bCs/>
              </w:rPr>
            </w:pPr>
          </w:p>
        </w:tc>
      </w:tr>
      <w:tr w:rsidR="00565BD1" w:rsidRPr="005B7E76" w14:paraId="57E73165" w14:textId="77777777" w:rsidTr="00A120AD">
        <w:trPr>
          <w:trHeight w:val="476"/>
        </w:trPr>
        <w:tc>
          <w:tcPr>
            <w:tcW w:w="4219" w:type="dxa"/>
            <w:tcBorders>
              <w:top w:val="single" w:sz="4" w:space="0" w:color="auto"/>
              <w:left w:val="single" w:sz="4" w:space="0" w:color="auto"/>
              <w:bottom w:val="single" w:sz="4" w:space="0" w:color="auto"/>
              <w:right w:val="single" w:sz="4" w:space="0" w:color="auto"/>
            </w:tcBorders>
            <w:vAlign w:val="center"/>
          </w:tcPr>
          <w:p w14:paraId="49DFA10C" w14:textId="77777777" w:rsidR="00565BD1" w:rsidRPr="0056258D" w:rsidRDefault="00565BD1" w:rsidP="00A120AD">
            <w:pPr>
              <w:rPr>
                <w:rFonts w:ascii="Calibri" w:hAnsi="Calibri" w:cs="Calibri"/>
                <w:b/>
                <w:bCs/>
              </w:rPr>
            </w:pPr>
            <w:r w:rsidRPr="0056258D">
              <w:rPr>
                <w:rFonts w:ascii="Calibri" w:hAnsi="Calibri" w:cs="Calibri"/>
                <w:b/>
                <w:bCs/>
              </w:rPr>
              <w:t>Line 3</w:t>
            </w:r>
          </w:p>
        </w:tc>
        <w:tc>
          <w:tcPr>
            <w:tcW w:w="5069" w:type="dxa"/>
            <w:tcBorders>
              <w:top w:val="single" w:sz="4" w:space="0" w:color="auto"/>
              <w:left w:val="single" w:sz="4" w:space="0" w:color="auto"/>
              <w:bottom w:val="single" w:sz="4" w:space="0" w:color="auto"/>
              <w:right w:val="single" w:sz="4" w:space="0" w:color="auto"/>
            </w:tcBorders>
          </w:tcPr>
          <w:p w14:paraId="2332334F" w14:textId="77777777" w:rsidR="00565BD1" w:rsidRPr="005B7E76" w:rsidRDefault="00565BD1" w:rsidP="00A120AD">
            <w:pPr>
              <w:rPr>
                <w:rFonts w:ascii="Calibri" w:hAnsi="Calibri" w:cs="Calibri"/>
                <w:b/>
                <w:bCs/>
              </w:rPr>
            </w:pPr>
          </w:p>
        </w:tc>
      </w:tr>
      <w:tr w:rsidR="00565BD1" w:rsidRPr="005B7E76" w14:paraId="616170AB" w14:textId="77777777" w:rsidTr="00A120AD">
        <w:trPr>
          <w:trHeight w:val="476"/>
        </w:trPr>
        <w:tc>
          <w:tcPr>
            <w:tcW w:w="4219" w:type="dxa"/>
            <w:tcBorders>
              <w:top w:val="single" w:sz="4" w:space="0" w:color="auto"/>
              <w:left w:val="single" w:sz="4" w:space="0" w:color="auto"/>
              <w:bottom w:val="single" w:sz="4" w:space="0" w:color="auto"/>
              <w:right w:val="single" w:sz="4" w:space="0" w:color="auto"/>
            </w:tcBorders>
            <w:vAlign w:val="center"/>
          </w:tcPr>
          <w:p w14:paraId="5B5EC568" w14:textId="77777777" w:rsidR="00565BD1" w:rsidRPr="0056258D" w:rsidRDefault="00565BD1" w:rsidP="00A120AD">
            <w:pPr>
              <w:rPr>
                <w:rFonts w:ascii="Calibri" w:hAnsi="Calibri" w:cs="Calibri"/>
                <w:b/>
                <w:bCs/>
              </w:rPr>
            </w:pPr>
            <w:r>
              <w:rPr>
                <w:rFonts w:ascii="Calibri" w:hAnsi="Calibri" w:cs="Calibri"/>
                <w:b/>
                <w:bCs/>
              </w:rPr>
              <w:t>Line 4</w:t>
            </w:r>
          </w:p>
        </w:tc>
        <w:tc>
          <w:tcPr>
            <w:tcW w:w="5069" w:type="dxa"/>
            <w:tcBorders>
              <w:top w:val="single" w:sz="4" w:space="0" w:color="auto"/>
              <w:left w:val="single" w:sz="4" w:space="0" w:color="auto"/>
              <w:bottom w:val="single" w:sz="4" w:space="0" w:color="auto"/>
              <w:right w:val="single" w:sz="4" w:space="0" w:color="auto"/>
            </w:tcBorders>
          </w:tcPr>
          <w:p w14:paraId="5DC81F31" w14:textId="77777777" w:rsidR="00565BD1" w:rsidRPr="005B7E76" w:rsidRDefault="00565BD1" w:rsidP="00A120AD">
            <w:pPr>
              <w:rPr>
                <w:rFonts w:ascii="Calibri" w:hAnsi="Calibri" w:cs="Calibri"/>
                <w:b/>
                <w:bCs/>
              </w:rPr>
            </w:pPr>
          </w:p>
        </w:tc>
      </w:tr>
      <w:tr w:rsidR="00565BD1" w:rsidRPr="005B7E76" w14:paraId="04940810" w14:textId="77777777" w:rsidTr="00A120AD">
        <w:trPr>
          <w:trHeight w:val="476"/>
        </w:trPr>
        <w:tc>
          <w:tcPr>
            <w:tcW w:w="4219" w:type="dxa"/>
            <w:tcBorders>
              <w:top w:val="single" w:sz="4" w:space="0" w:color="auto"/>
              <w:left w:val="single" w:sz="4" w:space="0" w:color="auto"/>
              <w:bottom w:val="single" w:sz="4" w:space="0" w:color="auto"/>
              <w:right w:val="single" w:sz="4" w:space="0" w:color="auto"/>
            </w:tcBorders>
            <w:vAlign w:val="center"/>
          </w:tcPr>
          <w:p w14:paraId="722C301A" w14:textId="77777777" w:rsidR="00565BD1" w:rsidRPr="0056258D" w:rsidRDefault="00565BD1" w:rsidP="00A120AD">
            <w:pPr>
              <w:rPr>
                <w:rFonts w:ascii="Calibri" w:hAnsi="Calibri" w:cs="Calibri"/>
                <w:b/>
                <w:bCs/>
              </w:rPr>
            </w:pPr>
            <w:r>
              <w:rPr>
                <w:rFonts w:ascii="Calibri" w:hAnsi="Calibri" w:cs="Calibri"/>
                <w:b/>
                <w:bCs/>
              </w:rPr>
              <w:t>Eircode</w:t>
            </w:r>
          </w:p>
        </w:tc>
        <w:tc>
          <w:tcPr>
            <w:tcW w:w="5069" w:type="dxa"/>
            <w:tcBorders>
              <w:top w:val="single" w:sz="4" w:space="0" w:color="auto"/>
              <w:left w:val="single" w:sz="4" w:space="0" w:color="auto"/>
              <w:bottom w:val="single" w:sz="4" w:space="0" w:color="auto"/>
              <w:right w:val="single" w:sz="4" w:space="0" w:color="auto"/>
            </w:tcBorders>
          </w:tcPr>
          <w:p w14:paraId="243E4970" w14:textId="77777777" w:rsidR="00565BD1" w:rsidRPr="005B7E76" w:rsidRDefault="00565BD1" w:rsidP="00A120AD">
            <w:pPr>
              <w:rPr>
                <w:rFonts w:ascii="Calibri" w:hAnsi="Calibri" w:cs="Calibri"/>
                <w:b/>
                <w:bCs/>
              </w:rPr>
            </w:pPr>
          </w:p>
        </w:tc>
      </w:tr>
      <w:tr w:rsidR="00565BD1" w:rsidRPr="005B7E76" w14:paraId="75AE8DEE" w14:textId="77777777" w:rsidTr="00A120AD">
        <w:tc>
          <w:tcPr>
            <w:tcW w:w="4219" w:type="dxa"/>
            <w:tcBorders>
              <w:top w:val="single" w:sz="4" w:space="0" w:color="auto"/>
              <w:left w:val="single" w:sz="4" w:space="0" w:color="auto"/>
              <w:bottom w:val="single" w:sz="4" w:space="0" w:color="auto"/>
              <w:right w:val="single" w:sz="4" w:space="0" w:color="auto"/>
            </w:tcBorders>
          </w:tcPr>
          <w:p w14:paraId="3E05EE08" w14:textId="77777777" w:rsidR="00565BD1" w:rsidRPr="0056258D" w:rsidRDefault="00565BD1" w:rsidP="00A120AD">
            <w:pPr>
              <w:rPr>
                <w:rFonts w:ascii="Calibri" w:hAnsi="Calibri" w:cs="Calibri"/>
                <w:b/>
                <w:bCs/>
              </w:rPr>
            </w:pPr>
            <w:r w:rsidRPr="0056258D">
              <w:rPr>
                <w:rFonts w:ascii="Calibri" w:hAnsi="Calibri" w:cs="Calibri"/>
                <w:b/>
                <w:bCs/>
              </w:rPr>
              <w:t>CONTACT NUMBER</w:t>
            </w:r>
          </w:p>
          <w:p w14:paraId="048986CC" w14:textId="77777777" w:rsidR="00565BD1" w:rsidRPr="005B7E76" w:rsidRDefault="00565BD1" w:rsidP="00A120AD">
            <w:pPr>
              <w:rPr>
                <w:rFonts w:ascii="Calibri" w:hAnsi="Calibri" w:cs="Calibri"/>
                <w:b/>
                <w:bCs/>
              </w:rPr>
            </w:pPr>
          </w:p>
        </w:tc>
        <w:tc>
          <w:tcPr>
            <w:tcW w:w="5069" w:type="dxa"/>
            <w:tcBorders>
              <w:top w:val="single" w:sz="4" w:space="0" w:color="auto"/>
              <w:left w:val="single" w:sz="4" w:space="0" w:color="auto"/>
              <w:bottom w:val="single" w:sz="4" w:space="0" w:color="auto"/>
              <w:right w:val="single" w:sz="4" w:space="0" w:color="auto"/>
            </w:tcBorders>
          </w:tcPr>
          <w:p w14:paraId="2B04E414" w14:textId="77777777" w:rsidR="00565BD1" w:rsidRPr="005B7E76" w:rsidRDefault="00565BD1" w:rsidP="00A120AD">
            <w:pPr>
              <w:rPr>
                <w:rFonts w:ascii="Calibri" w:hAnsi="Calibri" w:cs="Calibri"/>
                <w:b/>
                <w:bCs/>
              </w:rPr>
            </w:pPr>
          </w:p>
        </w:tc>
      </w:tr>
      <w:tr w:rsidR="00565BD1" w:rsidRPr="005B7E76" w14:paraId="4BA45905" w14:textId="77777777" w:rsidTr="00A120AD">
        <w:tc>
          <w:tcPr>
            <w:tcW w:w="4219" w:type="dxa"/>
            <w:tcBorders>
              <w:top w:val="single" w:sz="4" w:space="0" w:color="auto"/>
              <w:left w:val="single" w:sz="4" w:space="0" w:color="auto"/>
              <w:bottom w:val="single" w:sz="4" w:space="0" w:color="auto"/>
              <w:right w:val="single" w:sz="4" w:space="0" w:color="auto"/>
            </w:tcBorders>
          </w:tcPr>
          <w:p w14:paraId="4487EC48" w14:textId="77777777" w:rsidR="00565BD1" w:rsidRPr="0056258D" w:rsidRDefault="00565BD1" w:rsidP="00A120AD">
            <w:pPr>
              <w:rPr>
                <w:rFonts w:ascii="Calibri" w:hAnsi="Calibri" w:cs="Calibri"/>
                <w:b/>
                <w:bCs/>
              </w:rPr>
            </w:pPr>
            <w:r w:rsidRPr="0056258D">
              <w:rPr>
                <w:rFonts w:ascii="Calibri" w:hAnsi="Calibri" w:cs="Calibri"/>
                <w:b/>
                <w:bCs/>
              </w:rPr>
              <w:t>E-MAIL ADDRESS</w:t>
            </w:r>
          </w:p>
          <w:p w14:paraId="2D8053B5" w14:textId="77777777" w:rsidR="00565BD1" w:rsidRPr="005B7E76" w:rsidRDefault="00565BD1" w:rsidP="00A120AD">
            <w:pPr>
              <w:rPr>
                <w:rFonts w:ascii="Calibri" w:hAnsi="Calibri" w:cs="Calibri"/>
                <w:b/>
                <w:bCs/>
              </w:rPr>
            </w:pPr>
          </w:p>
        </w:tc>
        <w:tc>
          <w:tcPr>
            <w:tcW w:w="5069" w:type="dxa"/>
            <w:tcBorders>
              <w:top w:val="single" w:sz="4" w:space="0" w:color="auto"/>
              <w:left w:val="single" w:sz="4" w:space="0" w:color="auto"/>
              <w:bottom w:val="single" w:sz="4" w:space="0" w:color="auto"/>
              <w:right w:val="single" w:sz="4" w:space="0" w:color="auto"/>
            </w:tcBorders>
          </w:tcPr>
          <w:p w14:paraId="2F182085" w14:textId="77777777" w:rsidR="00565BD1" w:rsidRPr="005B7E76" w:rsidRDefault="00565BD1" w:rsidP="00A120AD">
            <w:pPr>
              <w:rPr>
                <w:rFonts w:ascii="Calibri" w:hAnsi="Calibri" w:cs="Calibri"/>
                <w:b/>
                <w:bCs/>
              </w:rPr>
            </w:pPr>
          </w:p>
        </w:tc>
      </w:tr>
      <w:tr w:rsidR="00565BD1" w:rsidRPr="005B7E76" w14:paraId="60833B7F" w14:textId="77777777" w:rsidTr="00A120AD">
        <w:tc>
          <w:tcPr>
            <w:tcW w:w="4219" w:type="dxa"/>
            <w:tcBorders>
              <w:top w:val="single" w:sz="4" w:space="0" w:color="auto"/>
              <w:left w:val="single" w:sz="4" w:space="0" w:color="auto"/>
              <w:bottom w:val="single" w:sz="4" w:space="0" w:color="auto"/>
              <w:right w:val="single" w:sz="4" w:space="0" w:color="auto"/>
            </w:tcBorders>
          </w:tcPr>
          <w:p w14:paraId="7AF7F253" w14:textId="77777777" w:rsidR="00565BD1" w:rsidRPr="005B7E76" w:rsidRDefault="00565BD1" w:rsidP="00A120AD">
            <w:pPr>
              <w:rPr>
                <w:rFonts w:ascii="Calibri" w:hAnsi="Calibri" w:cs="Calibri"/>
                <w:bCs/>
                <w:i/>
              </w:rPr>
            </w:pPr>
            <w:r w:rsidRPr="0056258D">
              <w:rPr>
                <w:rFonts w:ascii="Calibri" w:hAnsi="Calibri" w:cs="Calibri"/>
                <w:b/>
                <w:bCs/>
              </w:rPr>
              <w:t xml:space="preserve">STATUS </w:t>
            </w:r>
            <w:r w:rsidRPr="005B7E76">
              <w:rPr>
                <w:rFonts w:ascii="Calibri" w:hAnsi="Calibri" w:cs="Calibri"/>
                <w:bCs/>
              </w:rPr>
              <w:t>(</w:t>
            </w:r>
            <w:r w:rsidRPr="005B7E76">
              <w:rPr>
                <w:rFonts w:ascii="Calibri" w:hAnsi="Calibri" w:cs="Calibri"/>
                <w:bCs/>
                <w:i/>
              </w:rPr>
              <w:t>e.g. Employee, Sole Trader, Lecturer etc.)</w:t>
            </w:r>
          </w:p>
        </w:tc>
        <w:tc>
          <w:tcPr>
            <w:tcW w:w="5069" w:type="dxa"/>
            <w:tcBorders>
              <w:top w:val="single" w:sz="4" w:space="0" w:color="auto"/>
              <w:left w:val="single" w:sz="4" w:space="0" w:color="auto"/>
              <w:bottom w:val="single" w:sz="4" w:space="0" w:color="auto"/>
              <w:right w:val="single" w:sz="4" w:space="0" w:color="auto"/>
            </w:tcBorders>
          </w:tcPr>
          <w:p w14:paraId="15184E5E" w14:textId="77777777" w:rsidR="00565BD1" w:rsidRPr="005B7E76" w:rsidRDefault="00565BD1" w:rsidP="00A120AD">
            <w:pPr>
              <w:rPr>
                <w:rFonts w:ascii="Calibri" w:hAnsi="Calibri" w:cs="Calibri"/>
                <w:b/>
                <w:bCs/>
              </w:rPr>
            </w:pPr>
          </w:p>
        </w:tc>
      </w:tr>
      <w:tr w:rsidR="00565BD1" w:rsidRPr="005B7E76" w14:paraId="05366528" w14:textId="77777777" w:rsidTr="00A120AD">
        <w:tc>
          <w:tcPr>
            <w:tcW w:w="4219" w:type="dxa"/>
            <w:tcBorders>
              <w:top w:val="single" w:sz="4" w:space="0" w:color="auto"/>
              <w:left w:val="single" w:sz="4" w:space="0" w:color="auto"/>
              <w:bottom w:val="single" w:sz="4" w:space="0" w:color="auto"/>
              <w:right w:val="single" w:sz="4" w:space="0" w:color="auto"/>
            </w:tcBorders>
          </w:tcPr>
          <w:p w14:paraId="258E5EB1" w14:textId="77777777" w:rsidR="00565BD1" w:rsidRPr="004A7B67" w:rsidRDefault="00565BD1" w:rsidP="00A120AD">
            <w:pPr>
              <w:rPr>
                <w:rFonts w:ascii="Calibri" w:hAnsi="Calibri" w:cs="Calibri"/>
              </w:rPr>
            </w:pPr>
            <w:r w:rsidRPr="004A7B67">
              <w:rPr>
                <w:rFonts w:ascii="Calibri" w:hAnsi="Calibri" w:cs="Calibri"/>
                <w:b/>
                <w:bCs/>
              </w:rPr>
              <w:t>SUPPLIER CODE</w:t>
            </w:r>
            <w:r w:rsidRPr="004A7B67">
              <w:rPr>
                <w:rFonts w:ascii="Calibri" w:hAnsi="Calibri" w:cs="Calibri"/>
              </w:rPr>
              <w:t xml:space="preserve"> (If you have previously supplied services to Revenue, please state your Supplier Code, if known.)</w:t>
            </w:r>
          </w:p>
        </w:tc>
        <w:tc>
          <w:tcPr>
            <w:tcW w:w="5069" w:type="dxa"/>
            <w:tcBorders>
              <w:top w:val="single" w:sz="4" w:space="0" w:color="auto"/>
              <w:left w:val="single" w:sz="4" w:space="0" w:color="auto"/>
              <w:bottom w:val="single" w:sz="4" w:space="0" w:color="auto"/>
              <w:right w:val="single" w:sz="4" w:space="0" w:color="auto"/>
            </w:tcBorders>
          </w:tcPr>
          <w:p w14:paraId="61D360D3" w14:textId="77777777" w:rsidR="00565BD1" w:rsidRPr="005B7E76" w:rsidRDefault="00565BD1" w:rsidP="00A120AD">
            <w:pPr>
              <w:rPr>
                <w:rFonts w:ascii="Calibri" w:hAnsi="Calibri" w:cs="Calibri"/>
                <w:b/>
                <w:bCs/>
              </w:rPr>
            </w:pPr>
          </w:p>
        </w:tc>
      </w:tr>
    </w:tbl>
    <w:p w14:paraId="12D37598" w14:textId="77777777" w:rsidR="00565BD1" w:rsidRPr="0056258D" w:rsidRDefault="00565BD1" w:rsidP="00565BD1">
      <w:pPr>
        <w:rPr>
          <w:rFonts w:ascii="Calibri" w:hAnsi="Calibri" w:cs="Calibri"/>
          <w:b/>
          <w:bCs/>
        </w:rPr>
      </w:pPr>
    </w:p>
    <w:p w14:paraId="5552F553" w14:textId="77777777" w:rsidR="00565BD1" w:rsidRPr="005B7E76" w:rsidRDefault="00565BD1" w:rsidP="00565BD1">
      <w:pPr>
        <w:rPr>
          <w:rFonts w:ascii="Calibri" w:hAnsi="Calibri" w:cs="Calibri"/>
          <w:i/>
          <w:iCs/>
        </w:rPr>
      </w:pPr>
      <w:r w:rsidRPr="005B7E76">
        <w:rPr>
          <w:rFonts w:ascii="Calibri" w:hAnsi="Calibri" w:cs="Calibri"/>
          <w:b/>
          <w:bCs/>
        </w:rPr>
        <w:t xml:space="preserve"> </w:t>
      </w:r>
      <w:r w:rsidRPr="005B7E76">
        <w:rPr>
          <w:rFonts w:ascii="Calibri" w:hAnsi="Calibri" w:cs="Calibri"/>
          <w:i/>
          <w:iCs/>
        </w:rPr>
        <w:t xml:space="preserve"> </w:t>
      </w:r>
    </w:p>
    <w:p w14:paraId="6A9A5854" w14:textId="77777777" w:rsidR="00565BD1" w:rsidRPr="005B7E76" w:rsidRDefault="00565BD1" w:rsidP="00565BD1">
      <w:pPr>
        <w:rPr>
          <w:rFonts w:ascii="Calibri" w:hAnsi="Calibri" w:cs="Calibri"/>
          <w:b/>
          <w:bCs/>
          <w:u w:val="single"/>
        </w:rPr>
      </w:pPr>
      <w:r w:rsidRPr="005B7E76">
        <w:rPr>
          <w:rFonts w:ascii="Calibri" w:hAnsi="Calibri" w:cs="Calibri"/>
          <w:b/>
          <w:bCs/>
          <w:u w:val="single"/>
        </w:rPr>
        <w:t>B.  ACADEMIC QUALIFICATIONS</w:t>
      </w:r>
    </w:p>
    <w:p w14:paraId="3E3B6CED" w14:textId="77777777" w:rsidR="00565BD1" w:rsidRPr="005B7E76" w:rsidRDefault="00565BD1" w:rsidP="00565BD1">
      <w:pPr>
        <w:rPr>
          <w:rFonts w:ascii="Calibri" w:hAnsi="Calibri" w:cs="Calibri"/>
        </w:rPr>
      </w:pPr>
    </w:p>
    <w:p w14:paraId="08CE94D8" w14:textId="77777777" w:rsidR="00565BD1" w:rsidRPr="005B7E76" w:rsidRDefault="00565BD1" w:rsidP="00565BD1">
      <w:pPr>
        <w:rPr>
          <w:rFonts w:ascii="Calibri" w:hAnsi="Calibri" w:cs="Calibri"/>
          <w:b/>
          <w:bCs/>
        </w:rPr>
      </w:pPr>
      <w:r w:rsidRPr="005B7E76">
        <w:rPr>
          <w:rFonts w:ascii="Calibri" w:hAnsi="Calibri" w:cs="Calibri"/>
          <w:b/>
          <w:bCs/>
        </w:rPr>
        <w:t>B1. Details of academic qualifications</w:t>
      </w:r>
    </w:p>
    <w:p w14:paraId="7830E6A7" w14:textId="77777777" w:rsidR="00565BD1" w:rsidRPr="005B7E76" w:rsidRDefault="00565BD1" w:rsidP="00565BD1">
      <w:pPr>
        <w:rPr>
          <w:rFonts w:ascii="Calibri" w:hAnsi="Calibri" w:cs="Calibri"/>
          <w:b/>
          <w:bC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6"/>
        <w:gridCol w:w="2916"/>
        <w:gridCol w:w="3456"/>
      </w:tblGrid>
      <w:tr w:rsidR="00565BD1" w:rsidRPr="005B7E76" w14:paraId="01E95C73" w14:textId="77777777" w:rsidTr="00A120AD">
        <w:trPr>
          <w:trHeight w:val="505"/>
        </w:trPr>
        <w:tc>
          <w:tcPr>
            <w:tcW w:w="2916" w:type="dxa"/>
          </w:tcPr>
          <w:p w14:paraId="070D79C0" w14:textId="77777777" w:rsidR="00565BD1" w:rsidRPr="005B7E76" w:rsidRDefault="00565BD1" w:rsidP="00A120AD">
            <w:pPr>
              <w:rPr>
                <w:rFonts w:ascii="Calibri" w:hAnsi="Calibri" w:cs="Calibri"/>
                <w:b/>
              </w:rPr>
            </w:pPr>
            <w:r w:rsidRPr="005B7E76">
              <w:rPr>
                <w:rFonts w:ascii="Calibri" w:hAnsi="Calibri" w:cs="Calibri"/>
                <w:b/>
              </w:rPr>
              <w:t>AWARD</w:t>
            </w:r>
          </w:p>
        </w:tc>
        <w:tc>
          <w:tcPr>
            <w:tcW w:w="2916" w:type="dxa"/>
          </w:tcPr>
          <w:p w14:paraId="2B046F93" w14:textId="77777777" w:rsidR="00565BD1" w:rsidRPr="005B7E76" w:rsidRDefault="00565BD1" w:rsidP="00A120AD">
            <w:pPr>
              <w:rPr>
                <w:rFonts w:ascii="Calibri" w:hAnsi="Calibri" w:cs="Calibri"/>
                <w:b/>
              </w:rPr>
            </w:pPr>
            <w:r w:rsidRPr="005B7E76">
              <w:rPr>
                <w:rFonts w:ascii="Calibri" w:hAnsi="Calibri" w:cs="Calibri"/>
                <w:b/>
              </w:rPr>
              <w:t>YEAR OF AWARD</w:t>
            </w:r>
          </w:p>
        </w:tc>
        <w:tc>
          <w:tcPr>
            <w:tcW w:w="3456" w:type="dxa"/>
          </w:tcPr>
          <w:p w14:paraId="6439366A" w14:textId="77777777" w:rsidR="00565BD1" w:rsidRPr="005B7E76" w:rsidRDefault="00565BD1" w:rsidP="00A120AD">
            <w:pPr>
              <w:rPr>
                <w:rFonts w:ascii="Calibri" w:hAnsi="Calibri" w:cs="Calibri"/>
                <w:b/>
              </w:rPr>
            </w:pPr>
            <w:r w:rsidRPr="005B7E76">
              <w:rPr>
                <w:rFonts w:ascii="Calibri" w:hAnsi="Calibri" w:cs="Calibri"/>
                <w:b/>
              </w:rPr>
              <w:t>COLLEGE / UNIVERSITY</w:t>
            </w:r>
          </w:p>
        </w:tc>
      </w:tr>
      <w:tr w:rsidR="00565BD1" w:rsidRPr="005B7E76" w14:paraId="1FDAE6FD" w14:textId="77777777" w:rsidTr="00A120AD">
        <w:trPr>
          <w:trHeight w:val="506"/>
        </w:trPr>
        <w:tc>
          <w:tcPr>
            <w:tcW w:w="2916" w:type="dxa"/>
          </w:tcPr>
          <w:p w14:paraId="708C5661" w14:textId="77777777" w:rsidR="00565BD1" w:rsidRPr="0056258D" w:rsidRDefault="00565BD1" w:rsidP="00A120AD">
            <w:pPr>
              <w:rPr>
                <w:rFonts w:ascii="Calibri" w:hAnsi="Calibri" w:cs="Calibri"/>
              </w:rPr>
            </w:pPr>
          </w:p>
        </w:tc>
        <w:tc>
          <w:tcPr>
            <w:tcW w:w="2916" w:type="dxa"/>
          </w:tcPr>
          <w:p w14:paraId="52DAC6B1" w14:textId="77777777" w:rsidR="00565BD1" w:rsidRPr="005B7E76" w:rsidRDefault="00565BD1" w:rsidP="00A120AD">
            <w:pPr>
              <w:rPr>
                <w:rFonts w:ascii="Calibri" w:hAnsi="Calibri" w:cs="Calibri"/>
              </w:rPr>
            </w:pPr>
          </w:p>
        </w:tc>
        <w:tc>
          <w:tcPr>
            <w:tcW w:w="3456" w:type="dxa"/>
          </w:tcPr>
          <w:p w14:paraId="2E056405" w14:textId="77777777" w:rsidR="00565BD1" w:rsidRPr="005B7E76" w:rsidRDefault="00565BD1" w:rsidP="00A120AD">
            <w:pPr>
              <w:rPr>
                <w:rFonts w:ascii="Calibri" w:hAnsi="Calibri" w:cs="Calibri"/>
              </w:rPr>
            </w:pPr>
          </w:p>
        </w:tc>
      </w:tr>
      <w:tr w:rsidR="00565BD1" w:rsidRPr="005B7E76" w14:paraId="32C40D04" w14:textId="77777777" w:rsidTr="00A120AD">
        <w:trPr>
          <w:trHeight w:val="506"/>
        </w:trPr>
        <w:tc>
          <w:tcPr>
            <w:tcW w:w="2916" w:type="dxa"/>
          </w:tcPr>
          <w:p w14:paraId="2BDC4337" w14:textId="77777777" w:rsidR="00565BD1" w:rsidRPr="0056258D" w:rsidRDefault="00565BD1" w:rsidP="00A120AD">
            <w:pPr>
              <w:rPr>
                <w:rFonts w:ascii="Calibri" w:hAnsi="Calibri" w:cs="Calibri"/>
              </w:rPr>
            </w:pPr>
          </w:p>
        </w:tc>
        <w:tc>
          <w:tcPr>
            <w:tcW w:w="2916" w:type="dxa"/>
          </w:tcPr>
          <w:p w14:paraId="3C0B5D83" w14:textId="77777777" w:rsidR="00565BD1" w:rsidRPr="005B7E76" w:rsidRDefault="00565BD1" w:rsidP="00A120AD">
            <w:pPr>
              <w:rPr>
                <w:rFonts w:ascii="Calibri" w:hAnsi="Calibri" w:cs="Calibri"/>
              </w:rPr>
            </w:pPr>
          </w:p>
        </w:tc>
        <w:tc>
          <w:tcPr>
            <w:tcW w:w="3456" w:type="dxa"/>
          </w:tcPr>
          <w:p w14:paraId="1B0F3DD6" w14:textId="77777777" w:rsidR="00565BD1" w:rsidRPr="005B7E76" w:rsidRDefault="00565BD1" w:rsidP="00A120AD">
            <w:pPr>
              <w:rPr>
                <w:rFonts w:ascii="Calibri" w:hAnsi="Calibri" w:cs="Calibri"/>
              </w:rPr>
            </w:pPr>
          </w:p>
        </w:tc>
      </w:tr>
      <w:tr w:rsidR="00565BD1" w:rsidRPr="005B7E76" w14:paraId="2E5C1713" w14:textId="77777777" w:rsidTr="00A120AD">
        <w:trPr>
          <w:trHeight w:val="506"/>
        </w:trPr>
        <w:tc>
          <w:tcPr>
            <w:tcW w:w="2916" w:type="dxa"/>
          </w:tcPr>
          <w:p w14:paraId="263416DD" w14:textId="77777777" w:rsidR="00565BD1" w:rsidRPr="0056258D" w:rsidRDefault="00565BD1" w:rsidP="00A120AD">
            <w:pPr>
              <w:rPr>
                <w:rFonts w:ascii="Calibri" w:hAnsi="Calibri" w:cs="Calibri"/>
              </w:rPr>
            </w:pPr>
          </w:p>
        </w:tc>
        <w:tc>
          <w:tcPr>
            <w:tcW w:w="2916" w:type="dxa"/>
          </w:tcPr>
          <w:p w14:paraId="375DEFE8" w14:textId="77777777" w:rsidR="00565BD1" w:rsidRPr="005B7E76" w:rsidRDefault="00565BD1" w:rsidP="00A120AD">
            <w:pPr>
              <w:rPr>
                <w:rFonts w:ascii="Calibri" w:hAnsi="Calibri" w:cs="Calibri"/>
              </w:rPr>
            </w:pPr>
          </w:p>
        </w:tc>
        <w:tc>
          <w:tcPr>
            <w:tcW w:w="3456" w:type="dxa"/>
          </w:tcPr>
          <w:p w14:paraId="29C96608" w14:textId="77777777" w:rsidR="00565BD1" w:rsidRPr="005B7E76" w:rsidRDefault="00565BD1" w:rsidP="00A120AD">
            <w:pPr>
              <w:rPr>
                <w:rFonts w:ascii="Calibri" w:hAnsi="Calibri" w:cs="Calibri"/>
              </w:rPr>
            </w:pPr>
          </w:p>
        </w:tc>
      </w:tr>
      <w:tr w:rsidR="00565BD1" w:rsidRPr="005B7E76" w14:paraId="62DFC48C" w14:textId="77777777" w:rsidTr="00A120AD">
        <w:trPr>
          <w:trHeight w:val="506"/>
        </w:trPr>
        <w:tc>
          <w:tcPr>
            <w:tcW w:w="2916" w:type="dxa"/>
          </w:tcPr>
          <w:p w14:paraId="1DEE0966" w14:textId="77777777" w:rsidR="00565BD1" w:rsidRPr="0056258D" w:rsidRDefault="00565BD1" w:rsidP="00A120AD">
            <w:pPr>
              <w:rPr>
                <w:rFonts w:ascii="Calibri" w:hAnsi="Calibri" w:cs="Calibri"/>
              </w:rPr>
            </w:pPr>
          </w:p>
        </w:tc>
        <w:tc>
          <w:tcPr>
            <w:tcW w:w="2916" w:type="dxa"/>
          </w:tcPr>
          <w:p w14:paraId="4FEB4B32" w14:textId="77777777" w:rsidR="00565BD1" w:rsidRPr="005B7E76" w:rsidRDefault="00565BD1" w:rsidP="00A120AD">
            <w:pPr>
              <w:rPr>
                <w:rFonts w:ascii="Calibri" w:hAnsi="Calibri" w:cs="Calibri"/>
              </w:rPr>
            </w:pPr>
          </w:p>
        </w:tc>
        <w:tc>
          <w:tcPr>
            <w:tcW w:w="3456" w:type="dxa"/>
          </w:tcPr>
          <w:p w14:paraId="10B09F66" w14:textId="77777777" w:rsidR="00565BD1" w:rsidRPr="005B7E76" w:rsidRDefault="00565BD1" w:rsidP="00A120AD">
            <w:pPr>
              <w:rPr>
                <w:rFonts w:ascii="Calibri" w:hAnsi="Calibri" w:cs="Calibri"/>
              </w:rPr>
            </w:pPr>
          </w:p>
        </w:tc>
      </w:tr>
    </w:tbl>
    <w:p w14:paraId="3D842D6A" w14:textId="77777777" w:rsidR="00565BD1" w:rsidRPr="0056258D" w:rsidRDefault="00565BD1" w:rsidP="00565BD1">
      <w:pPr>
        <w:rPr>
          <w:rFonts w:ascii="Calibri" w:hAnsi="Calibri" w:cs="Calibri"/>
        </w:rPr>
      </w:pPr>
    </w:p>
    <w:p w14:paraId="12CF0D55" w14:textId="77777777" w:rsidR="00565BD1" w:rsidRPr="005B7E76" w:rsidRDefault="00565BD1" w:rsidP="00565BD1">
      <w:pPr>
        <w:rPr>
          <w:rFonts w:ascii="Calibri" w:hAnsi="Calibri" w:cs="Calibri"/>
          <w:b/>
          <w:u w:val="single"/>
        </w:rPr>
      </w:pPr>
      <w:r>
        <w:rPr>
          <w:rFonts w:ascii="Calibri" w:hAnsi="Calibri" w:cs="Calibri"/>
          <w:b/>
          <w:u w:val="single"/>
        </w:rPr>
        <w:br w:type="page"/>
      </w:r>
    </w:p>
    <w:p w14:paraId="2C3F36D8" w14:textId="77777777" w:rsidR="00565BD1" w:rsidRPr="005B7E76" w:rsidRDefault="00565BD1" w:rsidP="00565BD1">
      <w:pPr>
        <w:rPr>
          <w:rFonts w:ascii="Calibri" w:hAnsi="Calibri" w:cs="Calibri"/>
          <w:b/>
          <w:u w:val="single"/>
        </w:rPr>
      </w:pPr>
      <w:r w:rsidRPr="005B7E76">
        <w:rPr>
          <w:rFonts w:ascii="Calibri" w:hAnsi="Calibri" w:cs="Calibri"/>
          <w:b/>
          <w:u w:val="single"/>
        </w:rPr>
        <w:lastRenderedPageBreak/>
        <w:t>C:  PROFESSIONAL QUALIFICATIONS</w:t>
      </w:r>
    </w:p>
    <w:p w14:paraId="1027C274" w14:textId="77777777" w:rsidR="00565BD1" w:rsidRPr="005B7E76" w:rsidRDefault="00565BD1" w:rsidP="00565BD1">
      <w:pPr>
        <w:rPr>
          <w:rFonts w:ascii="Calibri" w:hAnsi="Calibri" w:cs="Calibri"/>
          <w:b/>
          <w:u w:val="single"/>
        </w:rPr>
      </w:pPr>
    </w:p>
    <w:p w14:paraId="605BA8A4" w14:textId="77777777" w:rsidR="00565BD1" w:rsidRPr="005B7E76" w:rsidRDefault="00565BD1" w:rsidP="00565BD1">
      <w:pPr>
        <w:rPr>
          <w:rFonts w:ascii="Calibri" w:hAnsi="Calibri" w:cs="Calibri"/>
        </w:rPr>
      </w:pPr>
      <w:r w:rsidRPr="005B7E76">
        <w:rPr>
          <w:rFonts w:ascii="Calibri" w:hAnsi="Calibri" w:cs="Calibri"/>
          <w:b/>
        </w:rPr>
        <w:t>C1</w:t>
      </w:r>
      <w:r w:rsidRPr="005B7E76">
        <w:rPr>
          <w:rFonts w:ascii="Calibri" w:hAnsi="Calibri" w:cs="Calibri"/>
        </w:rPr>
        <w:t xml:space="preserve">: </w:t>
      </w:r>
      <w:r w:rsidRPr="005B7E76">
        <w:rPr>
          <w:rFonts w:ascii="Calibri" w:hAnsi="Calibri" w:cs="Calibri"/>
          <w:b/>
          <w:bCs/>
        </w:rPr>
        <w:t>Details</w:t>
      </w:r>
      <w:r w:rsidRPr="005B7E76">
        <w:rPr>
          <w:rFonts w:ascii="Calibri" w:hAnsi="Calibri" w:cs="Calibri"/>
        </w:rPr>
        <w:t xml:space="preserve"> </w:t>
      </w:r>
      <w:r w:rsidRPr="005B7E76">
        <w:rPr>
          <w:rFonts w:ascii="Calibri" w:hAnsi="Calibri" w:cs="Calibri"/>
          <w:b/>
        </w:rPr>
        <w:t>of professional / industry specific qualifications</w:t>
      </w:r>
    </w:p>
    <w:p w14:paraId="376186E0" w14:textId="77777777" w:rsidR="00565BD1" w:rsidRPr="005B7E76" w:rsidRDefault="00565BD1" w:rsidP="00565BD1">
      <w:pPr>
        <w:rPr>
          <w:rFonts w:ascii="Calibri" w:hAnsi="Calibri" w:cs="Calibri"/>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6"/>
        <w:gridCol w:w="2916"/>
        <w:gridCol w:w="3456"/>
      </w:tblGrid>
      <w:tr w:rsidR="00565BD1" w:rsidRPr="005B7E76" w14:paraId="00673D09" w14:textId="77777777" w:rsidTr="00A120AD">
        <w:trPr>
          <w:trHeight w:val="505"/>
        </w:trPr>
        <w:tc>
          <w:tcPr>
            <w:tcW w:w="2916" w:type="dxa"/>
          </w:tcPr>
          <w:p w14:paraId="33801D69" w14:textId="77777777" w:rsidR="00565BD1" w:rsidRPr="005B7E76" w:rsidRDefault="00565BD1" w:rsidP="00A120AD">
            <w:pPr>
              <w:rPr>
                <w:rFonts w:ascii="Calibri" w:hAnsi="Calibri" w:cs="Calibri"/>
                <w:b/>
              </w:rPr>
            </w:pPr>
            <w:r w:rsidRPr="005B7E76">
              <w:rPr>
                <w:rFonts w:ascii="Calibri" w:hAnsi="Calibri" w:cs="Calibri"/>
                <w:b/>
              </w:rPr>
              <w:t>AWARD</w:t>
            </w:r>
          </w:p>
        </w:tc>
        <w:tc>
          <w:tcPr>
            <w:tcW w:w="2916" w:type="dxa"/>
          </w:tcPr>
          <w:p w14:paraId="54F51D69" w14:textId="77777777" w:rsidR="00565BD1" w:rsidRPr="005B7E76" w:rsidRDefault="00565BD1" w:rsidP="00A120AD">
            <w:pPr>
              <w:rPr>
                <w:rFonts w:ascii="Calibri" w:hAnsi="Calibri" w:cs="Calibri"/>
                <w:b/>
              </w:rPr>
            </w:pPr>
            <w:r w:rsidRPr="005B7E76">
              <w:rPr>
                <w:rFonts w:ascii="Calibri" w:hAnsi="Calibri" w:cs="Calibri"/>
                <w:b/>
              </w:rPr>
              <w:t>YEAR OF AWARD</w:t>
            </w:r>
          </w:p>
        </w:tc>
        <w:tc>
          <w:tcPr>
            <w:tcW w:w="3456" w:type="dxa"/>
          </w:tcPr>
          <w:p w14:paraId="5A761DEF" w14:textId="77777777" w:rsidR="00565BD1" w:rsidRPr="005B7E76" w:rsidRDefault="00565BD1" w:rsidP="00A120AD">
            <w:pPr>
              <w:rPr>
                <w:rFonts w:ascii="Calibri" w:hAnsi="Calibri" w:cs="Calibri"/>
                <w:b/>
              </w:rPr>
            </w:pPr>
            <w:r w:rsidRPr="005B7E76">
              <w:rPr>
                <w:rFonts w:ascii="Calibri" w:hAnsi="Calibri" w:cs="Calibri"/>
                <w:b/>
              </w:rPr>
              <w:t>COLLEGE</w:t>
            </w:r>
          </w:p>
        </w:tc>
      </w:tr>
      <w:tr w:rsidR="00565BD1" w:rsidRPr="005B7E76" w14:paraId="734F3ACF" w14:textId="77777777" w:rsidTr="00A120AD">
        <w:trPr>
          <w:trHeight w:val="506"/>
        </w:trPr>
        <w:tc>
          <w:tcPr>
            <w:tcW w:w="2916" w:type="dxa"/>
          </w:tcPr>
          <w:p w14:paraId="139D2244" w14:textId="77777777" w:rsidR="00565BD1" w:rsidRPr="0056258D" w:rsidRDefault="00565BD1" w:rsidP="00A120AD">
            <w:pPr>
              <w:rPr>
                <w:rFonts w:ascii="Calibri" w:hAnsi="Calibri" w:cs="Calibri"/>
              </w:rPr>
            </w:pPr>
          </w:p>
        </w:tc>
        <w:tc>
          <w:tcPr>
            <w:tcW w:w="2916" w:type="dxa"/>
          </w:tcPr>
          <w:p w14:paraId="0E3853B0" w14:textId="77777777" w:rsidR="00565BD1" w:rsidRPr="005B7E76" w:rsidRDefault="00565BD1" w:rsidP="00A120AD">
            <w:pPr>
              <w:rPr>
                <w:rFonts w:ascii="Calibri" w:hAnsi="Calibri" w:cs="Calibri"/>
              </w:rPr>
            </w:pPr>
          </w:p>
        </w:tc>
        <w:tc>
          <w:tcPr>
            <w:tcW w:w="3456" w:type="dxa"/>
          </w:tcPr>
          <w:p w14:paraId="21EF45A3" w14:textId="77777777" w:rsidR="00565BD1" w:rsidRPr="005B7E76" w:rsidRDefault="00565BD1" w:rsidP="00A120AD">
            <w:pPr>
              <w:rPr>
                <w:rFonts w:ascii="Calibri" w:hAnsi="Calibri" w:cs="Calibri"/>
              </w:rPr>
            </w:pPr>
          </w:p>
        </w:tc>
      </w:tr>
      <w:tr w:rsidR="00565BD1" w:rsidRPr="005B7E76" w14:paraId="3DB20252" w14:textId="77777777" w:rsidTr="00A120AD">
        <w:trPr>
          <w:trHeight w:val="506"/>
        </w:trPr>
        <w:tc>
          <w:tcPr>
            <w:tcW w:w="2916" w:type="dxa"/>
          </w:tcPr>
          <w:p w14:paraId="41901D3F" w14:textId="77777777" w:rsidR="00565BD1" w:rsidRPr="0056258D" w:rsidRDefault="00565BD1" w:rsidP="00A120AD">
            <w:pPr>
              <w:rPr>
                <w:rFonts w:ascii="Calibri" w:hAnsi="Calibri" w:cs="Calibri"/>
              </w:rPr>
            </w:pPr>
          </w:p>
        </w:tc>
        <w:tc>
          <w:tcPr>
            <w:tcW w:w="2916" w:type="dxa"/>
          </w:tcPr>
          <w:p w14:paraId="50BED214" w14:textId="77777777" w:rsidR="00565BD1" w:rsidRPr="005B7E76" w:rsidRDefault="00565BD1" w:rsidP="00A120AD">
            <w:pPr>
              <w:rPr>
                <w:rFonts w:ascii="Calibri" w:hAnsi="Calibri" w:cs="Calibri"/>
              </w:rPr>
            </w:pPr>
          </w:p>
        </w:tc>
        <w:tc>
          <w:tcPr>
            <w:tcW w:w="3456" w:type="dxa"/>
          </w:tcPr>
          <w:p w14:paraId="438E1B16" w14:textId="77777777" w:rsidR="00565BD1" w:rsidRPr="005B7E76" w:rsidRDefault="00565BD1" w:rsidP="00A120AD">
            <w:pPr>
              <w:rPr>
                <w:rFonts w:ascii="Calibri" w:hAnsi="Calibri" w:cs="Calibri"/>
              </w:rPr>
            </w:pPr>
          </w:p>
        </w:tc>
      </w:tr>
      <w:tr w:rsidR="00565BD1" w:rsidRPr="005B7E76" w14:paraId="3E5931E2" w14:textId="77777777" w:rsidTr="00A120AD">
        <w:trPr>
          <w:trHeight w:val="506"/>
        </w:trPr>
        <w:tc>
          <w:tcPr>
            <w:tcW w:w="2916" w:type="dxa"/>
          </w:tcPr>
          <w:p w14:paraId="710FC9C5" w14:textId="77777777" w:rsidR="00565BD1" w:rsidRPr="0056258D" w:rsidRDefault="00565BD1" w:rsidP="00A120AD">
            <w:pPr>
              <w:rPr>
                <w:rFonts w:ascii="Calibri" w:hAnsi="Calibri" w:cs="Calibri"/>
              </w:rPr>
            </w:pPr>
          </w:p>
        </w:tc>
        <w:tc>
          <w:tcPr>
            <w:tcW w:w="2916" w:type="dxa"/>
          </w:tcPr>
          <w:p w14:paraId="05BC7D6F" w14:textId="77777777" w:rsidR="00565BD1" w:rsidRPr="005B7E76" w:rsidRDefault="00565BD1" w:rsidP="00A120AD">
            <w:pPr>
              <w:rPr>
                <w:rFonts w:ascii="Calibri" w:hAnsi="Calibri" w:cs="Calibri"/>
              </w:rPr>
            </w:pPr>
          </w:p>
        </w:tc>
        <w:tc>
          <w:tcPr>
            <w:tcW w:w="3456" w:type="dxa"/>
          </w:tcPr>
          <w:p w14:paraId="2B24D056" w14:textId="77777777" w:rsidR="00565BD1" w:rsidRPr="005B7E76" w:rsidRDefault="00565BD1" w:rsidP="00A120AD">
            <w:pPr>
              <w:rPr>
                <w:rFonts w:ascii="Calibri" w:hAnsi="Calibri" w:cs="Calibri"/>
              </w:rPr>
            </w:pPr>
          </w:p>
        </w:tc>
      </w:tr>
      <w:tr w:rsidR="00565BD1" w:rsidRPr="005B7E76" w14:paraId="34540CA4" w14:textId="77777777" w:rsidTr="00A120AD">
        <w:trPr>
          <w:trHeight w:val="506"/>
        </w:trPr>
        <w:tc>
          <w:tcPr>
            <w:tcW w:w="2916" w:type="dxa"/>
          </w:tcPr>
          <w:p w14:paraId="7EDB7F3E" w14:textId="77777777" w:rsidR="00565BD1" w:rsidRPr="0056258D" w:rsidRDefault="00565BD1" w:rsidP="00A120AD">
            <w:pPr>
              <w:rPr>
                <w:rFonts w:ascii="Calibri" w:hAnsi="Calibri" w:cs="Calibri"/>
              </w:rPr>
            </w:pPr>
          </w:p>
        </w:tc>
        <w:tc>
          <w:tcPr>
            <w:tcW w:w="2916" w:type="dxa"/>
          </w:tcPr>
          <w:p w14:paraId="45AD6D0D" w14:textId="77777777" w:rsidR="00565BD1" w:rsidRPr="005B7E76" w:rsidRDefault="00565BD1" w:rsidP="00A120AD">
            <w:pPr>
              <w:rPr>
                <w:rFonts w:ascii="Calibri" w:hAnsi="Calibri" w:cs="Calibri"/>
              </w:rPr>
            </w:pPr>
          </w:p>
        </w:tc>
        <w:tc>
          <w:tcPr>
            <w:tcW w:w="3456" w:type="dxa"/>
          </w:tcPr>
          <w:p w14:paraId="293D6B8F" w14:textId="77777777" w:rsidR="00565BD1" w:rsidRPr="005B7E76" w:rsidRDefault="00565BD1" w:rsidP="00A120AD">
            <w:pPr>
              <w:rPr>
                <w:rFonts w:ascii="Calibri" w:hAnsi="Calibri" w:cs="Calibri"/>
              </w:rPr>
            </w:pPr>
          </w:p>
        </w:tc>
      </w:tr>
    </w:tbl>
    <w:p w14:paraId="1775B231" w14:textId="77777777" w:rsidR="00565BD1" w:rsidRDefault="00565BD1" w:rsidP="00565BD1">
      <w:pPr>
        <w:rPr>
          <w:rFonts w:ascii="Calibri" w:hAnsi="Calibri" w:cs="Calibri"/>
        </w:rPr>
      </w:pPr>
    </w:p>
    <w:p w14:paraId="1941C7A3" w14:textId="77777777" w:rsidR="00565BD1" w:rsidRDefault="00565BD1" w:rsidP="00565BD1">
      <w:pPr>
        <w:rPr>
          <w:rFonts w:ascii="Calibri" w:hAnsi="Calibri" w:cs="Calibri"/>
        </w:rPr>
      </w:pPr>
    </w:p>
    <w:p w14:paraId="0B9476C9" w14:textId="77777777" w:rsidR="00565BD1" w:rsidRDefault="00565BD1" w:rsidP="00565BD1">
      <w:pPr>
        <w:rPr>
          <w:rFonts w:ascii="Calibri" w:hAnsi="Calibri" w:cs="Calibri"/>
          <w:b/>
          <w:bCs/>
          <w:u w:val="single"/>
        </w:rPr>
      </w:pPr>
      <w:r w:rsidRPr="005B7E76">
        <w:rPr>
          <w:rFonts w:ascii="Calibri" w:hAnsi="Calibri" w:cs="Calibri"/>
          <w:b/>
          <w:bCs/>
          <w:u w:val="single"/>
        </w:rPr>
        <w:t>D:  FINANCIAL STATUS</w:t>
      </w:r>
    </w:p>
    <w:p w14:paraId="599DA3D5" w14:textId="77777777" w:rsidR="00565BD1" w:rsidRDefault="00565BD1" w:rsidP="00565BD1">
      <w:pPr>
        <w:rPr>
          <w:rFonts w:ascii="Calibri" w:hAnsi="Calibri" w:cs="Calibri"/>
          <w:b/>
          <w:bCs/>
          <w:u w:val="single"/>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49"/>
        <w:gridCol w:w="3445"/>
      </w:tblGrid>
      <w:tr w:rsidR="00565BD1" w:rsidRPr="0075354A" w14:paraId="0770F3D1" w14:textId="77777777" w:rsidTr="00A120AD">
        <w:trPr>
          <w:trHeight w:val="416"/>
        </w:trPr>
        <w:tc>
          <w:tcPr>
            <w:tcW w:w="4864" w:type="dxa"/>
            <w:shd w:val="clear" w:color="auto" w:fill="auto"/>
            <w:vAlign w:val="center"/>
          </w:tcPr>
          <w:p w14:paraId="0FA2FFAB" w14:textId="77777777" w:rsidR="00565BD1" w:rsidRPr="002C3EB1" w:rsidRDefault="00565BD1" w:rsidP="00A120AD">
            <w:pPr>
              <w:rPr>
                <w:rFonts w:ascii="Calibri" w:hAnsi="Calibri" w:cs="Calibri"/>
                <w:i/>
              </w:rPr>
            </w:pPr>
            <w:r>
              <w:rPr>
                <w:rFonts w:ascii="Calibri" w:hAnsi="Calibri" w:cs="Calibri"/>
                <w:b/>
              </w:rPr>
              <w:t>Tax Registration Number</w:t>
            </w:r>
          </w:p>
        </w:tc>
        <w:tc>
          <w:tcPr>
            <w:tcW w:w="3556" w:type="dxa"/>
          </w:tcPr>
          <w:p w14:paraId="7B36FC10" w14:textId="77777777" w:rsidR="00565BD1" w:rsidRPr="0075354A" w:rsidRDefault="00565BD1" w:rsidP="00A120AD">
            <w:pPr>
              <w:jc w:val="both"/>
              <w:rPr>
                <w:rFonts w:cs="Arial"/>
              </w:rPr>
            </w:pPr>
          </w:p>
        </w:tc>
      </w:tr>
      <w:tr w:rsidR="00565BD1" w:rsidRPr="0075354A" w14:paraId="1F2F0470" w14:textId="77777777" w:rsidTr="00A120AD">
        <w:trPr>
          <w:trHeight w:val="138"/>
        </w:trPr>
        <w:tc>
          <w:tcPr>
            <w:tcW w:w="4864" w:type="dxa"/>
            <w:shd w:val="clear" w:color="auto" w:fill="auto"/>
            <w:vAlign w:val="center"/>
          </w:tcPr>
          <w:p w14:paraId="13465219" w14:textId="77777777" w:rsidR="00565BD1" w:rsidRPr="002C3EB1" w:rsidRDefault="00565BD1" w:rsidP="00A120AD">
            <w:pPr>
              <w:spacing w:after="120"/>
              <w:rPr>
                <w:rFonts w:ascii="Calibri" w:hAnsi="Calibri" w:cs="Calibri"/>
                <w:i/>
              </w:rPr>
            </w:pPr>
            <w:r w:rsidRPr="002C3EB1">
              <w:rPr>
                <w:rFonts w:ascii="Calibri" w:hAnsi="Calibri" w:cs="Calibri"/>
                <w:b/>
              </w:rPr>
              <w:t>Tax Clearance Access Number</w:t>
            </w:r>
          </w:p>
        </w:tc>
        <w:tc>
          <w:tcPr>
            <w:tcW w:w="3556" w:type="dxa"/>
          </w:tcPr>
          <w:p w14:paraId="0BC85344" w14:textId="77777777" w:rsidR="00565BD1" w:rsidRPr="0075354A" w:rsidRDefault="00565BD1" w:rsidP="00A120AD">
            <w:pPr>
              <w:jc w:val="both"/>
              <w:rPr>
                <w:rFonts w:cs="Arial"/>
              </w:rPr>
            </w:pPr>
          </w:p>
        </w:tc>
      </w:tr>
    </w:tbl>
    <w:p w14:paraId="69CA0105" w14:textId="77777777" w:rsidR="00565BD1" w:rsidRDefault="00565BD1" w:rsidP="00565BD1">
      <w:pPr>
        <w:rPr>
          <w:rFonts w:ascii="Calibri" w:hAnsi="Calibri" w:cs="Calibri"/>
          <w:b/>
          <w:bCs/>
          <w:u w:val="single"/>
        </w:rPr>
      </w:pPr>
    </w:p>
    <w:p w14:paraId="05960FD6" w14:textId="77777777" w:rsidR="00565BD1" w:rsidRDefault="00565BD1" w:rsidP="00565BD1">
      <w:pPr>
        <w:rPr>
          <w:rFonts w:ascii="Calibri" w:hAnsi="Calibri" w:cs="Calibri"/>
          <w:b/>
        </w:rPr>
      </w:pPr>
      <w:r w:rsidRPr="00A12A5B">
        <w:rPr>
          <w:rFonts w:ascii="Calibri" w:hAnsi="Calibri" w:cs="Calibri"/>
          <w:bCs/>
        </w:rPr>
        <w:t>I confirm and declare that my tax affairs are fully in order and shall remain so for the duration of any contract that may be awarded resulting from this panel</w:t>
      </w:r>
      <w:r w:rsidRPr="005B7E76">
        <w:rPr>
          <w:rFonts w:ascii="Calibri" w:hAnsi="Calibri" w:cs="Calibri"/>
          <w:b/>
        </w:rPr>
        <w:t xml:space="preserve">. </w:t>
      </w:r>
    </w:p>
    <w:p w14:paraId="68EA313F" w14:textId="77777777" w:rsidR="00565BD1" w:rsidRPr="005B7E76" w:rsidRDefault="00565BD1" w:rsidP="00565BD1">
      <w:pPr>
        <w:rPr>
          <w:rFonts w:ascii="Calibri" w:hAnsi="Calibri" w:cs="Calibri"/>
          <w:b/>
        </w:rPr>
      </w:pPr>
    </w:p>
    <w:p w14:paraId="7B703A0A" w14:textId="77777777" w:rsidR="00565BD1" w:rsidRPr="005B7E76" w:rsidRDefault="00565BD1" w:rsidP="00565BD1">
      <w:pPr>
        <w:rPr>
          <w:rFonts w:ascii="Calibri" w:hAnsi="Calibri" w:cs="Calibri"/>
        </w:rPr>
      </w:pPr>
    </w:p>
    <w:p w14:paraId="1B6F9103" w14:textId="77777777" w:rsidR="00565BD1" w:rsidRPr="00EB183A" w:rsidRDefault="00565BD1" w:rsidP="00565BD1">
      <w:pPr>
        <w:rPr>
          <w:rFonts w:ascii="Calibri" w:hAnsi="Calibri" w:cs="Calibri"/>
        </w:rPr>
      </w:pPr>
      <w:r w:rsidRPr="005B7E76">
        <w:rPr>
          <w:rFonts w:ascii="Calibri" w:hAnsi="Calibri" w:cs="Calibri"/>
        </w:rPr>
        <w:t>Signature</w:t>
      </w:r>
      <w:r>
        <w:rPr>
          <w:rStyle w:val="FootnoteReference"/>
          <w:rFonts w:ascii="Calibri" w:hAnsi="Calibri" w:cs="Calibri"/>
        </w:rPr>
        <w:footnoteReference w:id="3"/>
      </w:r>
      <w:r w:rsidRPr="005B7E76">
        <w:rPr>
          <w:rFonts w:ascii="Calibri" w:hAnsi="Calibri" w:cs="Calibri"/>
        </w:rPr>
        <w:t xml:space="preserve">: </w:t>
      </w:r>
      <w:r w:rsidRPr="00E52567">
        <w:rPr>
          <w:rFonts w:ascii="Calibri" w:hAnsi="Calibri" w:cs="Calibri"/>
        </w:rPr>
        <w:t xml:space="preserve"> </w:t>
      </w:r>
      <w:r w:rsidRPr="00E52567">
        <w:rPr>
          <w:rFonts w:ascii="Calibri" w:hAnsi="Calibri" w:cs="Calibri"/>
          <w:sz w:val="22"/>
          <w:szCs w:val="22"/>
        </w:rPr>
        <w:t xml:space="preserve">__________________________  </w:t>
      </w:r>
      <w:r w:rsidRPr="00EB183A">
        <w:rPr>
          <w:rFonts w:ascii="Calibri" w:hAnsi="Calibri" w:cs="Calibri"/>
        </w:rPr>
        <w:t>Date:</w:t>
      </w:r>
      <w:r>
        <w:rPr>
          <w:rFonts w:cs="Calibri"/>
        </w:rPr>
        <w:t xml:space="preserve"> </w:t>
      </w:r>
      <w:r w:rsidRPr="00EB183A">
        <w:rPr>
          <w:rFonts w:ascii="Calibri" w:hAnsi="Calibri" w:cs="Calibri"/>
          <w:sz w:val="22"/>
          <w:szCs w:val="22"/>
        </w:rPr>
        <w:t>____________</w:t>
      </w:r>
    </w:p>
    <w:p w14:paraId="221AF1D7" w14:textId="77777777" w:rsidR="00565BD1" w:rsidRPr="005B7E76" w:rsidRDefault="00565BD1" w:rsidP="00565BD1">
      <w:pPr>
        <w:rPr>
          <w:rFonts w:ascii="Calibri" w:hAnsi="Calibri" w:cs="Calibri"/>
        </w:rPr>
      </w:pPr>
    </w:p>
    <w:p w14:paraId="7EBC7F19" w14:textId="77777777" w:rsidR="00565BD1" w:rsidRPr="005B7E76" w:rsidRDefault="00565BD1" w:rsidP="00565BD1">
      <w:pPr>
        <w:rPr>
          <w:rFonts w:ascii="Calibri" w:hAnsi="Calibri" w:cs="Calibri"/>
        </w:rPr>
      </w:pPr>
    </w:p>
    <w:p w14:paraId="2064D28D" w14:textId="77777777" w:rsidR="00565BD1" w:rsidRDefault="00565BD1" w:rsidP="00565BD1">
      <w:pPr>
        <w:rPr>
          <w:rFonts w:ascii="Calibri" w:hAnsi="Calibri" w:cs="Calibri"/>
          <w:b/>
          <w:bCs/>
          <w:u w:val="single"/>
        </w:rPr>
      </w:pPr>
      <w:r w:rsidRPr="005B7E76">
        <w:rPr>
          <w:rFonts w:ascii="Calibri" w:hAnsi="Calibri" w:cs="Calibri"/>
          <w:b/>
          <w:bCs/>
          <w:u w:val="single"/>
        </w:rPr>
        <w:t>E:  EMPLOYMENT and INDUSTRY EXPERIENCE</w:t>
      </w:r>
    </w:p>
    <w:p w14:paraId="56EE376C" w14:textId="77777777" w:rsidR="00565BD1" w:rsidRPr="005B7E76" w:rsidRDefault="00565BD1" w:rsidP="00565BD1">
      <w:pPr>
        <w:rPr>
          <w:rFonts w:ascii="Calibri" w:hAnsi="Calibri" w:cs="Calibri"/>
          <w:b/>
          <w:bCs/>
          <w:u w:val="single"/>
        </w:rPr>
      </w:pPr>
    </w:p>
    <w:p w14:paraId="0BD12006" w14:textId="77777777" w:rsidR="00565BD1" w:rsidRDefault="00565BD1" w:rsidP="00565BD1">
      <w:pPr>
        <w:rPr>
          <w:rFonts w:ascii="Calibri" w:hAnsi="Calibri" w:cs="Calibri"/>
          <w:b/>
          <w:u w:val="single"/>
        </w:rPr>
      </w:pPr>
      <w:r w:rsidRPr="005B7E76">
        <w:rPr>
          <w:rFonts w:ascii="Calibri" w:hAnsi="Calibri" w:cs="Calibri"/>
          <w:b/>
          <w:u w:val="single"/>
        </w:rPr>
        <w:t xml:space="preserve">E1. Relevant Employment Information and Industry linked projects  </w:t>
      </w:r>
    </w:p>
    <w:p w14:paraId="70C64E55" w14:textId="77777777" w:rsidR="00565BD1" w:rsidRPr="005B7E76" w:rsidRDefault="00565BD1" w:rsidP="00565BD1">
      <w:pPr>
        <w:rPr>
          <w:rFonts w:ascii="Calibri" w:hAnsi="Calibri" w:cs="Calibri"/>
          <w:b/>
          <w:u w:val="single"/>
        </w:rPr>
      </w:pPr>
    </w:p>
    <w:p w14:paraId="02B81003" w14:textId="77777777" w:rsidR="00565BD1" w:rsidRDefault="00565BD1" w:rsidP="00565BD1">
      <w:pPr>
        <w:rPr>
          <w:rFonts w:ascii="Calibri" w:hAnsi="Calibri" w:cs="Calibri"/>
        </w:rPr>
      </w:pPr>
      <w:r w:rsidRPr="005B7E76">
        <w:rPr>
          <w:rFonts w:ascii="Calibri" w:hAnsi="Calibri" w:cs="Calibri"/>
        </w:rPr>
        <w:t xml:space="preserve">Please provide details of relevant previous roles and /or positions within each organisation/project. </w:t>
      </w:r>
    </w:p>
    <w:p w14:paraId="6A4B03C0" w14:textId="77777777" w:rsidR="00565BD1" w:rsidRPr="00383155" w:rsidRDefault="00565BD1" w:rsidP="00565BD1">
      <w:pPr>
        <w:rPr>
          <w:rFonts w:ascii="Calibri" w:hAnsi="Calibri" w:cs="Calibri"/>
          <w:color w:val="FFFFFF"/>
        </w:rPr>
      </w:pPr>
    </w:p>
    <w:p w14:paraId="5ADBD396" w14:textId="4938B49A" w:rsidR="00565BD1" w:rsidRPr="00383155" w:rsidRDefault="00565BD1" w:rsidP="00565BD1">
      <w:pPr>
        <w:rPr>
          <w:rFonts w:ascii="Calibri" w:hAnsi="Calibri" w:cs="Calibri"/>
          <w:color w:val="FFFFFF"/>
        </w:rPr>
      </w:pPr>
      <w:r w:rsidRPr="00383155">
        <w:rPr>
          <w:rFonts w:ascii="Calibri" w:hAnsi="Calibri" w:cs="Calibri"/>
          <w:noProof/>
          <w:color w:val="FFFFFF"/>
        </w:rPr>
        <mc:AlternateContent>
          <mc:Choice Requires="wps">
            <w:drawing>
              <wp:anchor distT="0" distB="0" distL="114300" distR="114300" simplePos="0" relativeHeight="251661312" behindDoc="0" locked="0" layoutInCell="1" allowOverlap="1" wp14:anchorId="162F989B" wp14:editId="13E166FD">
                <wp:simplePos x="0" y="0"/>
                <wp:positionH relativeFrom="column">
                  <wp:posOffset>1905</wp:posOffset>
                </wp:positionH>
                <wp:positionV relativeFrom="paragraph">
                  <wp:posOffset>31750</wp:posOffset>
                </wp:positionV>
                <wp:extent cx="5119370" cy="1724660"/>
                <wp:effectExtent l="9525" t="8890" r="5080"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9370" cy="1724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2548D" id="Rectangle 3" o:spid="_x0000_s1026" style="position:absolute;margin-left:.15pt;margin-top:2.5pt;width:403.1pt;height:13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"/>
            </w:pict>
          </mc:Fallback>
        </mc:AlternateContent>
      </w:r>
    </w:p>
    <w:p w14:paraId="3E51157B" w14:textId="77777777" w:rsidR="00565BD1" w:rsidRPr="00383155" w:rsidRDefault="00565BD1" w:rsidP="00565BD1">
      <w:pPr>
        <w:rPr>
          <w:rFonts w:ascii="Calibri" w:hAnsi="Calibri" w:cs="Calibri"/>
          <w:color w:val="FFFFFF"/>
        </w:rPr>
      </w:pPr>
    </w:p>
    <w:p w14:paraId="47B1F06A" w14:textId="77777777" w:rsidR="00565BD1" w:rsidRPr="00383155" w:rsidRDefault="00565BD1" w:rsidP="00565BD1">
      <w:pPr>
        <w:rPr>
          <w:rFonts w:ascii="Calibri" w:hAnsi="Calibri" w:cs="Calibri"/>
          <w:color w:val="FFFFFF"/>
        </w:rPr>
      </w:pPr>
    </w:p>
    <w:p w14:paraId="1060FF75" w14:textId="77777777" w:rsidR="00565BD1" w:rsidRPr="00383155" w:rsidRDefault="00565BD1" w:rsidP="00565BD1">
      <w:pPr>
        <w:rPr>
          <w:rFonts w:ascii="Calibri" w:hAnsi="Calibri" w:cs="Calibri"/>
          <w:color w:val="FFFFFF"/>
        </w:rPr>
      </w:pPr>
    </w:p>
    <w:p w14:paraId="7434E306" w14:textId="77777777" w:rsidR="00565BD1" w:rsidRPr="00383155" w:rsidRDefault="00565BD1" w:rsidP="00565BD1">
      <w:pPr>
        <w:rPr>
          <w:rFonts w:ascii="Calibri" w:hAnsi="Calibri" w:cs="Calibri"/>
          <w:color w:val="FFFFFF"/>
        </w:rPr>
      </w:pPr>
    </w:p>
    <w:p w14:paraId="2BF64DE0" w14:textId="77777777" w:rsidR="00565BD1" w:rsidRPr="00383155" w:rsidRDefault="00565BD1" w:rsidP="00565BD1">
      <w:pPr>
        <w:rPr>
          <w:rFonts w:ascii="Calibri" w:hAnsi="Calibri" w:cs="Calibri"/>
          <w:color w:val="FFFFFF"/>
        </w:rPr>
      </w:pPr>
    </w:p>
    <w:p w14:paraId="2316450C" w14:textId="77777777" w:rsidR="00565BD1" w:rsidRPr="00383155" w:rsidRDefault="00565BD1" w:rsidP="00565BD1">
      <w:pPr>
        <w:rPr>
          <w:rFonts w:ascii="Calibri" w:hAnsi="Calibri" w:cs="Calibri"/>
          <w:color w:val="FFFFFF"/>
        </w:rPr>
      </w:pPr>
    </w:p>
    <w:p w14:paraId="28639974" w14:textId="77777777" w:rsidR="00565BD1" w:rsidRPr="00383155" w:rsidRDefault="00565BD1" w:rsidP="00565BD1">
      <w:pPr>
        <w:rPr>
          <w:rFonts w:ascii="Calibri" w:hAnsi="Calibri" w:cs="Calibri"/>
          <w:color w:val="FFFFFF"/>
        </w:rPr>
      </w:pPr>
    </w:p>
    <w:p w14:paraId="1002C48B" w14:textId="77777777" w:rsidR="00565BD1" w:rsidRPr="00383155" w:rsidRDefault="00565BD1" w:rsidP="00565BD1">
      <w:pPr>
        <w:rPr>
          <w:rFonts w:ascii="Calibri" w:hAnsi="Calibri" w:cs="Calibri"/>
          <w:color w:val="FFFFFF"/>
        </w:rPr>
      </w:pPr>
    </w:p>
    <w:p w14:paraId="553AD453" w14:textId="77777777" w:rsidR="00565BD1" w:rsidRPr="00383155" w:rsidRDefault="00565BD1" w:rsidP="00565BD1">
      <w:pPr>
        <w:rPr>
          <w:rFonts w:ascii="Calibri" w:hAnsi="Calibri" w:cs="Calibri"/>
          <w:b/>
          <w:bCs/>
          <w:color w:val="FFFFFF"/>
          <w:u w:val="single"/>
        </w:rPr>
      </w:pPr>
    </w:p>
    <w:p w14:paraId="4CF04719" w14:textId="77777777" w:rsidR="00565BD1" w:rsidRDefault="00565BD1" w:rsidP="00565BD1">
      <w:pPr>
        <w:rPr>
          <w:rFonts w:ascii="Calibri" w:hAnsi="Calibri" w:cs="Calibri"/>
          <w:b/>
          <w:bCs/>
          <w:u w:val="single"/>
        </w:rPr>
      </w:pPr>
      <w:r>
        <w:rPr>
          <w:rFonts w:ascii="Calibri" w:hAnsi="Calibri" w:cs="Calibri"/>
          <w:b/>
          <w:bCs/>
          <w:u w:val="single"/>
        </w:rPr>
        <w:br w:type="page"/>
      </w:r>
      <w:r w:rsidRPr="005B7E76">
        <w:rPr>
          <w:rFonts w:ascii="Calibri" w:hAnsi="Calibri" w:cs="Calibri"/>
          <w:b/>
          <w:bCs/>
          <w:u w:val="single"/>
        </w:rPr>
        <w:lastRenderedPageBreak/>
        <w:t>F:  TECHNICAL / PROFESSIONAL CAPACITY</w:t>
      </w:r>
    </w:p>
    <w:p w14:paraId="38E466D8" w14:textId="77777777" w:rsidR="00565BD1" w:rsidRPr="005B7E76" w:rsidRDefault="00565BD1" w:rsidP="00565BD1">
      <w:pPr>
        <w:rPr>
          <w:rFonts w:ascii="Calibri" w:hAnsi="Calibri" w:cs="Calibri"/>
        </w:rPr>
      </w:pPr>
    </w:p>
    <w:p w14:paraId="2D4A415D" w14:textId="77777777" w:rsidR="00565BD1" w:rsidRDefault="00565BD1" w:rsidP="00565BD1">
      <w:pPr>
        <w:rPr>
          <w:rFonts w:ascii="Calibri" w:hAnsi="Calibri" w:cs="Calibri"/>
        </w:rPr>
      </w:pPr>
      <w:r w:rsidRPr="005B7E76">
        <w:rPr>
          <w:rFonts w:ascii="Calibri" w:hAnsi="Calibri" w:cs="Calibri"/>
        </w:rPr>
        <w:t>Please provide details of your current role and position within your organisation.</w:t>
      </w:r>
    </w:p>
    <w:p w14:paraId="14BA5EE9" w14:textId="77777777" w:rsidR="00565BD1" w:rsidRPr="005B7E76" w:rsidRDefault="00565BD1" w:rsidP="00565BD1">
      <w:pPr>
        <w:rPr>
          <w:rFonts w:ascii="Calibri" w:hAnsi="Calibri" w:cs="Calibri"/>
          <w:b/>
          <w:bCs/>
          <w:u w:val="single"/>
        </w:rPr>
      </w:pPr>
    </w:p>
    <w:p w14:paraId="4CD7C71E" w14:textId="77777777" w:rsidR="00565BD1" w:rsidRDefault="00565BD1" w:rsidP="00565BD1">
      <w:pPr>
        <w:rPr>
          <w:rFonts w:ascii="Calibri" w:hAnsi="Calibri" w:cs="Calibri"/>
          <w:b/>
          <w:u w:val="single"/>
        </w:rPr>
      </w:pPr>
      <w:r w:rsidRPr="005B7E76">
        <w:rPr>
          <w:rFonts w:ascii="Calibri" w:hAnsi="Calibri" w:cs="Calibri"/>
          <w:b/>
          <w:u w:val="single"/>
        </w:rPr>
        <w:t>F1. Organisation Details</w:t>
      </w:r>
    </w:p>
    <w:p w14:paraId="0CFEA5C4" w14:textId="5F27BDD0" w:rsidR="00565BD1" w:rsidRPr="00383155" w:rsidRDefault="00565BD1" w:rsidP="00565BD1">
      <w:pPr>
        <w:spacing w:after="240"/>
        <w:rPr>
          <w:rFonts w:ascii="Calibri" w:hAnsi="Calibri" w:cs="Calibri"/>
          <w:b/>
          <w:color w:val="FFFFFF"/>
          <w:u w:val="single"/>
        </w:rPr>
      </w:pPr>
      <w:r w:rsidRPr="00383155">
        <w:rPr>
          <w:rFonts w:ascii="Calibri" w:hAnsi="Calibri" w:cs="Calibri"/>
          <w:b/>
          <w:noProof/>
          <w:color w:val="FFFFFF"/>
          <w:u w:val="single"/>
        </w:rPr>
        <mc:AlternateContent>
          <mc:Choice Requires="wps">
            <w:drawing>
              <wp:anchor distT="0" distB="0" distL="114300" distR="114300" simplePos="0" relativeHeight="251659264" behindDoc="0" locked="0" layoutInCell="1" allowOverlap="1" wp14:anchorId="3AFE3957" wp14:editId="5610D77D">
                <wp:simplePos x="0" y="0"/>
                <wp:positionH relativeFrom="column">
                  <wp:posOffset>30480</wp:posOffset>
                </wp:positionH>
                <wp:positionV relativeFrom="paragraph">
                  <wp:posOffset>179070</wp:posOffset>
                </wp:positionV>
                <wp:extent cx="5238750" cy="2600325"/>
                <wp:effectExtent l="9525" t="13970" r="9525"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2600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980B80" id="Rectangle 2" o:spid="_x0000_s1026" style="position:absolute;margin-left:2.4pt;margin-top:14.1pt;width:412.5pt;height:20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"/>
            </w:pict>
          </mc:Fallback>
        </mc:AlternateContent>
      </w:r>
    </w:p>
    <w:p w14:paraId="2029F7D8" w14:textId="77777777" w:rsidR="00565BD1" w:rsidRPr="00383155" w:rsidRDefault="00565BD1" w:rsidP="00565BD1">
      <w:pPr>
        <w:rPr>
          <w:rFonts w:ascii="Calibri" w:hAnsi="Calibri" w:cs="Calibri"/>
          <w:color w:val="FFFFFF"/>
        </w:rPr>
      </w:pPr>
    </w:p>
    <w:p w14:paraId="0515D052" w14:textId="77777777" w:rsidR="00565BD1" w:rsidRPr="00383155" w:rsidRDefault="00565BD1" w:rsidP="00565BD1">
      <w:pPr>
        <w:rPr>
          <w:rFonts w:ascii="Calibri" w:hAnsi="Calibri" w:cs="Calibri"/>
          <w:color w:val="FFFFFF"/>
        </w:rPr>
      </w:pPr>
    </w:p>
    <w:p w14:paraId="30E58BC4" w14:textId="77777777" w:rsidR="00565BD1" w:rsidRPr="00383155" w:rsidRDefault="00565BD1" w:rsidP="00565BD1">
      <w:pPr>
        <w:rPr>
          <w:rFonts w:ascii="Calibri" w:hAnsi="Calibri" w:cs="Calibri"/>
          <w:color w:val="FFFFFF"/>
        </w:rPr>
      </w:pPr>
    </w:p>
    <w:p w14:paraId="712FBDF5" w14:textId="77777777" w:rsidR="00565BD1" w:rsidRPr="00383155" w:rsidRDefault="00565BD1" w:rsidP="00565BD1">
      <w:pPr>
        <w:rPr>
          <w:rFonts w:ascii="Calibri" w:hAnsi="Calibri" w:cs="Calibri"/>
          <w:color w:val="FFFFFF"/>
        </w:rPr>
      </w:pPr>
    </w:p>
    <w:p w14:paraId="4F976573" w14:textId="77777777" w:rsidR="00565BD1" w:rsidRPr="00383155" w:rsidRDefault="00565BD1" w:rsidP="00565BD1">
      <w:pPr>
        <w:rPr>
          <w:rFonts w:ascii="Calibri" w:hAnsi="Calibri" w:cs="Calibri"/>
          <w:color w:val="FFFFFF"/>
        </w:rPr>
      </w:pPr>
    </w:p>
    <w:p w14:paraId="7E1BD9F2" w14:textId="77777777" w:rsidR="00565BD1" w:rsidRPr="00383155" w:rsidRDefault="00565BD1" w:rsidP="00565BD1">
      <w:pPr>
        <w:rPr>
          <w:rFonts w:ascii="Calibri" w:hAnsi="Calibri" w:cs="Calibri"/>
          <w:color w:val="FFFFFF"/>
        </w:rPr>
      </w:pPr>
    </w:p>
    <w:p w14:paraId="0D850BB5" w14:textId="77777777" w:rsidR="00565BD1" w:rsidRPr="00383155" w:rsidRDefault="00565BD1" w:rsidP="00565BD1">
      <w:pPr>
        <w:rPr>
          <w:rFonts w:ascii="Calibri" w:hAnsi="Calibri" w:cs="Calibri"/>
          <w:color w:val="FFFFFF"/>
        </w:rPr>
      </w:pPr>
    </w:p>
    <w:p w14:paraId="441EDCB8" w14:textId="77777777" w:rsidR="00565BD1" w:rsidRPr="00383155" w:rsidRDefault="00565BD1" w:rsidP="00565BD1">
      <w:pPr>
        <w:rPr>
          <w:rFonts w:ascii="Calibri" w:hAnsi="Calibri" w:cs="Calibri"/>
          <w:color w:val="FFFFFF"/>
        </w:rPr>
      </w:pPr>
    </w:p>
    <w:p w14:paraId="6F0660FF" w14:textId="77777777" w:rsidR="00565BD1" w:rsidRPr="00383155" w:rsidRDefault="00565BD1" w:rsidP="00565BD1">
      <w:pPr>
        <w:rPr>
          <w:rFonts w:ascii="Calibri" w:hAnsi="Calibri" w:cs="Calibri"/>
          <w:color w:val="FFFFFF"/>
        </w:rPr>
      </w:pPr>
    </w:p>
    <w:p w14:paraId="62C414E4" w14:textId="77777777" w:rsidR="00565BD1" w:rsidRPr="00383155" w:rsidRDefault="00565BD1" w:rsidP="00565BD1">
      <w:pPr>
        <w:rPr>
          <w:rFonts w:ascii="Calibri" w:hAnsi="Calibri" w:cs="Calibri"/>
          <w:color w:val="FFFFFF"/>
        </w:rPr>
      </w:pPr>
    </w:p>
    <w:p w14:paraId="17624B38" w14:textId="77777777" w:rsidR="00565BD1" w:rsidRPr="00383155" w:rsidRDefault="00565BD1" w:rsidP="00565BD1">
      <w:pPr>
        <w:rPr>
          <w:rFonts w:ascii="Calibri" w:hAnsi="Calibri" w:cs="Calibri"/>
          <w:color w:val="FFFFFF"/>
        </w:rPr>
      </w:pPr>
    </w:p>
    <w:p w14:paraId="30EC5566" w14:textId="77777777" w:rsidR="00565BD1" w:rsidRPr="00383155" w:rsidRDefault="00565BD1" w:rsidP="00565BD1">
      <w:pPr>
        <w:rPr>
          <w:rFonts w:ascii="Calibri" w:hAnsi="Calibri" w:cs="Calibri"/>
          <w:color w:val="FFFFFF"/>
        </w:rPr>
      </w:pPr>
    </w:p>
    <w:p w14:paraId="7594EA6A" w14:textId="77777777" w:rsidR="00565BD1" w:rsidRPr="00383155" w:rsidRDefault="00565BD1" w:rsidP="00565BD1">
      <w:pPr>
        <w:rPr>
          <w:rFonts w:ascii="Calibri" w:hAnsi="Calibri" w:cs="Calibri"/>
          <w:color w:val="FFFFFF"/>
        </w:rPr>
      </w:pPr>
    </w:p>
    <w:p w14:paraId="6CF1E5D5" w14:textId="77777777" w:rsidR="00565BD1" w:rsidRPr="00383155" w:rsidRDefault="00565BD1" w:rsidP="00565BD1">
      <w:pPr>
        <w:rPr>
          <w:rFonts w:ascii="Calibri" w:hAnsi="Calibri" w:cs="Calibri"/>
          <w:color w:val="FFFFFF"/>
        </w:rPr>
      </w:pPr>
    </w:p>
    <w:p w14:paraId="170B0A00" w14:textId="77777777" w:rsidR="00565BD1" w:rsidRPr="00383155" w:rsidRDefault="00565BD1" w:rsidP="00565BD1">
      <w:pPr>
        <w:rPr>
          <w:rFonts w:ascii="Calibri" w:hAnsi="Calibri" w:cs="Calibri"/>
          <w:b/>
          <w:color w:val="FFFFFF"/>
          <w:u w:val="single"/>
        </w:rPr>
      </w:pPr>
    </w:p>
    <w:p w14:paraId="1D8B71F3" w14:textId="77777777" w:rsidR="00565BD1" w:rsidRPr="005B7E76" w:rsidRDefault="00565BD1" w:rsidP="00565BD1">
      <w:pPr>
        <w:spacing w:after="120"/>
        <w:rPr>
          <w:rFonts w:ascii="Calibri" w:hAnsi="Calibri" w:cs="Calibri"/>
        </w:rPr>
      </w:pPr>
      <w:r w:rsidRPr="0056258D">
        <w:rPr>
          <w:rFonts w:ascii="Calibri" w:hAnsi="Calibri" w:cs="Calibri"/>
          <w:b/>
          <w:u w:val="single"/>
        </w:rPr>
        <w:t>F2. Research Areas</w:t>
      </w:r>
    </w:p>
    <w:p w14:paraId="099F49DA" w14:textId="77777777" w:rsidR="00565BD1" w:rsidRDefault="00565BD1" w:rsidP="00565BD1">
      <w:pPr>
        <w:rPr>
          <w:rFonts w:ascii="Calibri" w:hAnsi="Calibri" w:cs="Calibri"/>
          <w:b/>
        </w:rPr>
      </w:pPr>
      <w:r w:rsidRPr="0056258D">
        <w:rPr>
          <w:rFonts w:ascii="Calibri" w:hAnsi="Calibri" w:cs="Calibri"/>
        </w:rPr>
        <w:t>Please provide details of your research area with particular reference to where it fits within the areas outline</w:t>
      </w:r>
      <w:r w:rsidRPr="005B7E76">
        <w:rPr>
          <w:rFonts w:ascii="Calibri" w:hAnsi="Calibri" w:cs="Calibri"/>
        </w:rPr>
        <w:t xml:space="preserve">d in </w:t>
      </w:r>
      <w:hyperlink w:anchor="APPI" w:history="1">
        <w:r w:rsidRPr="00016C0F">
          <w:rPr>
            <w:rStyle w:val="Hyperlink"/>
            <w:rFonts w:ascii="Calibri" w:hAnsi="Calibri" w:cs="Calibri"/>
            <w:b/>
          </w:rPr>
          <w:t>Appendix 1</w:t>
        </w:r>
      </w:hyperlink>
      <w:r w:rsidRPr="005B7E76">
        <w:rPr>
          <w:rFonts w:ascii="Calibri" w:hAnsi="Calibri" w:cs="Calibri"/>
          <w:b/>
        </w:rPr>
        <w:t>.</w:t>
      </w:r>
    </w:p>
    <w:p w14:paraId="3EE0EA1E" w14:textId="77777777" w:rsidR="00565BD1" w:rsidRPr="00383155" w:rsidRDefault="00565BD1" w:rsidP="00565BD1">
      <w:pPr>
        <w:rPr>
          <w:rFonts w:ascii="Calibri" w:hAnsi="Calibri" w:cs="Calibri"/>
          <w:b/>
          <w:color w:val="FFFFFF"/>
        </w:rPr>
      </w:pPr>
    </w:p>
    <w:p w14:paraId="55824408" w14:textId="747577B3" w:rsidR="00565BD1" w:rsidRPr="00383155" w:rsidRDefault="00565BD1" w:rsidP="00565BD1">
      <w:pPr>
        <w:rPr>
          <w:rFonts w:ascii="Calibri" w:hAnsi="Calibri" w:cs="Calibri"/>
          <w:b/>
          <w:color w:val="FFFFFF"/>
        </w:rPr>
      </w:pPr>
      <w:r w:rsidRPr="00383155">
        <w:rPr>
          <w:rFonts w:ascii="Calibri" w:hAnsi="Calibri" w:cs="Calibri"/>
          <w:b/>
          <w:noProof/>
          <w:color w:val="FFFFFF"/>
          <w:u w:val="single"/>
        </w:rPr>
        <mc:AlternateContent>
          <mc:Choice Requires="wps">
            <w:drawing>
              <wp:anchor distT="0" distB="0" distL="114300" distR="114300" simplePos="0" relativeHeight="251660288" behindDoc="0" locked="0" layoutInCell="1" allowOverlap="1" wp14:anchorId="45EA9FF0" wp14:editId="33EF0A93">
                <wp:simplePos x="0" y="0"/>
                <wp:positionH relativeFrom="column">
                  <wp:posOffset>30480</wp:posOffset>
                </wp:positionH>
                <wp:positionV relativeFrom="paragraph">
                  <wp:posOffset>20955</wp:posOffset>
                </wp:positionV>
                <wp:extent cx="5238750" cy="2600325"/>
                <wp:effectExtent l="9525" t="13970" r="9525" b="508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26003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67E8C8" id="Rectangle 1" o:spid="_x0000_s1026" style="position:absolute;margin-left:2.4pt;margin-top:1.65pt;width:412.5pt;height:20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"/>
            </w:pict>
          </mc:Fallback>
        </mc:AlternateContent>
      </w:r>
    </w:p>
    <w:p w14:paraId="0178DD86" w14:textId="77777777" w:rsidR="00565BD1" w:rsidRPr="00383155" w:rsidRDefault="00565BD1" w:rsidP="00565BD1">
      <w:pPr>
        <w:rPr>
          <w:rFonts w:ascii="Calibri" w:hAnsi="Calibri" w:cs="Calibri"/>
          <w:color w:val="FFFFFF"/>
        </w:rPr>
      </w:pPr>
    </w:p>
    <w:p w14:paraId="14D6FF66" w14:textId="77777777" w:rsidR="00565BD1" w:rsidRPr="00383155" w:rsidRDefault="00565BD1" w:rsidP="00565BD1">
      <w:pPr>
        <w:spacing w:before="120" w:after="240"/>
        <w:rPr>
          <w:rFonts w:ascii="Calibri" w:hAnsi="Calibri" w:cs="Calibri"/>
          <w:b/>
          <w:bCs/>
          <w:color w:val="FFFFFF"/>
          <w:u w:val="single"/>
        </w:rPr>
      </w:pPr>
    </w:p>
    <w:p w14:paraId="1710BBDB" w14:textId="77777777" w:rsidR="00565BD1" w:rsidRPr="00383155" w:rsidRDefault="00565BD1" w:rsidP="00565BD1">
      <w:pPr>
        <w:spacing w:before="120" w:after="240"/>
        <w:rPr>
          <w:rFonts w:ascii="Calibri" w:hAnsi="Calibri" w:cs="Calibri"/>
          <w:b/>
          <w:bCs/>
          <w:color w:val="FFFFFF"/>
          <w:u w:val="single"/>
        </w:rPr>
      </w:pPr>
    </w:p>
    <w:p w14:paraId="780390B1" w14:textId="77777777" w:rsidR="00565BD1" w:rsidRPr="00383155" w:rsidRDefault="00565BD1" w:rsidP="00565BD1">
      <w:pPr>
        <w:spacing w:before="120" w:after="240"/>
        <w:rPr>
          <w:rFonts w:ascii="Calibri" w:hAnsi="Calibri" w:cs="Calibri"/>
          <w:b/>
          <w:bCs/>
          <w:color w:val="FFFFFF"/>
          <w:u w:val="single"/>
        </w:rPr>
      </w:pPr>
    </w:p>
    <w:p w14:paraId="3BD2CD7A" w14:textId="77777777" w:rsidR="00565BD1" w:rsidRPr="00383155" w:rsidRDefault="00565BD1" w:rsidP="00565BD1">
      <w:pPr>
        <w:spacing w:before="120" w:after="240"/>
        <w:rPr>
          <w:rFonts w:ascii="Calibri" w:hAnsi="Calibri" w:cs="Calibri"/>
          <w:b/>
          <w:bCs/>
          <w:color w:val="FFFFFF"/>
          <w:u w:val="single"/>
        </w:rPr>
      </w:pPr>
    </w:p>
    <w:p w14:paraId="2121843C" w14:textId="77777777" w:rsidR="00565BD1" w:rsidRPr="00383155" w:rsidRDefault="00565BD1" w:rsidP="00565BD1">
      <w:pPr>
        <w:spacing w:before="120" w:after="240"/>
        <w:rPr>
          <w:rFonts w:ascii="Calibri" w:hAnsi="Calibri" w:cs="Calibri"/>
          <w:b/>
          <w:bCs/>
          <w:color w:val="FFFFFF"/>
          <w:u w:val="single"/>
        </w:rPr>
      </w:pPr>
    </w:p>
    <w:p w14:paraId="1DDAAD24" w14:textId="77777777" w:rsidR="00565BD1" w:rsidRPr="00383155" w:rsidRDefault="00565BD1" w:rsidP="00565BD1">
      <w:pPr>
        <w:spacing w:before="120" w:after="240"/>
        <w:rPr>
          <w:rFonts w:ascii="Calibri" w:hAnsi="Calibri" w:cs="Calibri"/>
          <w:b/>
          <w:bCs/>
          <w:color w:val="FFFFFF"/>
          <w:u w:val="single"/>
        </w:rPr>
      </w:pPr>
    </w:p>
    <w:p w14:paraId="69311285" w14:textId="77777777" w:rsidR="00565BD1" w:rsidRPr="00383155" w:rsidRDefault="00565BD1" w:rsidP="00565BD1">
      <w:pPr>
        <w:spacing w:before="120" w:after="240"/>
        <w:rPr>
          <w:rFonts w:ascii="Calibri" w:hAnsi="Calibri" w:cs="Calibri"/>
          <w:b/>
          <w:bCs/>
          <w:color w:val="FFFFFF"/>
          <w:u w:val="single"/>
        </w:rPr>
      </w:pPr>
    </w:p>
    <w:p w14:paraId="1AA06D5B" w14:textId="77777777" w:rsidR="00565BD1" w:rsidRPr="00383155" w:rsidRDefault="00565BD1" w:rsidP="00565BD1">
      <w:pPr>
        <w:spacing w:before="120" w:after="240"/>
        <w:rPr>
          <w:rFonts w:ascii="Calibri" w:hAnsi="Calibri" w:cs="Calibri"/>
          <w:b/>
          <w:bCs/>
          <w:color w:val="FFFFFF"/>
          <w:u w:val="single"/>
        </w:rPr>
      </w:pPr>
    </w:p>
    <w:p w14:paraId="17900B43" w14:textId="77777777" w:rsidR="00565BD1" w:rsidRPr="005B7E76" w:rsidRDefault="00565BD1" w:rsidP="00565BD1">
      <w:pPr>
        <w:spacing w:before="120" w:after="240"/>
        <w:rPr>
          <w:rFonts w:ascii="Calibri" w:hAnsi="Calibri" w:cs="Calibri"/>
          <w:b/>
          <w:bCs/>
          <w:u w:val="single"/>
        </w:rPr>
      </w:pPr>
      <w:r>
        <w:rPr>
          <w:rFonts w:ascii="Calibri" w:hAnsi="Calibri" w:cs="Calibri"/>
          <w:b/>
          <w:bCs/>
          <w:u w:val="single"/>
        </w:rPr>
        <w:br w:type="page"/>
      </w:r>
      <w:r w:rsidRPr="005B7E76">
        <w:rPr>
          <w:rFonts w:ascii="Calibri" w:hAnsi="Calibri" w:cs="Calibri"/>
          <w:b/>
          <w:bCs/>
          <w:u w:val="single"/>
        </w:rPr>
        <w:lastRenderedPageBreak/>
        <w:t>G:  DATA PROTECTION</w:t>
      </w:r>
    </w:p>
    <w:p w14:paraId="0C0CBC98" w14:textId="77777777" w:rsidR="00565BD1" w:rsidRPr="00B8566B" w:rsidRDefault="00565BD1" w:rsidP="00565BD1">
      <w:pPr>
        <w:spacing w:after="160" w:line="259" w:lineRule="auto"/>
        <w:rPr>
          <w:rFonts w:ascii="Calibri" w:eastAsia="Calibri" w:hAnsi="Calibri"/>
          <w:b/>
          <w:bCs/>
          <w:lang w:val="en-IE"/>
        </w:rPr>
      </w:pPr>
      <w:r w:rsidRPr="00B8566B">
        <w:rPr>
          <w:rFonts w:ascii="Calibri" w:eastAsia="Calibri" w:hAnsi="Calibri"/>
          <w:b/>
          <w:bCs/>
          <w:lang w:val="en-IE"/>
        </w:rPr>
        <w:t>Applicant Data Protection Statement</w:t>
      </w:r>
    </w:p>
    <w:p w14:paraId="5FABCFFC" w14:textId="77777777" w:rsidR="00565BD1" w:rsidRPr="002D20BB" w:rsidRDefault="00565BD1" w:rsidP="00565BD1">
      <w:pPr>
        <w:tabs>
          <w:tab w:val="left" w:pos="1365"/>
        </w:tabs>
        <w:spacing w:after="240" w:line="259" w:lineRule="auto"/>
        <w:rPr>
          <w:rFonts w:ascii="Calibri" w:eastAsia="Calibri" w:hAnsi="Calibri"/>
          <w:lang w:val="en-IE"/>
        </w:rPr>
      </w:pPr>
      <w:r w:rsidRPr="002D20BB">
        <w:rPr>
          <w:rFonts w:ascii="Calibri" w:eastAsia="Calibri" w:hAnsi="Calibri"/>
          <w:lang w:val="en-IE"/>
        </w:rPr>
        <w:t>This data protection notice sets out the basis on which Revenue will process your personal data in the recruitment process.</w:t>
      </w:r>
    </w:p>
    <w:p w14:paraId="5D56DC4C" w14:textId="77777777" w:rsidR="00565BD1" w:rsidRPr="001B1E8D" w:rsidRDefault="00565BD1" w:rsidP="00565BD1">
      <w:pPr>
        <w:spacing w:after="120" w:line="259" w:lineRule="auto"/>
        <w:jc w:val="both"/>
        <w:rPr>
          <w:rFonts w:ascii="Calibri" w:eastAsia="Calibri" w:hAnsi="Calibri"/>
          <w:b/>
          <w:bCs/>
          <w:lang w:val="en-IE"/>
        </w:rPr>
      </w:pPr>
      <w:r w:rsidRPr="001B1E8D">
        <w:rPr>
          <w:rFonts w:ascii="Calibri" w:eastAsia="Calibri" w:hAnsi="Calibri"/>
          <w:b/>
          <w:bCs/>
          <w:lang w:val="en-IE"/>
        </w:rPr>
        <w:t>Legal basis for processing data</w:t>
      </w:r>
    </w:p>
    <w:p w14:paraId="684E4312" w14:textId="1D7B0BE2" w:rsidR="00565BD1" w:rsidRPr="002D20BB" w:rsidRDefault="00565BD1" w:rsidP="00565BD1">
      <w:pPr>
        <w:spacing w:after="240" w:line="259" w:lineRule="auto"/>
        <w:rPr>
          <w:rFonts w:ascii="Calibri" w:eastAsia="Calibri" w:hAnsi="Calibri"/>
          <w:lang w:val="en-IE"/>
        </w:rPr>
      </w:pPr>
      <w:r w:rsidRPr="002D20BB">
        <w:rPr>
          <w:rFonts w:ascii="Calibri" w:eastAsia="Calibri" w:hAnsi="Calibri"/>
          <w:lang w:val="en-IE"/>
        </w:rPr>
        <w:t>Revenue will carry out all procedures necessary to undertake the recruitment, assessment and selection of suitable candidates for appointment to a Panel of Experts to provide assistance to the Revenue Commissioners in determining whether certain activities constitute Research and Development activities</w:t>
      </w:r>
      <w:r>
        <w:rPr>
          <w:rFonts w:ascii="Calibri" w:eastAsia="Calibri" w:hAnsi="Calibri"/>
          <w:lang w:val="en-IE"/>
        </w:rPr>
        <w:t xml:space="preserve"> and therefore fall within</w:t>
      </w:r>
      <w:r w:rsidRPr="002D20BB">
        <w:rPr>
          <w:rFonts w:ascii="Calibri" w:eastAsia="Calibri" w:hAnsi="Calibri"/>
          <w:lang w:val="en-IE"/>
        </w:rPr>
        <w:t xml:space="preserve"> </w:t>
      </w:r>
      <w:r w:rsidRPr="00936A80">
        <w:rPr>
          <w:rFonts w:ascii="Calibri" w:eastAsia="Calibri" w:hAnsi="Calibri"/>
          <w:lang w:val="en-IE"/>
        </w:rPr>
        <w:t>section 766</w:t>
      </w:r>
      <w:r w:rsidR="00B63896" w:rsidRPr="00936A80">
        <w:rPr>
          <w:rFonts w:ascii="Calibri" w:eastAsia="Calibri" w:hAnsi="Calibri"/>
          <w:lang w:val="en-IE"/>
        </w:rPr>
        <w:t xml:space="preserve">, </w:t>
      </w:r>
      <w:r w:rsidRPr="00936A80">
        <w:rPr>
          <w:rFonts w:ascii="Calibri" w:eastAsia="Calibri" w:hAnsi="Calibri"/>
          <w:lang w:val="en-IE"/>
        </w:rPr>
        <w:t>section</w:t>
      </w:r>
      <w:r>
        <w:rPr>
          <w:rFonts w:ascii="Calibri" w:eastAsia="Calibri" w:hAnsi="Calibri"/>
          <w:lang w:val="en-IE"/>
        </w:rPr>
        <w:t xml:space="preserve"> </w:t>
      </w:r>
      <w:r w:rsidRPr="002D20BB">
        <w:rPr>
          <w:rFonts w:ascii="Calibri" w:eastAsia="Calibri" w:hAnsi="Calibri"/>
          <w:lang w:val="en-IE"/>
        </w:rPr>
        <w:t>766A</w:t>
      </w:r>
      <w:r>
        <w:rPr>
          <w:rFonts w:ascii="Calibri" w:eastAsia="Calibri" w:hAnsi="Calibri"/>
          <w:lang w:val="en-IE"/>
        </w:rPr>
        <w:t xml:space="preserve">, section 766C and section 766D </w:t>
      </w:r>
      <w:r w:rsidRPr="002D20BB">
        <w:rPr>
          <w:rFonts w:ascii="Calibri" w:eastAsia="Calibri" w:hAnsi="Calibri"/>
          <w:lang w:val="en-IE"/>
        </w:rPr>
        <w:t>of the Taxes Consolidation Act 1997.</w:t>
      </w:r>
    </w:p>
    <w:p w14:paraId="1D700639" w14:textId="77777777" w:rsidR="00565BD1" w:rsidRPr="001B1E8D" w:rsidRDefault="00565BD1" w:rsidP="00565BD1">
      <w:pPr>
        <w:spacing w:after="120" w:line="259" w:lineRule="auto"/>
        <w:jc w:val="both"/>
        <w:rPr>
          <w:rFonts w:ascii="Calibri" w:eastAsia="Calibri" w:hAnsi="Calibri"/>
          <w:b/>
          <w:bCs/>
          <w:lang w:val="en-IE"/>
        </w:rPr>
      </w:pPr>
      <w:r w:rsidRPr="001B1E8D">
        <w:rPr>
          <w:rFonts w:ascii="Calibri" w:eastAsia="Calibri" w:hAnsi="Calibri"/>
          <w:b/>
          <w:bCs/>
          <w:lang w:val="en-IE"/>
        </w:rPr>
        <w:t>Purposes of processing and categories of data</w:t>
      </w:r>
    </w:p>
    <w:p w14:paraId="6DAB75C5" w14:textId="77777777" w:rsidR="00565BD1" w:rsidRPr="002D20BB" w:rsidRDefault="00565BD1" w:rsidP="00565BD1">
      <w:pPr>
        <w:spacing w:after="60" w:line="259" w:lineRule="auto"/>
        <w:rPr>
          <w:rFonts w:ascii="Calibri" w:eastAsia="Calibri" w:hAnsi="Calibri"/>
          <w:lang w:val="en-IE"/>
        </w:rPr>
      </w:pPr>
      <w:r w:rsidRPr="002D20BB">
        <w:rPr>
          <w:rFonts w:ascii="Calibri" w:eastAsia="Calibri" w:hAnsi="Calibri"/>
          <w:lang w:val="en-IE"/>
        </w:rPr>
        <w:t>Your personal data will be used for all stages of the application process.  The information contained on the form will be used:</w:t>
      </w:r>
    </w:p>
    <w:p w14:paraId="65D20831" w14:textId="77777777" w:rsidR="00565BD1" w:rsidRPr="002D20BB" w:rsidRDefault="00565BD1" w:rsidP="00936A80">
      <w:pPr>
        <w:numPr>
          <w:ilvl w:val="0"/>
          <w:numId w:val="31"/>
        </w:numPr>
        <w:spacing w:after="60" w:line="259" w:lineRule="auto"/>
        <w:ind w:left="714" w:hanging="357"/>
        <w:jc w:val="both"/>
        <w:rPr>
          <w:rFonts w:ascii="Calibri" w:eastAsia="Calibri" w:hAnsi="Calibri"/>
          <w:lang w:val="en-IE"/>
        </w:rPr>
      </w:pPr>
      <w:r w:rsidRPr="002D20BB">
        <w:rPr>
          <w:rFonts w:ascii="Calibri" w:eastAsia="Calibri" w:hAnsi="Calibri"/>
          <w:lang w:val="en-IE"/>
        </w:rPr>
        <w:t>to assess eligibility for appointment to the panel</w:t>
      </w:r>
      <w:r>
        <w:rPr>
          <w:rFonts w:ascii="Calibri" w:eastAsia="Calibri" w:hAnsi="Calibri"/>
          <w:lang w:val="en-IE"/>
        </w:rPr>
        <w:t>,</w:t>
      </w:r>
    </w:p>
    <w:p w14:paraId="459122EE" w14:textId="77777777" w:rsidR="00565BD1" w:rsidRPr="002D20BB" w:rsidRDefault="00565BD1" w:rsidP="00936A80">
      <w:pPr>
        <w:numPr>
          <w:ilvl w:val="0"/>
          <w:numId w:val="31"/>
        </w:numPr>
        <w:spacing w:after="60" w:line="259" w:lineRule="auto"/>
        <w:ind w:left="714" w:hanging="357"/>
        <w:jc w:val="both"/>
        <w:rPr>
          <w:rFonts w:ascii="Calibri" w:eastAsia="Calibri" w:hAnsi="Calibri"/>
          <w:lang w:val="en-IE"/>
        </w:rPr>
      </w:pPr>
      <w:r w:rsidRPr="002D20BB">
        <w:rPr>
          <w:rFonts w:ascii="Calibri" w:eastAsia="Calibri" w:hAnsi="Calibri"/>
          <w:lang w:val="en-IE"/>
        </w:rPr>
        <w:t>to determine area(s) of expertise</w:t>
      </w:r>
      <w:r>
        <w:rPr>
          <w:rFonts w:ascii="Calibri" w:eastAsia="Calibri" w:hAnsi="Calibri"/>
          <w:lang w:val="en-IE"/>
        </w:rPr>
        <w:t>,</w:t>
      </w:r>
    </w:p>
    <w:p w14:paraId="6BF5EA36" w14:textId="77777777" w:rsidR="00565BD1" w:rsidRDefault="00565BD1" w:rsidP="00936A80">
      <w:pPr>
        <w:numPr>
          <w:ilvl w:val="0"/>
          <w:numId w:val="31"/>
        </w:numPr>
        <w:spacing w:after="240" w:line="259" w:lineRule="auto"/>
        <w:ind w:left="714" w:hanging="357"/>
        <w:jc w:val="both"/>
        <w:rPr>
          <w:rFonts w:ascii="Calibri" w:eastAsia="Calibri" w:hAnsi="Calibri"/>
          <w:lang w:val="en-IE"/>
        </w:rPr>
      </w:pPr>
      <w:r w:rsidRPr="002D20BB">
        <w:rPr>
          <w:rFonts w:ascii="Calibri" w:eastAsia="Calibri" w:hAnsi="Calibri"/>
          <w:lang w:val="en-IE"/>
        </w:rPr>
        <w:t>to assess suitability for appointment to a case</w:t>
      </w:r>
      <w:r>
        <w:rPr>
          <w:rFonts w:ascii="Calibri" w:eastAsia="Calibri" w:hAnsi="Calibri"/>
          <w:lang w:val="en-IE"/>
        </w:rPr>
        <w:t>.</w:t>
      </w:r>
    </w:p>
    <w:p w14:paraId="792DB505" w14:textId="77777777" w:rsidR="00565BD1" w:rsidRPr="002D20BB" w:rsidRDefault="00565BD1" w:rsidP="00565BD1">
      <w:pPr>
        <w:spacing w:after="240" w:line="259" w:lineRule="auto"/>
        <w:rPr>
          <w:rFonts w:ascii="Calibri" w:eastAsia="Calibri" w:hAnsi="Calibri"/>
          <w:lang w:val="en-IE"/>
        </w:rPr>
      </w:pPr>
      <w:r w:rsidRPr="002D20BB">
        <w:rPr>
          <w:rFonts w:ascii="Calibri" w:eastAsia="Calibri" w:hAnsi="Calibri"/>
          <w:lang w:val="en-IE"/>
        </w:rPr>
        <w:t>When you begin the application process, Revenue will create a record in your name. This record contains your application form from which a database of all experts will be created containing information from your application form, such as contact details, qualifications, and employment and industry experience.</w:t>
      </w:r>
    </w:p>
    <w:p w14:paraId="69866B36" w14:textId="77777777" w:rsidR="00565BD1" w:rsidRPr="001B1E8D" w:rsidRDefault="00565BD1" w:rsidP="00565BD1">
      <w:pPr>
        <w:spacing w:after="120" w:line="259" w:lineRule="auto"/>
        <w:jc w:val="both"/>
        <w:rPr>
          <w:rFonts w:ascii="Calibri" w:eastAsia="Calibri" w:hAnsi="Calibri"/>
          <w:b/>
          <w:bCs/>
          <w:lang w:val="en-IE"/>
        </w:rPr>
      </w:pPr>
      <w:r w:rsidRPr="001B1E8D">
        <w:rPr>
          <w:rFonts w:ascii="Calibri" w:eastAsia="Calibri" w:hAnsi="Calibri"/>
          <w:b/>
          <w:bCs/>
          <w:lang w:val="en-IE"/>
        </w:rPr>
        <w:t>Disclosure of your personal data</w:t>
      </w:r>
    </w:p>
    <w:p w14:paraId="64CBF41F" w14:textId="77777777" w:rsidR="00565BD1" w:rsidRPr="002D20BB" w:rsidRDefault="00565BD1" w:rsidP="00565BD1">
      <w:pPr>
        <w:spacing w:after="160" w:line="259" w:lineRule="auto"/>
        <w:jc w:val="both"/>
        <w:rPr>
          <w:rFonts w:ascii="Calibri" w:eastAsia="Calibri" w:hAnsi="Calibri"/>
          <w:lang w:val="en-IE"/>
        </w:rPr>
      </w:pPr>
      <w:r w:rsidRPr="002D20BB">
        <w:rPr>
          <w:rFonts w:ascii="Calibri" w:eastAsia="Calibri" w:hAnsi="Calibri"/>
          <w:lang w:val="en-IE"/>
        </w:rPr>
        <w:t>We will share your personal data with third parties in the following circumstances:</w:t>
      </w:r>
    </w:p>
    <w:p w14:paraId="7F612C9D" w14:textId="77777777" w:rsidR="00565BD1" w:rsidRPr="002D20BB" w:rsidRDefault="00565BD1" w:rsidP="00936A80">
      <w:pPr>
        <w:numPr>
          <w:ilvl w:val="0"/>
          <w:numId w:val="32"/>
        </w:numPr>
        <w:spacing w:after="60" w:line="259" w:lineRule="auto"/>
        <w:ind w:left="714" w:hanging="357"/>
        <w:jc w:val="both"/>
        <w:rPr>
          <w:rFonts w:ascii="Calibri" w:eastAsia="Calibri" w:hAnsi="Calibri"/>
          <w:lang w:val="en-IE"/>
        </w:rPr>
      </w:pPr>
      <w:r w:rsidRPr="002D20BB">
        <w:rPr>
          <w:rFonts w:ascii="Calibri" w:eastAsia="Calibri" w:hAnsi="Calibri"/>
          <w:lang w:val="en-IE"/>
        </w:rPr>
        <w:t>where we are obliged to do so to comply with a legal or regulatory obligation</w:t>
      </w:r>
      <w:r>
        <w:rPr>
          <w:rFonts w:ascii="Calibri" w:eastAsia="Calibri" w:hAnsi="Calibri"/>
          <w:lang w:val="en-IE"/>
        </w:rPr>
        <w:t>,</w:t>
      </w:r>
    </w:p>
    <w:p w14:paraId="4DF97DB1" w14:textId="77777777" w:rsidR="00565BD1" w:rsidRDefault="00565BD1" w:rsidP="00565BD1">
      <w:pPr>
        <w:numPr>
          <w:ilvl w:val="0"/>
          <w:numId w:val="32"/>
        </w:numPr>
        <w:spacing w:after="240" w:line="259" w:lineRule="auto"/>
        <w:ind w:left="714" w:hanging="357"/>
        <w:rPr>
          <w:rFonts w:ascii="Calibri" w:eastAsia="Calibri" w:hAnsi="Calibri"/>
          <w:lang w:val="en-IE"/>
        </w:rPr>
      </w:pPr>
      <w:r>
        <w:rPr>
          <w:rFonts w:ascii="Calibri" w:eastAsia="Calibri" w:hAnsi="Calibri"/>
          <w:lang w:val="en-IE"/>
        </w:rPr>
        <w:t>w</w:t>
      </w:r>
      <w:r w:rsidRPr="002D20BB">
        <w:rPr>
          <w:rFonts w:ascii="Calibri" w:eastAsia="Calibri" w:hAnsi="Calibri"/>
          <w:lang w:val="en-IE"/>
        </w:rPr>
        <w:t>here, as part of the appointment process, the relevant personal data on your application form is being reviewed by the company whose R&amp;D claim is being assessed</w:t>
      </w:r>
      <w:r>
        <w:rPr>
          <w:rFonts w:ascii="Calibri" w:eastAsia="Calibri" w:hAnsi="Calibri"/>
          <w:lang w:val="en-IE"/>
        </w:rPr>
        <w:t>.</w:t>
      </w:r>
    </w:p>
    <w:p w14:paraId="7757D679" w14:textId="77777777" w:rsidR="00565BD1" w:rsidRPr="001B1E8D" w:rsidRDefault="00565BD1" w:rsidP="00565BD1">
      <w:pPr>
        <w:spacing w:after="120" w:line="259" w:lineRule="auto"/>
        <w:jc w:val="both"/>
        <w:rPr>
          <w:rFonts w:ascii="Calibri" w:eastAsia="Calibri" w:hAnsi="Calibri"/>
          <w:b/>
          <w:bCs/>
          <w:lang w:val="en-IE"/>
        </w:rPr>
      </w:pPr>
      <w:r w:rsidRPr="001B1E8D">
        <w:rPr>
          <w:rFonts w:ascii="Calibri" w:eastAsia="Calibri" w:hAnsi="Calibri"/>
          <w:b/>
          <w:bCs/>
          <w:lang w:val="en-IE"/>
        </w:rPr>
        <w:t>Retention period</w:t>
      </w:r>
    </w:p>
    <w:p w14:paraId="7FCBE4BA" w14:textId="77777777" w:rsidR="00565BD1" w:rsidRPr="002D20BB" w:rsidRDefault="00565BD1" w:rsidP="00565BD1">
      <w:pPr>
        <w:spacing w:after="240" w:line="259" w:lineRule="auto"/>
        <w:rPr>
          <w:rFonts w:ascii="Calibri" w:eastAsia="Calibri" w:hAnsi="Calibri"/>
          <w:lang w:val="en-IE"/>
        </w:rPr>
      </w:pPr>
      <w:r w:rsidRPr="002D20BB">
        <w:rPr>
          <w:rFonts w:ascii="Calibri" w:eastAsia="Calibri" w:hAnsi="Calibri"/>
          <w:lang w:val="en-IE"/>
        </w:rPr>
        <w:t>As part of Revenue’s record retention policy, details of applicants for the panel will be held for the duration of the lifetime of the panel plus a further period of one year.</w:t>
      </w:r>
    </w:p>
    <w:p w14:paraId="4C12AEAD" w14:textId="77777777" w:rsidR="00565BD1" w:rsidRPr="001B1E8D" w:rsidRDefault="00565BD1" w:rsidP="00565BD1">
      <w:pPr>
        <w:spacing w:after="120" w:line="259" w:lineRule="auto"/>
        <w:jc w:val="both"/>
        <w:rPr>
          <w:rFonts w:ascii="Calibri" w:eastAsia="Calibri" w:hAnsi="Calibri"/>
          <w:b/>
          <w:bCs/>
          <w:lang w:val="en-IE"/>
        </w:rPr>
      </w:pPr>
      <w:r w:rsidRPr="001B1E8D">
        <w:rPr>
          <w:rFonts w:ascii="Calibri" w:eastAsia="Calibri" w:hAnsi="Calibri"/>
          <w:b/>
          <w:bCs/>
          <w:lang w:val="en-IE"/>
        </w:rPr>
        <w:t>Further information</w:t>
      </w:r>
    </w:p>
    <w:p w14:paraId="03C40D7A" w14:textId="77777777" w:rsidR="00565BD1" w:rsidRPr="002D20BB" w:rsidRDefault="00565BD1" w:rsidP="00565BD1">
      <w:pPr>
        <w:spacing w:after="160" w:line="259" w:lineRule="auto"/>
        <w:rPr>
          <w:rFonts w:ascii="Calibri" w:eastAsia="Calibri" w:hAnsi="Calibri"/>
          <w:lang w:val="en-IE"/>
        </w:rPr>
      </w:pPr>
      <w:r w:rsidRPr="002D20BB">
        <w:rPr>
          <w:rFonts w:ascii="Calibri" w:eastAsia="Calibri" w:hAnsi="Calibri"/>
          <w:lang w:val="en-IE"/>
        </w:rPr>
        <w:t xml:space="preserve">You can find further information on your rights under the General Data Protection Regulation on the </w:t>
      </w:r>
      <w:hyperlink r:id="rId17" w:history="1">
        <w:r w:rsidRPr="001B1E8D">
          <w:rPr>
            <w:rStyle w:val="Hyperlink"/>
            <w:rFonts w:ascii="Calibri" w:eastAsia="Calibri" w:hAnsi="Calibri"/>
            <w:lang w:val="en-IE"/>
          </w:rPr>
          <w:t>Revenue website</w:t>
        </w:r>
      </w:hyperlink>
      <w:r w:rsidRPr="002D20BB">
        <w:rPr>
          <w:rFonts w:ascii="Calibri" w:eastAsia="Calibri" w:hAnsi="Calibri"/>
          <w:lang w:val="en-IE"/>
        </w:rPr>
        <w:t>.</w:t>
      </w:r>
    </w:p>
    <w:p w14:paraId="1345A0A5" w14:textId="34237831" w:rsidR="00565BD1" w:rsidRPr="002D20BB" w:rsidRDefault="00565BD1" w:rsidP="00565BD1">
      <w:pPr>
        <w:spacing w:after="160" w:line="259" w:lineRule="auto"/>
        <w:rPr>
          <w:rFonts w:ascii="Calibri" w:eastAsia="Calibri" w:hAnsi="Calibri"/>
          <w:lang w:val="en-IE"/>
        </w:rPr>
      </w:pPr>
      <w:r w:rsidRPr="002D20BB">
        <w:rPr>
          <w:rFonts w:ascii="Calibri" w:eastAsia="Calibri" w:hAnsi="Calibri"/>
          <w:lang w:val="en-IE"/>
        </w:rPr>
        <w:lastRenderedPageBreak/>
        <w:t>These rights include the right to make a request to Revenue to access the personal data held about you. Requests for access to your personal data should be made in writing to the Data Protection Unit, Ground Floor, Cross Block, Dublin Castle, Dublin 2</w:t>
      </w:r>
      <w:r>
        <w:rPr>
          <w:rFonts w:ascii="Calibri" w:eastAsia="Calibri" w:hAnsi="Calibri"/>
          <w:lang w:val="en-IE"/>
        </w:rPr>
        <w:t>, DO2 F342</w:t>
      </w:r>
      <w:r w:rsidRPr="002D20BB">
        <w:rPr>
          <w:rFonts w:ascii="Calibri" w:eastAsia="Calibri" w:hAnsi="Calibri"/>
          <w:lang w:val="en-IE"/>
        </w:rPr>
        <w:t xml:space="preserve"> or by email to </w:t>
      </w:r>
      <w:hyperlink r:id="rId18" w:history="1">
        <w:r w:rsidRPr="00FF40DA">
          <w:rPr>
            <w:rStyle w:val="Hyperlink"/>
            <w:rFonts w:ascii="Calibri" w:eastAsia="Calibri" w:hAnsi="Calibri"/>
            <w:lang w:val="en-IE"/>
          </w:rPr>
          <w:t>dataprotection@revenue.ie</w:t>
        </w:r>
      </w:hyperlink>
      <w:r w:rsidR="003317A7">
        <w:rPr>
          <w:rFonts w:ascii="Calibri" w:eastAsia="Calibri" w:hAnsi="Calibri"/>
          <w:lang w:val="en-IE"/>
        </w:rPr>
        <w:t xml:space="preserve">. </w:t>
      </w:r>
      <w:r w:rsidRPr="002D20BB">
        <w:rPr>
          <w:rFonts w:ascii="Calibri" w:eastAsia="Calibri" w:hAnsi="Calibri"/>
          <w:lang w:val="en-IE"/>
        </w:rPr>
        <w:t>No fee applies to data access requests.</w:t>
      </w:r>
    </w:p>
    <w:p w14:paraId="71308A91" w14:textId="77777777" w:rsidR="00565BD1" w:rsidRPr="0093695F" w:rsidRDefault="00565BD1" w:rsidP="00565BD1">
      <w:pPr>
        <w:spacing w:after="240"/>
        <w:rPr>
          <w:rFonts w:ascii="Calibri" w:eastAsia="Calibri" w:hAnsi="Calibri"/>
          <w:b/>
          <w:bCs/>
        </w:rPr>
      </w:pPr>
      <w:r w:rsidRPr="002D20BB">
        <w:rPr>
          <w:rFonts w:ascii="Calibri" w:hAnsi="Calibri" w:cs="Calibri"/>
          <w:b/>
          <w:snapToGrid w:val="0"/>
          <w:color w:val="000000"/>
        </w:rPr>
        <w:br w:type="page"/>
      </w:r>
      <w:bookmarkStart w:id="16" w:name="APPIII"/>
      <w:bookmarkStart w:id="17" w:name="_Toc6239174"/>
      <w:r w:rsidRPr="00B8566B">
        <w:rPr>
          <w:rFonts w:ascii="Calibri" w:eastAsia="Calibri" w:hAnsi="Calibri" w:cs="Calibri"/>
          <w:b/>
          <w:color w:val="000000"/>
          <w:sz w:val="28"/>
          <w:lang w:val="en-IE" w:eastAsia="en-IE"/>
        </w:rPr>
        <w:lastRenderedPageBreak/>
        <w:t xml:space="preserve">Appendix 3 – </w:t>
      </w:r>
      <w:r w:rsidRPr="00B8566B">
        <w:rPr>
          <w:rFonts w:ascii="Calibri" w:eastAsia="Calibri" w:hAnsi="Calibri"/>
          <w:b/>
          <w:bCs/>
          <w:sz w:val="28"/>
          <w:szCs w:val="28"/>
        </w:rPr>
        <w:t>Official Secrecy, Taxpayer Confidentiality and Data Protection Declaration</w:t>
      </w:r>
      <w:bookmarkEnd w:id="16"/>
    </w:p>
    <w:p w14:paraId="6E40D874" w14:textId="77777777" w:rsidR="00565BD1" w:rsidRDefault="00565BD1" w:rsidP="00565BD1">
      <w:pPr>
        <w:jc w:val="both"/>
        <w:rPr>
          <w:rFonts w:ascii="Calibri" w:eastAsia="Calibri" w:hAnsi="Calibri"/>
        </w:rPr>
      </w:pPr>
      <w:r w:rsidRPr="002D20BB">
        <w:rPr>
          <w:rFonts w:ascii="Calibri" w:eastAsia="Calibri" w:hAnsi="Calibri"/>
        </w:rPr>
        <w:t>For the purposes of th</w:t>
      </w:r>
      <w:r>
        <w:rPr>
          <w:rFonts w:ascii="Calibri" w:eastAsia="Calibri" w:hAnsi="Calibri"/>
        </w:rPr>
        <w:t xml:space="preserve">e </w:t>
      </w:r>
      <w:r w:rsidRPr="002D20BB">
        <w:rPr>
          <w:rFonts w:ascii="Calibri" w:eastAsia="Calibri" w:hAnsi="Calibri"/>
        </w:rPr>
        <w:t>appointment</w:t>
      </w:r>
      <w:r>
        <w:rPr>
          <w:rFonts w:ascii="Calibri" w:eastAsia="Calibri" w:hAnsi="Calibri"/>
        </w:rPr>
        <w:t xml:space="preserve"> process</w:t>
      </w:r>
      <w:r w:rsidRPr="002D20BB">
        <w:rPr>
          <w:rFonts w:ascii="Calibri" w:eastAsia="Calibri" w:hAnsi="Calibri"/>
        </w:rPr>
        <w:t>:</w:t>
      </w:r>
    </w:p>
    <w:p w14:paraId="48BCDD0A" w14:textId="77777777" w:rsidR="00565BD1" w:rsidRDefault="00565BD1" w:rsidP="00565BD1">
      <w:pPr>
        <w:jc w:val="both"/>
        <w:rPr>
          <w:rFonts w:ascii="Calibri" w:eastAsia="Calibri" w:hAnsi="Calibri"/>
        </w:rPr>
      </w:pPr>
    </w:p>
    <w:p w14:paraId="1078AF10" w14:textId="77777777" w:rsidR="00565BD1" w:rsidRPr="005B7E76" w:rsidRDefault="00565BD1" w:rsidP="00565BD1">
      <w:pPr>
        <w:spacing w:after="240" w:line="259" w:lineRule="auto"/>
        <w:rPr>
          <w:rFonts w:ascii="Calibri" w:hAnsi="Calibri" w:cs="Calibri"/>
        </w:rPr>
      </w:pPr>
      <w:r w:rsidRPr="005B7E76">
        <w:rPr>
          <w:rFonts w:ascii="Calibri" w:hAnsi="Calibri" w:cs="Calibri"/>
          <w:b/>
          <w:bCs/>
        </w:rPr>
        <w:t>“My Report”</w:t>
      </w:r>
      <w:r w:rsidRPr="005B7E76">
        <w:rPr>
          <w:rFonts w:ascii="Calibri" w:hAnsi="Calibri" w:cs="Calibri"/>
        </w:rPr>
        <w:t xml:space="preserve"> means all or any reports furnished by me to the Revenue Commissioners in respect of the Relevant Information for the purposes of assisting in the determination of whether or not a Relevant Company is entitled to a Tax Credit and / or Tax Relief.</w:t>
      </w:r>
    </w:p>
    <w:p w14:paraId="00E0B7E8" w14:textId="77777777" w:rsidR="00565BD1" w:rsidRPr="00AA0FFF" w:rsidRDefault="00565BD1" w:rsidP="00565BD1">
      <w:pPr>
        <w:spacing w:after="240" w:line="259" w:lineRule="auto"/>
        <w:rPr>
          <w:rFonts w:ascii="Calibri" w:hAnsi="Calibri" w:cs="Calibri"/>
        </w:rPr>
      </w:pPr>
      <w:r w:rsidRPr="005B7E76">
        <w:rPr>
          <w:rFonts w:ascii="Calibri" w:hAnsi="Calibri" w:cs="Calibri"/>
          <w:b/>
          <w:bCs/>
        </w:rPr>
        <w:t>“Relevant Information”</w:t>
      </w:r>
      <w:r w:rsidRPr="005B7E76">
        <w:rPr>
          <w:rFonts w:ascii="Calibri" w:hAnsi="Calibri" w:cs="Calibri"/>
        </w:rPr>
        <w:t xml:space="preserve"> means any information and/or documents made available to me by or on behalf of a Relevant Company or any other information which I in my absolute discretion consider relevant to obtain from any other source in the public domain or otherwise available to me on the World Wide Web for the purposes of preparing My Report.</w:t>
      </w:r>
    </w:p>
    <w:p w14:paraId="47FBF082" w14:textId="77777777" w:rsidR="00565BD1" w:rsidRDefault="00565BD1" w:rsidP="00565BD1">
      <w:pPr>
        <w:spacing w:after="110" w:line="259" w:lineRule="auto"/>
        <w:ind w:left="7" w:right="8"/>
        <w:rPr>
          <w:rFonts w:ascii="Calibri" w:eastAsia="Calibri" w:hAnsi="Calibri" w:cs="Calibri"/>
          <w:color w:val="000000"/>
          <w:szCs w:val="22"/>
          <w:lang w:val="en-IE" w:eastAsia="en-IE"/>
        </w:rPr>
      </w:pPr>
      <w:r w:rsidRPr="002D20BB">
        <w:rPr>
          <w:rFonts w:ascii="Calibri" w:eastAsia="Calibri" w:hAnsi="Calibri" w:cs="Calibri"/>
          <w:b/>
          <w:color w:val="000000"/>
          <w:szCs w:val="22"/>
          <w:lang w:val="en-IE" w:eastAsia="en-IE"/>
        </w:rPr>
        <w:t>“Relevant Company”</w:t>
      </w:r>
      <w:r w:rsidRPr="002D20BB">
        <w:rPr>
          <w:rFonts w:ascii="Calibri" w:eastAsia="Calibri" w:hAnsi="Calibri" w:cs="Calibri"/>
          <w:color w:val="000000"/>
          <w:szCs w:val="22"/>
          <w:lang w:val="en-IE" w:eastAsia="en-IE"/>
        </w:rPr>
        <w:t xml:space="preserve"> means any company in respect of which the Revenue Commissioners</w:t>
      </w:r>
      <w:r>
        <w:rPr>
          <w:rFonts w:ascii="Calibri" w:eastAsia="Calibri" w:hAnsi="Calibri" w:cs="Calibri"/>
          <w:color w:val="000000"/>
          <w:szCs w:val="22"/>
          <w:lang w:val="en-IE" w:eastAsia="en-IE"/>
        </w:rPr>
        <w:t xml:space="preserve"> are undertaking the process of appointing an independent expert to review a claim for a Research and Development Tax Credit and/or Research and Development Corporation Tax Credit and Knowledge Development Box claims.</w:t>
      </w:r>
    </w:p>
    <w:p w14:paraId="27469208" w14:textId="77777777" w:rsidR="00565BD1" w:rsidRDefault="00565BD1" w:rsidP="00565BD1">
      <w:pPr>
        <w:spacing w:after="110" w:line="250" w:lineRule="auto"/>
        <w:ind w:left="7" w:right="8"/>
        <w:jc w:val="both"/>
        <w:rPr>
          <w:rFonts w:ascii="Calibri" w:eastAsia="Calibri" w:hAnsi="Calibri" w:cs="Calibri"/>
          <w:color w:val="000000"/>
          <w:szCs w:val="22"/>
          <w:lang w:val="en-IE" w:eastAsia="en-IE"/>
        </w:rPr>
      </w:pPr>
    </w:p>
    <w:p w14:paraId="595D03F0" w14:textId="77777777" w:rsidR="00565BD1" w:rsidRPr="002D20BB" w:rsidRDefault="00565BD1" w:rsidP="00565BD1">
      <w:pPr>
        <w:spacing w:after="226" w:line="259" w:lineRule="auto"/>
        <w:ind w:left="17" w:right="8" w:hanging="10"/>
        <w:rPr>
          <w:rFonts w:ascii="Calibri" w:eastAsia="Calibri" w:hAnsi="Calibri" w:cs="Calibri"/>
          <w:color w:val="000000"/>
          <w:szCs w:val="22"/>
          <w:highlight w:val="yellow"/>
          <w:lang w:val="en-IE" w:eastAsia="en-IE"/>
        </w:rPr>
      </w:pPr>
      <w:r w:rsidRPr="002D20BB">
        <w:rPr>
          <w:rFonts w:ascii="Calibri" w:eastAsia="Calibri" w:hAnsi="Calibri"/>
        </w:rPr>
        <w:t>I _________________</w:t>
      </w:r>
      <w:r>
        <w:rPr>
          <w:rFonts w:ascii="Calibri" w:eastAsia="Calibri" w:hAnsi="Calibri"/>
        </w:rPr>
        <w:t xml:space="preserve"> </w:t>
      </w:r>
      <w:r w:rsidRPr="002D20BB">
        <w:rPr>
          <w:rFonts w:ascii="Calibri" w:eastAsia="Calibri" w:hAnsi="Calibri"/>
        </w:rPr>
        <w:t>declare that I understand that, during the term of this contract, I am subject to the Provisions of the Official Secrets Act, 1963, as amended.</w:t>
      </w:r>
    </w:p>
    <w:p w14:paraId="606CEF85" w14:textId="32DED05C" w:rsidR="00565BD1" w:rsidRPr="0056258D" w:rsidRDefault="00565BD1" w:rsidP="00565BD1">
      <w:pPr>
        <w:spacing w:before="240" w:after="120" w:line="259" w:lineRule="auto"/>
        <w:rPr>
          <w:rFonts w:ascii="Calibri" w:hAnsi="Calibri" w:cs="Calibri"/>
        </w:rPr>
      </w:pPr>
      <w:r w:rsidRPr="002D20BB">
        <w:rPr>
          <w:rFonts w:ascii="Calibri" w:eastAsia="Calibri" w:hAnsi="Calibri" w:cs="Calibri"/>
          <w:color w:val="000000"/>
          <w:szCs w:val="22"/>
          <w:lang w:val="en-IE" w:eastAsia="en-IE"/>
        </w:rPr>
        <w:t xml:space="preserve">I acknowledge that </w:t>
      </w:r>
      <w:r>
        <w:rPr>
          <w:rFonts w:ascii="Calibri" w:eastAsia="Calibri" w:hAnsi="Calibri" w:cs="Calibri"/>
          <w:color w:val="000000"/>
          <w:szCs w:val="22"/>
          <w:lang w:val="en-IE" w:eastAsia="en-IE"/>
        </w:rPr>
        <w:t xml:space="preserve">during the appointment process, confidential information i.e. the identity of a Relevant Company which has agreed to my appointment as an independent expert will be disclosed, for the purpose of establishing if there is a potential conflict of interest. </w:t>
      </w:r>
      <w:r w:rsidRPr="005B7E76">
        <w:rPr>
          <w:rFonts w:ascii="Calibri" w:hAnsi="Calibri" w:cs="Calibri"/>
        </w:rPr>
        <w:t>I acknowledge that Relevant Information containing confidential information will be conveyed to me for the purposes of preparing My Report and providing the independent expert evidence.</w:t>
      </w:r>
      <w:r w:rsidRPr="002D20BB">
        <w:rPr>
          <w:rFonts w:ascii="Calibri" w:eastAsia="Calibri" w:hAnsi="Calibri" w:cs="Calibri"/>
          <w:color w:val="000000"/>
          <w:szCs w:val="22"/>
          <w:lang w:val="en-IE" w:eastAsia="en-IE"/>
        </w:rPr>
        <w:t xml:space="preserve"> I will not disclose the confidential</w:t>
      </w:r>
      <w:r>
        <w:rPr>
          <w:rFonts w:ascii="Calibri" w:eastAsia="Calibri" w:hAnsi="Calibri" w:cs="Calibri"/>
          <w:color w:val="000000"/>
          <w:szCs w:val="22"/>
          <w:lang w:val="en-IE" w:eastAsia="en-IE"/>
        </w:rPr>
        <w:t xml:space="preserve"> or relevant</w:t>
      </w:r>
      <w:r w:rsidRPr="002D20BB">
        <w:rPr>
          <w:rFonts w:ascii="Calibri" w:eastAsia="Calibri" w:hAnsi="Calibri" w:cs="Calibri"/>
          <w:color w:val="000000"/>
          <w:szCs w:val="22"/>
          <w:lang w:val="en-IE" w:eastAsia="en-IE"/>
        </w:rPr>
        <w:t xml:space="preserve"> information to any third party (save the Revenue Commissioners, their servants, agents, legal advisers or the </w:t>
      </w:r>
      <w:r>
        <w:rPr>
          <w:rFonts w:ascii="Calibri" w:eastAsia="Calibri" w:hAnsi="Calibri" w:cs="Calibri"/>
          <w:color w:val="000000"/>
          <w:szCs w:val="22"/>
          <w:lang w:val="en-IE" w:eastAsia="en-IE"/>
        </w:rPr>
        <w:t xml:space="preserve">Tax </w:t>
      </w:r>
      <w:r w:rsidRPr="002D20BB">
        <w:rPr>
          <w:rFonts w:ascii="Calibri" w:eastAsia="Calibri" w:hAnsi="Calibri" w:cs="Calibri"/>
          <w:color w:val="000000"/>
          <w:szCs w:val="22"/>
          <w:lang w:val="en-IE" w:eastAsia="en-IE"/>
        </w:rPr>
        <w:t>Appeal</w:t>
      </w:r>
      <w:r w:rsidR="00B63896">
        <w:rPr>
          <w:rFonts w:ascii="Calibri" w:eastAsia="Calibri" w:hAnsi="Calibri" w:cs="Calibri"/>
          <w:color w:val="000000"/>
          <w:szCs w:val="22"/>
          <w:lang w:val="en-IE" w:eastAsia="en-IE"/>
        </w:rPr>
        <w:t>s</w:t>
      </w:r>
      <w:r w:rsidRPr="002D20BB">
        <w:rPr>
          <w:rFonts w:ascii="Calibri" w:eastAsia="Calibri" w:hAnsi="Calibri" w:cs="Calibri"/>
          <w:color w:val="000000"/>
          <w:szCs w:val="22"/>
          <w:lang w:val="en-IE" w:eastAsia="en-IE"/>
        </w:rPr>
        <w:t xml:space="preserve"> Commission or a Judge of any Court hearing a tax appeal pursuant to the Taxes Consolidation Act 1997), and, except as provided in the preceding sentence, I will not utilize the confidential information for my own benefit or the benefit of any third party</w:t>
      </w:r>
      <w:r>
        <w:rPr>
          <w:rFonts w:ascii="Calibri" w:eastAsia="Calibri" w:hAnsi="Calibri" w:cs="Calibri"/>
          <w:color w:val="000000"/>
          <w:szCs w:val="22"/>
          <w:lang w:val="en-IE" w:eastAsia="en-IE"/>
        </w:rPr>
        <w:t xml:space="preserve"> </w:t>
      </w:r>
      <w:r w:rsidRPr="005B7E76">
        <w:rPr>
          <w:rFonts w:ascii="Calibri" w:hAnsi="Calibri" w:cs="Calibri"/>
        </w:rPr>
        <w:t>PROVIDED THAT the foregoing shall not apply to any information</w:t>
      </w:r>
      <w:r w:rsidR="00B92003">
        <w:rPr>
          <w:rFonts w:ascii="Calibri" w:hAnsi="Calibri" w:cs="Calibri"/>
        </w:rPr>
        <w:t>:</w:t>
      </w:r>
    </w:p>
    <w:p w14:paraId="4E2D9948" w14:textId="28EC1777" w:rsidR="00565BD1" w:rsidRPr="005B7E76" w:rsidRDefault="00565BD1" w:rsidP="003317A7">
      <w:pPr>
        <w:numPr>
          <w:ilvl w:val="0"/>
          <w:numId w:val="23"/>
        </w:numPr>
        <w:spacing w:after="60" w:line="259" w:lineRule="auto"/>
        <w:ind w:left="714" w:hanging="357"/>
        <w:rPr>
          <w:rFonts w:ascii="Calibri" w:hAnsi="Calibri" w:cs="Calibri"/>
          <w:color w:val="000000"/>
        </w:rPr>
      </w:pPr>
      <w:r w:rsidRPr="005B7E76">
        <w:rPr>
          <w:rFonts w:ascii="Calibri" w:hAnsi="Calibri" w:cs="Calibri"/>
          <w:color w:val="000000"/>
        </w:rPr>
        <w:t>Which is now public knowledge or which hereafter becomes public knowledge through no fault of my own; or</w:t>
      </w:r>
    </w:p>
    <w:p w14:paraId="465E4270" w14:textId="044CF2FF" w:rsidR="00565BD1" w:rsidRPr="005B7E76" w:rsidRDefault="00565BD1" w:rsidP="003317A7">
      <w:pPr>
        <w:numPr>
          <w:ilvl w:val="0"/>
          <w:numId w:val="23"/>
        </w:numPr>
        <w:spacing w:after="60" w:line="259" w:lineRule="auto"/>
        <w:ind w:left="714" w:hanging="357"/>
        <w:rPr>
          <w:rFonts w:ascii="Calibri" w:hAnsi="Calibri" w:cs="Calibri"/>
          <w:color w:val="000000"/>
        </w:rPr>
      </w:pPr>
      <w:r w:rsidRPr="005B7E76">
        <w:rPr>
          <w:rFonts w:ascii="Calibri" w:hAnsi="Calibri" w:cs="Calibri"/>
          <w:color w:val="000000"/>
        </w:rPr>
        <w:t>Which I can show, through written records, is properly provided to me without restriction by an independent</w:t>
      </w:r>
      <w:r>
        <w:rPr>
          <w:rFonts w:ascii="Calibri" w:hAnsi="Calibri" w:cs="Calibri"/>
          <w:color w:val="000000"/>
        </w:rPr>
        <w:t xml:space="preserve"> </w:t>
      </w:r>
      <w:r w:rsidRPr="005B7E76">
        <w:rPr>
          <w:rFonts w:ascii="Calibri" w:hAnsi="Calibri" w:cs="Calibri"/>
          <w:color w:val="000000"/>
        </w:rPr>
        <w:t>third party; or</w:t>
      </w:r>
    </w:p>
    <w:p w14:paraId="29279004" w14:textId="77777777" w:rsidR="00565BD1" w:rsidRPr="005B7E76" w:rsidRDefault="00565BD1" w:rsidP="00565BD1">
      <w:pPr>
        <w:numPr>
          <w:ilvl w:val="0"/>
          <w:numId w:val="23"/>
        </w:numPr>
        <w:spacing w:after="120" w:line="259" w:lineRule="auto"/>
        <w:rPr>
          <w:rFonts w:ascii="Calibri" w:hAnsi="Calibri" w:cs="Calibri"/>
          <w:color w:val="000000"/>
        </w:rPr>
      </w:pPr>
      <w:r w:rsidRPr="005B7E76">
        <w:rPr>
          <w:rFonts w:ascii="Calibri" w:hAnsi="Calibri" w:cs="Calibri"/>
          <w:color w:val="000000"/>
        </w:rPr>
        <w:t>Which I can show, through written records created prior to the disclosure of the confidential information to me, was already in my possession at the time of receipt from the Revenue Commissioners or from the Relevant Company.</w:t>
      </w:r>
    </w:p>
    <w:p w14:paraId="6DCCAE4F" w14:textId="77777777" w:rsidR="00565BD1" w:rsidRDefault="00565BD1" w:rsidP="00565BD1">
      <w:pPr>
        <w:spacing w:after="240" w:line="259" w:lineRule="auto"/>
        <w:ind w:left="17"/>
        <w:rPr>
          <w:rFonts w:ascii="Calibri" w:eastAsia="Calibri" w:hAnsi="Calibri" w:cs="Calibri"/>
          <w:color w:val="000000"/>
          <w:szCs w:val="22"/>
          <w:lang w:val="en-IE" w:eastAsia="en-IE"/>
        </w:rPr>
      </w:pPr>
      <w:r w:rsidRPr="00181F74">
        <w:rPr>
          <w:rFonts w:ascii="Calibri" w:eastAsia="Calibri" w:hAnsi="Calibri"/>
        </w:rPr>
        <w:lastRenderedPageBreak/>
        <w:t>Once the engagement is finalised</w:t>
      </w:r>
      <w:r>
        <w:rPr>
          <w:rFonts w:ascii="Calibri" w:eastAsia="Calibri" w:hAnsi="Calibri"/>
        </w:rPr>
        <w:t xml:space="preserve"> in relation to the Relevant Company</w:t>
      </w:r>
      <w:r w:rsidRPr="00181F74">
        <w:rPr>
          <w:rFonts w:ascii="Calibri" w:eastAsia="Calibri" w:hAnsi="Calibri"/>
        </w:rPr>
        <w:t xml:space="preserve"> </w:t>
      </w:r>
      <w:r>
        <w:rPr>
          <w:rFonts w:ascii="Calibri" w:eastAsia="Calibri" w:hAnsi="Calibri" w:cs="Calibri"/>
          <w:color w:val="000000"/>
          <w:szCs w:val="22"/>
          <w:lang w:val="en-IE" w:eastAsia="en-IE"/>
        </w:rPr>
        <w:t>I must:</w:t>
      </w:r>
    </w:p>
    <w:p w14:paraId="60480A21" w14:textId="77777777" w:rsidR="00565BD1" w:rsidRPr="00E8149B" w:rsidRDefault="00565BD1" w:rsidP="003317A7">
      <w:pPr>
        <w:numPr>
          <w:ilvl w:val="0"/>
          <w:numId w:val="2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return to Revenue any original papers, or storage devices, supplied by Revenue or the company carrying out the R&amp;D, or</w:t>
      </w:r>
    </w:p>
    <w:p w14:paraId="46B97086" w14:textId="77777777" w:rsidR="00565BD1" w:rsidRPr="00E8149B" w:rsidRDefault="00565BD1" w:rsidP="003317A7">
      <w:pPr>
        <w:numPr>
          <w:ilvl w:val="0"/>
          <w:numId w:val="24"/>
        </w:numPr>
        <w:spacing w:after="60" w:line="259" w:lineRule="auto"/>
        <w:ind w:left="714" w:right="6" w:hanging="357"/>
        <w:rPr>
          <w:rFonts w:ascii="Calibri" w:eastAsia="Calibri" w:hAnsi="Calibri" w:cs="Calibri"/>
          <w:color w:val="000000"/>
          <w:szCs w:val="22"/>
          <w:lang w:val="en-IE" w:eastAsia="en-IE"/>
        </w:rPr>
      </w:pPr>
      <w:r>
        <w:rPr>
          <w:rFonts w:ascii="Calibri" w:eastAsia="Calibri" w:hAnsi="Calibri" w:cs="Calibri"/>
          <w:color w:val="000000"/>
          <w:szCs w:val="22"/>
          <w:lang w:val="en-IE" w:eastAsia="en-IE"/>
        </w:rPr>
        <w:t>where</w:t>
      </w:r>
      <w:r w:rsidRPr="00E8149B">
        <w:rPr>
          <w:rFonts w:ascii="Calibri" w:eastAsia="Calibri" w:hAnsi="Calibri" w:cs="Calibri"/>
          <w:color w:val="000000"/>
          <w:szCs w:val="22"/>
          <w:lang w:val="en-IE" w:eastAsia="en-IE"/>
        </w:rPr>
        <w:t xml:space="preserve"> copies</w:t>
      </w:r>
      <w:r>
        <w:rPr>
          <w:rFonts w:ascii="Calibri" w:eastAsia="Calibri" w:hAnsi="Calibri" w:cs="Calibri"/>
          <w:color w:val="000000"/>
          <w:szCs w:val="22"/>
          <w:lang w:val="en-IE" w:eastAsia="en-IE"/>
        </w:rPr>
        <w:t xml:space="preserve"> were supplied</w:t>
      </w:r>
      <w:r w:rsidRPr="00E8149B">
        <w:rPr>
          <w:rFonts w:ascii="Calibri" w:eastAsia="Calibri" w:hAnsi="Calibri" w:cs="Calibri"/>
          <w:color w:val="000000"/>
          <w:szCs w:val="22"/>
          <w:lang w:val="en-IE" w:eastAsia="en-IE"/>
        </w:rPr>
        <w:t>, confirm the secure destruction of these</w:t>
      </w:r>
      <w:r>
        <w:rPr>
          <w:rFonts w:ascii="Calibri" w:eastAsia="Calibri" w:hAnsi="Calibri" w:cs="Calibri"/>
          <w:color w:val="000000"/>
          <w:szCs w:val="22"/>
          <w:lang w:val="en-IE" w:eastAsia="en-IE"/>
        </w:rPr>
        <w:t xml:space="preserve"> to Revenue</w:t>
      </w:r>
      <w:r w:rsidRPr="00E8149B">
        <w:rPr>
          <w:rFonts w:ascii="Calibri" w:eastAsia="Calibri" w:hAnsi="Calibri" w:cs="Calibri"/>
          <w:color w:val="000000"/>
          <w:szCs w:val="22"/>
          <w:lang w:val="en-IE" w:eastAsia="en-IE"/>
        </w:rPr>
        <w:t xml:space="preserve"> (</w:t>
      </w:r>
      <w:r>
        <w:rPr>
          <w:rFonts w:ascii="Calibri" w:eastAsia="Calibri" w:hAnsi="Calibri" w:cs="Calibri"/>
          <w:color w:val="000000"/>
          <w:szCs w:val="22"/>
          <w:lang w:val="en-IE" w:eastAsia="en-IE"/>
        </w:rPr>
        <w:t>I</w:t>
      </w:r>
      <w:r w:rsidRPr="00E8149B">
        <w:rPr>
          <w:rFonts w:ascii="Calibri" w:eastAsia="Calibri" w:hAnsi="Calibri" w:cs="Calibri"/>
          <w:color w:val="000000"/>
          <w:szCs w:val="22"/>
          <w:lang w:val="en-IE" w:eastAsia="en-IE"/>
        </w:rPr>
        <w:t xml:space="preserve"> may </w:t>
      </w:r>
      <w:r>
        <w:rPr>
          <w:rFonts w:ascii="Calibri" w:eastAsia="Calibri" w:hAnsi="Calibri" w:cs="Calibri"/>
          <w:color w:val="000000"/>
          <w:szCs w:val="22"/>
          <w:lang w:val="en-IE" w:eastAsia="en-IE"/>
        </w:rPr>
        <w:t>forward</w:t>
      </w:r>
      <w:r w:rsidRPr="00E8149B">
        <w:rPr>
          <w:rFonts w:ascii="Calibri" w:eastAsia="Calibri" w:hAnsi="Calibri" w:cs="Calibri"/>
          <w:color w:val="000000"/>
          <w:szCs w:val="22"/>
          <w:lang w:val="en-IE" w:eastAsia="en-IE"/>
        </w:rPr>
        <w:t xml:space="preserve"> these to Revenue if </w:t>
      </w:r>
      <w:r>
        <w:rPr>
          <w:rFonts w:ascii="Calibri" w:eastAsia="Calibri" w:hAnsi="Calibri" w:cs="Calibri"/>
          <w:color w:val="000000"/>
          <w:szCs w:val="22"/>
          <w:lang w:val="en-IE" w:eastAsia="en-IE"/>
        </w:rPr>
        <w:t>I</w:t>
      </w:r>
      <w:r w:rsidRPr="00E8149B">
        <w:rPr>
          <w:rFonts w:ascii="Calibri" w:eastAsia="Calibri" w:hAnsi="Calibri" w:cs="Calibri"/>
          <w:color w:val="000000"/>
          <w:szCs w:val="22"/>
          <w:lang w:val="en-IE" w:eastAsia="en-IE"/>
        </w:rPr>
        <w:t xml:space="preserve"> prefer)</w:t>
      </w:r>
      <w:r>
        <w:rPr>
          <w:rFonts w:ascii="Calibri" w:eastAsia="Calibri" w:hAnsi="Calibri" w:cs="Calibri"/>
          <w:color w:val="000000"/>
          <w:szCs w:val="22"/>
          <w:lang w:val="en-IE" w:eastAsia="en-IE"/>
        </w:rPr>
        <w:t>,</w:t>
      </w:r>
    </w:p>
    <w:p w14:paraId="531EAB08" w14:textId="77777777" w:rsidR="00565BD1" w:rsidRPr="00E8149B" w:rsidRDefault="00565BD1" w:rsidP="003317A7">
      <w:pPr>
        <w:numPr>
          <w:ilvl w:val="0"/>
          <w:numId w:val="2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securely delete any records supplied electronically by either Revenue or the company carrying out the R&amp;D</w:t>
      </w:r>
      <w:r>
        <w:rPr>
          <w:rFonts w:ascii="Calibri" w:eastAsia="Calibri" w:hAnsi="Calibri" w:cs="Calibri"/>
          <w:color w:val="000000"/>
          <w:szCs w:val="22"/>
          <w:lang w:val="en-IE" w:eastAsia="en-IE"/>
        </w:rPr>
        <w:t>,</w:t>
      </w:r>
    </w:p>
    <w:p w14:paraId="5A943064" w14:textId="77777777" w:rsidR="00565BD1" w:rsidRPr="00E8149B" w:rsidRDefault="00565BD1" w:rsidP="003317A7">
      <w:pPr>
        <w:numPr>
          <w:ilvl w:val="0"/>
          <w:numId w:val="24"/>
        </w:numPr>
        <w:spacing w:after="6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securely destroy any hard copies made of records sent electronically</w:t>
      </w:r>
      <w:r>
        <w:rPr>
          <w:rFonts w:ascii="Calibri" w:eastAsia="Calibri" w:hAnsi="Calibri" w:cs="Calibri"/>
          <w:color w:val="000000"/>
          <w:szCs w:val="22"/>
          <w:lang w:val="en-IE" w:eastAsia="en-IE"/>
        </w:rPr>
        <w:t>, and</w:t>
      </w:r>
    </w:p>
    <w:p w14:paraId="0211480B" w14:textId="77777777" w:rsidR="00565BD1" w:rsidRPr="00E8149B" w:rsidRDefault="00565BD1" w:rsidP="00565BD1">
      <w:pPr>
        <w:numPr>
          <w:ilvl w:val="0"/>
          <w:numId w:val="24"/>
        </w:numPr>
        <w:spacing w:after="240" w:line="259" w:lineRule="auto"/>
        <w:ind w:left="714" w:right="6" w:hanging="357"/>
        <w:rPr>
          <w:rFonts w:ascii="Calibri" w:eastAsia="Calibri" w:hAnsi="Calibri" w:cs="Calibri"/>
          <w:color w:val="000000"/>
          <w:szCs w:val="22"/>
          <w:lang w:val="en-IE" w:eastAsia="en-IE"/>
        </w:rPr>
      </w:pPr>
      <w:r w:rsidRPr="00E8149B">
        <w:rPr>
          <w:rFonts w:ascii="Calibri" w:eastAsia="Calibri" w:hAnsi="Calibri" w:cs="Calibri"/>
          <w:color w:val="000000"/>
          <w:szCs w:val="22"/>
          <w:lang w:val="en-IE" w:eastAsia="en-IE"/>
        </w:rPr>
        <w:t xml:space="preserve">securely destroy any hard copies or electronic copies of reports prepared by </w:t>
      </w:r>
      <w:r>
        <w:rPr>
          <w:rFonts w:ascii="Calibri" w:eastAsia="Calibri" w:hAnsi="Calibri" w:cs="Calibri"/>
          <w:color w:val="000000"/>
          <w:szCs w:val="22"/>
          <w:lang w:val="en-IE" w:eastAsia="en-IE"/>
        </w:rPr>
        <w:t>me</w:t>
      </w:r>
      <w:r w:rsidRPr="00E8149B">
        <w:rPr>
          <w:rFonts w:ascii="Calibri" w:eastAsia="Calibri" w:hAnsi="Calibri" w:cs="Calibri"/>
          <w:color w:val="000000"/>
          <w:szCs w:val="22"/>
          <w:lang w:val="en-IE" w:eastAsia="en-IE"/>
        </w:rPr>
        <w:t xml:space="preserve"> for Revenue</w:t>
      </w:r>
      <w:r>
        <w:rPr>
          <w:rFonts w:ascii="Calibri" w:eastAsia="Calibri" w:hAnsi="Calibri" w:cs="Calibri"/>
          <w:color w:val="000000"/>
          <w:szCs w:val="22"/>
          <w:lang w:val="en-IE" w:eastAsia="en-IE"/>
        </w:rPr>
        <w:t>.</w:t>
      </w:r>
    </w:p>
    <w:p w14:paraId="6C058E0F" w14:textId="1712CE0C" w:rsidR="00565BD1" w:rsidRPr="002D20BB" w:rsidRDefault="00565BD1" w:rsidP="00565BD1">
      <w:pPr>
        <w:spacing w:after="160" w:line="259" w:lineRule="auto"/>
        <w:rPr>
          <w:rFonts w:ascii="Calibri" w:eastAsia="Calibri" w:hAnsi="Calibri"/>
        </w:rPr>
      </w:pPr>
      <w:r w:rsidRPr="002D20BB">
        <w:rPr>
          <w:rFonts w:ascii="Calibri" w:eastAsia="Calibri" w:hAnsi="Calibri"/>
        </w:rPr>
        <w:t>I further understand that I am bound by the provisions of section 851A Taxes Consolidation Act 1997 and data protection legislation (including the GDPR). I hereby undertake to</w:t>
      </w:r>
      <w:r>
        <w:rPr>
          <w:rFonts w:ascii="Calibri" w:eastAsia="Calibri" w:hAnsi="Calibri"/>
        </w:rPr>
        <w:t>:</w:t>
      </w:r>
    </w:p>
    <w:p w14:paraId="2C27BAE8" w14:textId="77777777" w:rsidR="00565BD1" w:rsidRPr="002D20BB" w:rsidRDefault="00565BD1" w:rsidP="003317A7">
      <w:pPr>
        <w:numPr>
          <w:ilvl w:val="0"/>
          <w:numId w:val="29"/>
        </w:numPr>
        <w:spacing w:after="60" w:line="259" w:lineRule="auto"/>
        <w:ind w:left="709" w:hanging="352"/>
        <w:jc w:val="both"/>
        <w:rPr>
          <w:rFonts w:ascii="Calibri" w:eastAsia="Calibri" w:hAnsi="Calibri"/>
        </w:rPr>
      </w:pPr>
      <w:r w:rsidRPr="002D20BB">
        <w:rPr>
          <w:rFonts w:ascii="Calibri" w:eastAsia="Calibri" w:hAnsi="Calibri"/>
        </w:rPr>
        <w:t>familiarise myself with the requirements of those legislative provisions</w:t>
      </w:r>
      <w:r>
        <w:rPr>
          <w:rFonts w:ascii="Calibri" w:eastAsia="Calibri" w:hAnsi="Calibri"/>
        </w:rPr>
        <w:t>;</w:t>
      </w:r>
      <w:r w:rsidRPr="002D20BB">
        <w:rPr>
          <w:rFonts w:ascii="Calibri" w:eastAsia="Calibri" w:hAnsi="Calibri"/>
        </w:rPr>
        <w:t xml:space="preserve"> and</w:t>
      </w:r>
    </w:p>
    <w:p w14:paraId="0B3A1E97" w14:textId="36628639" w:rsidR="00565BD1" w:rsidRDefault="00565BD1" w:rsidP="00565BD1">
      <w:pPr>
        <w:numPr>
          <w:ilvl w:val="0"/>
          <w:numId w:val="29"/>
        </w:numPr>
        <w:spacing w:after="240" w:line="259" w:lineRule="auto"/>
        <w:ind w:left="697" w:hanging="340"/>
        <w:rPr>
          <w:rFonts w:ascii="Calibri" w:eastAsia="Calibri" w:hAnsi="Calibri"/>
        </w:rPr>
      </w:pPr>
      <w:r w:rsidRPr="002D20BB">
        <w:rPr>
          <w:rFonts w:ascii="Calibri" w:eastAsia="Calibri" w:hAnsi="Calibri"/>
        </w:rPr>
        <w:t>implement appropriate technical and organisational measures to ensure the security of such personal data as will be furnished to me by the Revenue Commissioners for the purposes of carrying out reviews. I agree to notify Revenue in writing, without undue delay, of any unauthorised access to or disclosure of personal data provided to me.</w:t>
      </w:r>
    </w:p>
    <w:p w14:paraId="4FB44532" w14:textId="1756B981" w:rsidR="00565BD1" w:rsidRPr="002D20BB" w:rsidRDefault="00565BD1" w:rsidP="00565BD1">
      <w:pPr>
        <w:spacing w:after="240" w:line="259" w:lineRule="auto"/>
        <w:rPr>
          <w:rFonts w:ascii="Calibri" w:eastAsia="Calibri" w:hAnsi="Calibri"/>
        </w:rPr>
      </w:pPr>
      <w:r w:rsidRPr="002D20BB">
        <w:rPr>
          <w:rFonts w:ascii="Calibri" w:eastAsia="Calibri" w:hAnsi="Calibri"/>
        </w:rPr>
        <w:t>I further undertake to indemnify the Revenue Commissioners in respect of any deliberate or careless breach committed by me of section 851A Taxes Consolidation Act 1997 and the Data Protection legislation which would render the Revenue Commissioners liable for any costs, claims, expenses or damages.</w:t>
      </w:r>
    </w:p>
    <w:p w14:paraId="51CF6DCC" w14:textId="77777777" w:rsidR="00565BD1" w:rsidRPr="002D20BB" w:rsidRDefault="00565BD1" w:rsidP="00565BD1">
      <w:pPr>
        <w:spacing w:after="240" w:line="259" w:lineRule="auto"/>
        <w:jc w:val="both"/>
        <w:rPr>
          <w:rFonts w:ascii="Calibri" w:eastAsia="Calibri" w:hAnsi="Calibri"/>
        </w:rPr>
      </w:pPr>
      <w:r w:rsidRPr="002D20BB">
        <w:rPr>
          <w:rFonts w:ascii="Calibri" w:eastAsia="Calibri" w:hAnsi="Calibri"/>
        </w:rPr>
        <w:t>I will fully comply with and implement any policies which are communicated or notified to me by Revenue from time to time.</w:t>
      </w:r>
    </w:p>
    <w:p w14:paraId="1DB414C3" w14:textId="77777777" w:rsidR="00565BD1" w:rsidRDefault="00565BD1" w:rsidP="00565BD1">
      <w:pPr>
        <w:spacing w:line="259" w:lineRule="auto"/>
        <w:rPr>
          <w:rFonts w:ascii="Calibri" w:eastAsia="Calibri" w:hAnsi="Calibri"/>
        </w:rPr>
      </w:pPr>
      <w:r w:rsidRPr="002D20BB">
        <w:rPr>
          <w:rFonts w:ascii="Calibri" w:eastAsia="Calibri" w:hAnsi="Calibri"/>
        </w:rPr>
        <w:t>I will maintain complete and accurate records and information to demonstrate my compliance with these directions and to allow for inspections and contribute to any</w:t>
      </w:r>
      <w:r>
        <w:rPr>
          <w:rFonts w:ascii="Calibri" w:eastAsia="Calibri" w:hAnsi="Calibri"/>
        </w:rPr>
        <w:t xml:space="preserve"> audits by Revenue.</w:t>
      </w:r>
    </w:p>
    <w:p w14:paraId="208D34AA" w14:textId="77777777" w:rsidR="00565BD1" w:rsidRDefault="00565BD1" w:rsidP="00565BD1">
      <w:pPr>
        <w:spacing w:after="240" w:line="259" w:lineRule="auto"/>
        <w:rPr>
          <w:rFonts w:ascii="Calibri" w:eastAsia="Calibri" w:hAnsi="Calibri" w:cs="Calibri"/>
          <w:b/>
          <w:color w:val="000000"/>
          <w:szCs w:val="22"/>
          <w:lang w:val="en-IE" w:eastAsia="en-IE"/>
        </w:rPr>
      </w:pPr>
    </w:p>
    <w:p w14:paraId="642A1D98" w14:textId="77777777" w:rsidR="00565BD1" w:rsidRDefault="00565BD1" w:rsidP="00565BD1">
      <w:pPr>
        <w:rPr>
          <w:rFonts w:ascii="Calibri" w:hAnsi="Calibri" w:cs="Calibri"/>
          <w:b/>
        </w:rPr>
      </w:pPr>
    </w:p>
    <w:p w14:paraId="3EBE4721" w14:textId="77777777" w:rsidR="00565BD1" w:rsidRPr="005B7E76" w:rsidRDefault="00565BD1" w:rsidP="00565BD1">
      <w:pPr>
        <w:rPr>
          <w:rFonts w:ascii="Calibri" w:hAnsi="Calibri" w:cs="Calibri"/>
        </w:rPr>
      </w:pPr>
      <w:r w:rsidRPr="005B7E76">
        <w:rPr>
          <w:rFonts w:ascii="Calibri" w:hAnsi="Calibri" w:cs="Calibri"/>
        </w:rPr>
        <w:t>Signature</w:t>
      </w:r>
      <w:r>
        <w:rPr>
          <w:rStyle w:val="FootnoteReference"/>
          <w:rFonts w:ascii="Calibri" w:hAnsi="Calibri" w:cs="Calibri"/>
        </w:rPr>
        <w:footnoteReference w:id="4"/>
      </w:r>
      <w:r w:rsidRPr="005B7E76">
        <w:rPr>
          <w:rFonts w:ascii="Calibri" w:hAnsi="Calibri" w:cs="Calibri"/>
        </w:rPr>
        <w:t xml:space="preserve">: __________________________ </w:t>
      </w:r>
      <w:r>
        <w:rPr>
          <w:rFonts w:ascii="Calibri" w:hAnsi="Calibri" w:cs="Calibri"/>
        </w:rPr>
        <w:t>Date</w:t>
      </w:r>
      <w:r w:rsidRPr="005B7E76">
        <w:rPr>
          <w:rFonts w:ascii="Calibri" w:hAnsi="Calibri" w:cs="Calibri"/>
        </w:rPr>
        <w:t>: ____________________</w:t>
      </w:r>
    </w:p>
    <w:p w14:paraId="24BBA0F2" w14:textId="77777777" w:rsidR="00565BD1" w:rsidRDefault="00565BD1" w:rsidP="00565BD1">
      <w:pPr>
        <w:rPr>
          <w:rFonts w:ascii="Calibri" w:hAnsi="Calibri" w:cs="Calibri"/>
          <w:b/>
        </w:rPr>
      </w:pPr>
    </w:p>
    <w:p w14:paraId="4D1A233A" w14:textId="77777777" w:rsidR="00565BD1" w:rsidRDefault="00565BD1" w:rsidP="00565BD1">
      <w:pPr>
        <w:rPr>
          <w:rFonts w:ascii="Calibri" w:hAnsi="Calibri" w:cs="Calibri"/>
          <w:b/>
        </w:rPr>
      </w:pPr>
    </w:p>
    <w:p w14:paraId="7EC65490" w14:textId="77777777" w:rsidR="00565BD1" w:rsidRPr="0093695F" w:rsidRDefault="00565BD1" w:rsidP="00565BD1">
      <w:pPr>
        <w:spacing w:after="240"/>
        <w:rPr>
          <w:rFonts w:ascii="Calibri" w:eastAsia="Calibri" w:hAnsi="Calibri"/>
          <w:b/>
          <w:bCs/>
        </w:rPr>
      </w:pPr>
      <w:r>
        <w:rPr>
          <w:rFonts w:ascii="Calibri" w:hAnsi="Calibri" w:cs="Calibri"/>
          <w:b/>
        </w:rPr>
        <w:t xml:space="preserve">Please note that at the time appointments are being made, you will be required to complete a separate </w:t>
      </w:r>
      <w:r w:rsidRPr="009F1412">
        <w:rPr>
          <w:rFonts w:ascii="Calibri" w:eastAsia="Calibri" w:hAnsi="Calibri"/>
          <w:b/>
          <w:bCs/>
        </w:rPr>
        <w:t>Official Secrecy, Taxpayer Confidentiality and Data Protection Declaration</w:t>
      </w:r>
      <w:r>
        <w:rPr>
          <w:rFonts w:ascii="Calibri" w:eastAsia="Calibri" w:hAnsi="Calibri"/>
          <w:b/>
          <w:bCs/>
        </w:rPr>
        <w:t xml:space="preserve"> for each individual appointment.</w:t>
      </w:r>
    </w:p>
    <w:p w14:paraId="19A7191E" w14:textId="77777777" w:rsidR="00565BD1" w:rsidRPr="00B8566B" w:rsidRDefault="00565BD1" w:rsidP="00565BD1">
      <w:pPr>
        <w:rPr>
          <w:rFonts w:ascii="Calibri" w:hAnsi="Calibri" w:cs="Calibri"/>
          <w:b/>
          <w:sz w:val="28"/>
          <w:szCs w:val="28"/>
        </w:rPr>
      </w:pPr>
      <w:r>
        <w:rPr>
          <w:rFonts w:ascii="Calibri" w:hAnsi="Calibri" w:cs="Calibri"/>
          <w:b/>
        </w:rPr>
        <w:br w:type="page"/>
      </w:r>
      <w:bookmarkStart w:id="18" w:name="APPIV"/>
      <w:bookmarkEnd w:id="18"/>
      <w:r w:rsidRPr="00B8566B">
        <w:rPr>
          <w:rFonts w:ascii="Calibri" w:hAnsi="Calibri" w:cs="Calibri"/>
          <w:b/>
          <w:sz w:val="28"/>
          <w:szCs w:val="28"/>
        </w:rPr>
        <w:lastRenderedPageBreak/>
        <w:t>Appendix 4 – Checklist</w:t>
      </w:r>
      <w:bookmarkEnd w:id="17"/>
    </w:p>
    <w:p w14:paraId="3A7B50AA" w14:textId="77777777" w:rsidR="00565BD1" w:rsidRPr="005B7E76" w:rsidRDefault="00565BD1" w:rsidP="00565BD1">
      <w:pPr>
        <w:rPr>
          <w:rFonts w:ascii="Calibri" w:hAnsi="Calibri" w:cs="Calibri"/>
          <w:b/>
        </w:rPr>
      </w:pPr>
    </w:p>
    <w:p w14:paraId="27D26F83" w14:textId="77777777" w:rsidR="00565BD1" w:rsidRPr="0056258D" w:rsidRDefault="00565BD1" w:rsidP="00565BD1">
      <w:pPr>
        <w:rPr>
          <w:rFonts w:ascii="Calibri" w:hAnsi="Calibri" w:cs="Calibri"/>
        </w:rPr>
      </w:pPr>
      <w:r w:rsidRPr="0056258D">
        <w:rPr>
          <w:rFonts w:ascii="Calibri" w:hAnsi="Calibri" w:cs="Calibri"/>
        </w:rPr>
        <w:t xml:space="preserve">For an application to be considered, please send the following to </w:t>
      </w:r>
      <w:hyperlink r:id="rId19" w:history="1">
        <w:r w:rsidRPr="005B7E76">
          <w:rPr>
            <w:rStyle w:val="Hyperlink"/>
            <w:rFonts w:ascii="Calibri" w:hAnsi="Calibri" w:cs="Calibri"/>
          </w:rPr>
          <w:t>rdadmin@revenue.ie</w:t>
        </w:r>
      </w:hyperlink>
      <w:r>
        <w:rPr>
          <w:rStyle w:val="FootnoteReference"/>
          <w:rFonts w:ascii="Calibri" w:hAnsi="Calibri" w:cs="Calibri"/>
          <w:color w:val="0000FF"/>
          <w:u w:val="single"/>
        </w:rPr>
        <w:footnoteReference w:id="5"/>
      </w:r>
      <w:r>
        <w:rPr>
          <w:rStyle w:val="Hyperlink"/>
          <w:rFonts w:ascii="Calibri" w:hAnsi="Calibri" w:cs="Calibri"/>
        </w:rPr>
        <w:t>.</w:t>
      </w:r>
      <w:r w:rsidRPr="0056258D">
        <w:rPr>
          <w:rFonts w:ascii="Calibri" w:hAnsi="Calibri" w:cs="Calibri"/>
        </w:rPr>
        <w:t xml:space="preserve"> </w:t>
      </w:r>
    </w:p>
    <w:p w14:paraId="4F0CC1B1" w14:textId="77777777" w:rsidR="00565BD1" w:rsidRPr="007B3FC2" w:rsidRDefault="00565BD1" w:rsidP="00565BD1">
      <w:pPr>
        <w:numPr>
          <w:ilvl w:val="0"/>
          <w:numId w:val="12"/>
        </w:numPr>
        <w:spacing w:before="100" w:beforeAutospacing="1" w:after="60" w:line="259" w:lineRule="auto"/>
        <w:rPr>
          <w:rFonts w:ascii="Calibri" w:hAnsi="Calibri" w:cs="Calibri"/>
        </w:rPr>
      </w:pPr>
      <w:r w:rsidRPr="005B7E76">
        <w:rPr>
          <w:rFonts w:ascii="Calibri" w:hAnsi="Calibri" w:cs="Calibri"/>
        </w:rPr>
        <w:t>Completed application form</w:t>
      </w:r>
      <w:r>
        <w:rPr>
          <w:rFonts w:ascii="Calibri" w:hAnsi="Calibri" w:cs="Calibri"/>
        </w:rPr>
        <w:t xml:space="preserve"> (Appendix 2)</w:t>
      </w:r>
    </w:p>
    <w:p w14:paraId="376F799E" w14:textId="77777777" w:rsidR="00565BD1" w:rsidRDefault="00565BD1" w:rsidP="00565BD1">
      <w:pPr>
        <w:numPr>
          <w:ilvl w:val="0"/>
          <w:numId w:val="12"/>
        </w:numPr>
        <w:spacing w:after="60" w:line="259" w:lineRule="auto"/>
        <w:rPr>
          <w:rFonts w:ascii="Calibri" w:hAnsi="Calibri" w:cs="Calibri"/>
        </w:rPr>
      </w:pPr>
      <w:r>
        <w:rPr>
          <w:rFonts w:ascii="Calibri" w:hAnsi="Calibri" w:cs="Calibri"/>
        </w:rPr>
        <w:t>Completed Official Secrecy, Taxpayer Confidentiality and Data Protection Declaration (Appendix 3)</w:t>
      </w:r>
    </w:p>
    <w:p w14:paraId="4A9985D4" w14:textId="77777777" w:rsidR="00565BD1" w:rsidRPr="007B3FC2" w:rsidRDefault="00565BD1" w:rsidP="00565BD1">
      <w:pPr>
        <w:numPr>
          <w:ilvl w:val="0"/>
          <w:numId w:val="12"/>
        </w:numPr>
        <w:spacing w:after="60" w:line="259" w:lineRule="auto"/>
        <w:rPr>
          <w:rFonts w:ascii="Calibri" w:hAnsi="Calibri" w:cs="Calibri"/>
        </w:rPr>
      </w:pPr>
      <w:r w:rsidRPr="007B3FC2">
        <w:rPr>
          <w:rFonts w:ascii="Calibri" w:hAnsi="Calibri" w:cs="Calibri"/>
        </w:rPr>
        <w:t>Tax clearance access number and tax reference number</w:t>
      </w:r>
      <w:r>
        <w:rPr>
          <w:rFonts w:ascii="Calibri" w:hAnsi="Calibri" w:cs="Calibri"/>
        </w:rPr>
        <w:t>,</w:t>
      </w:r>
    </w:p>
    <w:p w14:paraId="7EAFF146" w14:textId="77777777" w:rsidR="00565BD1" w:rsidRPr="005B7E76" w:rsidRDefault="00565BD1" w:rsidP="00565BD1">
      <w:pPr>
        <w:numPr>
          <w:ilvl w:val="0"/>
          <w:numId w:val="12"/>
        </w:numPr>
        <w:spacing w:after="60" w:line="259" w:lineRule="auto"/>
        <w:rPr>
          <w:rFonts w:ascii="Calibri" w:hAnsi="Calibri" w:cs="Calibri"/>
        </w:rPr>
      </w:pPr>
      <w:r w:rsidRPr="005B7E76">
        <w:rPr>
          <w:rFonts w:ascii="Calibri" w:hAnsi="Calibri" w:cs="Calibri"/>
        </w:rPr>
        <w:t xml:space="preserve">Copy of Tax clearance certificate, if not registered for tax in the </w:t>
      </w:r>
      <w:r>
        <w:rPr>
          <w:rFonts w:ascii="Calibri" w:hAnsi="Calibri" w:cs="Calibri"/>
        </w:rPr>
        <w:t>S</w:t>
      </w:r>
      <w:r w:rsidRPr="005B7E76">
        <w:rPr>
          <w:rFonts w:ascii="Calibri" w:hAnsi="Calibri" w:cs="Calibri"/>
        </w:rPr>
        <w:t>tate</w:t>
      </w:r>
      <w:r>
        <w:rPr>
          <w:rFonts w:ascii="Calibri" w:hAnsi="Calibri" w:cs="Calibri"/>
        </w:rPr>
        <w:t>,</w:t>
      </w:r>
    </w:p>
    <w:p w14:paraId="3EC813C6" w14:textId="77777777" w:rsidR="00565BD1" w:rsidRDefault="00565BD1" w:rsidP="00565BD1">
      <w:pPr>
        <w:numPr>
          <w:ilvl w:val="0"/>
          <w:numId w:val="12"/>
        </w:numPr>
        <w:spacing w:after="60" w:line="259" w:lineRule="auto"/>
        <w:rPr>
          <w:rFonts w:ascii="Calibri" w:hAnsi="Calibri" w:cs="Calibri"/>
        </w:rPr>
      </w:pPr>
      <w:r w:rsidRPr="005B7E76">
        <w:rPr>
          <w:rFonts w:ascii="Calibri" w:hAnsi="Calibri" w:cs="Calibri"/>
        </w:rPr>
        <w:t xml:space="preserve">Evidence of academic qualification(s) where this has not been supplied </w:t>
      </w:r>
      <w:r>
        <w:rPr>
          <w:rFonts w:ascii="Calibri" w:hAnsi="Calibri" w:cs="Calibri"/>
        </w:rPr>
        <w:t>with</w:t>
      </w:r>
      <w:r w:rsidRPr="005B7E76">
        <w:rPr>
          <w:rFonts w:ascii="Calibri" w:hAnsi="Calibri" w:cs="Calibri"/>
        </w:rPr>
        <w:t xml:space="preserve">in </w:t>
      </w:r>
      <w:r>
        <w:rPr>
          <w:rFonts w:ascii="Calibri" w:hAnsi="Calibri" w:cs="Calibri"/>
        </w:rPr>
        <w:t xml:space="preserve">the </w:t>
      </w:r>
      <w:r w:rsidRPr="005B7E76">
        <w:rPr>
          <w:rFonts w:ascii="Calibri" w:hAnsi="Calibri" w:cs="Calibri"/>
        </w:rPr>
        <w:t xml:space="preserve">previous </w:t>
      </w:r>
      <w:r>
        <w:rPr>
          <w:rFonts w:ascii="Calibri" w:hAnsi="Calibri" w:cs="Calibri"/>
        </w:rPr>
        <w:t xml:space="preserve">2 </w:t>
      </w:r>
      <w:r w:rsidRPr="005B7E76">
        <w:rPr>
          <w:rFonts w:ascii="Calibri" w:hAnsi="Calibri" w:cs="Calibri"/>
        </w:rPr>
        <w:t>years</w:t>
      </w:r>
      <w:r>
        <w:rPr>
          <w:rFonts w:ascii="Calibri" w:hAnsi="Calibri" w:cs="Calibri"/>
        </w:rPr>
        <w:t>.</w:t>
      </w:r>
      <w:bookmarkStart w:id="19" w:name="_DV_M3"/>
      <w:bookmarkStart w:id="20" w:name="_DV_M4"/>
      <w:bookmarkStart w:id="21" w:name="_DV_M39"/>
      <w:bookmarkStart w:id="22" w:name="_DV_M40"/>
      <w:bookmarkStart w:id="23" w:name="_DV_M47"/>
      <w:bookmarkEnd w:id="7"/>
      <w:bookmarkEnd w:id="8"/>
      <w:bookmarkEnd w:id="9"/>
      <w:bookmarkEnd w:id="19"/>
      <w:bookmarkEnd w:id="20"/>
      <w:bookmarkEnd w:id="21"/>
      <w:bookmarkEnd w:id="22"/>
      <w:bookmarkEnd w:id="23"/>
    </w:p>
    <w:p w14:paraId="1CAB6AD3" w14:textId="77777777" w:rsidR="00565BD1" w:rsidRPr="005A0A3E" w:rsidRDefault="00565BD1" w:rsidP="00565BD1">
      <w:pPr>
        <w:numPr>
          <w:ilvl w:val="0"/>
          <w:numId w:val="12"/>
        </w:numPr>
        <w:spacing w:after="60" w:line="259" w:lineRule="auto"/>
        <w:ind w:left="714" w:hanging="357"/>
        <w:rPr>
          <w:rFonts w:ascii="Calibri" w:hAnsi="Calibri" w:cs="Calibri"/>
        </w:rPr>
      </w:pPr>
      <w:r w:rsidRPr="005A0A3E">
        <w:rPr>
          <w:rFonts w:ascii="Calibri" w:hAnsi="Calibri" w:cs="Calibri"/>
          <w:shd w:val="clear" w:color="auto" w:fill="FFFFFF"/>
        </w:rPr>
        <w:t xml:space="preserve">An electronic signature may be used, but Revenue “requires that it be in accordance with particular information technology and procedural requirements (including that it be an advanced electronic signature, that it be based on a qualified certificate, that it be issued by an accredited certification service provider or that it be created by a secure signature creation device)” (Section </w:t>
      </w:r>
      <w:r w:rsidRPr="005A0A3E">
        <w:rPr>
          <w:rFonts w:ascii="Calibri" w:hAnsi="Calibri" w:cs="Calibri"/>
          <w:lang w:val="en-IE"/>
        </w:rPr>
        <w:t>13(2)(a) Electronic Commerce Act 2000). Where an electronic signature is not used, a scanned copy of the signed document will be accepted.</w:t>
      </w:r>
    </w:p>
    <w:p w14:paraId="79E682AB" w14:textId="77777777" w:rsidR="00565BD1" w:rsidRDefault="00565BD1"/>
    <w:sectPr w:rsidR="00565BD1" w:rsidSect="006C038F">
      <w:footerReference w:type="default" r:id="rId20"/>
      <w:headerReference w:type="first" r:id="rId21"/>
      <w:footerReference w:type="first" r:id="rId22"/>
      <w:pgSz w:w="11906" w:h="16838"/>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47B079" w14:textId="77777777" w:rsidR="00D60304" w:rsidRDefault="00D60304" w:rsidP="00565BD1">
      <w:r>
        <w:separator/>
      </w:r>
    </w:p>
  </w:endnote>
  <w:endnote w:type="continuationSeparator" w:id="0">
    <w:p w14:paraId="777ADEB6" w14:textId="77777777" w:rsidR="00D60304" w:rsidRDefault="00D60304" w:rsidP="00565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9F1B5" w14:textId="77777777" w:rsidR="00565BD1" w:rsidRDefault="00565BD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7A83AC" w14:textId="77777777" w:rsidR="00565BD1" w:rsidRDefault="00565B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4507C" w14:textId="77777777" w:rsidR="00565BD1" w:rsidRPr="00BC46E5" w:rsidRDefault="00565BD1" w:rsidP="006C038F">
    <w:pPr>
      <w:pStyle w:val="Footer"/>
      <w:tabs>
        <w:tab w:val="clear" w:pos="8306"/>
        <w:tab w:val="right" w:pos="8222"/>
      </w:tabs>
    </w:pPr>
    <w:r>
      <w:rPr>
        <w:rFonts w:ascii="Calibri" w:eastAsia="Calibri" w:hAnsi="Calibri"/>
        <w:b/>
        <w:noProof/>
        <w:sz w:val="32"/>
        <w:lang w:val="en-IE" w:eastAsia="en-IE"/>
      </w:rPr>
      <w:tab/>
    </w:r>
    <w:r>
      <w:rPr>
        <w:rFonts w:ascii="Calibri" w:eastAsia="Calibri" w:hAnsi="Calibri"/>
        <w:b/>
        <w:noProof/>
        <w:sz w:val="32"/>
        <w:lang w:val="en-IE" w:eastAsia="en-IE"/>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84925" w14:textId="77777777" w:rsidR="00565BD1" w:rsidRPr="00CF5440" w:rsidRDefault="00565BD1" w:rsidP="00CF5440">
    <w:pPr>
      <w:pStyle w:val="Footer"/>
      <w:jc w:val="right"/>
      <w:rPr>
        <w:rFonts w:ascii="Calibri" w:hAnsi="Calibri" w:cs="Calibri"/>
        <w:sz w:val="20"/>
        <w:szCs w:val="20"/>
      </w:rPr>
    </w:pPr>
    <w:r w:rsidRPr="00CF5440">
      <w:rPr>
        <w:rFonts w:ascii="Calibri" w:hAnsi="Calibri" w:cs="Calibri"/>
        <w:sz w:val="20"/>
        <w:szCs w:val="20"/>
      </w:rPr>
      <w:fldChar w:fldCharType="begin"/>
    </w:r>
    <w:r w:rsidRPr="00CF5440">
      <w:rPr>
        <w:rFonts w:ascii="Calibri" w:hAnsi="Calibri" w:cs="Calibri"/>
        <w:sz w:val="20"/>
        <w:szCs w:val="20"/>
      </w:rPr>
      <w:instrText xml:space="preserve"> PAGE   \* MERGEFORMAT </w:instrText>
    </w:r>
    <w:r w:rsidRPr="00CF5440">
      <w:rPr>
        <w:rFonts w:ascii="Calibri" w:hAnsi="Calibri" w:cs="Calibri"/>
        <w:sz w:val="20"/>
        <w:szCs w:val="20"/>
      </w:rPr>
      <w:fldChar w:fldCharType="separate"/>
    </w:r>
    <w:r w:rsidRPr="00CF5440">
      <w:rPr>
        <w:rFonts w:ascii="Calibri" w:hAnsi="Calibri" w:cs="Calibri"/>
        <w:sz w:val="20"/>
        <w:szCs w:val="20"/>
      </w:rPr>
      <w:t>10</w:t>
    </w:r>
    <w:r w:rsidRPr="00CF5440">
      <w:rPr>
        <w:rFonts w:ascii="Calibri" w:hAnsi="Calibri" w:cs="Calibri"/>
        <w:noProof/>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D0779" w14:textId="77777777" w:rsidR="00376DB1" w:rsidRPr="00F60D4E" w:rsidRDefault="00EB18DD" w:rsidP="00F60D4E">
    <w:pPr>
      <w:pStyle w:val="Footer"/>
      <w:jc w:val="right"/>
      <w:rPr>
        <w:rFonts w:ascii="Calibri" w:hAnsi="Calibri" w:cs="Calibri"/>
        <w:sz w:val="20"/>
      </w:rPr>
    </w:pPr>
    <w:r w:rsidRPr="00F60D4E">
      <w:rPr>
        <w:rFonts w:ascii="Calibri" w:hAnsi="Calibri" w:cs="Calibri"/>
        <w:sz w:val="20"/>
      </w:rPr>
      <w:fldChar w:fldCharType="begin"/>
    </w:r>
    <w:r w:rsidRPr="00F60D4E">
      <w:rPr>
        <w:rFonts w:ascii="Calibri" w:hAnsi="Calibri" w:cs="Calibri"/>
        <w:sz w:val="20"/>
      </w:rPr>
      <w:instrText xml:space="preserve"> PAGE   \* MERGEFORMAT </w:instrText>
    </w:r>
    <w:r w:rsidRPr="00F60D4E">
      <w:rPr>
        <w:rFonts w:ascii="Calibri" w:hAnsi="Calibri" w:cs="Calibri"/>
        <w:sz w:val="20"/>
      </w:rPr>
      <w:fldChar w:fldCharType="separate"/>
    </w:r>
    <w:r w:rsidRPr="00F60D4E">
      <w:rPr>
        <w:rFonts w:ascii="Calibri" w:hAnsi="Calibri" w:cs="Calibri"/>
        <w:noProof/>
        <w:sz w:val="20"/>
      </w:rPr>
      <w:t>2</w:t>
    </w:r>
    <w:r w:rsidRPr="00F60D4E">
      <w:rPr>
        <w:rFonts w:ascii="Calibri" w:hAnsi="Calibri" w:cs="Calibri"/>
        <w:noProof/>
        <w:sz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391CA" w14:textId="77777777" w:rsidR="00376DB1" w:rsidRPr="00F60D4E" w:rsidRDefault="00EB18DD" w:rsidP="00F60D4E">
    <w:pPr>
      <w:pStyle w:val="Footer"/>
      <w:jc w:val="right"/>
      <w:rPr>
        <w:rFonts w:ascii="Calibri" w:hAnsi="Calibri" w:cs="Calibri"/>
        <w:sz w:val="20"/>
      </w:rPr>
    </w:pPr>
    <w:r w:rsidRPr="00F60D4E">
      <w:rPr>
        <w:rFonts w:ascii="Calibri" w:hAnsi="Calibri" w:cs="Calibri"/>
        <w:sz w:val="20"/>
      </w:rPr>
      <w:fldChar w:fldCharType="begin"/>
    </w:r>
    <w:r w:rsidRPr="00F60D4E">
      <w:rPr>
        <w:rFonts w:ascii="Calibri" w:hAnsi="Calibri" w:cs="Calibri"/>
        <w:sz w:val="20"/>
      </w:rPr>
      <w:instrText xml:space="preserve"> PAGE   \* MERGEFORMAT </w:instrText>
    </w:r>
    <w:r w:rsidRPr="00F60D4E">
      <w:rPr>
        <w:rFonts w:ascii="Calibri" w:hAnsi="Calibri" w:cs="Calibri"/>
        <w:sz w:val="20"/>
      </w:rPr>
      <w:fldChar w:fldCharType="separate"/>
    </w:r>
    <w:r w:rsidRPr="00F60D4E">
      <w:rPr>
        <w:rFonts w:ascii="Calibri" w:hAnsi="Calibri" w:cs="Calibri"/>
        <w:noProof/>
        <w:sz w:val="20"/>
      </w:rPr>
      <w:t>2</w:t>
    </w:r>
    <w:r w:rsidRPr="00F60D4E">
      <w:rPr>
        <w:rFonts w:ascii="Calibri" w:hAnsi="Calibri" w:cs="Calibri"/>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BBAE4" w14:textId="77777777" w:rsidR="00D60304" w:rsidRDefault="00D60304" w:rsidP="00565BD1">
      <w:r>
        <w:separator/>
      </w:r>
    </w:p>
  </w:footnote>
  <w:footnote w:type="continuationSeparator" w:id="0">
    <w:p w14:paraId="080E2A25" w14:textId="77777777" w:rsidR="00D60304" w:rsidRDefault="00D60304" w:rsidP="00565BD1">
      <w:r>
        <w:continuationSeparator/>
      </w:r>
    </w:p>
  </w:footnote>
  <w:footnote w:id="1">
    <w:p w14:paraId="02F3147C" w14:textId="1D176CE0" w:rsidR="001730C6" w:rsidRPr="00DC01FA" w:rsidRDefault="001730C6">
      <w:pPr>
        <w:pStyle w:val="FootnoteText"/>
        <w:rPr>
          <w:sz w:val="16"/>
          <w:szCs w:val="16"/>
          <w:lang w:val="en-IE"/>
        </w:rPr>
      </w:pPr>
      <w:r w:rsidRPr="00DC01FA">
        <w:rPr>
          <w:rStyle w:val="FootnoteReference"/>
          <w:sz w:val="16"/>
          <w:szCs w:val="16"/>
        </w:rPr>
        <w:footnoteRef/>
      </w:r>
      <w:r w:rsidRPr="00DC01FA">
        <w:rPr>
          <w:sz w:val="16"/>
          <w:szCs w:val="16"/>
        </w:rPr>
        <w:t xml:space="preserve"> </w:t>
      </w:r>
      <w:r w:rsidRPr="00B85E45">
        <w:rPr>
          <w:rFonts w:asciiTheme="minorHAnsi" w:hAnsiTheme="minorHAnsi" w:cstheme="minorHAnsi"/>
          <w:sz w:val="16"/>
          <w:szCs w:val="16"/>
          <w:lang w:val="en-IE"/>
        </w:rPr>
        <w:t>For accounting periods ending on or before 31 December 2023, the rate of the tax credit was 25%.</w:t>
      </w:r>
      <w:r w:rsidRPr="00DC01FA">
        <w:rPr>
          <w:sz w:val="16"/>
          <w:szCs w:val="16"/>
          <w:lang w:val="en-IE"/>
        </w:rPr>
        <w:t xml:space="preserve"> </w:t>
      </w:r>
    </w:p>
  </w:footnote>
  <w:footnote w:id="2">
    <w:p w14:paraId="772DD699" w14:textId="77777777" w:rsidR="00565BD1" w:rsidRPr="003877D9" w:rsidRDefault="00565BD1" w:rsidP="00565BD1">
      <w:pPr>
        <w:pStyle w:val="FootnoteText"/>
        <w:rPr>
          <w:sz w:val="16"/>
          <w:szCs w:val="16"/>
          <w:lang w:val="en-IE"/>
        </w:rPr>
      </w:pPr>
      <w:r w:rsidRPr="003877D9">
        <w:rPr>
          <w:rStyle w:val="FootnoteReference"/>
          <w:sz w:val="16"/>
          <w:szCs w:val="16"/>
        </w:rPr>
        <w:footnoteRef/>
      </w:r>
      <w:r w:rsidRPr="003877D9">
        <w:rPr>
          <w:sz w:val="16"/>
          <w:szCs w:val="16"/>
        </w:rPr>
        <w:t xml:space="preserve"> </w:t>
      </w:r>
      <w:r w:rsidRPr="003877D9">
        <w:rPr>
          <w:rFonts w:ascii="Calibri" w:hAnsi="Calibri" w:cs="Calibri"/>
          <w:sz w:val="16"/>
          <w:szCs w:val="16"/>
        </w:rPr>
        <w:t>Applications should be submitted directly to The Revenue Commissioners to ensure the application is recorded.</w:t>
      </w:r>
    </w:p>
  </w:footnote>
  <w:footnote w:id="3">
    <w:p w14:paraId="348EA365" w14:textId="77777777" w:rsidR="00565BD1" w:rsidRPr="00B92003" w:rsidRDefault="00565BD1" w:rsidP="00565BD1">
      <w:pPr>
        <w:pStyle w:val="FootnoteText"/>
        <w:rPr>
          <w:sz w:val="16"/>
          <w:szCs w:val="16"/>
          <w:lang w:val="en-IE"/>
        </w:rPr>
      </w:pPr>
      <w:r w:rsidRPr="00B92003">
        <w:rPr>
          <w:rStyle w:val="FootnoteReference"/>
          <w:sz w:val="16"/>
          <w:szCs w:val="16"/>
        </w:rPr>
        <w:footnoteRef/>
      </w:r>
      <w:r w:rsidRPr="00B92003">
        <w:rPr>
          <w:sz w:val="16"/>
          <w:szCs w:val="16"/>
        </w:rPr>
        <w:t xml:space="preserve"> </w:t>
      </w:r>
      <w:r w:rsidRPr="007B24B2">
        <w:rPr>
          <w:rFonts w:asciiTheme="minorHAnsi" w:hAnsiTheme="minorHAnsi" w:cstheme="minorHAnsi"/>
          <w:sz w:val="16"/>
          <w:szCs w:val="16"/>
        </w:rPr>
        <w:t xml:space="preserve">Please see the checklist at </w:t>
      </w:r>
      <w:hyperlink w:anchor="APPIV" w:history="1">
        <w:r w:rsidRPr="007B24B2">
          <w:rPr>
            <w:rStyle w:val="Hyperlink"/>
            <w:rFonts w:asciiTheme="minorHAnsi" w:hAnsiTheme="minorHAnsi" w:cstheme="minorHAnsi"/>
            <w:sz w:val="16"/>
            <w:szCs w:val="16"/>
          </w:rPr>
          <w:t>Appendix 4</w:t>
        </w:r>
      </w:hyperlink>
      <w:r w:rsidRPr="007B24B2">
        <w:rPr>
          <w:rFonts w:asciiTheme="minorHAnsi" w:hAnsiTheme="minorHAnsi" w:cstheme="minorHAnsi"/>
          <w:sz w:val="16"/>
          <w:szCs w:val="16"/>
        </w:rPr>
        <w:t xml:space="preserve"> regarding electronic signatures.</w:t>
      </w:r>
    </w:p>
  </w:footnote>
  <w:footnote w:id="4">
    <w:p w14:paraId="5F1F1E40" w14:textId="77777777" w:rsidR="00565BD1" w:rsidRPr="00BD7EAB" w:rsidRDefault="00565BD1" w:rsidP="00565BD1">
      <w:pPr>
        <w:pStyle w:val="FootnoteText"/>
        <w:rPr>
          <w:sz w:val="16"/>
          <w:szCs w:val="16"/>
          <w:lang w:val="en-IE"/>
        </w:rPr>
      </w:pPr>
      <w:r w:rsidRPr="00BD7EAB">
        <w:rPr>
          <w:rStyle w:val="FootnoteReference"/>
          <w:sz w:val="16"/>
          <w:szCs w:val="16"/>
        </w:rPr>
        <w:footnoteRef/>
      </w:r>
      <w:r w:rsidRPr="00BD7EAB">
        <w:rPr>
          <w:sz w:val="16"/>
          <w:szCs w:val="16"/>
        </w:rPr>
        <w:t xml:space="preserve"> </w:t>
      </w:r>
      <w:r w:rsidRPr="00FC1ADE">
        <w:rPr>
          <w:rFonts w:asciiTheme="minorHAnsi" w:hAnsiTheme="minorHAnsi" w:cstheme="minorHAnsi"/>
          <w:sz w:val="16"/>
          <w:szCs w:val="16"/>
        </w:rPr>
        <w:t xml:space="preserve">Please see the checklist at </w:t>
      </w:r>
      <w:hyperlink w:anchor="APPIV" w:history="1">
        <w:r w:rsidRPr="00FC1ADE">
          <w:rPr>
            <w:rStyle w:val="Hyperlink"/>
            <w:rFonts w:asciiTheme="minorHAnsi" w:hAnsiTheme="minorHAnsi" w:cstheme="minorHAnsi"/>
            <w:sz w:val="16"/>
            <w:szCs w:val="16"/>
          </w:rPr>
          <w:t>Appendix 4</w:t>
        </w:r>
      </w:hyperlink>
      <w:r w:rsidRPr="00FC1ADE">
        <w:rPr>
          <w:rFonts w:asciiTheme="minorHAnsi" w:hAnsiTheme="minorHAnsi" w:cstheme="minorHAnsi"/>
          <w:sz w:val="16"/>
          <w:szCs w:val="16"/>
        </w:rPr>
        <w:t xml:space="preserve"> regarding electronic signatures.</w:t>
      </w:r>
    </w:p>
  </w:footnote>
  <w:footnote w:id="5">
    <w:p w14:paraId="47D85ECE" w14:textId="77777777" w:rsidR="00565BD1" w:rsidRPr="00BD7EAB" w:rsidRDefault="00565BD1" w:rsidP="00565BD1">
      <w:pPr>
        <w:rPr>
          <w:sz w:val="16"/>
          <w:szCs w:val="16"/>
          <w:lang w:val="en-IE"/>
        </w:rPr>
      </w:pPr>
      <w:r w:rsidRPr="00BD7EAB">
        <w:rPr>
          <w:rStyle w:val="FootnoteReference"/>
          <w:sz w:val="16"/>
          <w:szCs w:val="16"/>
        </w:rPr>
        <w:footnoteRef/>
      </w:r>
      <w:r w:rsidRPr="00BD7EAB">
        <w:rPr>
          <w:sz w:val="16"/>
          <w:szCs w:val="16"/>
        </w:rPr>
        <w:t xml:space="preserve"> </w:t>
      </w:r>
      <w:r w:rsidRPr="00BD7EAB">
        <w:rPr>
          <w:rFonts w:ascii="Calibri" w:hAnsi="Calibri" w:cs="Calibri"/>
          <w:sz w:val="16"/>
          <w:szCs w:val="16"/>
        </w:rPr>
        <w:t>Applications should be submitted directly to The Revenue Commissioners to ensure the application is recorded.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2DB8" w14:textId="77777777" w:rsidR="00376DB1" w:rsidRPr="00BC46E5" w:rsidRDefault="00376DB1" w:rsidP="006C038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684144A"/>
    <w:lvl w:ilvl="0">
      <w:start w:val="1"/>
      <w:numFmt w:val="decimal"/>
      <w:pStyle w:val="ListNumber"/>
      <w:lvlText w:val="%1."/>
      <w:lvlJc w:val="left"/>
      <w:pPr>
        <w:tabs>
          <w:tab w:val="num" w:pos="360"/>
        </w:tabs>
        <w:ind w:left="360" w:hanging="360"/>
      </w:pPr>
    </w:lvl>
  </w:abstractNum>
  <w:abstractNum w:abstractNumId="1" w15:restartNumberingAfterBreak="0">
    <w:nsid w:val="0683045E"/>
    <w:multiLevelType w:val="hybridMultilevel"/>
    <w:tmpl w:val="88C0A1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7742739"/>
    <w:multiLevelType w:val="hybridMultilevel"/>
    <w:tmpl w:val="DECE0214"/>
    <w:lvl w:ilvl="0" w:tplc="FF08603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FCAAE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28BB6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A84546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2A9D72">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A94914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E26FD5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E8C0BA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AC2B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8AA028B"/>
    <w:multiLevelType w:val="hybridMultilevel"/>
    <w:tmpl w:val="77BE42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044C9C"/>
    <w:multiLevelType w:val="multilevel"/>
    <w:tmpl w:val="18090025"/>
    <w:lvl w:ilvl="0">
      <w:start w:val="1"/>
      <w:numFmt w:val="decimal"/>
      <w:lvlText w:val="%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BB134BA"/>
    <w:multiLevelType w:val="hybridMultilevel"/>
    <w:tmpl w:val="FACACEE0"/>
    <w:lvl w:ilvl="0" w:tplc="18090001">
      <w:start w:val="1"/>
      <w:numFmt w:val="bullet"/>
      <w:lvlText w:val=""/>
      <w:lvlJc w:val="left"/>
      <w:pPr>
        <w:ind w:left="727" w:hanging="360"/>
      </w:pPr>
      <w:rPr>
        <w:rFonts w:ascii="Symbol" w:hAnsi="Symbol" w:hint="default"/>
      </w:rPr>
    </w:lvl>
    <w:lvl w:ilvl="1" w:tplc="18090003" w:tentative="1">
      <w:start w:val="1"/>
      <w:numFmt w:val="bullet"/>
      <w:lvlText w:val="o"/>
      <w:lvlJc w:val="left"/>
      <w:pPr>
        <w:ind w:left="1447" w:hanging="360"/>
      </w:pPr>
      <w:rPr>
        <w:rFonts w:ascii="Courier New" w:hAnsi="Courier New" w:cs="Courier New" w:hint="default"/>
      </w:rPr>
    </w:lvl>
    <w:lvl w:ilvl="2" w:tplc="18090005" w:tentative="1">
      <w:start w:val="1"/>
      <w:numFmt w:val="bullet"/>
      <w:lvlText w:val=""/>
      <w:lvlJc w:val="left"/>
      <w:pPr>
        <w:ind w:left="2167" w:hanging="360"/>
      </w:pPr>
      <w:rPr>
        <w:rFonts w:ascii="Wingdings" w:hAnsi="Wingdings" w:hint="default"/>
      </w:rPr>
    </w:lvl>
    <w:lvl w:ilvl="3" w:tplc="18090001" w:tentative="1">
      <w:start w:val="1"/>
      <w:numFmt w:val="bullet"/>
      <w:lvlText w:val=""/>
      <w:lvlJc w:val="left"/>
      <w:pPr>
        <w:ind w:left="2887" w:hanging="360"/>
      </w:pPr>
      <w:rPr>
        <w:rFonts w:ascii="Symbol" w:hAnsi="Symbol" w:hint="default"/>
      </w:rPr>
    </w:lvl>
    <w:lvl w:ilvl="4" w:tplc="18090003" w:tentative="1">
      <w:start w:val="1"/>
      <w:numFmt w:val="bullet"/>
      <w:lvlText w:val="o"/>
      <w:lvlJc w:val="left"/>
      <w:pPr>
        <w:ind w:left="3607" w:hanging="360"/>
      </w:pPr>
      <w:rPr>
        <w:rFonts w:ascii="Courier New" w:hAnsi="Courier New" w:cs="Courier New" w:hint="default"/>
      </w:rPr>
    </w:lvl>
    <w:lvl w:ilvl="5" w:tplc="18090005" w:tentative="1">
      <w:start w:val="1"/>
      <w:numFmt w:val="bullet"/>
      <w:lvlText w:val=""/>
      <w:lvlJc w:val="left"/>
      <w:pPr>
        <w:ind w:left="4327" w:hanging="360"/>
      </w:pPr>
      <w:rPr>
        <w:rFonts w:ascii="Wingdings" w:hAnsi="Wingdings" w:hint="default"/>
      </w:rPr>
    </w:lvl>
    <w:lvl w:ilvl="6" w:tplc="18090001" w:tentative="1">
      <w:start w:val="1"/>
      <w:numFmt w:val="bullet"/>
      <w:lvlText w:val=""/>
      <w:lvlJc w:val="left"/>
      <w:pPr>
        <w:ind w:left="5047" w:hanging="360"/>
      </w:pPr>
      <w:rPr>
        <w:rFonts w:ascii="Symbol" w:hAnsi="Symbol" w:hint="default"/>
      </w:rPr>
    </w:lvl>
    <w:lvl w:ilvl="7" w:tplc="18090003" w:tentative="1">
      <w:start w:val="1"/>
      <w:numFmt w:val="bullet"/>
      <w:lvlText w:val="o"/>
      <w:lvlJc w:val="left"/>
      <w:pPr>
        <w:ind w:left="5767" w:hanging="360"/>
      </w:pPr>
      <w:rPr>
        <w:rFonts w:ascii="Courier New" w:hAnsi="Courier New" w:cs="Courier New" w:hint="default"/>
      </w:rPr>
    </w:lvl>
    <w:lvl w:ilvl="8" w:tplc="18090005" w:tentative="1">
      <w:start w:val="1"/>
      <w:numFmt w:val="bullet"/>
      <w:lvlText w:val=""/>
      <w:lvlJc w:val="left"/>
      <w:pPr>
        <w:ind w:left="6487" w:hanging="360"/>
      </w:pPr>
      <w:rPr>
        <w:rFonts w:ascii="Wingdings" w:hAnsi="Wingdings" w:hint="default"/>
      </w:rPr>
    </w:lvl>
  </w:abstractNum>
  <w:abstractNum w:abstractNumId="6" w15:restartNumberingAfterBreak="0">
    <w:nsid w:val="11F23416"/>
    <w:multiLevelType w:val="hybridMultilevel"/>
    <w:tmpl w:val="EDBCF3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3554843"/>
    <w:multiLevelType w:val="hybridMultilevel"/>
    <w:tmpl w:val="DED8C4F4"/>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CD379D"/>
    <w:multiLevelType w:val="multilevel"/>
    <w:tmpl w:val="9656F4F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862" w:hanging="720"/>
      </w:pPr>
    </w:lvl>
    <w:lvl w:ilvl="3">
      <w:start w:val="1"/>
      <w:numFmt w:val="decimal"/>
      <w:pStyle w:val="Heading4"/>
      <w:lvlText w:val="%1.%2.%3.%4"/>
      <w:lvlJc w:val="left"/>
      <w:pPr>
        <w:ind w:left="864" w:hanging="864"/>
      </w:pPr>
    </w:lvl>
    <w:lvl w:ilvl="4">
      <w:start w:val="1"/>
      <w:numFmt w:val="decimal"/>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153A7498"/>
    <w:multiLevelType w:val="hybridMultilevel"/>
    <w:tmpl w:val="743EED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F1346ED"/>
    <w:multiLevelType w:val="hybridMultilevel"/>
    <w:tmpl w:val="6784AE8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CA59D7"/>
    <w:multiLevelType w:val="hybridMultilevel"/>
    <w:tmpl w:val="BB8EC89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23F703AE"/>
    <w:multiLevelType w:val="hybridMultilevel"/>
    <w:tmpl w:val="982EBB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B395999"/>
    <w:multiLevelType w:val="hybridMultilevel"/>
    <w:tmpl w:val="FA88F0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1F84503"/>
    <w:multiLevelType w:val="hybridMultilevel"/>
    <w:tmpl w:val="68C279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4F70AFD"/>
    <w:multiLevelType w:val="hybridMultilevel"/>
    <w:tmpl w:val="82DA64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7775C5A"/>
    <w:multiLevelType w:val="hybridMultilevel"/>
    <w:tmpl w:val="6756B8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85C3675"/>
    <w:multiLevelType w:val="hybridMultilevel"/>
    <w:tmpl w:val="AB4E3BFA"/>
    <w:lvl w:ilvl="0" w:tplc="18090001">
      <w:start w:val="1"/>
      <w:numFmt w:val="bullet"/>
      <w:lvlText w:val=""/>
      <w:lvlJc w:val="left"/>
      <w:pPr>
        <w:ind w:left="1020" w:hanging="360"/>
      </w:pPr>
      <w:rPr>
        <w:rFonts w:ascii="Symbol" w:hAnsi="Symbol" w:hint="default"/>
      </w:rPr>
    </w:lvl>
    <w:lvl w:ilvl="1" w:tplc="18090003" w:tentative="1">
      <w:start w:val="1"/>
      <w:numFmt w:val="bullet"/>
      <w:lvlText w:val="o"/>
      <w:lvlJc w:val="left"/>
      <w:pPr>
        <w:ind w:left="1740" w:hanging="360"/>
      </w:pPr>
      <w:rPr>
        <w:rFonts w:ascii="Courier New" w:hAnsi="Courier New" w:cs="Courier New" w:hint="default"/>
      </w:rPr>
    </w:lvl>
    <w:lvl w:ilvl="2" w:tplc="18090005" w:tentative="1">
      <w:start w:val="1"/>
      <w:numFmt w:val="bullet"/>
      <w:lvlText w:val=""/>
      <w:lvlJc w:val="left"/>
      <w:pPr>
        <w:ind w:left="2460" w:hanging="360"/>
      </w:pPr>
      <w:rPr>
        <w:rFonts w:ascii="Wingdings" w:hAnsi="Wingdings" w:hint="default"/>
      </w:rPr>
    </w:lvl>
    <w:lvl w:ilvl="3" w:tplc="18090001" w:tentative="1">
      <w:start w:val="1"/>
      <w:numFmt w:val="bullet"/>
      <w:lvlText w:val=""/>
      <w:lvlJc w:val="left"/>
      <w:pPr>
        <w:ind w:left="3180" w:hanging="360"/>
      </w:pPr>
      <w:rPr>
        <w:rFonts w:ascii="Symbol" w:hAnsi="Symbol" w:hint="default"/>
      </w:rPr>
    </w:lvl>
    <w:lvl w:ilvl="4" w:tplc="18090003" w:tentative="1">
      <w:start w:val="1"/>
      <w:numFmt w:val="bullet"/>
      <w:lvlText w:val="o"/>
      <w:lvlJc w:val="left"/>
      <w:pPr>
        <w:ind w:left="3900" w:hanging="360"/>
      </w:pPr>
      <w:rPr>
        <w:rFonts w:ascii="Courier New" w:hAnsi="Courier New" w:cs="Courier New" w:hint="default"/>
      </w:rPr>
    </w:lvl>
    <w:lvl w:ilvl="5" w:tplc="18090005" w:tentative="1">
      <w:start w:val="1"/>
      <w:numFmt w:val="bullet"/>
      <w:lvlText w:val=""/>
      <w:lvlJc w:val="left"/>
      <w:pPr>
        <w:ind w:left="4620" w:hanging="360"/>
      </w:pPr>
      <w:rPr>
        <w:rFonts w:ascii="Wingdings" w:hAnsi="Wingdings" w:hint="default"/>
      </w:rPr>
    </w:lvl>
    <w:lvl w:ilvl="6" w:tplc="18090001" w:tentative="1">
      <w:start w:val="1"/>
      <w:numFmt w:val="bullet"/>
      <w:lvlText w:val=""/>
      <w:lvlJc w:val="left"/>
      <w:pPr>
        <w:ind w:left="5340" w:hanging="360"/>
      </w:pPr>
      <w:rPr>
        <w:rFonts w:ascii="Symbol" w:hAnsi="Symbol" w:hint="default"/>
      </w:rPr>
    </w:lvl>
    <w:lvl w:ilvl="7" w:tplc="18090003" w:tentative="1">
      <w:start w:val="1"/>
      <w:numFmt w:val="bullet"/>
      <w:lvlText w:val="o"/>
      <w:lvlJc w:val="left"/>
      <w:pPr>
        <w:ind w:left="6060" w:hanging="360"/>
      </w:pPr>
      <w:rPr>
        <w:rFonts w:ascii="Courier New" w:hAnsi="Courier New" w:cs="Courier New" w:hint="default"/>
      </w:rPr>
    </w:lvl>
    <w:lvl w:ilvl="8" w:tplc="18090005" w:tentative="1">
      <w:start w:val="1"/>
      <w:numFmt w:val="bullet"/>
      <w:lvlText w:val=""/>
      <w:lvlJc w:val="left"/>
      <w:pPr>
        <w:ind w:left="6780" w:hanging="360"/>
      </w:pPr>
      <w:rPr>
        <w:rFonts w:ascii="Wingdings" w:hAnsi="Wingdings" w:hint="default"/>
      </w:rPr>
    </w:lvl>
  </w:abstractNum>
  <w:abstractNum w:abstractNumId="18" w15:restartNumberingAfterBreak="0">
    <w:nsid w:val="4DE75D2A"/>
    <w:multiLevelType w:val="hybridMultilevel"/>
    <w:tmpl w:val="EA9E5EDC"/>
    <w:lvl w:ilvl="0" w:tplc="5D8C5E2A">
      <w:start w:val="1"/>
      <w:numFmt w:val="upperRoman"/>
      <w:lvlText w:val="Appendix %1"/>
      <w:lvlJc w:val="left"/>
      <w:pPr>
        <w:ind w:left="720" w:hanging="360"/>
      </w:pPr>
      <w:rPr>
        <w:rFonts w:hint="default"/>
        <w:b w:val="0"/>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F22667"/>
    <w:multiLevelType w:val="hybridMultilevel"/>
    <w:tmpl w:val="025A99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545B66CB"/>
    <w:multiLevelType w:val="hybridMultilevel"/>
    <w:tmpl w:val="7904EB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58C40FD3"/>
    <w:multiLevelType w:val="hybridMultilevel"/>
    <w:tmpl w:val="820C82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F0D402C"/>
    <w:multiLevelType w:val="hybridMultilevel"/>
    <w:tmpl w:val="1124E8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F870FF1"/>
    <w:multiLevelType w:val="hybridMultilevel"/>
    <w:tmpl w:val="6FE87258"/>
    <w:lvl w:ilvl="0" w:tplc="FFFFFFFF">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1E71DB7"/>
    <w:multiLevelType w:val="hybridMultilevel"/>
    <w:tmpl w:val="CD40BC2E"/>
    <w:lvl w:ilvl="0" w:tplc="5D8C5E2A">
      <w:start w:val="1"/>
      <w:numFmt w:val="upperRoman"/>
      <w:lvlText w:val="Appendix %1"/>
      <w:lvlJc w:val="left"/>
      <w:pPr>
        <w:ind w:left="720" w:hanging="360"/>
      </w:pPr>
      <w:rPr>
        <w:rFonts w:hint="default"/>
        <w:b w:val="0"/>
        <w:sz w:val="3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pStyle w:val="Heading9"/>
      <w:lvlText w:val="%9."/>
      <w:lvlJc w:val="right"/>
      <w:pPr>
        <w:ind w:left="6480" w:hanging="180"/>
      </w:pPr>
    </w:lvl>
  </w:abstractNum>
  <w:abstractNum w:abstractNumId="25" w15:restartNumberingAfterBreak="0">
    <w:nsid w:val="64CF2EC7"/>
    <w:multiLevelType w:val="hybridMultilevel"/>
    <w:tmpl w:val="7D28C7C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7E57E9E"/>
    <w:multiLevelType w:val="hybridMultilevel"/>
    <w:tmpl w:val="8D4E57D4"/>
    <w:lvl w:ilvl="0" w:tplc="59F0E180">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CBB1580"/>
    <w:multiLevelType w:val="hybridMultilevel"/>
    <w:tmpl w:val="F12264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72557CF5"/>
    <w:multiLevelType w:val="hybridMultilevel"/>
    <w:tmpl w:val="58F29030"/>
    <w:lvl w:ilvl="0" w:tplc="FFFFFFFF">
      <w:start w:val="1"/>
      <w:numFmt w:val="decimal"/>
      <w:lvlText w:val="%1."/>
      <w:lvlJc w:val="left"/>
      <w:pPr>
        <w:ind w:left="720" w:hanging="360"/>
      </w:pPr>
      <w:rPr>
        <w:rFonts w:hint="default"/>
      </w:rPr>
    </w:lvl>
    <w:lvl w:ilvl="1" w:tplc="FFFFFFFF">
      <w:start w:val="1"/>
      <w:numFmt w:val="lowerRoman"/>
      <w:lvlText w:val="(%2)"/>
      <w:lvlJc w:val="righ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AA5B4B"/>
    <w:multiLevelType w:val="hybridMultilevel"/>
    <w:tmpl w:val="439AD1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7B0A7DE6"/>
    <w:multiLevelType w:val="hybridMultilevel"/>
    <w:tmpl w:val="77F2FEE4"/>
    <w:lvl w:ilvl="0" w:tplc="1A0828A2">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3E2125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03ABCB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7ADE065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C4A42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56456E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ED66C1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E940B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46A948C">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0A6DE2"/>
    <w:multiLevelType w:val="hybridMultilevel"/>
    <w:tmpl w:val="F3721D62"/>
    <w:lvl w:ilvl="0" w:tplc="5838E76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2780524">
    <w:abstractNumId w:val="18"/>
  </w:num>
  <w:num w:numId="2" w16cid:durableId="1765413162">
    <w:abstractNumId w:val="28"/>
  </w:num>
  <w:num w:numId="3" w16cid:durableId="556554069">
    <w:abstractNumId w:val="4"/>
  </w:num>
  <w:num w:numId="4" w16cid:durableId="287441311">
    <w:abstractNumId w:val="23"/>
  </w:num>
  <w:num w:numId="5" w16cid:durableId="1897735386">
    <w:abstractNumId w:val="25"/>
  </w:num>
  <w:num w:numId="6" w16cid:durableId="1804885012">
    <w:abstractNumId w:val="24"/>
  </w:num>
  <w:num w:numId="7" w16cid:durableId="1084302028">
    <w:abstractNumId w:val="8"/>
  </w:num>
  <w:num w:numId="8" w16cid:durableId="884949570">
    <w:abstractNumId w:val="17"/>
  </w:num>
  <w:num w:numId="9" w16cid:durableId="774834916">
    <w:abstractNumId w:val="7"/>
  </w:num>
  <w:num w:numId="10" w16cid:durableId="22950810">
    <w:abstractNumId w:val="10"/>
  </w:num>
  <w:num w:numId="11" w16cid:durableId="1588420080">
    <w:abstractNumId w:val="0"/>
  </w:num>
  <w:num w:numId="12" w16cid:durableId="14696999">
    <w:abstractNumId w:val="9"/>
  </w:num>
  <w:num w:numId="13" w16cid:durableId="357700152">
    <w:abstractNumId w:val="16"/>
  </w:num>
  <w:num w:numId="14" w16cid:durableId="259146145">
    <w:abstractNumId w:val="1"/>
  </w:num>
  <w:num w:numId="15" w16cid:durableId="2089618099">
    <w:abstractNumId w:val="12"/>
  </w:num>
  <w:num w:numId="16" w16cid:durableId="703168221">
    <w:abstractNumId w:val="22"/>
  </w:num>
  <w:num w:numId="17" w16cid:durableId="760099337">
    <w:abstractNumId w:val="14"/>
  </w:num>
  <w:num w:numId="18" w16cid:durableId="982461651">
    <w:abstractNumId w:val="3"/>
  </w:num>
  <w:num w:numId="19" w16cid:durableId="1522468972">
    <w:abstractNumId w:val="13"/>
  </w:num>
  <w:num w:numId="20" w16cid:durableId="1400402180">
    <w:abstractNumId w:val="27"/>
  </w:num>
  <w:num w:numId="21" w16cid:durableId="139662406">
    <w:abstractNumId w:val="19"/>
  </w:num>
  <w:num w:numId="22" w16cid:durableId="1844659871">
    <w:abstractNumId w:val="20"/>
  </w:num>
  <w:num w:numId="23" w16cid:durableId="229468195">
    <w:abstractNumId w:val="21"/>
  </w:num>
  <w:num w:numId="24" w16cid:durableId="1288513107">
    <w:abstractNumId w:val="6"/>
  </w:num>
  <w:num w:numId="25" w16cid:durableId="1726250845">
    <w:abstractNumId w:val="30"/>
  </w:num>
  <w:num w:numId="26" w16cid:durableId="1424643197">
    <w:abstractNumId w:val="5"/>
  </w:num>
  <w:num w:numId="27" w16cid:durableId="89010584">
    <w:abstractNumId w:val="26"/>
  </w:num>
  <w:num w:numId="28" w16cid:durableId="1479691856">
    <w:abstractNumId w:val="2"/>
  </w:num>
  <w:num w:numId="29" w16cid:durableId="656227217">
    <w:abstractNumId w:val="31"/>
  </w:num>
  <w:num w:numId="30" w16cid:durableId="1931886239">
    <w:abstractNumId w:val="11"/>
  </w:num>
  <w:num w:numId="31" w16cid:durableId="671683530">
    <w:abstractNumId w:val="29"/>
  </w:num>
  <w:num w:numId="32" w16cid:durableId="15718897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BD1"/>
    <w:rsid w:val="000000B6"/>
    <w:rsid w:val="000329CE"/>
    <w:rsid w:val="0006456D"/>
    <w:rsid w:val="00083F4D"/>
    <w:rsid w:val="000C5F1A"/>
    <w:rsid w:val="000E1109"/>
    <w:rsid w:val="001730C6"/>
    <w:rsid w:val="001878B8"/>
    <w:rsid w:val="001A0757"/>
    <w:rsid w:val="001A288E"/>
    <w:rsid w:val="001B3D36"/>
    <w:rsid w:val="001C4FE8"/>
    <w:rsid w:val="00226C16"/>
    <w:rsid w:val="00267DA5"/>
    <w:rsid w:val="00274F72"/>
    <w:rsid w:val="002A04EE"/>
    <w:rsid w:val="002C0557"/>
    <w:rsid w:val="003000E1"/>
    <w:rsid w:val="0031727A"/>
    <w:rsid w:val="003317A7"/>
    <w:rsid w:val="00370301"/>
    <w:rsid w:val="00370E29"/>
    <w:rsid w:val="00374F33"/>
    <w:rsid w:val="00376DB1"/>
    <w:rsid w:val="00380F92"/>
    <w:rsid w:val="00385755"/>
    <w:rsid w:val="003877D9"/>
    <w:rsid w:val="0039388B"/>
    <w:rsid w:val="003A3A03"/>
    <w:rsid w:val="003A7E9D"/>
    <w:rsid w:val="003F2BF9"/>
    <w:rsid w:val="003F6B7F"/>
    <w:rsid w:val="00462DEA"/>
    <w:rsid w:val="00467ED9"/>
    <w:rsid w:val="004A5431"/>
    <w:rsid w:val="004D4C62"/>
    <w:rsid w:val="004F642C"/>
    <w:rsid w:val="005339C6"/>
    <w:rsid w:val="00555D72"/>
    <w:rsid w:val="00561098"/>
    <w:rsid w:val="00565BD1"/>
    <w:rsid w:val="0057519A"/>
    <w:rsid w:val="005C064A"/>
    <w:rsid w:val="005D0578"/>
    <w:rsid w:val="005F0707"/>
    <w:rsid w:val="00606FAD"/>
    <w:rsid w:val="00655096"/>
    <w:rsid w:val="00675A92"/>
    <w:rsid w:val="006853B5"/>
    <w:rsid w:val="0070111B"/>
    <w:rsid w:val="00712DD5"/>
    <w:rsid w:val="00783D8A"/>
    <w:rsid w:val="007A2BD7"/>
    <w:rsid w:val="007B2287"/>
    <w:rsid w:val="007B24B2"/>
    <w:rsid w:val="008524B7"/>
    <w:rsid w:val="00872357"/>
    <w:rsid w:val="008B08B6"/>
    <w:rsid w:val="008E0634"/>
    <w:rsid w:val="008E7EB3"/>
    <w:rsid w:val="00902DAE"/>
    <w:rsid w:val="009315A5"/>
    <w:rsid w:val="00936A80"/>
    <w:rsid w:val="00945B95"/>
    <w:rsid w:val="009525A3"/>
    <w:rsid w:val="00986303"/>
    <w:rsid w:val="009D1FF9"/>
    <w:rsid w:val="009F1985"/>
    <w:rsid w:val="00A05BF2"/>
    <w:rsid w:val="00A4605D"/>
    <w:rsid w:val="00A628C0"/>
    <w:rsid w:val="00AC117C"/>
    <w:rsid w:val="00B21AA8"/>
    <w:rsid w:val="00B251F9"/>
    <w:rsid w:val="00B6200F"/>
    <w:rsid w:val="00B63896"/>
    <w:rsid w:val="00B71FBC"/>
    <w:rsid w:val="00B85E45"/>
    <w:rsid w:val="00B92003"/>
    <w:rsid w:val="00BB4BF3"/>
    <w:rsid w:val="00BD7EAB"/>
    <w:rsid w:val="00C2136D"/>
    <w:rsid w:val="00C25A39"/>
    <w:rsid w:val="00C6373D"/>
    <w:rsid w:val="00CA42A3"/>
    <w:rsid w:val="00CD12F7"/>
    <w:rsid w:val="00CF6174"/>
    <w:rsid w:val="00D60304"/>
    <w:rsid w:val="00D836AE"/>
    <w:rsid w:val="00D929A2"/>
    <w:rsid w:val="00D93479"/>
    <w:rsid w:val="00DA6454"/>
    <w:rsid w:val="00DC01FA"/>
    <w:rsid w:val="00E43C99"/>
    <w:rsid w:val="00E65923"/>
    <w:rsid w:val="00E7522C"/>
    <w:rsid w:val="00E75D25"/>
    <w:rsid w:val="00EA381B"/>
    <w:rsid w:val="00EB0B05"/>
    <w:rsid w:val="00EB18DD"/>
    <w:rsid w:val="00EC0CE2"/>
    <w:rsid w:val="00EC6529"/>
    <w:rsid w:val="00EE46D2"/>
    <w:rsid w:val="00F0081A"/>
    <w:rsid w:val="00F10A34"/>
    <w:rsid w:val="00F1499D"/>
    <w:rsid w:val="00F161D3"/>
    <w:rsid w:val="00F16FD8"/>
    <w:rsid w:val="00F37087"/>
    <w:rsid w:val="00FB60C0"/>
    <w:rsid w:val="00FC1ADE"/>
    <w:rsid w:val="00FC3A76"/>
    <w:rsid w:val="00FC46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A0AAD9"/>
  <w15:chartTrackingRefBased/>
  <w15:docId w15:val="{8200637D-6956-47D8-8EBB-9EBA88132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5BD1"/>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BodyText"/>
    <w:link w:val="Heading1Char"/>
    <w:uiPriority w:val="9"/>
    <w:qFormat/>
    <w:rsid w:val="00565BD1"/>
    <w:pPr>
      <w:keepNext/>
      <w:numPr>
        <w:numId w:val="7"/>
      </w:numPr>
      <w:spacing w:before="240" w:after="60"/>
      <w:outlineLvl w:val="0"/>
    </w:pPr>
    <w:rPr>
      <w:rFonts w:ascii="Calibri" w:hAnsi="Calibri" w:cs="Arial"/>
      <w:bCs/>
      <w:kern w:val="32"/>
      <w:sz w:val="32"/>
      <w:szCs w:val="32"/>
    </w:rPr>
  </w:style>
  <w:style w:type="paragraph" w:styleId="Heading2">
    <w:name w:val="heading 2"/>
    <w:basedOn w:val="Normal"/>
    <w:next w:val="BodyText2"/>
    <w:link w:val="Heading2Char"/>
    <w:uiPriority w:val="9"/>
    <w:qFormat/>
    <w:rsid w:val="00565BD1"/>
    <w:pPr>
      <w:keepNext/>
      <w:numPr>
        <w:ilvl w:val="1"/>
        <w:numId w:val="7"/>
      </w:numPr>
      <w:spacing w:before="240" w:after="60"/>
      <w:outlineLvl w:val="1"/>
    </w:pPr>
    <w:rPr>
      <w:rFonts w:ascii="Calibri" w:hAnsi="Calibri" w:cs="Arial"/>
      <w:bCs/>
      <w:iCs/>
      <w:sz w:val="28"/>
      <w:szCs w:val="30"/>
    </w:rPr>
  </w:style>
  <w:style w:type="paragraph" w:styleId="Heading3">
    <w:name w:val="heading 3"/>
    <w:basedOn w:val="Heading2"/>
    <w:next w:val="BodyText3"/>
    <w:link w:val="Heading3Char"/>
    <w:uiPriority w:val="9"/>
    <w:qFormat/>
    <w:rsid w:val="00565BD1"/>
    <w:pPr>
      <w:numPr>
        <w:ilvl w:val="2"/>
      </w:numPr>
      <w:outlineLvl w:val="2"/>
    </w:pPr>
    <w:rPr>
      <w:sz w:val="24"/>
      <w:szCs w:val="28"/>
    </w:rPr>
  </w:style>
  <w:style w:type="paragraph" w:styleId="Heading4">
    <w:name w:val="heading 4"/>
    <w:basedOn w:val="Normal"/>
    <w:next w:val="BodyText4"/>
    <w:link w:val="Heading4Char"/>
    <w:uiPriority w:val="9"/>
    <w:qFormat/>
    <w:rsid w:val="00565BD1"/>
    <w:pPr>
      <w:keepNext/>
      <w:numPr>
        <w:ilvl w:val="3"/>
        <w:numId w:val="7"/>
      </w:numPr>
      <w:tabs>
        <w:tab w:val="left" w:pos="2608"/>
      </w:tabs>
      <w:spacing w:before="240" w:after="60"/>
      <w:outlineLvl w:val="3"/>
    </w:pPr>
    <w:rPr>
      <w:b/>
      <w:bCs/>
      <w:szCs w:val="28"/>
    </w:rPr>
  </w:style>
  <w:style w:type="paragraph" w:styleId="Heading6">
    <w:name w:val="heading 6"/>
    <w:basedOn w:val="Normal"/>
    <w:next w:val="Normal"/>
    <w:link w:val="Heading6Char"/>
    <w:uiPriority w:val="9"/>
    <w:qFormat/>
    <w:rsid w:val="00565BD1"/>
    <w:pPr>
      <w:numPr>
        <w:ilvl w:val="5"/>
        <w:numId w:val="7"/>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565BD1"/>
    <w:pPr>
      <w:numPr>
        <w:ilvl w:val="6"/>
        <w:numId w:val="7"/>
      </w:numPr>
      <w:spacing w:before="240" w:after="60"/>
      <w:outlineLvl w:val="6"/>
    </w:pPr>
    <w:rPr>
      <w:rFonts w:ascii="Calibri" w:hAnsi="Calibri"/>
    </w:rPr>
  </w:style>
  <w:style w:type="paragraph" w:styleId="Heading8">
    <w:name w:val="heading 8"/>
    <w:basedOn w:val="Normal"/>
    <w:next w:val="Normal"/>
    <w:link w:val="Heading8Char"/>
    <w:uiPriority w:val="9"/>
    <w:qFormat/>
    <w:rsid w:val="00565BD1"/>
    <w:pPr>
      <w:numPr>
        <w:ilvl w:val="7"/>
        <w:numId w:val="7"/>
      </w:numPr>
      <w:spacing w:before="240" w:after="60"/>
      <w:outlineLvl w:val="7"/>
    </w:pPr>
    <w:rPr>
      <w:rFonts w:ascii="Calibri" w:hAnsi="Calibri"/>
      <w:i/>
      <w:iCs/>
    </w:rPr>
  </w:style>
  <w:style w:type="paragraph" w:styleId="Heading9">
    <w:name w:val="heading 9"/>
    <w:basedOn w:val="Normal"/>
    <w:next w:val="Normal"/>
    <w:link w:val="Heading9Char"/>
    <w:uiPriority w:val="9"/>
    <w:qFormat/>
    <w:rsid w:val="00565BD1"/>
    <w:pPr>
      <w:numPr>
        <w:ilvl w:val="8"/>
        <w:numId w:val="6"/>
      </w:numPr>
      <w:spacing w:before="240" w:after="60"/>
      <w:ind w:left="1584" w:hanging="1584"/>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BD1"/>
    <w:rPr>
      <w:rFonts w:ascii="Calibri" w:eastAsia="Times New Roman" w:hAnsi="Calibri" w:cs="Arial"/>
      <w:bCs/>
      <w:kern w:val="32"/>
      <w:sz w:val="32"/>
      <w:szCs w:val="32"/>
      <w:lang w:val="en-GB"/>
    </w:rPr>
  </w:style>
  <w:style w:type="character" w:customStyle="1" w:styleId="Heading2Char">
    <w:name w:val="Heading 2 Char"/>
    <w:basedOn w:val="DefaultParagraphFont"/>
    <w:link w:val="Heading2"/>
    <w:uiPriority w:val="9"/>
    <w:rsid w:val="00565BD1"/>
    <w:rPr>
      <w:rFonts w:ascii="Calibri" w:eastAsia="Times New Roman" w:hAnsi="Calibri" w:cs="Arial"/>
      <w:bCs/>
      <w:iCs/>
      <w:sz w:val="28"/>
      <w:szCs w:val="30"/>
      <w:lang w:val="en-GB"/>
    </w:rPr>
  </w:style>
  <w:style w:type="character" w:customStyle="1" w:styleId="Heading3Char">
    <w:name w:val="Heading 3 Char"/>
    <w:basedOn w:val="DefaultParagraphFont"/>
    <w:link w:val="Heading3"/>
    <w:uiPriority w:val="9"/>
    <w:rsid w:val="00565BD1"/>
    <w:rPr>
      <w:rFonts w:ascii="Calibri" w:eastAsia="Times New Roman" w:hAnsi="Calibri" w:cs="Arial"/>
      <w:bCs/>
      <w:iCs/>
      <w:sz w:val="24"/>
      <w:szCs w:val="28"/>
      <w:lang w:val="en-GB"/>
    </w:rPr>
  </w:style>
  <w:style w:type="character" w:customStyle="1" w:styleId="Heading4Char">
    <w:name w:val="Heading 4 Char"/>
    <w:basedOn w:val="DefaultParagraphFont"/>
    <w:link w:val="Heading4"/>
    <w:uiPriority w:val="9"/>
    <w:rsid w:val="00565BD1"/>
    <w:rPr>
      <w:rFonts w:ascii="Times New Roman" w:eastAsia="Times New Roman" w:hAnsi="Times New Roman" w:cs="Times New Roman"/>
      <w:b/>
      <w:bCs/>
      <w:sz w:val="24"/>
      <w:szCs w:val="28"/>
      <w:lang w:val="en-GB"/>
    </w:rPr>
  </w:style>
  <w:style w:type="character" w:customStyle="1" w:styleId="Heading6Char">
    <w:name w:val="Heading 6 Char"/>
    <w:basedOn w:val="DefaultParagraphFont"/>
    <w:link w:val="Heading6"/>
    <w:uiPriority w:val="9"/>
    <w:rsid w:val="00565BD1"/>
    <w:rPr>
      <w:rFonts w:ascii="Calibri" w:eastAsia="Times New Roman" w:hAnsi="Calibri" w:cs="Times New Roman"/>
      <w:b/>
      <w:bCs/>
      <w:lang w:val="en-GB"/>
    </w:rPr>
  </w:style>
  <w:style w:type="character" w:customStyle="1" w:styleId="Heading7Char">
    <w:name w:val="Heading 7 Char"/>
    <w:basedOn w:val="DefaultParagraphFont"/>
    <w:link w:val="Heading7"/>
    <w:uiPriority w:val="9"/>
    <w:rsid w:val="00565BD1"/>
    <w:rPr>
      <w:rFonts w:ascii="Calibri" w:eastAsia="Times New Roman" w:hAnsi="Calibri" w:cs="Times New Roman"/>
      <w:sz w:val="24"/>
      <w:szCs w:val="24"/>
      <w:lang w:val="en-GB"/>
    </w:rPr>
  </w:style>
  <w:style w:type="character" w:customStyle="1" w:styleId="Heading8Char">
    <w:name w:val="Heading 8 Char"/>
    <w:basedOn w:val="DefaultParagraphFont"/>
    <w:link w:val="Heading8"/>
    <w:uiPriority w:val="9"/>
    <w:rsid w:val="00565BD1"/>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
    <w:rsid w:val="00565BD1"/>
    <w:rPr>
      <w:rFonts w:ascii="Cambria" w:eastAsia="Times New Roman" w:hAnsi="Cambria" w:cs="Times New Roman"/>
      <w:lang w:val="en-GB"/>
    </w:rPr>
  </w:style>
  <w:style w:type="paragraph" w:styleId="DocumentMap">
    <w:name w:val="Document Map"/>
    <w:basedOn w:val="Normal"/>
    <w:link w:val="DocumentMapChar"/>
    <w:rsid w:val="00565BD1"/>
    <w:pPr>
      <w:shd w:val="clear" w:color="auto" w:fill="000080"/>
    </w:pPr>
    <w:rPr>
      <w:rFonts w:ascii="Tahoma" w:hAnsi="Tahoma" w:cs="Tahoma"/>
    </w:rPr>
  </w:style>
  <w:style w:type="character" w:customStyle="1" w:styleId="DocumentMapChar">
    <w:name w:val="Document Map Char"/>
    <w:basedOn w:val="DefaultParagraphFont"/>
    <w:link w:val="DocumentMap"/>
    <w:rsid w:val="00565BD1"/>
    <w:rPr>
      <w:rFonts w:ascii="Tahoma" w:eastAsia="Times New Roman" w:hAnsi="Tahoma" w:cs="Tahoma"/>
      <w:sz w:val="24"/>
      <w:szCs w:val="24"/>
      <w:shd w:val="clear" w:color="auto" w:fill="000080"/>
      <w:lang w:val="en-GB"/>
    </w:rPr>
  </w:style>
  <w:style w:type="paragraph" w:styleId="Title">
    <w:name w:val="Title"/>
    <w:basedOn w:val="Normal"/>
    <w:link w:val="TitleChar"/>
    <w:uiPriority w:val="10"/>
    <w:qFormat/>
    <w:rsid w:val="00565BD1"/>
    <w:pPr>
      <w:spacing w:before="240" w:after="60"/>
      <w:jc w:val="center"/>
      <w:outlineLvl w:val="0"/>
    </w:pPr>
    <w:rPr>
      <w:rFonts w:ascii="Verdana" w:hAnsi="Verdana" w:cs="Arial"/>
      <w:bCs/>
      <w:kern w:val="28"/>
      <w:sz w:val="36"/>
      <w:szCs w:val="32"/>
    </w:rPr>
  </w:style>
  <w:style w:type="character" w:customStyle="1" w:styleId="TitleChar">
    <w:name w:val="Title Char"/>
    <w:basedOn w:val="DefaultParagraphFont"/>
    <w:link w:val="Title"/>
    <w:uiPriority w:val="10"/>
    <w:rsid w:val="00565BD1"/>
    <w:rPr>
      <w:rFonts w:ascii="Verdana" w:eastAsia="Times New Roman" w:hAnsi="Verdana" w:cs="Arial"/>
      <w:bCs/>
      <w:kern w:val="28"/>
      <w:sz w:val="36"/>
      <w:szCs w:val="32"/>
      <w:lang w:val="en-GB"/>
    </w:rPr>
  </w:style>
  <w:style w:type="paragraph" w:styleId="Header">
    <w:name w:val="header"/>
    <w:basedOn w:val="Normal"/>
    <w:link w:val="HeaderChar"/>
    <w:uiPriority w:val="99"/>
    <w:rsid w:val="00565BD1"/>
    <w:pPr>
      <w:tabs>
        <w:tab w:val="center" w:pos="4153"/>
        <w:tab w:val="right" w:pos="8306"/>
      </w:tabs>
    </w:pPr>
    <w:rPr>
      <w:sz w:val="20"/>
    </w:rPr>
  </w:style>
  <w:style w:type="character" w:customStyle="1" w:styleId="HeaderChar">
    <w:name w:val="Header Char"/>
    <w:basedOn w:val="DefaultParagraphFont"/>
    <w:link w:val="Header"/>
    <w:uiPriority w:val="99"/>
    <w:rsid w:val="00565BD1"/>
    <w:rPr>
      <w:rFonts w:ascii="Times New Roman" w:eastAsia="Times New Roman" w:hAnsi="Times New Roman" w:cs="Times New Roman"/>
      <w:sz w:val="20"/>
      <w:szCs w:val="24"/>
      <w:lang w:val="en-GB"/>
    </w:rPr>
  </w:style>
  <w:style w:type="paragraph" w:styleId="Subtitle">
    <w:name w:val="Subtitle"/>
    <w:basedOn w:val="Title"/>
    <w:link w:val="SubtitleChar"/>
    <w:uiPriority w:val="11"/>
    <w:qFormat/>
    <w:rsid w:val="00565BD1"/>
    <w:pPr>
      <w:spacing w:before="0" w:after="0"/>
    </w:pPr>
    <w:rPr>
      <w:rFonts w:ascii="Calibri" w:hAnsi="Calibri"/>
      <w:b/>
      <w:sz w:val="32"/>
    </w:rPr>
  </w:style>
  <w:style w:type="character" w:customStyle="1" w:styleId="SubtitleChar">
    <w:name w:val="Subtitle Char"/>
    <w:basedOn w:val="DefaultParagraphFont"/>
    <w:link w:val="Subtitle"/>
    <w:uiPriority w:val="11"/>
    <w:rsid w:val="00565BD1"/>
    <w:rPr>
      <w:rFonts w:ascii="Calibri" w:eastAsia="Times New Roman" w:hAnsi="Calibri" w:cs="Arial"/>
      <w:b/>
      <w:bCs/>
      <w:kern w:val="28"/>
      <w:sz w:val="32"/>
      <w:szCs w:val="32"/>
      <w:lang w:val="en-GB"/>
    </w:rPr>
  </w:style>
  <w:style w:type="paragraph" w:styleId="Footer">
    <w:name w:val="footer"/>
    <w:basedOn w:val="Normal"/>
    <w:link w:val="FooterChar"/>
    <w:uiPriority w:val="99"/>
    <w:rsid w:val="00565BD1"/>
    <w:pPr>
      <w:tabs>
        <w:tab w:val="center" w:pos="4153"/>
        <w:tab w:val="right" w:pos="8306"/>
      </w:tabs>
    </w:pPr>
  </w:style>
  <w:style w:type="character" w:customStyle="1" w:styleId="FooterChar">
    <w:name w:val="Footer Char"/>
    <w:basedOn w:val="DefaultParagraphFont"/>
    <w:link w:val="Footer"/>
    <w:uiPriority w:val="99"/>
    <w:rsid w:val="00565BD1"/>
    <w:rPr>
      <w:rFonts w:ascii="Times New Roman" w:eastAsia="Times New Roman" w:hAnsi="Times New Roman" w:cs="Times New Roman"/>
      <w:sz w:val="24"/>
      <w:szCs w:val="24"/>
      <w:lang w:val="en-GB"/>
    </w:rPr>
  </w:style>
  <w:style w:type="character" w:customStyle="1" w:styleId="Exempt">
    <w:name w:val="Exempt"/>
    <w:rsid w:val="00565BD1"/>
    <w:rPr>
      <w:bdr w:val="none" w:sz="0" w:space="0" w:color="auto"/>
      <w:shd w:val="clear" w:color="auto" w:fill="FFFF99"/>
    </w:rPr>
  </w:style>
  <w:style w:type="paragraph" w:styleId="BodyText">
    <w:name w:val="Body Text"/>
    <w:basedOn w:val="Normal"/>
    <w:link w:val="BodyTextChar"/>
    <w:rsid w:val="00565BD1"/>
    <w:pPr>
      <w:spacing w:after="120"/>
      <w:ind w:left="357"/>
    </w:pPr>
  </w:style>
  <w:style w:type="character" w:customStyle="1" w:styleId="BodyTextChar">
    <w:name w:val="Body Text Char"/>
    <w:basedOn w:val="DefaultParagraphFont"/>
    <w:link w:val="BodyText"/>
    <w:rsid w:val="00565BD1"/>
    <w:rPr>
      <w:rFonts w:ascii="Times New Roman" w:eastAsia="Times New Roman" w:hAnsi="Times New Roman" w:cs="Times New Roman"/>
      <w:sz w:val="24"/>
      <w:szCs w:val="24"/>
      <w:lang w:val="en-GB"/>
    </w:rPr>
  </w:style>
  <w:style w:type="paragraph" w:styleId="BodyText2">
    <w:name w:val="Body Text 2"/>
    <w:basedOn w:val="BodyText"/>
    <w:link w:val="BodyText2Char"/>
    <w:rsid w:val="00565BD1"/>
    <w:pPr>
      <w:ind w:left="1077"/>
    </w:pPr>
  </w:style>
  <w:style w:type="character" w:customStyle="1" w:styleId="BodyText2Char">
    <w:name w:val="Body Text 2 Char"/>
    <w:basedOn w:val="DefaultParagraphFont"/>
    <w:link w:val="BodyText2"/>
    <w:rsid w:val="00565BD1"/>
    <w:rPr>
      <w:rFonts w:ascii="Times New Roman" w:eastAsia="Times New Roman" w:hAnsi="Times New Roman" w:cs="Times New Roman"/>
      <w:sz w:val="24"/>
      <w:szCs w:val="24"/>
      <w:lang w:val="en-GB"/>
    </w:rPr>
  </w:style>
  <w:style w:type="paragraph" w:styleId="BodyTextFirstIndent">
    <w:name w:val="Body Text First Indent"/>
    <w:basedOn w:val="BodyText"/>
    <w:link w:val="BodyTextFirstIndentChar"/>
    <w:rsid w:val="00565BD1"/>
  </w:style>
  <w:style w:type="character" w:customStyle="1" w:styleId="BodyTextFirstIndentChar">
    <w:name w:val="Body Text First Indent Char"/>
    <w:basedOn w:val="BodyTextChar"/>
    <w:link w:val="BodyTextFirstIndent"/>
    <w:rsid w:val="00565BD1"/>
    <w:rPr>
      <w:rFonts w:ascii="Times New Roman" w:eastAsia="Times New Roman" w:hAnsi="Times New Roman" w:cs="Times New Roman"/>
      <w:sz w:val="24"/>
      <w:szCs w:val="24"/>
      <w:lang w:val="en-GB"/>
    </w:rPr>
  </w:style>
  <w:style w:type="paragraph" w:styleId="BodyText3">
    <w:name w:val="Body Text 3"/>
    <w:basedOn w:val="BodyText2"/>
    <w:link w:val="BodyText3Char"/>
    <w:rsid w:val="00565BD1"/>
    <w:pPr>
      <w:ind w:left="1701"/>
    </w:pPr>
    <w:rPr>
      <w:szCs w:val="16"/>
    </w:rPr>
  </w:style>
  <w:style w:type="character" w:customStyle="1" w:styleId="BodyText3Char">
    <w:name w:val="Body Text 3 Char"/>
    <w:basedOn w:val="DefaultParagraphFont"/>
    <w:link w:val="BodyText3"/>
    <w:rsid w:val="00565BD1"/>
    <w:rPr>
      <w:rFonts w:ascii="Times New Roman" w:eastAsia="Times New Roman" w:hAnsi="Times New Roman" w:cs="Times New Roman"/>
      <w:sz w:val="24"/>
      <w:szCs w:val="16"/>
      <w:lang w:val="en-GB"/>
    </w:rPr>
  </w:style>
  <w:style w:type="paragraph" w:customStyle="1" w:styleId="BodyText4">
    <w:name w:val="Body Text 4"/>
    <w:basedOn w:val="BodyText3"/>
    <w:rsid w:val="00565BD1"/>
    <w:pPr>
      <w:ind w:left="2608"/>
    </w:pPr>
  </w:style>
  <w:style w:type="paragraph" w:customStyle="1" w:styleId="FOIExemptionstatement">
    <w:name w:val="FOI Exemption statement"/>
    <w:basedOn w:val="Normal"/>
    <w:rsid w:val="00565BD1"/>
    <w:pPr>
      <w:keepNext/>
      <w:pBdr>
        <w:top w:val="single" w:sz="4" w:space="1" w:color="auto"/>
        <w:left w:val="single" w:sz="4" w:space="4" w:color="auto"/>
        <w:bottom w:val="single" w:sz="4" w:space="1" w:color="auto"/>
        <w:right w:val="single" w:sz="4" w:space="4" w:color="auto"/>
      </w:pBdr>
      <w:shd w:val="clear" w:color="auto" w:fill="C0C0C0"/>
      <w:spacing w:before="240"/>
    </w:pPr>
  </w:style>
  <w:style w:type="paragraph" w:styleId="PlainText">
    <w:name w:val="Plain Text"/>
    <w:basedOn w:val="Normal"/>
    <w:link w:val="PlainTextChar"/>
    <w:uiPriority w:val="99"/>
    <w:semiHidden/>
    <w:unhideWhenUsed/>
    <w:rsid w:val="00565BD1"/>
    <w:rPr>
      <w:rFonts w:ascii="Courier New" w:hAnsi="Courier New" w:cs="Courier New"/>
      <w:sz w:val="20"/>
      <w:szCs w:val="20"/>
    </w:rPr>
  </w:style>
  <w:style w:type="character" w:customStyle="1" w:styleId="PlainTextChar">
    <w:name w:val="Plain Text Char"/>
    <w:basedOn w:val="DefaultParagraphFont"/>
    <w:link w:val="PlainText"/>
    <w:uiPriority w:val="99"/>
    <w:semiHidden/>
    <w:rsid w:val="00565BD1"/>
    <w:rPr>
      <w:rFonts w:ascii="Courier New" w:eastAsia="Times New Roman" w:hAnsi="Courier New" w:cs="Courier New"/>
      <w:sz w:val="20"/>
      <w:szCs w:val="20"/>
      <w:lang w:val="en-GB"/>
    </w:rPr>
  </w:style>
  <w:style w:type="character" w:styleId="Hyperlink">
    <w:name w:val="Hyperlink"/>
    <w:uiPriority w:val="99"/>
    <w:unhideWhenUsed/>
    <w:rsid w:val="00565BD1"/>
    <w:rPr>
      <w:color w:val="0000FF"/>
      <w:u w:val="single"/>
    </w:rPr>
  </w:style>
  <w:style w:type="paragraph" w:styleId="FootnoteText">
    <w:name w:val="footnote text"/>
    <w:basedOn w:val="Normal"/>
    <w:link w:val="FootnoteTextChar"/>
    <w:uiPriority w:val="99"/>
    <w:semiHidden/>
    <w:unhideWhenUsed/>
    <w:rsid w:val="00565BD1"/>
    <w:rPr>
      <w:rFonts w:eastAsia="Calibri"/>
      <w:sz w:val="20"/>
      <w:szCs w:val="20"/>
    </w:rPr>
  </w:style>
  <w:style w:type="character" w:customStyle="1" w:styleId="FootnoteTextChar">
    <w:name w:val="Footnote Text Char"/>
    <w:basedOn w:val="DefaultParagraphFont"/>
    <w:link w:val="FootnoteText"/>
    <w:uiPriority w:val="99"/>
    <w:semiHidden/>
    <w:rsid w:val="00565BD1"/>
    <w:rPr>
      <w:rFonts w:ascii="Times New Roman" w:eastAsia="Calibri" w:hAnsi="Times New Roman" w:cs="Times New Roman"/>
      <w:sz w:val="20"/>
      <w:szCs w:val="20"/>
      <w:lang w:val="en-GB"/>
    </w:rPr>
  </w:style>
  <w:style w:type="character" w:styleId="FootnoteReference">
    <w:name w:val="footnote reference"/>
    <w:uiPriority w:val="99"/>
    <w:semiHidden/>
    <w:unhideWhenUsed/>
    <w:rsid w:val="00565BD1"/>
    <w:rPr>
      <w:vertAlign w:val="superscript"/>
    </w:rPr>
  </w:style>
  <w:style w:type="paragraph" w:styleId="TOC1">
    <w:name w:val="toc 1"/>
    <w:basedOn w:val="Heading1"/>
    <w:next w:val="Heading1"/>
    <w:autoRedefine/>
    <w:uiPriority w:val="39"/>
    <w:unhideWhenUsed/>
    <w:qFormat/>
    <w:rsid w:val="00565BD1"/>
    <w:pPr>
      <w:numPr>
        <w:numId w:val="0"/>
      </w:numPr>
      <w:spacing w:before="120"/>
      <w:ind w:left="720" w:hanging="720"/>
      <w:outlineLvl w:val="9"/>
    </w:pPr>
    <w:rPr>
      <w:noProof/>
      <w:kern w:val="24"/>
      <w:sz w:val="24"/>
    </w:rPr>
  </w:style>
  <w:style w:type="paragraph" w:styleId="TOC2">
    <w:name w:val="toc 2"/>
    <w:basedOn w:val="Heading1"/>
    <w:next w:val="Heading1"/>
    <w:autoRedefine/>
    <w:uiPriority w:val="39"/>
    <w:unhideWhenUsed/>
    <w:qFormat/>
    <w:rsid w:val="00565BD1"/>
    <w:pPr>
      <w:numPr>
        <w:numId w:val="0"/>
      </w:numPr>
      <w:spacing w:before="120"/>
      <w:ind w:left="890" w:hanging="720"/>
    </w:pPr>
    <w:rPr>
      <w:rFonts w:cs="Times New Roman"/>
      <w:noProof/>
      <w:sz w:val="24"/>
    </w:rPr>
  </w:style>
  <w:style w:type="character" w:styleId="CommentReference">
    <w:name w:val="annotation reference"/>
    <w:uiPriority w:val="99"/>
    <w:semiHidden/>
    <w:unhideWhenUsed/>
    <w:rsid w:val="00565BD1"/>
    <w:rPr>
      <w:sz w:val="16"/>
      <w:szCs w:val="16"/>
    </w:rPr>
  </w:style>
  <w:style w:type="paragraph" w:styleId="TOC3">
    <w:name w:val="toc 3"/>
    <w:basedOn w:val="Heading3"/>
    <w:next w:val="Normal"/>
    <w:autoRedefine/>
    <w:uiPriority w:val="39"/>
    <w:unhideWhenUsed/>
    <w:qFormat/>
    <w:rsid w:val="00565BD1"/>
    <w:pPr>
      <w:numPr>
        <w:ilvl w:val="0"/>
        <w:numId w:val="0"/>
      </w:numPr>
      <w:spacing w:before="120"/>
      <w:ind w:left="1060" w:hanging="720"/>
    </w:pPr>
    <w:rPr>
      <w:rFonts w:cs="Times New Roman"/>
    </w:rPr>
  </w:style>
  <w:style w:type="paragraph" w:styleId="CommentText">
    <w:name w:val="annotation text"/>
    <w:basedOn w:val="Normal"/>
    <w:link w:val="CommentTextChar"/>
    <w:uiPriority w:val="99"/>
    <w:unhideWhenUsed/>
    <w:rsid w:val="00565BD1"/>
    <w:rPr>
      <w:sz w:val="20"/>
      <w:szCs w:val="20"/>
    </w:rPr>
  </w:style>
  <w:style w:type="character" w:customStyle="1" w:styleId="CommentTextChar">
    <w:name w:val="Comment Text Char"/>
    <w:basedOn w:val="DefaultParagraphFont"/>
    <w:link w:val="CommentText"/>
    <w:uiPriority w:val="99"/>
    <w:rsid w:val="00565BD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65BD1"/>
    <w:rPr>
      <w:b/>
      <w:bCs/>
    </w:rPr>
  </w:style>
  <w:style w:type="character" w:customStyle="1" w:styleId="CommentSubjectChar">
    <w:name w:val="Comment Subject Char"/>
    <w:basedOn w:val="CommentTextChar"/>
    <w:link w:val="CommentSubject"/>
    <w:uiPriority w:val="99"/>
    <w:semiHidden/>
    <w:rsid w:val="00565BD1"/>
    <w:rPr>
      <w:rFonts w:ascii="Times New Roman" w:eastAsia="Times New Roman" w:hAnsi="Times New Roman" w:cs="Times New Roman"/>
      <w:b/>
      <w:bCs/>
      <w:sz w:val="20"/>
      <w:szCs w:val="20"/>
      <w:lang w:val="en-GB"/>
    </w:rPr>
  </w:style>
  <w:style w:type="paragraph" w:styleId="BalloonText">
    <w:name w:val="Balloon Text"/>
    <w:basedOn w:val="Normal"/>
    <w:link w:val="BalloonTextChar"/>
    <w:uiPriority w:val="99"/>
    <w:semiHidden/>
    <w:unhideWhenUsed/>
    <w:rsid w:val="00565BD1"/>
    <w:rPr>
      <w:rFonts w:ascii="Tahoma" w:hAnsi="Tahoma" w:cs="Tahoma"/>
      <w:sz w:val="16"/>
      <w:szCs w:val="16"/>
    </w:rPr>
  </w:style>
  <w:style w:type="character" w:customStyle="1" w:styleId="BalloonTextChar">
    <w:name w:val="Balloon Text Char"/>
    <w:basedOn w:val="DefaultParagraphFont"/>
    <w:link w:val="BalloonText"/>
    <w:uiPriority w:val="99"/>
    <w:semiHidden/>
    <w:rsid w:val="00565BD1"/>
    <w:rPr>
      <w:rFonts w:ascii="Tahoma" w:eastAsia="Times New Roman" w:hAnsi="Tahoma" w:cs="Tahoma"/>
      <w:sz w:val="16"/>
      <w:szCs w:val="16"/>
      <w:lang w:val="en-GB"/>
    </w:rPr>
  </w:style>
  <w:style w:type="character" w:styleId="PageNumber">
    <w:name w:val="page number"/>
    <w:semiHidden/>
    <w:rsid w:val="00565BD1"/>
  </w:style>
  <w:style w:type="character" w:styleId="Emphasis">
    <w:name w:val="Emphasis"/>
    <w:aliases w:val="Bullets"/>
    <w:uiPriority w:val="20"/>
    <w:qFormat/>
    <w:rsid w:val="00565BD1"/>
    <w:rPr>
      <w:rFonts w:ascii="Calibri" w:hAnsi="Calibri"/>
    </w:rPr>
  </w:style>
  <w:style w:type="paragraph" w:styleId="NoSpacing">
    <w:name w:val="No Spacing"/>
    <w:aliases w:val="Heading 1 unnumbered"/>
    <w:basedOn w:val="TOCHeading"/>
    <w:uiPriority w:val="1"/>
    <w:qFormat/>
    <w:rsid w:val="00565BD1"/>
  </w:style>
  <w:style w:type="paragraph" w:styleId="TOCHeading">
    <w:name w:val="TOC Heading"/>
    <w:basedOn w:val="Heading1"/>
    <w:next w:val="Normal"/>
    <w:uiPriority w:val="39"/>
    <w:qFormat/>
    <w:rsid w:val="00565BD1"/>
    <w:pPr>
      <w:keepLines/>
      <w:numPr>
        <w:numId w:val="0"/>
      </w:numPr>
      <w:spacing w:before="480" w:after="0" w:line="276" w:lineRule="auto"/>
      <w:outlineLvl w:val="9"/>
    </w:pPr>
    <w:rPr>
      <w:rFonts w:eastAsia="MS Gothic" w:cs="Times New Roman"/>
      <w:color w:val="000000"/>
      <w:kern w:val="0"/>
      <w:lang w:val="en-US" w:eastAsia="ja-JP"/>
    </w:rPr>
  </w:style>
  <w:style w:type="character" w:styleId="SubtleEmphasis">
    <w:name w:val="Subtle Emphasis"/>
    <w:aliases w:val="sub-sub title"/>
    <w:uiPriority w:val="19"/>
    <w:qFormat/>
    <w:rsid w:val="00565BD1"/>
    <w:rPr>
      <w:rFonts w:ascii="Calibri" w:hAnsi="Calibri" w:cs="Times New Roman"/>
      <w:sz w:val="24"/>
      <w:szCs w:val="24"/>
    </w:rPr>
  </w:style>
  <w:style w:type="character" w:styleId="IntenseEmphasis">
    <w:name w:val="Intense Emphasis"/>
    <w:aliases w:val="Indented bullets"/>
    <w:uiPriority w:val="21"/>
    <w:qFormat/>
    <w:rsid w:val="00565BD1"/>
    <w:rPr>
      <w:rFonts w:ascii="Calibri" w:hAnsi="Calibri"/>
    </w:rPr>
  </w:style>
  <w:style w:type="character" w:styleId="FollowedHyperlink">
    <w:name w:val="FollowedHyperlink"/>
    <w:uiPriority w:val="99"/>
    <w:semiHidden/>
    <w:unhideWhenUsed/>
    <w:rsid w:val="00565BD1"/>
    <w:rPr>
      <w:color w:val="800080"/>
      <w:u w:val="single"/>
    </w:rPr>
  </w:style>
  <w:style w:type="paragraph" w:styleId="Revision">
    <w:name w:val="Revision"/>
    <w:hidden/>
    <w:uiPriority w:val="99"/>
    <w:semiHidden/>
    <w:rsid w:val="00565BD1"/>
    <w:pPr>
      <w:spacing w:after="0" w:line="240" w:lineRule="auto"/>
    </w:pPr>
    <w:rPr>
      <w:rFonts w:ascii="Times New Roman" w:eastAsia="Times New Roman" w:hAnsi="Times New Roman" w:cs="Times New Roman"/>
      <w:sz w:val="24"/>
      <w:szCs w:val="24"/>
      <w:lang w:val="en-GB"/>
    </w:rPr>
  </w:style>
  <w:style w:type="paragraph" w:customStyle="1" w:styleId="Default">
    <w:name w:val="Default"/>
    <w:rsid w:val="00565BD1"/>
    <w:pPr>
      <w:autoSpaceDE w:val="0"/>
      <w:autoSpaceDN w:val="0"/>
      <w:adjustRightInd w:val="0"/>
      <w:spacing w:after="0" w:line="240" w:lineRule="auto"/>
    </w:pPr>
    <w:rPr>
      <w:rFonts w:ascii="Calibri" w:eastAsia="Calibri" w:hAnsi="Calibri" w:cs="Calibri"/>
      <w:color w:val="000000"/>
      <w:sz w:val="24"/>
      <w:szCs w:val="24"/>
      <w:lang w:eastAsia="en-IE"/>
    </w:rPr>
  </w:style>
  <w:style w:type="paragraph" w:styleId="ListParagraph">
    <w:name w:val="List Paragraph"/>
    <w:aliases w:val="igunore,Subtitle Cover Page"/>
    <w:basedOn w:val="Normal"/>
    <w:link w:val="ListParagraphChar"/>
    <w:uiPriority w:val="34"/>
    <w:qFormat/>
    <w:rsid w:val="00565BD1"/>
    <w:pPr>
      <w:ind w:left="720"/>
    </w:pPr>
  </w:style>
  <w:style w:type="character" w:customStyle="1" w:styleId="ListParagraphChar">
    <w:name w:val="List Paragraph Char"/>
    <w:aliases w:val="igunore Char,Subtitle Cover Page Char"/>
    <w:link w:val="ListParagraph"/>
    <w:uiPriority w:val="34"/>
    <w:rsid w:val="00565BD1"/>
    <w:rPr>
      <w:rFonts w:ascii="Times New Roman" w:eastAsia="Times New Roman" w:hAnsi="Times New Roman" w:cs="Times New Roman"/>
      <w:sz w:val="24"/>
      <w:szCs w:val="24"/>
      <w:lang w:val="en-GB"/>
    </w:rPr>
  </w:style>
  <w:style w:type="character" w:styleId="UnresolvedMention">
    <w:name w:val="Unresolved Mention"/>
    <w:uiPriority w:val="99"/>
    <w:semiHidden/>
    <w:unhideWhenUsed/>
    <w:rsid w:val="00565BD1"/>
    <w:rPr>
      <w:color w:val="605E5C"/>
      <w:shd w:val="clear" w:color="auto" w:fill="E1DFDD"/>
    </w:rPr>
  </w:style>
  <w:style w:type="paragraph" w:styleId="TOC5">
    <w:name w:val="toc 5"/>
    <w:basedOn w:val="Normal"/>
    <w:next w:val="Normal"/>
    <w:autoRedefine/>
    <w:uiPriority w:val="39"/>
    <w:unhideWhenUsed/>
    <w:rsid w:val="00565BD1"/>
    <w:pPr>
      <w:ind w:left="960"/>
    </w:pPr>
    <w:rPr>
      <w:rFonts w:ascii="Calibri" w:hAnsi="Calibri"/>
    </w:rPr>
  </w:style>
  <w:style w:type="paragraph" w:styleId="TOC4">
    <w:name w:val="toc 4"/>
    <w:basedOn w:val="Heading1"/>
    <w:autoRedefine/>
    <w:uiPriority w:val="39"/>
    <w:unhideWhenUsed/>
    <w:rsid w:val="00565BD1"/>
    <w:pPr>
      <w:ind w:left="720"/>
    </w:pPr>
    <w:rPr>
      <w:b/>
      <w:sz w:val="24"/>
    </w:rPr>
  </w:style>
  <w:style w:type="paragraph" w:styleId="TOC6">
    <w:name w:val="toc 6"/>
    <w:basedOn w:val="Normal"/>
    <w:next w:val="Normal"/>
    <w:autoRedefine/>
    <w:uiPriority w:val="39"/>
    <w:unhideWhenUsed/>
    <w:rsid w:val="00565BD1"/>
    <w:pPr>
      <w:ind w:left="1200"/>
    </w:pPr>
  </w:style>
  <w:style w:type="paragraph" w:styleId="TOC7">
    <w:name w:val="toc 7"/>
    <w:basedOn w:val="Normal"/>
    <w:next w:val="Normal"/>
    <w:autoRedefine/>
    <w:uiPriority w:val="39"/>
    <w:unhideWhenUsed/>
    <w:rsid w:val="00565BD1"/>
    <w:pPr>
      <w:ind w:left="1440"/>
    </w:pPr>
    <w:rPr>
      <w:rFonts w:ascii="Calibri" w:hAnsi="Calibri"/>
    </w:rPr>
  </w:style>
  <w:style w:type="paragraph" w:styleId="TOC8">
    <w:name w:val="toc 8"/>
    <w:basedOn w:val="Normal"/>
    <w:next w:val="Normal"/>
    <w:autoRedefine/>
    <w:uiPriority w:val="39"/>
    <w:unhideWhenUsed/>
    <w:rsid w:val="00565BD1"/>
    <w:pPr>
      <w:ind w:left="1680"/>
    </w:pPr>
    <w:rPr>
      <w:rFonts w:ascii="Calibri" w:hAnsi="Calibri"/>
    </w:rPr>
  </w:style>
  <w:style w:type="paragraph" w:styleId="TOC9">
    <w:name w:val="toc 9"/>
    <w:basedOn w:val="Normal"/>
    <w:next w:val="Normal"/>
    <w:autoRedefine/>
    <w:uiPriority w:val="39"/>
    <w:unhideWhenUsed/>
    <w:rsid w:val="00565BD1"/>
    <w:pPr>
      <w:ind w:left="1920"/>
    </w:pPr>
    <w:rPr>
      <w:rFonts w:ascii="Calibri" w:hAnsi="Calibri"/>
    </w:rPr>
  </w:style>
  <w:style w:type="table" w:styleId="TableGrid">
    <w:name w:val="Table Grid"/>
    <w:basedOn w:val="TableNormal"/>
    <w:uiPriority w:val="39"/>
    <w:rsid w:val="00565BD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
    <w:name w:val="List Number"/>
    <w:basedOn w:val="Normal"/>
    <w:uiPriority w:val="99"/>
    <w:semiHidden/>
    <w:unhideWhenUsed/>
    <w:rsid w:val="00565BD1"/>
    <w:pPr>
      <w:numPr>
        <w:numId w:val="11"/>
      </w:numPr>
      <w:contextualSpacing/>
    </w:pPr>
  </w:style>
  <w:style w:type="paragraph" w:styleId="NormalIndent">
    <w:name w:val="Normal Indent"/>
    <w:basedOn w:val="Normal"/>
    <w:uiPriority w:val="99"/>
    <w:semiHidden/>
    <w:unhideWhenUsed/>
    <w:rsid w:val="00565BD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dadmin@revenue.ie" TargetMode="External"/><Relationship Id="rId18" Type="http://schemas.openxmlformats.org/officeDocument/2006/relationships/hyperlink" Target="mailto:dataprotection@revenue.ie"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venue.ie/en/tax-professionals/tdm/income-tax-capital-gains-tax-corporation-tax/part-29/29-02-05.pdf" TargetMode="External"/><Relationship Id="rId17" Type="http://schemas.openxmlformats.org/officeDocument/2006/relationships/hyperlink" Target="https://www.revenue.ie/en/corporate/statutory-obligations/data-protection/data-protection-law/index.aspx"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s://www.revenue.ie/en/tax-professionals/tdm/income-tax-capital-gains-tax-corporation-tax/part-05/05-01-06.pdf"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evenue.ie/en/starting-a-business/tax-clearance/apply-for-tax-clearance-certificate/non-resident-applications.aspx"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mailto:rdadmin@revenue.i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dadmin@revenue.ie" TargetMode="External"/><Relationship Id="rId22" Type="http://schemas.openxmlformats.org/officeDocument/2006/relationships/footer" Target="footer5.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Word document" ma:contentTypeID="0x010100852E11B2A94E4937B655CB4FCD918453006DFD5C59A7CB45AAB5046F3899BB7DEC0025D8F0572B4CAD4083D9A85CB32914B8" ma:contentTypeVersion="67" ma:contentTypeDescription="" ma:contentTypeScope="" ma:versionID="7576580aefbf4a4a79aa74e919924e64">
  <xsd:schema xmlns:xsd="http://www.w3.org/2001/XMLSchema" xmlns:xs="http://www.w3.org/2001/XMLSchema" xmlns:p="http://schemas.microsoft.com/office/2006/metadata/properties" xmlns:ns2="2a160996-371f-417d-9da9-d52dd6f7f830" targetNamespace="http://schemas.microsoft.com/office/2006/metadata/properties" ma:root="true" ma:fieldsID="88afb52ab2c6ab0fd568c4676a06df91" ns2:_="">
    <xsd:import namespace="2a160996-371f-417d-9da9-d52dd6f7f830"/>
    <xsd:element name="properties">
      <xsd:complexType>
        <xsd:sequence>
          <xsd:element name="documentManagement">
            <xsd:complexType>
              <xsd:all>
                <xsd:element ref="ns2:e9be08524f454d8b979862330e952271" minOccurs="0"/>
                <xsd:element ref="ns2:TaxCatchAll" minOccurs="0"/>
                <xsd:element ref="ns2:TaxCatchAllLabel" minOccurs="0"/>
                <xsd:element ref="ns2:l29cd52af9b640b690e3347aa75f97a9" minOccurs="0"/>
                <xsd:element ref="ns2:ade64af1c6a24cfdbe8da7f962b31d74" minOccurs="0"/>
                <xsd:element ref="ns2:e62af2f156934d1aab35222180c5fbb1" minOccurs="0"/>
                <xsd:element ref="ns2:nb82aa7489a64919aab5fd247ffa0d1e" minOccurs="0"/>
                <xsd:element ref="ns2:f62107d924a7469492625f91956e46a6"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60996-371f-417d-9da9-d52dd6f7f830" elementFormDefault="qualified">
    <xsd:import namespace="http://schemas.microsoft.com/office/2006/documentManagement/types"/>
    <xsd:import namespace="http://schemas.microsoft.com/office/infopath/2007/PartnerControls"/>
    <xsd:element name="e9be08524f454d8b979862330e952271" ma:index="8" nillable="true" ma:taxonomy="true" ma:internalName="e9be08524f454d8b979862330e952271" ma:taxonomyFieldName="nascDivision" ma:displayName="Division" ma:fieldId="{e9be0852-4f45-4d8b-9798-62330e952271}" ma:sspId="466d30fb-96d2-4a15-b6ad-75cede2d080a" ma:termSetId="9be7066c-d2d4-4f32-809f-3439c8c34a3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31f5499b-8015-4229-b86d-a4fe8e3faf47}" ma:internalName="TaxCatchAll" ma:showField="CatchAllData"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1f5499b-8015-4229-b86d-a4fe8e3faf47}" ma:internalName="TaxCatchAllLabel" ma:readOnly="true" ma:showField="CatchAllDataLabel" ma:web="2a160996-371f-417d-9da9-d52dd6f7f830">
      <xsd:complexType>
        <xsd:complexContent>
          <xsd:extension base="dms:MultiChoiceLookup">
            <xsd:sequence>
              <xsd:element name="Value" type="dms:Lookup" maxOccurs="unbounded" minOccurs="0" nillable="true"/>
            </xsd:sequence>
          </xsd:extension>
        </xsd:complexContent>
      </xsd:complexType>
    </xsd:element>
    <xsd:element name="l29cd52af9b640b690e3347aa75f97a9" ma:index="12" nillable="true" ma:taxonomy="true" ma:internalName="l29cd52af9b640b690e3347aa75f97a9" ma:taxonomyFieldName="nascBranch" ma:displayName="Branch" ma:fieldId="{529cd52a-f9b6-40b6-90e3-347aa75f97a9}" ma:sspId="466d30fb-96d2-4a15-b6ad-75cede2d080a" ma:termSetId="af1c7d35-25ab-45c8-bad2-6b4dad3d92d4" ma:anchorId="00000000-0000-0000-0000-000000000000" ma:open="false" ma:isKeyword="false">
      <xsd:complexType>
        <xsd:sequence>
          <xsd:element ref="pc:Terms" minOccurs="0" maxOccurs="1"/>
        </xsd:sequence>
      </xsd:complexType>
    </xsd:element>
    <xsd:element name="ade64af1c6a24cfdbe8da7f962b31d74" ma:index="14" nillable="true" ma:taxonomy="true" ma:internalName="ade64af1c6a24cfdbe8da7f962b31d74" ma:taxonomyFieldName="nascUnit" ma:displayName="Unit" ma:fieldId="{ade64af1-c6a2-4cfd-be8d-a7f962b31d74}" ma:sspId="466d30fb-96d2-4a15-b6ad-75cede2d080a" ma:termSetId="a2efc30a-d818-4683-bc07-ff44ec6f5486" ma:anchorId="00000000-0000-0000-0000-000000000000" ma:open="false" ma:isKeyword="false">
      <xsd:complexType>
        <xsd:sequence>
          <xsd:element ref="pc:Terms" minOccurs="0" maxOccurs="1"/>
        </xsd:sequence>
      </xsd:complexType>
    </xsd:element>
    <xsd:element name="e62af2f156934d1aab35222180c5fbb1" ma:index="16" nillable="true" ma:taxonomy="true" ma:internalName="e62af2f156934d1aab35222180c5fbb1" ma:taxonomyFieldName="nascSiteType" ma:displayName="Site Type" ma:fieldId="{e62af2f1-5693-4d1a-ab35-222180c5fbb1}" ma:sspId="466d30fb-96d2-4a15-b6ad-75cede2d080a" ma:termSetId="9c2f7ba3-7c06-4b18-be0b-9494f9717f3e" ma:anchorId="00000000-0000-0000-0000-000000000000" ma:open="false" ma:isKeyword="false">
      <xsd:complexType>
        <xsd:sequence>
          <xsd:element ref="pc:Terms" minOccurs="0" maxOccurs="1"/>
        </xsd:sequence>
      </xsd:complexType>
    </xsd:element>
    <xsd:element name="nb82aa7489a64919aab5fd247ffa0d1e" ma:index="18" nillable="true" ma:taxonomy="true" ma:internalName="nb82aa7489a64919aab5fd247ffa0d1e" ma:taxonomyFieldName="nascCategory" ma:displayName="Category" ma:fieldId="{7b82aa74-89a6-4919-aab5-fd247ffa0d1e}"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f62107d924a7469492625f91956e46a6" ma:index="20" nillable="true" ma:taxonomy="true" ma:internalName="f62107d924a7469492625f91956e46a6" ma:taxonomyFieldName="nascSubCategory" ma:displayName="Sub Category" ma:fieldId="{f62107d9-24a7-4694-9262-5f91956e46a6}" ma:sspId="466d30fb-96d2-4a15-b6ad-75cede2d080a" ma:termSetId="7c91e1d8-d051-4bb4-a48c-c4e0d4c4fb66" ma:anchorId="00000000-0000-0000-0000-000000000000" ma:open="false" ma:isKeyword="false">
      <xsd:complexType>
        <xsd:sequence>
          <xsd:element ref="pc:Terms" minOccurs="0" maxOccurs="1"/>
        </xsd:sequence>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b82aa7489a64919aab5fd247ffa0d1e xmlns="2a160996-371f-417d-9da9-d52dd6f7f830">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092619f9-45c6-4f69-9518-a02c1990b2bf</TermId>
        </TermInfo>
      </Terms>
    </nb82aa7489a64919aab5fd247ffa0d1e>
    <e9be08524f454d8b979862330e952271 xmlns="2a160996-371f-417d-9da9-d52dd6f7f830">
      <Terms xmlns="http://schemas.microsoft.com/office/infopath/2007/PartnerControls">
        <TermInfo xmlns="http://schemas.microsoft.com/office/infopath/2007/PartnerControls">
          <TermName xmlns="http://schemas.microsoft.com/office/infopath/2007/PartnerControls">ICT＆L</TermName>
          <TermId xmlns="http://schemas.microsoft.com/office/infopath/2007/PartnerControls">53106c94-f0fb-4197-91e6-d8acfc33d5a8</TermId>
        </TermInfo>
      </Terms>
    </e9be08524f454d8b979862330e952271>
    <ade64af1c6a24cfdbe8da7f962b31d74 xmlns="2a160996-371f-417d-9da9-d52dd6f7f830">
      <Terms xmlns="http://schemas.microsoft.com/office/infopath/2007/PartnerControls">
        <TermInfo xmlns="http://schemas.microsoft.com/office/infopath/2007/PartnerControls">
          <TermName xmlns="http://schemas.microsoft.com/office/infopath/2007/PartnerControls">Central Procurement Unit</TermName>
          <TermId xmlns="http://schemas.microsoft.com/office/infopath/2007/PartnerControls">112ea752-91eb-40f1-b326-21a80404d7ff</TermId>
        </TermInfo>
      </Terms>
    </ade64af1c6a24cfdbe8da7f962b31d74>
    <e62af2f156934d1aab35222180c5fbb1 xmlns="2a160996-371f-417d-9da9-d52dd6f7f830">
      <Terms xmlns="http://schemas.microsoft.com/office/infopath/2007/PartnerControls">
        <TermInfo xmlns="http://schemas.microsoft.com/office/infopath/2007/PartnerControls">
          <TermName xmlns="http://schemas.microsoft.com/office/infopath/2007/PartnerControls">Team Site</TermName>
          <TermId xmlns="http://schemas.microsoft.com/office/infopath/2007/PartnerControls">7ab883f5-c63f-45c5-b7fe-996a6f230b0b</TermId>
        </TermInfo>
      </Terms>
    </e62af2f156934d1aab35222180c5fbb1>
    <TaxCatchAll xmlns="2a160996-371f-417d-9da9-d52dd6f7f830">
      <Value>18</Value>
      <Value>1</Value>
      <Value>4</Value>
      <Value>3</Value>
      <Value>2</Value>
      <Value>273</Value>
    </TaxCatchAll>
    <f62107d924a7469492625f91956e46a6 xmlns="2a160996-371f-417d-9da9-d52dd6f7f830">
      <Terms xmlns="http://schemas.microsoft.com/office/infopath/2007/PartnerControls">
        <TermInfo xmlns="http://schemas.microsoft.com/office/infopath/2007/PartnerControls">
          <TermName xmlns="http://schemas.microsoft.com/office/infopath/2007/PartnerControls">PANELS</TermName>
          <TermId xmlns="http://schemas.microsoft.com/office/infopath/2007/PartnerControls">948d1739-33d9-4eca-a155-569d6ccbc451</TermId>
        </TermInfo>
      </Terms>
    </f62107d924a7469492625f91956e46a6>
    <l29cd52af9b640b690e3347aa75f97a9 xmlns="2a160996-371f-417d-9da9-d52dd6f7f830">
      <Terms xmlns="http://schemas.microsoft.com/office/infopath/2007/PartnerControls">
        <TermInfo xmlns="http://schemas.microsoft.com/office/infopath/2007/PartnerControls">
          <TermName xmlns="http://schemas.microsoft.com/office/infopath/2007/PartnerControls">Logistics</TermName>
          <TermId xmlns="http://schemas.microsoft.com/office/infopath/2007/PartnerControls">b90081b5-f61b-4d61-840b-59d2d33dfe7d</TermId>
        </TermInfo>
      </Terms>
    </l29cd52af9b640b690e3347aa75f97a9>
  </documentManagement>
</p:properties>
</file>

<file path=customXml/itemProps1.xml><?xml version="1.0" encoding="utf-8"?>
<ds:datastoreItem xmlns:ds="http://schemas.openxmlformats.org/officeDocument/2006/customXml" ds:itemID="{B44CC69D-BE82-4F03-8ABF-5683F5D88B95}">
  <ds:schemaRefs>
    <ds:schemaRef ds:uri="http://schemas.openxmlformats.org/officeDocument/2006/bibliography"/>
  </ds:schemaRefs>
</ds:datastoreItem>
</file>

<file path=customXml/itemProps2.xml><?xml version="1.0" encoding="utf-8"?>
<ds:datastoreItem xmlns:ds="http://schemas.openxmlformats.org/officeDocument/2006/customXml" ds:itemID="{F170493C-8634-4DB1-A8E6-A432B4AF69B1}"/>
</file>

<file path=customXml/itemProps3.xml><?xml version="1.0" encoding="utf-8"?>
<ds:datastoreItem xmlns:ds="http://schemas.openxmlformats.org/officeDocument/2006/customXml" ds:itemID="{99415DE5-03DE-46B9-8070-A7B6FCC74BAE}"/>
</file>

<file path=customXml/itemProps4.xml><?xml version="1.0" encoding="utf-8"?>
<ds:datastoreItem xmlns:ds="http://schemas.openxmlformats.org/officeDocument/2006/customXml" ds:itemID="{77D82ABB-B399-4987-B079-D98B8B3E5207}"/>
</file>

<file path=docProps/app.xml><?xml version="1.0" encoding="utf-8"?>
<Properties xmlns="http://schemas.openxmlformats.org/officeDocument/2006/extended-properties" xmlns:vt="http://schemas.openxmlformats.org/officeDocument/2006/docPropsVTypes">
  <Template>Normal</Template>
  <TotalTime>13</TotalTime>
  <Pages>15</Pages>
  <Words>3275</Words>
  <Characters>18672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Gareth</dc:creator>
  <cp:keywords/>
  <dc:description/>
  <cp:lastModifiedBy>O'Connor, Gareth</cp:lastModifiedBy>
  <cp:revision>5</cp:revision>
  <cp:lastPrinted>2023-08-03T13:08:00Z</cp:lastPrinted>
  <dcterms:created xsi:type="dcterms:W3CDTF">2025-08-05T17:02:00Z</dcterms:created>
  <dcterms:modified xsi:type="dcterms:W3CDTF">2025-08-07T08:30:00Z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scSubCategory">
    <vt:lpwstr>18;#PANELS|948d1739-33d9-4eca-a155-569d6ccbc451</vt:lpwstr>
  </property>
  <property fmtid="{D5CDD505-2E9C-101B-9397-08002B2CF9AE}" pid="3" name="nascUnit">
    <vt:lpwstr>2;#Central Procurement Unit|112ea752-91eb-40f1-b326-21a80404d7ff</vt:lpwstr>
  </property>
  <property fmtid="{D5CDD505-2E9C-101B-9397-08002B2CF9AE}" pid="4" name="nascBranch">
    <vt:lpwstr>3;#Logistics|b90081b5-f61b-4d61-840b-59d2d33dfe7d</vt:lpwstr>
  </property>
  <property fmtid="{D5CDD505-2E9C-101B-9397-08002B2CF9AE}" pid="5" name="nascSiteType">
    <vt:lpwstr>1;#Team Site|7ab883f5-c63f-45c5-b7fe-996a6f230b0b</vt:lpwstr>
  </property>
  <property fmtid="{D5CDD505-2E9C-101B-9397-08002B2CF9AE}" pid="6" name="ContentTypeId">
    <vt:lpwstr>0x010100852E11B2A94E4937B655CB4FCD918453006DFD5C59A7CB45AAB5046F3899BB7DEC0025D8F0572B4CAD4083D9A85CB32914B8</vt:lpwstr>
  </property>
  <property fmtid="{D5CDD505-2E9C-101B-9397-08002B2CF9AE}" pid="7" name="nascDivision">
    <vt:lpwstr>4;#ICT＆L|53106c94-f0fb-4197-91e6-d8acfc33d5a8</vt:lpwstr>
  </property>
  <property fmtid="{D5CDD505-2E9C-101B-9397-08002B2CF9AE}" pid="8" name="nascCategory">
    <vt:lpwstr>273;#2025|092619f9-45c6-4f69-9518-a02c1990b2bf</vt:lpwstr>
  </property>
</Properties>
</file>