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FF0C4" w14:textId="77777777" w:rsidR="00394EB4" w:rsidRPr="00723E50" w:rsidRDefault="00394EB4" w:rsidP="00394EB4">
      <w:pPr>
        <w:pStyle w:val="Title"/>
        <w:jc w:val="right"/>
        <w:rPr>
          <w:rFonts w:asciiTheme="minorHAnsi" w:hAnsiTheme="minorHAnsi"/>
          <w:sz w:val="22"/>
          <w:szCs w:val="22"/>
          <w:lang w:val="en-IE"/>
        </w:rPr>
      </w:pPr>
    </w:p>
    <w:p w14:paraId="56145CD4" w14:textId="77777777" w:rsidR="00394EB4" w:rsidRPr="00723E50" w:rsidRDefault="00394EB4" w:rsidP="00394EB4">
      <w:pPr>
        <w:pStyle w:val="Title"/>
        <w:jc w:val="left"/>
        <w:rPr>
          <w:rFonts w:asciiTheme="minorHAnsi" w:hAnsiTheme="minorHAnsi"/>
          <w:sz w:val="22"/>
          <w:szCs w:val="22"/>
          <w:lang w:val="en-IE"/>
        </w:rPr>
      </w:pPr>
    </w:p>
    <w:p w14:paraId="13B85C89" w14:textId="77777777" w:rsidR="00394EB4" w:rsidRDefault="00394EB4" w:rsidP="00394EB4">
      <w:pPr>
        <w:rPr>
          <w:rFonts w:asciiTheme="minorHAnsi" w:hAnsiTheme="minorHAnsi" w:cs="Arial"/>
          <w:b/>
          <w:sz w:val="22"/>
          <w:szCs w:val="22"/>
        </w:rPr>
      </w:pPr>
    </w:p>
    <w:p w14:paraId="2A256F25" w14:textId="1235D6CF" w:rsidR="00E36A4D" w:rsidRDefault="00E36A4D" w:rsidP="00E36A4D">
      <w:pPr>
        <w:jc w:val="center"/>
        <w:rPr>
          <w:rFonts w:asciiTheme="minorHAnsi" w:hAnsiTheme="minorHAnsi" w:cs="Arial"/>
          <w:b/>
          <w:sz w:val="22"/>
          <w:szCs w:val="22"/>
        </w:rPr>
      </w:pPr>
    </w:p>
    <w:p w14:paraId="4DCA6C88" w14:textId="77777777" w:rsidR="006841C5" w:rsidRPr="00723E50" w:rsidRDefault="006841C5" w:rsidP="00394EB4">
      <w:pPr>
        <w:rPr>
          <w:rFonts w:asciiTheme="minorHAnsi" w:hAnsiTheme="minorHAnsi" w:cs="Arial"/>
          <w:b/>
          <w:sz w:val="22"/>
          <w:szCs w:val="22"/>
        </w:rPr>
      </w:pPr>
    </w:p>
    <w:p w14:paraId="22C2AE71" w14:textId="77777777" w:rsidR="00394EB4" w:rsidRPr="00723E50" w:rsidRDefault="00394EB4" w:rsidP="00394EB4">
      <w:pPr>
        <w:rPr>
          <w:rFonts w:asciiTheme="minorHAnsi" w:hAnsiTheme="minorHAnsi" w:cs="Arial"/>
          <w:b/>
          <w:sz w:val="22"/>
          <w:szCs w:val="22"/>
        </w:rPr>
      </w:pPr>
    </w:p>
    <w:p w14:paraId="06951F0C" w14:textId="77777777" w:rsidR="003B1779" w:rsidRDefault="003B1779" w:rsidP="007F5AA4">
      <w:pPr>
        <w:ind w:right="-1"/>
        <w:rPr>
          <w:rFonts w:asciiTheme="minorHAnsi" w:hAnsiTheme="minorHAnsi" w:cs="Arial"/>
          <w:b/>
          <w:color w:val="235D64"/>
          <w:sz w:val="36"/>
          <w:szCs w:val="36"/>
        </w:rPr>
      </w:pPr>
    </w:p>
    <w:p w14:paraId="734D34CD" w14:textId="77777777" w:rsidR="00922E27" w:rsidRDefault="00922E27" w:rsidP="00922E27">
      <w:pPr>
        <w:rPr>
          <w:rFonts w:asciiTheme="minorHAnsi" w:hAnsiTheme="minorHAnsi" w:cs="Arial"/>
          <w:b/>
          <w:color w:val="235D64"/>
          <w:sz w:val="36"/>
          <w:szCs w:val="36"/>
        </w:rPr>
      </w:pPr>
      <w:r>
        <w:rPr>
          <w:rFonts w:asciiTheme="minorHAnsi" w:hAnsiTheme="minorHAnsi" w:cs="Arial"/>
          <w:b/>
          <w:color w:val="235D64" w:themeColor="background2"/>
          <w:sz w:val="36"/>
          <w:szCs w:val="32"/>
        </w:rPr>
        <w:t xml:space="preserve">RFT </w:t>
      </w:r>
      <w:r>
        <w:rPr>
          <w:rFonts w:asciiTheme="minorHAnsi" w:hAnsiTheme="minorHAnsi" w:cs="Arial"/>
          <w:b/>
          <w:color w:val="235D64"/>
          <w:sz w:val="36"/>
          <w:szCs w:val="36"/>
        </w:rPr>
        <w:t xml:space="preserve">for a </w:t>
      </w:r>
      <w:r w:rsidRPr="00FB6A07">
        <w:rPr>
          <w:rFonts w:asciiTheme="minorHAnsi" w:hAnsiTheme="minorHAnsi" w:cs="Arial"/>
          <w:b/>
          <w:color w:val="235D64"/>
          <w:sz w:val="36"/>
          <w:szCs w:val="36"/>
        </w:rPr>
        <w:t>Single Supplier Framework Contract for the provision of Protected Disclosures Training</w:t>
      </w:r>
      <w:r w:rsidRPr="00D200E2">
        <w:rPr>
          <w:rFonts w:asciiTheme="minorHAnsi" w:hAnsiTheme="minorHAnsi" w:cs="Arial"/>
          <w:b/>
          <w:color w:val="235D64"/>
          <w:sz w:val="36"/>
          <w:szCs w:val="36"/>
        </w:rPr>
        <w:t xml:space="preserve"> </w:t>
      </w:r>
      <w:r>
        <w:rPr>
          <w:rFonts w:asciiTheme="minorHAnsi" w:hAnsiTheme="minorHAnsi" w:cs="Arial"/>
          <w:b/>
          <w:color w:val="235D64"/>
          <w:sz w:val="36"/>
          <w:szCs w:val="36"/>
        </w:rPr>
        <w:t>Services</w:t>
      </w:r>
    </w:p>
    <w:p w14:paraId="4E3B1A55" w14:textId="77777777" w:rsidR="0065429F" w:rsidRDefault="0065429F" w:rsidP="00FD75C2">
      <w:pPr>
        <w:rPr>
          <w:rFonts w:ascii="Calibri" w:hAnsi="Calibri" w:cs="Arial"/>
          <w:b/>
          <w:color w:val="235D64"/>
          <w:sz w:val="36"/>
          <w:szCs w:val="36"/>
        </w:rPr>
      </w:pPr>
    </w:p>
    <w:p w14:paraId="0D87CDBB" w14:textId="45BF12A5" w:rsidR="00FD75C2" w:rsidRDefault="00FD75C2" w:rsidP="00FD75C2">
      <w:pPr>
        <w:rPr>
          <w:rFonts w:ascii="Calibri" w:hAnsi="Calibri" w:cs="Arial"/>
          <w:b/>
          <w:color w:val="235D64"/>
          <w:sz w:val="36"/>
          <w:szCs w:val="36"/>
        </w:rPr>
      </w:pPr>
      <w:r>
        <w:rPr>
          <w:rFonts w:ascii="Calibri" w:hAnsi="Calibri" w:cs="Arial"/>
          <w:b/>
          <w:color w:val="235D64"/>
          <w:sz w:val="36"/>
          <w:szCs w:val="36"/>
        </w:rPr>
        <w:tab/>
      </w:r>
    </w:p>
    <w:p w14:paraId="2DEC3436" w14:textId="7B69C058" w:rsidR="00FD75C2" w:rsidRDefault="00FD75C2" w:rsidP="00FD75C2">
      <w:pPr>
        <w:rPr>
          <w:rFonts w:ascii="Calibri" w:hAnsi="Calibri" w:cs="Arial"/>
          <w:b/>
          <w:color w:val="235D64"/>
          <w:sz w:val="36"/>
          <w:szCs w:val="36"/>
        </w:rPr>
      </w:pPr>
      <w:r>
        <w:rPr>
          <w:rFonts w:ascii="Calibri" w:hAnsi="Calibri" w:cs="Arial"/>
          <w:b/>
          <w:color w:val="235D64"/>
          <w:sz w:val="36"/>
          <w:szCs w:val="36"/>
        </w:rPr>
        <w:t>THR07</w:t>
      </w:r>
      <w:r w:rsidR="004C48DB">
        <w:rPr>
          <w:rFonts w:ascii="Calibri" w:hAnsi="Calibri" w:cs="Arial"/>
          <w:b/>
          <w:color w:val="235D64"/>
          <w:sz w:val="36"/>
          <w:szCs w:val="36"/>
        </w:rPr>
        <w:t>7F</w:t>
      </w:r>
      <w:r>
        <w:rPr>
          <w:rFonts w:ascii="Calibri" w:hAnsi="Calibri" w:cs="Arial"/>
          <w:b/>
          <w:color w:val="235D64"/>
          <w:sz w:val="36"/>
          <w:szCs w:val="36"/>
        </w:rPr>
        <w:t>/</w:t>
      </w:r>
      <w:r w:rsidR="00231943" w:rsidRPr="00231943">
        <w:rPr>
          <w:rFonts w:ascii="Calibri" w:hAnsi="Calibri" w:cs="Arial"/>
          <w:b/>
          <w:color w:val="235D64"/>
          <w:sz w:val="36"/>
          <w:szCs w:val="36"/>
        </w:rPr>
        <w:t>PROJ000010366</w:t>
      </w:r>
    </w:p>
    <w:p w14:paraId="2C23A93E" w14:textId="77777777" w:rsidR="00B4532A" w:rsidRPr="00723E50" w:rsidRDefault="00B4532A" w:rsidP="00B5379A">
      <w:pPr>
        <w:jc w:val="center"/>
        <w:rPr>
          <w:rFonts w:asciiTheme="minorHAnsi" w:hAnsiTheme="minorHAnsi" w:cs="Arial"/>
          <w:b/>
          <w:color w:val="808080"/>
          <w:sz w:val="36"/>
          <w:szCs w:val="36"/>
        </w:rPr>
      </w:pPr>
    </w:p>
    <w:p w14:paraId="71987076" w14:textId="7A274230" w:rsidR="00821316" w:rsidRPr="00601AE5" w:rsidRDefault="00821316" w:rsidP="00394EB4">
      <w:pPr>
        <w:rPr>
          <w:rFonts w:asciiTheme="minorHAnsi" w:hAnsiTheme="minorHAnsi" w:cs="Arial"/>
          <w:b/>
          <w:color w:val="57AEA5"/>
          <w:sz w:val="36"/>
          <w:szCs w:val="36"/>
        </w:rPr>
      </w:pPr>
      <w:r w:rsidRPr="00601AE5">
        <w:rPr>
          <w:rFonts w:asciiTheme="minorHAnsi" w:hAnsiTheme="minorHAnsi" w:cs="Arial"/>
          <w:b/>
          <w:color w:val="57AEA5"/>
          <w:sz w:val="36"/>
          <w:szCs w:val="36"/>
        </w:rPr>
        <w:t xml:space="preserve">Document </w:t>
      </w:r>
      <w:r w:rsidR="00A959DD" w:rsidRPr="00601AE5">
        <w:rPr>
          <w:rFonts w:asciiTheme="minorHAnsi" w:hAnsiTheme="minorHAnsi" w:cs="Arial"/>
          <w:b/>
          <w:color w:val="57AEA5"/>
          <w:sz w:val="36"/>
          <w:szCs w:val="36"/>
        </w:rPr>
        <w:t>C</w:t>
      </w:r>
    </w:p>
    <w:p w14:paraId="6E151711" w14:textId="3ECA6049" w:rsidR="009133BC" w:rsidRPr="00723E50" w:rsidRDefault="005E363E" w:rsidP="00394EB4">
      <w:pPr>
        <w:rPr>
          <w:rFonts w:asciiTheme="minorHAnsi" w:hAnsiTheme="minorHAnsi" w:cs="Arial"/>
          <w:b/>
          <w:color w:val="999999"/>
          <w:sz w:val="36"/>
          <w:szCs w:val="36"/>
        </w:rPr>
      </w:pPr>
      <w:r w:rsidRPr="00601AE5">
        <w:rPr>
          <w:rFonts w:asciiTheme="minorHAnsi" w:hAnsiTheme="minorHAnsi" w:cs="Arial"/>
          <w:b/>
          <w:color w:val="57AEA5"/>
          <w:sz w:val="36"/>
          <w:szCs w:val="36"/>
        </w:rPr>
        <w:t xml:space="preserve">Tender </w:t>
      </w:r>
      <w:r w:rsidR="00394EB4" w:rsidRPr="00601AE5">
        <w:rPr>
          <w:rFonts w:asciiTheme="minorHAnsi" w:hAnsiTheme="minorHAnsi" w:cs="Arial"/>
          <w:b/>
          <w:color w:val="57AEA5"/>
          <w:sz w:val="36"/>
          <w:szCs w:val="36"/>
        </w:rPr>
        <w:t>Response Document</w:t>
      </w:r>
      <w:r w:rsidR="009133BC" w:rsidRPr="00601AE5">
        <w:rPr>
          <w:rFonts w:asciiTheme="minorHAnsi" w:hAnsiTheme="minorHAnsi" w:cs="Arial"/>
          <w:b/>
          <w:color w:val="57AEA5"/>
          <w:sz w:val="36"/>
          <w:szCs w:val="36"/>
        </w:rPr>
        <w:t xml:space="preserve"> (TRD</w:t>
      </w:r>
      <w:r w:rsidR="009133BC">
        <w:rPr>
          <w:rFonts w:asciiTheme="minorHAnsi" w:hAnsiTheme="minorHAnsi" w:cs="Arial"/>
          <w:b/>
          <w:color w:val="999999"/>
          <w:sz w:val="36"/>
          <w:szCs w:val="36"/>
        </w:rPr>
        <w:t>)</w:t>
      </w:r>
    </w:p>
    <w:p w14:paraId="508E2559" w14:textId="77777777" w:rsidR="00394EB4" w:rsidRPr="00723E50" w:rsidRDefault="00394EB4" w:rsidP="00394EB4">
      <w:pPr>
        <w:rPr>
          <w:rFonts w:asciiTheme="minorHAnsi" w:hAnsiTheme="minorHAnsi" w:cs="Arial"/>
          <w:b/>
          <w:color w:val="999999"/>
          <w:sz w:val="36"/>
          <w:szCs w:val="36"/>
        </w:rPr>
      </w:pPr>
    </w:p>
    <w:p w14:paraId="783B9C39" w14:textId="77777777" w:rsidR="00394EB4" w:rsidRPr="00723E50" w:rsidRDefault="00394EB4" w:rsidP="00394EB4">
      <w:pPr>
        <w:rPr>
          <w:rFonts w:asciiTheme="minorHAnsi" w:hAnsiTheme="minorHAnsi" w:cs="Arial"/>
          <w:b/>
          <w:color w:val="999999"/>
          <w:sz w:val="36"/>
          <w:szCs w:val="36"/>
        </w:rPr>
      </w:pPr>
    </w:p>
    <w:tbl>
      <w:tblPr>
        <w:tblW w:w="0" w:type="auto"/>
        <w:tblBorders>
          <w:bottom w:val="single" w:sz="12" w:space="0" w:color="000000"/>
        </w:tblBorders>
        <w:tblLook w:val="04A0" w:firstRow="1" w:lastRow="0" w:firstColumn="1" w:lastColumn="0" w:noHBand="0" w:noVBand="1"/>
      </w:tblPr>
      <w:tblGrid>
        <w:gridCol w:w="9638"/>
      </w:tblGrid>
      <w:tr w:rsidR="00394EB4" w:rsidRPr="00723E50" w14:paraId="705047A2" w14:textId="77777777" w:rsidTr="00601AE5">
        <w:tc>
          <w:tcPr>
            <w:tcW w:w="10137" w:type="dxa"/>
            <w:tcBorders>
              <w:bottom w:val="single" w:sz="12" w:space="0" w:color="000000"/>
            </w:tcBorders>
            <w:shd w:val="clear" w:color="auto" w:fill="235D64"/>
          </w:tcPr>
          <w:p w14:paraId="21E52F32" w14:textId="77777777" w:rsidR="00394EB4" w:rsidRPr="00723E50" w:rsidRDefault="00394EB4" w:rsidP="00DA24B9">
            <w:pPr>
              <w:rPr>
                <w:rFonts w:asciiTheme="minorHAnsi" w:hAnsiTheme="minorHAnsi" w:cs="Arial"/>
                <w:b/>
                <w:bCs/>
                <w:iCs/>
                <w:color w:val="FFFFFF"/>
                <w:sz w:val="36"/>
                <w:szCs w:val="36"/>
              </w:rPr>
            </w:pPr>
            <w:r w:rsidRPr="00723E50">
              <w:rPr>
                <w:rFonts w:asciiTheme="minorHAnsi" w:hAnsiTheme="minorHAnsi" w:cs="Arial"/>
                <w:b/>
                <w:bCs/>
                <w:iCs/>
                <w:color w:val="FFFFFF"/>
                <w:sz w:val="36"/>
                <w:szCs w:val="36"/>
              </w:rPr>
              <w:t>Please insert Tenderer Name below</w:t>
            </w:r>
          </w:p>
        </w:tc>
      </w:tr>
      <w:tr w:rsidR="00394EB4" w:rsidRPr="00723E50" w14:paraId="047CFAA9" w14:textId="77777777" w:rsidTr="00601AE5">
        <w:tc>
          <w:tcPr>
            <w:tcW w:w="10137" w:type="dxa"/>
            <w:shd w:val="clear" w:color="auto" w:fill="CEE8E6"/>
            <w:vAlign w:val="center"/>
          </w:tcPr>
          <w:p w14:paraId="6CE4116A" w14:textId="5E66F1BE" w:rsidR="00231E99" w:rsidRPr="00723E50" w:rsidRDefault="00003188" w:rsidP="00DA24B9">
            <w:pPr>
              <w:rPr>
                <w:rFonts w:asciiTheme="minorHAnsi" w:hAnsiTheme="minorHAnsi" w:cs="Arial"/>
                <w:b/>
                <w:bCs/>
                <w:iCs/>
                <w:color w:val="808080"/>
                <w:sz w:val="36"/>
                <w:szCs w:val="36"/>
              </w:rPr>
            </w:pPr>
            <w:r>
              <w:rPr>
                <w:rFonts w:asciiTheme="minorHAnsi" w:hAnsiTheme="minorHAnsi" w:cs="Arial"/>
                <w:b/>
                <w:bCs/>
                <w:iCs/>
                <w:color w:val="808080"/>
                <w:sz w:val="36"/>
                <w:szCs w:val="36"/>
              </w:rPr>
              <w:br/>
            </w:r>
          </w:p>
        </w:tc>
      </w:tr>
    </w:tbl>
    <w:p w14:paraId="49A8CF47" w14:textId="77777777" w:rsidR="00394EB4" w:rsidRPr="00723E50" w:rsidRDefault="00394EB4" w:rsidP="00394EB4">
      <w:pPr>
        <w:rPr>
          <w:rFonts w:asciiTheme="minorHAnsi" w:hAnsiTheme="minorHAnsi"/>
          <w:sz w:val="22"/>
          <w:szCs w:val="22"/>
        </w:rPr>
      </w:pPr>
      <w:r w:rsidRPr="00723E50">
        <w:rPr>
          <w:rFonts w:asciiTheme="minorHAnsi" w:hAnsiTheme="minorHAnsi"/>
          <w:sz w:val="22"/>
          <w:szCs w:val="22"/>
        </w:rPr>
        <w:br w:type="page"/>
      </w:r>
    </w:p>
    <w:p w14:paraId="6C24C53C" w14:textId="4D74A4BF" w:rsidR="00D6751F" w:rsidRPr="00723E50" w:rsidRDefault="00D6751F" w:rsidP="00D6751F">
      <w:pPr>
        <w:shd w:val="clear" w:color="auto" w:fill="FFFFFF" w:themeFill="background1"/>
        <w:spacing w:line="276" w:lineRule="auto"/>
        <w:rPr>
          <w:rFonts w:asciiTheme="minorHAnsi" w:hAnsiTheme="minorHAnsi" w:cs="Arial"/>
          <w:b/>
          <w:color w:val="1F4E79"/>
          <w:sz w:val="22"/>
          <w:szCs w:val="22"/>
        </w:rPr>
      </w:pPr>
      <w:r w:rsidRPr="0005285A">
        <w:rPr>
          <w:rFonts w:asciiTheme="minorHAnsi" w:hAnsiTheme="minorHAnsi" w:cs="Arial"/>
          <w:b/>
          <w:color w:val="235D64"/>
          <w:sz w:val="22"/>
          <w:szCs w:val="22"/>
        </w:rPr>
        <w:lastRenderedPageBreak/>
        <w:t>PART A – INSTRUCTIONS</w:t>
      </w:r>
      <w:r w:rsidR="000003C4">
        <w:rPr>
          <w:rFonts w:asciiTheme="minorHAnsi" w:hAnsiTheme="minorHAnsi" w:cs="Arial"/>
          <w:b/>
          <w:color w:val="1F4E79"/>
          <w:sz w:val="22"/>
          <w:szCs w:val="22"/>
        </w:rPr>
        <w:br/>
      </w:r>
    </w:p>
    <w:p w14:paraId="3F78DB67" w14:textId="74F3C669" w:rsidR="00EE0FC0" w:rsidRPr="00723E50" w:rsidRDefault="00EE0FC0" w:rsidP="00EE0FC0">
      <w:pPr>
        <w:spacing w:line="271" w:lineRule="auto"/>
        <w:rPr>
          <w:rFonts w:asciiTheme="minorHAnsi" w:hAnsiTheme="minorHAnsi"/>
          <w:sz w:val="22"/>
          <w:szCs w:val="22"/>
        </w:rPr>
      </w:pPr>
      <w:r w:rsidRPr="00723E50">
        <w:rPr>
          <w:rFonts w:asciiTheme="minorHAnsi" w:hAnsiTheme="minorHAnsi"/>
          <w:sz w:val="22"/>
          <w:szCs w:val="22"/>
        </w:rPr>
        <w:t xml:space="preserve">Tenderers must complete this section in full, which must be read in conjunction with the RFT for the </w:t>
      </w:r>
      <w:r w:rsidRPr="00D70BCD">
        <w:rPr>
          <w:rFonts w:asciiTheme="minorHAnsi" w:hAnsiTheme="minorHAnsi"/>
          <w:sz w:val="22"/>
          <w:szCs w:val="22"/>
        </w:rPr>
        <w:t xml:space="preserve">provision of </w:t>
      </w:r>
      <w:r w:rsidR="000903ED" w:rsidRPr="000903ED">
        <w:rPr>
          <w:rFonts w:asciiTheme="minorHAnsi" w:hAnsiTheme="minorHAnsi"/>
          <w:sz w:val="22"/>
          <w:szCs w:val="22"/>
        </w:rPr>
        <w:t>P</w:t>
      </w:r>
      <w:r w:rsidR="004C48DB">
        <w:rPr>
          <w:rFonts w:asciiTheme="minorHAnsi" w:hAnsiTheme="minorHAnsi"/>
          <w:sz w:val="22"/>
          <w:szCs w:val="22"/>
        </w:rPr>
        <w:t>rotected Disclosures Training</w:t>
      </w:r>
      <w:r w:rsidR="00922E27">
        <w:rPr>
          <w:rFonts w:asciiTheme="minorHAnsi" w:hAnsiTheme="minorHAnsi"/>
          <w:sz w:val="22"/>
          <w:szCs w:val="22"/>
        </w:rPr>
        <w:t xml:space="preserve"> Services</w:t>
      </w:r>
      <w:r w:rsidR="000903ED">
        <w:rPr>
          <w:rFonts w:asciiTheme="minorHAnsi" w:hAnsiTheme="minorHAnsi"/>
          <w:sz w:val="22"/>
          <w:szCs w:val="22"/>
        </w:rPr>
        <w:t xml:space="preserve"> </w:t>
      </w:r>
      <w:r w:rsidRPr="00723E50">
        <w:rPr>
          <w:rFonts w:asciiTheme="minorHAnsi" w:hAnsiTheme="minorHAnsi"/>
          <w:sz w:val="22"/>
          <w:szCs w:val="22"/>
        </w:rPr>
        <w:t>providing all required information.</w:t>
      </w:r>
    </w:p>
    <w:p w14:paraId="1A85CC1F" w14:textId="77777777" w:rsidR="00EE0FC0" w:rsidRPr="00723E50" w:rsidRDefault="00EE0FC0" w:rsidP="00EE0FC0">
      <w:pPr>
        <w:spacing w:line="271" w:lineRule="auto"/>
        <w:rPr>
          <w:rFonts w:asciiTheme="minorHAnsi" w:hAnsiTheme="minorHAnsi"/>
          <w:sz w:val="22"/>
          <w:szCs w:val="22"/>
        </w:rPr>
      </w:pPr>
      <w:r w:rsidRPr="00723E50">
        <w:rPr>
          <w:rFonts w:asciiTheme="minorHAnsi" w:hAnsiTheme="minorHAnsi"/>
          <w:sz w:val="22"/>
          <w:szCs w:val="22"/>
        </w:rPr>
        <w:tab/>
      </w:r>
    </w:p>
    <w:p w14:paraId="19F4829A" w14:textId="77777777" w:rsidR="00EE0FC0" w:rsidRPr="00723E50" w:rsidRDefault="00EE0FC0" w:rsidP="00EE0FC0">
      <w:pPr>
        <w:spacing w:line="271" w:lineRule="auto"/>
        <w:rPr>
          <w:rFonts w:asciiTheme="minorHAnsi" w:hAnsiTheme="minorHAnsi"/>
          <w:sz w:val="22"/>
          <w:szCs w:val="22"/>
        </w:rPr>
      </w:pPr>
      <w:r w:rsidRPr="00723E50">
        <w:rPr>
          <w:rFonts w:asciiTheme="minorHAnsi" w:hAnsiTheme="minorHAnsi"/>
          <w:sz w:val="22"/>
          <w:szCs w:val="22"/>
        </w:rPr>
        <w:t xml:space="preserve">Tenderers must answer each question in the relevant response areas provided below. </w:t>
      </w:r>
      <w:r>
        <w:rPr>
          <w:rFonts w:asciiTheme="minorHAnsi" w:hAnsiTheme="minorHAnsi"/>
          <w:sz w:val="22"/>
          <w:szCs w:val="22"/>
        </w:rPr>
        <w:br/>
      </w:r>
    </w:p>
    <w:p w14:paraId="54431068" w14:textId="77777777" w:rsidR="00EE0FC0" w:rsidRPr="00723E50" w:rsidRDefault="00EE0FC0" w:rsidP="00EE0FC0">
      <w:pPr>
        <w:spacing w:line="271" w:lineRule="auto"/>
        <w:rPr>
          <w:rFonts w:asciiTheme="minorHAnsi" w:hAnsiTheme="minorHAnsi"/>
          <w:sz w:val="22"/>
          <w:szCs w:val="22"/>
        </w:rPr>
      </w:pPr>
      <w:r w:rsidRPr="00723E50">
        <w:rPr>
          <w:rFonts w:asciiTheme="minorHAnsi" w:hAnsiTheme="minorHAnsi"/>
          <w:sz w:val="22"/>
          <w:szCs w:val="22"/>
        </w:rPr>
        <w:t xml:space="preserve">Tenderers must ensure to address each </w:t>
      </w:r>
      <w:proofErr w:type="gramStart"/>
      <w:r w:rsidRPr="00723E50">
        <w:rPr>
          <w:rFonts w:asciiTheme="minorHAnsi" w:hAnsiTheme="minorHAnsi"/>
          <w:sz w:val="22"/>
          <w:szCs w:val="22"/>
        </w:rPr>
        <w:t>question in its own right</w:t>
      </w:r>
      <w:proofErr w:type="gramEnd"/>
      <w:r w:rsidRPr="00723E50">
        <w:rPr>
          <w:rFonts w:asciiTheme="minorHAnsi" w:hAnsiTheme="minorHAnsi"/>
          <w:sz w:val="22"/>
          <w:szCs w:val="22"/>
        </w:rPr>
        <w:t xml:space="preserve">. </w:t>
      </w:r>
      <w:r w:rsidRPr="00723E50">
        <w:rPr>
          <w:rFonts w:asciiTheme="minorHAnsi" w:hAnsiTheme="minorHAnsi"/>
          <w:sz w:val="22"/>
          <w:szCs w:val="22"/>
          <w:u w:val="single"/>
        </w:rPr>
        <w:t>Only information provided in the dedicated response areas for each question will be used for the evaluation of that question</w:t>
      </w:r>
      <w:r w:rsidRPr="00723E50">
        <w:rPr>
          <w:rFonts w:asciiTheme="minorHAnsi" w:hAnsiTheme="minorHAnsi"/>
          <w:sz w:val="22"/>
          <w:szCs w:val="22"/>
        </w:rPr>
        <w:t>. Information provided elsewhere will NOT be assessed unless otherwise stated. As such, Tenderers must ensure to include only relevant information in the applicable response areas below.  Tenders not in this response format will NOT be considered.</w:t>
      </w:r>
    </w:p>
    <w:p w14:paraId="2BD9440B" w14:textId="77777777" w:rsidR="00EE0FC0" w:rsidRPr="00723E50" w:rsidRDefault="00EE0FC0" w:rsidP="00EE0FC0">
      <w:pPr>
        <w:spacing w:line="271" w:lineRule="auto"/>
        <w:rPr>
          <w:rFonts w:asciiTheme="minorHAnsi" w:hAnsiTheme="minorHAnsi"/>
          <w:sz w:val="22"/>
          <w:szCs w:val="22"/>
        </w:rPr>
      </w:pPr>
    </w:p>
    <w:p w14:paraId="4573CAA4" w14:textId="1A411F90" w:rsidR="00E94E60" w:rsidRDefault="00EE0FC0" w:rsidP="00E94E60">
      <w:pPr>
        <w:spacing w:line="271" w:lineRule="auto"/>
        <w:rPr>
          <w:rFonts w:asciiTheme="minorHAnsi" w:hAnsiTheme="minorHAnsi"/>
          <w:sz w:val="22"/>
          <w:szCs w:val="22"/>
        </w:rPr>
      </w:pPr>
      <w:r w:rsidRPr="00723E50">
        <w:rPr>
          <w:rFonts w:asciiTheme="minorHAnsi" w:hAnsiTheme="minorHAnsi"/>
          <w:sz w:val="22"/>
          <w:szCs w:val="22"/>
        </w:rPr>
        <w:t xml:space="preserve">Tenderers must align their responses to the </w:t>
      </w:r>
      <w:proofErr w:type="gramStart"/>
      <w:r w:rsidRPr="00723E50">
        <w:rPr>
          <w:rFonts w:asciiTheme="minorHAnsi" w:hAnsiTheme="minorHAnsi"/>
          <w:sz w:val="22"/>
          <w:szCs w:val="22"/>
        </w:rPr>
        <w:t>particular requirements</w:t>
      </w:r>
      <w:proofErr w:type="gramEnd"/>
      <w:r w:rsidRPr="00723E50">
        <w:rPr>
          <w:rFonts w:asciiTheme="minorHAnsi" w:hAnsiTheme="minorHAnsi"/>
          <w:sz w:val="22"/>
          <w:szCs w:val="22"/>
        </w:rPr>
        <w:t xml:space="preserve"> as set out in the RFT and the Tender Response Document (“TRD”) being tendered for. Tenderers m</w:t>
      </w:r>
      <w:r w:rsidR="00E94E60">
        <w:rPr>
          <w:rFonts w:asciiTheme="minorHAnsi" w:hAnsiTheme="minorHAnsi"/>
          <w:sz w:val="22"/>
          <w:szCs w:val="22"/>
        </w:rPr>
        <w:t>ust respond to ALL questions in</w:t>
      </w:r>
      <w:r w:rsidR="00E94E60" w:rsidRPr="0081245F">
        <w:rPr>
          <w:rFonts w:asciiTheme="minorHAnsi" w:hAnsiTheme="minorHAnsi"/>
          <w:sz w:val="22"/>
          <w:szCs w:val="22"/>
        </w:rPr>
        <w:t xml:space="preserve"> the TRD using Calibri Font Size 11. Please also refer </w:t>
      </w:r>
      <w:r w:rsidR="00220608" w:rsidRPr="0081245F">
        <w:rPr>
          <w:rFonts w:asciiTheme="minorHAnsi" w:hAnsiTheme="minorHAnsi"/>
          <w:sz w:val="22"/>
          <w:szCs w:val="22"/>
        </w:rPr>
        <w:t>to</w:t>
      </w:r>
      <w:r w:rsidR="00E94E60" w:rsidRPr="0081245F">
        <w:rPr>
          <w:rFonts w:asciiTheme="minorHAnsi" w:hAnsiTheme="minorHAnsi"/>
          <w:sz w:val="22"/>
          <w:szCs w:val="22"/>
        </w:rPr>
        <w:t xml:space="preserve"> Part 2 Instructions to Tenderers, 2.6 Tender Submission Requirements of the RFT.</w:t>
      </w:r>
    </w:p>
    <w:p w14:paraId="07BBDB48" w14:textId="77777777" w:rsidR="00EE0FC0" w:rsidRDefault="00EE0FC0" w:rsidP="00EE0FC0">
      <w:pPr>
        <w:spacing w:line="271" w:lineRule="auto"/>
        <w:rPr>
          <w:rFonts w:asciiTheme="minorHAnsi" w:hAnsiTheme="minorHAnsi"/>
          <w:sz w:val="22"/>
          <w:szCs w:val="22"/>
        </w:rPr>
      </w:pPr>
    </w:p>
    <w:p w14:paraId="4CD80AAF" w14:textId="77777777" w:rsidR="00EE0FC0" w:rsidRDefault="00EE0FC0" w:rsidP="00EE0FC0">
      <w:pPr>
        <w:spacing w:line="271" w:lineRule="auto"/>
        <w:rPr>
          <w:rFonts w:asciiTheme="minorHAnsi" w:hAnsiTheme="minorHAnsi"/>
          <w:b/>
          <w:sz w:val="22"/>
          <w:szCs w:val="22"/>
        </w:rPr>
      </w:pPr>
      <w:r w:rsidRPr="003C0940">
        <w:rPr>
          <w:rFonts w:asciiTheme="minorHAnsi" w:hAnsiTheme="minorHAnsi"/>
          <w:b/>
          <w:sz w:val="22"/>
          <w:szCs w:val="22"/>
        </w:rPr>
        <w:t xml:space="preserve">Tenderers must respond to ALL questions in the TRD using Calibri Font Size 11. </w:t>
      </w:r>
    </w:p>
    <w:p w14:paraId="171EB7E4" w14:textId="77777777" w:rsidR="00EE0FC0" w:rsidRDefault="00EE0FC0" w:rsidP="00EE0FC0">
      <w:pPr>
        <w:spacing w:line="271" w:lineRule="auto"/>
        <w:rPr>
          <w:rFonts w:asciiTheme="minorHAnsi" w:hAnsiTheme="minorHAnsi"/>
          <w:b/>
          <w:sz w:val="22"/>
          <w:szCs w:val="22"/>
        </w:rPr>
      </w:pPr>
    </w:p>
    <w:p w14:paraId="108150EA" w14:textId="77777777" w:rsidR="00EE0FC0" w:rsidRPr="007A4157" w:rsidRDefault="00EE0FC0" w:rsidP="00EE0FC0">
      <w:pPr>
        <w:spacing w:after="120" w:line="271" w:lineRule="auto"/>
        <w:rPr>
          <w:rFonts w:asciiTheme="minorHAnsi" w:hAnsiTheme="minorHAnsi"/>
          <w:b/>
          <w:sz w:val="22"/>
          <w:szCs w:val="22"/>
          <w:lang w:val="en-GB"/>
        </w:rPr>
      </w:pPr>
      <w:r w:rsidRPr="007A4157">
        <w:rPr>
          <w:rFonts w:asciiTheme="minorHAnsi" w:hAnsiTheme="minorHAnsi"/>
          <w:b/>
          <w:sz w:val="22"/>
          <w:szCs w:val="22"/>
          <w:lang w:val="en-GB"/>
        </w:rPr>
        <w:t xml:space="preserve">Please refrain from adding corporate branding to the response document. </w:t>
      </w:r>
    </w:p>
    <w:p w14:paraId="4C09E57E" w14:textId="63A4D4E6" w:rsidR="00EE0FC0" w:rsidRPr="007A4157" w:rsidRDefault="00EE0FC0" w:rsidP="00EE0FC0">
      <w:pPr>
        <w:spacing w:after="120" w:line="271" w:lineRule="auto"/>
        <w:rPr>
          <w:rFonts w:asciiTheme="minorHAnsi" w:hAnsiTheme="minorHAnsi"/>
          <w:sz w:val="22"/>
          <w:szCs w:val="22"/>
          <w:lang w:val="en-GB"/>
        </w:rPr>
      </w:pPr>
      <w:r w:rsidRPr="007A4157">
        <w:rPr>
          <w:rFonts w:asciiTheme="minorHAnsi" w:hAnsiTheme="minorHAnsi"/>
          <w:sz w:val="22"/>
          <w:szCs w:val="22"/>
          <w:lang w:val="en-GB"/>
        </w:rPr>
        <w:t>Completed Tender Response Documents must be returne</w:t>
      </w:r>
      <w:r w:rsidR="00C85041">
        <w:rPr>
          <w:rFonts w:asciiTheme="minorHAnsi" w:hAnsiTheme="minorHAnsi"/>
          <w:sz w:val="22"/>
          <w:szCs w:val="22"/>
          <w:lang w:val="en-GB"/>
        </w:rPr>
        <w:t>d in accordance with Section 2.6</w:t>
      </w:r>
      <w:r w:rsidRPr="007A4157">
        <w:rPr>
          <w:rFonts w:asciiTheme="minorHAnsi" w:hAnsiTheme="minorHAnsi"/>
          <w:sz w:val="22"/>
          <w:szCs w:val="22"/>
          <w:lang w:val="en-GB"/>
        </w:rPr>
        <w:t xml:space="preserve"> of the RFT and as three (3) SEPARATE documents. </w:t>
      </w:r>
    </w:p>
    <w:p w14:paraId="32B5ED5D" w14:textId="46713D03" w:rsidR="00EE0FC0" w:rsidRPr="007A4157" w:rsidRDefault="00EE0FC0" w:rsidP="00EE0FC0">
      <w:pPr>
        <w:spacing w:after="120" w:line="271" w:lineRule="auto"/>
        <w:rPr>
          <w:rFonts w:asciiTheme="minorHAnsi" w:hAnsiTheme="minorHAnsi"/>
          <w:sz w:val="22"/>
          <w:szCs w:val="22"/>
          <w:lang w:val="en-GB"/>
        </w:rPr>
      </w:pPr>
      <w:r w:rsidRPr="007A4157">
        <w:rPr>
          <w:rFonts w:asciiTheme="minorHAnsi" w:hAnsiTheme="minorHAnsi"/>
          <w:sz w:val="22"/>
          <w:szCs w:val="22"/>
          <w:lang w:val="en-GB"/>
        </w:rPr>
        <w:t>Tenderers should note to the extent that any specific provision in the RFT i</w:t>
      </w:r>
      <w:r w:rsidR="00C85041">
        <w:rPr>
          <w:rFonts w:asciiTheme="minorHAnsi" w:hAnsiTheme="minorHAnsi"/>
          <w:sz w:val="22"/>
          <w:szCs w:val="22"/>
          <w:lang w:val="en-GB"/>
        </w:rPr>
        <w:t>s</w:t>
      </w:r>
      <w:r w:rsidRPr="007A4157">
        <w:rPr>
          <w:rFonts w:asciiTheme="minorHAnsi" w:hAnsiTheme="minorHAnsi"/>
          <w:sz w:val="22"/>
          <w:szCs w:val="22"/>
          <w:lang w:val="en-GB"/>
        </w:rPr>
        <w:t xml:space="preserve"> inconsistent or conflicts with any provision in the TRD, the relevant provision of the RFT shall prevail.</w:t>
      </w:r>
    </w:p>
    <w:p w14:paraId="785198C2" w14:textId="77777777" w:rsidR="00D73737" w:rsidRPr="00D73737" w:rsidRDefault="00D73737" w:rsidP="00D62253">
      <w:pPr>
        <w:spacing w:line="271" w:lineRule="auto"/>
        <w:jc w:val="both"/>
        <w:rPr>
          <w:rFonts w:asciiTheme="minorHAnsi" w:hAnsiTheme="minorHAnsi"/>
          <w:b/>
          <w:bCs/>
          <w:sz w:val="22"/>
          <w:szCs w:val="22"/>
          <w:lang w:val="en-GB"/>
        </w:rPr>
      </w:pPr>
      <w:r w:rsidRPr="00D73737">
        <w:rPr>
          <w:rFonts w:asciiTheme="minorHAnsi" w:hAnsiTheme="minorHAnsi"/>
          <w:sz w:val="22"/>
          <w:szCs w:val="22"/>
          <w:lang w:val="en-GB"/>
        </w:rPr>
        <w:t>All Tenders submitted in soft copy must be compiled in a format that is immediately accessible using standard software such as Microsoft Word, PowerPoint, or PDF readers (or equivalent). Tenderers must ensure that all documents are fully text-searchable </w:t>
      </w:r>
      <w:r w:rsidRPr="00D73737">
        <w:rPr>
          <w:rFonts w:asciiTheme="minorHAnsi" w:hAnsiTheme="minorHAnsi"/>
          <w:b/>
          <w:bCs/>
          <w:sz w:val="22"/>
          <w:szCs w:val="22"/>
          <w:lang w:val="en-GB"/>
        </w:rPr>
        <w:t>without the use of Optical Character Recognition (OCR) software.</w:t>
      </w:r>
    </w:p>
    <w:p w14:paraId="6D5E498D" w14:textId="35B1F121" w:rsidR="00D73737" w:rsidRPr="00D73737" w:rsidRDefault="00D62253" w:rsidP="00D62253">
      <w:pPr>
        <w:spacing w:after="160" w:line="271" w:lineRule="auto"/>
        <w:rPr>
          <w:rFonts w:asciiTheme="minorHAnsi" w:hAnsiTheme="minorHAnsi"/>
          <w:b/>
          <w:bCs/>
          <w:sz w:val="22"/>
          <w:szCs w:val="22"/>
          <w:lang w:val="en-GB"/>
        </w:rPr>
      </w:pPr>
      <w:r>
        <w:rPr>
          <w:rFonts w:asciiTheme="minorHAnsi" w:hAnsiTheme="minorHAnsi"/>
          <w:sz w:val="22"/>
          <w:szCs w:val="22"/>
          <w:lang w:val="en-GB"/>
        </w:rPr>
        <w:br/>
      </w:r>
      <w:r w:rsidR="00D73737" w:rsidRPr="00D73737">
        <w:rPr>
          <w:rFonts w:asciiTheme="minorHAnsi" w:hAnsiTheme="minorHAnsi"/>
          <w:b/>
          <w:bCs/>
          <w:sz w:val="22"/>
          <w:szCs w:val="22"/>
          <w:lang w:val="en-GB"/>
        </w:rPr>
        <w:t>Documents will be considered unsearchable if, for example:</w:t>
      </w:r>
    </w:p>
    <w:p w14:paraId="5538A8D2" w14:textId="77777777" w:rsidR="00D73737" w:rsidRPr="00D73737" w:rsidRDefault="00D73737" w:rsidP="00D62253">
      <w:pPr>
        <w:numPr>
          <w:ilvl w:val="0"/>
          <w:numId w:val="20"/>
        </w:numPr>
        <w:spacing w:after="160" w:line="271" w:lineRule="auto"/>
        <w:jc w:val="both"/>
        <w:rPr>
          <w:rFonts w:asciiTheme="minorHAnsi" w:hAnsiTheme="minorHAnsi"/>
          <w:sz w:val="22"/>
          <w:szCs w:val="22"/>
          <w:lang w:val="en-GB"/>
        </w:rPr>
      </w:pPr>
      <w:r w:rsidRPr="00D73737">
        <w:rPr>
          <w:rFonts w:asciiTheme="minorHAnsi" w:hAnsiTheme="minorHAnsi"/>
          <w:sz w:val="22"/>
          <w:szCs w:val="22"/>
          <w:lang w:val="en-GB"/>
        </w:rPr>
        <w:t>They have been scanned as images.</w:t>
      </w:r>
    </w:p>
    <w:p w14:paraId="79B17134" w14:textId="77777777" w:rsidR="00D73737" w:rsidRPr="00D73737" w:rsidRDefault="00D73737" w:rsidP="00D62253">
      <w:pPr>
        <w:numPr>
          <w:ilvl w:val="0"/>
          <w:numId w:val="20"/>
        </w:numPr>
        <w:spacing w:after="160" w:line="271" w:lineRule="auto"/>
        <w:jc w:val="both"/>
        <w:rPr>
          <w:rFonts w:asciiTheme="minorHAnsi" w:hAnsiTheme="minorHAnsi"/>
          <w:sz w:val="22"/>
          <w:szCs w:val="22"/>
          <w:lang w:val="en-GB"/>
        </w:rPr>
      </w:pPr>
      <w:r w:rsidRPr="00D73737">
        <w:rPr>
          <w:rFonts w:asciiTheme="minorHAnsi" w:hAnsiTheme="minorHAnsi"/>
          <w:sz w:val="22"/>
          <w:szCs w:val="22"/>
          <w:lang w:val="en-GB"/>
        </w:rPr>
        <w:t>They are protected against text search or copying.</w:t>
      </w:r>
    </w:p>
    <w:p w14:paraId="2750CDD4" w14:textId="77777777" w:rsidR="00D73737" w:rsidRPr="00D73737" w:rsidRDefault="00D73737" w:rsidP="00D62253">
      <w:pPr>
        <w:numPr>
          <w:ilvl w:val="0"/>
          <w:numId w:val="20"/>
        </w:numPr>
        <w:spacing w:after="160" w:line="271" w:lineRule="auto"/>
        <w:jc w:val="both"/>
        <w:rPr>
          <w:rFonts w:asciiTheme="minorHAnsi" w:hAnsiTheme="minorHAnsi"/>
          <w:sz w:val="22"/>
          <w:szCs w:val="22"/>
          <w:lang w:val="en-GB"/>
        </w:rPr>
      </w:pPr>
      <w:r w:rsidRPr="00D73737">
        <w:rPr>
          <w:rFonts w:asciiTheme="minorHAnsi" w:hAnsiTheme="minorHAnsi"/>
          <w:sz w:val="22"/>
          <w:szCs w:val="22"/>
          <w:lang w:val="en-GB"/>
        </w:rPr>
        <w:t>They contain embedded documents or files.</w:t>
      </w:r>
    </w:p>
    <w:p w14:paraId="61F51442" w14:textId="77777777" w:rsidR="00D73737" w:rsidRPr="00D73737" w:rsidRDefault="00D73737" w:rsidP="00D62253">
      <w:pPr>
        <w:spacing w:line="271" w:lineRule="auto"/>
        <w:jc w:val="both"/>
        <w:rPr>
          <w:rFonts w:asciiTheme="minorHAnsi" w:hAnsiTheme="minorHAnsi"/>
          <w:sz w:val="22"/>
          <w:szCs w:val="22"/>
          <w:lang w:val="en-GB"/>
        </w:rPr>
      </w:pPr>
      <w:r w:rsidRPr="00D73737">
        <w:rPr>
          <w:rFonts w:asciiTheme="minorHAnsi" w:hAnsiTheme="minorHAnsi"/>
          <w:sz w:val="22"/>
          <w:szCs w:val="22"/>
          <w:lang w:val="en-GB"/>
        </w:rPr>
        <w:t>The Contracting Authority will not be held responsible for any corruption in electronic documents. Tenderers are responsible for ensuring that all submitted files are intact and uncorrupted.</w:t>
      </w:r>
    </w:p>
    <w:p w14:paraId="15760F91" w14:textId="14015738" w:rsidR="00EE0FC0" w:rsidRPr="00D73737" w:rsidRDefault="004A4F02" w:rsidP="00D73737">
      <w:pPr>
        <w:spacing w:after="120" w:line="271" w:lineRule="auto"/>
        <w:rPr>
          <w:rFonts w:asciiTheme="minorHAnsi" w:hAnsiTheme="minorHAnsi"/>
          <w:sz w:val="22"/>
          <w:szCs w:val="22"/>
          <w:lang w:val="en-GB"/>
        </w:rPr>
      </w:pPr>
      <w:r w:rsidRPr="007A4157">
        <w:rPr>
          <w:rFonts w:asciiTheme="minorHAnsi" w:hAnsiTheme="minorHAnsi"/>
          <w:sz w:val="22"/>
          <w:szCs w:val="22"/>
          <w:lang w:val="en-GB"/>
        </w:rPr>
        <w:t xml:space="preserve"> </w:t>
      </w:r>
      <w:r w:rsidR="00EE0FC0" w:rsidRPr="002F0322">
        <w:rPr>
          <w:rFonts w:asciiTheme="minorHAnsi" w:hAnsiTheme="minorHAnsi"/>
          <w:b/>
          <w:color w:val="FF0000"/>
          <w:sz w:val="22"/>
          <w:szCs w:val="22"/>
        </w:rPr>
        <w:t>Please tick this box to certify that you have understood the Instructions of this TRD.</w:t>
      </w:r>
      <w:r w:rsidR="00EE0FC0" w:rsidRPr="002F0322">
        <w:rPr>
          <w:rFonts w:asciiTheme="minorHAnsi" w:hAnsiTheme="minorHAnsi"/>
          <w:color w:val="FF0000"/>
          <w:sz w:val="22"/>
          <w:szCs w:val="22"/>
        </w:rPr>
        <w:t xml:space="preserve"> </w:t>
      </w:r>
      <w:sdt>
        <w:sdtPr>
          <w:rPr>
            <w:rFonts w:ascii="Calibri" w:hAnsi="Calibri" w:cs="Arial"/>
            <w:b/>
            <w:color w:val="235D64" w:themeColor="background2"/>
            <w:sz w:val="48"/>
            <w:szCs w:val="48"/>
          </w:rPr>
          <w:id w:val="1532604601"/>
          <w15:appearance w15:val="hidden"/>
          <w14:checkbox>
            <w14:checked w14:val="0"/>
            <w14:checkedState w14:val="0052" w14:font="Wingdings 2"/>
            <w14:uncheckedState w14:val="2610" w14:font="MS Gothic"/>
          </w14:checkbox>
        </w:sdtPr>
        <w:sdtEndPr/>
        <w:sdtContent>
          <w:r w:rsidR="006B0EDB">
            <w:rPr>
              <w:rFonts w:ascii="MS Gothic" w:eastAsia="MS Gothic" w:hAnsi="MS Gothic" w:cs="Arial" w:hint="eastAsia"/>
              <w:b/>
              <w:color w:val="235D64" w:themeColor="background2"/>
              <w:sz w:val="48"/>
              <w:szCs w:val="48"/>
            </w:rPr>
            <w:t>☐</w:t>
          </w:r>
        </w:sdtContent>
      </w:sdt>
    </w:p>
    <w:p w14:paraId="361F0C70" w14:textId="096ADBB2" w:rsidR="00D6751F" w:rsidRDefault="00D6751F">
      <w:pPr>
        <w:rPr>
          <w:rFonts w:asciiTheme="minorHAnsi" w:hAnsiTheme="minorHAnsi"/>
          <w:b/>
          <w:bCs/>
          <w:sz w:val="22"/>
          <w:szCs w:val="22"/>
        </w:rPr>
      </w:pPr>
    </w:p>
    <w:p w14:paraId="2D186CED" w14:textId="77777777" w:rsidR="00394EB4" w:rsidRPr="00723E50" w:rsidRDefault="00394EB4" w:rsidP="00394EB4">
      <w:pPr>
        <w:rPr>
          <w:rFonts w:asciiTheme="minorHAnsi" w:hAnsiTheme="minorHAnsi" w:cs="Arial"/>
          <w:b/>
          <w:color w:val="808080"/>
          <w:sz w:val="22"/>
          <w:szCs w:val="22"/>
        </w:rPr>
      </w:pPr>
    </w:p>
    <w:tbl>
      <w:tblPr>
        <w:tblStyle w:val="GridTable4-Accent1"/>
        <w:tblpPr w:leftFromText="180" w:rightFromText="180" w:vertAnchor="text" w:horzAnchor="margin" w:tblpY="466"/>
        <w:tblW w:w="9634" w:type="dxa"/>
        <w:tblLayout w:type="fixed"/>
        <w:tblLook w:val="04A0" w:firstRow="1" w:lastRow="0" w:firstColumn="1" w:lastColumn="0" w:noHBand="0" w:noVBand="1"/>
      </w:tblPr>
      <w:tblGrid>
        <w:gridCol w:w="988"/>
        <w:gridCol w:w="8646"/>
      </w:tblGrid>
      <w:tr w:rsidR="002853F6" w:rsidRPr="00C06D24" w14:paraId="6429559C" w14:textId="77777777" w:rsidTr="00132C15">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9634" w:type="dxa"/>
            <w:gridSpan w:val="2"/>
          </w:tcPr>
          <w:p w14:paraId="6DEE25B4" w14:textId="77777777" w:rsidR="002853F6" w:rsidRPr="002725C9" w:rsidRDefault="002853F6" w:rsidP="00132C15">
            <w:pPr>
              <w:spacing w:after="120" w:line="276" w:lineRule="auto"/>
              <w:jc w:val="center"/>
              <w:rPr>
                <w:rFonts w:asciiTheme="minorHAnsi" w:hAnsiTheme="minorHAnsi"/>
                <w:b w:val="0"/>
                <w:bCs w:val="0"/>
                <w:sz w:val="28"/>
              </w:rPr>
            </w:pPr>
            <w:r w:rsidRPr="006F0CA7">
              <w:rPr>
                <w:rFonts w:asciiTheme="minorHAnsi" w:hAnsiTheme="minorHAnsi"/>
                <w:sz w:val="28"/>
              </w:rPr>
              <w:lastRenderedPageBreak/>
              <w:t>CONTENTS</w:t>
            </w:r>
          </w:p>
        </w:tc>
      </w:tr>
      <w:tr w:rsidR="002853F6" w:rsidRPr="00C06D24" w14:paraId="7459C1AF" w14:textId="77777777" w:rsidTr="00132C15">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988" w:type="dxa"/>
          </w:tcPr>
          <w:p w14:paraId="20C63F2E" w14:textId="77777777" w:rsidR="002853F6" w:rsidRPr="00AE132E" w:rsidRDefault="002853F6" w:rsidP="00132C15">
            <w:pPr>
              <w:spacing w:after="120" w:line="276" w:lineRule="auto"/>
              <w:rPr>
                <w:rFonts w:asciiTheme="minorHAnsi" w:hAnsiTheme="minorHAnsi"/>
                <w:b w:val="0"/>
                <w:sz w:val="22"/>
                <w:szCs w:val="22"/>
              </w:rPr>
            </w:pPr>
            <w:r w:rsidRPr="00AE132E">
              <w:rPr>
                <w:rFonts w:asciiTheme="minorHAnsi" w:hAnsiTheme="minorHAnsi"/>
                <w:sz w:val="22"/>
                <w:szCs w:val="22"/>
              </w:rPr>
              <w:t>Section</w:t>
            </w:r>
          </w:p>
        </w:tc>
        <w:tc>
          <w:tcPr>
            <w:tcW w:w="8646" w:type="dxa"/>
          </w:tcPr>
          <w:p w14:paraId="707284B3" w14:textId="77777777" w:rsidR="002853F6" w:rsidRPr="00AE132E" w:rsidRDefault="002853F6" w:rsidP="00132C15">
            <w:pPr>
              <w:spacing w:after="120"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b/>
                <w:sz w:val="22"/>
                <w:szCs w:val="22"/>
              </w:rPr>
            </w:pPr>
            <w:r w:rsidRPr="00AE132E">
              <w:rPr>
                <w:rFonts w:asciiTheme="minorHAnsi" w:hAnsiTheme="minorHAnsi"/>
                <w:b/>
                <w:sz w:val="22"/>
                <w:szCs w:val="22"/>
              </w:rPr>
              <w:t>Description</w:t>
            </w:r>
          </w:p>
        </w:tc>
      </w:tr>
      <w:tr w:rsidR="002853F6" w:rsidRPr="00C06D24" w14:paraId="336F5283" w14:textId="77777777" w:rsidTr="00132C15">
        <w:trPr>
          <w:trHeight w:val="508"/>
        </w:trPr>
        <w:tc>
          <w:tcPr>
            <w:cnfStyle w:val="001000000000" w:firstRow="0" w:lastRow="0" w:firstColumn="1" w:lastColumn="0" w:oddVBand="0" w:evenVBand="0" w:oddHBand="0" w:evenHBand="0" w:firstRowFirstColumn="0" w:firstRowLastColumn="0" w:lastRowFirstColumn="0" w:lastRowLastColumn="0"/>
            <w:tcW w:w="988" w:type="dxa"/>
          </w:tcPr>
          <w:p w14:paraId="32683DC0" w14:textId="1E2268F4" w:rsidR="002853F6" w:rsidRPr="009A3B16" w:rsidRDefault="009A3B16" w:rsidP="00132C15">
            <w:pPr>
              <w:spacing w:after="120" w:line="276" w:lineRule="auto"/>
              <w:contextualSpacing/>
              <w:rPr>
                <w:rFonts w:asciiTheme="minorHAnsi" w:hAnsiTheme="minorHAnsi"/>
                <w:b w:val="0"/>
                <w:sz w:val="22"/>
                <w:szCs w:val="22"/>
              </w:rPr>
            </w:pPr>
            <w:r w:rsidRPr="009A3B16">
              <w:rPr>
                <w:rFonts w:asciiTheme="minorHAnsi" w:hAnsiTheme="minorHAnsi"/>
                <w:b w:val="0"/>
                <w:sz w:val="22"/>
                <w:szCs w:val="22"/>
              </w:rPr>
              <w:t>C1</w:t>
            </w:r>
          </w:p>
        </w:tc>
        <w:tc>
          <w:tcPr>
            <w:tcW w:w="8646" w:type="dxa"/>
          </w:tcPr>
          <w:p w14:paraId="6415CD3C" w14:textId="0A64C5D6" w:rsidR="002853F6" w:rsidRPr="009A3B16" w:rsidRDefault="002853F6" w:rsidP="002853F6">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szCs w:val="22"/>
                <w:lang w:eastAsia="ja-JP"/>
              </w:rPr>
            </w:pPr>
            <w:r w:rsidRPr="009A3B16">
              <w:rPr>
                <w:rFonts w:asciiTheme="minorHAnsi" w:hAnsiTheme="minorHAnsi"/>
                <w:sz w:val="22"/>
                <w:szCs w:val="22"/>
                <w:lang w:eastAsia="ja-JP"/>
              </w:rPr>
              <w:t>Cost of Services Provided.</w:t>
            </w:r>
            <w:r w:rsidRPr="009A3B16">
              <w:rPr>
                <w:rFonts w:ascii="Calibri" w:hAnsi="Calibri"/>
                <w:sz w:val="22"/>
                <w:szCs w:val="22"/>
                <w:lang w:val="en-GB"/>
              </w:rPr>
              <w:br/>
            </w:r>
          </w:p>
        </w:tc>
      </w:tr>
    </w:tbl>
    <w:p w14:paraId="55CA8EE5" w14:textId="77777777" w:rsidR="007475DA" w:rsidRDefault="007475DA">
      <w:pPr>
        <w:spacing w:after="160" w:line="259" w:lineRule="auto"/>
        <w:rPr>
          <w:rFonts w:asciiTheme="minorHAnsi" w:hAnsiTheme="minorHAnsi"/>
          <w:b/>
          <w:bCs/>
          <w:color w:val="000080"/>
          <w:sz w:val="22"/>
        </w:rPr>
      </w:pPr>
      <w:r>
        <w:rPr>
          <w:rFonts w:asciiTheme="minorHAnsi" w:hAnsiTheme="minorHAnsi"/>
        </w:rPr>
        <w:br w:type="page"/>
      </w:r>
    </w:p>
    <w:p w14:paraId="7D8DD059" w14:textId="3BD070AC" w:rsidR="00E81034" w:rsidRDefault="00B41445" w:rsidP="0007198A">
      <w:pPr>
        <w:pStyle w:val="Heading3"/>
        <w:jc w:val="center"/>
        <w:rPr>
          <w:rFonts w:asciiTheme="minorHAnsi" w:hAnsiTheme="minorHAnsi"/>
          <w:color w:val="auto"/>
          <w:sz w:val="28"/>
          <w:szCs w:val="28"/>
        </w:rPr>
      </w:pPr>
      <w:r w:rsidRPr="00A87815">
        <w:rPr>
          <w:rFonts w:asciiTheme="minorHAnsi" w:hAnsiTheme="minorHAnsi"/>
          <w:color w:val="auto"/>
          <w:sz w:val="28"/>
          <w:szCs w:val="28"/>
          <w:lang w:val="en-IE"/>
        </w:rPr>
        <w:lastRenderedPageBreak/>
        <w:t xml:space="preserve">Section </w:t>
      </w:r>
      <w:r w:rsidR="009A3B16" w:rsidRPr="00A87815">
        <w:rPr>
          <w:rFonts w:asciiTheme="minorHAnsi" w:hAnsiTheme="minorHAnsi"/>
          <w:color w:val="auto"/>
          <w:sz w:val="28"/>
          <w:szCs w:val="28"/>
          <w:lang w:val="en-IE"/>
        </w:rPr>
        <w:t>C</w:t>
      </w:r>
      <w:r w:rsidR="00DE7443" w:rsidRPr="00A87815">
        <w:rPr>
          <w:rFonts w:asciiTheme="minorHAnsi" w:hAnsiTheme="minorHAnsi"/>
          <w:color w:val="auto"/>
          <w:sz w:val="28"/>
          <w:szCs w:val="28"/>
          <w:lang w:val="en-IE"/>
        </w:rPr>
        <w:t>1</w:t>
      </w:r>
      <w:r w:rsidRPr="00A87815">
        <w:rPr>
          <w:rFonts w:asciiTheme="minorHAnsi" w:hAnsiTheme="minorHAnsi"/>
          <w:color w:val="auto"/>
          <w:sz w:val="28"/>
          <w:szCs w:val="28"/>
          <w:lang w:val="en-IE"/>
        </w:rPr>
        <w:t xml:space="preserve"> - </w:t>
      </w:r>
      <w:r w:rsidR="00DE7443" w:rsidRPr="00A87815">
        <w:rPr>
          <w:rFonts w:asciiTheme="minorHAnsi" w:hAnsiTheme="minorHAnsi"/>
          <w:color w:val="auto"/>
          <w:sz w:val="28"/>
          <w:szCs w:val="28"/>
          <w:lang w:val="en-IE"/>
        </w:rPr>
        <w:t xml:space="preserve">COST OF SERVICES PROVIDED </w:t>
      </w:r>
      <w:r w:rsidR="00DE7443" w:rsidRPr="00A87815">
        <w:rPr>
          <w:rFonts w:asciiTheme="minorHAnsi" w:hAnsiTheme="minorHAnsi"/>
          <w:color w:val="auto"/>
          <w:sz w:val="28"/>
          <w:szCs w:val="28"/>
          <w:lang w:val="en-IE"/>
        </w:rPr>
        <w:br/>
      </w:r>
      <w:r w:rsidR="00DE7443" w:rsidRPr="00A87815">
        <w:rPr>
          <w:rFonts w:asciiTheme="minorHAnsi" w:hAnsiTheme="minorHAnsi"/>
          <w:color w:val="auto"/>
          <w:sz w:val="28"/>
          <w:szCs w:val="28"/>
        </w:rPr>
        <w:t xml:space="preserve">(MAXIMUM SCORE OF </w:t>
      </w:r>
      <w:r w:rsidR="00A87815" w:rsidRPr="00A87815">
        <w:rPr>
          <w:rFonts w:asciiTheme="minorHAnsi" w:hAnsiTheme="minorHAnsi"/>
          <w:color w:val="auto"/>
          <w:sz w:val="28"/>
          <w:szCs w:val="28"/>
        </w:rPr>
        <w:t>600</w:t>
      </w:r>
      <w:r w:rsidR="00DE7443" w:rsidRPr="00A87815">
        <w:rPr>
          <w:rFonts w:asciiTheme="minorHAnsi" w:hAnsiTheme="minorHAnsi"/>
          <w:color w:val="auto"/>
          <w:sz w:val="28"/>
          <w:szCs w:val="28"/>
        </w:rPr>
        <w:t xml:space="preserve"> MARKS)</w:t>
      </w:r>
    </w:p>
    <w:p w14:paraId="5ED4A802" w14:textId="77777777" w:rsidR="005E161C" w:rsidRPr="0065429F" w:rsidRDefault="005E161C" w:rsidP="005E161C">
      <w:pPr>
        <w:rPr>
          <w:rFonts w:asciiTheme="minorHAnsi" w:hAnsiTheme="minorHAnsi"/>
          <w:strike/>
        </w:rPr>
      </w:pPr>
    </w:p>
    <w:tbl>
      <w:tblPr>
        <w:tblStyle w:val="GridTable4-Accent111"/>
        <w:tblpPr w:leftFromText="180" w:rightFromText="180" w:vertAnchor="text" w:tblpY="15"/>
        <w:tblW w:w="9634" w:type="dxa"/>
        <w:tblLook w:val="04A0" w:firstRow="1" w:lastRow="0" w:firstColumn="1" w:lastColumn="0" w:noHBand="0" w:noVBand="1"/>
      </w:tblPr>
      <w:tblGrid>
        <w:gridCol w:w="9634"/>
      </w:tblGrid>
      <w:tr w:rsidR="00DB611D" w:rsidRPr="0065429F" w14:paraId="34F58586" w14:textId="77777777" w:rsidTr="002278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05FC23C9" w14:textId="604C3A2A" w:rsidR="00DB611D" w:rsidRPr="00AA19EA" w:rsidRDefault="001B6EEE" w:rsidP="00F04641">
            <w:pPr>
              <w:spacing w:after="160" w:line="259" w:lineRule="auto"/>
              <w:jc w:val="center"/>
              <w:rPr>
                <w:rFonts w:asciiTheme="minorHAnsi" w:eastAsiaTheme="minorHAnsi" w:hAnsiTheme="minorHAnsi" w:cstheme="minorBidi"/>
                <w:b w:val="0"/>
                <w:color w:val="235D64"/>
                <w:lang w:eastAsia="en-GB"/>
              </w:rPr>
            </w:pPr>
            <w:r w:rsidRPr="00AA19EA">
              <w:t xml:space="preserve"> </w:t>
            </w:r>
            <w:r w:rsidRPr="00AA19EA">
              <w:rPr>
                <w:rFonts w:asciiTheme="minorHAnsi" w:eastAsiaTheme="minorHAnsi" w:hAnsiTheme="minorHAnsi" w:cstheme="minorBidi"/>
                <w:lang w:eastAsia="en-GB"/>
              </w:rPr>
              <w:t>APPENDIX 2: PRICING SCHEDULE</w:t>
            </w:r>
          </w:p>
        </w:tc>
      </w:tr>
      <w:tr w:rsidR="00DB611D" w:rsidRPr="0065429F" w14:paraId="624A49D9" w14:textId="77777777" w:rsidTr="007C357D">
        <w:trPr>
          <w:cnfStyle w:val="000000100000" w:firstRow="0" w:lastRow="0" w:firstColumn="0" w:lastColumn="0" w:oddVBand="0" w:evenVBand="0" w:oddHBand="1" w:evenHBand="0" w:firstRowFirstColumn="0" w:firstRowLastColumn="0" w:lastRowFirstColumn="0" w:lastRowLastColumn="0"/>
          <w:trHeight w:val="5054"/>
        </w:trPr>
        <w:tc>
          <w:tcPr>
            <w:cnfStyle w:val="001000000000" w:firstRow="0" w:lastRow="0" w:firstColumn="1" w:lastColumn="0" w:oddVBand="0" w:evenVBand="0" w:oddHBand="0" w:evenHBand="0" w:firstRowFirstColumn="0" w:firstRowLastColumn="0" w:lastRowFirstColumn="0" w:lastRowLastColumn="0"/>
            <w:tcW w:w="9634" w:type="dxa"/>
            <w:shd w:val="clear" w:color="auto" w:fill="auto"/>
          </w:tcPr>
          <w:p w14:paraId="2126CCBC" w14:textId="17E8AEC9" w:rsidR="001470B0" w:rsidRPr="001470B0" w:rsidRDefault="00FF313D" w:rsidP="001470B0">
            <w:pPr>
              <w:pStyle w:val="ListParagraph"/>
              <w:numPr>
                <w:ilvl w:val="0"/>
                <w:numId w:val="19"/>
              </w:numPr>
              <w:autoSpaceDE w:val="0"/>
              <w:autoSpaceDN w:val="0"/>
              <w:adjustRightInd w:val="0"/>
              <w:spacing w:after="120" w:line="271" w:lineRule="auto"/>
              <w:ind w:left="596" w:hanging="568"/>
              <w:contextualSpacing/>
              <w:rPr>
                <w:rFonts w:ascii="Calibri" w:eastAsia="Calibri" w:hAnsi="Calibri"/>
                <w:b w:val="0"/>
                <w:bCs w:val="0"/>
                <w:sz w:val="22"/>
                <w:szCs w:val="22"/>
                <w:lang w:val="en-GB"/>
              </w:rPr>
            </w:pPr>
            <w:r w:rsidRPr="001470B0">
              <w:rPr>
                <w:rFonts w:ascii="Calibri" w:eastAsia="Calibri" w:hAnsi="Calibri"/>
                <w:b w:val="0"/>
                <w:bCs w:val="0"/>
                <w:sz w:val="22"/>
                <w:szCs w:val="22"/>
                <w:lang w:val="en-GB"/>
              </w:rPr>
              <w:t xml:space="preserve">Tenderers must not insert additional items in the Pricing </w:t>
            </w:r>
            <w:proofErr w:type="gramStart"/>
            <w:r w:rsidRPr="001470B0">
              <w:rPr>
                <w:rFonts w:ascii="Calibri" w:eastAsia="Calibri" w:hAnsi="Calibri"/>
                <w:b w:val="0"/>
                <w:bCs w:val="0"/>
                <w:sz w:val="22"/>
                <w:szCs w:val="22"/>
                <w:lang w:val="en-GB"/>
              </w:rPr>
              <w:t>Schedule, or</w:t>
            </w:r>
            <w:proofErr w:type="gramEnd"/>
            <w:r w:rsidRPr="001470B0">
              <w:rPr>
                <w:rFonts w:ascii="Calibri" w:eastAsia="Calibri" w:hAnsi="Calibri"/>
                <w:b w:val="0"/>
                <w:bCs w:val="0"/>
                <w:sz w:val="22"/>
                <w:szCs w:val="22"/>
                <w:lang w:val="en-GB"/>
              </w:rPr>
              <w:t xml:space="preserve"> make any alterations to the Pricing Schedule.</w:t>
            </w:r>
            <w:r w:rsidR="001470B0">
              <w:rPr>
                <w:rFonts w:ascii="Calibri" w:eastAsia="Calibri" w:hAnsi="Calibri"/>
                <w:b w:val="0"/>
                <w:bCs w:val="0"/>
                <w:sz w:val="22"/>
                <w:szCs w:val="22"/>
                <w:lang w:val="en-GB"/>
              </w:rPr>
              <w:br/>
            </w:r>
          </w:p>
          <w:p w14:paraId="239C27FC" w14:textId="548611C9" w:rsidR="001470B0" w:rsidRPr="001470B0" w:rsidRDefault="00FF313D" w:rsidP="001470B0">
            <w:pPr>
              <w:pStyle w:val="ListParagraph"/>
              <w:numPr>
                <w:ilvl w:val="0"/>
                <w:numId w:val="19"/>
              </w:numPr>
              <w:autoSpaceDE w:val="0"/>
              <w:autoSpaceDN w:val="0"/>
              <w:adjustRightInd w:val="0"/>
              <w:spacing w:after="120" w:line="271" w:lineRule="auto"/>
              <w:ind w:left="596" w:hanging="568"/>
              <w:contextualSpacing/>
              <w:rPr>
                <w:rFonts w:ascii="Calibri" w:eastAsia="Calibri" w:hAnsi="Calibri"/>
                <w:b w:val="0"/>
                <w:bCs w:val="0"/>
                <w:sz w:val="22"/>
                <w:szCs w:val="22"/>
                <w:lang w:val="en-GB"/>
              </w:rPr>
            </w:pPr>
            <w:r w:rsidRPr="001470B0">
              <w:rPr>
                <w:rFonts w:ascii="Calibri" w:eastAsia="Calibri" w:hAnsi="Calibri"/>
                <w:b w:val="0"/>
                <w:bCs w:val="0"/>
                <w:sz w:val="22"/>
                <w:szCs w:val="22"/>
                <w:lang w:val="en-GB"/>
              </w:rPr>
              <w:t>Variations and/or qualifications to the Pricing Schedule are not permitted and will result in the Tenderer being eliminated from the Competition</w:t>
            </w:r>
            <w:r w:rsidR="001470B0" w:rsidRPr="001470B0">
              <w:rPr>
                <w:rFonts w:ascii="Calibri" w:eastAsia="Calibri" w:hAnsi="Calibri"/>
                <w:b w:val="0"/>
                <w:bCs w:val="0"/>
                <w:sz w:val="22"/>
                <w:szCs w:val="22"/>
                <w:lang w:val="en-GB"/>
              </w:rPr>
              <w:t>.</w:t>
            </w:r>
            <w:r w:rsidR="001470B0">
              <w:rPr>
                <w:rFonts w:ascii="Calibri" w:eastAsia="Calibri" w:hAnsi="Calibri"/>
                <w:b w:val="0"/>
                <w:bCs w:val="0"/>
                <w:sz w:val="22"/>
                <w:szCs w:val="22"/>
                <w:lang w:val="en-GB"/>
              </w:rPr>
              <w:br/>
            </w:r>
          </w:p>
          <w:p w14:paraId="306C70F8" w14:textId="599CD598" w:rsidR="00783A00" w:rsidRPr="007426CB" w:rsidRDefault="008019E6" w:rsidP="00783A00">
            <w:pPr>
              <w:pStyle w:val="ListParagraph"/>
              <w:numPr>
                <w:ilvl w:val="0"/>
                <w:numId w:val="19"/>
              </w:numPr>
              <w:autoSpaceDE w:val="0"/>
              <w:autoSpaceDN w:val="0"/>
              <w:adjustRightInd w:val="0"/>
              <w:spacing w:after="120" w:line="271" w:lineRule="auto"/>
              <w:ind w:left="596" w:hanging="568"/>
              <w:contextualSpacing/>
              <w:rPr>
                <w:rFonts w:ascii="Calibri" w:eastAsia="Calibri" w:hAnsi="Calibri"/>
                <w:b w:val="0"/>
                <w:bCs w:val="0"/>
                <w:sz w:val="22"/>
                <w:szCs w:val="22"/>
                <w:lang w:val="en-GB"/>
              </w:rPr>
            </w:pPr>
            <w:r w:rsidRPr="008019E6">
              <w:rPr>
                <w:rFonts w:ascii="Calibri" w:eastAsia="Calibri" w:hAnsi="Calibri"/>
                <w:b w:val="0"/>
                <w:bCs w:val="0"/>
                <w:sz w:val="22"/>
                <w:szCs w:val="22"/>
                <w:lang w:val="en-GB"/>
              </w:rPr>
              <w:t xml:space="preserve">The rates and prices quoted in the Pricing Schedule must be fixed and all-inclusive and include all costs associated with the provision of Protected Disclosures Training Services howsoever incurred. Including </w:t>
            </w:r>
            <w:proofErr w:type="gramStart"/>
            <w:r w:rsidRPr="008019E6">
              <w:rPr>
                <w:rFonts w:ascii="Calibri" w:eastAsia="Calibri" w:hAnsi="Calibri"/>
                <w:b w:val="0"/>
                <w:bCs w:val="0"/>
                <w:sz w:val="22"/>
                <w:szCs w:val="22"/>
                <w:lang w:val="en-GB"/>
              </w:rPr>
              <w:t>in particular but</w:t>
            </w:r>
            <w:proofErr w:type="gramEnd"/>
            <w:r w:rsidRPr="008019E6">
              <w:rPr>
                <w:rFonts w:ascii="Calibri" w:eastAsia="Calibri" w:hAnsi="Calibri"/>
                <w:b w:val="0"/>
                <w:bCs w:val="0"/>
                <w:sz w:val="22"/>
                <w:szCs w:val="22"/>
                <w:lang w:val="en-GB"/>
              </w:rPr>
              <w:t xml:space="preserve"> not limited to travel expenses, room hire where applicable, refreshments</w:t>
            </w:r>
            <w:r>
              <w:rPr>
                <w:rStyle w:val="FootnoteReference"/>
                <w:rFonts w:ascii="Calibri" w:eastAsia="Calibri" w:hAnsi="Calibri"/>
                <w:b w:val="0"/>
                <w:bCs w:val="0"/>
                <w:sz w:val="22"/>
                <w:szCs w:val="22"/>
                <w:lang w:val="en-GB"/>
              </w:rPr>
              <w:footnoteReference w:id="1"/>
            </w:r>
            <w:r w:rsidRPr="008019E6">
              <w:rPr>
                <w:rFonts w:ascii="Calibri" w:eastAsia="Calibri" w:hAnsi="Calibri"/>
                <w:b w:val="0"/>
                <w:bCs w:val="0"/>
                <w:sz w:val="22"/>
                <w:szCs w:val="22"/>
                <w:lang w:val="en-GB"/>
              </w:rPr>
              <w:t>; materials/hand-outs; web design, shipping, custom duties, tariffs, import and export duties, levies and charges, packaging, delivery, ancillary costs and any / all incidental expenses together with all general risks, liabilities, and obligations set out or implied in this Request for Tenders and the Contract.</w:t>
            </w:r>
            <w:r w:rsidR="00B13744">
              <w:rPr>
                <w:rFonts w:ascii="Calibri" w:eastAsia="Calibri" w:hAnsi="Calibri"/>
                <w:b w:val="0"/>
                <w:bCs w:val="0"/>
                <w:sz w:val="22"/>
                <w:szCs w:val="22"/>
                <w:lang w:val="en-GB"/>
              </w:rPr>
              <w:br/>
            </w:r>
          </w:p>
          <w:p w14:paraId="044E28B7" w14:textId="0D38D7AC" w:rsidR="001470B0" w:rsidRPr="00B13744" w:rsidRDefault="00783A00" w:rsidP="00783A00">
            <w:pPr>
              <w:pStyle w:val="ListParagraph"/>
              <w:numPr>
                <w:ilvl w:val="0"/>
                <w:numId w:val="19"/>
              </w:numPr>
              <w:autoSpaceDE w:val="0"/>
              <w:autoSpaceDN w:val="0"/>
              <w:adjustRightInd w:val="0"/>
              <w:spacing w:after="120" w:line="271" w:lineRule="auto"/>
              <w:ind w:left="596" w:hanging="568"/>
              <w:contextualSpacing/>
              <w:rPr>
                <w:rFonts w:ascii="Calibri" w:eastAsia="Calibri" w:hAnsi="Calibri"/>
                <w:b w:val="0"/>
                <w:bCs w:val="0"/>
                <w:sz w:val="22"/>
                <w:szCs w:val="22"/>
                <w:lang w:val="en-GB"/>
              </w:rPr>
            </w:pPr>
            <w:r w:rsidRPr="00B13744">
              <w:rPr>
                <w:rFonts w:ascii="Calibri" w:eastAsia="Calibri" w:hAnsi="Calibri"/>
                <w:b w:val="0"/>
                <w:bCs w:val="0"/>
                <w:sz w:val="22"/>
                <w:szCs w:val="22"/>
                <w:lang w:val="en-GB"/>
              </w:rPr>
              <w:t>Tenderer’s attention is specifically drawn to Section A1.6.3. Cancellation Policy of this RFT, in relation to venue hire.</w:t>
            </w:r>
            <w:r w:rsidR="001470B0" w:rsidRPr="00B13744">
              <w:rPr>
                <w:rFonts w:ascii="Calibri" w:eastAsia="Calibri" w:hAnsi="Calibri"/>
                <w:sz w:val="22"/>
                <w:szCs w:val="22"/>
                <w:lang w:val="en-GB"/>
              </w:rPr>
              <w:br/>
            </w:r>
          </w:p>
          <w:p w14:paraId="7AEC9968" w14:textId="63334607" w:rsidR="001470B0" w:rsidRPr="001470B0" w:rsidRDefault="00FF313D" w:rsidP="001470B0">
            <w:pPr>
              <w:pStyle w:val="ListParagraph"/>
              <w:numPr>
                <w:ilvl w:val="0"/>
                <w:numId w:val="19"/>
              </w:numPr>
              <w:autoSpaceDE w:val="0"/>
              <w:autoSpaceDN w:val="0"/>
              <w:adjustRightInd w:val="0"/>
              <w:spacing w:after="120" w:line="271" w:lineRule="auto"/>
              <w:ind w:left="596" w:hanging="568"/>
              <w:contextualSpacing/>
              <w:rPr>
                <w:rFonts w:ascii="Calibri" w:eastAsia="Calibri" w:hAnsi="Calibri"/>
                <w:b w:val="0"/>
                <w:bCs w:val="0"/>
                <w:sz w:val="22"/>
                <w:szCs w:val="22"/>
                <w:lang w:val="en-GB"/>
              </w:rPr>
            </w:pPr>
            <w:r w:rsidRPr="001470B0">
              <w:rPr>
                <w:rFonts w:ascii="Calibri" w:eastAsia="Calibri" w:hAnsi="Calibri"/>
                <w:b w:val="0"/>
                <w:bCs w:val="0"/>
                <w:sz w:val="22"/>
                <w:szCs w:val="22"/>
                <w:lang w:val="en-GB"/>
              </w:rPr>
              <w:t xml:space="preserve">All rates and prices quoted in the pricing schedules must be in Euros [€], to two decimal places, exclusive of VAT, except as expressly provided. In accordance with paragraph </w:t>
            </w:r>
            <w:r w:rsidRPr="00C82261">
              <w:rPr>
                <w:rFonts w:ascii="Calibri" w:hAnsi="Calibri" w:cs="Calibri"/>
                <w:kern w:val="2"/>
                <w:sz w:val="22"/>
                <w:szCs w:val="22"/>
                <w14:ligatures w14:val="standardContextual"/>
              </w:rPr>
              <w:t xml:space="preserve">2.10 Pricing </w:t>
            </w:r>
            <w:r w:rsidRPr="00C82261">
              <w:rPr>
                <w:rFonts w:ascii="Calibri" w:eastAsia="Calibri" w:hAnsi="Calibri"/>
                <w:sz w:val="22"/>
                <w:szCs w:val="22"/>
                <w:lang w:val="en-GB"/>
              </w:rPr>
              <w:t>(Part 2 - Instructions to Tenderers</w:t>
            </w:r>
            <w:r w:rsidRPr="001470B0">
              <w:rPr>
                <w:rFonts w:ascii="Calibri" w:eastAsia="Calibri" w:hAnsi="Calibri"/>
                <w:b w:val="0"/>
                <w:bCs w:val="0"/>
                <w:sz w:val="22"/>
                <w:szCs w:val="22"/>
                <w:lang w:val="en-GB"/>
              </w:rPr>
              <w:t>) of this RFT, prices quoted in Tenders will remain valid for a period of one hundred and eighty [180] days from the Tender Deadline.</w:t>
            </w:r>
            <w:r w:rsidR="001470B0">
              <w:rPr>
                <w:rFonts w:ascii="Calibri" w:eastAsia="Calibri" w:hAnsi="Calibri"/>
                <w:b w:val="0"/>
                <w:bCs w:val="0"/>
                <w:sz w:val="22"/>
                <w:szCs w:val="22"/>
                <w:lang w:val="en-GB"/>
              </w:rPr>
              <w:br/>
            </w:r>
          </w:p>
          <w:p w14:paraId="53FBFF3D" w14:textId="41127739" w:rsidR="001470B0" w:rsidRPr="001470B0" w:rsidRDefault="00FF313D" w:rsidP="001470B0">
            <w:pPr>
              <w:pStyle w:val="ListParagraph"/>
              <w:numPr>
                <w:ilvl w:val="0"/>
                <w:numId w:val="19"/>
              </w:numPr>
              <w:autoSpaceDE w:val="0"/>
              <w:autoSpaceDN w:val="0"/>
              <w:adjustRightInd w:val="0"/>
              <w:spacing w:after="120" w:line="271" w:lineRule="auto"/>
              <w:ind w:left="596" w:hanging="568"/>
              <w:contextualSpacing/>
              <w:rPr>
                <w:rFonts w:ascii="Calibri" w:eastAsia="Calibri" w:hAnsi="Calibri"/>
                <w:b w:val="0"/>
                <w:bCs w:val="0"/>
                <w:sz w:val="22"/>
                <w:szCs w:val="22"/>
                <w:lang w:val="en-GB"/>
              </w:rPr>
            </w:pPr>
            <w:r w:rsidRPr="001470B0">
              <w:rPr>
                <w:rFonts w:ascii="Calibri" w:eastAsia="Calibri" w:hAnsi="Calibri"/>
                <w:b w:val="0"/>
                <w:bCs w:val="0"/>
                <w:sz w:val="22"/>
                <w:szCs w:val="22"/>
                <w:lang w:val="en-GB"/>
              </w:rPr>
              <w:t>The quantities provided for the purposes of Tender evaluation are estimated and provisional and are not to be considered as a guarantee of any minimum volumes. The Contracting Authority shall not be under any obligation to purchase any minimum value of Services under Contract. The Contracting Authority reserves the right to vary (increase/decrease) the number of participants and locations of the Training courses as required under the Contract.</w:t>
            </w:r>
            <w:r w:rsidR="001470B0">
              <w:rPr>
                <w:rFonts w:ascii="Calibri" w:eastAsia="Calibri" w:hAnsi="Calibri"/>
                <w:b w:val="0"/>
                <w:bCs w:val="0"/>
                <w:sz w:val="22"/>
                <w:szCs w:val="22"/>
                <w:lang w:val="en-GB"/>
              </w:rPr>
              <w:br/>
            </w:r>
          </w:p>
          <w:p w14:paraId="1A42C66C" w14:textId="7C74A922" w:rsidR="001470B0" w:rsidRPr="001470B0" w:rsidRDefault="00FF313D" w:rsidP="001470B0">
            <w:pPr>
              <w:pStyle w:val="ListParagraph"/>
              <w:numPr>
                <w:ilvl w:val="0"/>
                <w:numId w:val="19"/>
              </w:numPr>
              <w:autoSpaceDE w:val="0"/>
              <w:autoSpaceDN w:val="0"/>
              <w:adjustRightInd w:val="0"/>
              <w:spacing w:after="120" w:line="271" w:lineRule="auto"/>
              <w:ind w:left="596" w:hanging="568"/>
              <w:contextualSpacing/>
              <w:rPr>
                <w:rFonts w:ascii="Calibri" w:eastAsia="Calibri" w:hAnsi="Calibri"/>
                <w:b w:val="0"/>
                <w:bCs w:val="0"/>
                <w:sz w:val="22"/>
                <w:szCs w:val="22"/>
                <w:lang w:val="en-GB"/>
              </w:rPr>
            </w:pPr>
            <w:r w:rsidRPr="001470B0">
              <w:rPr>
                <w:rFonts w:ascii="Calibri" w:eastAsia="Calibri" w:hAnsi="Calibri"/>
                <w:b w:val="0"/>
                <w:bCs w:val="0"/>
                <w:sz w:val="22"/>
                <w:szCs w:val="22"/>
                <w:lang w:val="en-GB"/>
              </w:rPr>
              <w:t xml:space="preserve">Tenderer’s attention is specifically drawn to </w:t>
            </w:r>
            <w:r w:rsidRPr="00C82261">
              <w:rPr>
                <w:rFonts w:ascii="Calibri" w:hAnsi="Calibri" w:cs="Calibri"/>
                <w:kern w:val="2"/>
                <w:sz w:val="22"/>
                <w:szCs w:val="22"/>
                <w14:ligatures w14:val="standardContextual"/>
              </w:rPr>
              <w:t>Section 2.10.6</w:t>
            </w:r>
            <w:r w:rsidRPr="001470B0">
              <w:rPr>
                <w:rFonts w:ascii="Calibri" w:eastAsia="Calibri" w:hAnsi="Calibri"/>
                <w:b w:val="0"/>
                <w:bCs w:val="0"/>
                <w:sz w:val="22"/>
                <w:szCs w:val="22"/>
                <w:lang w:val="en-GB"/>
              </w:rPr>
              <w:t xml:space="preserve"> of this RFT, which sets out the ONLY circumstances in which Tendered prices may increase. </w:t>
            </w:r>
            <w:r w:rsidR="001470B0">
              <w:rPr>
                <w:rFonts w:ascii="Calibri" w:eastAsia="Calibri" w:hAnsi="Calibri"/>
                <w:b w:val="0"/>
                <w:bCs w:val="0"/>
                <w:sz w:val="22"/>
                <w:szCs w:val="22"/>
                <w:lang w:val="en-GB"/>
              </w:rPr>
              <w:br/>
            </w:r>
          </w:p>
          <w:p w14:paraId="42B82B75" w14:textId="22897EFB" w:rsidR="001470B0" w:rsidRPr="001470B0" w:rsidRDefault="00FF313D" w:rsidP="001470B0">
            <w:pPr>
              <w:pStyle w:val="ListParagraph"/>
              <w:numPr>
                <w:ilvl w:val="0"/>
                <w:numId w:val="19"/>
              </w:numPr>
              <w:autoSpaceDE w:val="0"/>
              <w:autoSpaceDN w:val="0"/>
              <w:adjustRightInd w:val="0"/>
              <w:spacing w:after="120" w:line="271" w:lineRule="auto"/>
              <w:ind w:left="596" w:hanging="568"/>
              <w:contextualSpacing/>
              <w:rPr>
                <w:rFonts w:ascii="Calibri" w:eastAsia="Calibri" w:hAnsi="Calibri"/>
                <w:b w:val="0"/>
                <w:bCs w:val="0"/>
                <w:sz w:val="22"/>
                <w:szCs w:val="22"/>
                <w:lang w:val="en-GB"/>
              </w:rPr>
            </w:pPr>
            <w:r w:rsidRPr="001470B0">
              <w:rPr>
                <w:rFonts w:ascii="Calibri" w:eastAsia="Calibri" w:hAnsi="Calibri"/>
                <w:b w:val="0"/>
                <w:bCs w:val="0"/>
                <w:sz w:val="22"/>
                <w:szCs w:val="22"/>
                <w:lang w:val="en-GB"/>
              </w:rPr>
              <w:t>Where a training session is delivered below the minimum number of participants, the unit rate must not exceed the price tendered during the lifetime of the Contract.</w:t>
            </w:r>
            <w:r w:rsidR="001470B0">
              <w:rPr>
                <w:rFonts w:ascii="Calibri" w:eastAsia="Calibri" w:hAnsi="Calibri"/>
                <w:b w:val="0"/>
                <w:bCs w:val="0"/>
                <w:sz w:val="22"/>
                <w:szCs w:val="22"/>
                <w:lang w:val="en-GB"/>
              </w:rPr>
              <w:br/>
            </w:r>
          </w:p>
          <w:p w14:paraId="781239AA" w14:textId="0FD91FF4" w:rsidR="001470B0" w:rsidRPr="001470B0" w:rsidRDefault="00FF313D" w:rsidP="001470B0">
            <w:pPr>
              <w:pStyle w:val="ListParagraph"/>
              <w:numPr>
                <w:ilvl w:val="0"/>
                <w:numId w:val="19"/>
              </w:numPr>
              <w:autoSpaceDE w:val="0"/>
              <w:autoSpaceDN w:val="0"/>
              <w:adjustRightInd w:val="0"/>
              <w:spacing w:after="120" w:line="271" w:lineRule="auto"/>
              <w:ind w:left="596" w:hanging="568"/>
              <w:contextualSpacing/>
              <w:rPr>
                <w:rFonts w:ascii="Calibri" w:eastAsia="Calibri" w:hAnsi="Calibri"/>
                <w:b w:val="0"/>
                <w:bCs w:val="0"/>
                <w:sz w:val="22"/>
                <w:szCs w:val="22"/>
                <w:lang w:val="en-GB"/>
              </w:rPr>
            </w:pPr>
            <w:r w:rsidRPr="001470B0">
              <w:rPr>
                <w:rFonts w:ascii="Calibri" w:eastAsia="Calibri" w:hAnsi="Calibri"/>
                <w:b w:val="0"/>
                <w:bCs w:val="0"/>
                <w:sz w:val="22"/>
                <w:szCs w:val="22"/>
                <w:lang w:val="en-GB"/>
              </w:rPr>
              <w:t>For the purposes of evaluation, pricing tables are based on the term of the Services Contract four [4] years.</w:t>
            </w:r>
            <w:r w:rsidR="001470B0">
              <w:rPr>
                <w:rFonts w:ascii="Calibri" w:eastAsia="Calibri" w:hAnsi="Calibri"/>
                <w:b w:val="0"/>
                <w:bCs w:val="0"/>
                <w:sz w:val="22"/>
                <w:szCs w:val="22"/>
                <w:lang w:val="en-GB"/>
              </w:rPr>
              <w:br/>
            </w:r>
          </w:p>
          <w:p w14:paraId="6C891728" w14:textId="0B7DE6F7" w:rsidR="00DB611D" w:rsidRPr="001470B0" w:rsidRDefault="00FF313D" w:rsidP="001470B0">
            <w:pPr>
              <w:pStyle w:val="ListParagraph"/>
              <w:numPr>
                <w:ilvl w:val="0"/>
                <w:numId w:val="19"/>
              </w:numPr>
              <w:autoSpaceDE w:val="0"/>
              <w:autoSpaceDN w:val="0"/>
              <w:adjustRightInd w:val="0"/>
              <w:spacing w:after="120" w:line="271" w:lineRule="auto"/>
              <w:ind w:left="596" w:hanging="568"/>
              <w:contextualSpacing/>
              <w:rPr>
                <w:rFonts w:ascii="Calibri" w:eastAsia="Calibri" w:hAnsi="Calibri"/>
                <w:b w:val="0"/>
                <w:sz w:val="22"/>
                <w:szCs w:val="22"/>
                <w:lang w:val="en-GB"/>
              </w:rPr>
            </w:pPr>
            <w:r w:rsidRPr="001470B0">
              <w:rPr>
                <w:rFonts w:ascii="Calibri" w:eastAsia="Calibri" w:hAnsi="Calibri"/>
                <w:b w:val="0"/>
                <w:bCs w:val="0"/>
                <w:sz w:val="22"/>
                <w:szCs w:val="22"/>
                <w:lang w:val="en-GB"/>
              </w:rPr>
              <w:lastRenderedPageBreak/>
              <w:t xml:space="preserve">Tenderers must complete the cells bordered with </w:t>
            </w:r>
            <w:r w:rsidRPr="001470B0">
              <w:rPr>
                <w:rFonts w:ascii="Calibri" w:eastAsia="Calibri" w:hAnsi="Calibri"/>
                <w:b w:val="0"/>
                <w:bCs w:val="0"/>
                <w:color w:val="FF0000"/>
                <w:sz w:val="22"/>
                <w:szCs w:val="22"/>
                <w:lang w:val="en-GB"/>
              </w:rPr>
              <w:t>red</w:t>
            </w:r>
            <w:r w:rsidRPr="001470B0">
              <w:rPr>
                <w:rFonts w:ascii="Calibri" w:eastAsia="Calibri" w:hAnsi="Calibri"/>
                <w:b w:val="0"/>
                <w:bCs w:val="0"/>
                <w:sz w:val="22"/>
                <w:szCs w:val="22"/>
                <w:lang w:val="en-GB"/>
              </w:rPr>
              <w:t xml:space="preserve"> for all tables. Failure to complete all red cells will result in the Tenderer being eliminated from the Competition.</w:t>
            </w:r>
          </w:p>
        </w:tc>
      </w:tr>
    </w:tbl>
    <w:p w14:paraId="776C4EAA" w14:textId="77777777" w:rsidR="00135E7A" w:rsidRPr="0065429F" w:rsidRDefault="00135E7A" w:rsidP="001E7E5D">
      <w:pPr>
        <w:rPr>
          <w:rFonts w:asciiTheme="minorHAnsi" w:hAnsiTheme="minorHAnsi"/>
          <w:b/>
          <w:strike/>
          <w:color w:val="FF0000"/>
        </w:rPr>
      </w:pPr>
    </w:p>
    <w:p w14:paraId="648D7D1D" w14:textId="77777777" w:rsidR="00E70F57" w:rsidRDefault="00E70F57" w:rsidP="001E7E5D">
      <w:pPr>
        <w:rPr>
          <w:rFonts w:asciiTheme="minorHAnsi" w:hAnsiTheme="minorHAnsi"/>
          <w:b/>
          <w:strike/>
          <w:color w:val="FF0000"/>
        </w:rPr>
        <w:sectPr w:rsidR="00E70F57" w:rsidSect="00E70F57">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cols w:space="708"/>
          <w:titlePg/>
          <w:docGrid w:linePitch="360"/>
        </w:sectPr>
      </w:pPr>
    </w:p>
    <w:p w14:paraId="2DFF0CC0" w14:textId="77777777" w:rsidR="00135E7A" w:rsidRPr="0065429F" w:rsidRDefault="00135E7A" w:rsidP="001E7E5D">
      <w:pPr>
        <w:rPr>
          <w:rFonts w:asciiTheme="minorHAnsi" w:hAnsiTheme="minorHAnsi"/>
          <w:b/>
          <w:strike/>
          <w:color w:val="FF0000"/>
        </w:rPr>
      </w:pPr>
    </w:p>
    <w:p w14:paraId="5852385B" w14:textId="77777777" w:rsidR="00135E7A" w:rsidRPr="0065429F" w:rsidRDefault="00135E7A" w:rsidP="001E7E5D">
      <w:pPr>
        <w:rPr>
          <w:rFonts w:asciiTheme="minorHAnsi" w:hAnsiTheme="minorHAnsi"/>
          <w:b/>
          <w:strike/>
          <w:color w:val="FF0000"/>
        </w:rPr>
      </w:pPr>
    </w:p>
    <w:tbl>
      <w:tblPr>
        <w:tblStyle w:val="GridTable4-Accent11111"/>
        <w:tblW w:w="0" w:type="auto"/>
        <w:tblLook w:val="04A0" w:firstRow="1" w:lastRow="0" w:firstColumn="1" w:lastColumn="0" w:noHBand="0" w:noVBand="1"/>
      </w:tblPr>
      <w:tblGrid>
        <w:gridCol w:w="4193"/>
        <w:gridCol w:w="1834"/>
        <w:gridCol w:w="1215"/>
        <w:gridCol w:w="1718"/>
        <w:gridCol w:w="1455"/>
        <w:gridCol w:w="1390"/>
        <w:gridCol w:w="1390"/>
        <w:gridCol w:w="1365"/>
      </w:tblGrid>
      <w:tr w:rsidR="00497F9C" w:rsidRPr="00497F9C" w14:paraId="5F7C3611" w14:textId="77777777" w:rsidTr="00290E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0" w:type="dxa"/>
            <w:gridSpan w:val="8"/>
          </w:tcPr>
          <w:p w14:paraId="0D5BD631" w14:textId="77777777" w:rsidR="00497F9C" w:rsidRPr="00497F9C" w:rsidRDefault="00497F9C" w:rsidP="00497F9C">
            <w:pPr>
              <w:jc w:val="center"/>
              <w:rPr>
                <w:rFonts w:ascii="Calibri" w:eastAsia="Calibri" w:hAnsi="Calibri" w:cs="Calibri"/>
                <w:lang w:val="en-GB"/>
              </w:rPr>
            </w:pPr>
            <w:r w:rsidRPr="00497F9C">
              <w:rPr>
                <w:rFonts w:ascii="Calibri" w:eastAsia="Calibri" w:hAnsi="Calibri" w:cs="Calibri"/>
                <w:lang w:val="en-GB"/>
              </w:rPr>
              <w:t>PRICING TABLE</w:t>
            </w:r>
          </w:p>
          <w:p w14:paraId="1734CBD4" w14:textId="77777777" w:rsidR="00497F9C" w:rsidRPr="00497F9C" w:rsidRDefault="00497F9C" w:rsidP="00497F9C">
            <w:pPr>
              <w:jc w:val="center"/>
              <w:rPr>
                <w:rFonts w:ascii="Calibri" w:eastAsia="Calibri" w:hAnsi="Calibri"/>
                <w:sz w:val="22"/>
                <w:szCs w:val="22"/>
              </w:rPr>
            </w:pPr>
            <w:r w:rsidRPr="00497F9C">
              <w:rPr>
                <w:rFonts w:ascii="Calibri" w:eastAsia="Calibri" w:hAnsi="Calibri" w:cs="Calibri"/>
                <w:lang w:val="en-GB"/>
              </w:rPr>
              <w:t>PROTECTED DISCLOSURES TRAINING SERVICES</w:t>
            </w:r>
          </w:p>
        </w:tc>
      </w:tr>
      <w:tr w:rsidR="00497F9C" w:rsidRPr="00497F9C" w14:paraId="15584CF2" w14:textId="77777777" w:rsidTr="00290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3" w:type="dxa"/>
          </w:tcPr>
          <w:p w14:paraId="3B3310E7" w14:textId="77777777" w:rsidR="00497F9C" w:rsidRPr="00497F9C" w:rsidRDefault="00497F9C" w:rsidP="00497F9C">
            <w:pPr>
              <w:jc w:val="center"/>
              <w:rPr>
                <w:rFonts w:ascii="Calibri" w:eastAsia="Calibri" w:hAnsi="Calibri"/>
                <w:sz w:val="22"/>
                <w:szCs w:val="22"/>
              </w:rPr>
            </w:pPr>
            <w:r w:rsidRPr="00497F9C">
              <w:rPr>
                <w:rFonts w:ascii="Calibri" w:eastAsia="Calibri" w:hAnsi="Calibri" w:cs="Calibri"/>
                <w:sz w:val="22"/>
                <w:szCs w:val="22"/>
                <w:lang w:val="en-GB"/>
              </w:rPr>
              <w:t>Training Requirement &amp; Location</w:t>
            </w:r>
          </w:p>
        </w:tc>
        <w:tc>
          <w:tcPr>
            <w:tcW w:w="1834" w:type="dxa"/>
          </w:tcPr>
          <w:p w14:paraId="311C48E2" w14:textId="77777777" w:rsidR="00497F9C" w:rsidRPr="00497F9C" w:rsidRDefault="00497F9C" w:rsidP="00497F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
                <w:bCs/>
                <w:sz w:val="22"/>
                <w:szCs w:val="22"/>
                <w:lang w:val="en-GB"/>
              </w:rPr>
              <w:t>Number of Participants</w:t>
            </w:r>
            <w:r w:rsidRPr="00497F9C">
              <w:rPr>
                <w:rFonts w:ascii="Calibri" w:eastAsia="Calibri" w:hAnsi="Calibri" w:cs="Calibri"/>
                <w:b/>
                <w:bCs/>
                <w:sz w:val="22"/>
                <w:szCs w:val="22"/>
                <w:vertAlign w:val="superscript"/>
                <w:lang w:val="en-GB"/>
              </w:rPr>
              <w:footnoteReference w:id="2"/>
            </w:r>
            <w:r w:rsidRPr="00497F9C">
              <w:rPr>
                <w:rFonts w:ascii="Calibri" w:eastAsia="Calibri" w:hAnsi="Calibri" w:cs="Calibri"/>
                <w:b/>
                <w:bCs/>
                <w:sz w:val="22"/>
                <w:szCs w:val="22"/>
                <w:lang w:val="en-GB"/>
              </w:rPr>
              <w:br/>
              <w:t>per Course</w:t>
            </w:r>
          </w:p>
        </w:tc>
        <w:tc>
          <w:tcPr>
            <w:tcW w:w="1215" w:type="dxa"/>
          </w:tcPr>
          <w:p w14:paraId="2524CD36" w14:textId="77777777" w:rsidR="00497F9C" w:rsidRPr="00497F9C" w:rsidRDefault="00497F9C" w:rsidP="00497F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
                <w:bCs/>
                <w:sz w:val="22"/>
                <w:szCs w:val="22"/>
                <w:lang w:val="en-GB"/>
              </w:rPr>
              <w:t>Duration</w:t>
            </w:r>
          </w:p>
        </w:tc>
        <w:tc>
          <w:tcPr>
            <w:tcW w:w="1718" w:type="dxa"/>
          </w:tcPr>
          <w:p w14:paraId="0FE1528F" w14:textId="77777777" w:rsidR="00497F9C" w:rsidRPr="00497F9C" w:rsidRDefault="00497F9C" w:rsidP="00497F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b/>
                <w:sz w:val="22"/>
                <w:szCs w:val="22"/>
              </w:rPr>
              <w:t xml:space="preserve">Indicative Quantity of Participants </w:t>
            </w:r>
            <w:r w:rsidRPr="00497F9C">
              <w:rPr>
                <w:rFonts w:ascii="Calibri" w:eastAsia="Calibri" w:hAnsi="Calibri" w:cs="Calibri"/>
                <w:b/>
                <w:sz w:val="22"/>
                <w:szCs w:val="22"/>
              </w:rPr>
              <w:t>Four [4] Year Term</w:t>
            </w:r>
          </w:p>
        </w:tc>
        <w:tc>
          <w:tcPr>
            <w:tcW w:w="1455" w:type="dxa"/>
          </w:tcPr>
          <w:p w14:paraId="5228E56E" w14:textId="77777777" w:rsidR="00497F9C" w:rsidRPr="00497F9C" w:rsidRDefault="00497F9C" w:rsidP="00497F9C">
            <w:pPr>
              <w:autoSpaceDE w:val="0"/>
              <w:autoSpaceDN w:val="0"/>
              <w:adjustRightInd w:val="0"/>
              <w:spacing w:line="271"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497F9C">
              <w:rPr>
                <w:rFonts w:ascii="Calibri" w:eastAsia="Calibri" w:hAnsi="Calibri"/>
                <w:b/>
                <w:sz w:val="22"/>
                <w:szCs w:val="22"/>
              </w:rPr>
              <w:t xml:space="preserve">Content Development Unit Rate </w:t>
            </w:r>
          </w:p>
          <w:p w14:paraId="05F6909F" w14:textId="77777777" w:rsidR="00497F9C" w:rsidRPr="00497F9C" w:rsidRDefault="00497F9C" w:rsidP="00497F9C">
            <w:pPr>
              <w:autoSpaceDE w:val="0"/>
              <w:autoSpaceDN w:val="0"/>
              <w:adjustRightInd w:val="0"/>
              <w:spacing w:line="271"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497F9C">
              <w:rPr>
                <w:rFonts w:ascii="Calibri" w:eastAsia="Calibri" w:hAnsi="Calibri"/>
                <w:b/>
                <w:sz w:val="22"/>
                <w:szCs w:val="22"/>
              </w:rPr>
              <w:t>One [1] Day</w:t>
            </w:r>
          </w:p>
          <w:p w14:paraId="5F16C734" w14:textId="77777777" w:rsidR="00497F9C" w:rsidRPr="00497F9C" w:rsidRDefault="00497F9C" w:rsidP="00497F9C">
            <w:pPr>
              <w:autoSpaceDE w:val="0"/>
              <w:autoSpaceDN w:val="0"/>
              <w:adjustRightInd w:val="0"/>
              <w:spacing w:line="271"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497F9C">
              <w:rPr>
                <w:rFonts w:ascii="Calibri" w:eastAsia="Calibri" w:hAnsi="Calibri"/>
                <w:b/>
                <w:sz w:val="22"/>
                <w:szCs w:val="22"/>
              </w:rPr>
              <w:t>Ex. Vat</w:t>
            </w:r>
          </w:p>
        </w:tc>
        <w:tc>
          <w:tcPr>
            <w:tcW w:w="1390" w:type="dxa"/>
            <w:tcBorders>
              <w:bottom w:val="single" w:sz="12" w:space="0" w:color="FF0000"/>
            </w:tcBorders>
          </w:tcPr>
          <w:p w14:paraId="07E4EC83" w14:textId="77777777" w:rsidR="00497F9C" w:rsidRPr="00497F9C" w:rsidRDefault="00497F9C" w:rsidP="00497F9C">
            <w:pPr>
              <w:autoSpaceDE w:val="0"/>
              <w:autoSpaceDN w:val="0"/>
              <w:adjustRightInd w:val="0"/>
              <w:spacing w:line="271"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497F9C">
              <w:rPr>
                <w:rFonts w:ascii="Calibri" w:eastAsia="Calibri" w:hAnsi="Calibri"/>
                <w:b/>
                <w:sz w:val="22"/>
                <w:szCs w:val="22"/>
              </w:rPr>
              <w:t>[A]</w:t>
            </w:r>
          </w:p>
          <w:p w14:paraId="7452102A" w14:textId="77777777" w:rsidR="00497F9C" w:rsidRPr="00497F9C" w:rsidRDefault="00497F9C" w:rsidP="00497F9C">
            <w:pPr>
              <w:autoSpaceDE w:val="0"/>
              <w:autoSpaceDN w:val="0"/>
              <w:adjustRightInd w:val="0"/>
              <w:spacing w:line="271"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497F9C">
              <w:rPr>
                <w:rFonts w:ascii="Calibri" w:eastAsia="Calibri" w:hAnsi="Calibri"/>
                <w:b/>
                <w:sz w:val="22"/>
                <w:szCs w:val="22"/>
              </w:rPr>
              <w:t xml:space="preserve">Unit Rate </w:t>
            </w:r>
            <w:r w:rsidRPr="00497F9C">
              <w:rPr>
                <w:rFonts w:ascii="Calibri" w:eastAsia="Calibri" w:hAnsi="Calibri"/>
                <w:b/>
                <w:sz w:val="22"/>
                <w:szCs w:val="22"/>
              </w:rPr>
              <w:br/>
              <w:t>Per 5-10 Participants</w:t>
            </w:r>
          </w:p>
          <w:p w14:paraId="0B430C67" w14:textId="77777777" w:rsidR="00497F9C" w:rsidRPr="00497F9C" w:rsidRDefault="00497F9C" w:rsidP="00497F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
                <w:bCs/>
                <w:color w:val="000000"/>
                <w:sz w:val="22"/>
                <w:szCs w:val="22"/>
              </w:rPr>
              <w:t>Ex. Vat</w:t>
            </w:r>
          </w:p>
        </w:tc>
        <w:tc>
          <w:tcPr>
            <w:tcW w:w="1390" w:type="dxa"/>
            <w:tcBorders>
              <w:bottom w:val="single" w:sz="12" w:space="0" w:color="FF0000"/>
            </w:tcBorders>
          </w:tcPr>
          <w:p w14:paraId="263F89AF" w14:textId="77777777" w:rsidR="00497F9C" w:rsidRPr="00497F9C" w:rsidRDefault="00497F9C" w:rsidP="00497F9C">
            <w:pPr>
              <w:autoSpaceDE w:val="0"/>
              <w:autoSpaceDN w:val="0"/>
              <w:adjustRightInd w:val="0"/>
              <w:spacing w:line="271"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497F9C">
              <w:rPr>
                <w:rFonts w:ascii="Calibri" w:eastAsia="Calibri" w:hAnsi="Calibri"/>
                <w:b/>
                <w:sz w:val="22"/>
                <w:szCs w:val="22"/>
              </w:rPr>
              <w:t>[B]</w:t>
            </w:r>
          </w:p>
          <w:p w14:paraId="6E91D63D" w14:textId="77777777" w:rsidR="00497F9C" w:rsidRPr="00497F9C" w:rsidRDefault="00497F9C" w:rsidP="00497F9C">
            <w:pPr>
              <w:autoSpaceDE w:val="0"/>
              <w:autoSpaceDN w:val="0"/>
              <w:adjustRightInd w:val="0"/>
              <w:spacing w:line="271"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497F9C">
              <w:rPr>
                <w:rFonts w:ascii="Calibri" w:eastAsia="Calibri" w:hAnsi="Calibri"/>
                <w:b/>
                <w:sz w:val="22"/>
                <w:szCs w:val="22"/>
              </w:rPr>
              <w:t xml:space="preserve">Unit Rate </w:t>
            </w:r>
            <w:r w:rsidRPr="00497F9C">
              <w:rPr>
                <w:rFonts w:ascii="Calibri" w:eastAsia="Calibri" w:hAnsi="Calibri"/>
                <w:b/>
                <w:sz w:val="22"/>
                <w:szCs w:val="22"/>
              </w:rPr>
              <w:br/>
              <w:t>Per 11-15 Participants</w:t>
            </w:r>
          </w:p>
          <w:p w14:paraId="6BD4CFEE" w14:textId="77777777" w:rsidR="00497F9C" w:rsidRPr="00497F9C" w:rsidRDefault="00497F9C" w:rsidP="00497F9C">
            <w:pPr>
              <w:spacing w:line="271"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497F9C">
              <w:rPr>
                <w:rFonts w:ascii="Calibri" w:eastAsia="Calibri" w:hAnsi="Calibri" w:cs="Calibri"/>
                <w:b/>
                <w:bCs/>
                <w:color w:val="000000"/>
                <w:sz w:val="22"/>
                <w:szCs w:val="22"/>
              </w:rPr>
              <w:t>Ex. Vat</w:t>
            </w:r>
          </w:p>
        </w:tc>
        <w:tc>
          <w:tcPr>
            <w:tcW w:w="1365" w:type="dxa"/>
            <w:tcBorders>
              <w:bottom w:val="single" w:sz="12" w:space="0" w:color="FF0000"/>
            </w:tcBorders>
          </w:tcPr>
          <w:p w14:paraId="5E39BB58" w14:textId="77777777" w:rsidR="00497F9C" w:rsidRPr="00497F9C" w:rsidRDefault="00497F9C" w:rsidP="00497F9C">
            <w:pPr>
              <w:spacing w:line="271"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497F9C">
              <w:rPr>
                <w:rFonts w:ascii="Calibri" w:eastAsia="Calibri" w:hAnsi="Calibri"/>
                <w:b/>
                <w:sz w:val="22"/>
                <w:szCs w:val="22"/>
              </w:rPr>
              <w:t>[C] =</w:t>
            </w:r>
            <w:r w:rsidRPr="00497F9C">
              <w:rPr>
                <w:rFonts w:ascii="Calibri" w:eastAsia="Calibri" w:hAnsi="Calibri"/>
                <w:b/>
                <w:sz w:val="22"/>
                <w:szCs w:val="22"/>
              </w:rPr>
              <w:br/>
              <w:t xml:space="preserve">[A] + [B] </w:t>
            </w:r>
          </w:p>
          <w:p w14:paraId="67D50FBC" w14:textId="77777777" w:rsidR="00497F9C" w:rsidRPr="00497F9C" w:rsidRDefault="00497F9C" w:rsidP="00497F9C">
            <w:pPr>
              <w:spacing w:line="271"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497F9C">
              <w:rPr>
                <w:rFonts w:ascii="Calibri" w:eastAsia="Calibri" w:hAnsi="Calibri"/>
                <w:b/>
                <w:sz w:val="22"/>
                <w:szCs w:val="22"/>
              </w:rPr>
              <w:t>TOTAL COST</w:t>
            </w:r>
          </w:p>
          <w:p w14:paraId="73C9874B" w14:textId="77777777" w:rsidR="00497F9C" w:rsidRPr="00497F9C" w:rsidRDefault="00497F9C" w:rsidP="00497F9C">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
                <w:bCs/>
                <w:color w:val="000000"/>
                <w:sz w:val="22"/>
                <w:szCs w:val="22"/>
              </w:rPr>
              <w:t>Ex. Vat</w:t>
            </w:r>
          </w:p>
        </w:tc>
      </w:tr>
      <w:tr w:rsidR="00290E83" w:rsidRPr="00497F9C" w14:paraId="51DF925D" w14:textId="77777777" w:rsidTr="00290E83">
        <w:tc>
          <w:tcPr>
            <w:cnfStyle w:val="001000000000" w:firstRow="0" w:lastRow="0" w:firstColumn="1" w:lastColumn="0" w:oddVBand="0" w:evenVBand="0" w:oddHBand="0" w:evenHBand="0" w:firstRowFirstColumn="0" w:firstRowLastColumn="0" w:lastRowFirstColumn="0" w:lastRowLastColumn="0"/>
            <w:tcW w:w="4193" w:type="dxa"/>
          </w:tcPr>
          <w:p w14:paraId="778CADC3" w14:textId="77777777" w:rsidR="00290E83" w:rsidRPr="00497F9C" w:rsidRDefault="00290E83" w:rsidP="00290E83">
            <w:pPr>
              <w:jc w:val="center"/>
              <w:rPr>
                <w:rFonts w:ascii="Calibri" w:eastAsia="Calibri" w:hAnsi="Calibri"/>
                <w:sz w:val="22"/>
                <w:szCs w:val="22"/>
              </w:rPr>
            </w:pPr>
            <w:r w:rsidRPr="00497F9C">
              <w:rPr>
                <w:rFonts w:ascii="Calibri" w:eastAsia="Calibri" w:hAnsi="Calibri"/>
                <w:sz w:val="22"/>
                <w:lang w:val="en-GB"/>
              </w:rPr>
              <w:t>Delivered at Framework Client facility Dublin.</w:t>
            </w:r>
          </w:p>
        </w:tc>
        <w:tc>
          <w:tcPr>
            <w:tcW w:w="1834" w:type="dxa"/>
          </w:tcPr>
          <w:p w14:paraId="6AF3077A" w14:textId="77777777" w:rsidR="00290E83" w:rsidRPr="00497F9C"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Max. Fifteen [15] and Min. Ten [10]</w:t>
            </w:r>
          </w:p>
        </w:tc>
        <w:tc>
          <w:tcPr>
            <w:tcW w:w="1215" w:type="dxa"/>
          </w:tcPr>
          <w:p w14:paraId="0872B40E" w14:textId="77777777" w:rsidR="00290E83" w:rsidRPr="00497F9C"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One [1] Day</w:t>
            </w:r>
          </w:p>
        </w:tc>
        <w:tc>
          <w:tcPr>
            <w:tcW w:w="1718" w:type="dxa"/>
          </w:tcPr>
          <w:p w14:paraId="337243BF" w14:textId="134F4A2A" w:rsidR="00290E83" w:rsidRPr="00290E83"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highlight w:val="yellow"/>
              </w:rPr>
            </w:pPr>
            <w:r w:rsidRPr="00290E83">
              <w:rPr>
                <w:rFonts w:asciiTheme="minorHAnsi" w:hAnsiTheme="minorHAnsi" w:cstheme="minorHAnsi"/>
                <w:sz w:val="22"/>
                <w:szCs w:val="22"/>
              </w:rPr>
              <w:t>150</w:t>
            </w:r>
          </w:p>
        </w:tc>
        <w:tc>
          <w:tcPr>
            <w:tcW w:w="1455" w:type="dxa"/>
            <w:tcBorders>
              <w:right w:val="single" w:sz="12" w:space="0" w:color="FF0000"/>
            </w:tcBorders>
          </w:tcPr>
          <w:p w14:paraId="419DB4E1" w14:textId="77777777" w:rsidR="00290E83" w:rsidRPr="00497F9C"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n/a</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5A30E1F2" w14:textId="77777777" w:rsidR="00290E83" w:rsidRPr="00497F9C" w:rsidRDefault="00290E83" w:rsidP="00290E8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2058E253" w14:textId="77777777" w:rsidR="00290E83" w:rsidRPr="00497F9C" w:rsidRDefault="00290E83" w:rsidP="00290E8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€________</w:t>
            </w:r>
          </w:p>
        </w:tc>
        <w:tc>
          <w:tcPr>
            <w:tcW w:w="1365" w:type="dxa"/>
            <w:tcBorders>
              <w:top w:val="single" w:sz="12" w:space="0" w:color="FF0000"/>
              <w:left w:val="single" w:sz="12" w:space="0" w:color="FF0000"/>
              <w:bottom w:val="single" w:sz="12" w:space="0" w:color="FF0000"/>
              <w:right w:val="single" w:sz="12" w:space="0" w:color="FF0000"/>
            </w:tcBorders>
            <w:shd w:val="clear" w:color="auto" w:fill="FFFF00"/>
          </w:tcPr>
          <w:p w14:paraId="0CEF42BA" w14:textId="77777777" w:rsidR="00290E83" w:rsidRPr="00497F9C" w:rsidRDefault="00290E83" w:rsidP="00290E8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r>
      <w:tr w:rsidR="00290E83" w:rsidRPr="00497F9C" w14:paraId="5A7F094A" w14:textId="77777777" w:rsidTr="00290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3" w:type="dxa"/>
          </w:tcPr>
          <w:p w14:paraId="08FEEDDA" w14:textId="77777777" w:rsidR="00290E83" w:rsidRPr="00497F9C" w:rsidRDefault="00290E83" w:rsidP="00290E83">
            <w:pPr>
              <w:jc w:val="center"/>
              <w:rPr>
                <w:rFonts w:ascii="Calibri" w:eastAsia="Calibri" w:hAnsi="Calibri"/>
                <w:sz w:val="22"/>
                <w:szCs w:val="22"/>
              </w:rPr>
            </w:pPr>
            <w:r w:rsidRPr="00497F9C">
              <w:rPr>
                <w:rFonts w:ascii="Calibri" w:eastAsia="Calibri" w:hAnsi="Calibri"/>
                <w:sz w:val="22"/>
                <w:szCs w:val="22"/>
              </w:rPr>
              <w:t>Delivered at Framework Client facility nationwide (Outside Dublin).</w:t>
            </w:r>
          </w:p>
        </w:tc>
        <w:tc>
          <w:tcPr>
            <w:tcW w:w="1834" w:type="dxa"/>
          </w:tcPr>
          <w:p w14:paraId="36F78589" w14:textId="77777777" w:rsidR="00290E83" w:rsidRPr="00497F9C"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215" w:type="dxa"/>
          </w:tcPr>
          <w:p w14:paraId="50CA9B3B" w14:textId="77777777" w:rsidR="00290E83" w:rsidRPr="00497F9C"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718" w:type="dxa"/>
          </w:tcPr>
          <w:p w14:paraId="07B204B2" w14:textId="2E74FDA3" w:rsidR="00290E83" w:rsidRPr="00290E83"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highlight w:val="yellow"/>
              </w:rPr>
            </w:pPr>
            <w:r w:rsidRPr="00290E83">
              <w:rPr>
                <w:rFonts w:asciiTheme="minorHAnsi" w:hAnsiTheme="minorHAnsi" w:cstheme="minorHAnsi"/>
                <w:sz w:val="22"/>
                <w:szCs w:val="22"/>
              </w:rPr>
              <w:t>50</w:t>
            </w:r>
          </w:p>
        </w:tc>
        <w:tc>
          <w:tcPr>
            <w:tcW w:w="1455" w:type="dxa"/>
            <w:tcBorders>
              <w:right w:val="single" w:sz="12" w:space="0" w:color="FF0000"/>
            </w:tcBorders>
          </w:tcPr>
          <w:p w14:paraId="536AE778" w14:textId="77777777" w:rsidR="00290E83" w:rsidRPr="00497F9C"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n/a</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473ED962" w14:textId="77777777" w:rsidR="00290E83" w:rsidRPr="00497F9C" w:rsidRDefault="00290E83" w:rsidP="00290E83">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512668EE" w14:textId="77777777" w:rsidR="00290E83" w:rsidRPr="00497F9C" w:rsidRDefault="00290E83" w:rsidP="00290E83">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€________</w:t>
            </w:r>
          </w:p>
        </w:tc>
        <w:tc>
          <w:tcPr>
            <w:tcW w:w="1365" w:type="dxa"/>
            <w:tcBorders>
              <w:top w:val="single" w:sz="12" w:space="0" w:color="FF0000"/>
              <w:left w:val="single" w:sz="12" w:space="0" w:color="FF0000"/>
              <w:bottom w:val="single" w:sz="12" w:space="0" w:color="FF0000"/>
              <w:right w:val="single" w:sz="12" w:space="0" w:color="FF0000"/>
            </w:tcBorders>
            <w:shd w:val="clear" w:color="auto" w:fill="FFFF00"/>
          </w:tcPr>
          <w:p w14:paraId="4994549E" w14:textId="77777777" w:rsidR="00290E83" w:rsidRPr="00497F9C" w:rsidRDefault="00290E83" w:rsidP="00290E83">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r>
      <w:tr w:rsidR="00290E83" w:rsidRPr="00497F9C" w14:paraId="26DF451A" w14:textId="77777777" w:rsidTr="00290E83">
        <w:tc>
          <w:tcPr>
            <w:cnfStyle w:val="001000000000" w:firstRow="0" w:lastRow="0" w:firstColumn="1" w:lastColumn="0" w:oddVBand="0" w:evenVBand="0" w:oddHBand="0" w:evenHBand="0" w:firstRowFirstColumn="0" w:firstRowLastColumn="0" w:lastRowFirstColumn="0" w:lastRowLastColumn="0"/>
            <w:tcW w:w="4193" w:type="dxa"/>
          </w:tcPr>
          <w:p w14:paraId="56943832" w14:textId="77777777" w:rsidR="00290E83" w:rsidRPr="00497F9C" w:rsidRDefault="00290E83" w:rsidP="00290E83">
            <w:pPr>
              <w:jc w:val="center"/>
              <w:rPr>
                <w:rFonts w:ascii="Calibri" w:eastAsia="Calibri" w:hAnsi="Calibri"/>
                <w:sz w:val="22"/>
                <w:szCs w:val="22"/>
              </w:rPr>
            </w:pPr>
            <w:r w:rsidRPr="00497F9C">
              <w:rPr>
                <w:rFonts w:ascii="Calibri" w:eastAsia="Calibri" w:hAnsi="Calibri"/>
                <w:sz w:val="22"/>
                <w:szCs w:val="22"/>
              </w:rPr>
              <w:t>Delivered at service provider training facility Dublin.</w:t>
            </w:r>
          </w:p>
        </w:tc>
        <w:tc>
          <w:tcPr>
            <w:tcW w:w="1834" w:type="dxa"/>
          </w:tcPr>
          <w:p w14:paraId="0F3CA79D" w14:textId="77777777" w:rsidR="00290E83" w:rsidRPr="00497F9C"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215" w:type="dxa"/>
          </w:tcPr>
          <w:p w14:paraId="24F6F686" w14:textId="77777777" w:rsidR="00290E83" w:rsidRPr="00497F9C"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718" w:type="dxa"/>
          </w:tcPr>
          <w:p w14:paraId="315C26E8" w14:textId="1C8AD1F7" w:rsidR="00290E83" w:rsidRPr="00290E83"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highlight w:val="yellow"/>
              </w:rPr>
            </w:pPr>
            <w:r w:rsidRPr="00290E83">
              <w:rPr>
                <w:rFonts w:asciiTheme="minorHAnsi" w:hAnsiTheme="minorHAnsi" w:cstheme="minorHAnsi"/>
                <w:sz w:val="22"/>
                <w:szCs w:val="22"/>
              </w:rPr>
              <w:t>50</w:t>
            </w:r>
          </w:p>
        </w:tc>
        <w:tc>
          <w:tcPr>
            <w:tcW w:w="1455" w:type="dxa"/>
            <w:tcBorders>
              <w:right w:val="single" w:sz="12" w:space="0" w:color="FF0000"/>
            </w:tcBorders>
          </w:tcPr>
          <w:p w14:paraId="374D5CE9" w14:textId="77777777" w:rsidR="00290E83" w:rsidRPr="00497F9C"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n/a</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2DF22D30" w14:textId="77777777" w:rsidR="00290E83" w:rsidRPr="00497F9C" w:rsidRDefault="00290E83" w:rsidP="00290E8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3EBC5C69" w14:textId="77777777" w:rsidR="00290E83" w:rsidRPr="00497F9C" w:rsidRDefault="00290E83" w:rsidP="00290E8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€________</w:t>
            </w:r>
          </w:p>
        </w:tc>
        <w:tc>
          <w:tcPr>
            <w:tcW w:w="1365" w:type="dxa"/>
            <w:tcBorders>
              <w:top w:val="single" w:sz="12" w:space="0" w:color="FF0000"/>
              <w:left w:val="single" w:sz="12" w:space="0" w:color="FF0000"/>
              <w:bottom w:val="single" w:sz="12" w:space="0" w:color="FF0000"/>
              <w:right w:val="single" w:sz="12" w:space="0" w:color="FF0000"/>
            </w:tcBorders>
            <w:shd w:val="clear" w:color="auto" w:fill="FFFF00"/>
          </w:tcPr>
          <w:p w14:paraId="5B31F70B" w14:textId="77777777" w:rsidR="00290E83" w:rsidRPr="00497F9C" w:rsidRDefault="00290E83" w:rsidP="00290E8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r>
      <w:tr w:rsidR="00290E83" w:rsidRPr="00497F9C" w14:paraId="325F8C4D" w14:textId="77777777" w:rsidTr="00290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3" w:type="dxa"/>
          </w:tcPr>
          <w:p w14:paraId="5E6AC3B2" w14:textId="77777777" w:rsidR="00290E83" w:rsidRPr="00497F9C" w:rsidRDefault="00290E83" w:rsidP="00290E83">
            <w:pPr>
              <w:jc w:val="center"/>
              <w:rPr>
                <w:rFonts w:ascii="Calibri" w:eastAsia="Calibri" w:hAnsi="Calibri"/>
                <w:sz w:val="22"/>
                <w:szCs w:val="22"/>
              </w:rPr>
            </w:pPr>
            <w:r w:rsidRPr="00497F9C">
              <w:rPr>
                <w:rFonts w:ascii="Calibri" w:eastAsia="Calibri" w:hAnsi="Calibri"/>
                <w:sz w:val="22"/>
                <w:lang w:val="en-GB"/>
              </w:rPr>
              <w:t>Delivered at service provider training facility nationwide (Outside Dublin).</w:t>
            </w:r>
          </w:p>
        </w:tc>
        <w:tc>
          <w:tcPr>
            <w:tcW w:w="1834" w:type="dxa"/>
          </w:tcPr>
          <w:p w14:paraId="40E267EB" w14:textId="77777777" w:rsidR="00290E83" w:rsidRPr="00497F9C"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215" w:type="dxa"/>
          </w:tcPr>
          <w:p w14:paraId="48B97D8F" w14:textId="77777777" w:rsidR="00290E83" w:rsidRPr="00497F9C"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718" w:type="dxa"/>
          </w:tcPr>
          <w:p w14:paraId="0F12B2F7" w14:textId="358769AA" w:rsidR="00290E83" w:rsidRPr="00290E83"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sz w:val="22"/>
                <w:szCs w:val="22"/>
                <w:highlight w:val="yellow"/>
              </w:rPr>
            </w:pPr>
            <w:r w:rsidRPr="00290E83">
              <w:rPr>
                <w:rFonts w:asciiTheme="minorHAnsi" w:hAnsiTheme="minorHAnsi" w:cstheme="minorHAnsi"/>
                <w:sz w:val="22"/>
                <w:szCs w:val="22"/>
              </w:rPr>
              <w:t>50</w:t>
            </w:r>
          </w:p>
        </w:tc>
        <w:tc>
          <w:tcPr>
            <w:tcW w:w="1455" w:type="dxa"/>
            <w:tcBorders>
              <w:right w:val="single" w:sz="12" w:space="0" w:color="FF0000"/>
            </w:tcBorders>
          </w:tcPr>
          <w:p w14:paraId="5B68634E" w14:textId="77777777" w:rsidR="00290E83" w:rsidRPr="00497F9C"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n/a</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4EB67C4E" w14:textId="77777777" w:rsidR="00290E83" w:rsidRPr="00497F9C" w:rsidRDefault="00290E83" w:rsidP="00290E83">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49CB956D" w14:textId="77777777" w:rsidR="00290E83" w:rsidRPr="00497F9C" w:rsidRDefault="00290E83" w:rsidP="00290E83">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€________</w:t>
            </w:r>
          </w:p>
        </w:tc>
        <w:tc>
          <w:tcPr>
            <w:tcW w:w="1365" w:type="dxa"/>
            <w:tcBorders>
              <w:top w:val="single" w:sz="12" w:space="0" w:color="FF0000"/>
              <w:left w:val="single" w:sz="12" w:space="0" w:color="FF0000"/>
              <w:bottom w:val="single" w:sz="12" w:space="0" w:color="FF0000"/>
              <w:right w:val="single" w:sz="12" w:space="0" w:color="FF0000"/>
            </w:tcBorders>
            <w:shd w:val="clear" w:color="auto" w:fill="FFFF00"/>
          </w:tcPr>
          <w:p w14:paraId="22304F51" w14:textId="77777777" w:rsidR="00290E83" w:rsidRPr="00497F9C" w:rsidRDefault="00290E83" w:rsidP="00290E83">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r>
      <w:tr w:rsidR="00290E83" w:rsidRPr="00497F9C" w14:paraId="454C61AF" w14:textId="77777777" w:rsidTr="00290E83">
        <w:trPr>
          <w:trHeight w:val="437"/>
        </w:trPr>
        <w:tc>
          <w:tcPr>
            <w:cnfStyle w:val="001000000000" w:firstRow="0" w:lastRow="0" w:firstColumn="1" w:lastColumn="0" w:oddVBand="0" w:evenVBand="0" w:oddHBand="0" w:evenHBand="0" w:firstRowFirstColumn="0" w:firstRowLastColumn="0" w:lastRowFirstColumn="0" w:lastRowLastColumn="0"/>
            <w:tcW w:w="4193" w:type="dxa"/>
          </w:tcPr>
          <w:p w14:paraId="16963074" w14:textId="77777777" w:rsidR="00290E83" w:rsidRPr="00497F9C" w:rsidRDefault="00290E83" w:rsidP="00290E83">
            <w:pPr>
              <w:jc w:val="center"/>
              <w:rPr>
                <w:rFonts w:ascii="Calibri" w:eastAsia="Calibri" w:hAnsi="Calibri"/>
                <w:sz w:val="22"/>
                <w:szCs w:val="22"/>
              </w:rPr>
            </w:pPr>
            <w:r w:rsidRPr="00497F9C">
              <w:rPr>
                <w:rFonts w:ascii="Calibri" w:eastAsia="Calibri" w:hAnsi="Calibri"/>
                <w:sz w:val="22"/>
                <w:lang w:val="en-GB"/>
              </w:rPr>
              <w:t>Delivered live-online.</w:t>
            </w:r>
          </w:p>
        </w:tc>
        <w:tc>
          <w:tcPr>
            <w:tcW w:w="1834" w:type="dxa"/>
          </w:tcPr>
          <w:p w14:paraId="1ACD9AC0" w14:textId="77777777" w:rsidR="00290E83" w:rsidRPr="00497F9C"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215" w:type="dxa"/>
          </w:tcPr>
          <w:p w14:paraId="5CB66B99" w14:textId="77777777" w:rsidR="00290E83" w:rsidRPr="00497F9C"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718" w:type="dxa"/>
          </w:tcPr>
          <w:p w14:paraId="5D4AC118" w14:textId="7BB77F9A" w:rsidR="00290E83" w:rsidRPr="00290E83"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highlight w:val="yellow"/>
              </w:rPr>
            </w:pPr>
            <w:r w:rsidRPr="00290E83">
              <w:rPr>
                <w:rFonts w:asciiTheme="minorHAnsi" w:hAnsiTheme="minorHAnsi" w:cstheme="minorHAnsi"/>
                <w:sz w:val="22"/>
                <w:szCs w:val="22"/>
              </w:rPr>
              <w:t>750</w:t>
            </w:r>
          </w:p>
        </w:tc>
        <w:tc>
          <w:tcPr>
            <w:tcW w:w="1455" w:type="dxa"/>
            <w:tcBorders>
              <w:right w:val="single" w:sz="12" w:space="0" w:color="FF0000"/>
            </w:tcBorders>
          </w:tcPr>
          <w:p w14:paraId="17DEA0DE" w14:textId="77777777" w:rsidR="00290E83" w:rsidRPr="00497F9C" w:rsidRDefault="00290E83" w:rsidP="00290E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n/a</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52CE34BF" w14:textId="77777777" w:rsidR="00290E83" w:rsidRPr="00497F9C" w:rsidRDefault="00290E83" w:rsidP="00290E8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4BCA63E5" w14:textId="77777777" w:rsidR="00290E83" w:rsidRPr="00497F9C" w:rsidRDefault="00290E83" w:rsidP="00290E8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€________</w:t>
            </w:r>
          </w:p>
        </w:tc>
        <w:tc>
          <w:tcPr>
            <w:tcW w:w="1365" w:type="dxa"/>
            <w:tcBorders>
              <w:top w:val="single" w:sz="12" w:space="0" w:color="FF0000"/>
              <w:left w:val="single" w:sz="12" w:space="0" w:color="FF0000"/>
              <w:bottom w:val="single" w:sz="12" w:space="0" w:color="FF0000"/>
              <w:right w:val="single" w:sz="12" w:space="0" w:color="FF0000"/>
            </w:tcBorders>
            <w:shd w:val="clear" w:color="auto" w:fill="FFFF00"/>
          </w:tcPr>
          <w:p w14:paraId="2E67203C" w14:textId="77777777" w:rsidR="00290E83" w:rsidRPr="00497F9C" w:rsidRDefault="00290E83" w:rsidP="00290E83">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r>
      <w:tr w:rsidR="00290E83" w:rsidRPr="00497F9C" w14:paraId="592C6348" w14:textId="77777777" w:rsidTr="00290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3" w:type="dxa"/>
          </w:tcPr>
          <w:p w14:paraId="1E4C3FC8" w14:textId="77777777" w:rsidR="00290E83" w:rsidRPr="00497F9C" w:rsidRDefault="00290E83" w:rsidP="00290E83">
            <w:pPr>
              <w:jc w:val="center"/>
              <w:rPr>
                <w:rFonts w:ascii="Calibri" w:eastAsia="Calibri" w:hAnsi="Calibri"/>
                <w:sz w:val="22"/>
                <w:szCs w:val="22"/>
              </w:rPr>
            </w:pPr>
            <w:r w:rsidRPr="00497F9C">
              <w:rPr>
                <w:rFonts w:ascii="Calibri" w:eastAsia="Calibri" w:hAnsi="Calibri"/>
                <w:sz w:val="22"/>
                <w:szCs w:val="22"/>
              </w:rPr>
              <w:t>Module 4 ONLY</w:t>
            </w:r>
            <w:r w:rsidRPr="00497F9C">
              <w:rPr>
                <w:rFonts w:ascii="Calibri" w:eastAsia="Calibri" w:hAnsi="Calibri"/>
                <w:sz w:val="22"/>
                <w:szCs w:val="22"/>
              </w:rPr>
              <w:br/>
              <w:t>Nationwide.</w:t>
            </w:r>
          </w:p>
        </w:tc>
        <w:tc>
          <w:tcPr>
            <w:tcW w:w="1834" w:type="dxa"/>
          </w:tcPr>
          <w:p w14:paraId="6E37A0E3" w14:textId="77777777" w:rsidR="00290E83" w:rsidRPr="00497F9C"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215" w:type="dxa"/>
          </w:tcPr>
          <w:p w14:paraId="67241E5F" w14:textId="77777777" w:rsidR="00290E83" w:rsidRPr="00497F9C"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718" w:type="dxa"/>
          </w:tcPr>
          <w:p w14:paraId="6FAE10BB" w14:textId="2C215F67" w:rsidR="00290E83" w:rsidRPr="00290E83"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color w:val="FFFFFF"/>
                <w:sz w:val="22"/>
                <w:szCs w:val="22"/>
                <w:highlight w:val="yellow"/>
              </w:rPr>
            </w:pPr>
            <w:r w:rsidRPr="00290E83">
              <w:rPr>
                <w:rFonts w:asciiTheme="minorHAnsi" w:hAnsiTheme="minorHAnsi" w:cstheme="minorHAnsi"/>
                <w:sz w:val="22"/>
                <w:szCs w:val="22"/>
              </w:rPr>
              <w:t>150</w:t>
            </w:r>
          </w:p>
        </w:tc>
        <w:tc>
          <w:tcPr>
            <w:tcW w:w="1455" w:type="dxa"/>
            <w:tcBorders>
              <w:bottom w:val="single" w:sz="12" w:space="0" w:color="FF0000"/>
              <w:right w:val="single" w:sz="12" w:space="0" w:color="FF0000"/>
            </w:tcBorders>
          </w:tcPr>
          <w:p w14:paraId="03C4B732" w14:textId="77777777" w:rsidR="00290E83" w:rsidRPr="00497F9C" w:rsidRDefault="00290E83" w:rsidP="00290E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n/a</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2CB4A3F3" w14:textId="77777777" w:rsidR="00290E83" w:rsidRPr="00497F9C" w:rsidRDefault="00290E83" w:rsidP="00290E83">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c>
          <w:tcPr>
            <w:tcW w:w="1390" w:type="dxa"/>
            <w:tcBorders>
              <w:top w:val="single" w:sz="12" w:space="0" w:color="FF0000"/>
              <w:left w:val="single" w:sz="12" w:space="0" w:color="FF0000"/>
              <w:bottom w:val="single" w:sz="12" w:space="0" w:color="FF0000"/>
              <w:right w:val="single" w:sz="12" w:space="0" w:color="FF0000"/>
            </w:tcBorders>
            <w:shd w:val="clear" w:color="auto" w:fill="FFFF00"/>
          </w:tcPr>
          <w:p w14:paraId="29027041" w14:textId="77777777" w:rsidR="00290E83" w:rsidRPr="00497F9C" w:rsidRDefault="00290E83" w:rsidP="00290E83">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€________</w:t>
            </w:r>
          </w:p>
        </w:tc>
        <w:tc>
          <w:tcPr>
            <w:tcW w:w="1365" w:type="dxa"/>
            <w:tcBorders>
              <w:top w:val="single" w:sz="12" w:space="0" w:color="FF0000"/>
              <w:left w:val="single" w:sz="12" w:space="0" w:color="FF0000"/>
              <w:bottom w:val="single" w:sz="12" w:space="0" w:color="FF0000"/>
              <w:right w:val="single" w:sz="12" w:space="0" w:color="FF0000"/>
            </w:tcBorders>
            <w:shd w:val="clear" w:color="auto" w:fill="FFFF00"/>
          </w:tcPr>
          <w:p w14:paraId="5D993252" w14:textId="77777777" w:rsidR="00290E83" w:rsidRPr="00497F9C" w:rsidRDefault="00290E83" w:rsidP="00290E83">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sz w:val="22"/>
                <w:szCs w:val="22"/>
              </w:rPr>
            </w:pPr>
            <w:r w:rsidRPr="00497F9C">
              <w:rPr>
                <w:rFonts w:ascii="Calibri" w:eastAsia="Calibri" w:hAnsi="Calibri" w:cs="Calibri"/>
                <w:bCs/>
                <w:sz w:val="22"/>
                <w:szCs w:val="22"/>
              </w:rPr>
              <w:t>€________</w:t>
            </w:r>
          </w:p>
        </w:tc>
      </w:tr>
      <w:tr w:rsidR="00497F9C" w:rsidRPr="00497F9C" w14:paraId="5B54D989" w14:textId="77777777" w:rsidTr="00290E83">
        <w:tc>
          <w:tcPr>
            <w:cnfStyle w:val="001000000000" w:firstRow="0" w:lastRow="0" w:firstColumn="1" w:lastColumn="0" w:oddVBand="0" w:evenVBand="0" w:oddHBand="0" w:evenHBand="0" w:firstRowFirstColumn="0" w:firstRowLastColumn="0" w:lastRowFirstColumn="0" w:lastRowLastColumn="0"/>
            <w:tcW w:w="4193" w:type="dxa"/>
          </w:tcPr>
          <w:p w14:paraId="16E9A5CA" w14:textId="77777777" w:rsidR="00497F9C" w:rsidRPr="00497F9C" w:rsidRDefault="00497F9C" w:rsidP="00497F9C">
            <w:pPr>
              <w:jc w:val="center"/>
              <w:rPr>
                <w:rFonts w:ascii="Calibri" w:eastAsia="Calibri" w:hAnsi="Calibri"/>
                <w:sz w:val="22"/>
                <w:szCs w:val="22"/>
              </w:rPr>
            </w:pPr>
            <w:r w:rsidRPr="00497F9C">
              <w:rPr>
                <w:rFonts w:ascii="Calibri" w:eastAsia="Calibri" w:hAnsi="Calibri"/>
                <w:sz w:val="22"/>
                <w:szCs w:val="22"/>
              </w:rPr>
              <w:t>Design, Develop &amp; Deliver – Fixed Fee</w:t>
            </w:r>
          </w:p>
          <w:p w14:paraId="1C89E7B0" w14:textId="77777777" w:rsidR="00497F9C" w:rsidRPr="00497F9C" w:rsidRDefault="00497F9C" w:rsidP="00497F9C">
            <w:pPr>
              <w:jc w:val="center"/>
              <w:rPr>
                <w:rFonts w:ascii="Calibri" w:eastAsia="Calibri" w:hAnsi="Calibri"/>
                <w:i/>
                <w:iCs/>
                <w:spacing w:val="-6"/>
                <w:sz w:val="22"/>
                <w:szCs w:val="22"/>
              </w:rPr>
            </w:pPr>
            <w:r w:rsidRPr="00497F9C">
              <w:rPr>
                <w:rFonts w:ascii="Calibri" w:eastAsia="Calibri" w:hAnsi="Calibri"/>
                <w:i/>
                <w:iCs/>
                <w:spacing w:val="-6"/>
                <w:sz w:val="18"/>
                <w:szCs w:val="18"/>
              </w:rPr>
              <w:t>(New Content/Revised Legislation or updating of previously developed modules.)</w:t>
            </w:r>
          </w:p>
        </w:tc>
        <w:tc>
          <w:tcPr>
            <w:tcW w:w="1834" w:type="dxa"/>
          </w:tcPr>
          <w:p w14:paraId="718A1257" w14:textId="77777777" w:rsidR="00497F9C" w:rsidRPr="00497F9C" w:rsidRDefault="00497F9C" w:rsidP="00497F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215" w:type="dxa"/>
          </w:tcPr>
          <w:p w14:paraId="58EE97C7" w14:textId="77777777" w:rsidR="00497F9C" w:rsidRPr="00497F9C" w:rsidRDefault="00497F9C" w:rsidP="00497F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2"/>
                <w:szCs w:val="22"/>
              </w:rPr>
            </w:pPr>
            <w:r w:rsidRPr="00497F9C">
              <w:rPr>
                <w:rFonts w:ascii="Calibri" w:eastAsia="Calibri" w:hAnsi="Calibri"/>
                <w:sz w:val="22"/>
                <w:szCs w:val="22"/>
              </w:rPr>
              <w:t>As Above</w:t>
            </w:r>
          </w:p>
        </w:tc>
        <w:tc>
          <w:tcPr>
            <w:tcW w:w="1718" w:type="dxa"/>
            <w:tcBorders>
              <w:right w:val="single" w:sz="12" w:space="0" w:color="FF0000"/>
            </w:tcBorders>
          </w:tcPr>
          <w:p w14:paraId="54419704" w14:textId="77777777" w:rsidR="00497F9C" w:rsidRPr="00290E83" w:rsidRDefault="00497F9C" w:rsidP="00497F9C">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highlight w:val="yellow"/>
              </w:rPr>
            </w:pPr>
            <w:r w:rsidRPr="00290E83">
              <w:rPr>
                <w:rFonts w:asciiTheme="minorHAnsi" w:eastAsia="Calibri" w:hAnsiTheme="minorHAnsi" w:cstheme="minorHAnsi"/>
                <w:sz w:val="22"/>
                <w:szCs w:val="22"/>
              </w:rPr>
              <w:t>n/a</w:t>
            </w:r>
          </w:p>
        </w:tc>
        <w:tc>
          <w:tcPr>
            <w:tcW w:w="1455" w:type="dxa"/>
            <w:tcBorders>
              <w:top w:val="single" w:sz="12" w:space="0" w:color="FF0000"/>
              <w:left w:val="single" w:sz="12" w:space="0" w:color="FF0000"/>
              <w:bottom w:val="single" w:sz="12" w:space="0" w:color="FF0000"/>
              <w:right w:val="single" w:sz="12" w:space="0" w:color="FF0000"/>
            </w:tcBorders>
            <w:shd w:val="clear" w:color="auto" w:fill="FFFF00"/>
          </w:tcPr>
          <w:p w14:paraId="734B599A" w14:textId="77777777" w:rsidR="00497F9C" w:rsidRPr="00497F9C" w:rsidRDefault="00497F9C" w:rsidP="00497F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€________</w:t>
            </w:r>
          </w:p>
        </w:tc>
        <w:tc>
          <w:tcPr>
            <w:tcW w:w="1390" w:type="dxa"/>
            <w:tcBorders>
              <w:top w:val="single" w:sz="12" w:space="0" w:color="FF0000"/>
              <w:left w:val="single" w:sz="12" w:space="0" w:color="FF0000"/>
            </w:tcBorders>
          </w:tcPr>
          <w:p w14:paraId="2CB97164" w14:textId="77777777" w:rsidR="00497F9C" w:rsidRPr="00497F9C" w:rsidRDefault="00497F9C" w:rsidP="00497F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n/a</w:t>
            </w:r>
          </w:p>
        </w:tc>
        <w:tc>
          <w:tcPr>
            <w:tcW w:w="1390" w:type="dxa"/>
            <w:tcBorders>
              <w:top w:val="single" w:sz="12" w:space="0" w:color="FF0000"/>
              <w:right w:val="single" w:sz="12" w:space="0" w:color="FF0000"/>
            </w:tcBorders>
          </w:tcPr>
          <w:p w14:paraId="613FDA53" w14:textId="77777777" w:rsidR="00497F9C" w:rsidRPr="00497F9C" w:rsidRDefault="00497F9C" w:rsidP="00497F9C">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n/a</w:t>
            </w:r>
          </w:p>
        </w:tc>
        <w:tc>
          <w:tcPr>
            <w:tcW w:w="1365" w:type="dxa"/>
            <w:tcBorders>
              <w:top w:val="single" w:sz="12" w:space="0" w:color="FF0000"/>
              <w:left w:val="single" w:sz="12" w:space="0" w:color="FF0000"/>
              <w:right w:val="single" w:sz="12" w:space="0" w:color="FF0000"/>
            </w:tcBorders>
            <w:shd w:val="clear" w:color="auto" w:fill="FFFF00"/>
          </w:tcPr>
          <w:p w14:paraId="69A7898D" w14:textId="77777777" w:rsidR="00497F9C" w:rsidRPr="00497F9C" w:rsidRDefault="00497F9C" w:rsidP="00497F9C">
            <w:pPr>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2"/>
                <w:szCs w:val="22"/>
              </w:rPr>
            </w:pPr>
            <w:r w:rsidRPr="00497F9C">
              <w:rPr>
                <w:rFonts w:ascii="Calibri" w:eastAsia="Calibri" w:hAnsi="Calibri" w:cs="Calibri"/>
                <w:bCs/>
                <w:sz w:val="22"/>
                <w:szCs w:val="22"/>
              </w:rPr>
              <w:t>€________</w:t>
            </w:r>
          </w:p>
        </w:tc>
      </w:tr>
      <w:tr w:rsidR="00497F9C" w:rsidRPr="00497F9C" w14:paraId="436C00DA" w14:textId="77777777" w:rsidTr="00290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95" w:type="dxa"/>
            <w:gridSpan w:val="7"/>
            <w:tcBorders>
              <w:right w:val="single" w:sz="12" w:space="0" w:color="FF0000"/>
            </w:tcBorders>
          </w:tcPr>
          <w:p w14:paraId="612A4B83" w14:textId="77777777" w:rsidR="00497F9C" w:rsidRPr="00497F9C" w:rsidRDefault="00497F9C" w:rsidP="00497F9C">
            <w:pPr>
              <w:jc w:val="right"/>
              <w:rPr>
                <w:rFonts w:ascii="Calibri" w:eastAsia="Calibri" w:hAnsi="Calibri" w:cs="Calibri"/>
                <w:sz w:val="22"/>
                <w:szCs w:val="22"/>
              </w:rPr>
            </w:pPr>
            <w:r w:rsidRPr="00497F9C">
              <w:rPr>
                <w:rFonts w:ascii="Calibri" w:eastAsia="Calibri" w:hAnsi="Calibri" w:cs="Calibri"/>
                <w:sz w:val="22"/>
                <w:szCs w:val="22"/>
                <w:lang w:val="en-GB"/>
              </w:rPr>
              <w:t>OVERALL TOTAL COST (Ex. VAT)</w:t>
            </w:r>
          </w:p>
        </w:tc>
        <w:tc>
          <w:tcPr>
            <w:tcW w:w="1365" w:type="dxa"/>
            <w:tcBorders>
              <w:top w:val="single" w:sz="12" w:space="0" w:color="FF0000"/>
              <w:left w:val="single" w:sz="12" w:space="0" w:color="FF0000"/>
              <w:bottom w:val="single" w:sz="12" w:space="0" w:color="FF0000"/>
              <w:right w:val="single" w:sz="12" w:space="0" w:color="FF0000"/>
            </w:tcBorders>
            <w:shd w:val="clear" w:color="auto" w:fill="FFFF00"/>
          </w:tcPr>
          <w:p w14:paraId="2E9FCC43" w14:textId="77777777" w:rsidR="00497F9C" w:rsidRPr="00497F9C" w:rsidRDefault="00497F9C" w:rsidP="00497F9C">
            <w:pPr>
              <w:jc w:val="right"/>
              <w:cnfStyle w:val="000000100000" w:firstRow="0" w:lastRow="0" w:firstColumn="0" w:lastColumn="0" w:oddVBand="0" w:evenVBand="0" w:oddHBand="1" w:evenHBand="0" w:firstRowFirstColumn="0" w:firstRowLastColumn="0" w:lastRowFirstColumn="0" w:lastRowLastColumn="0"/>
              <w:rPr>
                <w:rFonts w:ascii="Calibri" w:eastAsia="Calibri" w:hAnsi="Calibri"/>
                <w:b/>
                <w:sz w:val="22"/>
                <w:szCs w:val="22"/>
              </w:rPr>
            </w:pPr>
            <w:r w:rsidRPr="00497F9C">
              <w:rPr>
                <w:rFonts w:ascii="Calibri" w:eastAsia="Calibri" w:hAnsi="Calibri" w:cs="Calibri"/>
                <w:b/>
                <w:sz w:val="22"/>
                <w:szCs w:val="22"/>
              </w:rPr>
              <w:t>€________</w:t>
            </w:r>
          </w:p>
        </w:tc>
      </w:tr>
      <w:tr w:rsidR="00497F9C" w:rsidRPr="00497F9C" w14:paraId="47FA8893" w14:textId="77777777" w:rsidTr="00290E83">
        <w:tc>
          <w:tcPr>
            <w:cnfStyle w:val="001000000000" w:firstRow="0" w:lastRow="0" w:firstColumn="1" w:lastColumn="0" w:oddVBand="0" w:evenVBand="0" w:oddHBand="0" w:evenHBand="0" w:firstRowFirstColumn="0" w:firstRowLastColumn="0" w:lastRowFirstColumn="0" w:lastRowLastColumn="0"/>
            <w:tcW w:w="14560" w:type="dxa"/>
            <w:gridSpan w:val="8"/>
          </w:tcPr>
          <w:p w14:paraId="21699539" w14:textId="77777777" w:rsidR="00497F9C" w:rsidRPr="00497F9C" w:rsidRDefault="00497F9C" w:rsidP="00497F9C">
            <w:pPr>
              <w:jc w:val="center"/>
              <w:rPr>
                <w:rFonts w:ascii="Calibri" w:eastAsia="Calibri" w:hAnsi="Calibri" w:cs="Calibri"/>
                <w:spacing w:val="-4"/>
                <w:sz w:val="22"/>
                <w:szCs w:val="22"/>
                <w:lang w:val="en-GB"/>
              </w:rPr>
            </w:pPr>
            <w:r w:rsidRPr="00497F9C">
              <w:rPr>
                <w:rFonts w:ascii="Calibri" w:eastAsia="Calibri" w:hAnsi="Calibri" w:cs="Calibri"/>
                <w:spacing w:val="-4"/>
                <w:sz w:val="22"/>
                <w:szCs w:val="22"/>
                <w:lang w:val="en-GB"/>
              </w:rPr>
              <w:t>The quantities provided for the purposes of Tender evaluation are estimated and provisional and are not to be considered as a guarantee of any minimum volumes. The Contracting Authority shall be under any obligation to purchase any minimum value of Services under any Contract.</w:t>
            </w:r>
          </w:p>
          <w:p w14:paraId="6A8E6001" w14:textId="77777777" w:rsidR="00497F9C" w:rsidRPr="00497F9C" w:rsidRDefault="00497F9C" w:rsidP="00497F9C">
            <w:pPr>
              <w:jc w:val="center"/>
              <w:rPr>
                <w:rFonts w:ascii="Calibri" w:eastAsia="Calibri" w:hAnsi="Calibri" w:cs="Calibri"/>
                <w:spacing w:val="-4"/>
                <w:sz w:val="22"/>
                <w:szCs w:val="22"/>
                <w:lang w:val="en-GB"/>
              </w:rPr>
            </w:pPr>
          </w:p>
          <w:p w14:paraId="7305FE52" w14:textId="77777777" w:rsidR="00497F9C" w:rsidRPr="00497F9C" w:rsidRDefault="00497F9C" w:rsidP="00497F9C">
            <w:pPr>
              <w:jc w:val="center"/>
              <w:rPr>
                <w:rFonts w:ascii="Calibri" w:eastAsia="Calibri" w:hAnsi="Calibri" w:cs="Calibri"/>
                <w:spacing w:val="-4"/>
                <w:sz w:val="22"/>
                <w:szCs w:val="22"/>
                <w:lang w:val="en-GB"/>
              </w:rPr>
            </w:pPr>
            <w:r w:rsidRPr="00497F9C">
              <w:rPr>
                <w:rFonts w:ascii="Calibri" w:eastAsia="Calibri" w:hAnsi="Calibri" w:cs="Calibri"/>
                <w:spacing w:val="-4"/>
                <w:sz w:val="22"/>
                <w:szCs w:val="22"/>
                <w:lang w:val="en-GB"/>
              </w:rPr>
              <w:t>The Contracting Authority reserves the right to vary (increase/decrease) the number of participants and locations of the course as required under the Contract.</w:t>
            </w:r>
          </w:p>
        </w:tc>
      </w:tr>
    </w:tbl>
    <w:p w14:paraId="73FBB767" w14:textId="3B813457" w:rsidR="004451BB" w:rsidRPr="00FB71D9" w:rsidRDefault="002A2D06" w:rsidP="001E7E5D">
      <w:pPr>
        <w:rPr>
          <w:rFonts w:asciiTheme="minorHAnsi" w:hAnsiTheme="minorHAnsi"/>
          <w:b/>
          <w:color w:val="FF0000"/>
        </w:rPr>
      </w:pPr>
      <w:r>
        <w:rPr>
          <w:rFonts w:asciiTheme="minorHAnsi" w:hAnsiTheme="minorHAnsi"/>
          <w:b/>
          <w:color w:val="FF0000"/>
        </w:rPr>
        <w:br/>
      </w:r>
      <w:r w:rsidR="00647364" w:rsidRPr="00647364">
        <w:rPr>
          <w:rFonts w:asciiTheme="minorHAnsi" w:hAnsiTheme="minorHAnsi"/>
          <w:b/>
          <w:color w:val="FF0000"/>
        </w:rPr>
        <w:t>End of Document C</w:t>
      </w:r>
    </w:p>
    <w:sectPr w:rsidR="004451BB" w:rsidRPr="00FB71D9" w:rsidSect="00E70F57">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10E40" w14:textId="77777777" w:rsidR="00713076" w:rsidRDefault="00713076">
      <w:r>
        <w:separator/>
      </w:r>
    </w:p>
  </w:endnote>
  <w:endnote w:type="continuationSeparator" w:id="0">
    <w:p w14:paraId="4F605636" w14:textId="77777777" w:rsidR="00713076" w:rsidRDefault="00713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98F29" w14:textId="77777777" w:rsidR="00E164B2" w:rsidRPr="004345D9" w:rsidRDefault="00E164B2" w:rsidP="004345D9">
    <w:pPr>
      <w:pStyle w:val="Footer"/>
      <w:jc w:val="right"/>
      <w:rPr>
        <w:sz w:val="16"/>
      </w:rPr>
    </w:pPr>
    <w:r>
      <w:rPr>
        <w:sz w:val="16"/>
      </w:rPr>
      <w:fldChar w:fldCharType="begin"/>
    </w:r>
    <w:r>
      <w:rPr>
        <w:sz w:val="16"/>
      </w:rPr>
      <w:instrText xml:space="preserve"> DOCPROPERTY  DMSDocRef  \* MERGEFORMAT </w:instrText>
    </w:r>
    <w:r>
      <w:rPr>
        <w:sz w:val="16"/>
      </w:rPr>
      <w:fldChar w:fldCharType="separate"/>
    </w:r>
    <w:r w:rsidR="00EA059C">
      <w:rPr>
        <w:sz w:val="16"/>
      </w:rPr>
      <w:t>4120444.1</w:t>
    </w:r>
    <w:r>
      <w:rPr>
        <w:sz w:val="16"/>
      </w:rPr>
      <w:fldChar w:fldCharType="end"/>
    </w:r>
    <w:r>
      <w:rPr>
        <w:sz w:val="16"/>
      </w:rPr>
      <w:t xml:space="preserve">   </w:t>
    </w:r>
  </w:p>
  <w:p w14:paraId="38CF67A3" w14:textId="77777777" w:rsidR="00445B98" w:rsidRDefault="00445B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olor w:val="235D64" w:themeColor="background2"/>
        <w:sz w:val="20"/>
        <w:szCs w:val="20"/>
      </w:rPr>
      <w:id w:val="301510735"/>
      <w:docPartObj>
        <w:docPartGallery w:val="Page Numbers (Bottom of Page)"/>
        <w:docPartUnique/>
      </w:docPartObj>
    </w:sdtPr>
    <w:sdtEndPr/>
    <w:sdtContent>
      <w:sdt>
        <w:sdtPr>
          <w:rPr>
            <w:rFonts w:asciiTheme="minorHAnsi" w:hAnsiTheme="minorHAnsi"/>
            <w:color w:val="235D64" w:themeColor="background2"/>
            <w:sz w:val="20"/>
            <w:szCs w:val="20"/>
          </w:rPr>
          <w:id w:val="-1769616900"/>
          <w:docPartObj>
            <w:docPartGallery w:val="Page Numbers (Top of Page)"/>
            <w:docPartUnique/>
          </w:docPartObj>
        </w:sdtPr>
        <w:sdtEndPr/>
        <w:sdtContent>
          <w:p w14:paraId="6AEDED85" w14:textId="765518A4" w:rsidR="00E164B2" w:rsidRPr="00A8595A" w:rsidRDefault="00E164B2">
            <w:pPr>
              <w:pStyle w:val="Footer"/>
              <w:pBdr>
                <w:bottom w:val="single" w:sz="12" w:space="1" w:color="auto"/>
              </w:pBdr>
              <w:jc w:val="right"/>
              <w:rPr>
                <w:rFonts w:asciiTheme="minorHAnsi" w:hAnsiTheme="minorHAnsi"/>
                <w:color w:val="235D64" w:themeColor="background2"/>
                <w:sz w:val="20"/>
                <w:szCs w:val="20"/>
              </w:rPr>
            </w:pPr>
          </w:p>
          <w:p w14:paraId="39B005B0" w14:textId="1E80E31B" w:rsidR="00E164B2" w:rsidRPr="00A8595A" w:rsidRDefault="00041907" w:rsidP="00FD75C2">
            <w:pPr>
              <w:pStyle w:val="Footer"/>
              <w:rPr>
                <w:rFonts w:asciiTheme="minorHAnsi" w:hAnsiTheme="minorHAnsi"/>
                <w:color w:val="235D64" w:themeColor="background2"/>
                <w:sz w:val="14"/>
                <w:szCs w:val="14"/>
              </w:rPr>
            </w:pPr>
            <w:r w:rsidRPr="00F66DCA">
              <w:rPr>
                <w:rFonts w:asciiTheme="minorHAnsi" w:hAnsiTheme="minorHAnsi"/>
                <w:color w:val="235D64" w:themeColor="background2"/>
                <w:sz w:val="14"/>
                <w:szCs w:val="14"/>
              </w:rPr>
              <w:t xml:space="preserve">Document </w:t>
            </w:r>
            <w:r>
              <w:rPr>
                <w:rFonts w:asciiTheme="minorHAnsi" w:hAnsiTheme="minorHAnsi"/>
                <w:color w:val="235D64" w:themeColor="background2"/>
                <w:sz w:val="14"/>
                <w:szCs w:val="14"/>
              </w:rPr>
              <w:t>C</w:t>
            </w:r>
            <w:r w:rsidRPr="00F66DCA">
              <w:rPr>
                <w:rFonts w:asciiTheme="minorHAnsi" w:hAnsiTheme="minorHAnsi"/>
                <w:color w:val="235D64" w:themeColor="background2"/>
                <w:sz w:val="14"/>
                <w:szCs w:val="14"/>
              </w:rPr>
              <w:t xml:space="preserve"> - Qualification Tender Response Document (TRD) </w:t>
            </w:r>
            <w:r>
              <w:rPr>
                <w:rFonts w:asciiTheme="minorHAnsi" w:hAnsiTheme="minorHAnsi"/>
                <w:color w:val="235D64" w:themeColor="background2"/>
                <w:sz w:val="14"/>
                <w:szCs w:val="14"/>
              </w:rPr>
              <w:t>–</w:t>
            </w:r>
            <w:r w:rsidRPr="00F66DCA">
              <w:rPr>
                <w:rFonts w:asciiTheme="minorHAnsi" w:hAnsiTheme="minorHAnsi"/>
                <w:color w:val="235D64" w:themeColor="background2"/>
                <w:sz w:val="14"/>
                <w:szCs w:val="14"/>
              </w:rPr>
              <w:t xml:space="preserve"> </w:t>
            </w:r>
            <w:r w:rsidR="00FD75C2" w:rsidRPr="00FD75C2">
              <w:rPr>
                <w:rFonts w:asciiTheme="minorHAnsi" w:hAnsiTheme="minorHAnsi"/>
                <w:color w:val="235D64" w:themeColor="background2"/>
                <w:sz w:val="14"/>
                <w:szCs w:val="14"/>
              </w:rPr>
              <w:t>THR07</w:t>
            </w:r>
            <w:r w:rsidR="0065429F">
              <w:rPr>
                <w:rFonts w:asciiTheme="minorHAnsi" w:hAnsiTheme="minorHAnsi"/>
                <w:color w:val="235D64" w:themeColor="background2"/>
                <w:sz w:val="14"/>
                <w:szCs w:val="14"/>
              </w:rPr>
              <w:t>7F</w:t>
            </w:r>
            <w:r w:rsidR="00FD75C2" w:rsidRPr="00FD75C2">
              <w:rPr>
                <w:rFonts w:asciiTheme="minorHAnsi" w:hAnsiTheme="minorHAnsi"/>
                <w:color w:val="235D64" w:themeColor="background2"/>
                <w:sz w:val="14"/>
                <w:szCs w:val="14"/>
              </w:rPr>
              <w:t>/</w:t>
            </w:r>
            <w:r w:rsidR="00231943" w:rsidRPr="00231943">
              <w:rPr>
                <w:rFonts w:asciiTheme="minorHAnsi" w:hAnsiTheme="minorHAnsi"/>
                <w:color w:val="235D64" w:themeColor="background2"/>
                <w:sz w:val="14"/>
                <w:szCs w:val="14"/>
              </w:rPr>
              <w:t>PROJ000010366</w:t>
            </w:r>
            <w:r>
              <w:rPr>
                <w:rFonts w:asciiTheme="minorHAnsi" w:hAnsiTheme="minorHAnsi"/>
                <w:color w:val="235D64" w:themeColor="background2"/>
                <w:sz w:val="14"/>
                <w:szCs w:val="14"/>
              </w:rPr>
              <w:br/>
            </w:r>
            <w:r w:rsidR="00FD75C2">
              <w:rPr>
                <w:rFonts w:asciiTheme="minorHAnsi" w:hAnsiTheme="minorHAnsi"/>
                <w:color w:val="235D64" w:themeColor="background2"/>
                <w:sz w:val="14"/>
                <w:szCs w:val="14"/>
              </w:rPr>
              <w:t xml:space="preserve">RFT for the provision of </w:t>
            </w:r>
            <w:r w:rsidR="000903ED" w:rsidRPr="000903ED">
              <w:rPr>
                <w:rFonts w:asciiTheme="minorHAnsi" w:hAnsiTheme="minorHAnsi"/>
                <w:color w:val="235D64" w:themeColor="background2"/>
                <w:sz w:val="14"/>
                <w:szCs w:val="14"/>
              </w:rPr>
              <w:t>P</w:t>
            </w:r>
            <w:r w:rsidR="004C48DB">
              <w:rPr>
                <w:rFonts w:asciiTheme="minorHAnsi" w:hAnsiTheme="minorHAnsi"/>
                <w:color w:val="235D64" w:themeColor="background2"/>
                <w:sz w:val="14"/>
                <w:szCs w:val="14"/>
              </w:rPr>
              <w:t>rotected Disclosures Training</w:t>
            </w:r>
            <w:r w:rsidR="00922E27">
              <w:rPr>
                <w:rFonts w:asciiTheme="minorHAnsi" w:hAnsiTheme="minorHAnsi"/>
                <w:color w:val="235D64" w:themeColor="background2"/>
                <w:sz w:val="14"/>
                <w:szCs w:val="14"/>
              </w:rPr>
              <w:t xml:space="preserve"> Services</w:t>
            </w:r>
            <w:r>
              <w:rPr>
                <w:rFonts w:asciiTheme="minorHAnsi" w:hAnsiTheme="minorHAnsi"/>
                <w:color w:val="235D64" w:themeColor="background2"/>
                <w:sz w:val="14"/>
                <w:szCs w:val="14"/>
              </w:rPr>
              <w:tab/>
            </w:r>
            <w:r>
              <w:rPr>
                <w:rFonts w:asciiTheme="minorHAnsi" w:hAnsiTheme="minorHAnsi"/>
                <w:color w:val="235D64" w:themeColor="background2"/>
                <w:sz w:val="14"/>
                <w:szCs w:val="14"/>
              </w:rPr>
              <w:tab/>
              <w:t xml:space="preserve">       </w:t>
            </w:r>
            <w:r w:rsidR="0065429F">
              <w:rPr>
                <w:rFonts w:asciiTheme="minorHAnsi" w:hAnsiTheme="minorHAnsi"/>
                <w:color w:val="235D64" w:themeColor="background2"/>
                <w:sz w:val="14"/>
                <w:szCs w:val="14"/>
              </w:rPr>
              <w:t xml:space="preserve">  </w:t>
            </w:r>
            <w:r w:rsidR="00922E27">
              <w:rPr>
                <w:rFonts w:asciiTheme="minorHAnsi" w:hAnsiTheme="minorHAnsi"/>
                <w:color w:val="235D64" w:themeColor="background2"/>
                <w:sz w:val="14"/>
                <w:szCs w:val="14"/>
              </w:rPr>
              <w:tab/>
            </w:r>
            <w:r w:rsidR="0065429F">
              <w:rPr>
                <w:rFonts w:asciiTheme="minorHAnsi" w:hAnsiTheme="minorHAnsi"/>
                <w:color w:val="235D64" w:themeColor="background2"/>
                <w:sz w:val="14"/>
                <w:szCs w:val="14"/>
              </w:rPr>
              <w:t xml:space="preserve"> </w:t>
            </w:r>
            <w:r w:rsidRPr="00F66DCA">
              <w:rPr>
                <w:rFonts w:asciiTheme="minorHAnsi" w:hAnsiTheme="minorHAnsi"/>
                <w:color w:val="235D64" w:themeColor="background2"/>
                <w:sz w:val="14"/>
                <w:szCs w:val="14"/>
              </w:rPr>
              <w:t xml:space="preserve">Page </w:t>
            </w:r>
            <w:r w:rsidRPr="00F66DCA">
              <w:rPr>
                <w:rFonts w:asciiTheme="minorHAnsi" w:hAnsiTheme="minorHAnsi"/>
                <w:b/>
                <w:bCs/>
                <w:color w:val="235D64" w:themeColor="background2"/>
                <w:sz w:val="14"/>
                <w:szCs w:val="14"/>
              </w:rPr>
              <w:fldChar w:fldCharType="begin"/>
            </w:r>
            <w:r w:rsidRPr="00F66DCA">
              <w:rPr>
                <w:rFonts w:asciiTheme="minorHAnsi" w:hAnsiTheme="minorHAnsi"/>
                <w:b/>
                <w:bCs/>
                <w:color w:val="235D64" w:themeColor="background2"/>
                <w:sz w:val="14"/>
                <w:szCs w:val="14"/>
              </w:rPr>
              <w:instrText xml:space="preserve"> PAGE </w:instrText>
            </w:r>
            <w:r w:rsidRPr="00F66DCA">
              <w:rPr>
                <w:rFonts w:asciiTheme="minorHAnsi" w:hAnsiTheme="minorHAnsi"/>
                <w:b/>
                <w:bCs/>
                <w:color w:val="235D64" w:themeColor="background2"/>
                <w:sz w:val="14"/>
                <w:szCs w:val="14"/>
              </w:rPr>
              <w:fldChar w:fldCharType="separate"/>
            </w:r>
            <w:r w:rsidR="003B7157">
              <w:rPr>
                <w:rFonts w:asciiTheme="minorHAnsi" w:hAnsiTheme="minorHAnsi"/>
                <w:b/>
                <w:bCs/>
                <w:noProof/>
                <w:color w:val="235D64" w:themeColor="background2"/>
                <w:sz w:val="14"/>
                <w:szCs w:val="14"/>
              </w:rPr>
              <w:t>9</w:t>
            </w:r>
            <w:r w:rsidRPr="00F66DCA">
              <w:rPr>
                <w:rFonts w:asciiTheme="minorHAnsi" w:hAnsiTheme="minorHAnsi"/>
                <w:b/>
                <w:bCs/>
                <w:color w:val="235D64" w:themeColor="background2"/>
                <w:sz w:val="14"/>
                <w:szCs w:val="14"/>
              </w:rPr>
              <w:fldChar w:fldCharType="end"/>
            </w:r>
            <w:r w:rsidRPr="00F66DCA">
              <w:rPr>
                <w:rFonts w:asciiTheme="minorHAnsi" w:hAnsiTheme="minorHAnsi"/>
                <w:color w:val="235D64" w:themeColor="background2"/>
                <w:sz w:val="14"/>
                <w:szCs w:val="14"/>
              </w:rPr>
              <w:t xml:space="preserve"> of </w:t>
            </w:r>
            <w:r w:rsidRPr="00F66DCA">
              <w:rPr>
                <w:rFonts w:asciiTheme="minorHAnsi" w:hAnsiTheme="minorHAnsi"/>
                <w:b/>
                <w:bCs/>
                <w:color w:val="235D64" w:themeColor="background2"/>
                <w:sz w:val="14"/>
                <w:szCs w:val="14"/>
              </w:rPr>
              <w:fldChar w:fldCharType="begin"/>
            </w:r>
            <w:r w:rsidRPr="00F66DCA">
              <w:rPr>
                <w:rFonts w:asciiTheme="minorHAnsi" w:hAnsiTheme="minorHAnsi"/>
                <w:b/>
                <w:bCs/>
                <w:color w:val="235D64" w:themeColor="background2"/>
                <w:sz w:val="14"/>
                <w:szCs w:val="14"/>
              </w:rPr>
              <w:instrText xml:space="preserve"> NUMPAGES  </w:instrText>
            </w:r>
            <w:r w:rsidRPr="00F66DCA">
              <w:rPr>
                <w:rFonts w:asciiTheme="minorHAnsi" w:hAnsiTheme="minorHAnsi"/>
                <w:b/>
                <w:bCs/>
                <w:color w:val="235D64" w:themeColor="background2"/>
                <w:sz w:val="14"/>
                <w:szCs w:val="14"/>
              </w:rPr>
              <w:fldChar w:fldCharType="separate"/>
            </w:r>
            <w:r w:rsidR="003B7157">
              <w:rPr>
                <w:rFonts w:asciiTheme="minorHAnsi" w:hAnsiTheme="minorHAnsi"/>
                <w:b/>
                <w:bCs/>
                <w:noProof/>
                <w:color w:val="235D64" w:themeColor="background2"/>
                <w:sz w:val="14"/>
                <w:szCs w:val="14"/>
              </w:rPr>
              <w:t>9</w:t>
            </w:r>
            <w:r w:rsidRPr="00F66DCA">
              <w:rPr>
                <w:rFonts w:asciiTheme="minorHAnsi" w:hAnsiTheme="minorHAnsi"/>
                <w:b/>
                <w:bCs/>
                <w:color w:val="235D64" w:themeColor="background2"/>
                <w:sz w:val="14"/>
                <w:szCs w:val="14"/>
              </w:rPr>
              <w:fldChar w:fldCharType="end"/>
            </w:r>
          </w:p>
        </w:sdtContent>
      </w:sdt>
    </w:sdtContent>
  </w:sdt>
  <w:p w14:paraId="7BD98407" w14:textId="77777777" w:rsidR="00E164B2" w:rsidRDefault="00E164B2">
    <w:pPr>
      <w:pStyle w:val="Footer"/>
    </w:pPr>
  </w:p>
  <w:p w14:paraId="789B1D6A" w14:textId="635AD2DF" w:rsidR="00445B98" w:rsidRDefault="009668CC" w:rsidP="009668CC">
    <w:pPr>
      <w:tabs>
        <w:tab w:val="left" w:pos="351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D71F9" w14:textId="51618DA2" w:rsidR="00E164B2" w:rsidRPr="004345D9" w:rsidRDefault="00E164B2" w:rsidP="004345D9">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78346" w14:textId="77777777" w:rsidR="00713076" w:rsidRDefault="00713076">
      <w:r>
        <w:separator/>
      </w:r>
    </w:p>
  </w:footnote>
  <w:footnote w:type="continuationSeparator" w:id="0">
    <w:p w14:paraId="601FDE04" w14:textId="77777777" w:rsidR="00713076" w:rsidRDefault="00713076">
      <w:r>
        <w:continuationSeparator/>
      </w:r>
    </w:p>
  </w:footnote>
  <w:footnote w:id="1">
    <w:p w14:paraId="4E0CE8C6" w14:textId="11620AB3" w:rsidR="008019E6" w:rsidRDefault="008019E6">
      <w:pPr>
        <w:pStyle w:val="FootnoteText"/>
      </w:pPr>
      <w:r>
        <w:rPr>
          <w:rStyle w:val="FootnoteReference"/>
        </w:rPr>
        <w:footnoteRef/>
      </w:r>
      <w:r>
        <w:t xml:space="preserve"> </w:t>
      </w:r>
      <w:r w:rsidRPr="008019E6">
        <w:rPr>
          <w:rFonts w:asciiTheme="minorHAnsi" w:hAnsiTheme="minorHAnsi" w:cstheme="minorHAnsi"/>
          <w:sz w:val="18"/>
          <w:szCs w:val="18"/>
        </w:rPr>
        <w:t>For all courses where the successful Tenderer(s) is providing the Training venue, pricing proposals must include provision of suitable light refreshments for all participants.</w:t>
      </w:r>
    </w:p>
  </w:footnote>
  <w:footnote w:id="2">
    <w:p w14:paraId="3BB6BF33" w14:textId="6146776A" w:rsidR="00497F9C" w:rsidRPr="004F6A61" w:rsidRDefault="00497F9C" w:rsidP="00497F9C">
      <w:pPr>
        <w:pStyle w:val="FootnoteText"/>
        <w:rPr>
          <w:rFonts w:asciiTheme="minorHAnsi" w:hAnsiTheme="minorHAnsi" w:cstheme="minorHAnsi"/>
        </w:rPr>
      </w:pPr>
      <w:r w:rsidRPr="004F6A61">
        <w:rPr>
          <w:rStyle w:val="FootnoteReference"/>
          <w:rFonts w:asciiTheme="minorHAnsi" w:hAnsiTheme="minorHAnsi" w:cstheme="minorHAnsi"/>
        </w:rPr>
        <w:footnoteRef/>
      </w:r>
      <w:r w:rsidRPr="004F6A61">
        <w:rPr>
          <w:rFonts w:asciiTheme="minorHAnsi" w:hAnsiTheme="minorHAnsi" w:cstheme="minorHAnsi"/>
        </w:rPr>
        <w:t xml:space="preserve"> </w:t>
      </w:r>
      <w:r w:rsidR="00E84875">
        <w:rPr>
          <w:rFonts w:asciiTheme="minorHAnsi" w:hAnsiTheme="minorHAnsi" w:cstheme="minorHAnsi"/>
        </w:rPr>
        <w:t>P</w:t>
      </w:r>
      <w:r w:rsidR="00E84875" w:rsidRPr="004F6A61">
        <w:rPr>
          <w:rFonts w:asciiTheme="minorHAnsi" w:hAnsiTheme="minorHAnsi" w:cstheme="minorHAnsi"/>
        </w:rPr>
        <w:t>articipant</w:t>
      </w:r>
      <w:r w:rsidRPr="004F6A61">
        <w:rPr>
          <w:rFonts w:asciiTheme="minorHAnsi" w:hAnsiTheme="minorHAnsi" w:cstheme="minorHAnsi"/>
        </w:rPr>
        <w:t xml:space="preserve"> numbers cannot be more than fifteen [15] and ideally should be no less ten [10]</w:t>
      </w:r>
      <w:r w:rsidR="00E84875">
        <w:rPr>
          <w:rFonts w:asciiTheme="minorHAnsi" w:hAnsiTheme="minorHAnsi"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50DD" w14:textId="77777777" w:rsidR="00E164B2" w:rsidRDefault="00E164B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04B0640" w14:textId="77777777" w:rsidR="00E164B2" w:rsidRDefault="00E164B2">
    <w:pPr>
      <w:pStyle w:val="Header"/>
      <w:ind w:right="360"/>
    </w:pPr>
  </w:p>
  <w:p w14:paraId="193BA888" w14:textId="77777777" w:rsidR="00E164B2" w:rsidRDefault="00E164B2"/>
  <w:p w14:paraId="76812D79" w14:textId="77777777" w:rsidR="00445B98" w:rsidRDefault="00445B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A8B70" w14:textId="07CF19A3" w:rsidR="0065429F" w:rsidRDefault="006542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54DE7" w14:textId="0261C683" w:rsidR="00E164B2" w:rsidRDefault="00E36A4D" w:rsidP="00FD75C2">
    <w:pPr>
      <w:pStyle w:val="Header"/>
    </w:pPr>
    <w:r>
      <w:rPr>
        <w:noProof/>
        <w:sz w:val="16"/>
        <w:szCs w:val="16"/>
        <w:lang w:eastAsia="en-IE"/>
      </w:rPr>
      <w:drawing>
        <wp:inline distT="0" distB="0" distL="0" distR="0" wp14:anchorId="6F18BC93" wp14:editId="23074419">
          <wp:extent cx="2236598" cy="329565"/>
          <wp:effectExtent l="0" t="0" r="0" b="0"/>
          <wp:docPr id="1271391013" name="Picture 1271391013" descr="C:\Users\reynoldsa\Desktop\OGP Logo 2018 - 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ynoldsa\Desktop\OGP Logo 2018 - Origin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6598" cy="329565"/>
                  </a:xfrm>
                  <a:prstGeom prst="rect">
                    <a:avLst/>
                  </a:prstGeom>
                  <a:noFill/>
                  <a:ln>
                    <a:noFill/>
                  </a:ln>
                </pic:spPr>
              </pic:pic>
            </a:graphicData>
          </a:graphic>
        </wp:inline>
      </w:drawing>
    </w:r>
    <w:r>
      <w:t xml:space="preserve"> </w:t>
    </w:r>
    <w:r>
      <w:rPr>
        <w:rFonts w:asciiTheme="minorHAnsi" w:hAnsiTheme="minorHAnsi"/>
        <w:noProof/>
        <w:sz w:val="40"/>
        <w:szCs w:val="22"/>
        <w:lang w:eastAsia="en-I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207E2"/>
    <w:multiLevelType w:val="hybridMultilevel"/>
    <w:tmpl w:val="3F28380C"/>
    <w:lvl w:ilvl="0" w:tplc="C16E382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46659"/>
    <w:multiLevelType w:val="multilevel"/>
    <w:tmpl w:val="6BCE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5" w15:restartNumberingAfterBreak="0">
    <w:nsid w:val="2F870B49"/>
    <w:multiLevelType w:val="hybridMultilevel"/>
    <w:tmpl w:val="1FDEE2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63123F8"/>
    <w:multiLevelType w:val="hybridMultilevel"/>
    <w:tmpl w:val="A8706B6E"/>
    <w:lvl w:ilvl="0" w:tplc="EF984A44">
      <w:start w:val="1"/>
      <w:numFmt w:val="decimal"/>
      <w:lvlText w:val="%1)"/>
      <w:lvlJc w:val="left"/>
      <w:pPr>
        <w:ind w:left="720" w:hanging="360"/>
      </w:pPr>
      <w:rPr>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82B7D25"/>
    <w:multiLevelType w:val="hybridMultilevel"/>
    <w:tmpl w:val="B2D2B2A4"/>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3B8F2C43"/>
    <w:multiLevelType w:val="hybridMultilevel"/>
    <w:tmpl w:val="43A8EAE0"/>
    <w:lvl w:ilvl="0" w:tplc="3F54DDCA">
      <w:start w:val="1"/>
      <w:numFmt w:val="decimal"/>
      <w:lvlText w:val="2.%1"/>
      <w:lvlJc w:val="left"/>
      <w:pPr>
        <w:ind w:left="720" w:hanging="360"/>
      </w:pPr>
      <w:rPr>
        <w:rFonts w:asciiTheme="minorHAnsi" w:hAnsiTheme="minorHAnsi" w:cs="Times New Roman" w:hint="default"/>
        <w:b/>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4B287E02"/>
    <w:multiLevelType w:val="multilevel"/>
    <w:tmpl w:val="4B44BFC0"/>
    <w:lvl w:ilvl="0">
      <w:start w:val="1"/>
      <w:numFmt w:val="decimal"/>
      <w:lvlText w:val="2.%1"/>
      <w:lvlJc w:val="left"/>
      <w:pPr>
        <w:ind w:left="1070" w:hanging="360"/>
      </w:pPr>
      <w:rPr>
        <w:rFonts w:hint="default"/>
        <w:color w:val="0000FF"/>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13"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164249"/>
    <w:multiLevelType w:val="hybridMultilevel"/>
    <w:tmpl w:val="43A8EAE0"/>
    <w:lvl w:ilvl="0" w:tplc="3F54DDCA">
      <w:start w:val="1"/>
      <w:numFmt w:val="decimal"/>
      <w:lvlText w:val="2.%1"/>
      <w:lvlJc w:val="left"/>
      <w:pPr>
        <w:ind w:left="720" w:hanging="360"/>
      </w:pPr>
      <w:rPr>
        <w:rFonts w:asciiTheme="minorHAnsi" w:hAnsiTheme="minorHAnsi" w:cs="Times New Roman" w:hint="default"/>
        <w:b/>
        <w:color w:val="3333FF"/>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7993522"/>
    <w:multiLevelType w:val="hybridMultilevel"/>
    <w:tmpl w:val="78943F62"/>
    <w:lvl w:ilvl="0" w:tplc="E430BD6A">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145233F"/>
    <w:multiLevelType w:val="hybridMultilevel"/>
    <w:tmpl w:val="BFE6501C"/>
    <w:lvl w:ilvl="0" w:tplc="43F6C2F0">
      <w:start w:val="1"/>
      <w:numFmt w:val="decimal"/>
      <w:lvlText w:val="2.%1"/>
      <w:lvlJc w:val="left"/>
      <w:pPr>
        <w:ind w:left="720" w:hanging="360"/>
      </w:pPr>
      <w:rPr>
        <w:rFonts w:asciiTheme="minorHAnsi" w:hAnsiTheme="minorHAnsi" w:cs="Times New Roman" w:hint="default"/>
        <w:b/>
        <w:color w:val="3333FF"/>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AE27C92"/>
    <w:multiLevelType w:val="hybridMultilevel"/>
    <w:tmpl w:val="71AC6F1E"/>
    <w:lvl w:ilvl="0" w:tplc="73AABC56">
      <w:start w:val="1"/>
      <w:numFmt w:val="decimal"/>
      <w:lvlText w:val="2.%1"/>
      <w:lvlJc w:val="left"/>
      <w:pPr>
        <w:ind w:left="720" w:hanging="360"/>
      </w:pPr>
      <w:rPr>
        <w:rFonts w:asciiTheme="minorHAnsi" w:hAnsiTheme="minorHAnsi" w:cs="Times New Roman" w:hint="default"/>
        <w:b/>
        <w:color w:val="3333FF"/>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num w:numId="1" w16cid:durableId="1166745440">
    <w:abstractNumId w:val="0"/>
  </w:num>
  <w:num w:numId="2" w16cid:durableId="1332563449">
    <w:abstractNumId w:val="9"/>
  </w:num>
  <w:num w:numId="3" w16cid:durableId="698624722">
    <w:abstractNumId w:val="11"/>
  </w:num>
  <w:num w:numId="4" w16cid:durableId="1167744690">
    <w:abstractNumId w:val="4"/>
  </w:num>
  <w:num w:numId="5" w16cid:durableId="1962569866">
    <w:abstractNumId w:val="2"/>
  </w:num>
  <w:num w:numId="6" w16cid:durableId="1176771754">
    <w:abstractNumId w:val="13"/>
  </w:num>
  <w:num w:numId="7" w16cid:durableId="299580004">
    <w:abstractNumId w:val="10"/>
  </w:num>
  <w:num w:numId="8" w16cid:durableId="286546771">
    <w:abstractNumId w:val="12"/>
  </w:num>
  <w:num w:numId="9" w16cid:durableId="1320574930">
    <w:abstractNumId w:val="14"/>
  </w:num>
  <w:num w:numId="10" w16cid:durableId="207030217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118949">
    <w:abstractNumId w:val="18"/>
  </w:num>
  <w:num w:numId="12" w16cid:durableId="1478643040">
    <w:abstractNumId w:val="8"/>
  </w:num>
  <w:num w:numId="13" w16cid:durableId="257368086">
    <w:abstractNumId w:val="17"/>
  </w:num>
  <w:num w:numId="14" w16cid:durableId="995382345">
    <w:abstractNumId w:val="15"/>
  </w:num>
  <w:num w:numId="15" w16cid:durableId="796525780">
    <w:abstractNumId w:val="7"/>
  </w:num>
  <w:num w:numId="16" w16cid:durableId="1054550553">
    <w:abstractNumId w:val="5"/>
  </w:num>
  <w:num w:numId="17" w16cid:durableId="1649477716">
    <w:abstractNumId w:val="6"/>
  </w:num>
  <w:num w:numId="18" w16cid:durableId="13846712">
    <w:abstractNumId w:val="1"/>
  </w:num>
  <w:num w:numId="19" w16cid:durableId="975375366">
    <w:abstractNumId w:val="16"/>
  </w:num>
  <w:num w:numId="20" w16cid:durableId="74299246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EB4"/>
    <w:rsid w:val="000003C4"/>
    <w:rsid w:val="00003188"/>
    <w:rsid w:val="00012B9F"/>
    <w:rsid w:val="00015EB3"/>
    <w:rsid w:val="00033734"/>
    <w:rsid w:val="00035DF6"/>
    <w:rsid w:val="00037683"/>
    <w:rsid w:val="00041907"/>
    <w:rsid w:val="000433EF"/>
    <w:rsid w:val="0005285A"/>
    <w:rsid w:val="00054700"/>
    <w:rsid w:val="00057B84"/>
    <w:rsid w:val="00062FA7"/>
    <w:rsid w:val="0007198A"/>
    <w:rsid w:val="00077E75"/>
    <w:rsid w:val="0008301F"/>
    <w:rsid w:val="000903ED"/>
    <w:rsid w:val="000A2460"/>
    <w:rsid w:val="000B3854"/>
    <w:rsid w:val="000C4236"/>
    <w:rsid w:val="000D2CD7"/>
    <w:rsid w:val="000D47D6"/>
    <w:rsid w:val="000E0173"/>
    <w:rsid w:val="000E27DA"/>
    <w:rsid w:val="000F2C15"/>
    <w:rsid w:val="000F3094"/>
    <w:rsid w:val="000F3F22"/>
    <w:rsid w:val="000F655E"/>
    <w:rsid w:val="00103983"/>
    <w:rsid w:val="00106F66"/>
    <w:rsid w:val="001109A2"/>
    <w:rsid w:val="00112779"/>
    <w:rsid w:val="00113263"/>
    <w:rsid w:val="00114AAC"/>
    <w:rsid w:val="00114D24"/>
    <w:rsid w:val="00120056"/>
    <w:rsid w:val="00120C9C"/>
    <w:rsid w:val="001273B6"/>
    <w:rsid w:val="001328E9"/>
    <w:rsid w:val="001335AE"/>
    <w:rsid w:val="00135E7A"/>
    <w:rsid w:val="001470B0"/>
    <w:rsid w:val="00165855"/>
    <w:rsid w:val="00180F55"/>
    <w:rsid w:val="001814EA"/>
    <w:rsid w:val="00185289"/>
    <w:rsid w:val="001878D9"/>
    <w:rsid w:val="001B3936"/>
    <w:rsid w:val="001B6EEE"/>
    <w:rsid w:val="001C06CE"/>
    <w:rsid w:val="001C6948"/>
    <w:rsid w:val="001E3990"/>
    <w:rsid w:val="001E7E5D"/>
    <w:rsid w:val="001F4CA2"/>
    <w:rsid w:val="001F7424"/>
    <w:rsid w:val="002031C8"/>
    <w:rsid w:val="0020737D"/>
    <w:rsid w:val="00220608"/>
    <w:rsid w:val="00227683"/>
    <w:rsid w:val="002278A9"/>
    <w:rsid w:val="00231943"/>
    <w:rsid w:val="00231E99"/>
    <w:rsid w:val="00244A6E"/>
    <w:rsid w:val="002626C9"/>
    <w:rsid w:val="002725C9"/>
    <w:rsid w:val="00275B3F"/>
    <w:rsid w:val="002853F6"/>
    <w:rsid w:val="00290E83"/>
    <w:rsid w:val="002913AF"/>
    <w:rsid w:val="002969B2"/>
    <w:rsid w:val="002A2D06"/>
    <w:rsid w:val="002A4CC2"/>
    <w:rsid w:val="002B040E"/>
    <w:rsid w:val="002B0DAE"/>
    <w:rsid w:val="002B4E37"/>
    <w:rsid w:val="002C0669"/>
    <w:rsid w:val="002C1FF2"/>
    <w:rsid w:val="002D192F"/>
    <w:rsid w:val="002E1A8E"/>
    <w:rsid w:val="002E2216"/>
    <w:rsid w:val="002E2805"/>
    <w:rsid w:val="002E2DCD"/>
    <w:rsid w:val="002E463B"/>
    <w:rsid w:val="00314A52"/>
    <w:rsid w:val="00314FF6"/>
    <w:rsid w:val="00331A6C"/>
    <w:rsid w:val="00332641"/>
    <w:rsid w:val="00345357"/>
    <w:rsid w:val="00350290"/>
    <w:rsid w:val="00352C5F"/>
    <w:rsid w:val="0036767C"/>
    <w:rsid w:val="00376A5D"/>
    <w:rsid w:val="003838E8"/>
    <w:rsid w:val="00391F18"/>
    <w:rsid w:val="003937E4"/>
    <w:rsid w:val="00394EB4"/>
    <w:rsid w:val="003A170A"/>
    <w:rsid w:val="003A5BCD"/>
    <w:rsid w:val="003B1779"/>
    <w:rsid w:val="003B387E"/>
    <w:rsid w:val="003B7157"/>
    <w:rsid w:val="003C430E"/>
    <w:rsid w:val="003C591D"/>
    <w:rsid w:val="003E026A"/>
    <w:rsid w:val="003E763C"/>
    <w:rsid w:val="00401C03"/>
    <w:rsid w:val="004038EF"/>
    <w:rsid w:val="004062F2"/>
    <w:rsid w:val="00422006"/>
    <w:rsid w:val="0042276E"/>
    <w:rsid w:val="00423957"/>
    <w:rsid w:val="00425316"/>
    <w:rsid w:val="00430B08"/>
    <w:rsid w:val="00433893"/>
    <w:rsid w:val="004345D9"/>
    <w:rsid w:val="00435F14"/>
    <w:rsid w:val="00436F39"/>
    <w:rsid w:val="00440346"/>
    <w:rsid w:val="00441C07"/>
    <w:rsid w:val="00442055"/>
    <w:rsid w:val="004451BB"/>
    <w:rsid w:val="00445B98"/>
    <w:rsid w:val="00454300"/>
    <w:rsid w:val="00455AFD"/>
    <w:rsid w:val="00461B9C"/>
    <w:rsid w:val="00465030"/>
    <w:rsid w:val="00465685"/>
    <w:rsid w:val="00465C9E"/>
    <w:rsid w:val="00467F0E"/>
    <w:rsid w:val="00474823"/>
    <w:rsid w:val="0048663F"/>
    <w:rsid w:val="00495F58"/>
    <w:rsid w:val="00497F9C"/>
    <w:rsid w:val="004A1244"/>
    <w:rsid w:val="004A4F02"/>
    <w:rsid w:val="004B62CE"/>
    <w:rsid w:val="004C1D6A"/>
    <w:rsid w:val="004C2000"/>
    <w:rsid w:val="004C48DB"/>
    <w:rsid w:val="004C6DFB"/>
    <w:rsid w:val="004C7CD4"/>
    <w:rsid w:val="004D1DF7"/>
    <w:rsid w:val="004E2934"/>
    <w:rsid w:val="004E3DF5"/>
    <w:rsid w:val="004E4DD5"/>
    <w:rsid w:val="004E58E4"/>
    <w:rsid w:val="004E7B95"/>
    <w:rsid w:val="004F2885"/>
    <w:rsid w:val="004F6A61"/>
    <w:rsid w:val="00501802"/>
    <w:rsid w:val="0050212A"/>
    <w:rsid w:val="0050263B"/>
    <w:rsid w:val="00502945"/>
    <w:rsid w:val="0050626D"/>
    <w:rsid w:val="005373A4"/>
    <w:rsid w:val="00560442"/>
    <w:rsid w:val="0056607D"/>
    <w:rsid w:val="00571B23"/>
    <w:rsid w:val="00572D04"/>
    <w:rsid w:val="005A42BC"/>
    <w:rsid w:val="005B007E"/>
    <w:rsid w:val="005B25D6"/>
    <w:rsid w:val="005C34F7"/>
    <w:rsid w:val="005E161C"/>
    <w:rsid w:val="005E363E"/>
    <w:rsid w:val="005E54B8"/>
    <w:rsid w:val="00601AE5"/>
    <w:rsid w:val="0060699C"/>
    <w:rsid w:val="006149B0"/>
    <w:rsid w:val="00641F24"/>
    <w:rsid w:val="0064425F"/>
    <w:rsid w:val="00647192"/>
    <w:rsid w:val="00647364"/>
    <w:rsid w:val="006506CF"/>
    <w:rsid w:val="006511E4"/>
    <w:rsid w:val="0065429F"/>
    <w:rsid w:val="00655FED"/>
    <w:rsid w:val="00657DC1"/>
    <w:rsid w:val="00657F1C"/>
    <w:rsid w:val="00660F11"/>
    <w:rsid w:val="0066105E"/>
    <w:rsid w:val="00665068"/>
    <w:rsid w:val="00675EDD"/>
    <w:rsid w:val="00677923"/>
    <w:rsid w:val="0068020E"/>
    <w:rsid w:val="00680655"/>
    <w:rsid w:val="006807DC"/>
    <w:rsid w:val="0068087C"/>
    <w:rsid w:val="006841C5"/>
    <w:rsid w:val="006861EF"/>
    <w:rsid w:val="00690887"/>
    <w:rsid w:val="006952C8"/>
    <w:rsid w:val="006A1AC4"/>
    <w:rsid w:val="006A3387"/>
    <w:rsid w:val="006B0EDB"/>
    <w:rsid w:val="006C460D"/>
    <w:rsid w:val="006D0DC2"/>
    <w:rsid w:val="006E2AB3"/>
    <w:rsid w:val="006E46E3"/>
    <w:rsid w:val="006F0CA7"/>
    <w:rsid w:val="006F1DA8"/>
    <w:rsid w:val="006F4E56"/>
    <w:rsid w:val="0070160B"/>
    <w:rsid w:val="007017FA"/>
    <w:rsid w:val="00701BF8"/>
    <w:rsid w:val="007036A9"/>
    <w:rsid w:val="00710C01"/>
    <w:rsid w:val="00713076"/>
    <w:rsid w:val="00723E50"/>
    <w:rsid w:val="00726EF5"/>
    <w:rsid w:val="007312D6"/>
    <w:rsid w:val="00731CE8"/>
    <w:rsid w:val="00737DD4"/>
    <w:rsid w:val="007475DA"/>
    <w:rsid w:val="00753D72"/>
    <w:rsid w:val="00757594"/>
    <w:rsid w:val="007611E3"/>
    <w:rsid w:val="007621BF"/>
    <w:rsid w:val="00766636"/>
    <w:rsid w:val="00771161"/>
    <w:rsid w:val="007753B9"/>
    <w:rsid w:val="007811D2"/>
    <w:rsid w:val="00783A00"/>
    <w:rsid w:val="00791644"/>
    <w:rsid w:val="007A2144"/>
    <w:rsid w:val="007A4952"/>
    <w:rsid w:val="007B037A"/>
    <w:rsid w:val="007B1A29"/>
    <w:rsid w:val="007B5AB9"/>
    <w:rsid w:val="007C357D"/>
    <w:rsid w:val="007E0F7E"/>
    <w:rsid w:val="007E4A46"/>
    <w:rsid w:val="007E4E31"/>
    <w:rsid w:val="007F06D5"/>
    <w:rsid w:val="007F350F"/>
    <w:rsid w:val="007F5AA4"/>
    <w:rsid w:val="00800895"/>
    <w:rsid w:val="008019E6"/>
    <w:rsid w:val="00801B0D"/>
    <w:rsid w:val="00810A39"/>
    <w:rsid w:val="008160D8"/>
    <w:rsid w:val="00821316"/>
    <w:rsid w:val="00823621"/>
    <w:rsid w:val="00831730"/>
    <w:rsid w:val="00834F9D"/>
    <w:rsid w:val="00836049"/>
    <w:rsid w:val="008430AE"/>
    <w:rsid w:val="00856DB6"/>
    <w:rsid w:val="00875BC2"/>
    <w:rsid w:val="008A05F7"/>
    <w:rsid w:val="008A6B11"/>
    <w:rsid w:val="008C14D6"/>
    <w:rsid w:val="008C6863"/>
    <w:rsid w:val="008D15B0"/>
    <w:rsid w:val="008D15EE"/>
    <w:rsid w:val="008D682F"/>
    <w:rsid w:val="008D7988"/>
    <w:rsid w:val="008E6357"/>
    <w:rsid w:val="008E6E16"/>
    <w:rsid w:val="008F045E"/>
    <w:rsid w:val="008F20F6"/>
    <w:rsid w:val="008F4128"/>
    <w:rsid w:val="008F5E98"/>
    <w:rsid w:val="009026C9"/>
    <w:rsid w:val="00907BE8"/>
    <w:rsid w:val="009133BC"/>
    <w:rsid w:val="0091407B"/>
    <w:rsid w:val="00922E27"/>
    <w:rsid w:val="00923E24"/>
    <w:rsid w:val="00927DBD"/>
    <w:rsid w:val="009327E1"/>
    <w:rsid w:val="00932947"/>
    <w:rsid w:val="009335A1"/>
    <w:rsid w:val="00964922"/>
    <w:rsid w:val="009668CC"/>
    <w:rsid w:val="00975996"/>
    <w:rsid w:val="009857FA"/>
    <w:rsid w:val="0099275F"/>
    <w:rsid w:val="0099577A"/>
    <w:rsid w:val="009A1C3F"/>
    <w:rsid w:val="009A3B16"/>
    <w:rsid w:val="009A575C"/>
    <w:rsid w:val="009B672E"/>
    <w:rsid w:val="009C04B6"/>
    <w:rsid w:val="009C3670"/>
    <w:rsid w:val="009C44A1"/>
    <w:rsid w:val="009C60D8"/>
    <w:rsid w:val="009C61DC"/>
    <w:rsid w:val="009D33BA"/>
    <w:rsid w:val="009F4EBA"/>
    <w:rsid w:val="009F54DA"/>
    <w:rsid w:val="009F6F2E"/>
    <w:rsid w:val="00A05D18"/>
    <w:rsid w:val="00A11943"/>
    <w:rsid w:val="00A133C9"/>
    <w:rsid w:val="00A1775C"/>
    <w:rsid w:val="00A27720"/>
    <w:rsid w:val="00A306E1"/>
    <w:rsid w:val="00A31518"/>
    <w:rsid w:val="00A440DB"/>
    <w:rsid w:val="00A45186"/>
    <w:rsid w:val="00A56539"/>
    <w:rsid w:val="00A57097"/>
    <w:rsid w:val="00A626A6"/>
    <w:rsid w:val="00A84793"/>
    <w:rsid w:val="00A8595A"/>
    <w:rsid w:val="00A87815"/>
    <w:rsid w:val="00A9116E"/>
    <w:rsid w:val="00A959DD"/>
    <w:rsid w:val="00A970AE"/>
    <w:rsid w:val="00AA19EA"/>
    <w:rsid w:val="00AA547B"/>
    <w:rsid w:val="00AB2B23"/>
    <w:rsid w:val="00AB2BFF"/>
    <w:rsid w:val="00AC0F86"/>
    <w:rsid w:val="00AD2522"/>
    <w:rsid w:val="00AD3ACC"/>
    <w:rsid w:val="00AD40B6"/>
    <w:rsid w:val="00AD4367"/>
    <w:rsid w:val="00AF1B37"/>
    <w:rsid w:val="00AF6BBE"/>
    <w:rsid w:val="00B121EB"/>
    <w:rsid w:val="00B135B5"/>
    <w:rsid w:val="00B13744"/>
    <w:rsid w:val="00B1729F"/>
    <w:rsid w:val="00B21E6F"/>
    <w:rsid w:val="00B32922"/>
    <w:rsid w:val="00B357FD"/>
    <w:rsid w:val="00B41445"/>
    <w:rsid w:val="00B4532A"/>
    <w:rsid w:val="00B51312"/>
    <w:rsid w:val="00B5379A"/>
    <w:rsid w:val="00B5711E"/>
    <w:rsid w:val="00B622DA"/>
    <w:rsid w:val="00B71A7D"/>
    <w:rsid w:val="00B7611B"/>
    <w:rsid w:val="00B8067A"/>
    <w:rsid w:val="00B8197F"/>
    <w:rsid w:val="00B83C04"/>
    <w:rsid w:val="00B86F75"/>
    <w:rsid w:val="00B9439A"/>
    <w:rsid w:val="00BD0C47"/>
    <w:rsid w:val="00BD0CD4"/>
    <w:rsid w:val="00BD6A7E"/>
    <w:rsid w:val="00BE2585"/>
    <w:rsid w:val="00BF599F"/>
    <w:rsid w:val="00C05711"/>
    <w:rsid w:val="00C05B26"/>
    <w:rsid w:val="00C06D24"/>
    <w:rsid w:val="00C12B0D"/>
    <w:rsid w:val="00C252DB"/>
    <w:rsid w:val="00C25F52"/>
    <w:rsid w:val="00C26868"/>
    <w:rsid w:val="00C27D8C"/>
    <w:rsid w:val="00C30FC7"/>
    <w:rsid w:val="00C333EC"/>
    <w:rsid w:val="00C45D2B"/>
    <w:rsid w:val="00C55538"/>
    <w:rsid w:val="00C5566E"/>
    <w:rsid w:val="00C55C4C"/>
    <w:rsid w:val="00C72C5A"/>
    <w:rsid w:val="00C747AD"/>
    <w:rsid w:val="00C74AF3"/>
    <w:rsid w:val="00C82261"/>
    <w:rsid w:val="00C85041"/>
    <w:rsid w:val="00C9563B"/>
    <w:rsid w:val="00CA4A38"/>
    <w:rsid w:val="00CB0FFB"/>
    <w:rsid w:val="00CB7138"/>
    <w:rsid w:val="00CD3BB3"/>
    <w:rsid w:val="00CE65DB"/>
    <w:rsid w:val="00CF31C7"/>
    <w:rsid w:val="00CF3BBD"/>
    <w:rsid w:val="00D00219"/>
    <w:rsid w:val="00D0529C"/>
    <w:rsid w:val="00D06C29"/>
    <w:rsid w:val="00D205AC"/>
    <w:rsid w:val="00D2228E"/>
    <w:rsid w:val="00D35659"/>
    <w:rsid w:val="00D35F45"/>
    <w:rsid w:val="00D60EA1"/>
    <w:rsid w:val="00D62253"/>
    <w:rsid w:val="00D636E7"/>
    <w:rsid w:val="00D6528B"/>
    <w:rsid w:val="00D65867"/>
    <w:rsid w:val="00D6751F"/>
    <w:rsid w:val="00D6771D"/>
    <w:rsid w:val="00D70405"/>
    <w:rsid w:val="00D70BCD"/>
    <w:rsid w:val="00D73737"/>
    <w:rsid w:val="00D74809"/>
    <w:rsid w:val="00D753FE"/>
    <w:rsid w:val="00D84DCE"/>
    <w:rsid w:val="00D90775"/>
    <w:rsid w:val="00DA24B9"/>
    <w:rsid w:val="00DA5129"/>
    <w:rsid w:val="00DB01E9"/>
    <w:rsid w:val="00DB1A6E"/>
    <w:rsid w:val="00DB611D"/>
    <w:rsid w:val="00DB7023"/>
    <w:rsid w:val="00DC3B09"/>
    <w:rsid w:val="00DC3B66"/>
    <w:rsid w:val="00DD1D64"/>
    <w:rsid w:val="00DE2DCE"/>
    <w:rsid w:val="00DE3897"/>
    <w:rsid w:val="00DE573F"/>
    <w:rsid w:val="00DE73B8"/>
    <w:rsid w:val="00DE7443"/>
    <w:rsid w:val="00DE7882"/>
    <w:rsid w:val="00DF072C"/>
    <w:rsid w:val="00DF50E6"/>
    <w:rsid w:val="00DF7043"/>
    <w:rsid w:val="00DF7B62"/>
    <w:rsid w:val="00E01B13"/>
    <w:rsid w:val="00E146A0"/>
    <w:rsid w:val="00E164B2"/>
    <w:rsid w:val="00E17C04"/>
    <w:rsid w:val="00E33158"/>
    <w:rsid w:val="00E36A4D"/>
    <w:rsid w:val="00E43E83"/>
    <w:rsid w:val="00E45B50"/>
    <w:rsid w:val="00E52DFC"/>
    <w:rsid w:val="00E55000"/>
    <w:rsid w:val="00E562AE"/>
    <w:rsid w:val="00E67F38"/>
    <w:rsid w:val="00E70ECB"/>
    <w:rsid w:val="00E70F57"/>
    <w:rsid w:val="00E81034"/>
    <w:rsid w:val="00E817EF"/>
    <w:rsid w:val="00E84875"/>
    <w:rsid w:val="00E86886"/>
    <w:rsid w:val="00E90E3A"/>
    <w:rsid w:val="00E92E8D"/>
    <w:rsid w:val="00E94E60"/>
    <w:rsid w:val="00E96CEC"/>
    <w:rsid w:val="00EA059C"/>
    <w:rsid w:val="00EA192E"/>
    <w:rsid w:val="00EA2175"/>
    <w:rsid w:val="00EB1275"/>
    <w:rsid w:val="00EB2C3F"/>
    <w:rsid w:val="00EB303A"/>
    <w:rsid w:val="00EB4C76"/>
    <w:rsid w:val="00EC2703"/>
    <w:rsid w:val="00EC7DBF"/>
    <w:rsid w:val="00ED1A4B"/>
    <w:rsid w:val="00ED5856"/>
    <w:rsid w:val="00EE0FC0"/>
    <w:rsid w:val="00EE3F5D"/>
    <w:rsid w:val="00EF2F6F"/>
    <w:rsid w:val="00EF40A9"/>
    <w:rsid w:val="00EF4CFB"/>
    <w:rsid w:val="00F0013B"/>
    <w:rsid w:val="00F04BE9"/>
    <w:rsid w:val="00F21084"/>
    <w:rsid w:val="00F420A2"/>
    <w:rsid w:val="00F45616"/>
    <w:rsid w:val="00F600AC"/>
    <w:rsid w:val="00F7705E"/>
    <w:rsid w:val="00F7751E"/>
    <w:rsid w:val="00F8021B"/>
    <w:rsid w:val="00F81BCF"/>
    <w:rsid w:val="00F90032"/>
    <w:rsid w:val="00FA2ED1"/>
    <w:rsid w:val="00FA5EDE"/>
    <w:rsid w:val="00FB71D9"/>
    <w:rsid w:val="00FD2945"/>
    <w:rsid w:val="00FD5859"/>
    <w:rsid w:val="00FD75C2"/>
    <w:rsid w:val="00FF313D"/>
    <w:rsid w:val="2E39477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37ECF629"/>
  <w15:docId w15:val="{2E6D85D8-F0CC-4B41-A8FC-17C285EB2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3F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94EB4"/>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uiPriority w:val="9"/>
    <w:qFormat/>
    <w:rsid w:val="00394EB4"/>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iPriority w:val="9"/>
    <w:qFormat/>
    <w:rsid w:val="00394EB4"/>
    <w:pPr>
      <w:keepNext/>
      <w:outlineLvl w:val="2"/>
    </w:pPr>
    <w:rPr>
      <w:rFonts w:ascii="Verdana" w:hAnsi="Verdana"/>
      <w:b/>
      <w:bCs/>
      <w:color w:val="000080"/>
      <w:sz w:val="22"/>
      <w:lang w:val="en-GB"/>
    </w:rPr>
  </w:style>
  <w:style w:type="paragraph" w:styleId="Heading4">
    <w:name w:val="heading 4"/>
    <w:basedOn w:val="Normal"/>
    <w:next w:val="Normal"/>
    <w:link w:val="Heading4Char"/>
    <w:uiPriority w:val="9"/>
    <w:qFormat/>
    <w:rsid w:val="00394EB4"/>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uiPriority w:val="9"/>
    <w:qFormat/>
    <w:rsid w:val="00394EB4"/>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rsid w:val="00394EB4"/>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autoRedefine/>
    <w:qFormat/>
    <w:rsid w:val="00394EB4"/>
    <w:pPr>
      <w:keepNext/>
      <w:outlineLvl w:val="6"/>
    </w:pPr>
    <w:rPr>
      <w:rFonts w:ascii="Verdana" w:hAnsi="Verdana"/>
      <w:b/>
      <w:bCs/>
      <w:color w:val="FFFFFF"/>
      <w:sz w:val="22"/>
      <w:lang w:val="en-GB"/>
    </w:rPr>
  </w:style>
  <w:style w:type="paragraph" w:styleId="Heading8">
    <w:name w:val="heading 8"/>
    <w:aliases w:val="Overskrift 81"/>
    <w:basedOn w:val="Normal"/>
    <w:next w:val="Normal"/>
    <w:link w:val="Heading8Char"/>
    <w:qFormat/>
    <w:rsid w:val="00394EB4"/>
    <w:pPr>
      <w:spacing w:before="240" w:after="60"/>
      <w:outlineLvl w:val="7"/>
    </w:pPr>
    <w:rPr>
      <w:i/>
      <w:iCs/>
      <w:lang w:val="en-GB" w:eastAsia="en-GB"/>
    </w:rPr>
  </w:style>
  <w:style w:type="paragraph" w:styleId="Heading9">
    <w:name w:val="heading 9"/>
    <w:aliases w:val="Overskrift 91"/>
    <w:basedOn w:val="Normal"/>
    <w:next w:val="Normal"/>
    <w:link w:val="Heading9Char"/>
    <w:qFormat/>
    <w:rsid w:val="00394EB4"/>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rsid w:val="00EA2175"/>
    <w:pPr>
      <w:spacing w:after="0" w:line="240" w:lineRule="auto"/>
    </w:pPr>
    <w:rPr>
      <w:rFonts w:ascii="Times New Roman" w:eastAsia="Times New Roman" w:hAnsi="Times New Roman" w:cs="Times New Roman"/>
      <w:sz w:val="20"/>
      <w:szCs w:val="20"/>
      <w:lang w:eastAsia="en-IE"/>
    </w:rPr>
    <w:tblPr/>
  </w:style>
  <w:style w:type="character" w:customStyle="1" w:styleId="Heading1Char">
    <w:name w:val="Heading 1 Char"/>
    <w:basedOn w:val="DefaultParagraphFont"/>
    <w:link w:val="Heading1"/>
    <w:uiPriority w:val="9"/>
    <w:rsid w:val="00394EB4"/>
    <w:rPr>
      <w:rFonts w:ascii="Verdana" w:eastAsia="Times New Roman" w:hAnsi="Verdana" w:cs="Times New Roman"/>
      <w:b/>
      <w:bCs/>
      <w:sz w:val="20"/>
      <w:szCs w:val="24"/>
      <w:lang w:val="en-GB"/>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uiPriority w:val="9"/>
    <w:rsid w:val="00394EB4"/>
    <w:rPr>
      <w:rFonts w:ascii="Verdana" w:eastAsia="Times New Roman" w:hAnsi="Verdana" w:cs="Times New Roman"/>
      <w:b/>
      <w:bCs/>
      <w:szCs w:val="24"/>
      <w:lang w:val="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uiPriority w:val="9"/>
    <w:rsid w:val="00394EB4"/>
    <w:rPr>
      <w:rFonts w:ascii="Verdana" w:eastAsia="Times New Roman" w:hAnsi="Verdana" w:cs="Times New Roman"/>
      <w:b/>
      <w:bCs/>
      <w:color w:val="000080"/>
      <w:szCs w:val="24"/>
      <w:lang w:val="en-GB"/>
    </w:rPr>
  </w:style>
  <w:style w:type="character" w:customStyle="1" w:styleId="Heading4Char">
    <w:name w:val="Heading 4 Char"/>
    <w:basedOn w:val="DefaultParagraphFont"/>
    <w:link w:val="Heading4"/>
    <w:uiPriority w:val="9"/>
    <w:rsid w:val="00394EB4"/>
    <w:rPr>
      <w:rFonts w:ascii="Verdana" w:eastAsia="Times New Roman" w:hAnsi="Verdana" w:cs="Times New Roman"/>
      <w:b/>
      <w:bCs/>
      <w:color w:val="000080"/>
      <w:sz w:val="28"/>
      <w:szCs w:val="24"/>
      <w:lang w:val="en-GB"/>
    </w:rPr>
  </w:style>
  <w:style w:type="character" w:customStyle="1" w:styleId="Heading5Char">
    <w:name w:val="Heading 5 Char"/>
    <w:aliases w:val="Block Label Char1"/>
    <w:basedOn w:val="DefaultParagraphFont"/>
    <w:link w:val="Heading5"/>
    <w:uiPriority w:val="9"/>
    <w:rsid w:val="00394EB4"/>
    <w:rPr>
      <w:rFonts w:ascii="Verdana" w:eastAsia="Times New Roman" w:hAnsi="Verdana" w:cs="Times New Roman"/>
      <w:b/>
      <w:bCs/>
      <w:color w:val="000080"/>
      <w:szCs w:val="24"/>
      <w:lang w:val="en-GB"/>
    </w:rPr>
  </w:style>
  <w:style w:type="character" w:customStyle="1" w:styleId="Heading6Char">
    <w:name w:val="Heading 6 Char"/>
    <w:aliases w:val="H6 Char,Heading 6  Appendix Y &amp; Z Char,Overskrift 61 Char"/>
    <w:basedOn w:val="DefaultParagraphFont"/>
    <w:link w:val="Heading6"/>
    <w:rsid w:val="00394EB4"/>
    <w:rPr>
      <w:rFonts w:ascii="Verdana" w:eastAsia="Times New Roman" w:hAnsi="Verdana" w:cs="Times New Roman"/>
      <w:b/>
      <w:bCs/>
      <w:color w:val="000080"/>
      <w:szCs w:val="24"/>
      <w:lang w:val="en-GB"/>
    </w:rPr>
  </w:style>
  <w:style w:type="character" w:customStyle="1" w:styleId="Heading7Char">
    <w:name w:val="Heading 7 Char"/>
    <w:aliases w:val="Overskrift 71 Char"/>
    <w:basedOn w:val="DefaultParagraphFont"/>
    <w:link w:val="Heading7"/>
    <w:rsid w:val="00394EB4"/>
    <w:rPr>
      <w:rFonts w:ascii="Verdana" w:eastAsia="Times New Roman" w:hAnsi="Verdana" w:cs="Times New Roman"/>
      <w:b/>
      <w:bCs/>
      <w:color w:val="FFFFFF"/>
      <w:szCs w:val="24"/>
      <w:lang w:val="en-GB"/>
    </w:rPr>
  </w:style>
  <w:style w:type="character" w:customStyle="1" w:styleId="Heading8Char">
    <w:name w:val="Heading 8 Char"/>
    <w:aliases w:val="Overskrift 81 Char"/>
    <w:basedOn w:val="DefaultParagraphFont"/>
    <w:link w:val="Heading8"/>
    <w:rsid w:val="00394EB4"/>
    <w:rPr>
      <w:rFonts w:ascii="Times New Roman" w:eastAsia="Times New Roman" w:hAnsi="Times New Roman" w:cs="Times New Roman"/>
      <w:i/>
      <w:iCs/>
      <w:sz w:val="24"/>
      <w:szCs w:val="24"/>
      <w:lang w:val="en-GB" w:eastAsia="en-GB"/>
    </w:rPr>
  </w:style>
  <w:style w:type="character" w:customStyle="1" w:styleId="Heading9Char">
    <w:name w:val="Heading 9 Char"/>
    <w:aliases w:val="Overskrift 91 Char"/>
    <w:basedOn w:val="DefaultParagraphFont"/>
    <w:link w:val="Heading9"/>
    <w:rsid w:val="00394EB4"/>
    <w:rPr>
      <w:rFonts w:ascii="Arial" w:eastAsia="Times New Roman" w:hAnsi="Arial" w:cs="Arial"/>
      <w:sz w:val="21"/>
      <w:lang w:val="en-GB" w:eastAsia="en-GB"/>
    </w:rPr>
  </w:style>
  <w:style w:type="paragraph" w:styleId="BodyTextIndent">
    <w:name w:val="Body Text Indent"/>
    <w:basedOn w:val="Normal"/>
    <w:link w:val="BodyTextIndentChar"/>
    <w:rsid w:val="00394EB4"/>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394EB4"/>
    <w:rPr>
      <w:rFonts w:ascii="Verdana" w:eastAsia="Times New Roman" w:hAnsi="Verdana" w:cs="Times New Roman"/>
      <w:sz w:val="20"/>
      <w:szCs w:val="24"/>
      <w:lang w:val="en-GB"/>
    </w:rPr>
  </w:style>
  <w:style w:type="paragraph" w:styleId="Header">
    <w:name w:val="header"/>
    <w:aliases w:val="ho,header odd"/>
    <w:basedOn w:val="Normal"/>
    <w:link w:val="HeaderChar"/>
    <w:rsid w:val="00394EB4"/>
    <w:pPr>
      <w:tabs>
        <w:tab w:val="center" w:pos="4153"/>
        <w:tab w:val="right" w:pos="8306"/>
      </w:tabs>
    </w:pPr>
  </w:style>
  <w:style w:type="character" w:customStyle="1" w:styleId="HeaderChar">
    <w:name w:val="Header Char"/>
    <w:aliases w:val="ho Char,header odd Char"/>
    <w:basedOn w:val="DefaultParagraphFont"/>
    <w:link w:val="Header"/>
    <w:rsid w:val="00394EB4"/>
    <w:rPr>
      <w:rFonts w:ascii="Times New Roman" w:eastAsia="Times New Roman" w:hAnsi="Times New Roman" w:cs="Times New Roman"/>
      <w:sz w:val="24"/>
      <w:szCs w:val="24"/>
      <w:lang w:val="en-US"/>
    </w:rPr>
  </w:style>
  <w:style w:type="paragraph" w:styleId="Footer">
    <w:name w:val="footer"/>
    <w:basedOn w:val="Normal"/>
    <w:link w:val="FooterChar"/>
    <w:uiPriority w:val="99"/>
    <w:rsid w:val="00394EB4"/>
    <w:pPr>
      <w:tabs>
        <w:tab w:val="center" w:pos="4153"/>
        <w:tab w:val="right" w:pos="8306"/>
      </w:tabs>
    </w:pPr>
  </w:style>
  <w:style w:type="character" w:customStyle="1" w:styleId="FooterChar">
    <w:name w:val="Footer Char"/>
    <w:basedOn w:val="DefaultParagraphFont"/>
    <w:link w:val="Footer"/>
    <w:uiPriority w:val="99"/>
    <w:rsid w:val="00394EB4"/>
    <w:rPr>
      <w:rFonts w:ascii="Times New Roman" w:eastAsia="Times New Roman" w:hAnsi="Times New Roman" w:cs="Times New Roman"/>
      <w:sz w:val="24"/>
      <w:szCs w:val="24"/>
      <w:lang w:val="en-US"/>
    </w:rPr>
  </w:style>
  <w:style w:type="paragraph" w:styleId="NormalWeb">
    <w:name w:val="Normal (Web)"/>
    <w:basedOn w:val="Normal"/>
    <w:rsid w:val="00394EB4"/>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394EB4"/>
    <w:pPr>
      <w:spacing w:before="528" w:after="100" w:afterAutospacing="1"/>
    </w:pPr>
    <w:rPr>
      <w:rFonts w:ascii="Verdana" w:hAnsi="Verdana"/>
      <w:color w:val="000000"/>
      <w:sz w:val="20"/>
      <w:szCs w:val="20"/>
      <w:lang w:val="en-GB"/>
    </w:rPr>
  </w:style>
  <w:style w:type="paragraph" w:styleId="BodyText">
    <w:name w:val="Body Text"/>
    <w:basedOn w:val="Normal"/>
    <w:link w:val="BodyTextChar"/>
    <w:uiPriority w:val="99"/>
    <w:rsid w:val="00394EB4"/>
    <w:rPr>
      <w:rFonts w:ascii="Georgia" w:hAnsi="Georgia" w:cs="Arial"/>
      <w:sz w:val="22"/>
      <w:lang w:val="en-GB"/>
    </w:rPr>
  </w:style>
  <w:style w:type="character" w:customStyle="1" w:styleId="BodyTextChar">
    <w:name w:val="Body Text Char"/>
    <w:basedOn w:val="DefaultParagraphFont"/>
    <w:link w:val="BodyText"/>
    <w:uiPriority w:val="99"/>
    <w:rsid w:val="00394EB4"/>
    <w:rPr>
      <w:rFonts w:ascii="Georgia" w:eastAsia="Times New Roman" w:hAnsi="Georgia" w:cs="Arial"/>
      <w:szCs w:val="24"/>
      <w:lang w:val="en-GB"/>
    </w:rPr>
  </w:style>
  <w:style w:type="character" w:styleId="Hyperlink">
    <w:name w:val="Hyperlink"/>
    <w:uiPriority w:val="99"/>
    <w:rsid w:val="00394EB4"/>
    <w:rPr>
      <w:strike w:val="0"/>
      <w:dstrike w:val="0"/>
      <w:color w:val="2F4F4F"/>
      <w:u w:val="none"/>
      <w:effect w:val="none"/>
    </w:rPr>
  </w:style>
  <w:style w:type="character" w:styleId="PageNumber">
    <w:name w:val="page number"/>
    <w:basedOn w:val="DefaultParagraphFont"/>
    <w:uiPriority w:val="99"/>
    <w:rsid w:val="00394EB4"/>
  </w:style>
  <w:style w:type="paragraph" w:styleId="FootnoteText">
    <w:name w:val="footnote text"/>
    <w:basedOn w:val="Normal"/>
    <w:link w:val="FootnoteTextChar"/>
    <w:uiPriority w:val="99"/>
    <w:rsid w:val="00394EB4"/>
    <w:rPr>
      <w:sz w:val="20"/>
      <w:szCs w:val="20"/>
    </w:rPr>
  </w:style>
  <w:style w:type="character" w:customStyle="1" w:styleId="FootnoteTextChar">
    <w:name w:val="Footnote Text Char"/>
    <w:basedOn w:val="DefaultParagraphFont"/>
    <w:link w:val="FootnoteText"/>
    <w:uiPriority w:val="99"/>
    <w:rsid w:val="00394EB4"/>
    <w:rPr>
      <w:rFonts w:ascii="Times New Roman" w:eastAsia="Times New Roman" w:hAnsi="Times New Roman" w:cs="Times New Roman"/>
      <w:sz w:val="20"/>
      <w:szCs w:val="20"/>
      <w:lang w:val="en-US"/>
    </w:rPr>
  </w:style>
  <w:style w:type="character" w:styleId="FootnoteReference">
    <w:name w:val="footnote reference"/>
    <w:uiPriority w:val="99"/>
    <w:rsid w:val="00394EB4"/>
    <w:rPr>
      <w:vertAlign w:val="superscript"/>
    </w:rPr>
  </w:style>
  <w:style w:type="paragraph" w:styleId="BodyTextIndent2">
    <w:name w:val="Body Text Indent 2"/>
    <w:basedOn w:val="Normal"/>
    <w:link w:val="BodyTextIndent2Char"/>
    <w:rsid w:val="00394EB4"/>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394EB4"/>
    <w:rPr>
      <w:rFonts w:ascii="Verdana" w:eastAsia="Times New Roman" w:hAnsi="Verdana" w:cs="Times New Roman"/>
      <w:color w:val="000080"/>
      <w:szCs w:val="24"/>
      <w:lang w:val="en-GB"/>
    </w:rPr>
  </w:style>
  <w:style w:type="character" w:styleId="FollowedHyperlink">
    <w:name w:val="FollowedHyperlink"/>
    <w:uiPriority w:val="99"/>
    <w:rsid w:val="00394EB4"/>
    <w:rPr>
      <w:color w:val="800080"/>
      <w:u w:val="single"/>
    </w:rPr>
  </w:style>
  <w:style w:type="paragraph" w:styleId="TOC2">
    <w:name w:val="toc 2"/>
    <w:basedOn w:val="Normal"/>
    <w:next w:val="Normal"/>
    <w:autoRedefine/>
    <w:uiPriority w:val="39"/>
    <w:rsid w:val="00394EB4"/>
    <w:pPr>
      <w:ind w:left="240"/>
    </w:pPr>
  </w:style>
  <w:style w:type="paragraph" w:styleId="TOC1">
    <w:name w:val="toc 1"/>
    <w:basedOn w:val="Normal"/>
    <w:next w:val="Normal"/>
    <w:autoRedefine/>
    <w:uiPriority w:val="39"/>
    <w:rsid w:val="00394EB4"/>
  </w:style>
  <w:style w:type="paragraph" w:styleId="TOC3">
    <w:name w:val="toc 3"/>
    <w:basedOn w:val="Normal"/>
    <w:next w:val="Normal"/>
    <w:autoRedefine/>
    <w:uiPriority w:val="39"/>
    <w:rsid w:val="00394EB4"/>
    <w:pPr>
      <w:ind w:left="480"/>
    </w:pPr>
  </w:style>
  <w:style w:type="paragraph" w:styleId="TOC4">
    <w:name w:val="toc 4"/>
    <w:basedOn w:val="Normal"/>
    <w:next w:val="Normal"/>
    <w:autoRedefine/>
    <w:semiHidden/>
    <w:rsid w:val="00394EB4"/>
    <w:pPr>
      <w:ind w:left="720"/>
    </w:pPr>
  </w:style>
  <w:style w:type="paragraph" w:styleId="TOC5">
    <w:name w:val="toc 5"/>
    <w:basedOn w:val="Normal"/>
    <w:next w:val="Normal"/>
    <w:autoRedefine/>
    <w:semiHidden/>
    <w:rsid w:val="00394EB4"/>
    <w:pPr>
      <w:ind w:left="960"/>
    </w:pPr>
  </w:style>
  <w:style w:type="paragraph" w:styleId="TOC6">
    <w:name w:val="toc 6"/>
    <w:basedOn w:val="Normal"/>
    <w:next w:val="Normal"/>
    <w:autoRedefine/>
    <w:semiHidden/>
    <w:rsid w:val="00394EB4"/>
    <w:pPr>
      <w:ind w:left="1200"/>
    </w:pPr>
  </w:style>
  <w:style w:type="paragraph" w:styleId="TOC7">
    <w:name w:val="toc 7"/>
    <w:basedOn w:val="Normal"/>
    <w:next w:val="Normal"/>
    <w:autoRedefine/>
    <w:semiHidden/>
    <w:rsid w:val="00394EB4"/>
    <w:pPr>
      <w:ind w:left="1440"/>
    </w:pPr>
  </w:style>
  <w:style w:type="paragraph" w:styleId="TOC8">
    <w:name w:val="toc 8"/>
    <w:basedOn w:val="Normal"/>
    <w:next w:val="Normal"/>
    <w:autoRedefine/>
    <w:semiHidden/>
    <w:rsid w:val="00394EB4"/>
    <w:pPr>
      <w:ind w:left="1680"/>
    </w:pPr>
  </w:style>
  <w:style w:type="paragraph" w:styleId="TOC9">
    <w:name w:val="toc 9"/>
    <w:basedOn w:val="Normal"/>
    <w:next w:val="Normal"/>
    <w:autoRedefine/>
    <w:semiHidden/>
    <w:rsid w:val="00394EB4"/>
    <w:pPr>
      <w:ind w:left="1920"/>
    </w:pPr>
  </w:style>
  <w:style w:type="paragraph" w:styleId="Title">
    <w:name w:val="Title"/>
    <w:basedOn w:val="Normal"/>
    <w:link w:val="TitleChar"/>
    <w:qFormat/>
    <w:rsid w:val="002E1A8E"/>
    <w:pPr>
      <w:jc w:val="center"/>
    </w:pPr>
    <w:rPr>
      <w:rFonts w:ascii="Verdana" w:hAnsi="Verdana"/>
      <w:b/>
      <w:bCs/>
      <w:color w:val="FFFFFF" w:themeColor="background1"/>
      <w:sz w:val="28"/>
      <w:lang w:val="en-GB"/>
    </w:rPr>
  </w:style>
  <w:style w:type="character" w:customStyle="1" w:styleId="TitleChar">
    <w:name w:val="Title Char"/>
    <w:basedOn w:val="DefaultParagraphFont"/>
    <w:link w:val="Title"/>
    <w:rsid w:val="002E1A8E"/>
    <w:rPr>
      <w:rFonts w:ascii="Verdana" w:eastAsia="Times New Roman" w:hAnsi="Verdana" w:cs="Times New Roman"/>
      <w:b/>
      <w:bCs/>
      <w:color w:val="FFFFFF" w:themeColor="background1"/>
      <w:sz w:val="28"/>
      <w:szCs w:val="24"/>
      <w:lang w:val="en-GB"/>
    </w:rPr>
  </w:style>
  <w:style w:type="paragraph" w:styleId="ListBullet">
    <w:name w:val="List Bullet"/>
    <w:basedOn w:val="Normal"/>
    <w:rsid w:val="00394EB4"/>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394EB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394EB4"/>
    <w:rPr>
      <w:rFonts w:ascii="Arial" w:eastAsia="Times New Roman" w:hAnsi="Arial" w:cs="Times New Roman"/>
      <w:sz w:val="16"/>
      <w:szCs w:val="16"/>
      <w:lang w:val="en-GB" w:eastAsia="en-GB"/>
    </w:rPr>
  </w:style>
  <w:style w:type="paragraph" w:customStyle="1" w:styleId="Char">
    <w:name w:val="Char"/>
    <w:basedOn w:val="Normal"/>
    <w:rsid w:val="00394EB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394EB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394EB4"/>
    <w:rPr>
      <w:szCs w:val="20"/>
    </w:rPr>
  </w:style>
  <w:style w:type="paragraph" w:styleId="PlainText">
    <w:name w:val="Plain Text"/>
    <w:basedOn w:val="Normal"/>
    <w:link w:val="PlainTextChar"/>
    <w:rsid w:val="00394EB4"/>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394EB4"/>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394EB4"/>
    <w:pPr>
      <w:spacing w:after="240"/>
      <w:jc w:val="center"/>
    </w:pPr>
    <w:rPr>
      <w:b/>
      <w:caps/>
      <w:sz w:val="22"/>
      <w:szCs w:val="20"/>
    </w:rPr>
  </w:style>
  <w:style w:type="paragraph" w:styleId="BodyText2">
    <w:name w:val="Body Text 2"/>
    <w:basedOn w:val="Normal"/>
    <w:link w:val="BodyText2Char"/>
    <w:rsid w:val="00394EB4"/>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394EB4"/>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394EB4"/>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394EB4"/>
    <w:rPr>
      <w:rFonts w:ascii="Times New Roman" w:eastAsia="Times New Roman" w:hAnsi="Times New Roman" w:cs="Times New Roman"/>
      <w:sz w:val="24"/>
      <w:szCs w:val="20"/>
      <w:lang w:val="en-GB"/>
    </w:rPr>
  </w:style>
  <w:style w:type="character" w:styleId="Strong">
    <w:name w:val="Strong"/>
    <w:qFormat/>
    <w:rsid w:val="00394EB4"/>
    <w:rPr>
      <w:b/>
      <w:bCs/>
    </w:rPr>
  </w:style>
  <w:style w:type="character" w:customStyle="1" w:styleId="DeltaViewInsertion">
    <w:name w:val="DeltaView Insertion"/>
    <w:rsid w:val="00394EB4"/>
    <w:rPr>
      <w:color w:val="0000FF"/>
      <w:spacing w:val="0"/>
      <w:u w:val="double"/>
    </w:rPr>
  </w:style>
  <w:style w:type="paragraph" w:customStyle="1" w:styleId="ParagraphChar">
    <w:name w:val="Paragraph Char"/>
    <w:basedOn w:val="Normal"/>
    <w:link w:val="ParagraphCharChar"/>
    <w:autoRedefine/>
    <w:rsid w:val="00394EB4"/>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394EB4"/>
    <w:rPr>
      <w:rFonts w:ascii="Times New Roman" w:eastAsia="PMingLiU" w:hAnsi="Times New Roman" w:cs="Times New Roman"/>
      <w:snapToGrid w:val="0"/>
      <w:color w:val="000000"/>
      <w:w w:val="0"/>
      <w:sz w:val="24"/>
      <w:szCs w:val="24"/>
      <w:lang w:val="en-US"/>
    </w:rPr>
  </w:style>
  <w:style w:type="paragraph" w:customStyle="1" w:styleId="Subparagraph">
    <w:name w:val="Subparagraph"/>
    <w:basedOn w:val="Normal"/>
    <w:link w:val="SubparagraphChar"/>
    <w:rsid w:val="00394EB4"/>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394EB4"/>
    <w:rPr>
      <w:rFonts w:ascii="Times New Roman" w:eastAsia="PMingLiU" w:hAnsi="Times New Roman" w:cs="Times New Roman"/>
      <w:sz w:val="24"/>
      <w:szCs w:val="24"/>
    </w:rPr>
  </w:style>
  <w:style w:type="paragraph" w:customStyle="1" w:styleId="SectiontextChar">
    <w:name w:val="Section text Char"/>
    <w:basedOn w:val="Normal"/>
    <w:link w:val="SectiontextCharChar"/>
    <w:autoRedefine/>
    <w:rsid w:val="00394EB4"/>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394EB4"/>
    <w:rPr>
      <w:rFonts w:ascii="Times New Roman" w:eastAsia="PMingLiU" w:hAnsi="Times New Roman" w:cs="Times New Roman"/>
      <w:color w:val="000000"/>
      <w:sz w:val="24"/>
      <w:szCs w:val="24"/>
    </w:rPr>
  </w:style>
  <w:style w:type="paragraph" w:customStyle="1" w:styleId="NALevel1">
    <w:name w:val="NA Level 1"/>
    <w:basedOn w:val="Normal"/>
    <w:next w:val="Normal"/>
    <w:rsid w:val="00394EB4"/>
    <w:pPr>
      <w:numPr>
        <w:numId w:val="2"/>
      </w:numPr>
      <w:jc w:val="both"/>
    </w:pPr>
    <w:rPr>
      <w:szCs w:val="20"/>
      <w:lang w:val="en-GB"/>
    </w:rPr>
  </w:style>
  <w:style w:type="paragraph" w:customStyle="1" w:styleId="NALevel2">
    <w:name w:val="NA Level 2"/>
    <w:basedOn w:val="Normal"/>
    <w:next w:val="Normal"/>
    <w:rsid w:val="00394EB4"/>
    <w:pPr>
      <w:numPr>
        <w:ilvl w:val="1"/>
        <w:numId w:val="2"/>
      </w:numPr>
      <w:jc w:val="both"/>
    </w:pPr>
    <w:rPr>
      <w:szCs w:val="20"/>
      <w:lang w:val="en-GB"/>
    </w:rPr>
  </w:style>
  <w:style w:type="paragraph" w:customStyle="1" w:styleId="NALevel3">
    <w:name w:val="NA Level 3"/>
    <w:basedOn w:val="Normal"/>
    <w:next w:val="Normal"/>
    <w:rsid w:val="00394EB4"/>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394EB4"/>
    <w:pPr>
      <w:numPr>
        <w:ilvl w:val="3"/>
        <w:numId w:val="2"/>
      </w:numPr>
      <w:jc w:val="both"/>
    </w:pPr>
    <w:rPr>
      <w:szCs w:val="20"/>
      <w:lang w:val="en-GB"/>
    </w:rPr>
  </w:style>
  <w:style w:type="paragraph" w:customStyle="1" w:styleId="NALevel5">
    <w:name w:val="NA Level 5"/>
    <w:basedOn w:val="Normal"/>
    <w:next w:val="Normal"/>
    <w:rsid w:val="00394EB4"/>
    <w:pPr>
      <w:numPr>
        <w:ilvl w:val="4"/>
        <w:numId w:val="2"/>
      </w:numPr>
      <w:jc w:val="both"/>
    </w:pPr>
    <w:rPr>
      <w:szCs w:val="20"/>
      <w:lang w:val="en-GB"/>
    </w:rPr>
  </w:style>
  <w:style w:type="paragraph" w:customStyle="1" w:styleId="NALevel6">
    <w:name w:val="NA Level 6"/>
    <w:basedOn w:val="Normal"/>
    <w:next w:val="Normal"/>
    <w:rsid w:val="00394EB4"/>
    <w:pPr>
      <w:numPr>
        <w:ilvl w:val="5"/>
        <w:numId w:val="2"/>
      </w:numPr>
      <w:jc w:val="both"/>
    </w:pPr>
    <w:rPr>
      <w:szCs w:val="20"/>
      <w:lang w:val="en-GB"/>
    </w:rPr>
  </w:style>
  <w:style w:type="paragraph" w:customStyle="1" w:styleId="NALevel7">
    <w:name w:val="NA Level 7"/>
    <w:basedOn w:val="Normal"/>
    <w:next w:val="Normal"/>
    <w:rsid w:val="00394EB4"/>
    <w:pPr>
      <w:numPr>
        <w:ilvl w:val="6"/>
        <w:numId w:val="2"/>
      </w:numPr>
      <w:jc w:val="both"/>
    </w:pPr>
    <w:rPr>
      <w:szCs w:val="20"/>
      <w:lang w:val="en-GB"/>
    </w:rPr>
  </w:style>
  <w:style w:type="paragraph" w:customStyle="1" w:styleId="NALevel8">
    <w:name w:val="NA Level 8"/>
    <w:basedOn w:val="Normal"/>
    <w:next w:val="Normal"/>
    <w:rsid w:val="00394EB4"/>
    <w:pPr>
      <w:numPr>
        <w:ilvl w:val="7"/>
        <w:numId w:val="2"/>
      </w:numPr>
      <w:jc w:val="both"/>
    </w:pPr>
    <w:rPr>
      <w:szCs w:val="20"/>
      <w:lang w:val="en-GB"/>
    </w:rPr>
  </w:style>
  <w:style w:type="paragraph" w:customStyle="1" w:styleId="MFNumLev1">
    <w:name w:val="MFNumLev1"/>
    <w:basedOn w:val="Normal"/>
    <w:rsid w:val="00394EB4"/>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394EB4"/>
    <w:pPr>
      <w:numPr>
        <w:ilvl w:val="1"/>
        <w:numId w:val="3"/>
      </w:numPr>
      <w:spacing w:after="240"/>
      <w:jc w:val="both"/>
    </w:pPr>
    <w:rPr>
      <w:sz w:val="22"/>
    </w:rPr>
  </w:style>
  <w:style w:type="paragraph" w:customStyle="1" w:styleId="MFNumLev3">
    <w:name w:val="MFNumLev3"/>
    <w:basedOn w:val="Normal"/>
    <w:rsid w:val="00394EB4"/>
    <w:pPr>
      <w:numPr>
        <w:ilvl w:val="2"/>
        <w:numId w:val="3"/>
      </w:numPr>
      <w:spacing w:after="240"/>
      <w:jc w:val="both"/>
    </w:pPr>
    <w:rPr>
      <w:sz w:val="22"/>
    </w:rPr>
  </w:style>
  <w:style w:type="paragraph" w:customStyle="1" w:styleId="MFNumLev4">
    <w:name w:val="MFNumLev4"/>
    <w:basedOn w:val="Normal"/>
    <w:rsid w:val="00394EB4"/>
    <w:pPr>
      <w:numPr>
        <w:ilvl w:val="3"/>
        <w:numId w:val="3"/>
      </w:numPr>
      <w:spacing w:after="240"/>
      <w:jc w:val="both"/>
    </w:pPr>
    <w:rPr>
      <w:sz w:val="22"/>
    </w:rPr>
  </w:style>
  <w:style w:type="paragraph" w:customStyle="1" w:styleId="MFNumLev5">
    <w:name w:val="MFNumLev5"/>
    <w:basedOn w:val="Normal"/>
    <w:rsid w:val="00394EB4"/>
    <w:pPr>
      <w:numPr>
        <w:ilvl w:val="4"/>
        <w:numId w:val="3"/>
      </w:numPr>
      <w:spacing w:after="240"/>
      <w:jc w:val="both"/>
    </w:pPr>
    <w:rPr>
      <w:sz w:val="22"/>
    </w:rPr>
  </w:style>
  <w:style w:type="paragraph" w:customStyle="1" w:styleId="MFNumLev6">
    <w:name w:val="MFNumLev6"/>
    <w:basedOn w:val="Normal"/>
    <w:rsid w:val="00394EB4"/>
    <w:pPr>
      <w:numPr>
        <w:ilvl w:val="5"/>
        <w:numId w:val="3"/>
      </w:numPr>
      <w:spacing w:after="240"/>
      <w:jc w:val="both"/>
    </w:pPr>
    <w:rPr>
      <w:sz w:val="22"/>
    </w:rPr>
  </w:style>
  <w:style w:type="paragraph" w:customStyle="1" w:styleId="StyleBodyTextTimesNewRoman12pt">
    <w:name w:val="Style Body Text + Times New Roman 12 pt"/>
    <w:basedOn w:val="BodyText"/>
    <w:rsid w:val="00394EB4"/>
    <w:pPr>
      <w:jc w:val="both"/>
    </w:pPr>
    <w:rPr>
      <w:rFonts w:ascii="Times New Roman" w:hAnsi="Times New Roman"/>
    </w:rPr>
  </w:style>
  <w:style w:type="character" w:customStyle="1" w:styleId="StyleBodyTextTimesNewRoman12ptBoldChar">
    <w:name w:val="Style Body Text + Times New Roman 12 pt Bold Char"/>
    <w:rsid w:val="00394EB4"/>
    <w:rPr>
      <w:rFonts w:ascii="Arial" w:hAnsi="Arial" w:cs="Arial"/>
      <w:b/>
      <w:bCs/>
      <w:sz w:val="22"/>
      <w:szCs w:val="24"/>
      <w:lang w:val="en-GB" w:eastAsia="en-US" w:bidi="ar-SA"/>
    </w:rPr>
  </w:style>
  <w:style w:type="paragraph" w:customStyle="1" w:styleId="NA-LEVEL1">
    <w:name w:val="NA - LEVEL 1"/>
    <w:basedOn w:val="Normal"/>
    <w:next w:val="Normal"/>
    <w:rsid w:val="00394EB4"/>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394EB4"/>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394EB4"/>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394EB4"/>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394EB4"/>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394EB4"/>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F5 List Paragraph,Bullet Points,No Spacing1,List Paragraph Char Char Char,Indicator Text,Numbered Para 1,Bullet 1,Colorful List - Accent 11,List Paragraph11,MAIN CONTENT,List Paragraph12,List Paragraph2,OBC Bullet"/>
    <w:basedOn w:val="Normal"/>
    <w:link w:val="ListParagraphChar"/>
    <w:uiPriority w:val="34"/>
    <w:qFormat/>
    <w:rsid w:val="00394EB4"/>
    <w:pPr>
      <w:ind w:left="720"/>
    </w:pPr>
  </w:style>
  <w:style w:type="paragraph" w:customStyle="1" w:styleId="western">
    <w:name w:val="western"/>
    <w:basedOn w:val="Normal"/>
    <w:rsid w:val="00394EB4"/>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394EB4"/>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394EB4"/>
    <w:rPr>
      <w:rFonts w:ascii="Segoe UI" w:hAnsi="Segoe UI" w:cs="Segoe UI"/>
      <w:sz w:val="18"/>
      <w:szCs w:val="18"/>
    </w:rPr>
  </w:style>
  <w:style w:type="character" w:customStyle="1" w:styleId="BalloonTextChar">
    <w:name w:val="Balloon Text Char"/>
    <w:basedOn w:val="DefaultParagraphFont"/>
    <w:link w:val="BalloonText"/>
    <w:uiPriority w:val="99"/>
    <w:rsid w:val="00394EB4"/>
    <w:rPr>
      <w:rFonts w:ascii="Segoe UI" w:eastAsia="Times New Roman" w:hAnsi="Segoe UI" w:cs="Segoe UI"/>
      <w:sz w:val="18"/>
      <w:szCs w:val="18"/>
      <w:lang w:val="en-US"/>
    </w:rPr>
  </w:style>
  <w:style w:type="table" w:customStyle="1" w:styleId="GridTable7Colorful-Accent61">
    <w:name w:val="Grid Table 7 Colorful - Accent 61"/>
    <w:basedOn w:val="TableNormal"/>
    <w:uiPriority w:val="52"/>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F5 List Paragraph Char,Bullet Points Char,No Spacing1 Char,List Paragraph Char Char Char Char,Indicator Text Char,Numbered Para 1 Char,Bullet 1 Char,Colorful List - Accent 11 Char,List Paragraph11 Char"/>
    <w:link w:val="ListParagraph"/>
    <w:uiPriority w:val="34"/>
    <w:locked/>
    <w:rsid w:val="00394EB4"/>
    <w:rPr>
      <w:rFonts w:ascii="Times New Roman" w:eastAsia="Times New Roman" w:hAnsi="Times New Roman" w:cs="Times New Roman"/>
      <w:sz w:val="24"/>
      <w:szCs w:val="24"/>
      <w:lang w:val="en-US"/>
    </w:rPr>
  </w:style>
  <w:style w:type="table" w:customStyle="1" w:styleId="TableGrid3">
    <w:name w:val="Table Grid3"/>
    <w:basedOn w:val="TableNormal"/>
    <w:next w:val="TableGrid"/>
    <w:uiPriority w:val="39"/>
    <w:rsid w:val="00394E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semiHidden/>
    <w:rsid w:val="00394EB4"/>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394EB4"/>
    <w:rPr>
      <w:rFonts w:ascii="Times New Roman" w:eastAsia="Times New Roman" w:hAnsi="Times New Roman" w:cs="Times New Roman"/>
      <w:sz w:val="24"/>
      <w:szCs w:val="20"/>
    </w:rPr>
  </w:style>
  <w:style w:type="paragraph" w:customStyle="1" w:styleId="Bullet">
    <w:name w:val="Bullet"/>
    <w:basedOn w:val="Normal"/>
    <w:rsid w:val="00394EB4"/>
    <w:pPr>
      <w:numPr>
        <w:numId w:val="6"/>
      </w:numPr>
      <w:spacing w:after="100"/>
    </w:pPr>
    <w:rPr>
      <w:rFonts w:eastAsia="MS Mincho"/>
      <w:sz w:val="22"/>
      <w:lang w:eastAsia="ja-JP"/>
    </w:rPr>
  </w:style>
  <w:style w:type="character" w:customStyle="1" w:styleId="apple-converted-space">
    <w:name w:val="apple-converted-space"/>
    <w:rsid w:val="00394EB4"/>
  </w:style>
  <w:style w:type="paragraph" w:styleId="NoSpacing">
    <w:name w:val="No Spacing"/>
    <w:link w:val="NoSpacingChar"/>
    <w:uiPriority w:val="1"/>
    <w:qFormat/>
    <w:rsid w:val="00394EB4"/>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394EB4"/>
    <w:rPr>
      <w:rFonts w:ascii="Calibri" w:eastAsia="Times New Roman" w:hAnsi="Calibri" w:cs="Times New Roman"/>
      <w:lang w:val="en-US"/>
    </w:rPr>
  </w:style>
  <w:style w:type="character" w:styleId="PlaceholderText">
    <w:name w:val="Placeholder Text"/>
    <w:uiPriority w:val="99"/>
    <w:rsid w:val="00394EB4"/>
    <w:rPr>
      <w:color w:val="808080"/>
    </w:rPr>
  </w:style>
  <w:style w:type="table" w:customStyle="1" w:styleId="TableGrid5">
    <w:name w:val="Table Grid5"/>
    <w:basedOn w:val="TableNormal"/>
    <w:next w:val="TableGrid"/>
    <w:uiPriority w:val="39"/>
    <w:rsid w:val="00394EB4"/>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94EB4"/>
    <w:pPr>
      <w:keepLines/>
      <w:spacing w:before="240" w:line="259" w:lineRule="auto"/>
      <w:outlineLvl w:val="9"/>
    </w:pPr>
    <w:rPr>
      <w:rFonts w:ascii="Calibri Light" w:hAnsi="Calibri Light"/>
      <w:b w:val="0"/>
      <w:bCs w:val="0"/>
      <w:color w:val="2E74B5"/>
      <w:sz w:val="32"/>
      <w:szCs w:val="32"/>
      <w:lang w:val="en-US"/>
    </w:rPr>
  </w:style>
  <w:style w:type="character" w:customStyle="1" w:styleId="Heading5Char1">
    <w:name w:val="Heading 5 Char1"/>
    <w:aliases w:val="Block Label Char"/>
    <w:basedOn w:val="DefaultParagraphFont"/>
    <w:semiHidden/>
    <w:rsid w:val="002913AF"/>
    <w:rPr>
      <w:rFonts w:asciiTheme="majorHAnsi" w:eastAsiaTheme="majorEastAsia" w:hAnsiTheme="majorHAnsi" w:cs="Times New Roman"/>
      <w:color w:val="3F837C" w:themeColor="accent1" w:themeShade="BF"/>
      <w:sz w:val="24"/>
      <w:szCs w:val="24"/>
      <w:lang w:val="en-GB" w:eastAsia="en-US"/>
    </w:rPr>
  </w:style>
  <w:style w:type="paragraph" w:styleId="CommentText">
    <w:name w:val="annotation text"/>
    <w:basedOn w:val="Normal"/>
    <w:link w:val="CommentTextChar"/>
    <w:uiPriority w:val="99"/>
    <w:unhideWhenUsed/>
    <w:rsid w:val="002913AF"/>
    <w:pPr>
      <w:tabs>
        <w:tab w:val="left" w:pos="397"/>
      </w:tabs>
      <w:spacing w:after="100"/>
    </w:pPr>
    <w:rPr>
      <w:rFonts w:eastAsia="MS Mincho"/>
      <w:sz w:val="20"/>
      <w:szCs w:val="20"/>
      <w:lang w:eastAsia="ja-JP"/>
    </w:rPr>
  </w:style>
  <w:style w:type="character" w:customStyle="1" w:styleId="CommentTextChar">
    <w:name w:val="Comment Text Char"/>
    <w:basedOn w:val="DefaultParagraphFont"/>
    <w:link w:val="CommentText"/>
    <w:uiPriority w:val="99"/>
    <w:rsid w:val="002913AF"/>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2913AF"/>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semiHidden/>
    <w:rsid w:val="002913AF"/>
    <w:rPr>
      <w:rFonts w:ascii="Times New Roman" w:eastAsia="Times New Roman" w:hAnsi="Times New Roman" w:cs="Times New Roman"/>
      <w:b/>
      <w:bCs/>
      <w:sz w:val="20"/>
      <w:szCs w:val="20"/>
      <w:lang w:val="en-GB" w:eastAsia="ja-JP"/>
    </w:rPr>
  </w:style>
  <w:style w:type="paragraph" w:customStyle="1" w:styleId="DocTitle">
    <w:name w:val="Doc Title"/>
    <w:basedOn w:val="Heading1"/>
    <w:rsid w:val="002913A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uiPriority w:val="99"/>
    <w:rsid w:val="002913A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2913AF"/>
    <w:pPr>
      <w:numPr>
        <w:numId w:val="0"/>
      </w:numPr>
      <w:tabs>
        <w:tab w:val="num" w:pos="397"/>
      </w:tabs>
      <w:spacing w:after="200" w:line="319" w:lineRule="auto"/>
      <w:ind w:left="397" w:hanging="397"/>
    </w:pPr>
    <w:rPr>
      <w:sz w:val="24"/>
      <w:szCs w:val="20"/>
    </w:rPr>
  </w:style>
  <w:style w:type="character" w:styleId="CommentReference">
    <w:name w:val="annotation reference"/>
    <w:basedOn w:val="DefaultParagraphFont"/>
    <w:uiPriority w:val="99"/>
    <w:unhideWhenUsed/>
    <w:rsid w:val="002913AF"/>
    <w:rPr>
      <w:rFonts w:cs="Times New Roman"/>
      <w:sz w:val="16"/>
      <w:szCs w:val="16"/>
    </w:rPr>
  </w:style>
  <w:style w:type="paragraph" w:styleId="Revision">
    <w:name w:val="Revision"/>
    <w:hidden/>
    <w:uiPriority w:val="99"/>
    <w:semiHidden/>
    <w:rsid w:val="002913AF"/>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2913AF"/>
    <w:pPr>
      <w:autoSpaceDE w:val="0"/>
      <w:autoSpaceDN w:val="0"/>
      <w:adjustRightInd w:val="0"/>
      <w:spacing w:after="0" w:line="240" w:lineRule="auto"/>
    </w:pPr>
    <w:rPr>
      <w:rFonts w:ascii="Calibri" w:hAnsi="Calibri" w:cs="Calibri"/>
      <w:color w:val="000000"/>
      <w:sz w:val="24"/>
      <w:szCs w:val="24"/>
    </w:rPr>
  </w:style>
  <w:style w:type="character" w:customStyle="1" w:styleId="Style1Char">
    <w:name w:val="Style1 Char"/>
    <w:basedOn w:val="DefaultParagraphFont"/>
    <w:rsid w:val="002913AF"/>
    <w:rPr>
      <w:rFonts w:ascii="Arial Narrow" w:hAnsi="Arial Narrow" w:cs="Times New Roman"/>
      <w:b/>
      <w:sz w:val="24"/>
      <w:szCs w:val="24"/>
      <w:lang w:val="en-GB"/>
    </w:rPr>
  </w:style>
  <w:style w:type="table" w:customStyle="1" w:styleId="ListTable3-Accent51">
    <w:name w:val="List Table 3 - Accent 51"/>
    <w:basedOn w:val="TableNormal"/>
    <w:uiPriority w:val="48"/>
    <w:rsid w:val="002913AF"/>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table" w:styleId="ListTable3-Accent1">
    <w:name w:val="List Table 3 Accent 1"/>
    <w:basedOn w:val="TableNormal"/>
    <w:uiPriority w:val="48"/>
    <w:rsid w:val="00907BE8"/>
    <w:pPr>
      <w:spacing w:after="0" w:line="240" w:lineRule="auto"/>
    </w:pPr>
    <w:rPr>
      <w:rFonts w:eastAsia="Times New Roman" w:cstheme="minorHAnsi"/>
    </w:rPr>
    <w:tblPr>
      <w:tblStyleRowBandSize w:val="1"/>
      <w:tblStyleColBandSize w:val="1"/>
      <w:tblBorders>
        <w:top w:val="single" w:sz="4" w:space="0" w:color="57AEA5" w:themeColor="accent1"/>
        <w:left w:val="single" w:sz="4" w:space="0" w:color="57AEA5" w:themeColor="accent1"/>
        <w:bottom w:val="single" w:sz="4" w:space="0" w:color="57AEA5" w:themeColor="accent1"/>
        <w:right w:val="single" w:sz="4" w:space="0" w:color="57AEA5" w:themeColor="accent1"/>
      </w:tblBorders>
    </w:tblPr>
    <w:tblStylePr w:type="firstRow">
      <w:rPr>
        <w:b/>
        <w:bCs/>
        <w:color w:val="FFFFFF" w:themeColor="background1"/>
      </w:rPr>
      <w:tblPr/>
      <w:tcPr>
        <w:shd w:val="clear" w:color="auto" w:fill="57AEA5" w:themeFill="accent1"/>
      </w:tcPr>
    </w:tblStylePr>
    <w:tblStylePr w:type="lastRow">
      <w:rPr>
        <w:b/>
        <w:bCs/>
      </w:rPr>
      <w:tblPr/>
      <w:tcPr>
        <w:tcBorders>
          <w:top w:val="double" w:sz="4" w:space="0" w:color="57A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EA5" w:themeColor="accent1"/>
          <w:right w:val="single" w:sz="4" w:space="0" w:color="57AEA5" w:themeColor="accent1"/>
        </w:tcBorders>
      </w:tcPr>
    </w:tblStylePr>
    <w:tblStylePr w:type="band1Horz">
      <w:tblPr/>
      <w:tcPr>
        <w:tcBorders>
          <w:top w:val="single" w:sz="4" w:space="0" w:color="57AEA5" w:themeColor="accent1"/>
          <w:bottom w:val="single" w:sz="4" w:space="0" w:color="57A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EA5" w:themeColor="accent1"/>
          <w:left w:val="nil"/>
        </w:tcBorders>
      </w:tcPr>
    </w:tblStylePr>
    <w:tblStylePr w:type="swCell">
      <w:tblPr/>
      <w:tcPr>
        <w:tcBorders>
          <w:top w:val="double" w:sz="4" w:space="0" w:color="57AEA5" w:themeColor="accent1"/>
          <w:right w:val="nil"/>
        </w:tcBorders>
      </w:tcPr>
    </w:tblStylePr>
  </w:style>
  <w:style w:type="paragraph" w:customStyle="1" w:styleId="Level1">
    <w:name w:val="Level 1"/>
    <w:basedOn w:val="Normal"/>
    <w:rsid w:val="00DB611D"/>
    <w:pPr>
      <w:numPr>
        <w:numId w:val="7"/>
      </w:numPr>
      <w:tabs>
        <w:tab w:val="left" w:pos="851"/>
      </w:tabs>
      <w:suppressAutoHyphens/>
      <w:spacing w:after="240" w:line="312" w:lineRule="auto"/>
      <w:jc w:val="both"/>
      <w:outlineLvl w:val="0"/>
    </w:pPr>
    <w:rPr>
      <w:rFonts w:ascii="Calibri" w:hAnsi="Calibri"/>
      <w:sz w:val="22"/>
      <w:szCs w:val="20"/>
      <w:lang w:val="en-GB" w:eastAsia="ar-SA"/>
    </w:rPr>
  </w:style>
  <w:style w:type="paragraph" w:customStyle="1" w:styleId="Level2">
    <w:name w:val="Level 2"/>
    <w:basedOn w:val="Normal"/>
    <w:rsid w:val="00DB611D"/>
    <w:pPr>
      <w:numPr>
        <w:ilvl w:val="1"/>
        <w:numId w:val="7"/>
      </w:numPr>
      <w:tabs>
        <w:tab w:val="left" w:pos="851"/>
      </w:tabs>
      <w:suppressAutoHyphens/>
      <w:spacing w:after="240" w:line="312" w:lineRule="auto"/>
      <w:jc w:val="both"/>
      <w:outlineLvl w:val="1"/>
    </w:pPr>
    <w:rPr>
      <w:rFonts w:ascii="Calibri" w:hAnsi="Calibri"/>
      <w:sz w:val="22"/>
      <w:szCs w:val="20"/>
      <w:lang w:val="en-GB" w:eastAsia="ar-SA"/>
    </w:rPr>
  </w:style>
  <w:style w:type="table" w:customStyle="1" w:styleId="TableGrid1">
    <w:name w:val="Table Grid1"/>
    <w:basedOn w:val="TableNormal"/>
    <w:next w:val="TableGrid"/>
    <w:uiPriority w:val="59"/>
    <w:rsid w:val="00DB6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94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445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445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next w:val="GridTable4-Accent1"/>
    <w:uiPriority w:val="49"/>
    <w:rsid w:val="002853F6"/>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styleId="GridTable4-Accent1">
    <w:name w:val="Grid Table 4 Accent 1"/>
    <w:basedOn w:val="TableNormal"/>
    <w:uiPriority w:val="49"/>
    <w:rsid w:val="002853F6"/>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styleId="GridTable4-Accent5">
    <w:name w:val="Grid Table 4 Accent 5"/>
    <w:basedOn w:val="TableNormal"/>
    <w:uiPriority w:val="49"/>
    <w:rsid w:val="001B6EEE"/>
    <w:pPr>
      <w:spacing w:after="0" w:line="240" w:lineRule="auto"/>
    </w:pPr>
    <w:tblPr>
      <w:tblStyleRowBandSize w:val="1"/>
      <w:tblStyleColBandSize w:val="1"/>
      <w:tblBorders>
        <w:top w:val="single" w:sz="4" w:space="0" w:color="F3B977" w:themeColor="accent5" w:themeTint="99"/>
        <w:left w:val="single" w:sz="4" w:space="0" w:color="F3B977" w:themeColor="accent5" w:themeTint="99"/>
        <w:bottom w:val="single" w:sz="4" w:space="0" w:color="F3B977" w:themeColor="accent5" w:themeTint="99"/>
        <w:right w:val="single" w:sz="4" w:space="0" w:color="F3B977" w:themeColor="accent5" w:themeTint="99"/>
        <w:insideH w:val="single" w:sz="4" w:space="0" w:color="F3B977" w:themeColor="accent5" w:themeTint="99"/>
        <w:insideV w:val="single" w:sz="4" w:space="0" w:color="F3B977" w:themeColor="accent5" w:themeTint="99"/>
      </w:tblBorders>
    </w:tblPr>
    <w:tblStylePr w:type="firstRow">
      <w:rPr>
        <w:b/>
        <w:bCs/>
        <w:color w:val="FFFFFF" w:themeColor="background1"/>
      </w:rPr>
      <w:tblPr/>
      <w:tcPr>
        <w:tcBorders>
          <w:top w:val="single" w:sz="4" w:space="0" w:color="EC8C1D" w:themeColor="accent5"/>
          <w:left w:val="single" w:sz="4" w:space="0" w:color="EC8C1D" w:themeColor="accent5"/>
          <w:bottom w:val="single" w:sz="4" w:space="0" w:color="EC8C1D" w:themeColor="accent5"/>
          <w:right w:val="single" w:sz="4" w:space="0" w:color="EC8C1D" w:themeColor="accent5"/>
          <w:insideH w:val="nil"/>
          <w:insideV w:val="nil"/>
        </w:tcBorders>
        <w:shd w:val="clear" w:color="auto" w:fill="EC8C1D" w:themeFill="accent5"/>
      </w:tcPr>
    </w:tblStylePr>
    <w:tblStylePr w:type="lastRow">
      <w:rPr>
        <w:b/>
        <w:bCs/>
      </w:rPr>
      <w:tblPr/>
      <w:tcPr>
        <w:tcBorders>
          <w:top w:val="double" w:sz="4" w:space="0" w:color="EC8C1D" w:themeColor="accent5"/>
        </w:tcBorders>
      </w:tcPr>
    </w:tblStylePr>
    <w:tblStylePr w:type="firstCol">
      <w:rPr>
        <w:b/>
        <w:bCs/>
      </w:rPr>
    </w:tblStylePr>
    <w:tblStylePr w:type="lastCol">
      <w:rPr>
        <w:b/>
        <w:bCs/>
      </w:rPr>
    </w:tblStylePr>
    <w:tblStylePr w:type="band1Vert">
      <w:tblPr/>
      <w:tcPr>
        <w:shd w:val="clear" w:color="auto" w:fill="FBE7D1" w:themeFill="accent5" w:themeFillTint="33"/>
      </w:tcPr>
    </w:tblStylePr>
    <w:tblStylePr w:type="band1Horz">
      <w:tblPr/>
      <w:tcPr>
        <w:shd w:val="clear" w:color="auto" w:fill="FBE7D1" w:themeFill="accent5" w:themeFillTint="33"/>
      </w:tcPr>
    </w:tblStylePr>
  </w:style>
  <w:style w:type="table" w:customStyle="1" w:styleId="GridTable4-Accent112">
    <w:name w:val="Grid Table 4 - Accent 112"/>
    <w:basedOn w:val="TableNormal"/>
    <w:next w:val="GridTable4-Accent1"/>
    <w:uiPriority w:val="49"/>
    <w:rsid w:val="001F742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131">
    <w:name w:val="Grid Table 4 - Accent 1131"/>
    <w:basedOn w:val="TableNormal"/>
    <w:next w:val="GridTable4-Accent1"/>
    <w:uiPriority w:val="49"/>
    <w:rsid w:val="00E562AE"/>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111">
    <w:name w:val="Grid Table 4 - Accent 1111"/>
    <w:basedOn w:val="TableNormal"/>
    <w:next w:val="GridTable4-Accent1"/>
    <w:uiPriority w:val="49"/>
    <w:rsid w:val="00F90032"/>
    <w:pPr>
      <w:spacing w:after="0" w:line="240" w:lineRule="auto"/>
    </w:pPr>
    <w:rPr>
      <w:rFonts w:eastAsia="Calibri"/>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1111">
    <w:name w:val="Grid Table 4 - Accent 11111"/>
    <w:basedOn w:val="TableNormal"/>
    <w:next w:val="GridTable4-Accent1"/>
    <w:uiPriority w:val="49"/>
    <w:rsid w:val="00497F9C"/>
    <w:pPr>
      <w:spacing w:after="0" w:line="240" w:lineRule="auto"/>
    </w:p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053676">
      <w:bodyDiv w:val="1"/>
      <w:marLeft w:val="0"/>
      <w:marRight w:val="0"/>
      <w:marTop w:val="0"/>
      <w:marBottom w:val="0"/>
      <w:divBdr>
        <w:top w:val="none" w:sz="0" w:space="0" w:color="auto"/>
        <w:left w:val="none" w:sz="0" w:space="0" w:color="auto"/>
        <w:bottom w:val="none" w:sz="0" w:space="0" w:color="auto"/>
        <w:right w:val="none" w:sz="0" w:space="0" w:color="auto"/>
      </w:divBdr>
    </w:div>
    <w:div w:id="486898014">
      <w:bodyDiv w:val="1"/>
      <w:marLeft w:val="0"/>
      <w:marRight w:val="0"/>
      <w:marTop w:val="0"/>
      <w:marBottom w:val="0"/>
      <w:divBdr>
        <w:top w:val="none" w:sz="0" w:space="0" w:color="auto"/>
        <w:left w:val="none" w:sz="0" w:space="0" w:color="auto"/>
        <w:bottom w:val="none" w:sz="0" w:space="0" w:color="auto"/>
        <w:right w:val="none" w:sz="0" w:space="0" w:color="auto"/>
      </w:divBdr>
    </w:div>
    <w:div w:id="1060010985">
      <w:bodyDiv w:val="1"/>
      <w:marLeft w:val="0"/>
      <w:marRight w:val="0"/>
      <w:marTop w:val="0"/>
      <w:marBottom w:val="0"/>
      <w:divBdr>
        <w:top w:val="none" w:sz="0" w:space="0" w:color="auto"/>
        <w:left w:val="none" w:sz="0" w:space="0" w:color="auto"/>
        <w:bottom w:val="none" w:sz="0" w:space="0" w:color="auto"/>
        <w:right w:val="none" w:sz="0" w:space="0" w:color="auto"/>
      </w:divBdr>
    </w:div>
    <w:div w:id="174876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GP Colour Pallet">
      <a:dk1>
        <a:sysClr val="windowText" lastClr="000000"/>
      </a:dk1>
      <a:lt1>
        <a:sysClr val="window" lastClr="FFFFFF"/>
      </a:lt1>
      <a:dk2>
        <a:srgbClr val="1F2D54"/>
      </a:dk2>
      <a:lt2>
        <a:srgbClr val="235D64"/>
      </a:lt2>
      <a:accent1>
        <a:srgbClr val="57AEA5"/>
      </a:accent1>
      <a:accent2>
        <a:srgbClr val="8EB6E2"/>
      </a:accent2>
      <a:accent3>
        <a:srgbClr val="EBF2F0"/>
      </a:accent3>
      <a:accent4>
        <a:srgbClr val="D5491F"/>
      </a:accent4>
      <a:accent5>
        <a:srgbClr val="EC8C1D"/>
      </a:accent5>
      <a:accent6>
        <a:srgbClr val="FDC524"/>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63968F77C00F3F419583BAC71F17F51E" ma:contentTypeVersion="109" ma:contentTypeDescription="" ma:contentTypeScope="" ma:versionID="c1c62adbb23925f79a85bbec6deb36b8">
  <xsd:schema xmlns:xsd="http://www.w3.org/2001/XMLSchema" xmlns:xs="http://www.w3.org/2001/XMLSchema" xmlns:p="http://schemas.microsoft.com/office/2006/metadata/properties" xmlns:ns2="c14ff20e-8b24-4bda-9ebf-c96af2063d35" targetNamespace="http://schemas.microsoft.com/office/2006/metadata/properties" ma:root="true" ma:fieldsID="a4d4c3eb3c5e5bac22bf39070d823883" ns2:_="">
    <xsd:import namespace="c14ff20e-8b24-4bda-9ebf-c96af2063d35"/>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ff20e-8b24-4bda-9ebf-c96af2063d35"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c19151b-b9e4-424e-ae81-c901134f9dd4}" ma:internalName="TaxCatchAll" ma:showField="CatchAllData"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19151b-b9e4-424e-ae81-c901134f9dd4}" ma:internalName="TaxCatchAllLabel" ma:readOnly="true" ma:showField="CatchAllDataLabel"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04b0100c-d398-4f28-a34d-3bd835213518"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82cbc114-c654-4305-8c99-1fd9b84fcb67"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82cbc114-c654-4305-8c99-1fd9b84fcb6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ocs_FileStatus xmlns="c14ff20e-8b24-4bda-9ebf-c96af2063d35">Live</eDocs_FileStatus>
    <TaxCatchAll xmlns="c14ff20e-8b24-4bda-9ebf-c96af2063d35">
      <Value>8</Value>
      <Value>23</Value>
      <Value>1</Value>
      <Value>56</Value>
    </TaxCatchAll>
    <nb1b8a72855341e18dd75ce464e281f2 xmlns="c14ff20e-8b24-4bda-9ebf-c96af2063d35">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a5e2d458-d3f3-4fdf-b94b-3b5e98e813e9</TermId>
        </TermInfo>
      </Terms>
    </nb1b8a72855341e18dd75ce464e281f2>
    <fbaa881fc4ae443f9fdafbdd527793df xmlns="c14ff20e-8b24-4bda-9ebf-c96af2063d35">
      <Terms xmlns="http://schemas.microsoft.com/office/infopath/2007/PartnerControls"/>
    </fbaa881fc4ae443f9fdafbdd527793df>
    <_vti_ItemDeclaredRecord xmlns="c14ff20e-8b24-4bda-9ebf-c96af2063d35" xsi:nil="true"/>
    <h1f8bb4843d6459a8b809123185593c7 xmlns="c14ff20e-8b24-4bda-9ebf-c96af2063d35">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04b0100c-d398-4f28-a34d-3bd835213518</TermId>
        </TermInfo>
      </Terms>
    </h1f8bb4843d6459a8b809123185593c7>
    <m02c691f3efa402dab5cbaa8c240a9e7 xmlns="c14ff20e-8b24-4bda-9ebf-c96af2063d35">
      <Terms xmlns="http://schemas.microsoft.com/office/infopath/2007/PartnerControls">
        <TermInfo xmlns="http://schemas.microsoft.com/office/infopath/2007/PartnerControls">
          <TermName xmlns="http://schemas.microsoft.com/office/infopath/2007/PartnerControls">HR ＆ Training</TermName>
          <TermId xmlns="http://schemas.microsoft.com/office/infopath/2007/PartnerControls">432600c3-a519-4b20-a227-9347b660f81f</TermId>
        </TermInfo>
      </Terms>
    </m02c691f3efa402dab5cbaa8c240a9e7>
    <eDocs_eFileName xmlns="c14ff20e-8b24-4bda-9ebf-c96af2063d35">OGPST001-006-2024</eDocs_eFileName>
    <mbbd3fafa5ab4e5eb8a6a5e099cef439 xmlns="c14ff20e-8b24-4bda-9ebf-c96af2063d35">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37bda308-b4d2-4a69-a9d6-46770cb07716</TermId>
        </TermInfo>
      </Terms>
    </mbbd3fafa5ab4e5eb8a6a5e099cef439>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D3642-DAA6-43CF-8884-F0B819DE6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ff20e-8b24-4bda-9ebf-c96af206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5764B6-C218-4971-A8F5-7BBC0C9075FA}">
  <ds:schemaRefs>
    <ds:schemaRef ds:uri="c14ff20e-8b24-4bda-9ebf-c96af2063d35"/>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E148FF6-3066-4758-BE0B-5A309AAF5256}">
  <ds:schemaRefs>
    <ds:schemaRef ds:uri="http://schemas.microsoft.com/sharepoint/v3/contenttype/forms"/>
  </ds:schemaRefs>
</ds:datastoreItem>
</file>

<file path=customXml/itemProps4.xml><?xml version="1.0" encoding="utf-8"?>
<ds:datastoreItem xmlns:ds="http://schemas.openxmlformats.org/officeDocument/2006/customXml" ds:itemID="{FF464226-245F-4D91-9CF6-ECCA7B606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Pages>
  <Words>1020</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Draft TRD for Open Data Training Part B</vt:lpstr>
    </vt:vector>
  </TitlesOfParts>
  <Company>NTMA</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TRD for Open Data Training Part B</dc:title>
  <dc:creator>Mila Sullivan</dc:creator>
  <cp:lastModifiedBy>Adrian Reynolds (OGP)</cp:lastModifiedBy>
  <cp:revision>32</cp:revision>
  <cp:lastPrinted>2019-03-29T16:42:00Z</cp:lastPrinted>
  <dcterms:created xsi:type="dcterms:W3CDTF">2024-04-19T13:28:00Z</dcterms:created>
  <dcterms:modified xsi:type="dcterms:W3CDTF">2025-07-22T10:48:00Z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Name">
    <vt:lpwstr>Tender Response Document (Part A)</vt:lpwstr>
  </property>
  <property fmtid="{D5CDD505-2E9C-101B-9397-08002B2CF9AE}" pid="3" name="DMSDocNumber">
    <vt:lpwstr>4120444</vt:lpwstr>
  </property>
  <property fmtid="{D5CDD505-2E9C-101B-9397-08002B2CF9AE}" pid="4" name="DMSVersion">
    <vt:lpwstr>1</vt:lpwstr>
  </property>
  <property fmtid="{D5CDD505-2E9C-101B-9397-08002B2CF9AE}" pid="5" name="DMSDocType">
    <vt:lpwstr>GENERAL</vt:lpwstr>
  </property>
  <property fmtid="{D5CDD505-2E9C-101B-9397-08002B2CF9AE}" pid="6" name="DMSLibraryName">
    <vt:lpwstr>ODSDM</vt:lpwstr>
  </property>
  <property fmtid="{D5CDD505-2E9C-101B-9397-08002B2CF9AE}" pid="7" name="DMSAuthorID">
    <vt:lpwstr>SFARRELL</vt:lpwstr>
  </property>
  <property fmtid="{D5CDD505-2E9C-101B-9397-08002B2CF9AE}" pid="8" name="DMSTypistID">
    <vt:lpwstr>SFARRELL</vt:lpwstr>
  </property>
  <property fmtid="{D5CDD505-2E9C-101B-9397-08002B2CF9AE}" pid="9" name="DMSMatterID">
    <vt:lpwstr>41690.16</vt:lpwstr>
  </property>
  <property fmtid="{D5CDD505-2E9C-101B-9397-08002B2CF9AE}" pid="10" name="DMSDocRef">
    <vt:lpwstr>4120444.1</vt:lpwstr>
  </property>
  <property fmtid="{D5CDD505-2E9C-101B-9397-08002B2CF9AE}" pid="11" name="_dlc_policyId">
    <vt:lpwstr>0x0101000BC94875665D404BB1351B53C41FD2C0|151133126</vt:lpwstr>
  </property>
  <property fmtid="{D5CDD505-2E9C-101B-9397-08002B2CF9AE}" pid="12" name="eDocs_Year">
    <vt:lpwstr>23;#2024|a5e2d458-d3f3-4fdf-b94b-3b5e98e813e9</vt:lpwstr>
  </property>
  <property fmtid="{D5CDD505-2E9C-101B-9397-08002B2CF9AE}" pid="13" name="ContentTypeId">
    <vt:lpwstr>0x0101000BC94875665D404BB1351B53C41FD2C00063968F77C00F3F419583BAC71F17F51E</vt:lpwstr>
  </property>
  <property fmtid="{D5CDD505-2E9C-101B-9397-08002B2CF9AE}" pid="14" name="eDocs_SeriesSubSeries">
    <vt:lpwstr>2;#001|04b0100c-d398-4f28-a34d-3bd835213518</vt:lpwstr>
  </property>
  <property fmtid="{D5CDD505-2E9C-101B-9397-08002B2CF9AE}" pid="15" name="eDocs_FileTopics">
    <vt:lpwstr>8;#HR ＆ Training|432600c3-a519-4b20-a227-9347b660f81f</vt:lpwstr>
  </property>
  <property fmtid="{D5CDD505-2E9C-101B-9397-08002B2CF9AE}" pid="16" name="ItemRetentionFormula">
    <vt:lpwstr/>
  </property>
  <property fmtid="{D5CDD505-2E9C-101B-9397-08002B2CF9AE}" pid="17" name="eDocs_DocumentTopics">
    <vt:lpwstr/>
  </property>
  <property fmtid="{D5CDD505-2E9C-101B-9397-08002B2CF9AE}" pid="18" name="_NewReviewCycle">
    <vt:lpwstr/>
  </property>
  <property fmtid="{D5CDD505-2E9C-101B-9397-08002B2CF9AE}" pid="19" name="_dlc_LastRun">
    <vt:lpwstr>03/18/2017 23:07:53</vt:lpwstr>
  </property>
  <property fmtid="{D5CDD505-2E9C-101B-9397-08002B2CF9AE}" pid="20" name="_dlc_ItemStageId">
    <vt:lpwstr>1</vt:lpwstr>
  </property>
  <property fmtid="{D5CDD505-2E9C-101B-9397-08002B2CF9AE}" pid="21" name="_docset_NoMedatataSyncRequired">
    <vt:lpwstr>False</vt:lpwstr>
  </property>
  <property fmtid="{D5CDD505-2E9C-101B-9397-08002B2CF9AE}" pid="22" name="eDocs_SecurityClassification">
    <vt:lpwstr>56;#Undefined|37bda308-b4d2-4a69-a9d6-46770cb07716</vt:lpwstr>
  </property>
  <property fmtid="{D5CDD505-2E9C-101B-9397-08002B2CF9AE}" pid="23" name="eDocs_SecurityLevel">
    <vt:lpwstr>Unclassified</vt:lpwstr>
  </property>
  <property fmtid="{D5CDD505-2E9C-101B-9397-08002B2CF9AE}" pid="24" name="eDocs_Series">
    <vt:lpwstr>1;#001|04b0100c-d398-4f28-a34d-3bd835213518</vt:lpwstr>
  </property>
  <property fmtid="{D5CDD505-2E9C-101B-9397-08002B2CF9AE}" pid="25" name="ge25f6a3ef6f42d4865685f2a74bf8c7">
    <vt:lpwstr/>
  </property>
  <property fmtid="{D5CDD505-2E9C-101B-9397-08002B2CF9AE}" pid="26" name="eDocs_RetentionPeriodTerm">
    <vt:lpwstr/>
  </property>
</Properties>
</file>