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F3B6" w14:textId="092F9F4C"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s">
            <w:drawing>
              <wp:anchor distT="0" distB="0" distL="0" distR="0" simplePos="0" relativeHeight="251658242" behindDoc="1" locked="0" layoutInCell="1" allowOverlap="1" wp14:anchorId="7AF3C8B9" wp14:editId="49633312">
                <wp:simplePos x="0" y="0"/>
                <wp:positionH relativeFrom="page">
                  <wp:posOffset>1068070</wp:posOffset>
                </wp:positionH>
                <wp:positionV relativeFrom="paragraph">
                  <wp:posOffset>240030</wp:posOffset>
                </wp:positionV>
                <wp:extent cx="5681345" cy="8347075"/>
                <wp:effectExtent l="19050" t="19050" r="14605" b="1587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1345" cy="8347075"/>
                        </a:xfrm>
                        <a:prstGeom prst="rect">
                          <a:avLst/>
                        </a:prstGeom>
                        <a:ln w="36575">
                          <a:solidFill>
                            <a:srgbClr val="0000FF"/>
                          </a:solidFill>
                          <a:prstDash val="solid"/>
                        </a:ln>
                      </wps:spPr>
                      <wps:txbx>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4728DEB1" w:rsidR="00BE5879" w:rsidRDefault="008334DD">
                            <w:pPr>
                              <w:spacing w:line="276" w:lineRule="auto"/>
                              <w:ind w:left="960" w:right="963"/>
                              <w:jc w:val="center"/>
                              <w:rPr>
                                <w:b/>
                                <w:color w:val="333399"/>
                                <w:sz w:val="40"/>
                              </w:rPr>
                            </w:pPr>
                            <w:r>
                              <w:rPr>
                                <w:rFonts w:ascii="Times New Roman"/>
                                <w:noProof/>
                                <w:sz w:val="20"/>
                              </w:rPr>
                              <w:drawing>
                                <wp:inline distT="0" distB="0" distL="0" distR="0" wp14:anchorId="05F40E9C" wp14:editId="7EE13622">
                                  <wp:extent cx="1581150" cy="1400175"/>
                                  <wp:effectExtent l="0" t="0" r="0" b="9525"/>
                                  <wp:docPr id="386" name="Picture 386" descr="Courts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Courts Servi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1400175"/>
                                          </a:xfrm>
                                          <a:prstGeom prst="rect">
                                            <a:avLst/>
                                          </a:prstGeom>
                                          <a:noFill/>
                                          <a:ln>
                                            <a:noFill/>
                                          </a:ln>
                                        </pic:spPr>
                                      </pic:pic>
                                    </a:graphicData>
                                  </a:graphic>
                                </wp:inline>
                              </w:drawing>
                            </w:r>
                          </w:p>
                          <w:p w14:paraId="053981C9" w14:textId="77777777" w:rsidR="00BE5879" w:rsidRDefault="00BE5879">
                            <w:pPr>
                              <w:spacing w:line="276" w:lineRule="auto"/>
                              <w:ind w:left="960" w:right="963"/>
                              <w:jc w:val="center"/>
                              <w:rPr>
                                <w:b/>
                                <w:color w:val="333399"/>
                                <w:sz w:val="40"/>
                              </w:rPr>
                            </w:pPr>
                          </w:p>
                          <w:p w14:paraId="03F919CC" w14:textId="26F2CC89" w:rsidR="002864D1" w:rsidRDefault="006F6866" w:rsidP="00EC0E8C">
                            <w:pPr>
                              <w:ind w:left="960" w:right="963"/>
                              <w:jc w:val="center"/>
                              <w:rPr>
                                <w:b/>
                                <w:color w:val="333399"/>
                                <w:sz w:val="40"/>
                              </w:rPr>
                            </w:pPr>
                            <w:bookmarkStart w:id="0" w:name="_Hlk190868365"/>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BB162B" w:rsidRPr="00BB162B">
                              <w:rPr>
                                <w:b/>
                                <w:color w:val="333399"/>
                                <w:sz w:val="40"/>
                              </w:rPr>
                              <w:t>22</w:t>
                            </w:r>
                            <w:r w:rsidR="00BB162B" w:rsidRPr="00BB162B">
                              <w:rPr>
                                <w:b/>
                                <w:color w:val="333399"/>
                                <w:sz w:val="40"/>
                                <w:vertAlign w:val="superscript"/>
                              </w:rPr>
                              <w:t>nd</w:t>
                            </w:r>
                            <w:r w:rsidR="00BB162B" w:rsidRPr="00BB162B">
                              <w:rPr>
                                <w:b/>
                                <w:color w:val="333399"/>
                                <w:sz w:val="40"/>
                              </w:rPr>
                              <w:t xml:space="preserve"> of July </w:t>
                            </w:r>
                            <w:r w:rsidR="00494AA0" w:rsidRPr="00CC10AD">
                              <w:rPr>
                                <w:b/>
                                <w:color w:val="333399"/>
                                <w:sz w:val="40"/>
                              </w:rPr>
                              <w:t>2025</w:t>
                            </w:r>
                            <w:r w:rsidR="00EA36F6" w:rsidRPr="00CC10AD">
                              <w:rPr>
                                <w:b/>
                                <w:color w:val="333399"/>
                                <w:sz w:val="40"/>
                              </w:rPr>
                              <w:t xml:space="preserve"> </w:t>
                            </w:r>
                            <w:r w:rsidR="00EC0E8C" w:rsidRPr="00CC10AD">
                              <w:rPr>
                                <w:b/>
                                <w:color w:val="333399"/>
                                <w:sz w:val="40"/>
                              </w:rPr>
                              <w:t xml:space="preserve">for </w:t>
                            </w:r>
                            <w:r w:rsidR="002864D1">
                              <w:rPr>
                                <w:b/>
                                <w:color w:val="333399"/>
                                <w:sz w:val="40"/>
                              </w:rPr>
                              <w:t xml:space="preserve">the provision of </w:t>
                            </w:r>
                          </w:p>
                          <w:p w14:paraId="5AE28316" w14:textId="59C77AFE" w:rsidR="00EC0E8C" w:rsidRPr="00CC10AD" w:rsidRDefault="00B41D57" w:rsidP="00EC0E8C">
                            <w:pPr>
                              <w:ind w:left="960" w:right="963"/>
                              <w:jc w:val="center"/>
                              <w:rPr>
                                <w:b/>
                                <w:color w:val="333399"/>
                                <w:sz w:val="40"/>
                                <w:lang w:val="en-IE"/>
                              </w:rPr>
                            </w:pPr>
                            <w:bookmarkStart w:id="1" w:name="_Hlk198116725"/>
                            <w:r>
                              <w:rPr>
                                <w:b/>
                                <w:color w:val="333399"/>
                                <w:sz w:val="40"/>
                              </w:rPr>
                              <w:t xml:space="preserve">Darktrace </w:t>
                            </w:r>
                            <w:r w:rsidR="00DB0B83">
                              <w:rPr>
                                <w:b/>
                                <w:color w:val="333399"/>
                                <w:sz w:val="40"/>
                              </w:rPr>
                              <w:t>S</w:t>
                            </w:r>
                            <w:r w:rsidR="000314FA">
                              <w:rPr>
                                <w:b/>
                                <w:color w:val="333399"/>
                                <w:sz w:val="40"/>
                              </w:rPr>
                              <w:t>oftware Reseller Services</w:t>
                            </w:r>
                            <w:bookmarkEnd w:id="1"/>
                            <w:r w:rsidR="002864D1" w:rsidRPr="002864D1">
                              <w:rPr>
                                <w:b/>
                                <w:color w:val="333399"/>
                                <w:sz w:val="40"/>
                              </w:rPr>
                              <w:t xml:space="preserve"> </w:t>
                            </w:r>
                          </w:p>
                          <w:bookmarkEnd w:id="0"/>
                          <w:p w14:paraId="416F426B" w14:textId="3ECBD3D6" w:rsidR="001F099A" w:rsidRPr="00CC10AD" w:rsidRDefault="001F099A" w:rsidP="00EC0E8C">
                            <w:pPr>
                              <w:spacing w:line="276" w:lineRule="auto"/>
                              <w:ind w:left="960" w:right="963"/>
                              <w:jc w:val="center"/>
                              <w:rPr>
                                <w:b/>
                                <w:sz w:val="40"/>
                              </w:rPr>
                            </w:pPr>
                          </w:p>
                          <w:p w14:paraId="6453EC5E" w14:textId="77777777" w:rsidR="001F099A" w:rsidRPr="00CC10AD" w:rsidRDefault="001F099A">
                            <w:pPr>
                              <w:pStyle w:val="BodyText"/>
                              <w:rPr>
                                <w:b/>
                                <w:sz w:val="40"/>
                              </w:rPr>
                            </w:pPr>
                          </w:p>
                          <w:p w14:paraId="029FC8C4" w14:textId="77777777" w:rsidR="001F099A" w:rsidRPr="00CC10AD" w:rsidRDefault="001F099A">
                            <w:pPr>
                              <w:pStyle w:val="BodyText"/>
                              <w:spacing w:before="367"/>
                              <w:rPr>
                                <w:b/>
                                <w:sz w:val="40"/>
                              </w:rPr>
                            </w:pPr>
                          </w:p>
                          <w:p w14:paraId="46E5A8EC" w14:textId="77777777" w:rsidR="001F099A" w:rsidRPr="00CC10AD" w:rsidRDefault="00EA36F6">
                            <w:pPr>
                              <w:ind w:left="960" w:right="964"/>
                              <w:jc w:val="center"/>
                              <w:rPr>
                                <w:b/>
                                <w:sz w:val="40"/>
                              </w:rPr>
                            </w:pPr>
                            <w:r w:rsidRPr="00CC10AD">
                              <w:rPr>
                                <w:b/>
                                <w:color w:val="333399"/>
                                <w:sz w:val="40"/>
                              </w:rPr>
                              <w:t>Tender</w:t>
                            </w:r>
                            <w:r w:rsidRPr="00CC10AD">
                              <w:rPr>
                                <w:b/>
                                <w:color w:val="333399"/>
                                <w:spacing w:val="-13"/>
                                <w:sz w:val="40"/>
                              </w:rPr>
                              <w:t xml:space="preserve"> </w:t>
                            </w:r>
                            <w:r w:rsidRPr="00CC10AD">
                              <w:rPr>
                                <w:b/>
                                <w:color w:val="333399"/>
                                <w:sz w:val="40"/>
                              </w:rPr>
                              <w:t>procedure:</w:t>
                            </w:r>
                            <w:r w:rsidRPr="00CC10AD">
                              <w:rPr>
                                <w:b/>
                                <w:color w:val="333399"/>
                                <w:spacing w:val="-12"/>
                                <w:sz w:val="40"/>
                              </w:rPr>
                              <w:t xml:space="preserve"> </w:t>
                            </w:r>
                            <w:r w:rsidRPr="00CC10AD">
                              <w:rPr>
                                <w:b/>
                                <w:color w:val="333399"/>
                                <w:sz w:val="40"/>
                              </w:rPr>
                              <w:t>Open</w:t>
                            </w:r>
                            <w:r w:rsidRPr="00CC10AD">
                              <w:rPr>
                                <w:b/>
                                <w:color w:val="333399"/>
                                <w:spacing w:val="-12"/>
                                <w:sz w:val="40"/>
                              </w:rPr>
                              <w:t xml:space="preserve"> </w:t>
                            </w:r>
                            <w:r w:rsidRPr="00CC10AD">
                              <w:rPr>
                                <w:b/>
                                <w:color w:val="333399"/>
                                <w:spacing w:val="-2"/>
                                <w:sz w:val="40"/>
                              </w:rPr>
                              <w:t>procedure</w:t>
                            </w:r>
                          </w:p>
                          <w:p w14:paraId="738E3588" w14:textId="77777777" w:rsidR="001F099A" w:rsidRPr="00CC10AD" w:rsidRDefault="001F099A">
                            <w:pPr>
                              <w:pStyle w:val="BodyText"/>
                              <w:rPr>
                                <w:b/>
                                <w:sz w:val="40"/>
                              </w:rPr>
                            </w:pPr>
                          </w:p>
                          <w:p w14:paraId="31A8A468" w14:textId="77777777" w:rsidR="001F099A" w:rsidRPr="00CC10AD" w:rsidRDefault="001F099A">
                            <w:pPr>
                              <w:pStyle w:val="BodyText"/>
                              <w:spacing w:before="301"/>
                              <w:rPr>
                                <w:b/>
                                <w:sz w:val="40"/>
                              </w:rPr>
                            </w:pPr>
                          </w:p>
                          <w:p w14:paraId="2DB80951" w14:textId="42B58EE1" w:rsidR="001F099A" w:rsidRDefault="00EA36F6">
                            <w:pPr>
                              <w:spacing w:before="1"/>
                              <w:ind w:left="960" w:right="969"/>
                              <w:jc w:val="center"/>
                              <w:rPr>
                                <w:b/>
                                <w:sz w:val="40"/>
                              </w:rPr>
                            </w:pPr>
                            <w:r w:rsidRPr="00CC10AD">
                              <w:rPr>
                                <w:b/>
                                <w:color w:val="333399"/>
                                <w:sz w:val="40"/>
                              </w:rPr>
                              <w:t>Tender</w:t>
                            </w:r>
                            <w:r w:rsidRPr="00CC10AD">
                              <w:rPr>
                                <w:b/>
                                <w:color w:val="333399"/>
                                <w:spacing w:val="-10"/>
                                <w:sz w:val="40"/>
                              </w:rPr>
                              <w:t xml:space="preserve"> </w:t>
                            </w:r>
                            <w:r w:rsidRPr="00CC10AD">
                              <w:rPr>
                                <w:b/>
                                <w:color w:val="333399"/>
                                <w:sz w:val="40"/>
                              </w:rPr>
                              <w:t>Deadline</w:t>
                            </w:r>
                            <w:r w:rsidRPr="00CC10AD">
                              <w:rPr>
                                <w:b/>
                                <w:color w:val="333399"/>
                                <w:spacing w:val="-6"/>
                                <w:sz w:val="40"/>
                              </w:rPr>
                              <w:t xml:space="preserve"> </w:t>
                            </w:r>
                            <w:r w:rsidR="00BB162B">
                              <w:rPr>
                                <w:b/>
                                <w:color w:val="333399"/>
                                <w:spacing w:val="-6"/>
                                <w:sz w:val="40"/>
                              </w:rPr>
                              <w:t>2</w:t>
                            </w:r>
                            <w:r w:rsidR="008A5B5C">
                              <w:rPr>
                                <w:b/>
                                <w:color w:val="333399"/>
                                <w:spacing w:val="-6"/>
                                <w:sz w:val="40"/>
                              </w:rPr>
                              <w:t>6</w:t>
                            </w:r>
                            <w:r w:rsidR="008A5B5C" w:rsidRPr="008A5B5C">
                              <w:rPr>
                                <w:b/>
                                <w:color w:val="333399"/>
                                <w:spacing w:val="-6"/>
                                <w:sz w:val="40"/>
                                <w:vertAlign w:val="superscript"/>
                              </w:rPr>
                              <w:t>th</w:t>
                            </w:r>
                            <w:r w:rsidR="008A5B5C">
                              <w:rPr>
                                <w:b/>
                                <w:color w:val="333399"/>
                                <w:spacing w:val="-6"/>
                                <w:sz w:val="40"/>
                              </w:rPr>
                              <w:t xml:space="preserve"> </w:t>
                            </w:r>
                            <w:r w:rsidR="00494AA0" w:rsidRPr="00BB162B">
                              <w:rPr>
                                <w:b/>
                                <w:color w:val="333399"/>
                                <w:sz w:val="40"/>
                              </w:rPr>
                              <w:t xml:space="preserve">of </w:t>
                            </w:r>
                            <w:r w:rsidR="008A5B5C">
                              <w:rPr>
                                <w:b/>
                                <w:color w:val="333399"/>
                                <w:sz w:val="40"/>
                              </w:rPr>
                              <w:t>August</w:t>
                            </w:r>
                            <w:r w:rsidR="00CC10AD" w:rsidRPr="00BB162B">
                              <w:rPr>
                                <w:b/>
                                <w:color w:val="333399"/>
                                <w:sz w:val="40"/>
                              </w:rPr>
                              <w:t xml:space="preserve"> </w:t>
                            </w:r>
                            <w:r w:rsidR="00494AA0" w:rsidRPr="00BB162B">
                              <w:rPr>
                                <w:b/>
                                <w:color w:val="333399"/>
                                <w:sz w:val="40"/>
                              </w:rPr>
                              <w:t>2025</w:t>
                            </w:r>
                          </w:p>
                        </w:txbxContent>
                      </wps:txbx>
                      <wps:bodyPr wrap="square" lIns="0" tIns="0" rIns="0" bIns="0" rtlCol="0">
                        <a:noAutofit/>
                      </wps:bodyPr>
                    </wps:wsp>
                  </a:graphicData>
                </a:graphic>
                <wp14:sizeRelV relativeFrom="margin">
                  <wp14:pctHeight>0</wp14:pctHeight>
                </wp14:sizeRelV>
              </wp:anchor>
            </w:drawing>
          </mc:Choice>
          <mc:Fallback>
            <w:pict>
              <v:shapetype w14:anchorId="7AF3C8B9" id="_x0000_t202" coordsize="21600,21600" o:spt="202" path="m,l,21600r21600,l21600,xe">
                <v:stroke joinstyle="miter"/>
                <v:path gradientshapeok="t" o:connecttype="rect"/>
              </v:shapetype>
              <v:shape id="Textbox 1" o:spid="_x0000_s1026" type="#_x0000_t202" style="position:absolute;margin-left:84.1pt;margin-top:18.9pt;width:447.35pt;height:657.25pt;z-index:-25165823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" filled="f" strokecolor="blue" strokeweight="1.016mm">
                <v:path arrowok="t"/>
                <v:textbox inset="0,0,0,0">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4728DEB1" w:rsidR="00BE5879" w:rsidRDefault="008334DD">
                      <w:pPr>
                        <w:spacing w:line="276" w:lineRule="auto"/>
                        <w:ind w:left="960" w:right="963"/>
                        <w:jc w:val="center"/>
                        <w:rPr>
                          <w:b/>
                          <w:color w:val="333399"/>
                          <w:sz w:val="40"/>
                        </w:rPr>
                      </w:pPr>
                      <w:r>
                        <w:rPr>
                          <w:rFonts w:ascii="Times New Roman"/>
                          <w:noProof/>
                          <w:sz w:val="20"/>
                        </w:rPr>
                        <w:drawing>
                          <wp:inline distT="0" distB="0" distL="0" distR="0" wp14:anchorId="05F40E9C" wp14:editId="7EE13622">
                            <wp:extent cx="1581150" cy="1400175"/>
                            <wp:effectExtent l="0" t="0" r="0" b="9525"/>
                            <wp:docPr id="386" name="Picture 386" descr="Courts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Courts Servi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1400175"/>
                                    </a:xfrm>
                                    <a:prstGeom prst="rect">
                                      <a:avLst/>
                                    </a:prstGeom>
                                    <a:noFill/>
                                    <a:ln>
                                      <a:noFill/>
                                    </a:ln>
                                  </pic:spPr>
                                </pic:pic>
                              </a:graphicData>
                            </a:graphic>
                          </wp:inline>
                        </w:drawing>
                      </w:r>
                    </w:p>
                    <w:p w14:paraId="053981C9" w14:textId="77777777" w:rsidR="00BE5879" w:rsidRDefault="00BE5879">
                      <w:pPr>
                        <w:spacing w:line="276" w:lineRule="auto"/>
                        <w:ind w:left="960" w:right="963"/>
                        <w:jc w:val="center"/>
                        <w:rPr>
                          <w:b/>
                          <w:color w:val="333399"/>
                          <w:sz w:val="40"/>
                        </w:rPr>
                      </w:pPr>
                    </w:p>
                    <w:p w14:paraId="03F919CC" w14:textId="26F2CC89" w:rsidR="002864D1" w:rsidRDefault="006F6866" w:rsidP="00EC0E8C">
                      <w:pPr>
                        <w:ind w:left="960" w:right="963"/>
                        <w:jc w:val="center"/>
                        <w:rPr>
                          <w:b/>
                          <w:color w:val="333399"/>
                          <w:sz w:val="40"/>
                        </w:rPr>
                      </w:pPr>
                      <w:bookmarkStart w:id="2" w:name="_Hlk190868365"/>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BB162B" w:rsidRPr="00BB162B">
                        <w:rPr>
                          <w:b/>
                          <w:color w:val="333399"/>
                          <w:sz w:val="40"/>
                        </w:rPr>
                        <w:t>22</w:t>
                      </w:r>
                      <w:r w:rsidR="00BB162B" w:rsidRPr="00BB162B">
                        <w:rPr>
                          <w:b/>
                          <w:color w:val="333399"/>
                          <w:sz w:val="40"/>
                          <w:vertAlign w:val="superscript"/>
                        </w:rPr>
                        <w:t>nd</w:t>
                      </w:r>
                      <w:r w:rsidR="00BB162B" w:rsidRPr="00BB162B">
                        <w:rPr>
                          <w:b/>
                          <w:color w:val="333399"/>
                          <w:sz w:val="40"/>
                        </w:rPr>
                        <w:t xml:space="preserve"> of July </w:t>
                      </w:r>
                      <w:r w:rsidR="00494AA0" w:rsidRPr="00CC10AD">
                        <w:rPr>
                          <w:b/>
                          <w:color w:val="333399"/>
                          <w:sz w:val="40"/>
                        </w:rPr>
                        <w:t>2025</w:t>
                      </w:r>
                      <w:r w:rsidR="00EA36F6" w:rsidRPr="00CC10AD">
                        <w:rPr>
                          <w:b/>
                          <w:color w:val="333399"/>
                          <w:sz w:val="40"/>
                        </w:rPr>
                        <w:t xml:space="preserve"> </w:t>
                      </w:r>
                      <w:r w:rsidR="00EC0E8C" w:rsidRPr="00CC10AD">
                        <w:rPr>
                          <w:b/>
                          <w:color w:val="333399"/>
                          <w:sz w:val="40"/>
                        </w:rPr>
                        <w:t xml:space="preserve">for </w:t>
                      </w:r>
                      <w:r w:rsidR="002864D1">
                        <w:rPr>
                          <w:b/>
                          <w:color w:val="333399"/>
                          <w:sz w:val="40"/>
                        </w:rPr>
                        <w:t xml:space="preserve">the provision of </w:t>
                      </w:r>
                    </w:p>
                    <w:p w14:paraId="5AE28316" w14:textId="59C77AFE" w:rsidR="00EC0E8C" w:rsidRPr="00CC10AD" w:rsidRDefault="00B41D57" w:rsidP="00EC0E8C">
                      <w:pPr>
                        <w:ind w:left="960" w:right="963"/>
                        <w:jc w:val="center"/>
                        <w:rPr>
                          <w:b/>
                          <w:color w:val="333399"/>
                          <w:sz w:val="40"/>
                          <w:lang w:val="en-IE"/>
                        </w:rPr>
                      </w:pPr>
                      <w:bookmarkStart w:id="3" w:name="_Hlk198116725"/>
                      <w:r>
                        <w:rPr>
                          <w:b/>
                          <w:color w:val="333399"/>
                          <w:sz w:val="40"/>
                        </w:rPr>
                        <w:t xml:space="preserve">Darktrace </w:t>
                      </w:r>
                      <w:r w:rsidR="00DB0B83">
                        <w:rPr>
                          <w:b/>
                          <w:color w:val="333399"/>
                          <w:sz w:val="40"/>
                        </w:rPr>
                        <w:t>S</w:t>
                      </w:r>
                      <w:r w:rsidR="000314FA">
                        <w:rPr>
                          <w:b/>
                          <w:color w:val="333399"/>
                          <w:sz w:val="40"/>
                        </w:rPr>
                        <w:t>oftware Reseller Services</w:t>
                      </w:r>
                      <w:bookmarkEnd w:id="3"/>
                      <w:r w:rsidR="002864D1" w:rsidRPr="002864D1">
                        <w:rPr>
                          <w:b/>
                          <w:color w:val="333399"/>
                          <w:sz w:val="40"/>
                        </w:rPr>
                        <w:t xml:space="preserve"> </w:t>
                      </w:r>
                    </w:p>
                    <w:bookmarkEnd w:id="2"/>
                    <w:p w14:paraId="416F426B" w14:textId="3ECBD3D6" w:rsidR="001F099A" w:rsidRPr="00CC10AD" w:rsidRDefault="001F099A" w:rsidP="00EC0E8C">
                      <w:pPr>
                        <w:spacing w:line="276" w:lineRule="auto"/>
                        <w:ind w:left="960" w:right="963"/>
                        <w:jc w:val="center"/>
                        <w:rPr>
                          <w:b/>
                          <w:sz w:val="40"/>
                        </w:rPr>
                      </w:pPr>
                    </w:p>
                    <w:p w14:paraId="6453EC5E" w14:textId="77777777" w:rsidR="001F099A" w:rsidRPr="00CC10AD" w:rsidRDefault="001F099A">
                      <w:pPr>
                        <w:pStyle w:val="BodyText"/>
                        <w:rPr>
                          <w:b/>
                          <w:sz w:val="40"/>
                        </w:rPr>
                      </w:pPr>
                    </w:p>
                    <w:p w14:paraId="029FC8C4" w14:textId="77777777" w:rsidR="001F099A" w:rsidRPr="00CC10AD" w:rsidRDefault="001F099A">
                      <w:pPr>
                        <w:pStyle w:val="BodyText"/>
                        <w:spacing w:before="367"/>
                        <w:rPr>
                          <w:b/>
                          <w:sz w:val="40"/>
                        </w:rPr>
                      </w:pPr>
                    </w:p>
                    <w:p w14:paraId="46E5A8EC" w14:textId="77777777" w:rsidR="001F099A" w:rsidRPr="00CC10AD" w:rsidRDefault="00EA36F6">
                      <w:pPr>
                        <w:ind w:left="960" w:right="964"/>
                        <w:jc w:val="center"/>
                        <w:rPr>
                          <w:b/>
                          <w:sz w:val="40"/>
                        </w:rPr>
                      </w:pPr>
                      <w:r w:rsidRPr="00CC10AD">
                        <w:rPr>
                          <w:b/>
                          <w:color w:val="333399"/>
                          <w:sz w:val="40"/>
                        </w:rPr>
                        <w:t>Tender</w:t>
                      </w:r>
                      <w:r w:rsidRPr="00CC10AD">
                        <w:rPr>
                          <w:b/>
                          <w:color w:val="333399"/>
                          <w:spacing w:val="-13"/>
                          <w:sz w:val="40"/>
                        </w:rPr>
                        <w:t xml:space="preserve"> </w:t>
                      </w:r>
                      <w:r w:rsidRPr="00CC10AD">
                        <w:rPr>
                          <w:b/>
                          <w:color w:val="333399"/>
                          <w:sz w:val="40"/>
                        </w:rPr>
                        <w:t>procedure:</w:t>
                      </w:r>
                      <w:r w:rsidRPr="00CC10AD">
                        <w:rPr>
                          <w:b/>
                          <w:color w:val="333399"/>
                          <w:spacing w:val="-12"/>
                          <w:sz w:val="40"/>
                        </w:rPr>
                        <w:t xml:space="preserve"> </w:t>
                      </w:r>
                      <w:r w:rsidRPr="00CC10AD">
                        <w:rPr>
                          <w:b/>
                          <w:color w:val="333399"/>
                          <w:sz w:val="40"/>
                        </w:rPr>
                        <w:t>Open</w:t>
                      </w:r>
                      <w:r w:rsidRPr="00CC10AD">
                        <w:rPr>
                          <w:b/>
                          <w:color w:val="333399"/>
                          <w:spacing w:val="-12"/>
                          <w:sz w:val="40"/>
                        </w:rPr>
                        <w:t xml:space="preserve"> </w:t>
                      </w:r>
                      <w:r w:rsidRPr="00CC10AD">
                        <w:rPr>
                          <w:b/>
                          <w:color w:val="333399"/>
                          <w:spacing w:val="-2"/>
                          <w:sz w:val="40"/>
                        </w:rPr>
                        <w:t>procedure</w:t>
                      </w:r>
                    </w:p>
                    <w:p w14:paraId="738E3588" w14:textId="77777777" w:rsidR="001F099A" w:rsidRPr="00CC10AD" w:rsidRDefault="001F099A">
                      <w:pPr>
                        <w:pStyle w:val="BodyText"/>
                        <w:rPr>
                          <w:b/>
                          <w:sz w:val="40"/>
                        </w:rPr>
                      </w:pPr>
                    </w:p>
                    <w:p w14:paraId="31A8A468" w14:textId="77777777" w:rsidR="001F099A" w:rsidRPr="00CC10AD" w:rsidRDefault="001F099A">
                      <w:pPr>
                        <w:pStyle w:val="BodyText"/>
                        <w:spacing w:before="301"/>
                        <w:rPr>
                          <w:b/>
                          <w:sz w:val="40"/>
                        </w:rPr>
                      </w:pPr>
                    </w:p>
                    <w:p w14:paraId="2DB80951" w14:textId="42B58EE1" w:rsidR="001F099A" w:rsidRDefault="00EA36F6">
                      <w:pPr>
                        <w:spacing w:before="1"/>
                        <w:ind w:left="960" w:right="969"/>
                        <w:jc w:val="center"/>
                        <w:rPr>
                          <w:b/>
                          <w:sz w:val="40"/>
                        </w:rPr>
                      </w:pPr>
                      <w:r w:rsidRPr="00CC10AD">
                        <w:rPr>
                          <w:b/>
                          <w:color w:val="333399"/>
                          <w:sz w:val="40"/>
                        </w:rPr>
                        <w:t>Tender</w:t>
                      </w:r>
                      <w:r w:rsidRPr="00CC10AD">
                        <w:rPr>
                          <w:b/>
                          <w:color w:val="333399"/>
                          <w:spacing w:val="-10"/>
                          <w:sz w:val="40"/>
                        </w:rPr>
                        <w:t xml:space="preserve"> </w:t>
                      </w:r>
                      <w:r w:rsidRPr="00CC10AD">
                        <w:rPr>
                          <w:b/>
                          <w:color w:val="333399"/>
                          <w:sz w:val="40"/>
                        </w:rPr>
                        <w:t>Deadline</w:t>
                      </w:r>
                      <w:r w:rsidRPr="00CC10AD">
                        <w:rPr>
                          <w:b/>
                          <w:color w:val="333399"/>
                          <w:spacing w:val="-6"/>
                          <w:sz w:val="40"/>
                        </w:rPr>
                        <w:t xml:space="preserve"> </w:t>
                      </w:r>
                      <w:r w:rsidR="00BB162B">
                        <w:rPr>
                          <w:b/>
                          <w:color w:val="333399"/>
                          <w:spacing w:val="-6"/>
                          <w:sz w:val="40"/>
                        </w:rPr>
                        <w:t>2</w:t>
                      </w:r>
                      <w:r w:rsidR="008A5B5C">
                        <w:rPr>
                          <w:b/>
                          <w:color w:val="333399"/>
                          <w:spacing w:val="-6"/>
                          <w:sz w:val="40"/>
                        </w:rPr>
                        <w:t>6</w:t>
                      </w:r>
                      <w:r w:rsidR="008A5B5C" w:rsidRPr="008A5B5C">
                        <w:rPr>
                          <w:b/>
                          <w:color w:val="333399"/>
                          <w:spacing w:val="-6"/>
                          <w:sz w:val="40"/>
                          <w:vertAlign w:val="superscript"/>
                        </w:rPr>
                        <w:t>th</w:t>
                      </w:r>
                      <w:r w:rsidR="008A5B5C">
                        <w:rPr>
                          <w:b/>
                          <w:color w:val="333399"/>
                          <w:spacing w:val="-6"/>
                          <w:sz w:val="40"/>
                        </w:rPr>
                        <w:t xml:space="preserve"> </w:t>
                      </w:r>
                      <w:r w:rsidR="00494AA0" w:rsidRPr="00BB162B">
                        <w:rPr>
                          <w:b/>
                          <w:color w:val="333399"/>
                          <w:sz w:val="40"/>
                        </w:rPr>
                        <w:t xml:space="preserve">of </w:t>
                      </w:r>
                      <w:r w:rsidR="008A5B5C">
                        <w:rPr>
                          <w:b/>
                          <w:color w:val="333399"/>
                          <w:sz w:val="40"/>
                        </w:rPr>
                        <w:t>August</w:t>
                      </w:r>
                      <w:r w:rsidR="00CC10AD" w:rsidRPr="00BB162B">
                        <w:rPr>
                          <w:b/>
                          <w:color w:val="333399"/>
                          <w:sz w:val="40"/>
                        </w:rPr>
                        <w:t xml:space="preserve"> </w:t>
                      </w:r>
                      <w:r w:rsidR="00494AA0" w:rsidRPr="00BB162B">
                        <w:rPr>
                          <w:b/>
                          <w:color w:val="333399"/>
                          <w:sz w:val="40"/>
                        </w:rPr>
                        <w:t>2025</w:t>
                      </w:r>
                    </w:p>
                  </w:txbxContent>
                </v:textbox>
                <w10:wrap type="topAndBottom" anchorx="page"/>
              </v:shape>
            </w:pict>
          </mc:Fallback>
        </mc:AlternateContent>
      </w:r>
      <w:r w:rsidR="0084003F">
        <w:rPr>
          <w:sz w:val="20"/>
          <w:lang w:val="en-IE"/>
        </w:rPr>
        <w:t>D</w:t>
      </w:r>
    </w:p>
    <w:p w14:paraId="7F493E61" w14:textId="29916F9A" w:rsidR="001F099A" w:rsidRPr="006B6FAF" w:rsidRDefault="0057387C" w:rsidP="00BA7E3E">
      <w:pPr>
        <w:rPr>
          <w:b/>
          <w:sz w:val="4"/>
          <w:lang w:val="en-IE"/>
        </w:rPr>
      </w:pPr>
      <w:r w:rsidRPr="006B6FAF">
        <w:rPr>
          <w:sz w:val="20"/>
          <w:lang w:val="en-IE"/>
        </w:rPr>
        <w:br w:type="page"/>
      </w:r>
    </w:p>
    <w:bookmarkStart w:id="4" w:name="_Hlk190791352" w:displacedByCustomXml="next"/>
    <w:sdt>
      <w:sdtPr>
        <w:rPr>
          <w:rFonts w:ascii="Calibri" w:eastAsia="Calibri" w:hAnsi="Calibri" w:cs="Calibri"/>
          <w:b w:val="0"/>
          <w:bCs w:val="0"/>
          <w:color w:val="auto"/>
          <w:sz w:val="22"/>
          <w:szCs w:val="22"/>
          <w:lang w:val="en-IE"/>
        </w:rPr>
        <w:id w:val="1015269501"/>
        <w:docPartObj>
          <w:docPartGallery w:val="Table of Contents"/>
          <w:docPartUnique/>
        </w:docPartObj>
      </w:sdtPr>
      <w:sdtEndPr>
        <w:rPr>
          <w:noProof/>
        </w:rPr>
      </w:sdtEndPr>
      <w:sdtContent>
        <w:p w14:paraId="7C0F9237" w14:textId="4B733818" w:rsidR="00E309ED" w:rsidRPr="006B6FAF" w:rsidRDefault="00BA7E3E" w:rsidP="00E950BB">
          <w:pPr>
            <w:pStyle w:val="TOCHeading"/>
            <w:rPr>
              <w:lang w:val="en-IE"/>
            </w:rPr>
          </w:pPr>
          <w:r w:rsidRPr="006B6FAF">
            <w:rPr>
              <w:noProof/>
              <w:lang w:val="en-IE"/>
            </w:rPr>
            <mc:AlternateContent>
              <mc:Choice Requires="wps">
                <w:drawing>
                  <wp:anchor distT="0" distB="0" distL="0" distR="0" simplePos="0" relativeHeight="251658243" behindDoc="1" locked="0" layoutInCell="1" allowOverlap="1" wp14:anchorId="41148364" wp14:editId="5C95C27E">
                    <wp:simplePos x="0" y="0"/>
                    <wp:positionH relativeFrom="margin">
                      <wp:align>right</wp:align>
                    </wp:positionH>
                    <wp:positionV relativeFrom="paragraph">
                      <wp:posOffset>0</wp:posOffset>
                    </wp:positionV>
                    <wp:extent cx="6310800" cy="28800"/>
                    <wp:effectExtent l="0" t="0" r="0" b="9525"/>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0800" cy="2880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2D3657">
                  <v:shape id="Graphic 3" style="position:absolute;margin-left:445.7pt;margin-top:0;width:496.9pt;height:2.25pt;z-index:-25169305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" w14:anchorId="5EF06152">
                    <v:path arrowok="t"/>
                    <w10:wrap type="topAndBottom" anchorx="margin"/>
                  </v:shape>
                </w:pict>
              </mc:Fallback>
            </mc:AlternateContent>
          </w:r>
          <w:r w:rsidR="00E309ED" w:rsidRPr="006B6FAF">
            <w:rPr>
              <w:lang w:val="en-IE"/>
            </w:rPr>
            <w:t>Contents</w:t>
          </w:r>
        </w:p>
        <w:p w14:paraId="620E9937" w14:textId="5C866BA1" w:rsidR="00E813B7" w:rsidRPr="006B6FAF" w:rsidRDefault="00E309ED">
          <w:pPr>
            <w:pStyle w:val="TOC1"/>
            <w:rPr>
              <w:rFonts w:asciiTheme="minorHAnsi" w:eastAsiaTheme="minorEastAsia" w:hAnsiTheme="minorHAnsi" w:cstheme="minorBidi"/>
              <w:noProof/>
              <w:kern w:val="2"/>
              <w:sz w:val="24"/>
              <w:szCs w:val="24"/>
              <w:lang w:val="en-IE" w:eastAsia="en-IE"/>
              <w14:ligatures w14:val="standardContextual"/>
            </w:rPr>
          </w:pPr>
          <w:r w:rsidRPr="006B6FAF">
            <w:rPr>
              <w:lang w:val="en-IE"/>
            </w:rPr>
            <w:fldChar w:fldCharType="begin"/>
          </w:r>
          <w:r w:rsidRPr="006B6FAF">
            <w:rPr>
              <w:lang w:val="en-IE"/>
            </w:rPr>
            <w:instrText xml:space="preserve"> TOC \o "1-1" \h \z \u </w:instrText>
          </w:r>
          <w:r w:rsidRPr="006B6FAF">
            <w:rPr>
              <w:lang w:val="en-IE"/>
            </w:rPr>
            <w:fldChar w:fldCharType="separate"/>
          </w:r>
          <w:hyperlink w:anchor="_Toc192237465" w:history="1">
            <w:r w:rsidR="00E813B7" w:rsidRPr="006B6FAF">
              <w:rPr>
                <w:rStyle w:val="Hyperlink"/>
                <w:noProof/>
                <w:lang w:val="en-IE"/>
              </w:rPr>
              <w:t>Part</w:t>
            </w:r>
            <w:r w:rsidR="00E813B7" w:rsidRPr="006B6FAF">
              <w:rPr>
                <w:rStyle w:val="Hyperlink"/>
                <w:noProof/>
                <w:spacing w:val="-3"/>
                <w:lang w:val="en-IE"/>
              </w:rPr>
              <w:t xml:space="preserve"> </w:t>
            </w:r>
            <w:r w:rsidR="00E813B7" w:rsidRPr="006B6FAF">
              <w:rPr>
                <w:rStyle w:val="Hyperlink"/>
                <w:noProof/>
                <w:lang w:val="en-IE"/>
              </w:rPr>
              <w:t>1: Introduction</w:t>
            </w:r>
            <w:r w:rsidR="00E813B7" w:rsidRPr="006B6FAF">
              <w:rPr>
                <w:noProof/>
                <w:webHidden/>
                <w:lang w:val="en-IE"/>
              </w:rPr>
              <w:tab/>
            </w:r>
            <w:r w:rsidR="00E813B7" w:rsidRPr="006B6FAF">
              <w:rPr>
                <w:noProof/>
                <w:webHidden/>
                <w:lang w:val="en-IE"/>
              </w:rPr>
              <w:fldChar w:fldCharType="begin"/>
            </w:r>
            <w:r w:rsidR="00E813B7" w:rsidRPr="006B6FAF">
              <w:rPr>
                <w:noProof/>
                <w:webHidden/>
                <w:lang w:val="en-IE"/>
              </w:rPr>
              <w:instrText xml:space="preserve"> PAGEREF _Toc192237465 \h </w:instrText>
            </w:r>
            <w:r w:rsidR="00E813B7" w:rsidRPr="006B6FAF">
              <w:rPr>
                <w:noProof/>
                <w:webHidden/>
                <w:lang w:val="en-IE"/>
              </w:rPr>
            </w:r>
            <w:r w:rsidR="00E813B7" w:rsidRPr="006B6FAF">
              <w:rPr>
                <w:noProof/>
                <w:webHidden/>
                <w:lang w:val="en-IE"/>
              </w:rPr>
              <w:fldChar w:fldCharType="separate"/>
            </w:r>
            <w:r w:rsidR="00AA10D8">
              <w:rPr>
                <w:noProof/>
                <w:webHidden/>
                <w:lang w:val="en-IE"/>
              </w:rPr>
              <w:t>3</w:t>
            </w:r>
            <w:r w:rsidR="00E813B7" w:rsidRPr="006B6FAF">
              <w:rPr>
                <w:noProof/>
                <w:webHidden/>
                <w:lang w:val="en-IE"/>
              </w:rPr>
              <w:fldChar w:fldCharType="end"/>
            </w:r>
          </w:hyperlink>
        </w:p>
        <w:p w14:paraId="6518B4E9" w14:textId="35A74BF2"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66" w:history="1">
            <w:r w:rsidRPr="006B6FAF">
              <w:rPr>
                <w:rStyle w:val="Hyperlink"/>
                <w:noProof/>
                <w:lang w:val="en-IE"/>
              </w:rPr>
              <w:t>Part</w:t>
            </w:r>
            <w:r w:rsidRPr="006B6FAF">
              <w:rPr>
                <w:rStyle w:val="Hyperlink"/>
                <w:noProof/>
                <w:spacing w:val="-5"/>
                <w:lang w:val="en-IE"/>
              </w:rPr>
              <w:t xml:space="preserve"> </w:t>
            </w:r>
            <w:r w:rsidRPr="006B6FAF">
              <w:rPr>
                <w:rStyle w:val="Hyperlink"/>
                <w:noProof/>
                <w:lang w:val="en-IE"/>
              </w:rPr>
              <w:t>2:</w:t>
            </w:r>
            <w:r w:rsidRPr="006B6FAF">
              <w:rPr>
                <w:rStyle w:val="Hyperlink"/>
                <w:noProof/>
                <w:spacing w:val="-2"/>
                <w:lang w:val="en-IE"/>
              </w:rPr>
              <w:t xml:space="preserve"> </w:t>
            </w:r>
            <w:r w:rsidRPr="006B6FAF">
              <w:rPr>
                <w:rStyle w:val="Hyperlink"/>
                <w:noProof/>
                <w:lang w:val="en-IE"/>
              </w:rPr>
              <w:t>Instructions</w:t>
            </w:r>
            <w:r w:rsidRPr="006B6FAF">
              <w:rPr>
                <w:rStyle w:val="Hyperlink"/>
                <w:noProof/>
                <w:spacing w:val="-4"/>
                <w:lang w:val="en-IE"/>
              </w:rPr>
              <w:t xml:space="preserve"> </w:t>
            </w:r>
            <w:r w:rsidRPr="006B6FAF">
              <w:rPr>
                <w:rStyle w:val="Hyperlink"/>
                <w:noProof/>
                <w:lang w:val="en-IE"/>
              </w:rPr>
              <w:t>to</w:t>
            </w:r>
            <w:r w:rsidRPr="006B6FAF">
              <w:rPr>
                <w:rStyle w:val="Hyperlink"/>
                <w:noProof/>
                <w:spacing w:val="-3"/>
                <w:lang w:val="en-IE"/>
              </w:rPr>
              <w:t xml:space="preserve"> </w:t>
            </w:r>
            <w:r w:rsidRPr="006B6FAF">
              <w:rPr>
                <w:rStyle w:val="Hyperlink"/>
                <w:noProof/>
                <w:spacing w:val="-2"/>
                <w:lang w:val="en-IE"/>
              </w:rPr>
              <w:t>Tenderers</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_Toc192237466 \h </w:instrText>
            </w:r>
            <w:r w:rsidRPr="006B6FAF">
              <w:rPr>
                <w:noProof/>
                <w:webHidden/>
                <w:lang w:val="en-IE"/>
              </w:rPr>
            </w:r>
            <w:r w:rsidRPr="006B6FAF">
              <w:rPr>
                <w:noProof/>
                <w:webHidden/>
                <w:lang w:val="en-IE"/>
              </w:rPr>
              <w:fldChar w:fldCharType="separate"/>
            </w:r>
            <w:r w:rsidR="00AA10D8">
              <w:rPr>
                <w:noProof/>
                <w:webHidden/>
                <w:lang w:val="en-IE"/>
              </w:rPr>
              <w:t>4</w:t>
            </w:r>
            <w:r w:rsidRPr="006B6FAF">
              <w:rPr>
                <w:noProof/>
                <w:webHidden/>
                <w:lang w:val="en-IE"/>
              </w:rPr>
              <w:fldChar w:fldCharType="end"/>
            </w:r>
          </w:hyperlink>
        </w:p>
        <w:p w14:paraId="7FE137FD" w14:textId="5F66DA01"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67" w:history="1">
            <w:r w:rsidRPr="006B6FAF">
              <w:rPr>
                <w:rStyle w:val="Hyperlink"/>
                <w:noProof/>
                <w:lang w:val="en-IE"/>
              </w:rPr>
              <w:t>Part</w:t>
            </w:r>
            <w:r w:rsidRPr="006B6FAF">
              <w:rPr>
                <w:rStyle w:val="Hyperlink"/>
                <w:noProof/>
                <w:spacing w:val="-6"/>
                <w:lang w:val="en-IE"/>
              </w:rPr>
              <w:t xml:space="preserve"> </w:t>
            </w:r>
            <w:r w:rsidRPr="006B6FAF">
              <w:rPr>
                <w:rStyle w:val="Hyperlink"/>
                <w:noProof/>
                <w:lang w:val="en-IE"/>
              </w:rPr>
              <w:t>3:</w:t>
            </w:r>
            <w:r w:rsidRPr="006B6FAF">
              <w:rPr>
                <w:rStyle w:val="Hyperlink"/>
                <w:noProof/>
                <w:spacing w:val="-2"/>
                <w:lang w:val="en-IE"/>
              </w:rPr>
              <w:t xml:space="preserve"> </w:t>
            </w:r>
            <w:r w:rsidRPr="006B6FAF">
              <w:rPr>
                <w:rStyle w:val="Hyperlink"/>
                <w:noProof/>
                <w:lang w:val="en-IE"/>
              </w:rPr>
              <w:t>Selection</w:t>
            </w:r>
            <w:r w:rsidRPr="006B6FAF">
              <w:rPr>
                <w:rStyle w:val="Hyperlink"/>
                <w:noProof/>
                <w:spacing w:val="-4"/>
                <w:lang w:val="en-IE"/>
              </w:rPr>
              <w:t xml:space="preserve"> </w:t>
            </w:r>
            <w:r w:rsidRPr="006B6FAF">
              <w:rPr>
                <w:rStyle w:val="Hyperlink"/>
                <w:noProof/>
                <w:lang w:val="en-IE"/>
              </w:rPr>
              <w:t>and</w:t>
            </w:r>
            <w:r w:rsidRPr="006B6FAF">
              <w:rPr>
                <w:rStyle w:val="Hyperlink"/>
                <w:noProof/>
                <w:spacing w:val="-9"/>
                <w:lang w:val="en-IE"/>
              </w:rPr>
              <w:t xml:space="preserve"> </w:t>
            </w:r>
            <w:r w:rsidRPr="006B6FAF">
              <w:rPr>
                <w:rStyle w:val="Hyperlink"/>
                <w:noProof/>
                <w:lang w:val="en-IE"/>
              </w:rPr>
              <w:t>Award</w:t>
            </w:r>
            <w:r w:rsidRPr="006B6FAF">
              <w:rPr>
                <w:rStyle w:val="Hyperlink"/>
                <w:noProof/>
                <w:spacing w:val="-4"/>
                <w:lang w:val="en-IE"/>
              </w:rPr>
              <w:t xml:space="preserve"> </w:t>
            </w:r>
            <w:r w:rsidRPr="006B6FAF">
              <w:rPr>
                <w:rStyle w:val="Hyperlink"/>
                <w:noProof/>
                <w:spacing w:val="-2"/>
                <w:lang w:val="en-IE"/>
              </w:rPr>
              <w:t>Criteria</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_Toc192237467 \h </w:instrText>
            </w:r>
            <w:r w:rsidRPr="006B6FAF">
              <w:rPr>
                <w:noProof/>
                <w:webHidden/>
                <w:lang w:val="en-IE"/>
              </w:rPr>
            </w:r>
            <w:r w:rsidRPr="006B6FAF">
              <w:rPr>
                <w:noProof/>
                <w:webHidden/>
                <w:lang w:val="en-IE"/>
              </w:rPr>
              <w:fldChar w:fldCharType="separate"/>
            </w:r>
            <w:r w:rsidR="00AA10D8">
              <w:rPr>
                <w:noProof/>
                <w:webHidden/>
                <w:lang w:val="en-IE"/>
              </w:rPr>
              <w:t>13</w:t>
            </w:r>
            <w:r w:rsidRPr="006B6FAF">
              <w:rPr>
                <w:noProof/>
                <w:webHidden/>
                <w:lang w:val="en-IE"/>
              </w:rPr>
              <w:fldChar w:fldCharType="end"/>
            </w:r>
          </w:hyperlink>
        </w:p>
        <w:p w14:paraId="7E2DF3F2" w14:textId="5E940C1B"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68" w:history="1">
            <w:r w:rsidRPr="006B6FAF">
              <w:rPr>
                <w:rStyle w:val="Hyperlink"/>
                <w:noProof/>
                <w:lang w:val="en-IE"/>
              </w:rPr>
              <w:t>Appendix</w:t>
            </w:r>
            <w:r w:rsidRPr="006B6FAF">
              <w:rPr>
                <w:rStyle w:val="Hyperlink"/>
                <w:noProof/>
                <w:spacing w:val="-8"/>
                <w:lang w:val="en-IE"/>
              </w:rPr>
              <w:t xml:space="preserve"> </w:t>
            </w:r>
            <w:r w:rsidRPr="006B6FAF">
              <w:rPr>
                <w:rStyle w:val="Hyperlink"/>
                <w:noProof/>
                <w:lang w:val="en-IE"/>
              </w:rPr>
              <w:t>1:</w:t>
            </w:r>
            <w:r w:rsidRPr="006B6FAF">
              <w:rPr>
                <w:rStyle w:val="Hyperlink"/>
                <w:noProof/>
                <w:spacing w:val="-8"/>
                <w:lang w:val="en-IE"/>
              </w:rPr>
              <w:t xml:space="preserve"> </w:t>
            </w:r>
            <w:r w:rsidRPr="006B6FAF">
              <w:rPr>
                <w:rStyle w:val="Hyperlink"/>
                <w:noProof/>
                <w:lang w:val="en-IE"/>
              </w:rPr>
              <w:t>Requirements</w:t>
            </w:r>
            <w:r w:rsidRPr="006B6FAF">
              <w:rPr>
                <w:rStyle w:val="Hyperlink"/>
                <w:noProof/>
                <w:spacing w:val="-8"/>
                <w:lang w:val="en-IE"/>
              </w:rPr>
              <w:t xml:space="preserve"> </w:t>
            </w:r>
            <w:r w:rsidRPr="006B6FAF">
              <w:rPr>
                <w:rStyle w:val="Hyperlink"/>
                <w:noProof/>
                <w:lang w:val="en-IE"/>
              </w:rPr>
              <w:t>and</w:t>
            </w:r>
            <w:r w:rsidRPr="006B6FAF">
              <w:rPr>
                <w:rStyle w:val="Hyperlink"/>
                <w:noProof/>
                <w:spacing w:val="-8"/>
                <w:lang w:val="en-IE"/>
              </w:rPr>
              <w:t xml:space="preserve"> </w:t>
            </w:r>
            <w:r w:rsidRPr="006B6FAF">
              <w:rPr>
                <w:rStyle w:val="Hyperlink"/>
                <w:noProof/>
                <w:spacing w:val="-2"/>
                <w:lang w:val="en-IE"/>
              </w:rPr>
              <w:t>Sp</w:t>
            </w:r>
            <w:r w:rsidRPr="006B6FAF">
              <w:rPr>
                <w:rStyle w:val="Hyperlink"/>
                <w:noProof/>
                <w:spacing w:val="-2"/>
                <w:lang w:val="en-IE"/>
              </w:rPr>
              <w:t>e</w:t>
            </w:r>
            <w:r w:rsidRPr="006B6FAF">
              <w:rPr>
                <w:rStyle w:val="Hyperlink"/>
                <w:noProof/>
                <w:spacing w:val="-2"/>
                <w:lang w:val="en-IE"/>
              </w:rPr>
              <w:t>cifications</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_Toc192237468 \h </w:instrText>
            </w:r>
            <w:r w:rsidRPr="006B6FAF">
              <w:rPr>
                <w:noProof/>
                <w:webHidden/>
                <w:lang w:val="en-IE"/>
              </w:rPr>
            </w:r>
            <w:r w:rsidRPr="006B6FAF">
              <w:rPr>
                <w:noProof/>
                <w:webHidden/>
                <w:lang w:val="en-IE"/>
              </w:rPr>
              <w:fldChar w:fldCharType="separate"/>
            </w:r>
            <w:r w:rsidR="00AA10D8">
              <w:rPr>
                <w:noProof/>
                <w:webHidden/>
                <w:lang w:val="en-IE"/>
              </w:rPr>
              <w:t>21</w:t>
            </w:r>
            <w:r w:rsidRPr="006B6FAF">
              <w:rPr>
                <w:noProof/>
                <w:webHidden/>
                <w:lang w:val="en-IE"/>
              </w:rPr>
              <w:fldChar w:fldCharType="end"/>
            </w:r>
          </w:hyperlink>
        </w:p>
        <w:p w14:paraId="43F481AD" w14:textId="77DE7243"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69" w:history="1">
            <w:r w:rsidRPr="006B6FAF">
              <w:rPr>
                <w:rStyle w:val="Hyperlink"/>
                <w:noProof/>
                <w:lang w:val="en-IE"/>
              </w:rPr>
              <w:t>Appendix</w:t>
            </w:r>
            <w:r w:rsidRPr="006B6FAF">
              <w:rPr>
                <w:rStyle w:val="Hyperlink"/>
                <w:noProof/>
                <w:spacing w:val="-6"/>
                <w:lang w:val="en-IE"/>
              </w:rPr>
              <w:t xml:space="preserve"> </w:t>
            </w:r>
            <w:r w:rsidRPr="006B6FAF">
              <w:rPr>
                <w:rStyle w:val="Hyperlink"/>
                <w:noProof/>
                <w:lang w:val="en-IE"/>
              </w:rPr>
              <w:t>2:</w:t>
            </w:r>
            <w:r w:rsidRPr="006B6FAF">
              <w:rPr>
                <w:rStyle w:val="Hyperlink"/>
                <w:noProof/>
                <w:spacing w:val="-5"/>
                <w:lang w:val="en-IE"/>
              </w:rPr>
              <w:t xml:space="preserve"> </w:t>
            </w:r>
            <w:r w:rsidRPr="006B6FAF">
              <w:rPr>
                <w:rStyle w:val="Hyperlink"/>
                <w:noProof/>
                <w:lang w:val="en-IE"/>
              </w:rPr>
              <w:t>Pricing</w:t>
            </w:r>
            <w:r w:rsidRPr="006B6FAF">
              <w:rPr>
                <w:rStyle w:val="Hyperlink"/>
                <w:noProof/>
                <w:spacing w:val="-11"/>
                <w:lang w:val="en-IE"/>
              </w:rPr>
              <w:t xml:space="preserve"> </w:t>
            </w:r>
            <w:r w:rsidRPr="006B6FAF">
              <w:rPr>
                <w:rStyle w:val="Hyperlink"/>
                <w:noProof/>
                <w:spacing w:val="-2"/>
                <w:lang w:val="en-IE"/>
              </w:rPr>
              <w:t>Schedule</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_Toc192237469 \h </w:instrText>
            </w:r>
            <w:r w:rsidRPr="006B6FAF">
              <w:rPr>
                <w:noProof/>
                <w:webHidden/>
                <w:lang w:val="en-IE"/>
              </w:rPr>
            </w:r>
            <w:r w:rsidRPr="006B6FAF">
              <w:rPr>
                <w:noProof/>
                <w:webHidden/>
                <w:lang w:val="en-IE"/>
              </w:rPr>
              <w:fldChar w:fldCharType="separate"/>
            </w:r>
            <w:r w:rsidR="00AA10D8">
              <w:rPr>
                <w:noProof/>
                <w:webHidden/>
                <w:lang w:val="en-IE"/>
              </w:rPr>
              <w:t>25</w:t>
            </w:r>
            <w:r w:rsidRPr="006B6FAF">
              <w:rPr>
                <w:noProof/>
                <w:webHidden/>
                <w:lang w:val="en-IE"/>
              </w:rPr>
              <w:fldChar w:fldCharType="end"/>
            </w:r>
          </w:hyperlink>
        </w:p>
        <w:p w14:paraId="161F9FF1" w14:textId="449CC0EE"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70" w:history="1">
            <w:r w:rsidRPr="006B6FAF">
              <w:rPr>
                <w:rStyle w:val="Hyperlink"/>
                <w:noProof/>
                <w:lang w:val="en-IE"/>
              </w:rPr>
              <w:t>Appendix</w:t>
            </w:r>
            <w:r w:rsidRPr="006B6FAF">
              <w:rPr>
                <w:rStyle w:val="Hyperlink"/>
                <w:noProof/>
                <w:spacing w:val="-8"/>
                <w:lang w:val="en-IE"/>
              </w:rPr>
              <w:t xml:space="preserve"> </w:t>
            </w:r>
            <w:r w:rsidRPr="006B6FAF">
              <w:rPr>
                <w:rStyle w:val="Hyperlink"/>
                <w:noProof/>
                <w:lang w:val="en-IE"/>
              </w:rPr>
              <w:t>3:</w:t>
            </w:r>
            <w:r w:rsidRPr="006B6FAF">
              <w:rPr>
                <w:rStyle w:val="Hyperlink"/>
                <w:noProof/>
                <w:spacing w:val="-6"/>
                <w:lang w:val="en-IE"/>
              </w:rPr>
              <w:t xml:space="preserve"> </w:t>
            </w:r>
            <w:r w:rsidRPr="006B6FAF">
              <w:rPr>
                <w:rStyle w:val="Hyperlink"/>
                <w:noProof/>
                <w:lang w:val="en-IE"/>
              </w:rPr>
              <w:t>Tenderer’s</w:t>
            </w:r>
            <w:r w:rsidRPr="006B6FAF">
              <w:rPr>
                <w:rStyle w:val="Hyperlink"/>
                <w:noProof/>
                <w:spacing w:val="-14"/>
                <w:lang w:val="en-IE"/>
              </w:rPr>
              <w:t xml:space="preserve"> </w:t>
            </w:r>
            <w:r w:rsidRPr="006B6FAF">
              <w:rPr>
                <w:rStyle w:val="Hyperlink"/>
                <w:noProof/>
                <w:spacing w:val="-2"/>
                <w:lang w:val="en-IE"/>
              </w:rPr>
              <w:t>Statement</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_Toc192237470 \h </w:instrText>
            </w:r>
            <w:r w:rsidRPr="006B6FAF">
              <w:rPr>
                <w:noProof/>
                <w:webHidden/>
                <w:lang w:val="en-IE"/>
              </w:rPr>
            </w:r>
            <w:r w:rsidRPr="006B6FAF">
              <w:rPr>
                <w:noProof/>
                <w:webHidden/>
                <w:lang w:val="en-IE"/>
              </w:rPr>
              <w:fldChar w:fldCharType="separate"/>
            </w:r>
            <w:r w:rsidR="00AA10D8">
              <w:rPr>
                <w:noProof/>
                <w:webHidden/>
                <w:lang w:val="en-IE"/>
              </w:rPr>
              <w:t>26</w:t>
            </w:r>
            <w:r w:rsidRPr="006B6FAF">
              <w:rPr>
                <w:noProof/>
                <w:webHidden/>
                <w:lang w:val="en-IE"/>
              </w:rPr>
              <w:fldChar w:fldCharType="end"/>
            </w:r>
          </w:hyperlink>
        </w:p>
        <w:p w14:paraId="5647AF13" w14:textId="0AA412CF"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71" w:history="1">
            <w:r w:rsidRPr="006B6FAF">
              <w:rPr>
                <w:rStyle w:val="Hyperlink"/>
                <w:noProof/>
                <w:lang w:val="en-IE"/>
              </w:rPr>
              <w:t>Appendix</w:t>
            </w:r>
            <w:r w:rsidRPr="006B6FAF">
              <w:rPr>
                <w:rStyle w:val="Hyperlink"/>
                <w:noProof/>
                <w:spacing w:val="-8"/>
                <w:lang w:val="en-IE"/>
              </w:rPr>
              <w:t xml:space="preserve"> </w:t>
            </w:r>
            <w:r w:rsidRPr="006B6FAF">
              <w:rPr>
                <w:rStyle w:val="Hyperlink"/>
                <w:noProof/>
                <w:lang w:val="en-IE"/>
              </w:rPr>
              <w:t>4:</w:t>
            </w:r>
            <w:r w:rsidRPr="006B6FAF">
              <w:rPr>
                <w:rStyle w:val="Hyperlink"/>
                <w:noProof/>
                <w:spacing w:val="-6"/>
                <w:lang w:val="en-IE"/>
              </w:rPr>
              <w:t xml:space="preserve"> </w:t>
            </w:r>
            <w:r w:rsidRPr="006B6FAF">
              <w:rPr>
                <w:rStyle w:val="Hyperlink"/>
                <w:noProof/>
                <w:lang w:val="en-IE"/>
              </w:rPr>
              <w:t>Declaration</w:t>
            </w:r>
            <w:r w:rsidRPr="006B6FAF">
              <w:rPr>
                <w:rStyle w:val="Hyperlink"/>
                <w:noProof/>
                <w:spacing w:val="-8"/>
                <w:lang w:val="en-IE"/>
              </w:rPr>
              <w:t xml:space="preserve"> </w:t>
            </w:r>
            <w:r w:rsidRPr="006B6FAF">
              <w:rPr>
                <w:rStyle w:val="Hyperlink"/>
                <w:noProof/>
                <w:lang w:val="en-IE"/>
              </w:rPr>
              <w:t>as</w:t>
            </w:r>
            <w:r w:rsidRPr="006B6FAF">
              <w:rPr>
                <w:rStyle w:val="Hyperlink"/>
                <w:noProof/>
                <w:spacing w:val="-7"/>
                <w:lang w:val="en-IE"/>
              </w:rPr>
              <w:t xml:space="preserve"> </w:t>
            </w:r>
            <w:r w:rsidRPr="006B6FAF">
              <w:rPr>
                <w:rStyle w:val="Hyperlink"/>
                <w:noProof/>
                <w:lang w:val="en-IE"/>
              </w:rPr>
              <w:t>to</w:t>
            </w:r>
            <w:r w:rsidRPr="006B6FAF">
              <w:rPr>
                <w:rStyle w:val="Hyperlink"/>
                <w:noProof/>
                <w:spacing w:val="-8"/>
                <w:lang w:val="en-IE"/>
              </w:rPr>
              <w:t xml:space="preserve"> </w:t>
            </w:r>
            <w:r w:rsidRPr="006B6FAF">
              <w:rPr>
                <w:rStyle w:val="Hyperlink"/>
                <w:noProof/>
                <w:lang w:val="en-IE"/>
              </w:rPr>
              <w:t>Personal</w:t>
            </w:r>
            <w:r w:rsidRPr="006B6FAF">
              <w:rPr>
                <w:rStyle w:val="Hyperlink"/>
                <w:noProof/>
                <w:spacing w:val="-10"/>
                <w:lang w:val="en-IE"/>
              </w:rPr>
              <w:t xml:space="preserve"> </w:t>
            </w:r>
            <w:r w:rsidRPr="006B6FAF">
              <w:rPr>
                <w:rStyle w:val="Hyperlink"/>
                <w:noProof/>
                <w:lang w:val="en-IE"/>
              </w:rPr>
              <w:t>Circumstances</w:t>
            </w:r>
            <w:r w:rsidRPr="006B6FAF">
              <w:rPr>
                <w:rStyle w:val="Hyperlink"/>
                <w:noProof/>
                <w:spacing w:val="-7"/>
                <w:lang w:val="en-IE"/>
              </w:rPr>
              <w:t xml:space="preserve"> </w:t>
            </w:r>
            <w:r w:rsidRPr="006B6FAF">
              <w:rPr>
                <w:rStyle w:val="Hyperlink"/>
                <w:noProof/>
                <w:lang w:val="en-IE"/>
              </w:rPr>
              <w:t>of</w:t>
            </w:r>
            <w:r w:rsidRPr="006B6FAF">
              <w:rPr>
                <w:rStyle w:val="Hyperlink"/>
                <w:noProof/>
                <w:spacing w:val="-9"/>
                <w:lang w:val="en-IE"/>
              </w:rPr>
              <w:t xml:space="preserve"> </w:t>
            </w:r>
            <w:r w:rsidRPr="006B6FAF">
              <w:rPr>
                <w:rStyle w:val="Hyperlink"/>
                <w:noProof/>
                <w:spacing w:val="-2"/>
                <w:lang w:val="en-IE"/>
              </w:rPr>
              <w:t>Tenderer</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_Toc192237471 \h </w:instrText>
            </w:r>
            <w:r w:rsidRPr="006B6FAF">
              <w:rPr>
                <w:noProof/>
                <w:webHidden/>
                <w:lang w:val="en-IE"/>
              </w:rPr>
            </w:r>
            <w:r w:rsidRPr="006B6FAF">
              <w:rPr>
                <w:noProof/>
                <w:webHidden/>
                <w:lang w:val="en-IE"/>
              </w:rPr>
              <w:fldChar w:fldCharType="separate"/>
            </w:r>
            <w:r w:rsidR="00AA10D8">
              <w:rPr>
                <w:noProof/>
                <w:webHidden/>
                <w:lang w:val="en-IE"/>
              </w:rPr>
              <w:t>26</w:t>
            </w:r>
            <w:r w:rsidRPr="006B6FAF">
              <w:rPr>
                <w:noProof/>
                <w:webHidden/>
                <w:lang w:val="en-IE"/>
              </w:rPr>
              <w:fldChar w:fldCharType="end"/>
            </w:r>
          </w:hyperlink>
        </w:p>
        <w:p w14:paraId="17145388" w14:textId="61A59652"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72" w:history="1">
            <w:r w:rsidRPr="006B6FAF">
              <w:rPr>
                <w:rStyle w:val="Hyperlink"/>
                <w:noProof/>
                <w:lang w:val="en-IE"/>
              </w:rPr>
              <w:t>Appendix</w:t>
            </w:r>
            <w:r w:rsidRPr="006B6FAF">
              <w:rPr>
                <w:rStyle w:val="Hyperlink"/>
                <w:noProof/>
                <w:spacing w:val="-6"/>
                <w:lang w:val="en-IE"/>
              </w:rPr>
              <w:t xml:space="preserve"> </w:t>
            </w:r>
            <w:r w:rsidRPr="006B6FAF">
              <w:rPr>
                <w:rStyle w:val="Hyperlink"/>
                <w:noProof/>
                <w:lang w:val="en-IE"/>
              </w:rPr>
              <w:t>5:</w:t>
            </w:r>
            <w:r w:rsidRPr="006B6FAF">
              <w:rPr>
                <w:rStyle w:val="Hyperlink"/>
                <w:noProof/>
                <w:spacing w:val="-6"/>
                <w:lang w:val="en-IE"/>
              </w:rPr>
              <w:t xml:space="preserve"> </w:t>
            </w:r>
            <w:r w:rsidRPr="006B6FAF">
              <w:rPr>
                <w:rStyle w:val="Hyperlink"/>
                <w:noProof/>
                <w:lang w:val="en-IE"/>
              </w:rPr>
              <w:t>Services</w:t>
            </w:r>
            <w:r w:rsidRPr="006B6FAF">
              <w:rPr>
                <w:rStyle w:val="Hyperlink"/>
                <w:noProof/>
                <w:spacing w:val="-12"/>
                <w:lang w:val="en-IE"/>
              </w:rPr>
              <w:t xml:space="preserve"> </w:t>
            </w:r>
            <w:r w:rsidRPr="006B6FAF">
              <w:rPr>
                <w:rStyle w:val="Hyperlink"/>
                <w:noProof/>
                <w:spacing w:val="-2"/>
                <w:lang w:val="en-IE"/>
              </w:rPr>
              <w:t>Contract</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_Toc192237472 \h </w:instrText>
            </w:r>
            <w:r w:rsidRPr="006B6FAF">
              <w:rPr>
                <w:noProof/>
                <w:webHidden/>
                <w:lang w:val="en-IE"/>
              </w:rPr>
            </w:r>
            <w:r w:rsidRPr="006B6FAF">
              <w:rPr>
                <w:noProof/>
                <w:webHidden/>
                <w:lang w:val="en-IE"/>
              </w:rPr>
              <w:fldChar w:fldCharType="separate"/>
            </w:r>
            <w:r w:rsidR="00AA10D8">
              <w:rPr>
                <w:noProof/>
                <w:webHidden/>
                <w:lang w:val="en-IE"/>
              </w:rPr>
              <w:t>27</w:t>
            </w:r>
            <w:r w:rsidRPr="006B6FAF">
              <w:rPr>
                <w:noProof/>
                <w:webHidden/>
                <w:lang w:val="en-IE"/>
              </w:rPr>
              <w:fldChar w:fldCharType="end"/>
            </w:r>
          </w:hyperlink>
        </w:p>
        <w:p w14:paraId="01D543E7" w14:textId="0428046E"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73" w:history="1">
            <w:r w:rsidRPr="006B6FAF">
              <w:rPr>
                <w:rStyle w:val="Hyperlink"/>
                <w:noProof/>
                <w:lang w:val="en-IE"/>
              </w:rPr>
              <w:t>Appendix</w:t>
            </w:r>
            <w:r w:rsidRPr="006B6FAF">
              <w:rPr>
                <w:rStyle w:val="Hyperlink"/>
                <w:noProof/>
                <w:spacing w:val="-6"/>
                <w:lang w:val="en-IE"/>
              </w:rPr>
              <w:t xml:space="preserve"> </w:t>
            </w:r>
            <w:r w:rsidRPr="006B6FAF">
              <w:rPr>
                <w:rStyle w:val="Hyperlink"/>
                <w:noProof/>
                <w:lang w:val="en-IE"/>
              </w:rPr>
              <w:t>6: Confidentiality</w:t>
            </w:r>
            <w:r w:rsidRPr="006B6FAF">
              <w:rPr>
                <w:rStyle w:val="Hyperlink"/>
                <w:noProof/>
                <w:spacing w:val="-6"/>
                <w:lang w:val="en-IE"/>
              </w:rPr>
              <w:t xml:space="preserve"> </w:t>
            </w:r>
            <w:r w:rsidRPr="006B6FAF">
              <w:rPr>
                <w:rStyle w:val="Hyperlink"/>
                <w:noProof/>
                <w:spacing w:val="-2"/>
                <w:lang w:val="en-IE"/>
              </w:rPr>
              <w:t>Agreement</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_Toc192237473 \h </w:instrText>
            </w:r>
            <w:r w:rsidRPr="006B6FAF">
              <w:rPr>
                <w:noProof/>
                <w:webHidden/>
                <w:lang w:val="en-IE"/>
              </w:rPr>
            </w:r>
            <w:r w:rsidRPr="006B6FAF">
              <w:rPr>
                <w:noProof/>
                <w:webHidden/>
                <w:lang w:val="en-IE"/>
              </w:rPr>
              <w:fldChar w:fldCharType="separate"/>
            </w:r>
            <w:r w:rsidR="00AA10D8">
              <w:rPr>
                <w:noProof/>
                <w:webHidden/>
                <w:lang w:val="en-IE"/>
              </w:rPr>
              <w:t>52</w:t>
            </w:r>
            <w:r w:rsidRPr="006B6FAF">
              <w:rPr>
                <w:noProof/>
                <w:webHidden/>
                <w:lang w:val="en-IE"/>
              </w:rPr>
              <w:fldChar w:fldCharType="end"/>
            </w:r>
          </w:hyperlink>
        </w:p>
        <w:p w14:paraId="6D9AB0EF" w14:textId="147B2C94" w:rsidR="00E813B7" w:rsidRPr="006B6FAF" w:rsidRDefault="00E813B7">
          <w:pPr>
            <w:pStyle w:val="TOC1"/>
            <w:rPr>
              <w:rFonts w:asciiTheme="minorHAnsi" w:eastAsiaTheme="minorEastAsia" w:hAnsiTheme="minorHAnsi" w:cstheme="minorBidi"/>
              <w:noProof/>
              <w:kern w:val="2"/>
              <w:sz w:val="24"/>
              <w:szCs w:val="24"/>
              <w:lang w:val="en-IE" w:eastAsia="en-IE"/>
              <w14:ligatures w14:val="standardContextual"/>
            </w:rPr>
          </w:pPr>
          <w:hyperlink w:anchor="_Toc192237474" w:history="1">
            <w:r w:rsidRPr="006B6FAF">
              <w:rPr>
                <w:rStyle w:val="Hyperlink"/>
                <w:noProof/>
                <w:lang w:val="en-IE"/>
              </w:rPr>
              <w:t>Appendix 7:</w:t>
            </w:r>
            <w:r w:rsidRPr="006B6FAF">
              <w:rPr>
                <w:rStyle w:val="Hyperlink"/>
                <w:noProof/>
                <w:spacing w:val="67"/>
                <w:lang w:val="en-IE"/>
              </w:rPr>
              <w:t xml:space="preserve"> </w:t>
            </w:r>
            <w:r w:rsidRPr="006B6FAF">
              <w:rPr>
                <w:rStyle w:val="Hyperlink"/>
                <w:noProof/>
                <w:lang w:val="en-IE"/>
              </w:rPr>
              <w:t>Framework</w:t>
            </w:r>
            <w:r w:rsidRPr="006B6FAF">
              <w:rPr>
                <w:rStyle w:val="Hyperlink"/>
                <w:noProof/>
                <w:spacing w:val="-2"/>
                <w:lang w:val="en-IE"/>
              </w:rPr>
              <w:t xml:space="preserve"> </w:t>
            </w:r>
            <w:r w:rsidRPr="006B6FAF">
              <w:rPr>
                <w:rStyle w:val="Hyperlink"/>
                <w:noProof/>
                <w:lang w:val="en-IE"/>
              </w:rPr>
              <w:t>Agreement</w:t>
            </w:r>
            <w:r w:rsidRPr="006B6FAF">
              <w:rPr>
                <w:noProof/>
                <w:webHidden/>
                <w:lang w:val="en-IE"/>
              </w:rPr>
              <w:tab/>
            </w:r>
            <w:r w:rsidRPr="006B6FAF">
              <w:rPr>
                <w:noProof/>
                <w:webHidden/>
                <w:lang w:val="en-IE"/>
              </w:rPr>
              <w:fldChar w:fldCharType="begin"/>
            </w:r>
            <w:r w:rsidRPr="006B6FAF">
              <w:rPr>
                <w:noProof/>
                <w:webHidden/>
                <w:lang w:val="en-IE"/>
              </w:rPr>
              <w:instrText xml:space="preserve"> PAGEREF _Toc192237474 \h </w:instrText>
            </w:r>
            <w:r w:rsidRPr="006B6FAF">
              <w:rPr>
                <w:noProof/>
                <w:webHidden/>
                <w:lang w:val="en-IE"/>
              </w:rPr>
            </w:r>
            <w:r w:rsidRPr="006B6FAF">
              <w:rPr>
                <w:noProof/>
                <w:webHidden/>
                <w:lang w:val="en-IE"/>
              </w:rPr>
              <w:fldChar w:fldCharType="separate"/>
            </w:r>
            <w:r w:rsidR="00AA10D8">
              <w:rPr>
                <w:noProof/>
                <w:webHidden/>
                <w:lang w:val="en-IE"/>
              </w:rPr>
              <w:t>59</w:t>
            </w:r>
            <w:r w:rsidRPr="006B6FAF">
              <w:rPr>
                <w:noProof/>
                <w:webHidden/>
                <w:lang w:val="en-IE"/>
              </w:rPr>
              <w:fldChar w:fldCharType="end"/>
            </w:r>
          </w:hyperlink>
        </w:p>
        <w:p w14:paraId="7C6951EC" w14:textId="6282AD9F" w:rsidR="00E309ED" w:rsidRPr="006B6FAF" w:rsidRDefault="00E309ED">
          <w:pPr>
            <w:rPr>
              <w:lang w:val="en-IE"/>
            </w:rPr>
          </w:pPr>
          <w:r w:rsidRPr="006B6FAF">
            <w:rPr>
              <w:lang w:val="en-IE"/>
            </w:rPr>
            <w:fldChar w:fldCharType="end"/>
          </w:r>
        </w:p>
      </w:sdtContent>
    </w:sdt>
    <w:bookmarkEnd w:id="4"/>
    <w:p w14:paraId="15737C9A" w14:textId="416DDCA2" w:rsidR="0057387C" w:rsidRPr="006B6FAF" w:rsidRDefault="0057387C">
      <w:pPr>
        <w:rPr>
          <w:lang w:val="en-IE"/>
        </w:rPr>
      </w:pPr>
      <w:r w:rsidRPr="006B6FAF">
        <w:rPr>
          <w:lang w:val="en-IE"/>
        </w:rPr>
        <w:br w:type="page"/>
      </w:r>
    </w:p>
    <w:p w14:paraId="0A7FEF5F" w14:textId="77777777" w:rsidR="001F099A" w:rsidRPr="006B6FAF" w:rsidRDefault="00EA36F6" w:rsidP="00E950BB">
      <w:pPr>
        <w:pStyle w:val="Heading1"/>
        <w:rPr>
          <w:lang w:val="en-IE"/>
        </w:rPr>
      </w:pPr>
      <w:bookmarkStart w:id="5" w:name="_Toc192237465"/>
      <w:r w:rsidRPr="006B6FAF">
        <w:rPr>
          <w:lang w:val="en-IE"/>
        </w:rPr>
        <w:lastRenderedPageBreak/>
        <w:t>Part</w:t>
      </w:r>
      <w:r w:rsidRPr="006B6FAF">
        <w:rPr>
          <w:spacing w:val="-3"/>
          <w:lang w:val="en-IE"/>
        </w:rPr>
        <w:t xml:space="preserve"> </w:t>
      </w:r>
      <w:r w:rsidRPr="006B6FAF">
        <w:rPr>
          <w:lang w:val="en-IE"/>
        </w:rPr>
        <w:t>1: Introduction</w:t>
      </w:r>
      <w:bookmarkEnd w:id="5"/>
    </w:p>
    <w:p w14:paraId="797491E3" w14:textId="41D85683" w:rsidR="001F099A" w:rsidRPr="006B6FAF" w:rsidRDefault="00EA36F6" w:rsidP="00157DBA">
      <w:pPr>
        <w:pStyle w:val="ListParagraph"/>
        <w:numPr>
          <w:ilvl w:val="1"/>
          <w:numId w:val="43"/>
        </w:numPr>
        <w:shd w:val="clear" w:color="auto" w:fill="FFFFFF" w:themeFill="background1"/>
        <w:tabs>
          <w:tab w:val="left" w:pos="1022"/>
          <w:tab w:val="left" w:pos="1025"/>
        </w:tabs>
        <w:spacing w:before="60" w:after="120" w:line="276" w:lineRule="auto"/>
        <w:ind w:right="690"/>
        <w:rPr>
          <w:lang w:val="en-IE"/>
        </w:rPr>
      </w:pPr>
      <w:r w:rsidRPr="006B6FAF">
        <w:rPr>
          <w:noProof/>
          <w:lang w:val="en-IE"/>
        </w:rPr>
        <mc:AlternateContent>
          <mc:Choice Requires="wps">
            <w:drawing>
              <wp:anchor distT="0" distB="0" distL="0" distR="0" simplePos="0" relativeHeight="251658244" behindDoc="1" locked="0" layoutInCell="1" allowOverlap="1" wp14:anchorId="106FA02D" wp14:editId="78534C63">
                <wp:simplePos x="0" y="0"/>
                <wp:positionH relativeFrom="page">
                  <wp:posOffset>881176</wp:posOffset>
                </wp:positionH>
                <wp:positionV relativeFrom="paragraph">
                  <wp:posOffset>50165</wp:posOffset>
                </wp:positionV>
                <wp:extent cx="5799600"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960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DE33B35">
              <v:shape id="Graphic 4" style="position:absolute;margin-left:69.4pt;margin-top:3.95pt;width:456.65pt;height:2.2pt;z-index:-2516920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" w14:anchorId="6BF39019">
                <v:path arrowok="t"/>
                <w10:wrap type="topAndBottom" anchorx="page"/>
              </v:shape>
            </w:pict>
          </mc:Fallback>
        </mc:AlternateContent>
      </w:r>
      <w:bookmarkStart w:id="6" w:name="_Hlk174746151"/>
      <w:r w:rsidR="008334DD" w:rsidRPr="006B6FAF">
        <w:rPr>
          <w:lang w:val="en-IE"/>
        </w:rPr>
        <w:t xml:space="preserve">The Courts Service of Ireland </w:t>
      </w:r>
      <w:bookmarkEnd w:id="6"/>
      <w:r w:rsidR="00DF4EA0" w:rsidRPr="006B6FAF">
        <w:rPr>
          <w:lang w:val="en-IE"/>
        </w:rPr>
        <w:t>(the “Contracting Authority”) invites tenders (“Tenders”) to this request for tenders (“</w:t>
      </w:r>
      <w:proofErr w:type="spellStart"/>
      <w:r w:rsidR="00821A33" w:rsidRPr="006B6FAF">
        <w:rPr>
          <w:lang w:val="en-IE"/>
        </w:rPr>
        <w:t>CfT</w:t>
      </w:r>
      <w:proofErr w:type="spellEnd"/>
      <w:r w:rsidR="00DF4EA0" w:rsidRPr="006B6FAF">
        <w:rPr>
          <w:lang w:val="en-IE"/>
        </w:rPr>
        <w:t xml:space="preserve">”) from economic operators (“Tenderers”) for the provision of the services as described in Appendix 1 to this </w:t>
      </w:r>
      <w:proofErr w:type="spellStart"/>
      <w:r w:rsidR="00821A33" w:rsidRPr="006B6FAF">
        <w:rPr>
          <w:lang w:val="en-IE"/>
        </w:rPr>
        <w:t>CfT</w:t>
      </w:r>
      <w:proofErr w:type="spellEnd"/>
      <w:r w:rsidR="00DF4EA0" w:rsidRPr="006B6FAF">
        <w:rPr>
          <w:lang w:val="en-IE"/>
        </w:rPr>
        <w:t xml:space="preserve"> (the “Services”).</w:t>
      </w:r>
    </w:p>
    <w:p w14:paraId="09A5BDDC" w14:textId="00E824CB" w:rsidR="00CF7383" w:rsidRPr="00157DBA" w:rsidRDefault="00CF7383" w:rsidP="00157DBA">
      <w:pPr>
        <w:pStyle w:val="ListParagraph"/>
        <w:numPr>
          <w:ilvl w:val="1"/>
          <w:numId w:val="43"/>
        </w:numPr>
        <w:shd w:val="clear" w:color="auto" w:fill="FFFFFF" w:themeFill="background1"/>
        <w:tabs>
          <w:tab w:val="left" w:pos="1022"/>
          <w:tab w:val="left" w:pos="1025"/>
        </w:tabs>
        <w:spacing w:before="60" w:after="120" w:line="276" w:lineRule="auto"/>
        <w:ind w:right="690"/>
      </w:pPr>
      <w:bookmarkStart w:id="7" w:name="Text122"/>
      <w:r w:rsidRPr="00157DBA">
        <w:t>In summary, the Services comprise: The renewal and ongoing provision of Darktrace cyber security software licenses for The Courts Service. This includes licensing for the following modules: Email Security, Network Detection &amp; Response (NDR), and Identity Protection. The contract also includes options for additional years and possible expansion of existing module coverage, but excludes any hardware, installation, or implementation services.</w:t>
      </w:r>
    </w:p>
    <w:p w14:paraId="62561043" w14:textId="7D0AD172" w:rsidR="002864D1" w:rsidRPr="006B6FAF" w:rsidRDefault="002864D1" w:rsidP="00A85FD8">
      <w:pPr>
        <w:pStyle w:val="ListParagraph"/>
        <w:numPr>
          <w:ilvl w:val="1"/>
          <w:numId w:val="43"/>
        </w:numPr>
        <w:tabs>
          <w:tab w:val="left" w:pos="1022"/>
          <w:tab w:val="left" w:pos="1025"/>
        </w:tabs>
        <w:spacing w:before="60" w:after="120" w:line="276" w:lineRule="auto"/>
        <w:ind w:right="690"/>
        <w:rPr>
          <w:lang w:val="en-IE"/>
        </w:rPr>
      </w:pPr>
      <w:r w:rsidRPr="006B6FAF">
        <w:rPr>
          <w:i/>
          <w:color w:val="FF0000"/>
          <w:lang w:val="en-IE"/>
        </w:rPr>
        <w:t>Not</w:t>
      </w:r>
      <w:r w:rsidRPr="006B6FAF">
        <w:rPr>
          <w:i/>
          <w:color w:val="FF0000"/>
          <w:spacing w:val="-6"/>
          <w:lang w:val="en-IE"/>
        </w:rPr>
        <w:t xml:space="preserve"> </w:t>
      </w:r>
      <w:r w:rsidRPr="006B6FAF">
        <w:rPr>
          <w:i/>
          <w:color w:val="FF0000"/>
          <w:lang w:val="en-IE"/>
        </w:rPr>
        <w:t>Used</w:t>
      </w:r>
    </w:p>
    <w:p w14:paraId="2CFFB6AB" w14:textId="574BFF35" w:rsidR="009C41BA" w:rsidRPr="006B6FAF" w:rsidRDefault="009C41BA" w:rsidP="00A85FD8">
      <w:pPr>
        <w:pStyle w:val="ListParagraph"/>
        <w:numPr>
          <w:ilvl w:val="1"/>
          <w:numId w:val="43"/>
        </w:numPr>
        <w:tabs>
          <w:tab w:val="left" w:pos="1022"/>
          <w:tab w:val="left" w:pos="1025"/>
        </w:tabs>
        <w:spacing w:before="60" w:after="120" w:line="276" w:lineRule="auto"/>
        <w:ind w:right="690"/>
        <w:rPr>
          <w:lang w:val="en-IE"/>
        </w:rPr>
      </w:pPr>
      <w:r w:rsidRPr="006B6FAF">
        <w:rPr>
          <w:lang w:val="en-IE"/>
        </w:rPr>
        <w:t xml:space="preserve">This public procurement competition (the “Competition”) will be conducted in accordance with the open procedure under the European Union (Award of Public Authority Contracts) Regulations 2016 (Statutory Instrument 284 of 2016) (the “Regulations”).  Any Framework Agreement that may result from this Competition (the “Framework Agreement”) will be issued for a term of </w:t>
      </w:r>
      <w:r w:rsidR="00157DBA" w:rsidRPr="00157DBA">
        <w:rPr>
          <w:lang w:val="en-IE"/>
        </w:rPr>
        <w:t>three</w:t>
      </w:r>
      <w:r w:rsidRPr="00157DBA">
        <w:rPr>
          <w:lang w:val="en-IE"/>
        </w:rPr>
        <w:t xml:space="preserve"> (</w:t>
      </w:r>
      <w:r w:rsidR="00157DBA" w:rsidRPr="00157DBA">
        <w:rPr>
          <w:lang w:val="en-IE"/>
        </w:rPr>
        <w:t>3</w:t>
      </w:r>
      <w:r w:rsidRPr="00157DBA">
        <w:rPr>
          <w:lang w:val="en-IE"/>
        </w:rPr>
        <w:t>) years</w:t>
      </w:r>
      <w:r w:rsidR="000B7EAD" w:rsidRPr="00157DBA">
        <w:rPr>
          <w:lang w:val="en-IE"/>
        </w:rPr>
        <w:t xml:space="preserve"> with </w:t>
      </w:r>
      <w:r w:rsidR="00DA526B" w:rsidRPr="00157DBA">
        <w:rPr>
          <w:lang w:val="en-IE"/>
        </w:rPr>
        <w:t>t</w:t>
      </w:r>
      <w:r w:rsidR="00157DBA" w:rsidRPr="00157DBA">
        <w:rPr>
          <w:lang w:val="en-IE"/>
        </w:rPr>
        <w:t>wo</w:t>
      </w:r>
      <w:r w:rsidR="000B7EAD" w:rsidRPr="00157DBA">
        <w:rPr>
          <w:lang w:val="en-IE"/>
        </w:rPr>
        <w:t xml:space="preserve"> (</w:t>
      </w:r>
      <w:r w:rsidR="00157DBA" w:rsidRPr="00157DBA">
        <w:rPr>
          <w:lang w:val="en-IE"/>
        </w:rPr>
        <w:t>2</w:t>
      </w:r>
      <w:r w:rsidR="000B7EAD" w:rsidRPr="00157DBA">
        <w:rPr>
          <w:lang w:val="en-IE"/>
        </w:rPr>
        <w:t>) optional extensions</w:t>
      </w:r>
      <w:r w:rsidRPr="00157DBA">
        <w:rPr>
          <w:lang w:val="en-IE"/>
        </w:rPr>
        <w:t xml:space="preserve"> (“the Term”).</w:t>
      </w:r>
      <w:bookmarkEnd w:id="7"/>
    </w:p>
    <w:p w14:paraId="550F1293" w14:textId="5C25404C" w:rsidR="009C41BA" w:rsidRPr="006B6FAF" w:rsidRDefault="009C41BA" w:rsidP="00A85FD8">
      <w:pPr>
        <w:pStyle w:val="ListParagraph"/>
        <w:numPr>
          <w:ilvl w:val="1"/>
          <w:numId w:val="43"/>
        </w:numPr>
        <w:tabs>
          <w:tab w:val="left" w:pos="1022"/>
          <w:tab w:val="left" w:pos="1025"/>
        </w:tabs>
        <w:spacing w:before="60" w:after="120" w:line="276" w:lineRule="auto"/>
        <w:ind w:right="690"/>
        <w:rPr>
          <w:lang w:val="en-IE"/>
        </w:rPr>
      </w:pPr>
      <w:r w:rsidRPr="006B6FAF">
        <w:rPr>
          <w:lang w:val="en-IE"/>
        </w:rPr>
        <w:t xml:space="preserve">The Contracting Authority will appoint </w:t>
      </w:r>
      <w:r w:rsidR="002864D1" w:rsidRPr="006B6FAF">
        <w:rPr>
          <w:lang w:val="en-IE"/>
        </w:rPr>
        <w:t>one (1)</w:t>
      </w:r>
      <w:r w:rsidRPr="006B6FAF">
        <w:rPr>
          <w:lang w:val="en-IE"/>
        </w:rPr>
        <w:t xml:space="preserve"> supplier to the Framework.</w:t>
      </w:r>
    </w:p>
    <w:p w14:paraId="16121D0E" w14:textId="115086F7" w:rsidR="009C41BA" w:rsidRPr="006B6FAF" w:rsidRDefault="009C41BA" w:rsidP="00A85FD8">
      <w:pPr>
        <w:pStyle w:val="ListParagraph"/>
        <w:numPr>
          <w:ilvl w:val="1"/>
          <w:numId w:val="43"/>
        </w:numPr>
        <w:tabs>
          <w:tab w:val="left" w:pos="1022"/>
          <w:tab w:val="left" w:pos="1025"/>
        </w:tabs>
        <w:spacing w:before="60" w:after="120" w:line="276" w:lineRule="auto"/>
        <w:ind w:right="690"/>
        <w:rPr>
          <w:lang w:val="en-IE"/>
        </w:rPr>
      </w:pPr>
      <w:r w:rsidRPr="006B6FAF">
        <w:rPr>
          <w:lang w:val="en-IE"/>
        </w:rPr>
        <w:t>The Contracting Authority intends to award an initial contract (or contracts) on the establishment of the Framework.</w:t>
      </w:r>
    </w:p>
    <w:p w14:paraId="006D6802" w14:textId="367C8EC4" w:rsidR="009C41BA" w:rsidRPr="006B6FAF" w:rsidRDefault="009C41BA" w:rsidP="00A85FD8">
      <w:pPr>
        <w:pStyle w:val="ListParagraph"/>
        <w:numPr>
          <w:ilvl w:val="1"/>
          <w:numId w:val="43"/>
        </w:numPr>
        <w:tabs>
          <w:tab w:val="left" w:pos="1022"/>
          <w:tab w:val="left" w:pos="1025"/>
        </w:tabs>
        <w:spacing w:before="60" w:after="120" w:line="276" w:lineRule="auto"/>
        <w:ind w:right="690"/>
        <w:rPr>
          <w:lang w:val="en-IE"/>
        </w:rPr>
      </w:pPr>
      <w:r w:rsidRPr="006B6FAF">
        <w:rPr>
          <w:lang w:val="en-IE"/>
        </w:rPr>
        <w:t xml:space="preserve">The Contracting Authority estimates that the expenditure on the Services to be covered by the proposed Framework Agreement may </w:t>
      </w:r>
      <w:r w:rsidRPr="00BB162B">
        <w:rPr>
          <w:lang w:val="en-IE"/>
        </w:rPr>
        <w:t>amount to €</w:t>
      </w:r>
      <w:r w:rsidR="00BB162B" w:rsidRPr="00BB162B">
        <w:rPr>
          <w:lang w:val="en-IE"/>
        </w:rPr>
        <w:t>3,500</w:t>
      </w:r>
      <w:r w:rsidR="000C3C25" w:rsidRPr="00BB162B">
        <w:rPr>
          <w:lang w:val="en-IE"/>
        </w:rPr>
        <w:t>,</w:t>
      </w:r>
      <w:r w:rsidR="0076416D" w:rsidRPr="00BB162B">
        <w:rPr>
          <w:lang w:val="en-IE"/>
        </w:rPr>
        <w:t>00</w:t>
      </w:r>
      <w:r w:rsidR="007C4CBD" w:rsidRPr="00BB162B">
        <w:rPr>
          <w:lang w:val="en-IE"/>
        </w:rPr>
        <w:t>0</w:t>
      </w:r>
      <w:r w:rsidRPr="00BB162B">
        <w:rPr>
          <w:lang w:val="en-IE"/>
        </w:rPr>
        <w:t xml:space="preserve"> (excl. VAT) over</w:t>
      </w:r>
      <w:r w:rsidRPr="006B6FAF">
        <w:rPr>
          <w:lang w:val="en-IE"/>
        </w:rPr>
        <w:t xml:space="preserve"> the Term and any possible extensions. Tenderers must understand that this figure is an estimate only based on current and future expected usage.</w:t>
      </w:r>
    </w:p>
    <w:p w14:paraId="08B6835B" w14:textId="32B5A503" w:rsidR="009C41BA" w:rsidRPr="006B6FAF" w:rsidRDefault="009C41BA" w:rsidP="009C41BA">
      <w:pPr>
        <w:pStyle w:val="ListParagraph"/>
        <w:tabs>
          <w:tab w:val="left" w:pos="1022"/>
          <w:tab w:val="left" w:pos="1025"/>
        </w:tabs>
        <w:spacing w:before="60" w:after="120" w:line="276" w:lineRule="auto"/>
        <w:ind w:left="1025" w:right="690" w:firstLine="0"/>
        <w:rPr>
          <w:lang w:val="en-IE"/>
        </w:rPr>
      </w:pPr>
      <w:r w:rsidRPr="006B6FAF">
        <w:rPr>
          <w:lang w:val="en-IE"/>
        </w:rPr>
        <w:t xml:space="preserve">Note, the appointment of the successful Tenderers to the Framework (the “Service Provider”) does not constitute a commitment or guarantee from the Courts Service to purchase any </w:t>
      </w:r>
      <w:r w:rsidR="00957820" w:rsidRPr="00157DBA">
        <w:rPr>
          <w:lang w:val="en-IE"/>
        </w:rPr>
        <w:t>Da</w:t>
      </w:r>
      <w:r w:rsidR="00063AF4" w:rsidRPr="00157DBA">
        <w:rPr>
          <w:lang w:val="en-IE"/>
        </w:rPr>
        <w:t xml:space="preserve">rktrace </w:t>
      </w:r>
      <w:r w:rsidR="00061567" w:rsidRPr="00157DBA">
        <w:rPr>
          <w:lang w:val="en-IE"/>
        </w:rPr>
        <w:t xml:space="preserve">subscription </w:t>
      </w:r>
      <w:r w:rsidR="00063AF4" w:rsidRPr="00157DBA">
        <w:rPr>
          <w:lang w:val="en-IE"/>
        </w:rPr>
        <w:t>licenses</w:t>
      </w:r>
      <w:r w:rsidR="007F5E5E" w:rsidRPr="006B6FAF">
        <w:rPr>
          <w:lang w:val="en-IE"/>
        </w:rPr>
        <w:t xml:space="preserve"> </w:t>
      </w:r>
      <w:r w:rsidRPr="006B6FAF">
        <w:rPr>
          <w:lang w:val="en-IE"/>
        </w:rPr>
        <w:t xml:space="preserve">from the Service Provider(s) beyond the initial Contract awarded. The Courts Service reserves the right to carry out separate procurement processes </w:t>
      </w:r>
      <w:r w:rsidRPr="00157DBA">
        <w:rPr>
          <w:lang w:val="en-IE"/>
        </w:rPr>
        <w:t xml:space="preserve">for </w:t>
      </w:r>
      <w:r w:rsidR="00063AF4" w:rsidRPr="00157DBA">
        <w:rPr>
          <w:lang w:val="en-IE"/>
        </w:rPr>
        <w:t>Darktrace</w:t>
      </w:r>
      <w:r w:rsidR="00061567" w:rsidRPr="00157DBA">
        <w:rPr>
          <w:lang w:val="en-IE"/>
        </w:rPr>
        <w:t xml:space="preserve"> subsc</w:t>
      </w:r>
      <w:r w:rsidR="00B141CF" w:rsidRPr="00157DBA">
        <w:rPr>
          <w:lang w:val="en-IE"/>
        </w:rPr>
        <w:t>r</w:t>
      </w:r>
      <w:r w:rsidR="00061567" w:rsidRPr="00157DBA">
        <w:rPr>
          <w:lang w:val="en-IE"/>
        </w:rPr>
        <w:t>iption</w:t>
      </w:r>
      <w:r w:rsidR="00063AF4" w:rsidRPr="00157DBA">
        <w:rPr>
          <w:lang w:val="en-IE"/>
        </w:rPr>
        <w:t xml:space="preserve"> licenses</w:t>
      </w:r>
      <w:r w:rsidR="006D5F63" w:rsidRPr="00157DBA">
        <w:rPr>
          <w:lang w:val="en-IE"/>
        </w:rPr>
        <w:t xml:space="preserve"> </w:t>
      </w:r>
      <w:r w:rsidR="007F5E5E" w:rsidRPr="006B6FAF">
        <w:rPr>
          <w:lang w:val="en-IE"/>
        </w:rPr>
        <w:t xml:space="preserve">within the scope of the Framework Agreement </w:t>
      </w:r>
      <w:r w:rsidRPr="006B6FAF">
        <w:rPr>
          <w:lang w:val="en-IE"/>
        </w:rPr>
        <w:t>should it, at its sole discretion, consider it appropriate to do so.</w:t>
      </w:r>
    </w:p>
    <w:p w14:paraId="6FEA977B" w14:textId="1A17E4FD" w:rsidR="009C41BA" w:rsidRPr="006B6FAF" w:rsidRDefault="009C41BA" w:rsidP="00A85FD8">
      <w:pPr>
        <w:pStyle w:val="ListParagraph"/>
        <w:numPr>
          <w:ilvl w:val="1"/>
          <w:numId w:val="43"/>
        </w:numPr>
        <w:tabs>
          <w:tab w:val="left" w:pos="1022"/>
          <w:tab w:val="left" w:pos="1025"/>
        </w:tabs>
        <w:spacing w:before="60" w:after="120" w:line="276" w:lineRule="auto"/>
        <w:ind w:right="690"/>
        <w:rPr>
          <w:b/>
          <w:bCs/>
          <w:lang w:val="en-IE"/>
        </w:rPr>
      </w:pPr>
      <w:r w:rsidRPr="006B6FAF">
        <w:rPr>
          <w:b/>
          <w:bCs/>
          <w:lang w:val="en-IE"/>
        </w:rPr>
        <w:t>Operation of the Framework Agreement</w:t>
      </w:r>
    </w:p>
    <w:p w14:paraId="686450A3" w14:textId="77777777" w:rsidR="009C41BA" w:rsidRPr="006B6FAF" w:rsidRDefault="009C41BA" w:rsidP="009C41BA">
      <w:pPr>
        <w:pStyle w:val="ListParagraph"/>
        <w:tabs>
          <w:tab w:val="left" w:pos="1022"/>
          <w:tab w:val="left" w:pos="1025"/>
        </w:tabs>
        <w:spacing w:before="60" w:after="120" w:line="276" w:lineRule="auto"/>
        <w:ind w:left="1025" w:right="690" w:firstLine="0"/>
        <w:rPr>
          <w:i/>
          <w:iCs/>
          <w:lang w:val="en-IE"/>
        </w:rPr>
      </w:pPr>
      <w:r w:rsidRPr="006B6FAF">
        <w:rPr>
          <w:i/>
          <w:iCs/>
          <w:lang w:val="en-IE"/>
        </w:rPr>
        <w:t>Exclusion Criteria and Qualitative Selection Criteria</w:t>
      </w:r>
    </w:p>
    <w:p w14:paraId="6B767758" w14:textId="67DE4A4A" w:rsidR="009C41BA" w:rsidRPr="006B6FAF" w:rsidRDefault="009C41BA" w:rsidP="009C41BA">
      <w:pPr>
        <w:pStyle w:val="ListParagraph"/>
        <w:tabs>
          <w:tab w:val="left" w:pos="1022"/>
          <w:tab w:val="left" w:pos="1025"/>
        </w:tabs>
        <w:spacing w:before="60" w:after="120" w:line="276" w:lineRule="auto"/>
        <w:ind w:left="1025" w:right="690" w:firstLine="0"/>
        <w:rPr>
          <w:lang w:val="en-IE"/>
        </w:rPr>
      </w:pPr>
      <w:r w:rsidRPr="006B6FAF">
        <w:rPr>
          <w:lang w:val="en-IE"/>
        </w:rPr>
        <w:t xml:space="preserve">The Tenderer who is appointed to the Framework Agreement under this Tender process and who is subsequently invited to tender for the award of a contract under the Framework Agreement </w:t>
      </w:r>
      <w:r w:rsidR="007F5E5E" w:rsidRPr="006B6FAF">
        <w:rPr>
          <w:lang w:val="en-IE"/>
        </w:rPr>
        <w:t>may</w:t>
      </w:r>
      <w:r w:rsidRPr="006B6FAF">
        <w:rPr>
          <w:lang w:val="en-IE"/>
        </w:rPr>
        <w:t xml:space="preserve"> be asked to confirm that there is no change in the details and information provided in the Tender Response Documents submitted by the Tenderer in response to this </w:t>
      </w:r>
      <w:proofErr w:type="spellStart"/>
      <w:r w:rsidR="00B0183A" w:rsidRPr="006B6FAF">
        <w:rPr>
          <w:lang w:val="en-IE"/>
        </w:rPr>
        <w:t>Cf</w:t>
      </w:r>
      <w:r w:rsidRPr="006B6FAF">
        <w:rPr>
          <w:lang w:val="en-IE"/>
        </w:rPr>
        <w:t>T</w:t>
      </w:r>
      <w:proofErr w:type="spellEnd"/>
      <w:r w:rsidRPr="006B6FAF">
        <w:rPr>
          <w:lang w:val="en-IE"/>
        </w:rPr>
        <w:t>, and to the extent that such details or information have changed, these details or information will be required to be provided. To the extent that there are any material adverse changes, the Courts Service reserves the right to terminate the Framework Agreement.</w:t>
      </w:r>
    </w:p>
    <w:p w14:paraId="3ACD6E05" w14:textId="6533E05F" w:rsidR="009C41BA" w:rsidRPr="006B6FAF" w:rsidRDefault="009C41BA" w:rsidP="009C41BA">
      <w:pPr>
        <w:pStyle w:val="ListParagraph"/>
        <w:tabs>
          <w:tab w:val="left" w:pos="1022"/>
          <w:tab w:val="left" w:pos="1025"/>
        </w:tabs>
        <w:spacing w:before="60" w:after="120" w:line="276" w:lineRule="auto"/>
        <w:ind w:left="1025" w:right="690" w:firstLine="0"/>
        <w:rPr>
          <w:lang w:val="en-IE"/>
        </w:rPr>
      </w:pPr>
      <w:r w:rsidRPr="006B6FAF">
        <w:rPr>
          <w:lang w:val="en-IE"/>
        </w:rPr>
        <w:t xml:space="preserve">As noted above, the Courts Service may ask any Tenderer that is appointed to the Framework at any time during the term of the Framework to submit their then latest available annual accounts as listed in section </w:t>
      </w:r>
      <w:r w:rsidRPr="004A5648">
        <w:rPr>
          <w:lang w:val="en-IE"/>
        </w:rPr>
        <w:t xml:space="preserve">3.2 of this </w:t>
      </w:r>
      <w:proofErr w:type="spellStart"/>
      <w:r w:rsidR="00494AA0" w:rsidRPr="004A5648">
        <w:rPr>
          <w:lang w:val="en-IE"/>
        </w:rPr>
        <w:t>Cf</w:t>
      </w:r>
      <w:r w:rsidRPr="004A5648">
        <w:rPr>
          <w:lang w:val="en-IE"/>
        </w:rPr>
        <w:t>T</w:t>
      </w:r>
      <w:proofErr w:type="spellEnd"/>
      <w:r w:rsidRPr="006B6FAF">
        <w:rPr>
          <w:lang w:val="en-IE"/>
        </w:rPr>
        <w:t xml:space="preserve"> to check and confirm their current financial </w:t>
      </w:r>
      <w:r w:rsidRPr="006B6FAF">
        <w:rPr>
          <w:lang w:val="en-IE"/>
        </w:rPr>
        <w:lastRenderedPageBreak/>
        <w:t xml:space="preserve">robustness. Following review of this latest information, if the Tenderer is found to not meet the financial robustness requirement set out above at </w:t>
      </w:r>
      <w:r w:rsidRPr="009A5794">
        <w:rPr>
          <w:lang w:val="en-IE"/>
        </w:rPr>
        <w:t>section 3.2,</w:t>
      </w:r>
      <w:r w:rsidRPr="006B6FAF">
        <w:rPr>
          <w:lang w:val="en-IE"/>
        </w:rPr>
        <w:t xml:space="preserve"> then the Tenderer may be suspended from the Framework.</w:t>
      </w:r>
    </w:p>
    <w:p w14:paraId="760283D0" w14:textId="77777777" w:rsidR="009C41BA" w:rsidRPr="006B6FAF" w:rsidRDefault="009C41BA" w:rsidP="00494AA0">
      <w:pPr>
        <w:pStyle w:val="ListParagraph"/>
        <w:keepNext/>
        <w:tabs>
          <w:tab w:val="left" w:pos="1022"/>
          <w:tab w:val="left" w:pos="1025"/>
        </w:tabs>
        <w:spacing w:before="60" w:after="120" w:line="276" w:lineRule="auto"/>
        <w:ind w:left="1026" w:right="692" w:firstLine="0"/>
        <w:rPr>
          <w:i/>
          <w:iCs/>
          <w:lang w:val="en-IE"/>
        </w:rPr>
      </w:pPr>
      <w:r w:rsidRPr="006B6FAF">
        <w:rPr>
          <w:i/>
          <w:iCs/>
          <w:lang w:val="en-IE"/>
        </w:rPr>
        <w:t>Drawdown Mechanisms</w:t>
      </w:r>
    </w:p>
    <w:p w14:paraId="622B2228" w14:textId="5D8F2504" w:rsidR="009C41BA" w:rsidRPr="006B6FAF" w:rsidRDefault="009C41BA" w:rsidP="00494AA0">
      <w:pPr>
        <w:pStyle w:val="ListParagraph"/>
        <w:keepNext/>
        <w:tabs>
          <w:tab w:val="left" w:pos="1022"/>
          <w:tab w:val="left" w:pos="1025"/>
        </w:tabs>
        <w:spacing w:before="60" w:after="120" w:line="276" w:lineRule="auto"/>
        <w:ind w:left="1026" w:right="692" w:firstLine="0"/>
        <w:rPr>
          <w:lang w:val="en-IE"/>
        </w:rPr>
      </w:pPr>
      <w:r w:rsidRPr="006B6FAF">
        <w:rPr>
          <w:lang w:val="en-IE"/>
        </w:rPr>
        <w:t xml:space="preserve">As stated at 1.5 above the Courts Service intends to award an initial Contract for the provision of </w:t>
      </w:r>
      <w:r w:rsidR="00E51B82" w:rsidRPr="00157DBA">
        <w:rPr>
          <w:lang w:val="en-IE"/>
        </w:rPr>
        <w:t>Darktrace</w:t>
      </w:r>
      <w:r w:rsidR="00061567" w:rsidRPr="00157DBA">
        <w:rPr>
          <w:lang w:val="en-IE"/>
        </w:rPr>
        <w:t xml:space="preserve"> s</w:t>
      </w:r>
      <w:r w:rsidR="00600DD3" w:rsidRPr="00157DBA">
        <w:rPr>
          <w:lang w:val="en-IE"/>
        </w:rPr>
        <w:t>ubscription</w:t>
      </w:r>
      <w:r w:rsidR="00E51B82" w:rsidRPr="00157DBA">
        <w:rPr>
          <w:lang w:val="en-IE"/>
        </w:rPr>
        <w:t xml:space="preserve"> licenses</w:t>
      </w:r>
      <w:r w:rsidR="006D5F63" w:rsidRPr="006D5F63">
        <w:rPr>
          <w:lang w:val="en-IE"/>
        </w:rPr>
        <w:t xml:space="preserve"> </w:t>
      </w:r>
      <w:r w:rsidR="007F5E5E" w:rsidRPr="006B6FAF">
        <w:rPr>
          <w:lang w:val="en-IE"/>
        </w:rPr>
        <w:t>to the 1st ranked provider</w:t>
      </w:r>
      <w:r w:rsidRPr="006B6FAF">
        <w:rPr>
          <w:lang w:val="en-IE"/>
        </w:rPr>
        <w:t xml:space="preserve">. If the Courts Service wishes to </w:t>
      </w:r>
      <w:r w:rsidR="007F5E5E" w:rsidRPr="006B6FAF">
        <w:rPr>
          <w:lang w:val="en-IE"/>
        </w:rPr>
        <w:t xml:space="preserve">draw down requirements for Additional Licenses over the life of </w:t>
      </w:r>
      <w:r w:rsidRPr="006B6FAF">
        <w:rPr>
          <w:lang w:val="en-IE"/>
        </w:rPr>
        <w:t>the Framework, it will do so by following the procedures outlined in the Framework Agreement (Appendix 7).</w:t>
      </w:r>
    </w:p>
    <w:p w14:paraId="3AB769D9" w14:textId="77777777" w:rsidR="009C41BA" w:rsidRPr="006B6FAF" w:rsidRDefault="009C41BA" w:rsidP="00531B71">
      <w:pPr>
        <w:pStyle w:val="ListParagraph"/>
        <w:numPr>
          <w:ilvl w:val="1"/>
          <w:numId w:val="43"/>
        </w:numPr>
        <w:tabs>
          <w:tab w:val="left" w:pos="1022"/>
          <w:tab w:val="left" w:pos="1025"/>
          <w:tab w:val="left" w:pos="9214"/>
        </w:tabs>
        <w:spacing w:before="60" w:after="120" w:line="276" w:lineRule="auto"/>
        <w:ind w:right="690"/>
        <w:rPr>
          <w:lang w:val="en-IE"/>
        </w:rPr>
      </w:pPr>
      <w:r w:rsidRPr="006B6FAF">
        <w:rPr>
          <w:lang w:val="en-IE"/>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Framework Agreement and any Services Contract drawn down from the Framework Agreement that may result from this Competition and therefore increase their social and economic benefits. </w:t>
      </w:r>
    </w:p>
    <w:p w14:paraId="7C169604" w14:textId="514EABDF" w:rsidR="009C41BA" w:rsidRPr="006B6FAF" w:rsidRDefault="009C233C" w:rsidP="009C233C">
      <w:pPr>
        <w:pStyle w:val="ListParagraph"/>
        <w:tabs>
          <w:tab w:val="left" w:pos="1022"/>
          <w:tab w:val="left" w:pos="1025"/>
        </w:tabs>
        <w:spacing w:before="60" w:after="120" w:line="276" w:lineRule="auto"/>
        <w:ind w:left="1025" w:right="690" w:firstLine="0"/>
        <w:rPr>
          <w:lang w:val="en-IE"/>
        </w:rPr>
      </w:pPr>
      <w:r w:rsidRPr="006B6FAF">
        <w:rPr>
          <w:lang w:val="en-IE"/>
        </w:rPr>
        <w:t xml:space="preserve">Larger enterprises are also encouraged, subject to </w:t>
      </w:r>
      <w:r w:rsidRPr="000373B8">
        <w:rPr>
          <w:lang w:val="en-IE"/>
        </w:rPr>
        <w:t>paragraph 2.5,</w:t>
      </w:r>
      <w:r w:rsidRPr="006B6FAF">
        <w:rPr>
          <w:lang w:val="en-IE"/>
        </w:rPr>
        <w:t xml:space="preserve"> to consider the practical ways that SMEs can be included in their proposals to maximise the social and economic benefits of any Framework Agreements that may result from this Competition</w:t>
      </w:r>
      <w:r w:rsidR="009C41BA" w:rsidRPr="006B6FAF">
        <w:rPr>
          <w:lang w:val="en-IE"/>
        </w:rPr>
        <w:t>.</w:t>
      </w:r>
    </w:p>
    <w:p w14:paraId="0B664E1E" w14:textId="1BD6D4C6" w:rsidR="00494AA0" w:rsidRPr="006B6FAF" w:rsidRDefault="00494AA0">
      <w:pPr>
        <w:rPr>
          <w:lang w:val="en-IE"/>
        </w:rPr>
      </w:pPr>
    </w:p>
    <w:p w14:paraId="6ECF8227" w14:textId="77777777" w:rsidR="001F099A" w:rsidRPr="006B6FAF" w:rsidRDefault="00EA36F6" w:rsidP="00E950BB">
      <w:pPr>
        <w:pStyle w:val="Heading1"/>
        <w:rPr>
          <w:lang w:val="en-IE"/>
        </w:rPr>
      </w:pPr>
      <w:bookmarkStart w:id="8" w:name="_Toc192237466"/>
      <w:r w:rsidRPr="006B6FAF">
        <w:rPr>
          <w:lang w:val="en-IE"/>
        </w:rPr>
        <w:t>Part</w:t>
      </w:r>
      <w:r w:rsidRPr="006B6FAF">
        <w:rPr>
          <w:spacing w:val="-5"/>
          <w:lang w:val="en-IE"/>
        </w:rPr>
        <w:t xml:space="preserve"> </w:t>
      </w:r>
      <w:r w:rsidRPr="006B6FAF">
        <w:rPr>
          <w:lang w:val="en-IE"/>
        </w:rPr>
        <w:t>2:</w:t>
      </w:r>
      <w:r w:rsidRPr="006B6FAF">
        <w:rPr>
          <w:spacing w:val="-2"/>
          <w:lang w:val="en-IE"/>
        </w:rPr>
        <w:t xml:space="preserve"> </w:t>
      </w:r>
      <w:r w:rsidRPr="006B6FAF">
        <w:rPr>
          <w:lang w:val="en-IE"/>
        </w:rPr>
        <w:t>Instructions</w:t>
      </w:r>
      <w:r w:rsidRPr="006B6FAF">
        <w:rPr>
          <w:spacing w:val="-4"/>
          <w:lang w:val="en-IE"/>
        </w:rPr>
        <w:t xml:space="preserve"> </w:t>
      </w:r>
      <w:r w:rsidRPr="006B6FAF">
        <w:rPr>
          <w:lang w:val="en-IE"/>
        </w:rPr>
        <w:t>to</w:t>
      </w:r>
      <w:r w:rsidRPr="006B6FAF">
        <w:rPr>
          <w:spacing w:val="-3"/>
          <w:lang w:val="en-IE"/>
        </w:rPr>
        <w:t xml:space="preserve"> </w:t>
      </w:r>
      <w:r w:rsidRPr="006B6FAF">
        <w:rPr>
          <w:spacing w:val="-2"/>
          <w:lang w:val="en-IE"/>
        </w:rPr>
        <w:t>Tenderers</w:t>
      </w:r>
      <w:bookmarkEnd w:id="8"/>
    </w:p>
    <w:p w14:paraId="6D412B65" w14:textId="1EB53EC3" w:rsidR="001F099A" w:rsidRPr="006B6FAF" w:rsidRDefault="00B0183A" w:rsidP="00884D01">
      <w:pPr>
        <w:pStyle w:val="BodyText"/>
        <w:spacing w:before="60" w:after="120" w:line="276" w:lineRule="auto"/>
        <w:rPr>
          <w:b/>
          <w:sz w:val="4"/>
          <w:lang w:val="en-IE"/>
        </w:rPr>
      </w:pPr>
      <w:r w:rsidRPr="006B6FAF">
        <w:rPr>
          <w:noProof/>
          <w:lang w:val="en-IE"/>
        </w:rPr>
        <mc:AlternateContent>
          <mc:Choice Requires="wpg">
            <w:drawing>
              <wp:anchor distT="0" distB="0" distL="0" distR="0" simplePos="0" relativeHeight="251658246" behindDoc="1" locked="0" layoutInCell="1" allowOverlap="1" wp14:anchorId="7C17C29E" wp14:editId="246381ED">
                <wp:simplePos x="0" y="0"/>
                <wp:positionH relativeFrom="page">
                  <wp:posOffset>736600</wp:posOffset>
                </wp:positionH>
                <wp:positionV relativeFrom="paragraph">
                  <wp:posOffset>225425</wp:posOffset>
                </wp:positionV>
                <wp:extent cx="5949950" cy="204470"/>
                <wp:effectExtent l="0" t="0" r="0" b="508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204470"/>
                          <a:chOff x="0" y="0"/>
                          <a:chExt cx="5800090" cy="226060"/>
                        </a:xfrm>
                      </wpg:grpSpPr>
                      <wps:wsp>
                        <wps:cNvPr id="7" name="Graphic 7"/>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800090" cy="207645"/>
                          </a:xfrm>
                          <a:prstGeom prst="rect">
                            <a:avLst/>
                          </a:prstGeom>
                        </wps:spPr>
                        <wps:txbx>
                          <w:txbxContent>
                            <w:p w14:paraId="21843768" w14:textId="77777777" w:rsidR="001F099A" w:rsidRDefault="00EA36F6">
                              <w:pPr>
                                <w:tabs>
                                  <w:tab w:val="left" w:pos="595"/>
                                </w:tabs>
                                <w:spacing w:before="1"/>
                                <w:ind w:left="86"/>
                                <w:rPr>
                                  <w:b/>
                                </w:rPr>
                              </w:pPr>
                              <w:r>
                                <w:rPr>
                                  <w:b/>
                                  <w:color w:val="FFFFFF"/>
                                  <w:spacing w:val="-5"/>
                                </w:rPr>
                                <w:t>2.1</w:t>
                              </w:r>
                              <w:r>
                                <w:rPr>
                                  <w:b/>
                                  <w:color w:val="FFFFFF"/>
                                </w:rPr>
                                <w:tab/>
                                <w:t>IMPORTANT</w:t>
                              </w:r>
                              <w:r>
                                <w:rPr>
                                  <w:b/>
                                  <w:color w:val="FFFFFF"/>
                                  <w:spacing w:val="-5"/>
                                </w:rPr>
                                <w:t xml:space="preserve"> </w:t>
                              </w:r>
                              <w:r>
                                <w:rPr>
                                  <w:b/>
                                  <w:color w:val="FFFFFF"/>
                                  <w:spacing w:val="-2"/>
                                </w:rPr>
                                <w:t>NOTICES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17C29E" id="Group 6" o:spid="_x0000_s1027" style="position:absolute;margin-left:58pt;margin-top:17.75pt;width:468.5pt;height:16.1pt;z-index:-251658234;mso-wrap-distance-left:0;mso-wrap-distance-right:0;mso-position-horizontal-relative:page;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">
                <v:shape id="Graphic 7" o:spid="_x0000_s102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" path="m5799708,l,,,207264r5799708,l5799708,xe" fillcolor="navy" stroked="f">
                  <v:path arrowok="t"/>
                </v:shape>
                <v:shape id="Graphic 8" o:spid="_x0000_s102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" path="m5799708,l,,,18288r5799708,l5799708,xe" fillcolor="#339" stroked="f">
                  <v:path arrowok="t"/>
                </v:shape>
                <v:shape id="Textbox 9" o:spid="_x0000_s103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1843768" w14:textId="77777777" w:rsidR="001F099A" w:rsidRDefault="00EA36F6">
                        <w:pPr>
                          <w:tabs>
                            <w:tab w:val="left" w:pos="595"/>
                          </w:tabs>
                          <w:spacing w:before="1"/>
                          <w:ind w:left="86"/>
                          <w:rPr>
                            <w:b/>
                          </w:rPr>
                        </w:pPr>
                        <w:r>
                          <w:rPr>
                            <w:b/>
                            <w:color w:val="FFFFFF"/>
                            <w:spacing w:val="-5"/>
                          </w:rPr>
                          <w:t>2.1</w:t>
                        </w:r>
                        <w:r>
                          <w:rPr>
                            <w:b/>
                            <w:color w:val="FFFFFF"/>
                          </w:rPr>
                          <w:tab/>
                          <w:t>IMPORTANT</w:t>
                        </w:r>
                        <w:r>
                          <w:rPr>
                            <w:b/>
                            <w:color w:val="FFFFFF"/>
                            <w:spacing w:val="-5"/>
                          </w:rPr>
                          <w:t xml:space="preserve"> </w:t>
                        </w:r>
                        <w:r>
                          <w:rPr>
                            <w:b/>
                            <w:color w:val="FFFFFF"/>
                            <w:spacing w:val="-2"/>
                          </w:rPr>
                          <w:t>NOTICES</w:t>
                        </w:r>
                      </w:p>
                    </w:txbxContent>
                  </v:textbox>
                </v:shape>
                <w10:wrap type="topAndBottom" anchorx="page"/>
              </v:group>
            </w:pict>
          </mc:Fallback>
        </mc:AlternateContent>
      </w:r>
      <w:r w:rsidR="00EA36F6" w:rsidRPr="006B6FAF">
        <w:rPr>
          <w:noProof/>
          <w:lang w:val="en-IE"/>
        </w:rPr>
        <mc:AlternateContent>
          <mc:Choice Requires="wps">
            <w:drawing>
              <wp:anchor distT="0" distB="0" distL="0" distR="0" simplePos="0" relativeHeight="251658245" behindDoc="1" locked="0" layoutInCell="1" allowOverlap="1" wp14:anchorId="05FD8F5C" wp14:editId="458AD495">
                <wp:simplePos x="0" y="0"/>
                <wp:positionH relativeFrom="page">
                  <wp:posOffset>881176</wp:posOffset>
                </wp:positionH>
                <wp:positionV relativeFrom="paragraph">
                  <wp:posOffset>49260</wp:posOffset>
                </wp:positionV>
                <wp:extent cx="5800090"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DF2CC1">
              <v:shape id="Graphic 5" style="position:absolute;margin-left:69.4pt;margin-top:3.9pt;width:456.7pt;height:2.2pt;z-index:-251691008;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w14:anchorId="1D61FFE2">
                <v:path arrowok="t"/>
                <w10:wrap type="topAndBottom" anchorx="page"/>
              </v:shape>
            </w:pict>
          </mc:Fallback>
        </mc:AlternateContent>
      </w:r>
    </w:p>
    <w:p w14:paraId="782AC483" w14:textId="111A4D2F" w:rsidR="001F099A" w:rsidRPr="006B6FAF" w:rsidRDefault="00EA36F6" w:rsidP="00A85FD8">
      <w:pPr>
        <w:pStyle w:val="ListParagraph"/>
        <w:numPr>
          <w:ilvl w:val="2"/>
          <w:numId w:val="42"/>
        </w:numPr>
        <w:tabs>
          <w:tab w:val="left" w:pos="1035"/>
          <w:tab w:val="left" w:pos="1039"/>
        </w:tabs>
        <w:spacing w:before="60" w:after="120" w:line="276" w:lineRule="auto"/>
        <w:ind w:right="418"/>
        <w:rPr>
          <w:lang w:val="en-IE"/>
        </w:rPr>
      </w:pPr>
      <w:r w:rsidRPr="006B6FAF">
        <w:rPr>
          <w:lang w:val="en-IE"/>
        </w:rPr>
        <w:t>While every effort has been made to provide comprehensive and accurate information in all notices and documents prepared for the purposes of this Competition, the Contracting Authority</w:t>
      </w:r>
      <w:r w:rsidRPr="006B6FAF">
        <w:rPr>
          <w:spacing w:val="-13"/>
          <w:lang w:val="en-IE"/>
        </w:rPr>
        <w:t xml:space="preserve"> </w:t>
      </w:r>
      <w:r w:rsidRPr="006B6FAF">
        <w:rPr>
          <w:lang w:val="en-IE"/>
        </w:rPr>
        <w:t>does</w:t>
      </w:r>
      <w:r w:rsidRPr="006B6FAF">
        <w:rPr>
          <w:spacing w:val="-12"/>
          <w:lang w:val="en-IE"/>
        </w:rPr>
        <w:t xml:space="preserve"> </w:t>
      </w:r>
      <w:r w:rsidRPr="006B6FAF">
        <w:rPr>
          <w:lang w:val="en-IE"/>
        </w:rPr>
        <w:t>not</w:t>
      </w:r>
      <w:r w:rsidRPr="006B6FAF">
        <w:rPr>
          <w:spacing w:val="-13"/>
          <w:lang w:val="en-IE"/>
        </w:rPr>
        <w:t xml:space="preserve"> </w:t>
      </w:r>
      <w:r w:rsidRPr="006B6FAF">
        <w:rPr>
          <w:lang w:val="en-IE"/>
        </w:rPr>
        <w:t>accept</w:t>
      </w:r>
      <w:r w:rsidRPr="006B6FAF">
        <w:rPr>
          <w:spacing w:val="-12"/>
          <w:lang w:val="en-IE"/>
        </w:rPr>
        <w:t xml:space="preserve"> </w:t>
      </w:r>
      <w:r w:rsidRPr="006B6FAF">
        <w:rPr>
          <w:lang w:val="en-IE"/>
        </w:rPr>
        <w:t>any</w:t>
      </w:r>
      <w:r w:rsidRPr="006B6FAF">
        <w:rPr>
          <w:spacing w:val="-13"/>
          <w:lang w:val="en-IE"/>
        </w:rPr>
        <w:t xml:space="preserve"> </w:t>
      </w:r>
      <w:r w:rsidRPr="006B6FAF">
        <w:rPr>
          <w:lang w:val="en-IE"/>
        </w:rPr>
        <w:t>liability</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provide</w:t>
      </w:r>
      <w:r w:rsidRPr="006B6FAF">
        <w:rPr>
          <w:spacing w:val="-12"/>
          <w:lang w:val="en-IE"/>
        </w:rPr>
        <w:t xml:space="preserve"> </w:t>
      </w:r>
      <w:r w:rsidRPr="006B6FAF">
        <w:rPr>
          <w:lang w:val="en-IE"/>
        </w:rPr>
        <w:t>any</w:t>
      </w:r>
      <w:r w:rsidRPr="006B6FAF">
        <w:rPr>
          <w:spacing w:val="-12"/>
          <w:lang w:val="en-IE"/>
        </w:rPr>
        <w:t xml:space="preserve"> </w:t>
      </w:r>
      <w:r w:rsidRPr="006B6FAF">
        <w:rPr>
          <w:lang w:val="en-IE"/>
        </w:rPr>
        <w:t>express</w:t>
      </w:r>
      <w:r w:rsidRPr="006B6FAF">
        <w:rPr>
          <w:spacing w:val="-13"/>
          <w:lang w:val="en-IE"/>
        </w:rPr>
        <w:t xml:space="preserve"> </w:t>
      </w:r>
      <w:r w:rsidRPr="006B6FAF">
        <w:rPr>
          <w:lang w:val="en-IE"/>
        </w:rPr>
        <w:t>or</w:t>
      </w:r>
      <w:r w:rsidRPr="006B6FAF">
        <w:rPr>
          <w:spacing w:val="-12"/>
          <w:lang w:val="en-IE"/>
        </w:rPr>
        <w:t xml:space="preserve"> </w:t>
      </w:r>
      <w:r w:rsidRPr="006B6FAF">
        <w:rPr>
          <w:lang w:val="en-IE"/>
        </w:rPr>
        <w:t>implied</w:t>
      </w:r>
      <w:r w:rsidRPr="006B6FAF">
        <w:rPr>
          <w:spacing w:val="-13"/>
          <w:lang w:val="en-IE"/>
        </w:rPr>
        <w:t xml:space="preserve"> </w:t>
      </w:r>
      <w:r w:rsidRPr="006B6FAF">
        <w:rPr>
          <w:lang w:val="en-IE"/>
        </w:rPr>
        <w:t>warranty</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 xml:space="preserve">respect of any such information. Tenderers must form their own conclusions about the solution needed to meet the requirements set out in this </w:t>
      </w:r>
      <w:proofErr w:type="spellStart"/>
      <w:r w:rsidR="00821A33" w:rsidRPr="006B6FAF">
        <w:rPr>
          <w:lang w:val="en-IE"/>
        </w:rPr>
        <w:t>CfT</w:t>
      </w:r>
      <w:proofErr w:type="spellEnd"/>
      <w:r w:rsidRPr="006B6FAF">
        <w:rPr>
          <w:lang w:val="en-IE"/>
        </w:rPr>
        <w:t xml:space="preserve"> and may wish to consult their legal </w:t>
      </w:r>
      <w:r w:rsidRPr="006B6FAF">
        <w:rPr>
          <w:spacing w:val="-2"/>
          <w:lang w:val="en-IE"/>
        </w:rPr>
        <w:t>advisers.</w:t>
      </w:r>
    </w:p>
    <w:p w14:paraId="22FF639C" w14:textId="77777777" w:rsidR="009C233C" w:rsidRPr="006B6FAF" w:rsidRDefault="00EA36F6" w:rsidP="00A85FD8">
      <w:pPr>
        <w:pStyle w:val="ListParagraph"/>
        <w:numPr>
          <w:ilvl w:val="2"/>
          <w:numId w:val="42"/>
        </w:numPr>
        <w:tabs>
          <w:tab w:val="left" w:pos="1035"/>
          <w:tab w:val="left" w:pos="1039"/>
        </w:tabs>
        <w:spacing w:before="60" w:after="120" w:line="276" w:lineRule="auto"/>
        <w:ind w:right="430"/>
        <w:rPr>
          <w:lang w:val="en-IE"/>
        </w:rPr>
      </w:pPr>
      <w:r w:rsidRPr="006B6FAF">
        <w:rPr>
          <w:lang w:val="en-IE"/>
        </w:rPr>
        <w:t>The</w:t>
      </w:r>
      <w:r w:rsidRPr="006B6FAF">
        <w:rPr>
          <w:spacing w:val="-4"/>
          <w:lang w:val="en-IE"/>
        </w:rPr>
        <w:t xml:space="preserve"> </w:t>
      </w:r>
      <w:r w:rsidRPr="006B6FAF">
        <w:rPr>
          <w:lang w:val="en-IE"/>
        </w:rPr>
        <w:t>Contracting</w:t>
      </w:r>
      <w:r w:rsidRPr="006B6FAF">
        <w:rPr>
          <w:spacing w:val="-3"/>
          <w:lang w:val="en-IE"/>
        </w:rPr>
        <w:t xml:space="preserve"> </w:t>
      </w:r>
      <w:r w:rsidRPr="006B6FAF">
        <w:rPr>
          <w:lang w:val="en-IE"/>
        </w:rPr>
        <w:t>Authority</w:t>
      </w:r>
      <w:r w:rsidRPr="006B6FAF">
        <w:rPr>
          <w:spacing w:val="-4"/>
          <w:lang w:val="en-IE"/>
        </w:rPr>
        <w:t xml:space="preserve"> </w:t>
      </w:r>
      <w:r w:rsidRPr="006B6FAF">
        <w:rPr>
          <w:lang w:val="en-IE"/>
        </w:rPr>
        <w:t>does</w:t>
      </w:r>
      <w:r w:rsidRPr="006B6FAF">
        <w:rPr>
          <w:spacing w:val="-4"/>
          <w:lang w:val="en-IE"/>
        </w:rPr>
        <w:t xml:space="preserve"> </w:t>
      </w:r>
      <w:r w:rsidRPr="006B6FAF">
        <w:rPr>
          <w:lang w:val="en-IE"/>
        </w:rPr>
        <w:t>not</w:t>
      </w:r>
      <w:r w:rsidRPr="006B6FAF">
        <w:rPr>
          <w:spacing w:val="-6"/>
          <w:lang w:val="en-IE"/>
        </w:rPr>
        <w:t xml:space="preserve"> </w:t>
      </w:r>
      <w:r w:rsidRPr="006B6FAF">
        <w:rPr>
          <w:lang w:val="en-IE"/>
        </w:rPr>
        <w:t>bind</w:t>
      </w:r>
      <w:r w:rsidRPr="006B6FAF">
        <w:rPr>
          <w:spacing w:val="-5"/>
          <w:lang w:val="en-IE"/>
        </w:rPr>
        <w:t xml:space="preserve"> </w:t>
      </w:r>
      <w:r w:rsidRPr="006B6FAF">
        <w:rPr>
          <w:lang w:val="en-IE"/>
        </w:rPr>
        <w:t>itself</w:t>
      </w:r>
      <w:r w:rsidRPr="006B6FAF">
        <w:rPr>
          <w:spacing w:val="-4"/>
          <w:lang w:val="en-IE"/>
        </w:rPr>
        <w:t xml:space="preserve"> </w:t>
      </w:r>
      <w:r w:rsidRPr="006B6FAF">
        <w:rPr>
          <w:lang w:val="en-IE"/>
        </w:rPr>
        <w:t>to</w:t>
      </w:r>
      <w:r w:rsidRPr="006B6FAF">
        <w:rPr>
          <w:spacing w:val="-1"/>
          <w:lang w:val="en-IE"/>
        </w:rPr>
        <w:t xml:space="preserve"> </w:t>
      </w:r>
      <w:r w:rsidRPr="006B6FAF">
        <w:rPr>
          <w:lang w:val="en-IE"/>
        </w:rPr>
        <w:t>accept</w:t>
      </w:r>
      <w:r w:rsidRPr="006B6FAF">
        <w:rPr>
          <w:spacing w:val="-6"/>
          <w:lang w:val="en-IE"/>
        </w:rPr>
        <w:t xml:space="preserve"> </w:t>
      </w:r>
      <w:r w:rsidRPr="006B6FAF">
        <w:rPr>
          <w:lang w:val="en-IE"/>
        </w:rPr>
        <w:t>the</w:t>
      </w:r>
      <w:r w:rsidRPr="006B6FAF">
        <w:rPr>
          <w:spacing w:val="-4"/>
          <w:lang w:val="en-IE"/>
        </w:rPr>
        <w:t xml:space="preserve"> </w:t>
      </w:r>
      <w:r w:rsidRPr="006B6FAF">
        <w:rPr>
          <w:lang w:val="en-IE"/>
        </w:rPr>
        <w:t>lowest</w:t>
      </w:r>
      <w:r w:rsidRPr="006B6FAF">
        <w:rPr>
          <w:spacing w:val="-6"/>
          <w:lang w:val="en-IE"/>
        </w:rPr>
        <w:t xml:space="preserve"> </w:t>
      </w:r>
      <w:r w:rsidRPr="006B6FAF">
        <w:rPr>
          <w:lang w:val="en-IE"/>
        </w:rPr>
        <w:t>priced or</w:t>
      </w:r>
      <w:r w:rsidRPr="006B6FAF">
        <w:rPr>
          <w:spacing w:val="-4"/>
          <w:lang w:val="en-IE"/>
        </w:rPr>
        <w:t xml:space="preserve"> </w:t>
      </w:r>
      <w:r w:rsidRPr="006B6FAF">
        <w:rPr>
          <w:lang w:val="en-IE"/>
        </w:rPr>
        <w:t>any</w:t>
      </w:r>
      <w:r w:rsidRPr="006B6FAF">
        <w:rPr>
          <w:spacing w:val="-4"/>
          <w:lang w:val="en-IE"/>
        </w:rPr>
        <w:t xml:space="preserve"> </w:t>
      </w:r>
      <w:r w:rsidRPr="006B6FAF">
        <w:rPr>
          <w:lang w:val="en-IE"/>
        </w:rPr>
        <w:t>Tender.</w:t>
      </w:r>
    </w:p>
    <w:p w14:paraId="1C0962CE" w14:textId="29830910" w:rsidR="009C233C" w:rsidRPr="006B6FAF" w:rsidRDefault="009C233C" w:rsidP="009C233C">
      <w:pPr>
        <w:pStyle w:val="ListParagraph"/>
        <w:tabs>
          <w:tab w:val="left" w:pos="1035"/>
          <w:tab w:val="left" w:pos="1039"/>
        </w:tabs>
        <w:spacing w:before="60" w:after="120" w:line="276" w:lineRule="auto"/>
        <w:ind w:left="1039" w:right="430" w:firstLine="0"/>
        <w:rPr>
          <w:lang w:val="en-IE"/>
        </w:rPr>
      </w:pPr>
      <w:r w:rsidRPr="006B6FAF">
        <w:rPr>
          <w:lang w:val="en-IE"/>
        </w:rPr>
        <w:t xml:space="preserve">This </w:t>
      </w:r>
      <w:proofErr w:type="spellStart"/>
      <w:r w:rsidRPr="006B6FAF">
        <w:rPr>
          <w:lang w:val="en-IE"/>
        </w:rPr>
        <w:t>CfT</w:t>
      </w:r>
      <w:proofErr w:type="spellEnd"/>
      <w:r w:rsidRPr="006B6FAF">
        <w:rPr>
          <w:lang w:val="en-IE"/>
        </w:rPr>
        <w:t xml:space="preserve"> does not constitute an offer or commitment to enter into a Framework Agreement or Services Contract drawn down from the Framework Agreement.  </w:t>
      </w:r>
    </w:p>
    <w:p w14:paraId="770E14A9" w14:textId="15F2BB55" w:rsidR="001F099A" w:rsidRPr="006B6FAF" w:rsidRDefault="00EA36F6" w:rsidP="00884D01">
      <w:pPr>
        <w:pStyle w:val="BodyText"/>
        <w:spacing w:before="60" w:after="120" w:line="276" w:lineRule="auto"/>
        <w:ind w:left="1039" w:right="430"/>
        <w:jc w:val="both"/>
        <w:rPr>
          <w:lang w:val="en-IE"/>
        </w:rPr>
      </w:pPr>
      <w:r w:rsidRPr="006B6FAF">
        <w:rPr>
          <w:lang w:val="en-IE"/>
        </w:rPr>
        <w:t xml:space="preserve">No contractual rights in relation to the Contracting Authority will exist unless and until a formal written Services Contract has been executed by or on behalf of the Contracting </w:t>
      </w:r>
      <w:r w:rsidRPr="006B6FAF">
        <w:rPr>
          <w:spacing w:val="-2"/>
          <w:lang w:val="en-IE"/>
        </w:rPr>
        <w:t>Authority.</w:t>
      </w:r>
    </w:p>
    <w:p w14:paraId="723B97D2" w14:textId="77777777" w:rsidR="001F099A" w:rsidRPr="006B6FAF" w:rsidRDefault="00EA36F6" w:rsidP="00884D01">
      <w:pPr>
        <w:pStyle w:val="BodyText"/>
        <w:spacing w:before="60" w:after="120" w:line="276" w:lineRule="auto"/>
        <w:ind w:left="1039" w:right="432"/>
        <w:jc w:val="both"/>
        <w:rPr>
          <w:lang w:val="en-IE"/>
        </w:rPr>
      </w:pPr>
      <w:r w:rsidRPr="006B6FAF">
        <w:rPr>
          <w:lang w:val="en-IE"/>
        </w:rPr>
        <w:t>Any notification of preferred bidder status by the Contracting Authority shall not give rise to any enforceable rights by the Tenderer.</w:t>
      </w:r>
    </w:p>
    <w:p w14:paraId="733C3A03" w14:textId="23BCD5FC" w:rsidR="001F099A" w:rsidRPr="006B6FAF" w:rsidRDefault="00EA36F6" w:rsidP="00884D01">
      <w:pPr>
        <w:pStyle w:val="BodyText"/>
        <w:spacing w:before="60" w:after="120" w:line="276" w:lineRule="auto"/>
        <w:ind w:left="1039" w:right="425"/>
        <w:jc w:val="both"/>
        <w:rPr>
          <w:lang w:val="en-IE"/>
        </w:rPr>
      </w:pPr>
      <w:r w:rsidRPr="006B6FAF">
        <w:rPr>
          <w:lang w:val="en-IE"/>
        </w:rPr>
        <w:t>The</w:t>
      </w:r>
      <w:r w:rsidRPr="006B6FAF">
        <w:rPr>
          <w:spacing w:val="-7"/>
          <w:lang w:val="en-IE"/>
        </w:rPr>
        <w:t xml:space="preserve"> </w:t>
      </w:r>
      <w:r w:rsidRPr="006B6FAF">
        <w:rPr>
          <w:lang w:val="en-IE"/>
        </w:rPr>
        <w:t>Contracting</w:t>
      </w:r>
      <w:r w:rsidRPr="006B6FAF">
        <w:rPr>
          <w:spacing w:val="-7"/>
          <w:lang w:val="en-IE"/>
        </w:rPr>
        <w:t xml:space="preserve"> </w:t>
      </w:r>
      <w:r w:rsidRPr="006B6FAF">
        <w:rPr>
          <w:lang w:val="en-IE"/>
        </w:rPr>
        <w:t>Authority</w:t>
      </w:r>
      <w:r w:rsidRPr="006B6FAF">
        <w:rPr>
          <w:spacing w:val="-7"/>
          <w:lang w:val="en-IE"/>
        </w:rPr>
        <w:t xml:space="preserve"> </w:t>
      </w:r>
      <w:r w:rsidRPr="006B6FAF">
        <w:rPr>
          <w:lang w:val="en-IE"/>
        </w:rPr>
        <w:t>may</w:t>
      </w:r>
      <w:r w:rsidRPr="006B6FAF">
        <w:rPr>
          <w:spacing w:val="-3"/>
          <w:lang w:val="en-IE"/>
        </w:rPr>
        <w:t xml:space="preserve"> </w:t>
      </w:r>
      <w:r w:rsidRPr="006B6FAF">
        <w:rPr>
          <w:lang w:val="en-IE"/>
        </w:rPr>
        <w:t>cancel</w:t>
      </w:r>
      <w:r w:rsidRPr="006B6FAF">
        <w:rPr>
          <w:spacing w:val="-6"/>
          <w:lang w:val="en-IE"/>
        </w:rPr>
        <w:t xml:space="preserve"> </w:t>
      </w:r>
      <w:r w:rsidRPr="006B6FAF">
        <w:rPr>
          <w:lang w:val="en-IE"/>
        </w:rPr>
        <w:t>this</w:t>
      </w:r>
      <w:r w:rsidRPr="006B6FAF">
        <w:rPr>
          <w:spacing w:val="-3"/>
          <w:lang w:val="en-IE"/>
        </w:rPr>
        <w:t xml:space="preserve"> </w:t>
      </w:r>
      <w:r w:rsidRPr="006B6FAF">
        <w:rPr>
          <w:lang w:val="en-IE"/>
        </w:rPr>
        <w:t>Competition</w:t>
      </w:r>
      <w:r w:rsidRPr="006B6FAF">
        <w:rPr>
          <w:spacing w:val="-4"/>
          <w:lang w:val="en-IE"/>
        </w:rPr>
        <w:t xml:space="preserve"> </w:t>
      </w:r>
      <w:r w:rsidRPr="006B6FAF">
        <w:rPr>
          <w:color w:val="000000"/>
          <w:lang w:val="en-IE"/>
        </w:rPr>
        <w:t xml:space="preserve">at any time prior to a formal written </w:t>
      </w:r>
      <w:r w:rsidR="009C233C" w:rsidRPr="006B6FAF">
        <w:rPr>
          <w:lang w:val="en-IE"/>
        </w:rPr>
        <w:t xml:space="preserve">Framework Agreement and any Services Contract drawn down from the Framework Agreement </w:t>
      </w:r>
      <w:r w:rsidRPr="006B6FAF">
        <w:rPr>
          <w:color w:val="000000"/>
          <w:lang w:val="en-IE"/>
        </w:rPr>
        <w:t>being executed by or on behalf of the Contracting Authority.</w:t>
      </w:r>
    </w:p>
    <w:p w14:paraId="688A867D" w14:textId="79F7B75D" w:rsidR="001F099A" w:rsidRPr="006B6FAF" w:rsidRDefault="00EA36F6" w:rsidP="007E7BB7">
      <w:pPr>
        <w:pStyle w:val="BodyText"/>
        <w:spacing w:before="60" w:after="120" w:line="276" w:lineRule="auto"/>
        <w:ind w:left="1039" w:right="425"/>
        <w:jc w:val="both"/>
        <w:rPr>
          <w:lang w:val="en-IE"/>
        </w:rPr>
      </w:pPr>
      <w:r w:rsidRPr="006B6FAF">
        <w:rPr>
          <w:lang w:val="en-IE"/>
        </w:rPr>
        <w:t xml:space="preserve">The award of a </w:t>
      </w:r>
      <w:r w:rsidR="009C233C" w:rsidRPr="006B6FAF">
        <w:rPr>
          <w:lang w:val="en-IE"/>
        </w:rPr>
        <w:t xml:space="preserve">Framework Agreement or any Services Contract drawn down from the Framework Agreement </w:t>
      </w:r>
      <w:r w:rsidRPr="006B6FAF">
        <w:rPr>
          <w:lang w:val="en-IE"/>
        </w:rPr>
        <w:t>does not confer exclusivity on the successful Tenderer.</w:t>
      </w:r>
    </w:p>
    <w:p w14:paraId="25565DED" w14:textId="44606B96" w:rsidR="001F099A" w:rsidRPr="006B6FAF" w:rsidRDefault="00EA36F6" w:rsidP="00A85FD8">
      <w:pPr>
        <w:pStyle w:val="ListParagraph"/>
        <w:numPr>
          <w:ilvl w:val="2"/>
          <w:numId w:val="42"/>
        </w:numPr>
        <w:tabs>
          <w:tab w:val="left" w:pos="1035"/>
          <w:tab w:val="left" w:pos="1039"/>
        </w:tabs>
        <w:spacing w:before="60" w:after="120" w:line="276" w:lineRule="auto"/>
        <w:ind w:right="429"/>
        <w:rPr>
          <w:lang w:val="en-IE"/>
        </w:rPr>
      </w:pPr>
      <w:r w:rsidRPr="006B6FAF">
        <w:rPr>
          <w:lang w:val="en-IE"/>
        </w:rPr>
        <w:lastRenderedPageBreak/>
        <w:t xml:space="preserve">This </w:t>
      </w:r>
      <w:proofErr w:type="spellStart"/>
      <w:r w:rsidR="00821A33" w:rsidRPr="006B6FAF">
        <w:rPr>
          <w:lang w:val="en-IE"/>
        </w:rPr>
        <w:t>CfT</w:t>
      </w:r>
      <w:proofErr w:type="spellEnd"/>
      <w:r w:rsidRPr="006B6FAF">
        <w:rPr>
          <w:lang w:val="en-IE"/>
        </w:rPr>
        <w:t xml:space="preserve"> supersedes and replaces </w:t>
      </w:r>
      <w:proofErr w:type="gramStart"/>
      <w:r w:rsidRPr="006B6FAF">
        <w:rPr>
          <w:lang w:val="en-IE"/>
        </w:rPr>
        <w:t>any and all</w:t>
      </w:r>
      <w:proofErr w:type="gramEnd"/>
      <w:r w:rsidRPr="006B6FAF">
        <w:rPr>
          <w:lang w:val="en-IE"/>
        </w:rPr>
        <w:t xml:space="preserve"> previous documentation, communications and correspondence between the Contracting Authority and Tenderers, and Tenderers should place no reliance on such previous documentation and correspondence.</w:t>
      </w:r>
    </w:p>
    <w:p w14:paraId="7946141B" w14:textId="77777777" w:rsidR="001F099A" w:rsidRPr="006B6FAF" w:rsidRDefault="00EA36F6" w:rsidP="00A85FD8">
      <w:pPr>
        <w:pStyle w:val="ListParagraph"/>
        <w:numPr>
          <w:ilvl w:val="2"/>
          <w:numId w:val="42"/>
        </w:numPr>
        <w:tabs>
          <w:tab w:val="left" w:pos="1035"/>
          <w:tab w:val="left" w:pos="1039"/>
        </w:tabs>
        <w:spacing w:before="60" w:after="120" w:line="276" w:lineRule="auto"/>
        <w:ind w:right="420"/>
        <w:rPr>
          <w:lang w:val="en-IE"/>
        </w:rPr>
      </w:pPr>
      <w:r w:rsidRPr="006B6FAF">
        <w:rPr>
          <w:lang w:val="en-IE"/>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Pr="006B6FAF">
        <w:rPr>
          <w:spacing w:val="40"/>
          <w:lang w:val="en-IE"/>
        </w:rPr>
        <w:t xml:space="preserve"> </w:t>
      </w:r>
      <w:r w:rsidRPr="006B6FAF">
        <w:rPr>
          <w:lang w:val="en-IE"/>
        </w:rPr>
        <w:t>Directive 95/46/EC (the “General Data Protection Regulation”), and any</w:t>
      </w:r>
      <w:r w:rsidRPr="006B6FAF">
        <w:rPr>
          <w:spacing w:val="-4"/>
          <w:lang w:val="en-IE"/>
        </w:rPr>
        <w:t xml:space="preserve"> </w:t>
      </w:r>
      <w:r w:rsidRPr="006B6FAF">
        <w:rPr>
          <w:lang w:val="en-IE"/>
        </w:rPr>
        <w:t>guidelines and codes of practice issued</w:t>
      </w:r>
      <w:r w:rsidRPr="006B6FAF">
        <w:rPr>
          <w:spacing w:val="-1"/>
          <w:lang w:val="en-IE"/>
        </w:rPr>
        <w:t xml:space="preserve"> </w:t>
      </w:r>
      <w:r w:rsidRPr="006B6FAF">
        <w:rPr>
          <w:lang w:val="en-IE"/>
        </w:rPr>
        <w:t>by the Office of the Data Protection Commission or other supervisory authority for data protection in Ireland from time to time.</w:t>
      </w:r>
    </w:p>
    <w:p w14:paraId="107E552F" w14:textId="66EF4E82" w:rsidR="001F099A" w:rsidRPr="006B6FAF" w:rsidRDefault="00EA36F6" w:rsidP="007E7BB7">
      <w:pPr>
        <w:pStyle w:val="BodyText"/>
        <w:spacing w:before="60" w:after="120" w:line="276" w:lineRule="auto"/>
        <w:ind w:left="1039" w:right="425"/>
        <w:jc w:val="both"/>
        <w:rPr>
          <w:lang w:val="en-IE"/>
        </w:rPr>
      </w:pPr>
      <w:r w:rsidRPr="006B6FAF">
        <w:rPr>
          <w:lang w:val="en-IE"/>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proofErr w:type="spellStart"/>
      <w:r w:rsidR="00821A33" w:rsidRPr="006B6FAF">
        <w:rPr>
          <w:lang w:val="en-IE"/>
        </w:rPr>
        <w:t>CfT</w:t>
      </w:r>
      <w:proofErr w:type="spellEnd"/>
      <w:r w:rsidRPr="006B6FAF">
        <w:rPr>
          <w:lang w:val="en-IE"/>
        </w:rPr>
        <w:t>.</w:t>
      </w:r>
    </w:p>
    <w:p w14:paraId="6553A830" w14:textId="640A328A" w:rsidR="001F099A" w:rsidRPr="006B6FAF" w:rsidRDefault="00EA36F6" w:rsidP="007E7BB7">
      <w:pPr>
        <w:pStyle w:val="BodyText"/>
        <w:spacing w:before="60" w:after="120" w:line="276" w:lineRule="auto"/>
        <w:ind w:left="1039" w:right="425"/>
        <w:jc w:val="both"/>
        <w:rPr>
          <w:lang w:val="en-IE"/>
        </w:rPr>
      </w:pPr>
      <w:r w:rsidRPr="006B6FAF">
        <w:rPr>
          <w:lang w:val="en-IE"/>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w:t>
      </w:r>
      <w:r w:rsidR="009C233C" w:rsidRPr="006B6FAF">
        <w:rPr>
          <w:lang w:val="en-IE"/>
        </w:rPr>
        <w:t>of such Personal Data by the Tenderer, the Contracting Authority, the Evaluation Team and the supplier of the etenders.gov.ie website, for the purposes of the participation of the Tenderer in this Competition or that the Tenderer otherwise has a legal basis for</w:t>
      </w:r>
      <w:r w:rsidR="00DA526B" w:rsidRPr="006B6FAF">
        <w:rPr>
          <w:lang w:val="en-IE"/>
        </w:rPr>
        <w:t xml:space="preserve"> </w:t>
      </w:r>
      <w:r w:rsidRPr="006B6FAF">
        <w:rPr>
          <w:lang w:val="en-IE"/>
        </w:rPr>
        <w:t>providing such Personal Data to the Contracting Authority for the purposes of its participation in this Competition.</w:t>
      </w:r>
    </w:p>
    <w:p w14:paraId="556822F0" w14:textId="77777777" w:rsidR="001F099A" w:rsidRPr="006B6FAF" w:rsidRDefault="00EA36F6" w:rsidP="00A85FD8">
      <w:pPr>
        <w:pStyle w:val="ListParagraph"/>
        <w:numPr>
          <w:ilvl w:val="2"/>
          <w:numId w:val="42"/>
        </w:numPr>
        <w:tabs>
          <w:tab w:val="left" w:pos="1035"/>
          <w:tab w:val="left" w:pos="1039"/>
        </w:tabs>
        <w:spacing w:before="60" w:after="120" w:line="276" w:lineRule="auto"/>
        <w:ind w:right="429"/>
        <w:rPr>
          <w:lang w:val="en-IE"/>
        </w:rPr>
      </w:pPr>
      <w:r w:rsidRPr="006B6FAF">
        <w:rPr>
          <w:lang w:val="en-IE"/>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17112170" w14:textId="77777777" w:rsidR="001F099A" w:rsidRPr="006B6FAF" w:rsidRDefault="00EA36F6" w:rsidP="0057387C">
      <w:pPr>
        <w:pStyle w:val="ListParagraph"/>
        <w:tabs>
          <w:tab w:val="left" w:pos="1035"/>
          <w:tab w:val="left" w:pos="1039"/>
        </w:tabs>
        <w:spacing w:before="60" w:after="120" w:line="276" w:lineRule="auto"/>
        <w:ind w:left="1039" w:right="429" w:firstLine="0"/>
        <w:rPr>
          <w:lang w:val="en-IE"/>
        </w:rPr>
      </w:pPr>
      <w:proofErr w:type="gramStart"/>
      <w:r w:rsidRPr="006B6FAF">
        <w:rPr>
          <w:lang w:val="en-IE"/>
        </w:rPr>
        <w:t>In particular, tenderers</w:t>
      </w:r>
      <w:proofErr w:type="gramEnd"/>
      <w:r w:rsidRPr="006B6FAF">
        <w:rPr>
          <w:lang w:val="en-IE"/>
        </w:rPr>
        <w:t xml:space="preserve"> and candidates should note in Article 6 of Regulation (EU) 2022/1031, the obligations for a Contracting Authority in the context of a procurement procedure where the EU Commission has adopted an IPI measure.</w:t>
      </w:r>
    </w:p>
    <w:p w14:paraId="073C8DC6" w14:textId="770B2D20" w:rsidR="001F099A" w:rsidRPr="006B6FAF" w:rsidRDefault="00EA36F6" w:rsidP="00A85FD8">
      <w:pPr>
        <w:pStyle w:val="ListParagraph"/>
        <w:numPr>
          <w:ilvl w:val="2"/>
          <w:numId w:val="42"/>
        </w:numPr>
        <w:tabs>
          <w:tab w:val="left" w:pos="1035"/>
          <w:tab w:val="left" w:pos="1039"/>
        </w:tabs>
        <w:spacing w:before="60" w:after="120" w:line="276" w:lineRule="auto"/>
        <w:ind w:right="429"/>
        <w:rPr>
          <w:lang w:val="en-IE"/>
        </w:rPr>
      </w:pPr>
      <w:r w:rsidRPr="006B6FAF">
        <w:rPr>
          <w:lang w:val="en-IE"/>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6B6FAF">
        <w:rPr>
          <w:lang w:val="en-IE"/>
        </w:rPr>
        <w:t>In particular, tenderers</w:t>
      </w:r>
      <w:proofErr w:type="gramEnd"/>
      <w:r w:rsidRPr="006B6FAF">
        <w:rPr>
          <w:lang w:val="en-IE"/>
        </w:rP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w:t>
      </w:r>
      <w:proofErr w:type="spellStart"/>
      <w:r w:rsidR="00821A33" w:rsidRPr="006B6FAF">
        <w:rPr>
          <w:lang w:val="en-IE"/>
        </w:rPr>
        <w:t>CfT</w:t>
      </w:r>
      <w:proofErr w:type="spellEnd"/>
      <w:r w:rsidRPr="006B6FAF">
        <w:rPr>
          <w:lang w:val="en-IE"/>
        </w:rPr>
        <w:t>.</w:t>
      </w:r>
    </w:p>
    <w:p w14:paraId="57BD70C8" w14:textId="77777777" w:rsidR="001F099A" w:rsidRPr="006B6FAF" w:rsidRDefault="001F099A" w:rsidP="00884D01">
      <w:pPr>
        <w:pStyle w:val="BodyText"/>
        <w:spacing w:before="60" w:after="120" w:line="276" w:lineRule="auto"/>
        <w:rPr>
          <w:sz w:val="20"/>
          <w:lang w:val="en-IE"/>
        </w:rPr>
      </w:pPr>
    </w:p>
    <w:p w14:paraId="199C912F"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1E682351" wp14:editId="5FABEE0D">
                <wp:extent cx="5977511" cy="225297"/>
                <wp:effectExtent l="0" t="0" r="4445"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511" cy="225297"/>
                          <a:chOff x="-40002" y="0"/>
                          <a:chExt cx="5840092" cy="225678"/>
                        </a:xfrm>
                      </wpg:grpSpPr>
                      <wps:wsp>
                        <wps:cNvPr id="11" name="Graphic 11"/>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2" name="Graphic 12"/>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3" name="Textbox 13"/>
                        <wps:cNvSpPr txBox="1"/>
                        <wps:spPr>
                          <a:xfrm>
                            <a:off x="-40002" y="0"/>
                            <a:ext cx="5838943" cy="191392"/>
                          </a:xfrm>
                          <a:prstGeom prst="rect">
                            <a:avLst/>
                          </a:prstGeom>
                        </wps:spPr>
                        <wps:txbx>
                          <w:txbxContent>
                            <w:p w14:paraId="20242C8D" w14:textId="77777777" w:rsidR="001F099A" w:rsidRDefault="00EA36F6">
                              <w:pPr>
                                <w:tabs>
                                  <w:tab w:val="left" w:pos="595"/>
                                </w:tabs>
                                <w:spacing w:before="1"/>
                                <w:ind w:left="86"/>
                                <w:rPr>
                                  <w:b/>
                                </w:rPr>
                              </w:pPr>
                              <w:r>
                                <w:rPr>
                                  <w:b/>
                                  <w:color w:val="FFFFFF"/>
                                  <w:spacing w:val="-5"/>
                                </w:rPr>
                                <w:t>2.2</w:t>
                              </w:r>
                              <w:r>
                                <w:rPr>
                                  <w:b/>
                                  <w:color w:val="FFFFFF"/>
                                </w:rPr>
                                <w:tab/>
                                <w:t>COMPLIANT</w:t>
                              </w:r>
                              <w:r>
                                <w:rPr>
                                  <w:b/>
                                  <w:color w:val="FFFFFF"/>
                                  <w:spacing w:val="-9"/>
                                </w:rPr>
                                <w:t xml:space="preserve"> </w:t>
                              </w:r>
                              <w:r>
                                <w:rPr>
                                  <w:b/>
                                  <w:color w:val="FFFFFF"/>
                                  <w:spacing w:val="-2"/>
                                </w:rPr>
                                <w:t>TENDERS</w:t>
                              </w:r>
                            </w:p>
                          </w:txbxContent>
                        </wps:txbx>
                        <wps:bodyPr wrap="square" lIns="0" tIns="0" rIns="0" bIns="0" rtlCol="0">
                          <a:noAutofit/>
                        </wps:bodyPr>
                      </wps:wsp>
                    </wpg:wgp>
                  </a:graphicData>
                </a:graphic>
              </wp:inline>
            </w:drawing>
          </mc:Choice>
          <mc:Fallback>
            <w:pict>
              <v:group w14:anchorId="1E682351" id="Group 10" o:spid="_x0000_s1031" style="width:470.65pt;height:17.75pt;mso-position-horizontal-relative:char;mso-position-vertical-relative:line" coordorigin="-400" coordsize="58400,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">
                <v:shape id="Graphic 11" o:spid="_x0000_s103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" path="m5799708,l,,,207263r5799708,l5799708,xe" fillcolor="navy" stroked="f">
                  <v:path arrowok="t"/>
                </v:shape>
                <v:shape id="Graphic 12" o:spid="_x0000_s103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" path="m5799708,l,,,18287r5799708,l5799708,xe" fillcolor="#339" stroked="f">
                  <v:path arrowok="t"/>
                </v:shape>
                <v:shape id="Textbox 13" o:spid="_x0000_s1034" type="#_x0000_t202" style="position:absolute;left:-400;width:58389;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0242C8D" w14:textId="77777777" w:rsidR="001F099A" w:rsidRDefault="00EA36F6">
                        <w:pPr>
                          <w:tabs>
                            <w:tab w:val="left" w:pos="595"/>
                          </w:tabs>
                          <w:spacing w:before="1"/>
                          <w:ind w:left="86"/>
                          <w:rPr>
                            <w:b/>
                          </w:rPr>
                        </w:pPr>
                        <w:r>
                          <w:rPr>
                            <w:b/>
                            <w:color w:val="FFFFFF"/>
                            <w:spacing w:val="-5"/>
                          </w:rPr>
                          <w:t>2.2</w:t>
                        </w:r>
                        <w:r>
                          <w:rPr>
                            <w:b/>
                            <w:color w:val="FFFFFF"/>
                          </w:rPr>
                          <w:tab/>
                          <w:t>COMPLIANT</w:t>
                        </w:r>
                        <w:r>
                          <w:rPr>
                            <w:b/>
                            <w:color w:val="FFFFFF"/>
                            <w:spacing w:val="-9"/>
                          </w:rPr>
                          <w:t xml:space="preserve"> </w:t>
                        </w:r>
                        <w:r>
                          <w:rPr>
                            <w:b/>
                            <w:color w:val="FFFFFF"/>
                            <w:spacing w:val="-2"/>
                          </w:rPr>
                          <w:t>TENDERS</w:t>
                        </w:r>
                      </w:p>
                    </w:txbxContent>
                  </v:textbox>
                </v:shape>
                <w10:anchorlock/>
              </v:group>
            </w:pict>
          </mc:Fallback>
        </mc:AlternateContent>
      </w:r>
    </w:p>
    <w:p w14:paraId="267A7A76" w14:textId="77777777" w:rsidR="001F099A" w:rsidRPr="006B6FAF" w:rsidRDefault="00EA36F6" w:rsidP="00A85FD8">
      <w:pPr>
        <w:pStyle w:val="ListParagraph"/>
        <w:numPr>
          <w:ilvl w:val="2"/>
          <w:numId w:val="41"/>
        </w:numPr>
        <w:tabs>
          <w:tab w:val="left" w:pos="1016"/>
          <w:tab w:val="left" w:pos="1020"/>
        </w:tabs>
        <w:spacing w:before="60" w:after="120" w:line="276" w:lineRule="auto"/>
        <w:ind w:right="424"/>
        <w:rPr>
          <w:lang w:val="en-IE"/>
        </w:rPr>
      </w:pPr>
      <w:r w:rsidRPr="006B6FAF">
        <w:rPr>
          <w:lang w:val="en-IE"/>
        </w:rPr>
        <w:t xml:space="preserve">If a Tenderer fails to comply in any respect with the requirements of this paragraph 2.2.1, the </w:t>
      </w:r>
      <w:r w:rsidRPr="006B6FAF">
        <w:rPr>
          <w:lang w:val="en-IE"/>
        </w:rPr>
        <w:lastRenderedPageBreak/>
        <w:t>Contracting Authority reserves the right to reject the Tenderer’s Tender as non- compliant or, without prejudice to this right and subject to its obligations at law, to take any other action it considers appropriate including but not limited to:</w:t>
      </w:r>
    </w:p>
    <w:p w14:paraId="43B8D829" w14:textId="77777777" w:rsidR="001F099A" w:rsidRPr="006B6FAF" w:rsidRDefault="00EA36F6" w:rsidP="00A85FD8">
      <w:pPr>
        <w:pStyle w:val="ListParagraph"/>
        <w:numPr>
          <w:ilvl w:val="3"/>
          <w:numId w:val="41"/>
        </w:numPr>
        <w:tabs>
          <w:tab w:val="left" w:pos="1380"/>
        </w:tabs>
        <w:spacing w:before="60" w:after="120" w:line="276" w:lineRule="auto"/>
        <w:jc w:val="left"/>
        <w:rPr>
          <w:lang w:val="en-IE"/>
        </w:rPr>
      </w:pPr>
      <w:r w:rsidRPr="006B6FAF">
        <w:rPr>
          <w:lang w:val="en-IE"/>
        </w:rPr>
        <w:t>seeking</w:t>
      </w:r>
      <w:r w:rsidRPr="006B6FAF">
        <w:rPr>
          <w:spacing w:val="-6"/>
          <w:lang w:val="en-IE"/>
        </w:rPr>
        <w:t xml:space="preserve"> </w:t>
      </w:r>
      <w:r w:rsidRPr="006B6FAF">
        <w:rPr>
          <w:lang w:val="en-IE"/>
        </w:rPr>
        <w:t>written</w:t>
      </w:r>
      <w:r w:rsidRPr="006B6FAF">
        <w:rPr>
          <w:spacing w:val="-7"/>
          <w:lang w:val="en-IE"/>
        </w:rPr>
        <w:t xml:space="preserve"> </w:t>
      </w:r>
      <w:r w:rsidRPr="006B6FAF">
        <w:rPr>
          <w:lang w:val="en-IE"/>
        </w:rPr>
        <w:t>clarification</w:t>
      </w:r>
      <w:r w:rsidRPr="006B6FAF">
        <w:rPr>
          <w:spacing w:val="-8"/>
          <w:lang w:val="en-IE"/>
        </w:rPr>
        <w:t xml:space="preserve"> </w:t>
      </w:r>
      <w:r w:rsidRPr="006B6FAF">
        <w:rPr>
          <w:lang w:val="en-IE"/>
        </w:rPr>
        <w:t>from</w:t>
      </w:r>
      <w:r w:rsidRPr="006B6FAF">
        <w:rPr>
          <w:spacing w:val="-5"/>
          <w:lang w:val="en-IE"/>
        </w:rPr>
        <w:t xml:space="preserve"> </w:t>
      </w:r>
      <w:r w:rsidRPr="006B6FAF">
        <w:rPr>
          <w:lang w:val="en-IE"/>
        </w:rPr>
        <w:t>the</w:t>
      </w:r>
      <w:r w:rsidRPr="006B6FAF">
        <w:rPr>
          <w:spacing w:val="-6"/>
          <w:lang w:val="en-IE"/>
        </w:rPr>
        <w:t xml:space="preserve"> </w:t>
      </w:r>
      <w:proofErr w:type="gramStart"/>
      <w:r w:rsidRPr="006B6FAF">
        <w:rPr>
          <w:spacing w:val="-2"/>
          <w:lang w:val="en-IE"/>
        </w:rPr>
        <w:t>Tenderer;</w:t>
      </w:r>
      <w:proofErr w:type="gramEnd"/>
    </w:p>
    <w:p w14:paraId="254967D3" w14:textId="77777777" w:rsidR="001F099A" w:rsidRPr="006B6FAF" w:rsidRDefault="00EA36F6" w:rsidP="00A85FD8">
      <w:pPr>
        <w:pStyle w:val="ListParagraph"/>
        <w:numPr>
          <w:ilvl w:val="3"/>
          <w:numId w:val="41"/>
        </w:numPr>
        <w:tabs>
          <w:tab w:val="left" w:pos="1380"/>
        </w:tabs>
        <w:spacing w:before="60" w:after="120" w:line="276" w:lineRule="auto"/>
        <w:jc w:val="left"/>
        <w:rPr>
          <w:lang w:val="en-IE"/>
        </w:rPr>
      </w:pPr>
      <w:r w:rsidRPr="006B6FAF">
        <w:rPr>
          <w:lang w:val="en-IE"/>
        </w:rPr>
        <w:t>seeking</w:t>
      </w:r>
      <w:r w:rsidRPr="006B6FAF">
        <w:rPr>
          <w:spacing w:val="-6"/>
          <w:lang w:val="en-IE"/>
        </w:rPr>
        <w:t xml:space="preserve"> </w:t>
      </w:r>
      <w:r w:rsidRPr="006B6FAF">
        <w:rPr>
          <w:lang w:val="en-IE"/>
        </w:rPr>
        <w:t>further</w:t>
      </w:r>
      <w:r w:rsidRPr="006B6FAF">
        <w:rPr>
          <w:spacing w:val="-6"/>
          <w:lang w:val="en-IE"/>
        </w:rPr>
        <w:t xml:space="preserve"> </w:t>
      </w:r>
      <w:r w:rsidRPr="006B6FAF">
        <w:rPr>
          <w:lang w:val="en-IE"/>
        </w:rPr>
        <w:t>information</w:t>
      </w:r>
      <w:r w:rsidRPr="006B6FAF">
        <w:rPr>
          <w:spacing w:val="-7"/>
          <w:lang w:val="en-IE"/>
        </w:rPr>
        <w:t xml:space="preserve"> </w:t>
      </w:r>
      <w:r w:rsidRPr="006B6FAF">
        <w:rPr>
          <w:lang w:val="en-IE"/>
        </w:rPr>
        <w:t>from</w:t>
      </w:r>
      <w:r w:rsidRPr="006B6FAF">
        <w:rPr>
          <w:spacing w:val="-6"/>
          <w:lang w:val="en-IE"/>
        </w:rPr>
        <w:t xml:space="preserve"> </w:t>
      </w:r>
      <w:r w:rsidRPr="006B6FAF">
        <w:rPr>
          <w:lang w:val="en-IE"/>
        </w:rPr>
        <w:t>the</w:t>
      </w:r>
      <w:r w:rsidRPr="006B6FAF">
        <w:rPr>
          <w:spacing w:val="-6"/>
          <w:lang w:val="en-IE"/>
        </w:rPr>
        <w:t xml:space="preserve"> </w:t>
      </w:r>
      <w:r w:rsidRPr="006B6FAF">
        <w:rPr>
          <w:lang w:val="en-IE"/>
        </w:rPr>
        <w:t>Tenderer;</w:t>
      </w:r>
      <w:r w:rsidRPr="006B6FAF">
        <w:rPr>
          <w:spacing w:val="-3"/>
          <w:lang w:val="en-IE"/>
        </w:rPr>
        <w:t xml:space="preserve"> </w:t>
      </w:r>
      <w:r w:rsidRPr="006B6FAF">
        <w:rPr>
          <w:spacing w:val="-5"/>
          <w:lang w:val="en-IE"/>
        </w:rPr>
        <w:t>or</w:t>
      </w:r>
    </w:p>
    <w:p w14:paraId="0C20D5B5" w14:textId="77777777" w:rsidR="001F099A" w:rsidRPr="006B6FAF" w:rsidRDefault="00EA36F6" w:rsidP="00A85FD8">
      <w:pPr>
        <w:pStyle w:val="ListParagraph"/>
        <w:numPr>
          <w:ilvl w:val="3"/>
          <w:numId w:val="41"/>
        </w:numPr>
        <w:tabs>
          <w:tab w:val="left" w:pos="1380"/>
        </w:tabs>
        <w:spacing w:before="60" w:after="120" w:line="276" w:lineRule="auto"/>
        <w:ind w:right="421"/>
        <w:jc w:val="left"/>
        <w:rPr>
          <w:lang w:val="en-IE"/>
        </w:rPr>
      </w:pPr>
      <w:r w:rsidRPr="006B6FAF">
        <w:rPr>
          <w:lang w:val="en-IE"/>
        </w:rPr>
        <w:t xml:space="preserve">waiving a requirement, which in the Contracting Authority’s view, is non-material or </w:t>
      </w:r>
      <w:r w:rsidRPr="006B6FAF">
        <w:rPr>
          <w:spacing w:val="-2"/>
          <w:lang w:val="en-IE"/>
        </w:rPr>
        <w:t>procedural.</w:t>
      </w:r>
    </w:p>
    <w:p w14:paraId="62B3423D" w14:textId="77777777" w:rsidR="001F099A" w:rsidRPr="006B6FAF" w:rsidRDefault="00EA36F6" w:rsidP="00884D01">
      <w:pPr>
        <w:pStyle w:val="BodyText"/>
        <w:spacing w:before="60" w:after="120" w:line="276" w:lineRule="auto"/>
        <w:ind w:left="1020"/>
        <w:rPr>
          <w:lang w:val="en-IE"/>
        </w:rPr>
      </w:pPr>
      <w:r w:rsidRPr="006B6FAF">
        <w:rPr>
          <w:lang w:val="en-IE"/>
        </w:rPr>
        <w:t>Tenderers</w:t>
      </w:r>
      <w:r w:rsidRPr="006B6FAF">
        <w:rPr>
          <w:spacing w:val="-8"/>
          <w:lang w:val="en-IE"/>
        </w:rPr>
        <w:t xml:space="preserve"> </w:t>
      </w:r>
      <w:r w:rsidRPr="006B6FAF">
        <w:rPr>
          <w:lang w:val="en-IE"/>
        </w:rPr>
        <w:t>are</w:t>
      </w:r>
      <w:r w:rsidRPr="006B6FAF">
        <w:rPr>
          <w:spacing w:val="-7"/>
          <w:lang w:val="en-IE"/>
        </w:rPr>
        <w:t xml:space="preserve"> </w:t>
      </w:r>
      <w:r w:rsidRPr="006B6FAF">
        <w:rPr>
          <w:spacing w:val="-2"/>
          <w:lang w:val="en-IE"/>
        </w:rPr>
        <w:t>required:</w:t>
      </w:r>
    </w:p>
    <w:p w14:paraId="120114ED" w14:textId="77777777" w:rsidR="001F099A" w:rsidRPr="006B6FAF" w:rsidRDefault="00EA36F6" w:rsidP="00884D01">
      <w:pPr>
        <w:pStyle w:val="BodyText"/>
        <w:spacing w:before="60" w:after="120" w:line="276" w:lineRule="auto"/>
        <w:ind w:left="1538" w:right="425" w:hanging="519"/>
        <w:jc w:val="both"/>
        <w:rPr>
          <w:lang w:val="en-IE"/>
        </w:rPr>
      </w:pPr>
      <w:r w:rsidRPr="006B6FAF">
        <w:rPr>
          <w:color w:val="0000FF"/>
          <w:lang w:val="en-IE"/>
        </w:rPr>
        <w:t>(a)</w:t>
      </w:r>
      <w:r w:rsidRPr="006B6FAF">
        <w:rPr>
          <w:color w:val="0000FF"/>
          <w:spacing w:val="80"/>
          <w:w w:val="150"/>
          <w:lang w:val="en-IE"/>
        </w:rPr>
        <w:t xml:space="preserve"> </w:t>
      </w:r>
      <w:r w:rsidRPr="006B6FAF">
        <w:rPr>
          <w:lang w:val="en-IE"/>
        </w:rPr>
        <w:t>To complete and submit with their Tender the electronic version of the European Single</w:t>
      </w:r>
      <w:r w:rsidRPr="006B6FAF">
        <w:rPr>
          <w:spacing w:val="-8"/>
          <w:lang w:val="en-IE"/>
        </w:rPr>
        <w:t xml:space="preserve"> </w:t>
      </w:r>
      <w:r w:rsidRPr="006B6FAF">
        <w:rPr>
          <w:lang w:val="en-IE"/>
        </w:rPr>
        <w:t>Procurement</w:t>
      </w:r>
      <w:r w:rsidRPr="006B6FAF">
        <w:rPr>
          <w:spacing w:val="-10"/>
          <w:lang w:val="en-IE"/>
        </w:rPr>
        <w:t xml:space="preserve"> </w:t>
      </w:r>
      <w:r w:rsidRPr="006B6FAF">
        <w:rPr>
          <w:lang w:val="en-IE"/>
        </w:rPr>
        <w:t>Document</w:t>
      </w:r>
      <w:r w:rsidRPr="006B6FAF">
        <w:rPr>
          <w:spacing w:val="-10"/>
          <w:lang w:val="en-IE"/>
        </w:rPr>
        <w:t xml:space="preserve"> </w:t>
      </w:r>
      <w:r w:rsidRPr="006B6FAF">
        <w:rPr>
          <w:lang w:val="en-IE"/>
        </w:rPr>
        <w:t>(“</w:t>
      </w:r>
      <w:proofErr w:type="spellStart"/>
      <w:r>
        <w:fldChar w:fldCharType="begin"/>
      </w:r>
      <w:r>
        <w:instrText>HYPERLINK "https://ogp.gov.ie/wp-content/uploads/Information-Note-ESPD.pdf" \h</w:instrText>
      </w:r>
      <w:r>
        <w:fldChar w:fldCharType="separate"/>
      </w:r>
      <w:r w:rsidRPr="006B6FAF">
        <w:rPr>
          <w:color w:val="0000FF"/>
          <w:u w:val="single" w:color="0000FF"/>
          <w:lang w:val="en-IE"/>
        </w:rPr>
        <w:t>eESPD</w:t>
      </w:r>
      <w:proofErr w:type="spellEnd"/>
      <w:r>
        <w:rPr>
          <w:color w:val="0000FF"/>
          <w:u w:val="single" w:color="0000FF"/>
          <w:lang w:val="en-IE"/>
        </w:rPr>
        <w:fldChar w:fldCharType="end"/>
      </w:r>
      <w:r w:rsidRPr="006B6FAF">
        <w:rPr>
          <w:lang w:val="en-IE"/>
        </w:rPr>
        <w:t>”).</w:t>
      </w:r>
      <w:r w:rsidRPr="006B6FAF">
        <w:rPr>
          <w:spacing w:val="-7"/>
          <w:lang w:val="en-IE"/>
        </w:rPr>
        <w:t xml:space="preserve"> </w:t>
      </w:r>
      <w:r w:rsidRPr="006B6FAF">
        <w:rPr>
          <w:lang w:val="en-IE"/>
        </w:rPr>
        <w:t>Tenderers</w:t>
      </w:r>
      <w:r w:rsidRPr="006B6FAF">
        <w:rPr>
          <w:spacing w:val="-9"/>
          <w:lang w:val="en-IE"/>
        </w:rPr>
        <w:t xml:space="preserve"> </w:t>
      </w:r>
      <w:r w:rsidRPr="006B6FAF">
        <w:rPr>
          <w:lang w:val="en-IE"/>
        </w:rPr>
        <w:t>may</w:t>
      </w:r>
      <w:r w:rsidRPr="006B6FAF">
        <w:rPr>
          <w:spacing w:val="-8"/>
          <w:lang w:val="en-IE"/>
        </w:rPr>
        <w:t xml:space="preserve"> </w:t>
      </w:r>
      <w:r w:rsidRPr="006B6FAF">
        <w:rPr>
          <w:lang w:val="en-IE"/>
        </w:rPr>
        <w:t>submit</w:t>
      </w:r>
      <w:r w:rsidRPr="006B6FAF">
        <w:rPr>
          <w:spacing w:val="-10"/>
          <w:lang w:val="en-IE"/>
        </w:rPr>
        <w:t xml:space="preserve"> </w:t>
      </w:r>
      <w:r w:rsidRPr="006B6FAF">
        <w:rPr>
          <w:lang w:val="en-IE"/>
        </w:rPr>
        <w:t>an</w:t>
      </w:r>
      <w:r w:rsidRPr="006B6FAF">
        <w:rPr>
          <w:spacing w:val="-7"/>
          <w:lang w:val="en-IE"/>
        </w:rPr>
        <w:t xml:space="preserve"> </w:t>
      </w:r>
      <w:proofErr w:type="spellStart"/>
      <w:r w:rsidRPr="006B6FAF">
        <w:rPr>
          <w:lang w:val="en-IE"/>
        </w:rPr>
        <w:t>eESPD</w:t>
      </w:r>
      <w:proofErr w:type="spellEnd"/>
      <w:r w:rsidRPr="006B6FAF">
        <w:rPr>
          <w:spacing w:val="-10"/>
          <w:lang w:val="en-IE"/>
        </w:rPr>
        <w:t xml:space="preserve"> </w:t>
      </w:r>
      <w:r w:rsidRPr="006B6FAF">
        <w:rPr>
          <w:lang w:val="en-IE"/>
        </w:rPr>
        <w:t>which</w:t>
      </w:r>
      <w:r w:rsidRPr="006B6FAF">
        <w:rPr>
          <w:spacing w:val="-10"/>
          <w:lang w:val="en-IE"/>
        </w:rPr>
        <w:t xml:space="preserve"> </w:t>
      </w:r>
      <w:r w:rsidRPr="006B6FAF">
        <w:rPr>
          <w:lang w:val="en-IE"/>
        </w:rPr>
        <w:t>has already been used in a previous procurement procedure PROVIDED THAT they confirm that: (</w:t>
      </w:r>
      <w:proofErr w:type="spellStart"/>
      <w:r w:rsidRPr="006B6FAF">
        <w:rPr>
          <w:lang w:val="en-IE"/>
        </w:rPr>
        <w:t>i</w:t>
      </w:r>
      <w:proofErr w:type="spellEnd"/>
      <w:r w:rsidRPr="006B6FAF">
        <w:rPr>
          <w:lang w:val="en-IE"/>
        </w:rPr>
        <w:t xml:space="preserve">) the information contained in it continues to be correct and (ii) that they satisfy the Selection Criteria for this Competition as set out at part 3.2 </w:t>
      </w:r>
      <w:proofErr w:type="gramStart"/>
      <w:r w:rsidRPr="006B6FAF">
        <w:rPr>
          <w:lang w:val="en-IE"/>
        </w:rPr>
        <w:t>below;</w:t>
      </w:r>
      <w:proofErr w:type="gramEnd"/>
    </w:p>
    <w:p w14:paraId="4E8C77C0" w14:textId="20D9F7CD" w:rsidR="001F099A" w:rsidRPr="006B6FAF" w:rsidRDefault="00EA36F6" w:rsidP="00884D01">
      <w:pPr>
        <w:pStyle w:val="BodyText"/>
        <w:spacing w:before="60" w:after="120" w:line="276" w:lineRule="auto"/>
        <w:ind w:left="1538" w:right="422" w:hanging="519"/>
        <w:jc w:val="both"/>
        <w:rPr>
          <w:lang w:val="en-IE"/>
        </w:rPr>
      </w:pPr>
      <w:r w:rsidRPr="006B6FAF">
        <w:rPr>
          <w:color w:val="0000FF"/>
          <w:lang w:val="en-IE"/>
        </w:rPr>
        <w:t>(b)</w:t>
      </w:r>
      <w:r w:rsidRPr="006B6FAF">
        <w:rPr>
          <w:spacing w:val="40"/>
          <w:lang w:val="en-IE"/>
        </w:rPr>
        <w:t xml:space="preserve"> </w:t>
      </w:r>
      <w:r w:rsidRPr="006B6FAF">
        <w:rPr>
          <w:lang w:val="en-IE"/>
        </w:rPr>
        <w:t xml:space="preserve">To submit all documentation which this </w:t>
      </w:r>
      <w:proofErr w:type="spellStart"/>
      <w:r w:rsidR="00821A33" w:rsidRPr="006B6FAF">
        <w:rPr>
          <w:lang w:val="en-IE"/>
        </w:rPr>
        <w:t>CfT</w:t>
      </w:r>
      <w:proofErr w:type="spellEnd"/>
      <w:r w:rsidRPr="006B6FAF">
        <w:rPr>
          <w:lang w:val="en-IE"/>
        </w:rPr>
        <w:t xml:space="preserve"> requires to be submitted </w:t>
      </w:r>
      <w:r w:rsidRPr="00186099">
        <w:rPr>
          <w:lang w:val="en-IE"/>
        </w:rPr>
        <w:t>with their</w:t>
      </w:r>
      <w:r w:rsidRPr="006B6FAF">
        <w:rPr>
          <w:lang w:val="en-IE"/>
        </w:rPr>
        <w:t xml:space="preserve"> </w:t>
      </w:r>
      <w:proofErr w:type="gramStart"/>
      <w:r w:rsidRPr="00186099">
        <w:rPr>
          <w:lang w:val="en-IE"/>
        </w:rPr>
        <w:t>Tender;</w:t>
      </w:r>
      <w:proofErr w:type="gramEnd"/>
    </w:p>
    <w:p w14:paraId="7DDAEEAB" w14:textId="3D70A194" w:rsidR="001F099A" w:rsidRPr="006B6FAF" w:rsidRDefault="00EA36F6" w:rsidP="00A85FD8">
      <w:pPr>
        <w:pStyle w:val="ListParagraph"/>
        <w:numPr>
          <w:ilvl w:val="0"/>
          <w:numId w:val="40"/>
        </w:numPr>
        <w:tabs>
          <w:tab w:val="left" w:pos="1536"/>
          <w:tab w:val="left" w:pos="1538"/>
        </w:tabs>
        <w:spacing w:before="60" w:after="120" w:line="276" w:lineRule="auto"/>
        <w:ind w:right="437"/>
        <w:rPr>
          <w:lang w:val="en-IE"/>
        </w:rPr>
      </w:pPr>
      <w:r w:rsidRPr="006B6FAF">
        <w:rPr>
          <w:lang w:val="en-IE"/>
        </w:rPr>
        <w:t>To</w:t>
      </w:r>
      <w:r w:rsidRPr="006B6FAF">
        <w:rPr>
          <w:spacing w:val="-3"/>
          <w:lang w:val="en-IE"/>
        </w:rPr>
        <w:t xml:space="preserve"> </w:t>
      </w:r>
      <w:r w:rsidRPr="006B6FAF">
        <w:rPr>
          <w:lang w:val="en-IE"/>
        </w:rPr>
        <w:t>follow</w:t>
      </w:r>
      <w:r w:rsidRPr="006B6FAF">
        <w:rPr>
          <w:spacing w:val="-2"/>
          <w:lang w:val="en-IE"/>
        </w:rPr>
        <w:t xml:space="preserve"> </w:t>
      </w:r>
      <w:r w:rsidRPr="006B6FAF">
        <w:rPr>
          <w:lang w:val="en-IE"/>
        </w:rPr>
        <w:t>the</w:t>
      </w:r>
      <w:r w:rsidRPr="006B6FAF">
        <w:rPr>
          <w:spacing w:val="-2"/>
          <w:lang w:val="en-IE"/>
        </w:rPr>
        <w:t xml:space="preserve"> </w:t>
      </w:r>
      <w:r w:rsidRPr="006B6FAF">
        <w:rPr>
          <w:lang w:val="en-IE"/>
        </w:rPr>
        <w:t>format of this</w:t>
      </w:r>
      <w:r w:rsidRPr="006B6FAF">
        <w:rPr>
          <w:spacing w:val="-2"/>
          <w:lang w:val="en-IE"/>
        </w:rPr>
        <w:t xml:space="preserve"> </w:t>
      </w:r>
      <w:proofErr w:type="spellStart"/>
      <w:r w:rsidR="00821A33" w:rsidRPr="006B6FAF">
        <w:rPr>
          <w:lang w:val="en-IE"/>
        </w:rPr>
        <w:t>CfT</w:t>
      </w:r>
      <w:proofErr w:type="spellEnd"/>
      <w:r w:rsidRPr="006B6FAF">
        <w:rPr>
          <w:spacing w:val="-4"/>
          <w:lang w:val="en-IE"/>
        </w:rPr>
        <w:t xml:space="preserve"> </w:t>
      </w:r>
      <w:r w:rsidRPr="006B6FAF">
        <w:rPr>
          <w:lang w:val="en-IE"/>
        </w:rPr>
        <w:t>and respond to</w:t>
      </w:r>
      <w:r w:rsidRPr="006B6FAF">
        <w:rPr>
          <w:spacing w:val="-3"/>
          <w:lang w:val="en-IE"/>
        </w:rPr>
        <w:t xml:space="preserve"> </w:t>
      </w:r>
      <w:r w:rsidRPr="006B6FAF">
        <w:rPr>
          <w:lang w:val="en-IE"/>
        </w:rPr>
        <w:t>each element</w:t>
      </w:r>
      <w:r w:rsidRPr="006B6FAF">
        <w:rPr>
          <w:spacing w:val="-5"/>
          <w:lang w:val="en-IE"/>
        </w:rPr>
        <w:t xml:space="preserve"> </w:t>
      </w:r>
      <w:r w:rsidRPr="006B6FAF">
        <w:rPr>
          <w:lang w:val="en-IE"/>
        </w:rPr>
        <w:t>in</w:t>
      </w:r>
      <w:r w:rsidRPr="006B6FAF">
        <w:rPr>
          <w:spacing w:val="-3"/>
          <w:lang w:val="en-IE"/>
        </w:rPr>
        <w:t xml:space="preserve"> </w:t>
      </w:r>
      <w:r w:rsidRPr="006B6FAF">
        <w:rPr>
          <w:lang w:val="en-IE"/>
        </w:rPr>
        <w:t>the</w:t>
      </w:r>
      <w:r w:rsidRPr="006B6FAF">
        <w:rPr>
          <w:spacing w:val="-2"/>
          <w:lang w:val="en-IE"/>
        </w:rPr>
        <w:t xml:space="preserve"> </w:t>
      </w:r>
      <w:r w:rsidRPr="006B6FAF">
        <w:rPr>
          <w:lang w:val="en-IE"/>
        </w:rPr>
        <w:t xml:space="preserve">order as set out in this </w:t>
      </w:r>
      <w:proofErr w:type="spellStart"/>
      <w:proofErr w:type="gramStart"/>
      <w:r w:rsidR="00821A33" w:rsidRPr="006B6FAF">
        <w:rPr>
          <w:lang w:val="en-IE"/>
        </w:rPr>
        <w:t>CfT</w:t>
      </w:r>
      <w:proofErr w:type="spellEnd"/>
      <w:r w:rsidRPr="006B6FAF">
        <w:rPr>
          <w:lang w:val="en-IE"/>
        </w:rPr>
        <w:t>;</w:t>
      </w:r>
      <w:proofErr w:type="gramEnd"/>
    </w:p>
    <w:p w14:paraId="530301DE" w14:textId="2B027933" w:rsidR="001F099A" w:rsidRPr="006B6FAF" w:rsidRDefault="00EA36F6" w:rsidP="00A85FD8">
      <w:pPr>
        <w:pStyle w:val="ListParagraph"/>
        <w:numPr>
          <w:ilvl w:val="0"/>
          <w:numId w:val="40"/>
        </w:numPr>
        <w:tabs>
          <w:tab w:val="left" w:pos="1535"/>
        </w:tabs>
        <w:spacing w:before="60" w:after="120" w:line="276" w:lineRule="auto"/>
        <w:ind w:left="1535" w:hanging="515"/>
        <w:rPr>
          <w:lang w:val="en-IE"/>
        </w:rPr>
      </w:pPr>
      <w:r w:rsidRPr="006B6FAF">
        <w:rPr>
          <w:lang w:val="en-IE"/>
        </w:rPr>
        <w:t>To</w:t>
      </w:r>
      <w:r w:rsidRPr="006B6FAF">
        <w:rPr>
          <w:spacing w:val="-6"/>
          <w:lang w:val="en-IE"/>
        </w:rPr>
        <w:t xml:space="preserve"> </w:t>
      </w:r>
      <w:r w:rsidRPr="006B6FAF">
        <w:rPr>
          <w:lang w:val="en-IE"/>
        </w:rPr>
        <w:t>conform</w:t>
      </w:r>
      <w:r w:rsidRPr="006B6FAF">
        <w:rPr>
          <w:spacing w:val="-3"/>
          <w:lang w:val="en-IE"/>
        </w:rPr>
        <w:t xml:space="preserve"> </w:t>
      </w:r>
      <w:r w:rsidRPr="006B6FAF">
        <w:rPr>
          <w:lang w:val="en-IE"/>
        </w:rPr>
        <w:t>to</w:t>
      </w:r>
      <w:r w:rsidRPr="006B6FAF">
        <w:rPr>
          <w:spacing w:val="-5"/>
          <w:lang w:val="en-IE"/>
        </w:rPr>
        <w:t xml:space="preserve"> </w:t>
      </w:r>
      <w:r w:rsidRPr="006B6FAF">
        <w:rPr>
          <w:lang w:val="en-IE"/>
        </w:rPr>
        <w:t>and</w:t>
      </w:r>
      <w:r w:rsidRPr="006B6FAF">
        <w:rPr>
          <w:spacing w:val="-5"/>
          <w:lang w:val="en-IE"/>
        </w:rPr>
        <w:t xml:space="preserve"> </w:t>
      </w:r>
      <w:r w:rsidRPr="006B6FAF">
        <w:rPr>
          <w:lang w:val="en-IE"/>
        </w:rPr>
        <w:t>comply</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all</w:t>
      </w:r>
      <w:r w:rsidRPr="006B6FAF">
        <w:rPr>
          <w:spacing w:val="-2"/>
          <w:lang w:val="en-IE"/>
        </w:rPr>
        <w:t xml:space="preserve"> </w:t>
      </w:r>
      <w:r w:rsidRPr="006B6FAF">
        <w:rPr>
          <w:lang w:val="en-IE"/>
        </w:rPr>
        <w:t>instructions</w:t>
      </w:r>
      <w:r w:rsidRPr="006B6FAF">
        <w:rPr>
          <w:spacing w:val="-4"/>
          <w:lang w:val="en-IE"/>
        </w:rPr>
        <w:t xml:space="preserve"> </w:t>
      </w:r>
      <w:r w:rsidRPr="006B6FAF">
        <w:rPr>
          <w:lang w:val="en-IE"/>
        </w:rPr>
        <w:t>and</w:t>
      </w:r>
      <w:r w:rsidRPr="006B6FAF">
        <w:rPr>
          <w:spacing w:val="-5"/>
          <w:lang w:val="en-IE"/>
        </w:rPr>
        <w:t xml:space="preserve"> </w:t>
      </w:r>
      <w:r w:rsidRPr="006B6FAF">
        <w:rPr>
          <w:lang w:val="en-IE"/>
        </w:rPr>
        <w:t>requirements</w:t>
      </w:r>
      <w:r w:rsidRPr="006B6FAF">
        <w:rPr>
          <w:spacing w:val="-4"/>
          <w:lang w:val="en-IE"/>
        </w:rPr>
        <w:t xml:space="preserve"> </w:t>
      </w:r>
      <w:r w:rsidRPr="006B6FAF">
        <w:rPr>
          <w:lang w:val="en-IE"/>
        </w:rPr>
        <w:t>set</w:t>
      </w:r>
      <w:r w:rsidRPr="006B6FAF">
        <w:rPr>
          <w:spacing w:val="-6"/>
          <w:lang w:val="en-IE"/>
        </w:rPr>
        <w:t xml:space="preserve"> </w:t>
      </w:r>
      <w:r w:rsidRPr="006B6FAF">
        <w:rPr>
          <w:lang w:val="en-IE"/>
        </w:rPr>
        <w:t>out</w:t>
      </w:r>
      <w:r w:rsidRPr="006B6FAF">
        <w:rPr>
          <w:spacing w:val="-6"/>
          <w:lang w:val="en-IE"/>
        </w:rPr>
        <w:t xml:space="preserve"> </w:t>
      </w:r>
      <w:r w:rsidRPr="006B6FAF">
        <w:rPr>
          <w:lang w:val="en-IE"/>
        </w:rPr>
        <w:t>in</w:t>
      </w:r>
      <w:r w:rsidRPr="006B6FAF">
        <w:rPr>
          <w:spacing w:val="-5"/>
          <w:lang w:val="en-IE"/>
        </w:rPr>
        <w:t xml:space="preserve"> </w:t>
      </w:r>
      <w:r w:rsidRPr="006B6FAF">
        <w:rPr>
          <w:lang w:val="en-IE"/>
        </w:rPr>
        <w:t>this</w:t>
      </w:r>
      <w:r w:rsidRPr="006B6FAF">
        <w:rPr>
          <w:spacing w:val="-4"/>
          <w:lang w:val="en-IE"/>
        </w:rPr>
        <w:t xml:space="preserve"> </w:t>
      </w:r>
      <w:proofErr w:type="spellStart"/>
      <w:proofErr w:type="gramStart"/>
      <w:r w:rsidR="00821A33" w:rsidRPr="006B6FAF">
        <w:rPr>
          <w:spacing w:val="-4"/>
          <w:lang w:val="en-IE"/>
        </w:rPr>
        <w:t>CfT</w:t>
      </w:r>
      <w:proofErr w:type="spellEnd"/>
      <w:r w:rsidRPr="006B6FAF">
        <w:rPr>
          <w:spacing w:val="-4"/>
          <w:lang w:val="en-IE"/>
        </w:rPr>
        <w:t>;</w:t>
      </w:r>
      <w:proofErr w:type="gramEnd"/>
    </w:p>
    <w:p w14:paraId="78982EA1" w14:textId="77777777" w:rsidR="001F099A" w:rsidRPr="006B6FAF" w:rsidRDefault="00EA36F6" w:rsidP="00A85FD8">
      <w:pPr>
        <w:pStyle w:val="ListParagraph"/>
        <w:numPr>
          <w:ilvl w:val="0"/>
          <w:numId w:val="40"/>
        </w:numPr>
        <w:tabs>
          <w:tab w:val="left" w:pos="1538"/>
        </w:tabs>
        <w:spacing w:before="60" w:after="120" w:line="276" w:lineRule="auto"/>
        <w:ind w:hanging="518"/>
        <w:rPr>
          <w:lang w:val="en-IE"/>
        </w:rPr>
      </w:pPr>
      <w:r w:rsidRPr="006B6FAF">
        <w:rPr>
          <w:lang w:val="en-IE"/>
        </w:rPr>
        <w:t>To</w:t>
      </w:r>
      <w:r w:rsidRPr="006B6FAF">
        <w:rPr>
          <w:spacing w:val="-6"/>
          <w:lang w:val="en-IE"/>
        </w:rPr>
        <w:t xml:space="preserve"> </w:t>
      </w:r>
      <w:r w:rsidRPr="006B6FAF">
        <w:rPr>
          <w:lang w:val="en-IE"/>
        </w:rPr>
        <w:t>submit</w:t>
      </w:r>
      <w:r w:rsidRPr="006B6FAF">
        <w:rPr>
          <w:spacing w:val="-7"/>
          <w:lang w:val="en-IE"/>
        </w:rPr>
        <w:t xml:space="preserve"> </w:t>
      </w:r>
      <w:r w:rsidRPr="006B6FAF">
        <w:rPr>
          <w:lang w:val="en-IE"/>
        </w:rPr>
        <w:t>the</w:t>
      </w:r>
      <w:r w:rsidRPr="006B6FAF">
        <w:rPr>
          <w:spacing w:val="-5"/>
          <w:lang w:val="en-IE"/>
        </w:rPr>
        <w:t xml:space="preserve"> </w:t>
      </w:r>
      <w:r w:rsidRPr="006B6FAF">
        <w:rPr>
          <w:lang w:val="en-IE"/>
        </w:rPr>
        <w:t>statement</w:t>
      </w:r>
      <w:r w:rsidRPr="006B6FAF">
        <w:rPr>
          <w:spacing w:val="-7"/>
          <w:lang w:val="en-IE"/>
        </w:rPr>
        <w:t xml:space="preserve"> </w:t>
      </w:r>
      <w:r w:rsidRPr="006B6FAF">
        <w:rPr>
          <w:lang w:val="en-IE"/>
        </w:rPr>
        <w:t>required</w:t>
      </w:r>
      <w:r w:rsidRPr="006B6FAF">
        <w:rPr>
          <w:spacing w:val="-6"/>
          <w:lang w:val="en-IE"/>
        </w:rPr>
        <w:t xml:space="preserve"> </w:t>
      </w:r>
      <w:r w:rsidRPr="006B6FAF">
        <w:rPr>
          <w:lang w:val="en-IE"/>
        </w:rPr>
        <w:t>under</w:t>
      </w:r>
      <w:r w:rsidRPr="006B6FAF">
        <w:rPr>
          <w:spacing w:val="-5"/>
          <w:lang w:val="en-IE"/>
        </w:rPr>
        <w:t xml:space="preserve"> </w:t>
      </w:r>
      <w:r w:rsidRPr="006B6FAF">
        <w:rPr>
          <w:lang w:val="en-IE"/>
        </w:rPr>
        <w:t>paragraph</w:t>
      </w:r>
      <w:r w:rsidRPr="006B6FAF">
        <w:rPr>
          <w:spacing w:val="-6"/>
          <w:lang w:val="en-IE"/>
        </w:rPr>
        <w:t xml:space="preserve"> </w:t>
      </w:r>
      <w:r w:rsidRPr="006B6FAF">
        <w:rPr>
          <w:lang w:val="en-IE"/>
        </w:rPr>
        <w:t>2.4</w:t>
      </w:r>
      <w:r w:rsidRPr="006B6FAF">
        <w:rPr>
          <w:spacing w:val="-2"/>
          <w:lang w:val="en-IE"/>
        </w:rPr>
        <w:t xml:space="preserve"> </w:t>
      </w:r>
      <w:r w:rsidRPr="006B6FAF">
        <w:rPr>
          <w:lang w:val="en-IE"/>
        </w:rPr>
        <w:t>below;</w:t>
      </w:r>
      <w:r w:rsidRPr="006B6FAF">
        <w:rPr>
          <w:spacing w:val="-5"/>
          <w:lang w:val="en-IE"/>
        </w:rPr>
        <w:t xml:space="preserve"> and</w:t>
      </w:r>
    </w:p>
    <w:p w14:paraId="0141CFA7" w14:textId="5B27D316" w:rsidR="001F099A" w:rsidRPr="006B6FAF" w:rsidRDefault="00EA36F6" w:rsidP="00A85FD8">
      <w:pPr>
        <w:pStyle w:val="ListParagraph"/>
        <w:numPr>
          <w:ilvl w:val="0"/>
          <w:numId w:val="40"/>
        </w:numPr>
        <w:tabs>
          <w:tab w:val="left" w:pos="1538"/>
        </w:tabs>
        <w:spacing w:before="60" w:after="120" w:line="276" w:lineRule="auto"/>
        <w:ind w:hanging="518"/>
        <w:rPr>
          <w:lang w:val="en-IE"/>
        </w:rPr>
      </w:pPr>
      <w:r w:rsidRPr="006B6FAF">
        <w:rPr>
          <w:lang w:val="en-IE"/>
        </w:rPr>
        <w:t>Not</w:t>
      </w:r>
      <w:r w:rsidRPr="006B6FAF">
        <w:rPr>
          <w:spacing w:val="-6"/>
          <w:lang w:val="en-IE"/>
        </w:rPr>
        <w:t xml:space="preserve"> </w:t>
      </w:r>
      <w:r w:rsidRPr="006B6FAF">
        <w:rPr>
          <w:lang w:val="en-IE"/>
        </w:rPr>
        <w:t>to</w:t>
      </w:r>
      <w:r w:rsidRPr="006B6FAF">
        <w:rPr>
          <w:spacing w:val="-4"/>
          <w:lang w:val="en-IE"/>
        </w:rPr>
        <w:t xml:space="preserve"> </w:t>
      </w:r>
      <w:r w:rsidRPr="006B6FAF">
        <w:rPr>
          <w:lang w:val="en-IE"/>
        </w:rPr>
        <w:t>alter</w:t>
      </w:r>
      <w:r w:rsidRPr="006B6FAF">
        <w:rPr>
          <w:spacing w:val="-3"/>
          <w:lang w:val="en-IE"/>
        </w:rPr>
        <w:t xml:space="preserve"> </w:t>
      </w:r>
      <w:r w:rsidRPr="006B6FAF">
        <w:rPr>
          <w:lang w:val="en-IE"/>
        </w:rPr>
        <w:t>or</w:t>
      </w:r>
      <w:r w:rsidRPr="006B6FAF">
        <w:rPr>
          <w:spacing w:val="1"/>
          <w:lang w:val="en-IE"/>
        </w:rPr>
        <w:t xml:space="preserve"> </w:t>
      </w:r>
      <w:r w:rsidRPr="006B6FAF">
        <w:rPr>
          <w:lang w:val="en-IE"/>
        </w:rPr>
        <w:t>edit</w:t>
      </w:r>
      <w:r w:rsidRPr="006B6FAF">
        <w:rPr>
          <w:spacing w:val="-5"/>
          <w:lang w:val="en-IE"/>
        </w:rPr>
        <w:t xml:space="preserve"> </w:t>
      </w:r>
      <w:r w:rsidRPr="006B6FAF">
        <w:rPr>
          <w:lang w:val="en-IE"/>
        </w:rPr>
        <w:t>this</w:t>
      </w:r>
      <w:r w:rsidRPr="006B6FAF">
        <w:rPr>
          <w:spacing w:val="-3"/>
          <w:lang w:val="en-IE"/>
        </w:rPr>
        <w:t xml:space="preserve"> </w:t>
      </w:r>
      <w:proofErr w:type="spellStart"/>
      <w:r w:rsidR="00821A33" w:rsidRPr="006B6FAF">
        <w:rPr>
          <w:lang w:val="en-IE"/>
        </w:rPr>
        <w:t>CfT</w:t>
      </w:r>
      <w:proofErr w:type="spellEnd"/>
      <w:r w:rsidRPr="006B6FAF">
        <w:rPr>
          <w:spacing w:val="-1"/>
          <w:lang w:val="en-IE"/>
        </w:rPr>
        <w:t xml:space="preserve"> </w:t>
      </w:r>
      <w:r w:rsidRPr="006B6FAF">
        <w:rPr>
          <w:lang w:val="en-IE"/>
        </w:rPr>
        <w:t>in</w:t>
      </w:r>
      <w:r w:rsidRPr="006B6FAF">
        <w:rPr>
          <w:spacing w:val="-4"/>
          <w:lang w:val="en-IE"/>
        </w:rPr>
        <w:t xml:space="preserve"> </w:t>
      </w:r>
      <w:r w:rsidRPr="006B6FAF">
        <w:rPr>
          <w:lang w:val="en-IE"/>
        </w:rPr>
        <w:t>any</w:t>
      </w:r>
      <w:r w:rsidRPr="006B6FAF">
        <w:rPr>
          <w:spacing w:val="-3"/>
          <w:lang w:val="en-IE"/>
        </w:rPr>
        <w:t xml:space="preserve"> </w:t>
      </w:r>
      <w:r w:rsidRPr="006B6FAF">
        <w:rPr>
          <w:spacing w:val="-4"/>
          <w:lang w:val="en-IE"/>
        </w:rPr>
        <w:t>way.</w:t>
      </w:r>
    </w:p>
    <w:p w14:paraId="54C7E234" w14:textId="1608768B" w:rsidR="001F099A" w:rsidRPr="006B6FAF" w:rsidRDefault="00EA36F6" w:rsidP="00A85FD8">
      <w:pPr>
        <w:pStyle w:val="ListParagraph"/>
        <w:numPr>
          <w:ilvl w:val="2"/>
          <w:numId w:val="41"/>
        </w:numPr>
        <w:tabs>
          <w:tab w:val="left" w:pos="1020"/>
        </w:tabs>
        <w:spacing w:before="60" w:after="120" w:line="276" w:lineRule="auto"/>
        <w:ind w:right="423"/>
        <w:rPr>
          <w:lang w:val="en-IE"/>
        </w:rPr>
      </w:pPr>
      <w:r w:rsidRPr="006B6FAF">
        <w:rPr>
          <w:lang w:val="en-IE"/>
        </w:rPr>
        <w:t>Without prejudice to the generality of paragraph 2.2.1, failure to comply with paragraph</w:t>
      </w:r>
      <w:r w:rsidR="009D5B1D" w:rsidRPr="006B6FAF">
        <w:rPr>
          <w:lang w:val="en-IE"/>
        </w:rPr>
        <w:t>s</w:t>
      </w:r>
      <w:r w:rsidRPr="006B6FAF">
        <w:rPr>
          <w:lang w:val="en-IE"/>
        </w:rPr>
        <w:t xml:space="preserve"> 2.6.1, 2.6.2 or 2.6.3 below will render the Tender non-compliant and it will be rejected.</w:t>
      </w:r>
    </w:p>
    <w:p w14:paraId="133DC900"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47" behindDoc="1" locked="0" layoutInCell="1" allowOverlap="1" wp14:anchorId="053F9E4E" wp14:editId="12893D4D">
                <wp:simplePos x="0" y="0"/>
                <wp:positionH relativeFrom="page">
                  <wp:posOffset>675640</wp:posOffset>
                </wp:positionH>
                <wp:positionV relativeFrom="paragraph">
                  <wp:posOffset>228209</wp:posOffset>
                </wp:positionV>
                <wp:extent cx="6045835" cy="23177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835" cy="231775"/>
                          <a:chOff x="0" y="0"/>
                          <a:chExt cx="5800090" cy="226060"/>
                        </a:xfrm>
                      </wpg:grpSpPr>
                      <wps:wsp>
                        <wps:cNvPr id="15" name="Graphic 15"/>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6" name="Graphic 16"/>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7" name="Textbox 17"/>
                        <wps:cNvSpPr txBox="1"/>
                        <wps:spPr>
                          <a:xfrm>
                            <a:off x="0" y="0"/>
                            <a:ext cx="5800090" cy="207645"/>
                          </a:xfrm>
                          <a:prstGeom prst="rect">
                            <a:avLst/>
                          </a:prstGeom>
                        </wps:spPr>
                        <wps:txbx>
                          <w:txbxContent>
                            <w:p w14:paraId="45809E83" w14:textId="35A92EA6" w:rsidR="001F099A" w:rsidRDefault="00EA36F6">
                              <w:pPr>
                                <w:tabs>
                                  <w:tab w:val="left" w:pos="595"/>
                                </w:tabs>
                                <w:spacing w:before="1"/>
                                <w:ind w:left="86"/>
                                <w:rPr>
                                  <w:b/>
                                </w:rPr>
                              </w:pPr>
                              <w:r>
                                <w:rPr>
                                  <w:b/>
                                  <w:color w:val="FFFFFF"/>
                                  <w:spacing w:val="-5"/>
                                </w:rPr>
                                <w:t>2.3</w:t>
                              </w:r>
                              <w:r>
                                <w:rPr>
                                  <w:b/>
                                  <w:color w:val="FFFFFF"/>
                                </w:rPr>
                                <w:tab/>
                              </w:r>
                              <w:r w:rsidR="007E7BB7">
                                <w:rPr>
                                  <w:b/>
                                  <w:color w:val="FFFFFF"/>
                                </w:rPr>
                                <w:t xml:space="preserve">FRAMEWORK AGREEMENT AND </w:t>
                              </w:r>
                              <w:r>
                                <w:rPr>
                                  <w:b/>
                                  <w:color w:val="FFFFFF"/>
                                </w:rPr>
                                <w:t>SERVICES</w:t>
                              </w:r>
                              <w:r>
                                <w:rPr>
                                  <w:b/>
                                  <w:color w:val="FFFFFF"/>
                                  <w:spacing w:val="-11"/>
                                </w:rPr>
                                <w:t xml:space="preserve"> </w:t>
                              </w:r>
                              <w:r>
                                <w:rPr>
                                  <w:b/>
                                  <w:color w:val="FFFFFF"/>
                                  <w:spacing w:val="-2"/>
                                </w:rPr>
                                <w:t>CONTRACT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3F9E4E" id="_x0000_s1035" style="position:absolute;margin-left:53.2pt;margin-top:17.95pt;width:476.05pt;height:18.25pt;z-index:-251658233;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">
                <v:shape id="Graphic 15" o:spid="_x0000_s103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" path="m5799708,l,,,207264r5799708,l5799708,xe" fillcolor="navy" stroked="f">
                  <v:path arrowok="t"/>
                </v:shape>
                <v:shape id="Graphic 16" o:spid="_x0000_s103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" path="m5799708,l,,,18288r5799708,l5799708,xe" fillcolor="#339" stroked="f">
                  <v:path arrowok="t"/>
                </v:shape>
                <v:shape id="Textbox 17" o:spid="_x0000_s103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5809E83" w14:textId="35A92EA6" w:rsidR="001F099A" w:rsidRDefault="00EA36F6">
                        <w:pPr>
                          <w:tabs>
                            <w:tab w:val="left" w:pos="595"/>
                          </w:tabs>
                          <w:spacing w:before="1"/>
                          <w:ind w:left="86"/>
                          <w:rPr>
                            <w:b/>
                          </w:rPr>
                        </w:pPr>
                        <w:r>
                          <w:rPr>
                            <w:b/>
                            <w:color w:val="FFFFFF"/>
                            <w:spacing w:val="-5"/>
                          </w:rPr>
                          <w:t>2.3</w:t>
                        </w:r>
                        <w:r>
                          <w:rPr>
                            <w:b/>
                            <w:color w:val="FFFFFF"/>
                          </w:rPr>
                          <w:tab/>
                        </w:r>
                        <w:r w:rsidR="007E7BB7">
                          <w:rPr>
                            <w:b/>
                            <w:color w:val="FFFFFF"/>
                          </w:rPr>
                          <w:t xml:space="preserve">FRAMEWORK AGREEMENT AND </w:t>
                        </w:r>
                        <w:r>
                          <w:rPr>
                            <w:b/>
                            <w:color w:val="FFFFFF"/>
                          </w:rPr>
                          <w:t>SERVICES</w:t>
                        </w:r>
                        <w:r>
                          <w:rPr>
                            <w:b/>
                            <w:color w:val="FFFFFF"/>
                            <w:spacing w:val="-11"/>
                          </w:rPr>
                          <w:t xml:space="preserve"> </w:t>
                        </w:r>
                        <w:r>
                          <w:rPr>
                            <w:b/>
                            <w:color w:val="FFFFFF"/>
                            <w:spacing w:val="-2"/>
                          </w:rPr>
                          <w:t>CONTRACT</w:t>
                        </w:r>
                      </w:p>
                    </w:txbxContent>
                  </v:textbox>
                </v:shape>
                <w10:wrap type="topAndBottom" anchorx="page"/>
              </v:group>
            </w:pict>
          </mc:Fallback>
        </mc:AlternateContent>
      </w:r>
    </w:p>
    <w:p w14:paraId="79397004" w14:textId="77777777" w:rsidR="007574AA" w:rsidRPr="007574AA" w:rsidRDefault="007574AA" w:rsidP="007574AA">
      <w:pPr>
        <w:pStyle w:val="ListParagraph"/>
        <w:numPr>
          <w:ilvl w:val="1"/>
          <w:numId w:val="42"/>
        </w:numPr>
        <w:tabs>
          <w:tab w:val="left" w:pos="1035"/>
          <w:tab w:val="left" w:pos="1039"/>
        </w:tabs>
        <w:spacing w:before="60" w:after="120" w:line="276" w:lineRule="auto"/>
        <w:ind w:right="420"/>
        <w:rPr>
          <w:vanish/>
          <w:lang w:val="en-IE"/>
        </w:rPr>
      </w:pPr>
    </w:p>
    <w:p w14:paraId="163FCA44" w14:textId="77777777" w:rsidR="007574AA" w:rsidRPr="007574AA" w:rsidRDefault="007574AA" w:rsidP="007574AA">
      <w:pPr>
        <w:pStyle w:val="ListParagraph"/>
        <w:numPr>
          <w:ilvl w:val="1"/>
          <w:numId w:val="42"/>
        </w:numPr>
        <w:tabs>
          <w:tab w:val="left" w:pos="1035"/>
          <w:tab w:val="left" w:pos="1039"/>
        </w:tabs>
        <w:spacing w:before="60" w:after="120" w:line="276" w:lineRule="auto"/>
        <w:ind w:right="420"/>
        <w:rPr>
          <w:vanish/>
          <w:lang w:val="en-IE"/>
        </w:rPr>
      </w:pPr>
    </w:p>
    <w:p w14:paraId="4E6EE2E1" w14:textId="2B8B3367" w:rsidR="000637BF" w:rsidRPr="006B6FAF" w:rsidRDefault="000637BF" w:rsidP="007574AA">
      <w:pPr>
        <w:pStyle w:val="ListParagraph"/>
        <w:numPr>
          <w:ilvl w:val="2"/>
          <w:numId w:val="42"/>
        </w:numPr>
        <w:tabs>
          <w:tab w:val="left" w:pos="1035"/>
          <w:tab w:val="left" w:pos="1039"/>
        </w:tabs>
        <w:spacing w:before="60" w:after="120" w:line="276" w:lineRule="auto"/>
        <w:ind w:right="420"/>
        <w:rPr>
          <w:lang w:val="en-IE"/>
        </w:rPr>
      </w:pPr>
      <w:r w:rsidRPr="006B6FAF">
        <w:rPr>
          <w:lang w:val="en-IE"/>
        </w:rPr>
        <w:t xml:space="preserve">Tenderers should note the terms and conditions of the Framework Agreement at Appendix 7 to this </w:t>
      </w:r>
      <w:proofErr w:type="spellStart"/>
      <w:r w:rsidRPr="006B6FAF">
        <w:rPr>
          <w:lang w:val="en-IE"/>
        </w:rPr>
        <w:t>CfT</w:t>
      </w:r>
      <w:proofErr w:type="spellEnd"/>
      <w:r w:rsidRPr="006B6FAF">
        <w:rPr>
          <w:lang w:val="en-IE"/>
        </w:rPr>
        <w:t>.</w:t>
      </w:r>
    </w:p>
    <w:p w14:paraId="4454B75A" w14:textId="768A70EB" w:rsidR="001F099A" w:rsidRPr="006B6FAF" w:rsidRDefault="00EA36F6" w:rsidP="00A85FD8">
      <w:pPr>
        <w:pStyle w:val="ListParagraph"/>
        <w:numPr>
          <w:ilvl w:val="2"/>
          <w:numId w:val="42"/>
        </w:numPr>
        <w:tabs>
          <w:tab w:val="left" w:pos="1035"/>
          <w:tab w:val="left" w:pos="1039"/>
        </w:tabs>
        <w:spacing w:before="60" w:after="120" w:line="276" w:lineRule="auto"/>
        <w:ind w:right="420"/>
        <w:rPr>
          <w:lang w:val="en-IE"/>
        </w:rPr>
      </w:pPr>
      <w:r w:rsidRPr="006B6FAF">
        <w:rPr>
          <w:lang w:val="en-IE"/>
        </w:rPr>
        <w:t>Tenderers should</w:t>
      </w:r>
      <w:r w:rsidR="000637BF" w:rsidRPr="006B6FAF">
        <w:rPr>
          <w:lang w:val="en-IE"/>
        </w:rPr>
        <w:t xml:space="preserve"> also</w:t>
      </w:r>
      <w:r w:rsidRPr="006B6FAF">
        <w:rPr>
          <w:lang w:val="en-IE"/>
        </w:rPr>
        <w:t xml:space="preserve"> note the terms and conditions of the Services Contract at Appendix 5 to this </w:t>
      </w:r>
      <w:proofErr w:type="spellStart"/>
      <w:r w:rsidR="00821A33" w:rsidRPr="006B6FAF">
        <w:rPr>
          <w:lang w:val="en-IE"/>
        </w:rPr>
        <w:t>CfT</w:t>
      </w:r>
      <w:proofErr w:type="spellEnd"/>
      <w:r w:rsidRPr="006B6FAF">
        <w:rPr>
          <w:lang w:val="en-IE"/>
        </w:rPr>
        <w:t>.</w:t>
      </w:r>
    </w:p>
    <w:p w14:paraId="010AD3F0" w14:textId="2A807265" w:rsidR="001F099A" w:rsidRPr="006B6FAF" w:rsidRDefault="00EA36F6" w:rsidP="00A85FD8">
      <w:pPr>
        <w:pStyle w:val="ListParagraph"/>
        <w:numPr>
          <w:ilvl w:val="2"/>
          <w:numId w:val="42"/>
        </w:numPr>
        <w:tabs>
          <w:tab w:val="left" w:pos="1035"/>
          <w:tab w:val="left" w:pos="1039"/>
        </w:tabs>
        <w:spacing w:before="60" w:after="120" w:line="276" w:lineRule="auto"/>
        <w:ind w:right="420"/>
        <w:rPr>
          <w:lang w:val="en-IE"/>
        </w:rPr>
      </w:pPr>
      <w:r w:rsidRPr="006B6FAF">
        <w:rPr>
          <w:lang w:val="en-IE"/>
        </w:rPr>
        <w:t xml:space="preserve">Tenderers are required to confirm their acceptance of the terms and conditions of </w:t>
      </w:r>
      <w:r w:rsidR="000637BF" w:rsidRPr="006B6FAF">
        <w:rPr>
          <w:lang w:val="en-IE"/>
        </w:rPr>
        <w:t xml:space="preserve">both the Framework Agreement and Services Contract </w:t>
      </w:r>
      <w:r w:rsidRPr="006B6FAF">
        <w:rPr>
          <w:lang w:val="en-IE"/>
        </w:rPr>
        <w:t>by signing the Tenderer’s Statement at Appendix 3. Tenderers may not amend the Services Contract.</w:t>
      </w:r>
    </w:p>
    <w:p w14:paraId="1771424E"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48" behindDoc="1" locked="0" layoutInCell="1" allowOverlap="1" wp14:anchorId="0986EB6C" wp14:editId="1F3FCE09">
                <wp:simplePos x="0" y="0"/>
                <wp:positionH relativeFrom="page">
                  <wp:posOffset>695960</wp:posOffset>
                </wp:positionH>
                <wp:positionV relativeFrom="paragraph">
                  <wp:posOffset>222885</wp:posOffset>
                </wp:positionV>
                <wp:extent cx="6031865" cy="177165"/>
                <wp:effectExtent l="0" t="0" r="6985" b="1333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865" cy="177165"/>
                          <a:chOff x="0" y="0"/>
                          <a:chExt cx="5800090" cy="229235"/>
                        </a:xfrm>
                      </wpg:grpSpPr>
                      <wps:wsp>
                        <wps:cNvPr id="19" name="Graphic 19"/>
                        <wps:cNvSpPr/>
                        <wps:spPr>
                          <a:xfrm>
                            <a:off x="0" y="0"/>
                            <a:ext cx="5800090" cy="210820"/>
                          </a:xfrm>
                          <a:custGeom>
                            <a:avLst/>
                            <a:gdLst/>
                            <a:ahLst/>
                            <a:cxnLst/>
                            <a:rect l="l" t="t" r="r" b="b"/>
                            <a:pathLst>
                              <a:path w="5800090" h="210820">
                                <a:moveTo>
                                  <a:pt x="5799708" y="0"/>
                                </a:moveTo>
                                <a:lnTo>
                                  <a:pt x="0" y="0"/>
                                </a:lnTo>
                                <a:lnTo>
                                  <a:pt x="0" y="210616"/>
                                </a:lnTo>
                                <a:lnTo>
                                  <a:pt x="5799708" y="210616"/>
                                </a:lnTo>
                                <a:lnTo>
                                  <a:pt x="5799708" y="0"/>
                                </a:lnTo>
                                <a:close/>
                              </a:path>
                            </a:pathLst>
                          </a:custGeom>
                          <a:solidFill>
                            <a:srgbClr val="000080"/>
                          </a:solidFill>
                        </wps:spPr>
                        <wps:bodyPr wrap="square" lIns="0" tIns="0" rIns="0" bIns="0" rtlCol="0">
                          <a:prstTxWarp prst="textNoShape">
                            <a:avLst/>
                          </a:prstTxWarp>
                          <a:noAutofit/>
                        </wps:bodyPr>
                      </wps:wsp>
                      <wps:wsp>
                        <wps:cNvPr id="20" name="Graphic 20"/>
                        <wps:cNvSpPr/>
                        <wps:spPr>
                          <a:xfrm>
                            <a:off x="0" y="210616"/>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1" name="Textbox 21"/>
                        <wps:cNvSpPr txBox="1"/>
                        <wps:spPr>
                          <a:xfrm>
                            <a:off x="0" y="0"/>
                            <a:ext cx="5800090" cy="210820"/>
                          </a:xfrm>
                          <a:prstGeom prst="rect">
                            <a:avLst/>
                          </a:prstGeom>
                        </wps:spPr>
                        <wps:txbx>
                          <w:txbxContent>
                            <w:p w14:paraId="30AE6C0E" w14:textId="5E8AFC1A" w:rsidR="001F099A" w:rsidRDefault="00EA36F6">
                              <w:pPr>
                                <w:tabs>
                                  <w:tab w:val="left" w:pos="595"/>
                                </w:tabs>
                                <w:spacing w:before="1"/>
                                <w:ind w:left="86"/>
                                <w:rPr>
                                  <w:b/>
                                </w:rPr>
                              </w:pPr>
                              <w:r>
                                <w:rPr>
                                  <w:b/>
                                  <w:color w:val="FFFFFF"/>
                                  <w:spacing w:val="-5"/>
                                </w:rPr>
                                <w:t>2.4</w:t>
                              </w:r>
                              <w:r>
                                <w:rPr>
                                  <w:b/>
                                  <w:color w:val="FFFFFF"/>
                                </w:rPr>
                                <w:tab/>
                                <w:t>ACCEPTANCE</w:t>
                              </w:r>
                              <w:r>
                                <w:rPr>
                                  <w:b/>
                                  <w:color w:val="FFFFFF"/>
                                  <w:spacing w:val="-8"/>
                                </w:rPr>
                                <w:t xml:space="preserve"> </w:t>
                              </w:r>
                              <w:r>
                                <w:rPr>
                                  <w:b/>
                                  <w:color w:val="FFFFFF"/>
                                </w:rPr>
                                <w:t>OF</w:t>
                              </w:r>
                              <w:r>
                                <w:rPr>
                                  <w:b/>
                                  <w:color w:val="FFFFFF"/>
                                  <w:spacing w:val="-7"/>
                                </w:rPr>
                                <w:t xml:space="preserve"> </w:t>
                              </w:r>
                              <w:proofErr w:type="spellStart"/>
                              <w:r w:rsidR="00821A33">
                                <w:rPr>
                                  <w:b/>
                                  <w:color w:val="FFFFFF"/>
                                </w:rPr>
                                <w:t>CfT</w:t>
                              </w:r>
                              <w:proofErr w:type="spellEnd"/>
                              <w:r>
                                <w:rPr>
                                  <w:b/>
                                  <w:color w:val="FFFFFF"/>
                                  <w:spacing w:val="-4"/>
                                </w:rPr>
                                <w:t xml:space="preserve"> </w:t>
                              </w:r>
                              <w:r>
                                <w:rPr>
                                  <w:b/>
                                  <w:color w:val="FFFFFF"/>
                                  <w:spacing w:val="-2"/>
                                </w:rPr>
                                <w:t>REQUIREMENTS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86EB6C" id="Group 18" o:spid="_x0000_s1039" style="position:absolute;margin-left:54.8pt;margin-top:17.55pt;width:474.95pt;height:13.95pt;z-index:-251658232;mso-wrap-distance-left:0;mso-wrap-distance-right:0;mso-position-horizontal-relative:page;mso-position-vertical-relative:text;mso-width-relative:margin;mso-height-relative:margin" coordsize="580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">
                <v:shape id="Graphic 19" o:spid="_x0000_s104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" path="m5799708,l,,,210616r5799708,l5799708,xe" fillcolor="navy" stroked="f">
                  <v:path arrowok="t"/>
                </v:shape>
                <v:shape id="Graphic 20" o:spid="_x0000_s1041" style="position:absolute;top:2106;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" path="m5799708,l,,,18288r5799708,l5799708,xe" fillcolor="#339" stroked="f">
                  <v:path arrowok="t"/>
                </v:shape>
                <v:shape id="Textbox 21" o:spid="_x0000_s104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0AE6C0E" w14:textId="5E8AFC1A" w:rsidR="001F099A" w:rsidRDefault="00EA36F6">
                        <w:pPr>
                          <w:tabs>
                            <w:tab w:val="left" w:pos="595"/>
                          </w:tabs>
                          <w:spacing w:before="1"/>
                          <w:ind w:left="86"/>
                          <w:rPr>
                            <w:b/>
                          </w:rPr>
                        </w:pPr>
                        <w:r>
                          <w:rPr>
                            <w:b/>
                            <w:color w:val="FFFFFF"/>
                            <w:spacing w:val="-5"/>
                          </w:rPr>
                          <w:t>2.4</w:t>
                        </w:r>
                        <w:r>
                          <w:rPr>
                            <w:b/>
                            <w:color w:val="FFFFFF"/>
                          </w:rPr>
                          <w:tab/>
                          <w:t>ACCEPTANCE</w:t>
                        </w:r>
                        <w:r>
                          <w:rPr>
                            <w:b/>
                            <w:color w:val="FFFFFF"/>
                            <w:spacing w:val="-8"/>
                          </w:rPr>
                          <w:t xml:space="preserve"> </w:t>
                        </w:r>
                        <w:r>
                          <w:rPr>
                            <w:b/>
                            <w:color w:val="FFFFFF"/>
                          </w:rPr>
                          <w:t>OF</w:t>
                        </w:r>
                        <w:r>
                          <w:rPr>
                            <w:b/>
                            <w:color w:val="FFFFFF"/>
                            <w:spacing w:val="-7"/>
                          </w:rPr>
                          <w:t xml:space="preserve"> </w:t>
                        </w:r>
                        <w:proofErr w:type="spellStart"/>
                        <w:r w:rsidR="00821A33">
                          <w:rPr>
                            <w:b/>
                            <w:color w:val="FFFFFF"/>
                          </w:rPr>
                          <w:t>CfT</w:t>
                        </w:r>
                        <w:proofErr w:type="spellEnd"/>
                        <w:r>
                          <w:rPr>
                            <w:b/>
                            <w:color w:val="FFFFFF"/>
                            <w:spacing w:val="-4"/>
                          </w:rPr>
                          <w:t xml:space="preserve"> </w:t>
                        </w:r>
                        <w:r>
                          <w:rPr>
                            <w:b/>
                            <w:color w:val="FFFFFF"/>
                            <w:spacing w:val="-2"/>
                          </w:rPr>
                          <w:t>REQUIREMENTS</w:t>
                        </w:r>
                      </w:p>
                    </w:txbxContent>
                  </v:textbox>
                </v:shape>
                <w10:wrap type="topAndBottom" anchorx="page"/>
              </v:group>
            </w:pict>
          </mc:Fallback>
        </mc:AlternateContent>
      </w:r>
    </w:p>
    <w:p w14:paraId="6F0972F1" w14:textId="7B652B1D" w:rsidR="001F099A" w:rsidRPr="006B6FAF" w:rsidRDefault="00EA36F6" w:rsidP="00884D01">
      <w:pPr>
        <w:pStyle w:val="BodyText"/>
        <w:spacing w:before="60" w:after="120" w:line="276" w:lineRule="auto"/>
        <w:ind w:left="136" w:right="318"/>
        <w:jc w:val="both"/>
        <w:rPr>
          <w:lang w:val="en-IE"/>
        </w:rPr>
      </w:pPr>
      <w:r w:rsidRPr="006B6FAF">
        <w:rPr>
          <w:lang w:val="en-IE"/>
        </w:rPr>
        <w:t xml:space="preserve">Each Tenderer is required to accept the provisions of this </w:t>
      </w:r>
      <w:proofErr w:type="spellStart"/>
      <w:r w:rsidR="00821A33" w:rsidRPr="006B6FAF">
        <w:rPr>
          <w:lang w:val="en-IE"/>
        </w:rPr>
        <w:t>CfT</w:t>
      </w:r>
      <w:proofErr w:type="spellEnd"/>
      <w:r w:rsidRPr="006B6FAF">
        <w:rPr>
          <w:lang w:val="en-IE"/>
        </w:rPr>
        <w:t>. ALL TENDERERS MUST RETURN, with their</w:t>
      </w:r>
      <w:r w:rsidRPr="006B6FAF">
        <w:rPr>
          <w:spacing w:val="-3"/>
          <w:lang w:val="en-IE"/>
        </w:rPr>
        <w:t xml:space="preserve"> </w:t>
      </w:r>
      <w:r w:rsidRPr="006B6FAF">
        <w:rPr>
          <w:lang w:val="en-IE"/>
        </w:rPr>
        <w:t>Tender,</w:t>
      </w:r>
      <w:r w:rsidRPr="006B6FAF">
        <w:rPr>
          <w:spacing w:val="-1"/>
          <w:lang w:val="en-IE"/>
        </w:rPr>
        <w:t xml:space="preserve"> </w:t>
      </w:r>
      <w:r w:rsidRPr="006B6FAF">
        <w:rPr>
          <w:lang w:val="en-IE"/>
        </w:rPr>
        <w:t>a</w:t>
      </w:r>
      <w:r w:rsidRPr="006B6FAF">
        <w:rPr>
          <w:spacing w:val="-3"/>
          <w:lang w:val="en-IE"/>
        </w:rPr>
        <w:t xml:space="preserve"> </w:t>
      </w:r>
      <w:r w:rsidRPr="006B6FAF">
        <w:rPr>
          <w:lang w:val="en-IE"/>
        </w:rPr>
        <w:t>scanned</w:t>
      </w:r>
      <w:r w:rsidRPr="006B6FAF">
        <w:rPr>
          <w:spacing w:val="-4"/>
          <w:lang w:val="en-IE"/>
        </w:rPr>
        <w:t xml:space="preserve"> </w:t>
      </w:r>
      <w:r w:rsidRPr="006B6FAF">
        <w:rPr>
          <w:lang w:val="en-IE"/>
        </w:rPr>
        <w:t>signed</w:t>
      </w:r>
      <w:r w:rsidRPr="006B6FAF">
        <w:rPr>
          <w:spacing w:val="-4"/>
          <w:lang w:val="en-IE"/>
        </w:rPr>
        <w:t xml:space="preserve"> </w:t>
      </w:r>
      <w:r w:rsidRPr="006B6FAF">
        <w:rPr>
          <w:lang w:val="en-IE"/>
        </w:rPr>
        <w:t>copy</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 Tenderer’s</w:t>
      </w:r>
      <w:r w:rsidRPr="006B6FAF">
        <w:rPr>
          <w:spacing w:val="-3"/>
          <w:lang w:val="en-IE"/>
        </w:rPr>
        <w:t xml:space="preserve"> </w:t>
      </w:r>
      <w:r w:rsidRPr="006B6FAF">
        <w:rPr>
          <w:lang w:val="en-IE"/>
        </w:rPr>
        <w:t>Statement,</w:t>
      </w:r>
      <w:r w:rsidRPr="006B6FAF">
        <w:rPr>
          <w:spacing w:val="-1"/>
          <w:lang w:val="en-IE"/>
        </w:rPr>
        <w:t xml:space="preserve"> </w:t>
      </w:r>
      <w:r w:rsidRPr="006B6FAF">
        <w:rPr>
          <w:lang w:val="en-IE"/>
        </w:rPr>
        <w:t>as</w:t>
      </w:r>
      <w:r w:rsidRPr="006B6FAF">
        <w:rPr>
          <w:spacing w:val="-3"/>
          <w:lang w:val="en-IE"/>
        </w:rPr>
        <w:t xml:space="preserve"> </w:t>
      </w:r>
      <w:r w:rsidRPr="006B6FAF">
        <w:rPr>
          <w:lang w:val="en-IE"/>
        </w:rPr>
        <w:t>set</w:t>
      </w:r>
      <w:r w:rsidRPr="006B6FAF">
        <w:rPr>
          <w:spacing w:val="-5"/>
          <w:lang w:val="en-IE"/>
        </w:rPr>
        <w:t xml:space="preserve"> </w:t>
      </w:r>
      <w:r w:rsidRPr="006B6FAF">
        <w:rPr>
          <w:lang w:val="en-IE"/>
        </w:rPr>
        <w:t>out</w:t>
      </w:r>
      <w:r w:rsidRPr="006B6FAF">
        <w:rPr>
          <w:spacing w:val="-5"/>
          <w:lang w:val="en-IE"/>
        </w:rPr>
        <w:t xml:space="preserve"> </w:t>
      </w:r>
      <w:r w:rsidRPr="006B6FAF">
        <w:rPr>
          <w:lang w:val="en-IE"/>
        </w:rPr>
        <w:t>in</w:t>
      </w:r>
      <w:r w:rsidRPr="006B6FAF">
        <w:rPr>
          <w:spacing w:val="-4"/>
          <w:lang w:val="en-IE"/>
        </w:rPr>
        <w:t xml:space="preserve"> </w:t>
      </w:r>
      <w:r w:rsidRPr="006B6FAF">
        <w:rPr>
          <w:lang w:val="en-IE"/>
        </w:rPr>
        <w:t>Appendix</w:t>
      </w:r>
      <w:r w:rsidRPr="006B6FAF">
        <w:rPr>
          <w:spacing w:val="-3"/>
          <w:lang w:val="en-IE"/>
        </w:rPr>
        <w:t xml:space="preserve"> </w:t>
      </w:r>
      <w:r w:rsidRPr="006B6FAF">
        <w:rPr>
          <w:lang w:val="en-IE"/>
        </w:rPr>
        <w:t>3,</w:t>
      </w:r>
      <w:r w:rsidRPr="006B6FAF">
        <w:rPr>
          <w:spacing w:val="-1"/>
          <w:lang w:val="en-IE"/>
        </w:rPr>
        <w:t xml:space="preserve"> </w:t>
      </w:r>
      <w:r w:rsidRPr="006B6FAF">
        <w:rPr>
          <w:lang w:val="en-IE"/>
        </w:rPr>
        <w:t>printed</w:t>
      </w:r>
      <w:r w:rsidRPr="006B6FAF">
        <w:rPr>
          <w:spacing w:val="-4"/>
          <w:lang w:val="en-IE"/>
        </w:rPr>
        <w:t xml:space="preserve"> </w:t>
      </w:r>
      <w:r w:rsidRPr="006B6FAF">
        <w:rPr>
          <w:lang w:val="en-IE"/>
        </w:rPr>
        <w:t>on the Tenderer’s letterhead. The Contracting Authority must be able to read the scanned signature of the Tenderer. If possible, please sign documents using blue ink. If the Contracting Authority cannot read</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scanned</w:t>
      </w:r>
      <w:r w:rsidRPr="006B6FAF">
        <w:rPr>
          <w:spacing w:val="-5"/>
          <w:lang w:val="en-IE"/>
        </w:rPr>
        <w:t xml:space="preserve"> </w:t>
      </w:r>
      <w:r w:rsidRPr="006B6FAF">
        <w:rPr>
          <w:lang w:val="en-IE"/>
        </w:rPr>
        <w:t>signature,</w:t>
      </w:r>
      <w:r w:rsidRPr="006B6FAF">
        <w:rPr>
          <w:spacing w:val="-2"/>
          <w:lang w:val="en-IE"/>
        </w:rPr>
        <w:t xml:space="preserve"> </w:t>
      </w:r>
      <w:r w:rsidRPr="006B6FAF">
        <w:rPr>
          <w:lang w:val="en-IE"/>
        </w:rPr>
        <w:t>Tenderers</w:t>
      </w:r>
      <w:r w:rsidRPr="006B6FAF">
        <w:rPr>
          <w:spacing w:val="-4"/>
          <w:lang w:val="en-IE"/>
        </w:rPr>
        <w:t xml:space="preserve"> </w:t>
      </w:r>
      <w:r w:rsidRPr="006B6FAF">
        <w:rPr>
          <w:lang w:val="en-IE"/>
        </w:rPr>
        <w:t>may</w:t>
      </w:r>
      <w:r w:rsidRPr="006B6FAF">
        <w:rPr>
          <w:spacing w:val="-4"/>
          <w:lang w:val="en-IE"/>
        </w:rPr>
        <w:t xml:space="preserve"> </w:t>
      </w:r>
      <w:r w:rsidRPr="006B6FAF">
        <w:rPr>
          <w:lang w:val="en-IE"/>
        </w:rPr>
        <w:t>be</w:t>
      </w:r>
      <w:r w:rsidRPr="006B6FAF">
        <w:rPr>
          <w:spacing w:val="-4"/>
          <w:lang w:val="en-IE"/>
        </w:rPr>
        <w:t xml:space="preserve"> </w:t>
      </w:r>
      <w:r w:rsidRPr="006B6FAF">
        <w:rPr>
          <w:lang w:val="en-IE"/>
        </w:rPr>
        <w:t>requested</w:t>
      </w:r>
      <w:r w:rsidRPr="006B6FAF">
        <w:rPr>
          <w:spacing w:val="-5"/>
          <w:lang w:val="en-IE"/>
        </w:rPr>
        <w:t xml:space="preserve"> </w:t>
      </w:r>
      <w:r w:rsidRPr="006B6FAF">
        <w:rPr>
          <w:lang w:val="en-IE"/>
        </w:rPr>
        <w:t>to</w:t>
      </w:r>
      <w:r w:rsidRPr="006B6FAF">
        <w:rPr>
          <w:spacing w:val="-5"/>
          <w:lang w:val="en-IE"/>
        </w:rPr>
        <w:t xml:space="preserve"> </w:t>
      </w:r>
      <w:r w:rsidRPr="006B6FAF">
        <w:rPr>
          <w:lang w:val="en-IE"/>
        </w:rPr>
        <w:t>re-submit.</w:t>
      </w:r>
      <w:r w:rsidRPr="006B6FAF">
        <w:rPr>
          <w:spacing w:val="-3"/>
          <w:lang w:val="en-IE"/>
        </w:rPr>
        <w:t xml:space="preserve"> </w:t>
      </w:r>
      <w:r w:rsidRPr="006B6FAF">
        <w:rPr>
          <w:lang w:val="en-IE"/>
        </w:rPr>
        <w:t>Tenderers</w:t>
      </w:r>
      <w:r w:rsidRPr="006B6FAF">
        <w:rPr>
          <w:spacing w:val="-4"/>
          <w:lang w:val="en-IE"/>
        </w:rPr>
        <w:t xml:space="preserve"> </w:t>
      </w:r>
      <w:r w:rsidRPr="006B6FAF">
        <w:rPr>
          <w:lang w:val="en-IE"/>
        </w:rPr>
        <w:t>may</w:t>
      </w:r>
      <w:r w:rsidRPr="006B6FAF">
        <w:rPr>
          <w:spacing w:val="-4"/>
          <w:lang w:val="en-IE"/>
        </w:rPr>
        <w:t xml:space="preserve"> </w:t>
      </w:r>
      <w:r w:rsidRPr="006B6FAF">
        <w:rPr>
          <w:lang w:val="en-IE"/>
        </w:rPr>
        <w:t>not</w:t>
      </w:r>
      <w:r w:rsidRPr="006B6FAF">
        <w:rPr>
          <w:spacing w:val="-6"/>
          <w:lang w:val="en-IE"/>
        </w:rPr>
        <w:t xml:space="preserve"> </w:t>
      </w:r>
      <w:r w:rsidRPr="006B6FAF">
        <w:rPr>
          <w:lang w:val="en-IE"/>
        </w:rPr>
        <w:t>amend</w:t>
      </w:r>
      <w:r w:rsidRPr="006B6FAF">
        <w:rPr>
          <w:spacing w:val="-6"/>
          <w:lang w:val="en-IE"/>
        </w:rPr>
        <w:t xml:space="preserve"> </w:t>
      </w:r>
      <w:r w:rsidRPr="006B6FAF">
        <w:rPr>
          <w:lang w:val="en-IE"/>
        </w:rPr>
        <w:t>the Tenderer’s Statement.</w:t>
      </w:r>
    </w:p>
    <w:p w14:paraId="588B6D44" w14:textId="77777777" w:rsidR="001F099A" w:rsidRPr="006B6FAF" w:rsidRDefault="00EA36F6" w:rsidP="00884D01">
      <w:pPr>
        <w:pStyle w:val="BodyText"/>
        <w:spacing w:before="60" w:after="120" w:line="276" w:lineRule="auto"/>
        <w:rPr>
          <w:sz w:val="17"/>
          <w:lang w:val="en-IE"/>
        </w:rPr>
      </w:pPr>
      <w:r w:rsidRPr="006B6FAF">
        <w:rPr>
          <w:noProof/>
          <w:lang w:val="en-IE"/>
        </w:rPr>
        <w:lastRenderedPageBreak/>
        <mc:AlternateContent>
          <mc:Choice Requires="wpg">
            <w:drawing>
              <wp:anchor distT="0" distB="0" distL="0" distR="0" simplePos="0" relativeHeight="251658249" behindDoc="1" locked="0" layoutInCell="1" allowOverlap="1" wp14:anchorId="276C4E24" wp14:editId="3BCF7C88">
                <wp:simplePos x="0" y="0"/>
                <wp:positionH relativeFrom="page">
                  <wp:posOffset>723265</wp:posOffset>
                </wp:positionH>
                <wp:positionV relativeFrom="paragraph">
                  <wp:posOffset>144780</wp:posOffset>
                </wp:positionV>
                <wp:extent cx="5963285" cy="1905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285" cy="190500"/>
                          <a:chOff x="0" y="0"/>
                          <a:chExt cx="5800090" cy="226060"/>
                        </a:xfrm>
                      </wpg:grpSpPr>
                      <wps:wsp>
                        <wps:cNvPr id="23" name="Graphic 23"/>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 name="Graphic 24"/>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5" name="Textbox 25"/>
                        <wps:cNvSpPr txBox="1"/>
                        <wps:spPr>
                          <a:xfrm>
                            <a:off x="0" y="0"/>
                            <a:ext cx="5800090" cy="207645"/>
                          </a:xfrm>
                          <a:prstGeom prst="rect">
                            <a:avLst/>
                          </a:prstGeom>
                        </wps:spPr>
                        <wps:txbx>
                          <w:txbxContent>
                            <w:p w14:paraId="3B360064" w14:textId="77777777" w:rsidR="001F099A" w:rsidRDefault="00EA36F6">
                              <w:pPr>
                                <w:tabs>
                                  <w:tab w:val="left" w:pos="595"/>
                                </w:tabs>
                                <w:spacing w:before="1"/>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4"/>
                                </w:rPr>
                                <w:t xml:space="preserve"> </w:t>
                              </w:r>
                              <w:r>
                                <w:rPr>
                                  <w:b/>
                                  <w:color w:val="FFFFFF"/>
                                </w:rPr>
                                <w:t>PRIME</w:t>
                              </w:r>
                              <w:r>
                                <w:rPr>
                                  <w:b/>
                                  <w:color w:val="FFFFFF"/>
                                  <w:spacing w:val="-6"/>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6C4E24" id="Group 22" o:spid="_x0000_s1043" style="position:absolute;margin-left:56.95pt;margin-top:11.4pt;width:469.55pt;height:15pt;z-index:-251658231;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">
                <v:shape id="Graphic 23" o:spid="_x0000_s104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" path="m5799708,l,,,207263r5799708,l5799708,xe" fillcolor="navy" stroked="f">
                  <v:path arrowok="t"/>
                </v:shape>
                <v:shape id="Graphic 24" o:spid="_x0000_s104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" path="m5799708,l,,,18287r5799708,l5799708,xe" fillcolor="#339" stroked="f">
                  <v:path arrowok="t"/>
                </v:shape>
                <v:shape id="Textbox 25" o:spid="_x0000_s104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B360064" w14:textId="77777777" w:rsidR="001F099A" w:rsidRDefault="00EA36F6">
                        <w:pPr>
                          <w:tabs>
                            <w:tab w:val="left" w:pos="595"/>
                          </w:tabs>
                          <w:spacing w:before="1"/>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4"/>
                          </w:rPr>
                          <w:t xml:space="preserve"> </w:t>
                        </w:r>
                        <w:r>
                          <w:rPr>
                            <w:b/>
                            <w:color w:val="FFFFFF"/>
                          </w:rPr>
                          <w:t>PRIME</w:t>
                        </w:r>
                        <w:r>
                          <w:rPr>
                            <w:b/>
                            <w:color w:val="FFFFFF"/>
                            <w:spacing w:val="-6"/>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77EBA689" w14:textId="293E5BA8" w:rsidR="001F099A" w:rsidRPr="006B6FAF" w:rsidRDefault="00EA36F6" w:rsidP="00884D01">
      <w:pPr>
        <w:pStyle w:val="BodyText"/>
        <w:spacing w:before="60" w:after="120" w:line="276" w:lineRule="auto"/>
        <w:ind w:left="136" w:right="313"/>
        <w:jc w:val="both"/>
        <w:rPr>
          <w:lang w:val="en-IE"/>
        </w:rPr>
      </w:pPr>
      <w:r w:rsidRPr="006B6FAF">
        <w:rPr>
          <w:lang w:val="en-IE"/>
        </w:rPr>
        <w:t xml:space="preserve">Where a group of undertakings (in whatever form and regardless of the legal relationship between them) come together to submit a Tender in response to this </w:t>
      </w:r>
      <w:proofErr w:type="spellStart"/>
      <w:r w:rsidR="00821A33" w:rsidRPr="006B6FAF">
        <w:rPr>
          <w:lang w:val="en-IE"/>
        </w:rPr>
        <w:t>CfT</w:t>
      </w:r>
      <w:proofErr w:type="spellEnd"/>
      <w:r w:rsidRPr="006B6FAF">
        <w:rPr>
          <w:lang w:val="en-IE"/>
        </w:rPr>
        <w:t>, the Contracting Authority will deal with</w:t>
      </w:r>
      <w:r w:rsidRPr="006B6FAF">
        <w:rPr>
          <w:spacing w:val="-13"/>
          <w:lang w:val="en-IE"/>
        </w:rPr>
        <w:t xml:space="preserve"> </w:t>
      </w:r>
      <w:r w:rsidRPr="006B6FAF">
        <w:rPr>
          <w:lang w:val="en-IE"/>
        </w:rPr>
        <w:t>all</w:t>
      </w:r>
      <w:r w:rsidRPr="006B6FAF">
        <w:rPr>
          <w:spacing w:val="-10"/>
          <w:lang w:val="en-IE"/>
        </w:rPr>
        <w:t xml:space="preserve"> </w:t>
      </w:r>
      <w:r w:rsidRPr="006B6FAF">
        <w:rPr>
          <w:lang w:val="en-IE"/>
        </w:rPr>
        <w:t>matters</w:t>
      </w:r>
      <w:r w:rsidRPr="006B6FAF">
        <w:rPr>
          <w:spacing w:val="-12"/>
          <w:lang w:val="en-IE"/>
        </w:rPr>
        <w:t xml:space="preserve"> </w:t>
      </w:r>
      <w:r w:rsidRPr="006B6FAF">
        <w:rPr>
          <w:lang w:val="en-IE"/>
        </w:rPr>
        <w:t>relating</w:t>
      </w:r>
      <w:r w:rsidRPr="006B6FAF">
        <w:rPr>
          <w:spacing w:val="-10"/>
          <w:lang w:val="en-IE"/>
        </w:rPr>
        <w:t xml:space="preserve"> </w:t>
      </w:r>
      <w:r w:rsidRPr="006B6FAF">
        <w:rPr>
          <w:lang w:val="en-IE"/>
        </w:rPr>
        <w:t>to</w:t>
      </w:r>
      <w:r w:rsidRPr="006B6FAF">
        <w:rPr>
          <w:spacing w:val="-9"/>
          <w:lang w:val="en-IE"/>
        </w:rPr>
        <w:t xml:space="preserve"> </w:t>
      </w:r>
      <w:r w:rsidRPr="006B6FAF">
        <w:rPr>
          <w:lang w:val="en-IE"/>
        </w:rPr>
        <w:t>this</w:t>
      </w:r>
      <w:r w:rsidRPr="006B6FAF">
        <w:rPr>
          <w:spacing w:val="-8"/>
          <w:lang w:val="en-IE"/>
        </w:rPr>
        <w:t xml:space="preserve"> </w:t>
      </w:r>
      <w:r w:rsidRPr="006B6FAF">
        <w:rPr>
          <w:lang w:val="en-IE"/>
        </w:rPr>
        <w:t>Competition</w:t>
      </w:r>
      <w:r w:rsidRPr="006B6FAF">
        <w:rPr>
          <w:spacing w:val="-13"/>
          <w:lang w:val="en-IE"/>
        </w:rPr>
        <w:t xml:space="preserve"> </w:t>
      </w:r>
      <w:r w:rsidRPr="006B6FAF">
        <w:rPr>
          <w:lang w:val="en-IE"/>
        </w:rPr>
        <w:t>through</w:t>
      </w:r>
      <w:r w:rsidRPr="006B6FAF">
        <w:rPr>
          <w:spacing w:val="-10"/>
          <w:lang w:val="en-IE"/>
        </w:rPr>
        <w:t xml:space="preserve"> </w:t>
      </w:r>
      <w:r w:rsidRPr="006B6FAF">
        <w:rPr>
          <w:lang w:val="en-IE"/>
        </w:rPr>
        <w:t>a</w:t>
      </w:r>
      <w:r w:rsidRPr="006B6FAF">
        <w:rPr>
          <w:spacing w:val="-7"/>
          <w:lang w:val="en-IE"/>
        </w:rPr>
        <w:t xml:space="preserve"> </w:t>
      </w:r>
      <w:r w:rsidRPr="006B6FAF">
        <w:rPr>
          <w:lang w:val="en-IE"/>
        </w:rPr>
        <w:t>single</w:t>
      </w:r>
      <w:r w:rsidRPr="006B6FAF">
        <w:rPr>
          <w:spacing w:val="-11"/>
          <w:lang w:val="en-IE"/>
        </w:rPr>
        <w:t xml:space="preserve"> </w:t>
      </w:r>
      <w:r w:rsidRPr="006B6FAF">
        <w:rPr>
          <w:lang w:val="en-IE"/>
        </w:rPr>
        <w:t>nominated</w:t>
      </w:r>
      <w:r w:rsidRPr="006B6FAF">
        <w:rPr>
          <w:spacing w:val="-10"/>
          <w:lang w:val="en-IE"/>
        </w:rPr>
        <w:t xml:space="preserve"> </w:t>
      </w:r>
      <w:r w:rsidRPr="006B6FAF">
        <w:rPr>
          <w:lang w:val="en-IE"/>
        </w:rPr>
        <w:t>entity</w:t>
      </w:r>
      <w:r w:rsidRPr="006B6FAF">
        <w:rPr>
          <w:spacing w:val="-11"/>
          <w:lang w:val="en-IE"/>
        </w:rPr>
        <w:t xml:space="preserve"> </w:t>
      </w:r>
      <w:r w:rsidRPr="006B6FAF">
        <w:rPr>
          <w:lang w:val="en-IE"/>
        </w:rPr>
        <w:t>authorised</w:t>
      </w:r>
      <w:r w:rsidRPr="006B6FAF">
        <w:rPr>
          <w:spacing w:val="-12"/>
          <w:lang w:val="en-IE"/>
        </w:rPr>
        <w:t xml:space="preserve"> </w:t>
      </w:r>
      <w:r w:rsidRPr="006B6FAF">
        <w:rPr>
          <w:lang w:val="en-IE"/>
        </w:rPr>
        <w:t>to</w:t>
      </w:r>
      <w:r w:rsidRPr="006B6FAF">
        <w:rPr>
          <w:spacing w:val="-9"/>
          <w:lang w:val="en-IE"/>
        </w:rPr>
        <w:t xml:space="preserve"> </w:t>
      </w:r>
      <w:r w:rsidRPr="006B6FAF">
        <w:rPr>
          <w:lang w:val="en-IE"/>
        </w:rPr>
        <w:t>represent all members of the group of undertakings. The Tenderer must provide details of all members of the group of undertakings and their role in the Tender and clearly set out the contact details including name,</w:t>
      </w:r>
      <w:r w:rsidRPr="006B6FAF">
        <w:rPr>
          <w:spacing w:val="-7"/>
          <w:lang w:val="en-IE"/>
        </w:rPr>
        <w:t xml:space="preserve"> </w:t>
      </w:r>
      <w:r w:rsidRPr="006B6FAF">
        <w:rPr>
          <w:lang w:val="en-IE"/>
        </w:rPr>
        <w:t>title,</w:t>
      </w:r>
      <w:r w:rsidRPr="006B6FAF">
        <w:rPr>
          <w:spacing w:val="-6"/>
          <w:lang w:val="en-IE"/>
        </w:rPr>
        <w:t xml:space="preserve"> </w:t>
      </w:r>
      <w:r w:rsidRPr="006B6FAF">
        <w:rPr>
          <w:lang w:val="en-IE"/>
        </w:rPr>
        <w:t>telephone</w:t>
      </w:r>
      <w:r w:rsidRPr="006B6FAF">
        <w:rPr>
          <w:spacing w:val="-9"/>
          <w:lang w:val="en-IE"/>
        </w:rPr>
        <w:t xml:space="preserve"> </w:t>
      </w:r>
      <w:r w:rsidRPr="006B6FAF">
        <w:rPr>
          <w:lang w:val="en-IE"/>
        </w:rPr>
        <w:t>number,</w:t>
      </w:r>
      <w:r w:rsidRPr="006B6FAF">
        <w:rPr>
          <w:spacing w:val="-8"/>
          <w:lang w:val="en-IE"/>
        </w:rPr>
        <w:t xml:space="preserve"> </w:t>
      </w:r>
      <w:r w:rsidRPr="006B6FAF">
        <w:rPr>
          <w:lang w:val="en-IE"/>
        </w:rPr>
        <w:t>postal</w:t>
      </w:r>
      <w:r w:rsidRPr="006B6FAF">
        <w:rPr>
          <w:spacing w:val="-8"/>
          <w:lang w:val="en-IE"/>
        </w:rPr>
        <w:t xml:space="preserve"> </w:t>
      </w:r>
      <w:r w:rsidRPr="006B6FAF">
        <w:rPr>
          <w:lang w:val="en-IE"/>
        </w:rPr>
        <w:t>address,</w:t>
      </w:r>
      <w:r w:rsidRPr="006B6FAF">
        <w:rPr>
          <w:spacing w:val="-7"/>
          <w:lang w:val="en-IE"/>
        </w:rPr>
        <w:t xml:space="preserve"> </w:t>
      </w:r>
      <w:r w:rsidRPr="006B6FAF">
        <w:rPr>
          <w:lang w:val="en-IE"/>
        </w:rPr>
        <w:t>facsimile</w:t>
      </w:r>
      <w:r w:rsidRPr="006B6FAF">
        <w:rPr>
          <w:spacing w:val="-9"/>
          <w:lang w:val="en-IE"/>
        </w:rPr>
        <w:t xml:space="preserve"> </w:t>
      </w:r>
      <w:r w:rsidRPr="006B6FAF">
        <w:rPr>
          <w:lang w:val="en-IE"/>
        </w:rPr>
        <w:t>number</w:t>
      </w:r>
      <w:r w:rsidRPr="006B6FAF">
        <w:rPr>
          <w:spacing w:val="-10"/>
          <w:lang w:val="en-IE"/>
        </w:rPr>
        <w:t xml:space="preserve"> </w:t>
      </w:r>
      <w:r w:rsidRPr="006B6FAF">
        <w:rPr>
          <w:lang w:val="en-IE"/>
        </w:rPr>
        <w:t>and</w:t>
      </w:r>
      <w:r w:rsidRPr="006B6FAF">
        <w:rPr>
          <w:spacing w:val="-11"/>
          <w:lang w:val="en-IE"/>
        </w:rPr>
        <w:t xml:space="preserve"> </w:t>
      </w:r>
      <w:r w:rsidRPr="006B6FAF">
        <w:rPr>
          <w:lang w:val="en-IE"/>
        </w:rPr>
        <w:t>e-mail</w:t>
      </w:r>
      <w:r w:rsidRPr="006B6FAF">
        <w:rPr>
          <w:spacing w:val="-8"/>
          <w:lang w:val="en-IE"/>
        </w:rPr>
        <w:t xml:space="preserve"> </w:t>
      </w:r>
      <w:r w:rsidRPr="006B6FAF">
        <w:rPr>
          <w:lang w:val="en-IE"/>
        </w:rPr>
        <w:t>address</w:t>
      </w:r>
      <w:r w:rsidRPr="006B6FAF">
        <w:rPr>
          <w:spacing w:val="-10"/>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660D7FF" w14:textId="77777777" w:rsidR="001F099A" w:rsidRPr="006B6FAF" w:rsidRDefault="00EA36F6" w:rsidP="00884D01">
      <w:pPr>
        <w:pStyle w:val="BodyText"/>
        <w:spacing w:before="60" w:after="120" w:line="276" w:lineRule="auto"/>
        <w:ind w:left="136" w:right="319"/>
        <w:jc w:val="both"/>
        <w:rPr>
          <w:lang w:val="en-IE"/>
        </w:rPr>
      </w:pPr>
      <w:r w:rsidRPr="006B6FAF">
        <w:rPr>
          <w:lang w:val="en-IE"/>
        </w:rPr>
        <w:t>Prior</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and</w:t>
      </w:r>
      <w:r w:rsidRPr="006B6FAF">
        <w:rPr>
          <w:spacing w:val="-10"/>
          <w:lang w:val="en-IE"/>
        </w:rPr>
        <w:t xml:space="preserve"> </w:t>
      </w:r>
      <w:r w:rsidRPr="006B6FAF">
        <w:rPr>
          <w:lang w:val="en-IE"/>
        </w:rPr>
        <w:t>as</w:t>
      </w:r>
      <w:r w:rsidRPr="006B6FAF">
        <w:rPr>
          <w:spacing w:val="-9"/>
          <w:lang w:val="en-IE"/>
        </w:rPr>
        <w:t xml:space="preserve"> </w:t>
      </w:r>
      <w:r w:rsidRPr="006B6FAF">
        <w:rPr>
          <w:lang w:val="en-IE"/>
        </w:rPr>
        <w:t>a</w:t>
      </w:r>
      <w:r w:rsidRPr="006B6FAF">
        <w:rPr>
          <w:spacing w:val="-9"/>
          <w:lang w:val="en-IE"/>
        </w:rPr>
        <w:t xml:space="preserve"> </w:t>
      </w:r>
      <w:r w:rsidRPr="006B6FAF">
        <w:rPr>
          <w:lang w:val="en-IE"/>
        </w:rPr>
        <w:t>condition</w:t>
      </w:r>
      <w:r w:rsidRPr="006B6FAF">
        <w:rPr>
          <w:spacing w:val="-10"/>
          <w:lang w:val="en-IE"/>
        </w:rPr>
        <w:t xml:space="preserve"> </w:t>
      </w:r>
      <w:r w:rsidRPr="006B6FAF">
        <w:rPr>
          <w:lang w:val="en-IE"/>
        </w:rPr>
        <w:t>of</w:t>
      </w:r>
      <w:r w:rsidRPr="006B6FAF">
        <w:rPr>
          <w:spacing w:val="-9"/>
          <w:lang w:val="en-IE"/>
        </w:rPr>
        <w:t xml:space="preserve"> </w:t>
      </w:r>
      <w:r w:rsidRPr="006B6FAF">
        <w:rPr>
          <w:lang w:val="en-IE"/>
        </w:rPr>
        <w:t>award</w:t>
      </w:r>
      <w:r w:rsidRPr="006B6FAF">
        <w:rPr>
          <w:spacing w:val="-10"/>
          <w:lang w:val="en-IE"/>
        </w:rPr>
        <w:t xml:space="preserve"> </w:t>
      </w:r>
      <w:r w:rsidRPr="006B6FAF">
        <w:rPr>
          <w:lang w:val="en-IE"/>
        </w:rPr>
        <w:t>of</w:t>
      </w:r>
      <w:r w:rsidRPr="006B6FAF">
        <w:rPr>
          <w:spacing w:val="-9"/>
          <w:lang w:val="en-IE"/>
        </w:rPr>
        <w:t xml:space="preserve"> </w:t>
      </w:r>
      <w:r w:rsidRPr="006B6FAF">
        <w:rPr>
          <w:lang w:val="en-IE"/>
        </w:rPr>
        <w:t>any</w:t>
      </w:r>
      <w:r w:rsidRPr="006B6FAF">
        <w:rPr>
          <w:spacing w:val="-8"/>
          <w:lang w:val="en-IE"/>
        </w:rPr>
        <w:t xml:space="preserve"> </w:t>
      </w:r>
      <w:r w:rsidRPr="006B6FAF">
        <w:rPr>
          <w:lang w:val="en-IE"/>
        </w:rPr>
        <w:t>Services</w:t>
      </w:r>
      <w:r w:rsidRPr="006B6FAF">
        <w:rPr>
          <w:spacing w:val="-9"/>
          <w:lang w:val="en-IE"/>
        </w:rPr>
        <w:t xml:space="preserve"> </w:t>
      </w:r>
      <w:r w:rsidRPr="006B6FAF">
        <w:rPr>
          <w:lang w:val="en-IE"/>
        </w:rPr>
        <w:t>Contract,</w:t>
      </w:r>
      <w:r w:rsidRPr="006B6FAF">
        <w:rPr>
          <w:spacing w:val="-7"/>
          <w:lang w:val="en-IE"/>
        </w:rPr>
        <w:t xml:space="preserve"> </w:t>
      </w:r>
      <w:r w:rsidRPr="006B6FAF">
        <w:rPr>
          <w:lang w:val="en-IE"/>
        </w:rPr>
        <w:t>the</w:t>
      </w:r>
      <w:r w:rsidRPr="006B6FAF">
        <w:rPr>
          <w:spacing w:val="-8"/>
          <w:lang w:val="en-IE"/>
        </w:rPr>
        <w:t xml:space="preserve"> </w:t>
      </w:r>
      <w:r w:rsidRPr="006B6FAF">
        <w:rPr>
          <w:lang w:val="en-IE"/>
        </w:rPr>
        <w:t>successful</w:t>
      </w:r>
      <w:r w:rsidRPr="006B6FAF">
        <w:rPr>
          <w:spacing w:val="-7"/>
          <w:lang w:val="en-IE"/>
        </w:rPr>
        <w:t xml:space="preserve"> </w:t>
      </w:r>
      <w:r w:rsidRPr="006B6FAF">
        <w:rPr>
          <w:lang w:val="en-IE"/>
        </w:rPr>
        <w:t>Tenderer</w:t>
      </w:r>
      <w:r w:rsidRPr="006B6FAF">
        <w:rPr>
          <w:spacing w:val="-9"/>
          <w:lang w:val="en-IE"/>
        </w:rPr>
        <w:t xml:space="preserve"> </w:t>
      </w:r>
      <w:r w:rsidRPr="006B6FAF">
        <w:rPr>
          <w:lang w:val="en-IE"/>
        </w:rPr>
        <w:t>shall</w:t>
      </w:r>
      <w:r w:rsidRPr="006B6FAF">
        <w:rPr>
          <w:spacing w:val="-7"/>
          <w:lang w:val="en-IE"/>
        </w:rPr>
        <w:t xml:space="preserve"> </w:t>
      </w:r>
      <w:r w:rsidRPr="006B6FAF">
        <w:rPr>
          <w:lang w:val="en-IE"/>
        </w:rPr>
        <w:t>be</w:t>
      </w:r>
      <w:r w:rsidRPr="006B6FAF">
        <w:rPr>
          <w:spacing w:val="-8"/>
          <w:lang w:val="en-IE"/>
        </w:rPr>
        <w:t xml:space="preserve"> </w:t>
      </w:r>
      <w:r w:rsidRPr="006B6FAF">
        <w:rPr>
          <w:lang w:val="en-IE"/>
        </w:rPr>
        <w:t xml:space="preserve">required to designate a single entity who will carry overall responsibility for the Services Contract (the “Prime Contractor”), irrespective of </w:t>
      </w:r>
      <w:proofErr w:type="gramStart"/>
      <w:r w:rsidRPr="006B6FAF">
        <w:rPr>
          <w:lang w:val="en-IE"/>
        </w:rPr>
        <w:t>whether or not</w:t>
      </w:r>
      <w:proofErr w:type="gramEnd"/>
      <w:r w:rsidRPr="006B6FAF">
        <w:rPr>
          <w:lang w:val="en-IE"/>
        </w:rPr>
        <w:t xml:space="preserve"> tasks are to be performed by a subcontractor or other consortium member (the “Subcontractor”).</w:t>
      </w:r>
    </w:p>
    <w:p w14:paraId="6C4B1FC9" w14:textId="77777777" w:rsidR="001F099A" w:rsidRPr="006B6FAF" w:rsidRDefault="00EA36F6"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50" behindDoc="1" locked="0" layoutInCell="1" allowOverlap="1" wp14:anchorId="3C234C6A" wp14:editId="0C398E33">
                <wp:simplePos x="0" y="0"/>
                <wp:positionH relativeFrom="page">
                  <wp:posOffset>681990</wp:posOffset>
                </wp:positionH>
                <wp:positionV relativeFrom="paragraph">
                  <wp:posOffset>151130</wp:posOffset>
                </wp:positionV>
                <wp:extent cx="6045200" cy="217805"/>
                <wp:effectExtent l="0" t="0" r="0" b="10795"/>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217805"/>
                          <a:chOff x="0" y="0"/>
                          <a:chExt cx="5800090" cy="228600"/>
                        </a:xfrm>
                      </wpg:grpSpPr>
                      <wps:wsp>
                        <wps:cNvPr id="27" name="Graphic 27"/>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28" name="Graphic 28"/>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9" name="Textbox 29"/>
                        <wps:cNvSpPr txBox="1"/>
                        <wps:spPr>
                          <a:xfrm>
                            <a:off x="0" y="0"/>
                            <a:ext cx="5800090" cy="210820"/>
                          </a:xfrm>
                          <a:prstGeom prst="rect">
                            <a:avLst/>
                          </a:prstGeom>
                        </wps:spPr>
                        <wps:txbx>
                          <w:txbxContent>
                            <w:p w14:paraId="6EADE012" w14:textId="77777777" w:rsidR="001F099A" w:rsidRDefault="00EA36F6">
                              <w:pPr>
                                <w:tabs>
                                  <w:tab w:val="left" w:pos="595"/>
                                </w:tabs>
                                <w:spacing w:before="1"/>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234C6A" id="Group 26" o:spid="_x0000_s1047" style="position:absolute;margin-left:53.7pt;margin-top:11.9pt;width:476pt;height:17.15pt;z-index:-251658230;mso-wrap-distance-left:0;mso-wrap-distance-right:0;mso-position-horizontal-relative:page;mso-position-vertical-relative:text;mso-width-relative:margin;mso-height-relative:margin"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">
                <v:shape id="Graphic 27" o:spid="_x0000_s104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" path="m5799708,l,,,210312r5799708,l5799708,xe" fillcolor="navy" stroked="f">
                  <v:path arrowok="t"/>
                </v:shape>
                <v:shape id="Graphic 28" o:spid="_x0000_s104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" path="m5799708,l,,,18287r5799708,l5799708,xe" fillcolor="#339" stroked="f">
                  <v:path arrowok="t"/>
                </v:shape>
                <v:shape id="Textbox 29" o:spid="_x0000_s105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EADE012" w14:textId="77777777" w:rsidR="001F099A" w:rsidRDefault="00EA36F6">
                        <w:pPr>
                          <w:tabs>
                            <w:tab w:val="left" w:pos="595"/>
                          </w:tabs>
                          <w:spacing w:before="1"/>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7B103ADE" w14:textId="7C64CFAA" w:rsidR="001F099A" w:rsidRPr="006B6FAF" w:rsidRDefault="00EA36F6" w:rsidP="00A85FD8">
      <w:pPr>
        <w:pStyle w:val="ListParagraph"/>
        <w:numPr>
          <w:ilvl w:val="2"/>
          <w:numId w:val="39"/>
        </w:numPr>
        <w:tabs>
          <w:tab w:val="left" w:pos="1025"/>
        </w:tabs>
        <w:spacing w:before="60" w:after="120" w:line="276" w:lineRule="auto"/>
        <w:ind w:left="1039" w:right="426" w:hanging="793"/>
        <w:rPr>
          <w:lang w:val="en-IE"/>
        </w:rPr>
      </w:pPr>
      <w:r w:rsidRPr="006B6FAF">
        <w:rPr>
          <w:lang w:val="en-IE"/>
        </w:rPr>
        <w:t xml:space="preserve">Tenders must be submitted via the ‘electronic </w:t>
      </w:r>
      <w:proofErr w:type="spellStart"/>
      <w:r w:rsidRPr="006B6FAF">
        <w:rPr>
          <w:lang w:val="en-IE"/>
        </w:rPr>
        <w:t>tenderbox</w:t>
      </w:r>
      <w:proofErr w:type="spellEnd"/>
      <w:r w:rsidRPr="006B6FAF">
        <w:rPr>
          <w:lang w:val="en-IE"/>
        </w:rPr>
        <w:t xml:space="preserve">’ </w:t>
      </w:r>
      <w:r w:rsidR="00B0183A" w:rsidRPr="006B6FAF">
        <w:rPr>
          <w:lang w:val="en-IE"/>
        </w:rPr>
        <w:t xml:space="preserve">available on </w:t>
      </w:r>
      <w:hyperlink r:id="rId12" w:history="1">
        <w:r w:rsidR="00B0183A" w:rsidRPr="006B6FAF">
          <w:rPr>
            <w:rStyle w:val="Hyperlink"/>
            <w:lang w:val="en-IE"/>
          </w:rPr>
          <w:t>www.etenders.gov.ie</w:t>
        </w:r>
      </w:hyperlink>
      <w:r w:rsidRPr="006B6FAF">
        <w:rPr>
          <w:lang w:val="en-IE"/>
        </w:rPr>
        <w:t xml:space="preserve">. Only Tenders submitted to the electronic </w:t>
      </w:r>
      <w:proofErr w:type="spellStart"/>
      <w:r w:rsidRPr="006B6FAF">
        <w:rPr>
          <w:lang w:val="en-IE"/>
        </w:rPr>
        <w:t>tenderbox</w:t>
      </w:r>
      <w:proofErr w:type="spellEnd"/>
      <w:r w:rsidRPr="006B6FAF">
        <w:rPr>
          <w:lang w:val="en-IE"/>
        </w:rPr>
        <w:t xml:space="preserve"> will be accepted. Tenders submitted by any other means (including but not limited </w:t>
      </w:r>
      <w:proofErr w:type="gramStart"/>
      <w:r w:rsidRPr="006B6FAF">
        <w:rPr>
          <w:lang w:val="en-IE"/>
        </w:rPr>
        <w:t>to:</w:t>
      </w:r>
      <w:proofErr w:type="gramEnd"/>
      <w:r w:rsidRPr="006B6FAF">
        <w:rPr>
          <w:lang w:val="en-IE"/>
        </w:rPr>
        <w:t xml:space="preserve"> by email, fax, post, hand delivery, etc.) will NOT be accepted.</w:t>
      </w:r>
    </w:p>
    <w:p w14:paraId="36FA79AB" w14:textId="1A97AD78" w:rsidR="001F099A" w:rsidRPr="00531B71" w:rsidRDefault="009D5B1D" w:rsidP="00531B71">
      <w:pPr>
        <w:pStyle w:val="ListParagraph"/>
        <w:numPr>
          <w:ilvl w:val="2"/>
          <w:numId w:val="39"/>
        </w:numPr>
        <w:tabs>
          <w:tab w:val="left" w:pos="1025"/>
        </w:tabs>
        <w:spacing w:before="60" w:after="120" w:line="276" w:lineRule="auto"/>
        <w:ind w:left="1039" w:right="426" w:hanging="793"/>
        <w:rPr>
          <w:lang w:val="en-IE"/>
        </w:rPr>
      </w:pPr>
      <w:r w:rsidRPr="00531B71">
        <w:rPr>
          <w:lang w:val="en-IE"/>
        </w:rPr>
        <w:t>Tenderers must ensure that they give themselves sufficient time to upload and submit all required tender documentation in their Tender before the Tender Deadline (as defined in paragraph 2.6.</w:t>
      </w:r>
      <w:r w:rsidR="00186099">
        <w:rPr>
          <w:lang w:val="en-IE"/>
        </w:rPr>
        <w:t>3</w:t>
      </w:r>
      <w:r w:rsidRPr="00531B71">
        <w:rPr>
          <w:lang w:val="en-IE"/>
        </w:rPr>
        <w:t xml:space="preserve">). Tenderers should </w:t>
      </w:r>
      <w:proofErr w:type="gramStart"/>
      <w:r w:rsidRPr="00531B71">
        <w:rPr>
          <w:lang w:val="en-IE"/>
        </w:rPr>
        <w:t>take into account</w:t>
      </w:r>
      <w:proofErr w:type="gramEnd"/>
      <w:r w:rsidRPr="00531B71">
        <w:rPr>
          <w:lang w:val="en-IE"/>
        </w:rPr>
        <w:t xml:space="preserve"> the fact that upload speeds vary.</w:t>
      </w:r>
    </w:p>
    <w:p w14:paraId="421A67B1" w14:textId="77777777" w:rsidR="001F099A" w:rsidRPr="006B6FAF" w:rsidRDefault="00EA36F6" w:rsidP="009D5B1D">
      <w:pPr>
        <w:pStyle w:val="ListParagraph"/>
        <w:tabs>
          <w:tab w:val="left" w:pos="1039"/>
        </w:tabs>
        <w:spacing w:before="60" w:after="120" w:line="276" w:lineRule="auto"/>
        <w:ind w:left="1039" w:right="426" w:firstLine="0"/>
        <w:rPr>
          <w:lang w:val="en-IE"/>
        </w:rPr>
      </w:pPr>
      <w:r w:rsidRPr="006B6FAF">
        <w:rPr>
          <w:lang w:val="en-IE"/>
        </w:rPr>
        <w:t xml:space="preserve">Tenderers must note that in the electronic </w:t>
      </w:r>
      <w:proofErr w:type="spellStart"/>
      <w:r w:rsidRPr="006B6FAF">
        <w:rPr>
          <w:lang w:val="en-IE"/>
        </w:rPr>
        <w:t>tenderbox</w:t>
      </w:r>
      <w:proofErr w:type="spellEnd"/>
      <w:r w:rsidRPr="006B6FAF">
        <w:rPr>
          <w:lang w:val="en-IE"/>
        </w:rPr>
        <w:t>, there is a file size limit of 250MB for each single file uploaded, with a maximum total limit of 500MB for all documentation (combined) in the Tender submitted.</w:t>
      </w:r>
    </w:p>
    <w:p w14:paraId="043932BE" w14:textId="77777777" w:rsidR="001F099A" w:rsidRPr="006B6FAF" w:rsidRDefault="00EA36F6" w:rsidP="009D5B1D">
      <w:pPr>
        <w:pStyle w:val="ListParagraph"/>
        <w:tabs>
          <w:tab w:val="left" w:pos="1039"/>
        </w:tabs>
        <w:spacing w:before="60" w:after="120" w:line="276" w:lineRule="auto"/>
        <w:ind w:left="1039" w:right="426" w:firstLine="0"/>
        <w:rPr>
          <w:lang w:val="en-IE"/>
        </w:rPr>
      </w:pPr>
      <w:proofErr w:type="gramStart"/>
      <w:r w:rsidRPr="006B6FAF">
        <w:rPr>
          <w:lang w:val="en-IE"/>
        </w:rPr>
        <w:t>In order to</w:t>
      </w:r>
      <w:proofErr w:type="gramEnd"/>
      <w:r w:rsidRPr="006B6FAF">
        <w:rPr>
          <w:lang w:val="en-IE"/>
        </w:rPr>
        <w:t xml:space="preserve"> submit a Tender to the electronic </w:t>
      </w:r>
      <w:proofErr w:type="spellStart"/>
      <w:r w:rsidRPr="006B6FAF">
        <w:rPr>
          <w:lang w:val="en-IE"/>
        </w:rPr>
        <w:t>tenderbox</w:t>
      </w:r>
      <w:proofErr w:type="spellEnd"/>
      <w:r w:rsidRPr="006B6FAF">
        <w:rPr>
          <w:lang w:val="en-IE"/>
        </w:rPr>
        <w:t xml:space="preserve">, Tenderers must click on the “paper plane” icon first and then on the “Submit” button. After the “Submit” button has been clicked, </w:t>
      </w:r>
      <w:proofErr w:type="gramStart"/>
      <w:r w:rsidRPr="006B6FAF">
        <w:rPr>
          <w:lang w:val="en-IE"/>
        </w:rPr>
        <w:t>in the event that</w:t>
      </w:r>
      <w:proofErr w:type="gramEnd"/>
      <w:r w:rsidRPr="006B6FAF">
        <w:rPr>
          <w:lang w:val="en-IE"/>
        </w:rPr>
        <w:t xml:space="preserve"> Tenderers need to modify or change any aspect of their Tender before the Tender Deadline, the Tender in its entirety will need to be re- submitted. Tenderers should be aware that the “Submit” button will be disabled automatically at the Tender Deadline.</w:t>
      </w:r>
    </w:p>
    <w:p w14:paraId="49B5B640" w14:textId="3BBF0485" w:rsidR="001F099A" w:rsidRPr="006B6FAF" w:rsidRDefault="00EA36F6" w:rsidP="00A85FD8">
      <w:pPr>
        <w:pStyle w:val="ListParagraph"/>
        <w:numPr>
          <w:ilvl w:val="2"/>
          <w:numId w:val="39"/>
        </w:numPr>
        <w:tabs>
          <w:tab w:val="left" w:pos="1039"/>
        </w:tabs>
        <w:spacing w:before="60" w:after="120" w:line="276" w:lineRule="auto"/>
        <w:ind w:left="1039" w:right="426" w:hanging="793"/>
        <w:rPr>
          <w:lang w:val="en-IE"/>
        </w:rPr>
      </w:pPr>
      <w:r w:rsidRPr="006B6FAF">
        <w:rPr>
          <w:lang w:val="en-IE"/>
        </w:rPr>
        <w:t>Tenders</w:t>
      </w:r>
      <w:r w:rsidRPr="006B6FAF">
        <w:rPr>
          <w:spacing w:val="40"/>
          <w:lang w:val="en-IE"/>
        </w:rPr>
        <w:t xml:space="preserve"> </w:t>
      </w:r>
      <w:r w:rsidRPr="006B6FAF">
        <w:rPr>
          <w:lang w:val="en-IE"/>
        </w:rPr>
        <w:t>must</w:t>
      </w:r>
      <w:r w:rsidRPr="006B6FAF">
        <w:rPr>
          <w:spacing w:val="40"/>
          <w:lang w:val="en-IE"/>
        </w:rPr>
        <w:t xml:space="preserve"> </w:t>
      </w:r>
      <w:r w:rsidRPr="006B6FAF">
        <w:rPr>
          <w:lang w:val="en-IE"/>
        </w:rPr>
        <w:t>be</w:t>
      </w:r>
      <w:r w:rsidRPr="006B6FAF">
        <w:rPr>
          <w:spacing w:val="40"/>
          <w:lang w:val="en-IE"/>
        </w:rPr>
        <w:t xml:space="preserve"> </w:t>
      </w:r>
      <w:r w:rsidRPr="006B6FAF">
        <w:rPr>
          <w:lang w:val="en-IE"/>
        </w:rPr>
        <w:t>received</w:t>
      </w:r>
      <w:r w:rsidRPr="006B6FAF">
        <w:rPr>
          <w:spacing w:val="40"/>
          <w:lang w:val="en-IE"/>
        </w:rPr>
        <w:t xml:space="preserve"> </w:t>
      </w:r>
      <w:r w:rsidRPr="006B6FAF">
        <w:rPr>
          <w:lang w:val="en-IE"/>
        </w:rPr>
        <w:t>not</w:t>
      </w:r>
      <w:r w:rsidRPr="006B6FAF">
        <w:rPr>
          <w:spacing w:val="40"/>
          <w:lang w:val="en-IE"/>
        </w:rPr>
        <w:t xml:space="preserve"> </w:t>
      </w:r>
      <w:r w:rsidRPr="006B6FAF">
        <w:rPr>
          <w:lang w:val="en-IE"/>
        </w:rPr>
        <w:t>later</w:t>
      </w:r>
      <w:r w:rsidRPr="006B6FAF">
        <w:rPr>
          <w:spacing w:val="40"/>
          <w:lang w:val="en-IE"/>
        </w:rPr>
        <w:t xml:space="preserve"> </w:t>
      </w:r>
      <w:r w:rsidRPr="006B6FAF">
        <w:rPr>
          <w:lang w:val="en-IE"/>
        </w:rPr>
        <w:t>than</w:t>
      </w:r>
      <w:r w:rsidRPr="006B6FAF">
        <w:rPr>
          <w:spacing w:val="40"/>
          <w:lang w:val="en-IE"/>
        </w:rPr>
        <w:t xml:space="preserve"> </w:t>
      </w:r>
      <w:bookmarkStart w:id="9" w:name="_Hlk190859075"/>
      <w:r w:rsidR="000637BF" w:rsidRPr="00447AA5">
        <w:rPr>
          <w:b/>
          <w:bCs/>
          <w:lang w:val="en-IE"/>
        </w:rPr>
        <w:t>15:00</w:t>
      </w:r>
      <w:r w:rsidRPr="00447AA5">
        <w:rPr>
          <w:b/>
          <w:bCs/>
          <w:spacing w:val="40"/>
          <w:lang w:val="en-IE"/>
        </w:rPr>
        <w:t xml:space="preserve"> </w:t>
      </w:r>
      <w:r w:rsidRPr="00447AA5">
        <w:rPr>
          <w:b/>
          <w:bCs/>
          <w:lang w:val="en-IE"/>
        </w:rPr>
        <w:t>on</w:t>
      </w:r>
      <w:r w:rsidR="00447AA5">
        <w:rPr>
          <w:b/>
          <w:bCs/>
          <w:spacing w:val="40"/>
          <w:lang w:val="en-IE"/>
        </w:rPr>
        <w:t xml:space="preserve"> </w:t>
      </w:r>
      <w:r w:rsidR="00447AA5" w:rsidRPr="00447AA5">
        <w:rPr>
          <w:b/>
          <w:bCs/>
          <w:lang w:val="en-IE"/>
        </w:rPr>
        <w:t>26th</w:t>
      </w:r>
      <w:r w:rsidR="00FB368B" w:rsidRPr="00447AA5">
        <w:rPr>
          <w:b/>
          <w:bCs/>
          <w:lang w:val="en-IE"/>
        </w:rPr>
        <w:t xml:space="preserve"> </w:t>
      </w:r>
      <w:r w:rsidR="000637BF" w:rsidRPr="00447AA5">
        <w:rPr>
          <w:b/>
          <w:bCs/>
          <w:lang w:val="en-IE"/>
        </w:rPr>
        <w:t xml:space="preserve">of </w:t>
      </w:r>
      <w:r w:rsidR="00447AA5" w:rsidRPr="00447AA5">
        <w:rPr>
          <w:b/>
          <w:bCs/>
          <w:lang w:val="en-IE"/>
        </w:rPr>
        <w:t>August</w:t>
      </w:r>
      <w:r w:rsidR="000637BF" w:rsidRPr="00447AA5">
        <w:rPr>
          <w:b/>
          <w:bCs/>
          <w:lang w:val="en-IE"/>
        </w:rPr>
        <w:t xml:space="preserve"> 2025</w:t>
      </w:r>
      <w:r w:rsidRPr="006B6FAF">
        <w:rPr>
          <w:spacing w:val="40"/>
          <w:lang w:val="en-IE"/>
        </w:rPr>
        <w:t xml:space="preserve"> </w:t>
      </w:r>
      <w:bookmarkEnd w:id="9"/>
      <w:r w:rsidRPr="006B6FAF">
        <w:rPr>
          <w:lang w:val="en-IE"/>
        </w:rPr>
        <w:t>(the</w:t>
      </w:r>
      <w:r w:rsidRPr="006B6FAF">
        <w:rPr>
          <w:spacing w:val="40"/>
          <w:lang w:val="en-IE"/>
        </w:rPr>
        <w:t xml:space="preserve"> </w:t>
      </w:r>
      <w:r w:rsidRPr="006B6FAF">
        <w:rPr>
          <w:lang w:val="en-IE"/>
        </w:rPr>
        <w:t>“Tender Deadline”).</w:t>
      </w:r>
      <w:r w:rsidRPr="006B6FAF">
        <w:rPr>
          <w:spacing w:val="40"/>
          <w:lang w:val="en-IE"/>
        </w:rPr>
        <w:t xml:space="preserve"> </w:t>
      </w:r>
      <w:r w:rsidRPr="006B6FAF">
        <w:rPr>
          <w:lang w:val="en-IE"/>
        </w:rPr>
        <w:t>Tenders that are received late WILL NOT be considered in this Competition.</w:t>
      </w:r>
    </w:p>
    <w:p w14:paraId="5B1D8E90" w14:textId="2EE717D3" w:rsidR="001F099A" w:rsidRPr="006B6FAF" w:rsidRDefault="00EA36F6" w:rsidP="00A85FD8">
      <w:pPr>
        <w:pStyle w:val="ListParagraph"/>
        <w:numPr>
          <w:ilvl w:val="2"/>
          <w:numId w:val="39"/>
        </w:numPr>
        <w:tabs>
          <w:tab w:val="left" w:pos="1039"/>
        </w:tabs>
        <w:spacing w:before="60" w:after="120" w:line="276" w:lineRule="auto"/>
        <w:ind w:left="1039" w:hanging="793"/>
        <w:rPr>
          <w:lang w:val="en-IE"/>
        </w:rPr>
      </w:pPr>
      <w:r w:rsidRPr="006B6FAF">
        <w:rPr>
          <w:lang w:val="en-IE"/>
        </w:rPr>
        <w:t>Tenders</w:t>
      </w:r>
      <w:r w:rsidRPr="006B6FAF">
        <w:rPr>
          <w:spacing w:val="-9"/>
          <w:lang w:val="en-IE"/>
        </w:rPr>
        <w:t xml:space="preserve"> </w:t>
      </w:r>
      <w:r w:rsidRPr="006B6FAF">
        <w:rPr>
          <w:lang w:val="en-IE"/>
        </w:rPr>
        <w:t>must</w:t>
      </w:r>
      <w:r w:rsidRPr="006B6FAF">
        <w:rPr>
          <w:spacing w:val="-8"/>
          <w:lang w:val="en-IE"/>
        </w:rPr>
        <w:t xml:space="preserve"> </w:t>
      </w:r>
      <w:r w:rsidRPr="006B6FAF">
        <w:rPr>
          <w:lang w:val="en-IE"/>
        </w:rPr>
        <w:t>be</w:t>
      </w:r>
      <w:r w:rsidRPr="006B6FAF">
        <w:rPr>
          <w:spacing w:val="-6"/>
          <w:lang w:val="en-IE"/>
        </w:rPr>
        <w:t xml:space="preserve"> </w:t>
      </w:r>
      <w:r w:rsidRPr="006B6FAF">
        <w:rPr>
          <w:lang w:val="en-IE"/>
        </w:rPr>
        <w:t>submitted</w:t>
      </w:r>
      <w:r w:rsidRPr="006B6FAF">
        <w:rPr>
          <w:spacing w:val="-7"/>
          <w:lang w:val="en-IE"/>
        </w:rPr>
        <w:t xml:space="preserve"> </w:t>
      </w:r>
      <w:r w:rsidRPr="006B6FAF">
        <w:rPr>
          <w:lang w:val="en-IE"/>
        </w:rPr>
        <w:t>in</w:t>
      </w:r>
      <w:r w:rsidRPr="006B6FAF">
        <w:rPr>
          <w:spacing w:val="-4"/>
          <w:lang w:val="en-IE"/>
        </w:rPr>
        <w:t xml:space="preserve"> </w:t>
      </w:r>
      <w:r w:rsidRPr="006B6FAF">
        <w:rPr>
          <w:lang w:val="en-IE"/>
        </w:rPr>
        <w:t>English</w:t>
      </w:r>
      <w:r w:rsidRPr="006B6FAF">
        <w:rPr>
          <w:spacing w:val="-2"/>
          <w:lang w:val="en-IE"/>
        </w:rPr>
        <w:t>.</w:t>
      </w:r>
    </w:p>
    <w:p w14:paraId="17F317EF" w14:textId="64E7AAA0" w:rsidR="001F099A" w:rsidRPr="006B6FAF" w:rsidRDefault="00EA36F6" w:rsidP="00A85FD8">
      <w:pPr>
        <w:pStyle w:val="ListParagraph"/>
        <w:numPr>
          <w:ilvl w:val="2"/>
          <w:numId w:val="39"/>
        </w:numPr>
        <w:tabs>
          <w:tab w:val="left" w:pos="1039"/>
        </w:tabs>
        <w:spacing w:before="60" w:after="120" w:line="276" w:lineRule="auto"/>
        <w:ind w:left="1039" w:right="457" w:hanging="793"/>
        <w:rPr>
          <w:lang w:val="en-IE"/>
        </w:rPr>
      </w:pPr>
      <w:r w:rsidRPr="006B6FAF">
        <w:rPr>
          <w:lang w:val="en-IE"/>
        </w:rPr>
        <w:t>Subject to paragraph 2.14, each Tenderer is limited to submitting one Tender in its</w:t>
      </w:r>
      <w:r w:rsidRPr="006B6FAF">
        <w:rPr>
          <w:spacing w:val="-4"/>
          <w:lang w:val="en-IE"/>
        </w:rPr>
        <w:t xml:space="preserve"> </w:t>
      </w:r>
      <w:r w:rsidRPr="006B6FAF">
        <w:rPr>
          <w:lang w:val="en-IE"/>
        </w:rPr>
        <w:t>own</w:t>
      </w:r>
      <w:r w:rsidRPr="006B6FAF">
        <w:rPr>
          <w:spacing w:val="-4"/>
          <w:lang w:val="en-IE"/>
        </w:rPr>
        <w:t xml:space="preserve"> </w:t>
      </w:r>
      <w:r w:rsidRPr="006B6FAF">
        <w:rPr>
          <w:lang w:val="en-IE"/>
        </w:rPr>
        <w:t>capacity</w:t>
      </w:r>
      <w:r w:rsidRPr="006B6FAF">
        <w:rPr>
          <w:spacing w:val="-4"/>
          <w:lang w:val="en-IE"/>
        </w:rPr>
        <w:t xml:space="preserve"> </w:t>
      </w:r>
      <w:r w:rsidRPr="006B6FAF">
        <w:rPr>
          <w:lang w:val="en-IE"/>
        </w:rPr>
        <w:t>and</w:t>
      </w:r>
      <w:r w:rsidRPr="006B6FAF">
        <w:rPr>
          <w:spacing w:val="-1"/>
          <w:lang w:val="en-IE"/>
        </w:rPr>
        <w:t xml:space="preserve"> </w:t>
      </w:r>
      <w:r w:rsidRPr="006B6FAF">
        <w:rPr>
          <w:lang w:val="en-IE"/>
        </w:rPr>
        <w:t>one</w:t>
      </w:r>
      <w:r w:rsidRPr="006B6FAF">
        <w:rPr>
          <w:spacing w:val="-4"/>
          <w:lang w:val="en-IE"/>
        </w:rPr>
        <w:t xml:space="preserve"> </w:t>
      </w:r>
      <w:r w:rsidRPr="006B6FAF">
        <w:rPr>
          <w:lang w:val="en-IE"/>
        </w:rPr>
        <w:t>Tender as</w:t>
      </w:r>
      <w:r w:rsidRPr="006B6FAF">
        <w:rPr>
          <w:spacing w:val="-4"/>
          <w:lang w:val="en-IE"/>
        </w:rPr>
        <w:t xml:space="preserve"> </w:t>
      </w:r>
      <w:r w:rsidRPr="006B6FAF">
        <w:rPr>
          <w:lang w:val="en-IE"/>
        </w:rPr>
        <w:t>part</w:t>
      </w:r>
      <w:r w:rsidRPr="006B6FAF">
        <w:rPr>
          <w:spacing w:val="-2"/>
          <w:lang w:val="en-IE"/>
        </w:rPr>
        <w:t xml:space="preserve"> </w:t>
      </w:r>
      <w:r w:rsidRPr="006B6FAF">
        <w:rPr>
          <w:lang w:val="en-IE"/>
        </w:rPr>
        <w:t>of</w:t>
      </w:r>
      <w:r w:rsidRPr="006B6FAF">
        <w:rPr>
          <w:spacing w:val="-4"/>
          <w:lang w:val="en-IE"/>
        </w:rPr>
        <w:t xml:space="preserve"> </w:t>
      </w:r>
      <w:r w:rsidRPr="006B6FAF">
        <w:rPr>
          <w:lang w:val="en-IE"/>
        </w:rPr>
        <w:t>a</w:t>
      </w:r>
      <w:r w:rsidRPr="006B6FAF">
        <w:rPr>
          <w:spacing w:val="-1"/>
          <w:lang w:val="en-IE"/>
        </w:rPr>
        <w:t xml:space="preserve"> </w:t>
      </w:r>
      <w:r w:rsidRPr="006B6FAF">
        <w:rPr>
          <w:lang w:val="en-IE"/>
        </w:rPr>
        <w:t>consortium/group</w:t>
      </w:r>
      <w:r w:rsidRPr="006B6FAF">
        <w:rPr>
          <w:spacing w:val="-5"/>
          <w:lang w:val="en-IE"/>
        </w:rPr>
        <w:t xml:space="preserve"> </w:t>
      </w:r>
      <w:r w:rsidRPr="006B6FAF">
        <w:rPr>
          <w:lang w:val="en-IE"/>
        </w:rPr>
        <w:t>of</w:t>
      </w:r>
      <w:r w:rsidRPr="006B6FAF">
        <w:rPr>
          <w:spacing w:val="-4"/>
          <w:lang w:val="en-IE"/>
        </w:rPr>
        <w:t xml:space="preserve"> </w:t>
      </w:r>
      <w:r w:rsidRPr="006B6FAF">
        <w:rPr>
          <w:lang w:val="en-IE"/>
        </w:rPr>
        <w:t>undertakings</w:t>
      </w:r>
      <w:r w:rsidRPr="006B6FAF">
        <w:rPr>
          <w:spacing w:val="-4"/>
          <w:lang w:val="en-IE"/>
        </w:rPr>
        <w:t xml:space="preserve"> </w:t>
      </w:r>
      <w:r w:rsidRPr="006B6FAF">
        <w:rPr>
          <w:lang w:val="en-IE"/>
        </w:rPr>
        <w:t>under</w:t>
      </w:r>
      <w:r w:rsidRPr="006B6FAF">
        <w:rPr>
          <w:spacing w:val="-4"/>
          <w:lang w:val="en-IE"/>
        </w:rPr>
        <w:t xml:space="preserve"> </w:t>
      </w:r>
      <w:r w:rsidRPr="006B6FAF">
        <w:rPr>
          <w:lang w:val="en-IE"/>
        </w:rPr>
        <w:t xml:space="preserve">this </w:t>
      </w:r>
      <w:proofErr w:type="spellStart"/>
      <w:r w:rsidR="00821A33" w:rsidRPr="006B6FAF">
        <w:rPr>
          <w:lang w:val="en-IE"/>
        </w:rPr>
        <w:t>CfT</w:t>
      </w:r>
      <w:proofErr w:type="spellEnd"/>
      <w:r w:rsidRPr="006B6FAF">
        <w:rPr>
          <w:lang w:val="en-IE"/>
        </w:rPr>
        <w:t>.</w:t>
      </w:r>
    </w:p>
    <w:p w14:paraId="63E9FBB2" w14:textId="25DA98C8" w:rsidR="001F099A" w:rsidRPr="006B6FAF" w:rsidRDefault="00EA36F6" w:rsidP="00A85FD8">
      <w:pPr>
        <w:pStyle w:val="ListParagraph"/>
        <w:numPr>
          <w:ilvl w:val="2"/>
          <w:numId w:val="39"/>
        </w:numPr>
        <w:tabs>
          <w:tab w:val="left" w:pos="1035"/>
          <w:tab w:val="left" w:pos="1039"/>
        </w:tabs>
        <w:spacing w:before="60" w:after="120" w:line="276" w:lineRule="auto"/>
        <w:ind w:left="1039" w:right="418" w:hanging="793"/>
        <w:rPr>
          <w:lang w:val="en-IE"/>
        </w:rPr>
      </w:pPr>
      <w:r w:rsidRPr="006B6FAF">
        <w:rPr>
          <w:lang w:val="en-IE"/>
        </w:rPr>
        <w:t>All Tenders submitted in soft copy must be compiled such that they can be read immediately using [specify required format for example, PDF</w:t>
      </w:r>
      <w:r w:rsidR="008142D2" w:rsidRPr="006B6FAF">
        <w:rPr>
          <w:lang w:val="en-IE"/>
        </w:rPr>
        <w:t>, Word or Excel</w:t>
      </w:r>
      <w:r w:rsidRPr="006B6FAF">
        <w:rPr>
          <w:lang w:val="en-IE"/>
        </w:rPr>
        <w:t>].</w:t>
      </w:r>
      <w:r w:rsidRPr="006B6FAF">
        <w:rPr>
          <w:spacing w:val="40"/>
          <w:lang w:val="en-IE"/>
        </w:rPr>
        <w:t xml:space="preserve"> </w:t>
      </w:r>
      <w:r w:rsidRPr="006B6FAF">
        <w:rPr>
          <w:lang w:val="en-IE"/>
        </w:rPr>
        <w:t>The Contracting Authority is</w:t>
      </w:r>
      <w:r w:rsidRPr="006B6FAF">
        <w:rPr>
          <w:spacing w:val="-13"/>
          <w:lang w:val="en-IE"/>
        </w:rPr>
        <w:t xml:space="preserve"> </w:t>
      </w:r>
      <w:r w:rsidRPr="006B6FAF">
        <w:rPr>
          <w:lang w:val="en-IE"/>
        </w:rPr>
        <w:t>not</w:t>
      </w:r>
      <w:r w:rsidRPr="006B6FAF">
        <w:rPr>
          <w:spacing w:val="-12"/>
          <w:lang w:val="en-IE"/>
        </w:rPr>
        <w:t xml:space="preserve"> </w:t>
      </w:r>
      <w:r w:rsidRPr="006B6FAF">
        <w:rPr>
          <w:lang w:val="en-IE"/>
        </w:rPr>
        <w:t>responsible</w:t>
      </w:r>
      <w:r w:rsidRPr="006B6FAF">
        <w:rPr>
          <w:spacing w:val="-13"/>
          <w:lang w:val="en-IE"/>
        </w:rPr>
        <w:t xml:space="preserve"> </w:t>
      </w:r>
      <w:r w:rsidRPr="006B6FAF">
        <w:rPr>
          <w:lang w:val="en-IE"/>
        </w:rPr>
        <w:t>for</w:t>
      </w:r>
      <w:r w:rsidRPr="006B6FAF">
        <w:rPr>
          <w:spacing w:val="-12"/>
          <w:lang w:val="en-IE"/>
        </w:rPr>
        <w:t xml:space="preserve"> </w:t>
      </w:r>
      <w:r w:rsidRPr="006B6FAF">
        <w:rPr>
          <w:lang w:val="en-IE"/>
        </w:rPr>
        <w:t>corruption</w:t>
      </w:r>
      <w:r w:rsidRPr="006B6FAF">
        <w:rPr>
          <w:spacing w:val="-13"/>
          <w:lang w:val="en-IE"/>
        </w:rPr>
        <w:t xml:space="preserve"> </w:t>
      </w:r>
      <w:r w:rsidRPr="006B6FAF">
        <w:rPr>
          <w:lang w:val="en-IE"/>
        </w:rPr>
        <w:t>in</w:t>
      </w:r>
      <w:r w:rsidRPr="006B6FAF">
        <w:rPr>
          <w:spacing w:val="-12"/>
          <w:lang w:val="en-IE"/>
        </w:rPr>
        <w:t xml:space="preserve"> </w:t>
      </w:r>
      <w:r w:rsidRPr="006B6FAF">
        <w:rPr>
          <w:lang w:val="en-IE"/>
        </w:rPr>
        <w:t>electronic</w:t>
      </w:r>
      <w:r w:rsidRPr="006B6FAF">
        <w:rPr>
          <w:spacing w:val="-13"/>
          <w:lang w:val="en-IE"/>
        </w:rPr>
        <w:t xml:space="preserve"> </w:t>
      </w:r>
      <w:r w:rsidRPr="006B6FAF">
        <w:rPr>
          <w:lang w:val="en-IE"/>
        </w:rPr>
        <w:t>documents.</w:t>
      </w:r>
      <w:r w:rsidRPr="006B6FAF">
        <w:rPr>
          <w:spacing w:val="-12"/>
          <w:lang w:val="en-IE"/>
        </w:rPr>
        <w:t xml:space="preserve"> </w:t>
      </w:r>
      <w:r w:rsidRPr="006B6FAF">
        <w:rPr>
          <w:lang w:val="en-IE"/>
        </w:rPr>
        <w:t>Tenderers</w:t>
      </w:r>
      <w:r w:rsidRPr="006B6FAF">
        <w:rPr>
          <w:spacing w:val="-12"/>
          <w:lang w:val="en-IE"/>
        </w:rPr>
        <w:t xml:space="preserve"> </w:t>
      </w:r>
      <w:r w:rsidRPr="006B6FAF">
        <w:rPr>
          <w:lang w:val="en-IE"/>
        </w:rPr>
        <w:t>must</w:t>
      </w:r>
      <w:r w:rsidRPr="006B6FAF">
        <w:rPr>
          <w:spacing w:val="-13"/>
          <w:lang w:val="en-IE"/>
        </w:rPr>
        <w:t xml:space="preserve"> </w:t>
      </w:r>
      <w:r w:rsidRPr="006B6FAF">
        <w:rPr>
          <w:lang w:val="en-IE"/>
        </w:rPr>
        <w:t>ensure</w:t>
      </w:r>
      <w:r w:rsidRPr="006B6FAF">
        <w:rPr>
          <w:spacing w:val="-12"/>
          <w:lang w:val="en-IE"/>
        </w:rPr>
        <w:t xml:space="preserve"> </w:t>
      </w:r>
      <w:r w:rsidRPr="006B6FAF">
        <w:rPr>
          <w:lang w:val="en-IE"/>
        </w:rPr>
        <w:t>electronic documents are not corrupt.</w:t>
      </w:r>
    </w:p>
    <w:p w14:paraId="2269CDA2" w14:textId="77777777" w:rsidR="001F099A" w:rsidRPr="006B6FAF" w:rsidRDefault="00EA36F6" w:rsidP="00884D01">
      <w:pPr>
        <w:pStyle w:val="BodyText"/>
        <w:spacing w:before="60" w:after="120" w:line="276" w:lineRule="auto"/>
        <w:rPr>
          <w:sz w:val="17"/>
          <w:lang w:val="en-IE"/>
        </w:rPr>
      </w:pPr>
      <w:r w:rsidRPr="006B6FAF">
        <w:rPr>
          <w:noProof/>
          <w:lang w:val="en-IE"/>
        </w:rPr>
        <w:lastRenderedPageBreak/>
        <mc:AlternateContent>
          <mc:Choice Requires="wpg">
            <w:drawing>
              <wp:anchor distT="0" distB="0" distL="0" distR="0" simplePos="0" relativeHeight="251658251" behindDoc="1" locked="0" layoutInCell="1" allowOverlap="1" wp14:anchorId="757B9FAD" wp14:editId="22A9A689">
                <wp:simplePos x="0" y="0"/>
                <wp:positionH relativeFrom="page">
                  <wp:posOffset>881176</wp:posOffset>
                </wp:positionH>
                <wp:positionV relativeFrom="paragraph">
                  <wp:posOffset>150686</wp:posOffset>
                </wp:positionV>
                <wp:extent cx="5800090" cy="2286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36" name="Graphic 36"/>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38" name="Textbox 38"/>
                        <wps:cNvSpPr txBox="1"/>
                        <wps:spPr>
                          <a:xfrm>
                            <a:off x="0" y="0"/>
                            <a:ext cx="5800090" cy="210820"/>
                          </a:xfrm>
                          <a:prstGeom prst="rect">
                            <a:avLst/>
                          </a:prstGeom>
                        </wps:spPr>
                        <wps:txbx>
                          <w:txbxContent>
                            <w:p w14:paraId="08DB16AF" w14:textId="77777777" w:rsidR="001F099A" w:rsidRDefault="00EA36F6">
                              <w:pPr>
                                <w:tabs>
                                  <w:tab w:val="left" w:pos="595"/>
                                </w:tabs>
                                <w:spacing w:before="1"/>
                                <w:ind w:left="28"/>
                                <w:rPr>
                                  <w:b/>
                                </w:rPr>
                              </w:pPr>
                              <w:r>
                                <w:rPr>
                                  <w:b/>
                                  <w:color w:val="FFFFFF"/>
                                  <w:spacing w:val="-5"/>
                                </w:rPr>
                                <w:t>2.7</w:t>
                              </w:r>
                              <w:r>
                                <w:rPr>
                                  <w:b/>
                                  <w:color w:val="FFFFFF"/>
                                </w:rPr>
                                <w:tab/>
                                <w:t>QUERIES</w:t>
                              </w:r>
                              <w:r>
                                <w:rPr>
                                  <w:b/>
                                  <w:color w:val="FFFFFF"/>
                                  <w:spacing w:val="-5"/>
                                </w:rPr>
                                <w:t xml:space="preserve"> </w:t>
                              </w:r>
                              <w:r>
                                <w:rPr>
                                  <w:b/>
                                  <w:color w:val="FFFFFF"/>
                                </w:rPr>
                                <w:t>AND</w:t>
                              </w:r>
                              <w:r>
                                <w:rPr>
                                  <w:b/>
                                  <w:color w:val="FFFFFF"/>
                                  <w:spacing w:val="-5"/>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757B9FAD" id="Group 35" o:spid="_x0000_s1051" style="position:absolute;margin-left:69.4pt;margin-top:11.85pt;width:456.7pt;height:18pt;z-index:-251658229;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">
                <v:shape id="Graphic 36" o:spid="_x0000_s105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" path="m5799708,l,,,210312r5799708,l5799708,xe" fillcolor="navy" stroked="f">
                  <v:path arrowok="t"/>
                </v:shape>
                <v:shape id="Graphic 37" o:spid="_x0000_s105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" path="m5799708,l,,,18287r5799708,l5799708,xe" fillcolor="#339" stroked="f">
                  <v:path arrowok="t"/>
                </v:shape>
                <v:shape id="Textbox 38" o:spid="_x0000_s1054"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8DB16AF" w14:textId="77777777" w:rsidR="001F099A" w:rsidRDefault="00EA36F6">
                        <w:pPr>
                          <w:tabs>
                            <w:tab w:val="left" w:pos="595"/>
                          </w:tabs>
                          <w:spacing w:before="1"/>
                          <w:ind w:left="28"/>
                          <w:rPr>
                            <w:b/>
                          </w:rPr>
                        </w:pPr>
                        <w:r>
                          <w:rPr>
                            <w:b/>
                            <w:color w:val="FFFFFF"/>
                            <w:spacing w:val="-5"/>
                          </w:rPr>
                          <w:t>2.7</w:t>
                        </w:r>
                        <w:r>
                          <w:rPr>
                            <w:b/>
                            <w:color w:val="FFFFFF"/>
                          </w:rPr>
                          <w:tab/>
                          <w:t>QUERIES</w:t>
                        </w:r>
                        <w:r>
                          <w:rPr>
                            <w:b/>
                            <w:color w:val="FFFFFF"/>
                            <w:spacing w:val="-5"/>
                          </w:rPr>
                          <w:t xml:space="preserve"> </w:t>
                        </w:r>
                        <w:r>
                          <w:rPr>
                            <w:b/>
                            <w:color w:val="FFFFFF"/>
                          </w:rPr>
                          <w:t>AND</w:t>
                        </w:r>
                        <w:r>
                          <w:rPr>
                            <w:b/>
                            <w:color w:val="FFFFFF"/>
                            <w:spacing w:val="-5"/>
                          </w:rPr>
                          <w:t xml:space="preserve"> </w:t>
                        </w:r>
                        <w:r>
                          <w:rPr>
                            <w:b/>
                            <w:color w:val="FFFFFF"/>
                            <w:spacing w:val="-2"/>
                          </w:rPr>
                          <w:t>CLARIFICATIONS</w:t>
                        </w:r>
                      </w:p>
                    </w:txbxContent>
                  </v:textbox>
                </v:shape>
                <w10:wrap type="topAndBottom" anchorx="page"/>
              </v:group>
            </w:pict>
          </mc:Fallback>
        </mc:AlternateContent>
      </w:r>
    </w:p>
    <w:p w14:paraId="635A7069" w14:textId="66894D02" w:rsidR="001F099A" w:rsidRPr="006B6FAF" w:rsidRDefault="00EA36F6" w:rsidP="00A85FD8">
      <w:pPr>
        <w:pStyle w:val="ListParagraph"/>
        <w:numPr>
          <w:ilvl w:val="2"/>
          <w:numId w:val="38"/>
        </w:numPr>
        <w:tabs>
          <w:tab w:val="left" w:pos="1050"/>
          <w:tab w:val="left" w:pos="1053"/>
        </w:tabs>
        <w:spacing w:before="60" w:after="120" w:line="276" w:lineRule="auto"/>
        <w:ind w:right="428"/>
        <w:rPr>
          <w:color w:val="0000FF"/>
          <w:position w:val="-4"/>
          <w:lang w:val="en-IE"/>
        </w:rPr>
      </w:pPr>
      <w:r w:rsidRPr="006B6FAF">
        <w:rPr>
          <w:lang w:val="en-IE"/>
        </w:rPr>
        <w:t>All</w:t>
      </w:r>
      <w:r w:rsidRPr="006B6FAF">
        <w:rPr>
          <w:spacing w:val="-2"/>
          <w:lang w:val="en-IE"/>
        </w:rPr>
        <w:t xml:space="preserve"> </w:t>
      </w:r>
      <w:r w:rsidRPr="006B6FAF">
        <w:rPr>
          <w:lang w:val="en-IE"/>
        </w:rPr>
        <w:t>queries</w:t>
      </w:r>
      <w:r w:rsidRPr="006B6FAF">
        <w:rPr>
          <w:spacing w:val="-4"/>
          <w:lang w:val="en-IE"/>
        </w:rPr>
        <w:t xml:space="preserve"> </w:t>
      </w:r>
      <w:r w:rsidRPr="006B6FAF">
        <w:rPr>
          <w:lang w:val="en-IE"/>
        </w:rPr>
        <w:t>relating</w:t>
      </w:r>
      <w:r w:rsidRPr="006B6FAF">
        <w:rPr>
          <w:spacing w:val="-3"/>
          <w:lang w:val="en-IE"/>
        </w:rPr>
        <w:t xml:space="preserve"> </w:t>
      </w:r>
      <w:r w:rsidRPr="006B6FAF">
        <w:rPr>
          <w:lang w:val="en-IE"/>
        </w:rPr>
        <w:t>to</w:t>
      </w:r>
      <w:r w:rsidRPr="006B6FAF">
        <w:rPr>
          <w:spacing w:val="-5"/>
          <w:lang w:val="en-IE"/>
        </w:rPr>
        <w:t xml:space="preserve"> </w:t>
      </w:r>
      <w:r w:rsidRPr="006B6FAF">
        <w:rPr>
          <w:lang w:val="en-IE"/>
        </w:rPr>
        <w:t>any</w:t>
      </w:r>
      <w:r w:rsidRPr="006B6FAF">
        <w:rPr>
          <w:spacing w:val="-4"/>
          <w:lang w:val="en-IE"/>
        </w:rPr>
        <w:t xml:space="preserve"> </w:t>
      </w:r>
      <w:r w:rsidRPr="006B6FAF">
        <w:rPr>
          <w:lang w:val="en-IE"/>
        </w:rPr>
        <w:t>aspect</w:t>
      </w:r>
      <w:r w:rsidRPr="006B6FAF">
        <w:rPr>
          <w:spacing w:val="-6"/>
          <w:lang w:val="en-IE"/>
        </w:rPr>
        <w:t xml:space="preserve"> </w:t>
      </w:r>
      <w:r w:rsidRPr="006B6FAF">
        <w:rPr>
          <w:lang w:val="en-IE"/>
        </w:rPr>
        <w:t>of</w:t>
      </w:r>
      <w:r w:rsidRPr="006B6FAF">
        <w:rPr>
          <w:spacing w:val="-4"/>
          <w:lang w:val="en-IE"/>
        </w:rPr>
        <w:t xml:space="preserve"> </w:t>
      </w:r>
      <w:r w:rsidRPr="006B6FAF">
        <w:rPr>
          <w:lang w:val="en-IE"/>
        </w:rPr>
        <w:t>this</w:t>
      </w:r>
      <w:r w:rsidRPr="006B6FAF">
        <w:rPr>
          <w:spacing w:val="-4"/>
          <w:lang w:val="en-IE"/>
        </w:rPr>
        <w:t xml:space="preserve"> </w:t>
      </w:r>
      <w:r w:rsidRPr="006B6FAF">
        <w:rPr>
          <w:lang w:val="en-IE"/>
        </w:rPr>
        <w:t>Competition</w:t>
      </w:r>
      <w:r w:rsidRPr="006B6FAF">
        <w:rPr>
          <w:spacing w:val="-5"/>
          <w:lang w:val="en-IE"/>
        </w:rPr>
        <w:t xml:space="preserve"> </w:t>
      </w:r>
      <w:r w:rsidRPr="006B6FAF">
        <w:rPr>
          <w:lang w:val="en-IE"/>
        </w:rPr>
        <w:t>or</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this</w:t>
      </w:r>
      <w:r w:rsidRPr="006B6FAF">
        <w:rPr>
          <w:spacing w:val="-4"/>
          <w:lang w:val="en-IE"/>
        </w:rPr>
        <w:t xml:space="preserve"> </w:t>
      </w:r>
      <w:proofErr w:type="spellStart"/>
      <w:r w:rsidR="00821A33" w:rsidRPr="006B6FAF">
        <w:rPr>
          <w:lang w:val="en-IE"/>
        </w:rPr>
        <w:t>CfT</w:t>
      </w:r>
      <w:proofErr w:type="spellEnd"/>
      <w:r w:rsidRPr="006B6FAF">
        <w:rPr>
          <w:spacing w:val="-7"/>
          <w:lang w:val="en-IE"/>
        </w:rPr>
        <w:t xml:space="preserve"> </w:t>
      </w:r>
      <w:r w:rsidRPr="006B6FAF">
        <w:rPr>
          <w:lang w:val="en-IE"/>
        </w:rPr>
        <w:t>must</w:t>
      </w:r>
      <w:r w:rsidRPr="006B6FAF">
        <w:rPr>
          <w:spacing w:val="-6"/>
          <w:lang w:val="en-IE"/>
        </w:rPr>
        <w:t xml:space="preserve"> </w:t>
      </w:r>
      <w:r w:rsidRPr="006B6FAF">
        <w:rPr>
          <w:lang w:val="en-IE"/>
        </w:rPr>
        <w:t>be</w:t>
      </w:r>
      <w:r w:rsidRPr="006B6FAF">
        <w:rPr>
          <w:spacing w:val="-4"/>
          <w:lang w:val="en-IE"/>
        </w:rPr>
        <w:t xml:space="preserve"> </w:t>
      </w:r>
      <w:r w:rsidRPr="006B6FAF">
        <w:rPr>
          <w:lang w:val="en-IE"/>
        </w:rPr>
        <w:t>directed</w:t>
      </w:r>
      <w:r w:rsidRPr="006B6FAF">
        <w:rPr>
          <w:spacing w:val="-5"/>
          <w:lang w:val="en-IE"/>
        </w:rPr>
        <w:t xml:space="preserve"> </w:t>
      </w:r>
      <w:r w:rsidRPr="006B6FAF">
        <w:rPr>
          <w:lang w:val="en-IE"/>
        </w:rPr>
        <w:t xml:space="preserve">to the messaging facility on </w:t>
      </w:r>
      <w:hyperlink r:id="rId13">
        <w:r w:rsidRPr="006B6FAF">
          <w:rPr>
            <w:color w:val="0000FF"/>
            <w:u w:val="single" w:color="0000FF"/>
            <w:lang w:val="en-IE"/>
          </w:rPr>
          <w:t>www.etenders.gov.ie</w:t>
        </w:r>
        <w:r w:rsidRPr="006B6FAF">
          <w:rPr>
            <w:lang w:val="en-IE"/>
          </w:rPr>
          <w:t>.</w:t>
        </w:r>
      </w:hyperlink>
      <w:r w:rsidRPr="006B6FAF">
        <w:rPr>
          <w:spacing w:val="40"/>
          <w:lang w:val="en-IE"/>
        </w:rPr>
        <w:t xml:space="preserve"> </w:t>
      </w:r>
      <w:r w:rsidRPr="006B6FAF">
        <w:rPr>
          <w:lang w:val="en-IE"/>
        </w:rPr>
        <w:t>Queries</w:t>
      </w:r>
      <w:r w:rsidRPr="006B6FAF">
        <w:rPr>
          <w:spacing w:val="-5"/>
          <w:lang w:val="en-IE"/>
        </w:rPr>
        <w:t xml:space="preserve"> </w:t>
      </w:r>
      <w:r w:rsidRPr="006B6FAF">
        <w:rPr>
          <w:lang w:val="en-IE"/>
        </w:rPr>
        <w:t>will be accepted</w:t>
      </w:r>
      <w:r w:rsidRPr="006B6FAF">
        <w:rPr>
          <w:spacing w:val="-1"/>
          <w:lang w:val="en-IE"/>
        </w:rPr>
        <w:t xml:space="preserve"> </w:t>
      </w:r>
      <w:r w:rsidRPr="006B6FAF">
        <w:rPr>
          <w:lang w:val="en-IE"/>
        </w:rPr>
        <w:t>no</w:t>
      </w:r>
      <w:r w:rsidRPr="006B6FAF">
        <w:rPr>
          <w:spacing w:val="-2"/>
          <w:lang w:val="en-IE"/>
        </w:rPr>
        <w:t xml:space="preserve"> </w:t>
      </w:r>
      <w:r w:rsidRPr="006B6FAF">
        <w:rPr>
          <w:lang w:val="en-IE"/>
        </w:rPr>
        <w:t xml:space="preserve">later than </w:t>
      </w:r>
      <w:r w:rsidR="00494AA0" w:rsidRPr="00447AA5">
        <w:rPr>
          <w:b/>
          <w:bCs/>
          <w:lang w:val="en-IE"/>
        </w:rPr>
        <w:t>1</w:t>
      </w:r>
      <w:r w:rsidR="00CC10AD" w:rsidRPr="00447AA5">
        <w:rPr>
          <w:b/>
          <w:bCs/>
          <w:lang w:val="en-IE"/>
        </w:rPr>
        <w:t>7</w:t>
      </w:r>
      <w:r w:rsidR="00494AA0" w:rsidRPr="00447AA5">
        <w:rPr>
          <w:b/>
          <w:bCs/>
          <w:lang w:val="en-IE"/>
        </w:rPr>
        <w:t>:00</w:t>
      </w:r>
      <w:r w:rsidR="00CC10AD" w:rsidRPr="00447AA5">
        <w:rPr>
          <w:b/>
          <w:bCs/>
          <w:spacing w:val="40"/>
          <w:lang w:val="en-IE"/>
        </w:rPr>
        <w:t xml:space="preserve"> </w:t>
      </w:r>
      <w:r w:rsidR="00494AA0" w:rsidRPr="00447AA5">
        <w:rPr>
          <w:b/>
          <w:bCs/>
          <w:lang w:val="en-IE"/>
        </w:rPr>
        <w:t>on</w:t>
      </w:r>
      <w:r w:rsidR="00F049C6" w:rsidRPr="00447AA5">
        <w:rPr>
          <w:b/>
          <w:bCs/>
          <w:spacing w:val="40"/>
          <w:lang w:val="en-IE"/>
        </w:rPr>
        <w:t xml:space="preserve"> </w:t>
      </w:r>
      <w:r w:rsidR="00987BF7">
        <w:rPr>
          <w:b/>
          <w:bCs/>
          <w:spacing w:val="40"/>
          <w:lang w:val="en-IE"/>
        </w:rPr>
        <w:t>12</w:t>
      </w:r>
      <w:r w:rsidR="00447AA5" w:rsidRPr="00447AA5">
        <w:rPr>
          <w:b/>
          <w:bCs/>
          <w:spacing w:val="40"/>
          <w:vertAlign w:val="superscript"/>
          <w:lang w:val="en-IE"/>
        </w:rPr>
        <w:t>th</w:t>
      </w:r>
      <w:r w:rsidR="00447AA5" w:rsidRPr="00447AA5">
        <w:rPr>
          <w:b/>
          <w:bCs/>
          <w:spacing w:val="40"/>
          <w:lang w:val="en-IE"/>
        </w:rPr>
        <w:t xml:space="preserve">of August </w:t>
      </w:r>
      <w:r w:rsidR="00494AA0" w:rsidRPr="00447AA5">
        <w:rPr>
          <w:b/>
          <w:bCs/>
          <w:lang w:val="en-IE"/>
        </w:rPr>
        <w:t>2025</w:t>
      </w:r>
      <w:r w:rsidR="00CC10AD" w:rsidRPr="00447AA5">
        <w:rPr>
          <w:b/>
          <w:bCs/>
          <w:lang w:val="en-IE"/>
        </w:rPr>
        <w:t xml:space="preserve"> </w:t>
      </w:r>
      <w:r w:rsidRPr="00447AA5">
        <w:rPr>
          <w:lang w:val="en-IE"/>
        </w:rPr>
        <w:t>unless</w:t>
      </w:r>
      <w:r w:rsidRPr="00447AA5">
        <w:rPr>
          <w:spacing w:val="22"/>
          <w:lang w:val="en-IE"/>
        </w:rPr>
        <w:t xml:space="preserve"> </w:t>
      </w:r>
      <w:r w:rsidRPr="00447AA5">
        <w:rPr>
          <w:lang w:val="en-IE"/>
        </w:rPr>
        <w:t>otherwise</w:t>
      </w:r>
      <w:r w:rsidRPr="00447AA5">
        <w:rPr>
          <w:spacing w:val="22"/>
          <w:lang w:val="en-IE"/>
        </w:rPr>
        <w:t xml:space="preserve"> </w:t>
      </w:r>
      <w:r w:rsidRPr="00447AA5">
        <w:rPr>
          <w:lang w:val="en-IE"/>
        </w:rPr>
        <w:t>published</w:t>
      </w:r>
      <w:r w:rsidRPr="00447AA5">
        <w:rPr>
          <w:spacing w:val="21"/>
          <w:lang w:val="en-IE"/>
        </w:rPr>
        <w:t xml:space="preserve"> </w:t>
      </w:r>
      <w:r w:rsidRPr="00447AA5">
        <w:rPr>
          <w:lang w:val="en-IE"/>
        </w:rPr>
        <w:t>by</w:t>
      </w:r>
      <w:r w:rsidRPr="00447AA5">
        <w:rPr>
          <w:spacing w:val="22"/>
          <w:lang w:val="en-IE"/>
        </w:rPr>
        <w:t xml:space="preserve"> </w:t>
      </w:r>
      <w:r w:rsidRPr="00447AA5">
        <w:rPr>
          <w:lang w:val="en-IE"/>
        </w:rPr>
        <w:t>the</w:t>
      </w:r>
      <w:r w:rsidRPr="00447AA5">
        <w:rPr>
          <w:spacing w:val="22"/>
          <w:lang w:val="en-IE"/>
        </w:rPr>
        <w:t xml:space="preserve"> </w:t>
      </w:r>
      <w:r w:rsidRPr="00447AA5">
        <w:rPr>
          <w:lang w:val="en-IE"/>
        </w:rPr>
        <w:t>Contracting</w:t>
      </w:r>
      <w:r w:rsidRPr="00447AA5">
        <w:rPr>
          <w:spacing w:val="23"/>
          <w:lang w:val="en-IE"/>
        </w:rPr>
        <w:t xml:space="preserve"> </w:t>
      </w:r>
      <w:r w:rsidRPr="00447AA5">
        <w:rPr>
          <w:lang w:val="en-IE"/>
        </w:rPr>
        <w:t>Authority.</w:t>
      </w:r>
      <w:r w:rsidRPr="006B6FAF">
        <w:rPr>
          <w:spacing w:val="23"/>
          <w:lang w:val="en-IE"/>
        </w:rPr>
        <w:t xml:space="preserve"> </w:t>
      </w:r>
      <w:r w:rsidRPr="006B6FAF">
        <w:rPr>
          <w:lang w:val="en-IE"/>
        </w:rPr>
        <w:t>For</w:t>
      </w:r>
      <w:r w:rsidRPr="006B6FAF">
        <w:rPr>
          <w:spacing w:val="26"/>
          <w:lang w:val="en-IE"/>
        </w:rPr>
        <w:t xml:space="preserve"> </w:t>
      </w:r>
      <w:r w:rsidRPr="006B6FAF">
        <w:rPr>
          <w:lang w:val="en-IE"/>
        </w:rPr>
        <w:t>the</w:t>
      </w:r>
      <w:r w:rsidR="009D5B1D" w:rsidRPr="006B6FAF">
        <w:rPr>
          <w:lang w:val="en-IE"/>
        </w:rPr>
        <w:t xml:space="preserve"> </w:t>
      </w:r>
      <w:r w:rsidRPr="006B6FAF">
        <w:rPr>
          <w:lang w:val="en-IE"/>
        </w:rPr>
        <w:t>avoidance</w:t>
      </w:r>
      <w:r w:rsidRPr="006B6FAF">
        <w:rPr>
          <w:spacing w:val="40"/>
          <w:lang w:val="en-IE"/>
        </w:rPr>
        <w:t xml:space="preserve"> </w:t>
      </w:r>
      <w:r w:rsidRPr="006B6FAF">
        <w:rPr>
          <w:lang w:val="en-IE"/>
        </w:rPr>
        <w:t>of</w:t>
      </w:r>
      <w:r w:rsidRPr="006B6FAF">
        <w:rPr>
          <w:spacing w:val="72"/>
          <w:lang w:val="en-IE"/>
        </w:rPr>
        <w:t xml:space="preserve"> </w:t>
      </w:r>
      <w:r w:rsidRPr="006B6FAF">
        <w:rPr>
          <w:lang w:val="en-IE"/>
        </w:rPr>
        <w:t>doubt,</w:t>
      </w:r>
      <w:r w:rsidRPr="006B6FAF">
        <w:rPr>
          <w:spacing w:val="74"/>
          <w:lang w:val="en-IE"/>
        </w:rPr>
        <w:t xml:space="preserve"> </w:t>
      </w:r>
      <w:r w:rsidRPr="006B6FAF">
        <w:rPr>
          <w:lang w:val="en-IE"/>
        </w:rPr>
        <w:t>Tenderers</w:t>
      </w:r>
      <w:r w:rsidRPr="006B6FAF">
        <w:rPr>
          <w:spacing w:val="40"/>
          <w:lang w:val="en-IE"/>
        </w:rPr>
        <w:t xml:space="preserve"> </w:t>
      </w:r>
      <w:r w:rsidRPr="006B6FAF">
        <w:rPr>
          <w:lang w:val="en-IE"/>
        </w:rPr>
        <w:t>may</w:t>
      </w:r>
      <w:r w:rsidRPr="006B6FAF">
        <w:rPr>
          <w:spacing w:val="40"/>
          <w:lang w:val="en-IE"/>
        </w:rPr>
        <w:t xml:space="preserve"> </w:t>
      </w:r>
      <w:r w:rsidRPr="006B6FAF">
        <w:rPr>
          <w:lang w:val="en-IE"/>
        </w:rPr>
        <w:t>not</w:t>
      </w:r>
      <w:r w:rsidRPr="006B6FAF">
        <w:rPr>
          <w:spacing w:val="40"/>
          <w:lang w:val="en-IE"/>
        </w:rPr>
        <w:t xml:space="preserve"> </w:t>
      </w:r>
      <w:r w:rsidRPr="006B6FAF">
        <w:rPr>
          <w:lang w:val="en-IE"/>
        </w:rPr>
        <w:t>contact</w:t>
      </w:r>
      <w:r w:rsidRPr="006B6FAF">
        <w:rPr>
          <w:spacing w:val="74"/>
          <w:lang w:val="en-IE"/>
        </w:rPr>
        <w:t xml:space="preserve"> </w:t>
      </w:r>
      <w:r w:rsidRPr="006B6FAF">
        <w:rPr>
          <w:lang w:val="en-IE"/>
        </w:rPr>
        <w:t>the</w:t>
      </w:r>
      <w:r w:rsidRPr="006B6FAF">
        <w:rPr>
          <w:spacing w:val="40"/>
          <w:lang w:val="en-IE"/>
        </w:rPr>
        <w:t xml:space="preserve"> </w:t>
      </w:r>
      <w:r w:rsidRPr="006B6FAF">
        <w:rPr>
          <w:lang w:val="en-IE"/>
        </w:rPr>
        <w:t>Contracting</w:t>
      </w:r>
      <w:r w:rsidRPr="006B6FAF">
        <w:rPr>
          <w:spacing w:val="40"/>
          <w:lang w:val="en-IE"/>
        </w:rPr>
        <w:t xml:space="preserve"> </w:t>
      </w:r>
      <w:r w:rsidRPr="006B6FAF">
        <w:rPr>
          <w:lang w:val="en-IE"/>
        </w:rPr>
        <w:t>Authority</w:t>
      </w:r>
      <w:r w:rsidRPr="006B6FAF">
        <w:rPr>
          <w:spacing w:val="77"/>
          <w:lang w:val="en-IE"/>
        </w:rPr>
        <w:t xml:space="preserve"> </w:t>
      </w:r>
      <w:r w:rsidRPr="006B6FAF">
        <w:rPr>
          <w:lang w:val="en-IE"/>
        </w:rPr>
        <w:t>directly regarding any aspect of this Competition.</w:t>
      </w:r>
    </w:p>
    <w:p w14:paraId="1F9748D5" w14:textId="77777777" w:rsidR="001F099A" w:rsidRPr="006B6FAF" w:rsidRDefault="00EA36F6" w:rsidP="00A85FD8">
      <w:pPr>
        <w:pStyle w:val="ListParagraph"/>
        <w:numPr>
          <w:ilvl w:val="2"/>
          <w:numId w:val="38"/>
        </w:numPr>
        <w:tabs>
          <w:tab w:val="left" w:pos="1053"/>
        </w:tabs>
        <w:spacing w:before="60" w:after="120" w:line="276" w:lineRule="auto"/>
        <w:ind w:right="422"/>
        <w:rPr>
          <w:color w:val="0000FF"/>
          <w:position w:val="-4"/>
          <w:lang w:val="en-IE"/>
        </w:rPr>
      </w:pPr>
      <w:r w:rsidRPr="006B6FAF">
        <w:rPr>
          <w:lang w:val="en-IE"/>
        </w:rPr>
        <w:t>All</w:t>
      </w:r>
      <w:r w:rsidRPr="006B6FAF">
        <w:rPr>
          <w:spacing w:val="30"/>
          <w:lang w:val="en-IE"/>
        </w:rPr>
        <w:t xml:space="preserve"> </w:t>
      </w:r>
      <w:r w:rsidRPr="006B6FAF">
        <w:rPr>
          <w:lang w:val="en-IE"/>
        </w:rPr>
        <w:t>responses</w:t>
      </w:r>
      <w:r w:rsidRPr="006B6FAF">
        <w:rPr>
          <w:spacing w:val="29"/>
          <w:lang w:val="en-IE"/>
        </w:rPr>
        <w:t xml:space="preserve"> </w:t>
      </w:r>
      <w:r w:rsidRPr="006B6FAF">
        <w:rPr>
          <w:lang w:val="en-IE"/>
        </w:rPr>
        <w:t>to</w:t>
      </w:r>
      <w:r w:rsidRPr="006B6FAF">
        <w:rPr>
          <w:spacing w:val="27"/>
          <w:lang w:val="en-IE"/>
        </w:rPr>
        <w:t xml:space="preserve"> </w:t>
      </w:r>
      <w:r w:rsidRPr="006B6FAF">
        <w:rPr>
          <w:lang w:val="en-IE"/>
        </w:rPr>
        <w:t>queries</w:t>
      </w:r>
      <w:r w:rsidRPr="006B6FAF">
        <w:rPr>
          <w:spacing w:val="29"/>
          <w:lang w:val="en-IE"/>
        </w:rPr>
        <w:t xml:space="preserve"> </w:t>
      </w:r>
      <w:r w:rsidRPr="006B6FAF">
        <w:rPr>
          <w:lang w:val="en-IE"/>
        </w:rPr>
        <w:t>will</w:t>
      </w:r>
      <w:r w:rsidRPr="006B6FAF">
        <w:rPr>
          <w:spacing w:val="30"/>
          <w:lang w:val="en-IE"/>
        </w:rPr>
        <w:t xml:space="preserve"> </w:t>
      </w:r>
      <w:r w:rsidRPr="006B6FAF">
        <w:rPr>
          <w:lang w:val="en-IE"/>
        </w:rPr>
        <w:t>be</w:t>
      </w:r>
      <w:r w:rsidRPr="006B6FAF">
        <w:rPr>
          <w:spacing w:val="29"/>
          <w:lang w:val="en-IE"/>
        </w:rPr>
        <w:t xml:space="preserve"> </w:t>
      </w:r>
      <w:r w:rsidRPr="006B6FAF">
        <w:rPr>
          <w:lang w:val="en-IE"/>
        </w:rPr>
        <w:t>issued</w:t>
      </w:r>
      <w:r w:rsidRPr="006B6FAF">
        <w:rPr>
          <w:spacing w:val="28"/>
          <w:lang w:val="en-IE"/>
        </w:rPr>
        <w:t xml:space="preserve"> </w:t>
      </w:r>
      <w:r w:rsidRPr="006B6FAF">
        <w:rPr>
          <w:lang w:val="en-IE"/>
        </w:rPr>
        <w:t>by</w:t>
      </w:r>
      <w:r w:rsidRPr="006B6FAF">
        <w:rPr>
          <w:spacing w:val="29"/>
          <w:lang w:val="en-IE"/>
        </w:rPr>
        <w:t xml:space="preserve"> </w:t>
      </w:r>
      <w:r w:rsidRPr="006B6FAF">
        <w:rPr>
          <w:lang w:val="en-IE"/>
        </w:rPr>
        <w:t>the</w:t>
      </w:r>
      <w:r w:rsidRPr="006B6FAF">
        <w:rPr>
          <w:spacing w:val="29"/>
          <w:lang w:val="en-IE"/>
        </w:rPr>
        <w:t xml:space="preserve"> </w:t>
      </w:r>
      <w:r w:rsidRPr="006B6FAF">
        <w:rPr>
          <w:lang w:val="en-IE"/>
        </w:rPr>
        <w:t>Contracting</w:t>
      </w:r>
      <w:r w:rsidRPr="006B6FAF">
        <w:rPr>
          <w:spacing w:val="30"/>
          <w:lang w:val="en-IE"/>
        </w:rPr>
        <w:t xml:space="preserve"> </w:t>
      </w:r>
      <w:r w:rsidRPr="006B6FAF">
        <w:rPr>
          <w:lang w:val="en-IE"/>
        </w:rPr>
        <w:t>Authority</w:t>
      </w:r>
      <w:r w:rsidRPr="006B6FAF">
        <w:rPr>
          <w:spacing w:val="29"/>
          <w:lang w:val="en-IE"/>
        </w:rPr>
        <w:t xml:space="preserve"> </w:t>
      </w:r>
      <w:r w:rsidRPr="006B6FAF">
        <w:rPr>
          <w:lang w:val="en-IE"/>
        </w:rPr>
        <w:t>via</w:t>
      </w:r>
      <w:r w:rsidRPr="006B6FAF">
        <w:rPr>
          <w:spacing w:val="36"/>
          <w:lang w:val="en-IE"/>
        </w:rPr>
        <w:t xml:space="preserve"> </w:t>
      </w:r>
      <w:r w:rsidRPr="006B6FAF">
        <w:rPr>
          <w:lang w:val="en-IE"/>
        </w:rPr>
        <w:t>the</w:t>
      </w:r>
      <w:r w:rsidRPr="006B6FAF">
        <w:rPr>
          <w:spacing w:val="29"/>
          <w:lang w:val="en-IE"/>
        </w:rPr>
        <w:t xml:space="preserve"> </w:t>
      </w:r>
      <w:r w:rsidRPr="006B6FAF">
        <w:rPr>
          <w:lang w:val="en-IE"/>
        </w:rPr>
        <w:t>messaging facility</w:t>
      </w:r>
      <w:r w:rsidRPr="006B6FAF">
        <w:rPr>
          <w:spacing w:val="68"/>
          <w:lang w:val="en-IE"/>
        </w:rPr>
        <w:t xml:space="preserve"> </w:t>
      </w:r>
      <w:r w:rsidRPr="006B6FAF">
        <w:rPr>
          <w:lang w:val="en-IE"/>
        </w:rPr>
        <w:t>on</w:t>
      </w:r>
      <w:r w:rsidRPr="006B6FAF">
        <w:rPr>
          <w:spacing w:val="69"/>
          <w:lang w:val="en-IE"/>
        </w:rPr>
        <w:t xml:space="preserve"> </w:t>
      </w:r>
      <w:hyperlink r:id="rId14">
        <w:r w:rsidRPr="006B6FAF">
          <w:rPr>
            <w:color w:val="0000FF"/>
            <w:u w:val="single" w:color="0000FF"/>
            <w:lang w:val="en-IE"/>
          </w:rPr>
          <w:t>www.etenders.gov.ie</w:t>
        </w:r>
        <w:r w:rsidRPr="006B6FAF">
          <w:rPr>
            <w:lang w:val="en-IE"/>
          </w:rPr>
          <w:t>.</w:t>
        </w:r>
      </w:hyperlink>
      <w:r w:rsidRPr="006B6FAF">
        <w:rPr>
          <w:spacing w:val="70"/>
          <w:lang w:val="en-IE"/>
        </w:rPr>
        <w:t xml:space="preserve"> </w:t>
      </w:r>
      <w:r w:rsidRPr="006B6FAF">
        <w:rPr>
          <w:lang w:val="en-IE"/>
        </w:rPr>
        <w:t>Where</w:t>
      </w:r>
      <w:r w:rsidRPr="006B6FAF">
        <w:rPr>
          <w:spacing w:val="68"/>
          <w:lang w:val="en-IE"/>
        </w:rPr>
        <w:t xml:space="preserve"> </w:t>
      </w:r>
      <w:r w:rsidRPr="006B6FAF">
        <w:rPr>
          <w:lang w:val="en-IE"/>
        </w:rPr>
        <w:t>appropriate,</w:t>
      </w:r>
      <w:r w:rsidRPr="006B6FAF">
        <w:rPr>
          <w:spacing w:val="70"/>
          <w:lang w:val="en-IE"/>
        </w:rPr>
        <w:t xml:space="preserve"> </w:t>
      </w:r>
      <w:r w:rsidRPr="006B6FAF">
        <w:rPr>
          <w:lang w:val="en-IE"/>
        </w:rPr>
        <w:t>queries</w:t>
      </w:r>
      <w:r w:rsidRPr="006B6FAF">
        <w:rPr>
          <w:spacing w:val="68"/>
          <w:lang w:val="en-IE"/>
        </w:rPr>
        <w:t xml:space="preserve"> </w:t>
      </w:r>
      <w:r w:rsidRPr="006B6FAF">
        <w:rPr>
          <w:lang w:val="en-IE"/>
        </w:rPr>
        <w:t>may</w:t>
      </w:r>
      <w:r w:rsidRPr="006B6FAF">
        <w:rPr>
          <w:spacing w:val="68"/>
          <w:lang w:val="en-IE"/>
        </w:rPr>
        <w:t xml:space="preserve"> </w:t>
      </w:r>
      <w:r w:rsidRPr="006B6FAF">
        <w:rPr>
          <w:lang w:val="en-IE"/>
        </w:rPr>
        <w:t>be</w:t>
      </w:r>
      <w:r w:rsidRPr="006B6FAF">
        <w:rPr>
          <w:spacing w:val="68"/>
          <w:lang w:val="en-IE"/>
        </w:rPr>
        <w:t xml:space="preserve"> </w:t>
      </w:r>
      <w:r w:rsidRPr="006B6FAF">
        <w:rPr>
          <w:lang w:val="en-IE"/>
        </w:rPr>
        <w:t>amalgamated.</w:t>
      </w:r>
    </w:p>
    <w:p w14:paraId="09D1E14F" w14:textId="77777777" w:rsidR="001F099A" w:rsidRPr="006B6FAF" w:rsidRDefault="00EA36F6" w:rsidP="009B24B4">
      <w:pPr>
        <w:pStyle w:val="ListParagraph"/>
        <w:tabs>
          <w:tab w:val="left" w:pos="1050"/>
          <w:tab w:val="left" w:pos="1053"/>
        </w:tabs>
        <w:spacing w:before="60" w:after="120" w:line="276" w:lineRule="auto"/>
        <w:ind w:left="1053" w:right="428" w:firstLine="0"/>
        <w:rPr>
          <w:lang w:val="en-IE"/>
        </w:rPr>
      </w:pPr>
      <w:r w:rsidRPr="006B6FAF">
        <w:rPr>
          <w:lang w:val="en-IE"/>
        </w:rPr>
        <w:t>Tenderers</w:t>
      </w:r>
      <w:r w:rsidRPr="009B24B4">
        <w:rPr>
          <w:lang w:val="en-IE"/>
        </w:rPr>
        <w:t xml:space="preserve"> </w:t>
      </w:r>
      <w:r w:rsidRPr="006B6FAF">
        <w:rPr>
          <w:lang w:val="en-IE"/>
        </w:rPr>
        <w:t>should</w:t>
      </w:r>
      <w:r w:rsidRPr="009B24B4">
        <w:rPr>
          <w:lang w:val="en-IE"/>
        </w:rPr>
        <w:t xml:space="preserve"> </w:t>
      </w:r>
      <w:r w:rsidRPr="006B6FAF">
        <w:rPr>
          <w:lang w:val="en-IE"/>
        </w:rPr>
        <w:t>note</w:t>
      </w:r>
      <w:r w:rsidRPr="009B24B4">
        <w:rPr>
          <w:lang w:val="en-IE"/>
        </w:rPr>
        <w:t xml:space="preserve"> </w:t>
      </w:r>
      <w:r w:rsidRPr="006B6FAF">
        <w:rPr>
          <w:lang w:val="en-IE"/>
        </w:rPr>
        <w:t>that</w:t>
      </w:r>
      <w:r w:rsidRPr="009B24B4">
        <w:rPr>
          <w:lang w:val="en-IE"/>
        </w:rPr>
        <w:t xml:space="preserve"> </w:t>
      </w:r>
      <w:r w:rsidRPr="006B6FAF">
        <w:rPr>
          <w:lang w:val="en-IE"/>
        </w:rPr>
        <w:t>the</w:t>
      </w:r>
      <w:r w:rsidRPr="009B24B4">
        <w:rPr>
          <w:lang w:val="en-IE"/>
        </w:rPr>
        <w:t xml:space="preserve"> </w:t>
      </w:r>
      <w:r w:rsidRPr="006B6FAF">
        <w:rPr>
          <w:lang w:val="en-IE"/>
        </w:rPr>
        <w:t>Contracting</w:t>
      </w:r>
      <w:r w:rsidRPr="009B24B4">
        <w:rPr>
          <w:lang w:val="en-IE"/>
        </w:rPr>
        <w:t xml:space="preserve"> </w:t>
      </w:r>
      <w:r w:rsidRPr="006B6FAF">
        <w:rPr>
          <w:lang w:val="en-IE"/>
        </w:rPr>
        <w:t>Authority</w:t>
      </w:r>
      <w:r w:rsidRPr="009B24B4">
        <w:rPr>
          <w:lang w:val="en-IE"/>
        </w:rPr>
        <w:t xml:space="preserve"> </w:t>
      </w:r>
      <w:r w:rsidRPr="006B6FAF">
        <w:rPr>
          <w:lang w:val="en-IE"/>
        </w:rPr>
        <w:t>will</w:t>
      </w:r>
      <w:r w:rsidRPr="009B24B4">
        <w:rPr>
          <w:lang w:val="en-IE"/>
        </w:rPr>
        <w:t xml:space="preserve"> </w:t>
      </w:r>
      <w:r w:rsidRPr="006B6FAF">
        <w:rPr>
          <w:lang w:val="en-IE"/>
        </w:rPr>
        <w:t>not</w:t>
      </w:r>
      <w:r w:rsidRPr="009B24B4">
        <w:rPr>
          <w:lang w:val="en-IE"/>
        </w:rPr>
        <w:t xml:space="preserve"> </w:t>
      </w:r>
      <w:r w:rsidRPr="006B6FAF">
        <w:rPr>
          <w:lang w:val="en-IE"/>
        </w:rPr>
        <w:t>respond</w:t>
      </w:r>
      <w:r w:rsidRPr="009B24B4">
        <w:rPr>
          <w:lang w:val="en-IE"/>
        </w:rPr>
        <w:t xml:space="preserve"> </w:t>
      </w:r>
      <w:r w:rsidRPr="006B6FAF">
        <w:rPr>
          <w:lang w:val="en-IE"/>
        </w:rPr>
        <w:t>to</w:t>
      </w:r>
      <w:r w:rsidRPr="009B24B4">
        <w:rPr>
          <w:lang w:val="en-IE"/>
        </w:rPr>
        <w:t xml:space="preserve"> </w:t>
      </w:r>
      <w:r w:rsidRPr="006B6FAF">
        <w:rPr>
          <w:lang w:val="en-IE"/>
        </w:rPr>
        <w:t>individual Tenderers privately.</w:t>
      </w:r>
    </w:p>
    <w:p w14:paraId="1ED6613B" w14:textId="72424349" w:rsidR="001F099A" w:rsidRPr="006B6FAF" w:rsidRDefault="00EA36F6" w:rsidP="00A85FD8">
      <w:pPr>
        <w:pStyle w:val="ListParagraph"/>
        <w:numPr>
          <w:ilvl w:val="2"/>
          <w:numId w:val="38"/>
        </w:numPr>
        <w:tabs>
          <w:tab w:val="left" w:pos="1053"/>
        </w:tabs>
        <w:spacing w:before="60" w:after="120" w:line="276" w:lineRule="auto"/>
        <w:rPr>
          <w:color w:val="0000FF"/>
          <w:lang w:val="en-IE"/>
        </w:rPr>
      </w:pPr>
      <w:r w:rsidRPr="006B6FAF">
        <w:rPr>
          <w:lang w:val="en-IE"/>
        </w:rPr>
        <w:t>The</w:t>
      </w:r>
      <w:r w:rsidRPr="006B6FAF">
        <w:rPr>
          <w:spacing w:val="-7"/>
          <w:lang w:val="en-IE"/>
        </w:rPr>
        <w:t xml:space="preserve"> </w:t>
      </w:r>
      <w:r w:rsidRPr="006B6FAF">
        <w:rPr>
          <w:lang w:val="en-IE"/>
        </w:rPr>
        <w:t>Contracting</w:t>
      </w:r>
      <w:r w:rsidRPr="006B6FAF">
        <w:rPr>
          <w:spacing w:val="-3"/>
          <w:lang w:val="en-IE"/>
        </w:rPr>
        <w:t xml:space="preserve"> </w:t>
      </w:r>
      <w:r w:rsidRPr="006B6FAF">
        <w:rPr>
          <w:lang w:val="en-IE"/>
        </w:rPr>
        <w:t>Authority</w:t>
      </w:r>
      <w:r w:rsidRPr="006B6FAF">
        <w:rPr>
          <w:spacing w:val="-4"/>
          <w:lang w:val="en-IE"/>
        </w:rPr>
        <w:t xml:space="preserve"> </w:t>
      </w:r>
      <w:r w:rsidRPr="006B6FAF">
        <w:rPr>
          <w:lang w:val="en-IE"/>
        </w:rPr>
        <w:t>reserves</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right</w:t>
      </w:r>
      <w:r w:rsidRPr="006B6FAF">
        <w:rPr>
          <w:spacing w:val="-6"/>
          <w:lang w:val="en-IE"/>
        </w:rPr>
        <w:t xml:space="preserve"> </w:t>
      </w:r>
      <w:r w:rsidRPr="006B6FAF">
        <w:rPr>
          <w:lang w:val="en-IE"/>
        </w:rPr>
        <w:t>to</w:t>
      </w:r>
      <w:r w:rsidRPr="006B6FAF">
        <w:rPr>
          <w:spacing w:val="-5"/>
          <w:lang w:val="en-IE"/>
        </w:rPr>
        <w:t xml:space="preserve"> </w:t>
      </w:r>
      <w:r w:rsidRPr="006B6FAF">
        <w:rPr>
          <w:lang w:val="en-IE"/>
        </w:rPr>
        <w:t>issue</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seek</w:t>
      </w:r>
      <w:r w:rsidRPr="006B6FAF">
        <w:rPr>
          <w:spacing w:val="-4"/>
          <w:lang w:val="en-IE"/>
        </w:rPr>
        <w:t xml:space="preserve"> </w:t>
      </w:r>
      <w:r w:rsidRPr="006B6FAF">
        <w:rPr>
          <w:lang w:val="en-IE"/>
        </w:rPr>
        <w:t>written</w:t>
      </w:r>
      <w:r w:rsidRPr="006B6FAF">
        <w:rPr>
          <w:spacing w:val="-5"/>
          <w:lang w:val="en-IE"/>
        </w:rPr>
        <w:t xml:space="preserve"> </w:t>
      </w:r>
      <w:r w:rsidRPr="006B6FAF">
        <w:rPr>
          <w:spacing w:val="-2"/>
          <w:lang w:val="en-IE"/>
        </w:rPr>
        <w:t>clarifications.</w:t>
      </w:r>
    </w:p>
    <w:p w14:paraId="215CCD75" w14:textId="77777777" w:rsidR="001F099A" w:rsidRPr="006B6FAF" w:rsidRDefault="00EA36F6" w:rsidP="00A85FD8">
      <w:pPr>
        <w:pStyle w:val="ListParagraph"/>
        <w:numPr>
          <w:ilvl w:val="2"/>
          <w:numId w:val="38"/>
        </w:numPr>
        <w:tabs>
          <w:tab w:val="left" w:pos="1050"/>
          <w:tab w:val="left" w:pos="1053"/>
        </w:tabs>
        <w:spacing w:before="60" w:after="120" w:line="276" w:lineRule="auto"/>
        <w:ind w:right="428"/>
        <w:rPr>
          <w:color w:val="0000FF"/>
          <w:lang w:val="en-IE"/>
        </w:rPr>
      </w:pPr>
      <w:r w:rsidRPr="006B6FAF">
        <w:rPr>
          <w:lang w:val="en-IE"/>
        </w:rPr>
        <w:t>The Contracting Authority reserves the right at any time before the Tender Deadline, to update</w:t>
      </w:r>
      <w:r w:rsidRPr="006B6FAF">
        <w:rPr>
          <w:spacing w:val="-8"/>
          <w:lang w:val="en-IE"/>
        </w:rPr>
        <w:t xml:space="preserve"> </w:t>
      </w:r>
      <w:r w:rsidRPr="006B6FAF">
        <w:rPr>
          <w:lang w:val="en-IE"/>
        </w:rPr>
        <w:t>or</w:t>
      </w:r>
      <w:r w:rsidRPr="006B6FAF">
        <w:rPr>
          <w:spacing w:val="-9"/>
          <w:lang w:val="en-IE"/>
        </w:rPr>
        <w:t xml:space="preserve"> </w:t>
      </w:r>
      <w:r w:rsidRPr="006B6FAF">
        <w:rPr>
          <w:lang w:val="en-IE"/>
        </w:rPr>
        <w:t>amend</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information</w:t>
      </w:r>
      <w:r w:rsidRPr="006B6FAF">
        <w:rPr>
          <w:spacing w:val="-10"/>
          <w:lang w:val="en-IE"/>
        </w:rPr>
        <w:t xml:space="preserve"> </w:t>
      </w:r>
      <w:r w:rsidRPr="006B6FAF">
        <w:rPr>
          <w:lang w:val="en-IE"/>
        </w:rPr>
        <w:t>contained</w:t>
      </w:r>
      <w:r w:rsidRPr="006B6FAF">
        <w:rPr>
          <w:spacing w:val="-9"/>
          <w:lang w:val="en-IE"/>
        </w:rPr>
        <w:t xml:space="preserve"> </w:t>
      </w:r>
      <w:r w:rsidRPr="006B6FAF">
        <w:rPr>
          <w:lang w:val="en-IE"/>
        </w:rPr>
        <w:t>in</w:t>
      </w:r>
      <w:r w:rsidRPr="006B6FAF">
        <w:rPr>
          <w:spacing w:val="-10"/>
          <w:lang w:val="en-IE"/>
        </w:rPr>
        <w:t xml:space="preserve"> </w:t>
      </w:r>
      <w:r w:rsidRPr="006B6FAF">
        <w:rPr>
          <w:lang w:val="en-IE"/>
        </w:rPr>
        <w:t>this</w:t>
      </w:r>
      <w:r w:rsidRPr="006B6FAF">
        <w:rPr>
          <w:spacing w:val="-9"/>
          <w:lang w:val="en-IE"/>
        </w:rPr>
        <w:t xml:space="preserve"> </w:t>
      </w:r>
      <w:r w:rsidRPr="006B6FAF">
        <w:rPr>
          <w:lang w:val="en-IE"/>
        </w:rPr>
        <w:t>document</w:t>
      </w:r>
      <w:r w:rsidRPr="006B6FAF">
        <w:rPr>
          <w:spacing w:val="-11"/>
          <w:lang w:val="en-IE"/>
        </w:rPr>
        <w:t xml:space="preserve"> </w:t>
      </w:r>
      <w:r w:rsidRPr="006B6FAF">
        <w:rPr>
          <w:lang w:val="en-IE"/>
        </w:rPr>
        <w:t>and/or</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extend</w:t>
      </w:r>
      <w:r w:rsidRPr="006B6FAF">
        <w:rPr>
          <w:spacing w:val="-6"/>
          <w:lang w:val="en-IE"/>
        </w:rPr>
        <w:t xml:space="preserve"> </w:t>
      </w:r>
      <w:r w:rsidRPr="006B6FAF">
        <w:rPr>
          <w:lang w:val="en-IE"/>
        </w:rPr>
        <w:t>the</w:t>
      </w:r>
      <w:r w:rsidRPr="006B6FAF">
        <w:rPr>
          <w:spacing w:val="-8"/>
          <w:lang w:val="en-IE"/>
        </w:rPr>
        <w:t xml:space="preserve"> </w:t>
      </w:r>
      <w:r w:rsidRPr="006B6FAF">
        <w:rPr>
          <w:lang w:val="en-IE"/>
        </w:rPr>
        <w:t xml:space="preserve">Tender Deadline. Participating Tenderers will be informed of any such amendment or extension through the </w:t>
      </w:r>
      <w:proofErr w:type="spellStart"/>
      <w:r w:rsidRPr="006B6FAF">
        <w:rPr>
          <w:lang w:val="en-IE"/>
        </w:rPr>
        <w:t>eTenders</w:t>
      </w:r>
      <w:proofErr w:type="spellEnd"/>
      <w:r w:rsidRPr="006B6FAF">
        <w:rPr>
          <w:lang w:val="en-IE"/>
        </w:rPr>
        <w:t xml:space="preserve"> website.</w:t>
      </w:r>
    </w:p>
    <w:p w14:paraId="0042BDC0" w14:textId="77777777" w:rsidR="001F099A" w:rsidRPr="006B6FAF" w:rsidRDefault="00EA36F6" w:rsidP="00A85FD8">
      <w:pPr>
        <w:pStyle w:val="ListParagraph"/>
        <w:numPr>
          <w:ilvl w:val="2"/>
          <w:numId w:val="38"/>
        </w:numPr>
        <w:tabs>
          <w:tab w:val="left" w:pos="1050"/>
          <w:tab w:val="left" w:pos="1053"/>
        </w:tabs>
        <w:spacing w:before="60" w:after="120" w:line="276" w:lineRule="auto"/>
        <w:ind w:right="431"/>
        <w:rPr>
          <w:color w:val="0000FF"/>
          <w:lang w:val="en-IE"/>
        </w:rPr>
      </w:pPr>
      <w:r w:rsidRPr="006B6FAF">
        <w:rPr>
          <w:lang w:val="en-IE"/>
        </w:rPr>
        <w:t>Tenderers</w:t>
      </w:r>
      <w:r w:rsidRPr="006B6FAF">
        <w:rPr>
          <w:spacing w:val="-8"/>
          <w:lang w:val="en-IE"/>
        </w:rPr>
        <w:t xml:space="preserve"> </w:t>
      </w:r>
      <w:r w:rsidRPr="006B6FAF">
        <w:rPr>
          <w:lang w:val="en-IE"/>
        </w:rPr>
        <w:t>should</w:t>
      </w:r>
      <w:r w:rsidRPr="006B6FAF">
        <w:rPr>
          <w:spacing w:val="-9"/>
          <w:lang w:val="en-IE"/>
        </w:rPr>
        <w:t xml:space="preserve"> </w:t>
      </w:r>
      <w:r w:rsidRPr="006B6FAF">
        <w:rPr>
          <w:lang w:val="en-IE"/>
        </w:rPr>
        <w:t>ensure</w:t>
      </w:r>
      <w:r w:rsidRPr="006B6FAF">
        <w:rPr>
          <w:spacing w:val="-8"/>
          <w:lang w:val="en-IE"/>
        </w:rPr>
        <w:t xml:space="preserve"> </w:t>
      </w:r>
      <w:r w:rsidRPr="006B6FAF">
        <w:rPr>
          <w:lang w:val="en-IE"/>
        </w:rPr>
        <w:t>that</w:t>
      </w:r>
      <w:r w:rsidRPr="006B6FAF">
        <w:rPr>
          <w:spacing w:val="-6"/>
          <w:lang w:val="en-IE"/>
        </w:rPr>
        <w:t xml:space="preserve"> </w:t>
      </w:r>
      <w:r w:rsidRPr="006B6FAF">
        <w:rPr>
          <w:lang w:val="en-IE"/>
        </w:rPr>
        <w:t>they</w:t>
      </w:r>
      <w:r w:rsidRPr="006B6FAF">
        <w:rPr>
          <w:spacing w:val="-7"/>
          <w:lang w:val="en-IE"/>
        </w:rPr>
        <w:t xml:space="preserve"> </w:t>
      </w:r>
      <w:r w:rsidRPr="006B6FAF">
        <w:rPr>
          <w:lang w:val="en-IE"/>
        </w:rPr>
        <w:t>register</w:t>
      </w:r>
      <w:r w:rsidRPr="006B6FAF">
        <w:rPr>
          <w:spacing w:val="-8"/>
          <w:lang w:val="en-IE"/>
        </w:rPr>
        <w:t xml:space="preserve"> </w:t>
      </w:r>
      <w:r w:rsidRPr="006B6FAF">
        <w:rPr>
          <w:lang w:val="en-IE"/>
        </w:rPr>
        <w:t>their</w:t>
      </w:r>
      <w:r w:rsidRPr="006B6FAF">
        <w:rPr>
          <w:spacing w:val="-8"/>
          <w:lang w:val="en-IE"/>
        </w:rPr>
        <w:t xml:space="preserve"> </w:t>
      </w:r>
      <w:r w:rsidRPr="006B6FAF">
        <w:rPr>
          <w:lang w:val="en-IE"/>
        </w:rPr>
        <w:t>interest</w:t>
      </w:r>
      <w:r w:rsidRPr="006B6FAF">
        <w:rPr>
          <w:spacing w:val="-10"/>
          <w:lang w:val="en-IE"/>
        </w:rPr>
        <w:t xml:space="preserve"> </w:t>
      </w:r>
      <w:r w:rsidRPr="006B6FAF">
        <w:rPr>
          <w:lang w:val="en-IE"/>
        </w:rPr>
        <w:t>in</w:t>
      </w:r>
      <w:r w:rsidRPr="006B6FAF">
        <w:rPr>
          <w:spacing w:val="-9"/>
          <w:lang w:val="en-IE"/>
        </w:rPr>
        <w:t xml:space="preserve"> </w:t>
      </w:r>
      <w:r w:rsidRPr="006B6FAF">
        <w:rPr>
          <w:lang w:val="en-IE"/>
        </w:rPr>
        <w:t>this</w:t>
      </w:r>
      <w:r w:rsidRPr="006B6FAF">
        <w:rPr>
          <w:spacing w:val="-8"/>
          <w:lang w:val="en-IE"/>
        </w:rPr>
        <w:t xml:space="preserve"> </w:t>
      </w:r>
      <w:r w:rsidRPr="006B6FAF">
        <w:rPr>
          <w:lang w:val="en-IE"/>
        </w:rPr>
        <w:t>Competition,</w:t>
      </w:r>
      <w:r w:rsidRPr="006B6FAF">
        <w:rPr>
          <w:spacing w:val="-6"/>
          <w:lang w:val="en-IE"/>
        </w:rPr>
        <w:t xml:space="preserve"> </w:t>
      </w:r>
      <w:r w:rsidRPr="006B6FAF">
        <w:rPr>
          <w:lang w:val="en-IE"/>
        </w:rPr>
        <w:t>by</w:t>
      </w:r>
      <w:r w:rsidRPr="006B6FAF">
        <w:rPr>
          <w:spacing w:val="-7"/>
          <w:lang w:val="en-IE"/>
        </w:rPr>
        <w:t xml:space="preserve"> </w:t>
      </w:r>
      <w:r w:rsidRPr="006B6FAF">
        <w:rPr>
          <w:lang w:val="en-IE"/>
        </w:rPr>
        <w:t>clicking</w:t>
      </w:r>
      <w:r w:rsidRPr="006B6FAF">
        <w:rPr>
          <w:spacing w:val="-7"/>
          <w:lang w:val="en-IE"/>
        </w:rPr>
        <w:t xml:space="preserve"> </w:t>
      </w:r>
      <w:r w:rsidRPr="006B6FAF">
        <w:rPr>
          <w:lang w:val="en-IE"/>
        </w:rPr>
        <w:t xml:space="preserve">on the “Accept” button on </w:t>
      </w:r>
      <w:hyperlink r:id="rId15">
        <w:r w:rsidRPr="006B6FAF">
          <w:rPr>
            <w:color w:val="0000FF"/>
            <w:u w:val="single" w:color="0000FF"/>
            <w:lang w:val="en-IE"/>
          </w:rPr>
          <w:t>www.etenders.gov.ie</w:t>
        </w:r>
        <w:r w:rsidRPr="006B6FAF">
          <w:rPr>
            <w:lang w:val="en-IE"/>
          </w:rPr>
          <w:t>,</w:t>
        </w:r>
      </w:hyperlink>
      <w:r w:rsidRPr="006B6FAF">
        <w:rPr>
          <w:lang w:val="en-IE"/>
        </w:rPr>
        <w:t xml:space="preserve"> in order to receive all responses to queries and other updates in relation to this Competition.</w:t>
      </w:r>
    </w:p>
    <w:p w14:paraId="1B7623BA"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52" behindDoc="1" locked="0" layoutInCell="1" allowOverlap="1" wp14:anchorId="6166A4D1" wp14:editId="39CDD7F8">
                <wp:simplePos x="0" y="0"/>
                <wp:positionH relativeFrom="page">
                  <wp:posOffset>881176</wp:posOffset>
                </wp:positionH>
                <wp:positionV relativeFrom="paragraph">
                  <wp:posOffset>227869</wp:posOffset>
                </wp:positionV>
                <wp:extent cx="5800090" cy="22606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0" name="Graphic 40"/>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42" name="Textbox 42"/>
                        <wps:cNvSpPr txBox="1"/>
                        <wps:spPr>
                          <a:xfrm>
                            <a:off x="0" y="0"/>
                            <a:ext cx="5800090" cy="207645"/>
                          </a:xfrm>
                          <a:prstGeom prst="rect">
                            <a:avLst/>
                          </a:prstGeom>
                        </wps:spPr>
                        <wps:txbx>
                          <w:txbxContent>
                            <w:p w14:paraId="5B1F14DA" w14:textId="77777777" w:rsidR="001F099A" w:rsidRDefault="00EA36F6">
                              <w:pPr>
                                <w:tabs>
                                  <w:tab w:val="left" w:pos="595"/>
                                </w:tabs>
                                <w:spacing w:before="1"/>
                                <w:ind w:left="86"/>
                                <w:rPr>
                                  <w:b/>
                                </w:rPr>
                              </w:pPr>
                              <w:r>
                                <w:rPr>
                                  <w:b/>
                                  <w:color w:val="FFFFFF"/>
                                  <w:spacing w:val="-5"/>
                                </w:rPr>
                                <w:t>2.8</w:t>
                              </w:r>
                              <w:r>
                                <w:rPr>
                                  <w:b/>
                                  <w:color w:val="FFFFFF"/>
                                </w:rPr>
                                <w:tab/>
                              </w:r>
                              <w:r>
                                <w:rPr>
                                  <w:b/>
                                  <w:color w:val="FFFFFF"/>
                                  <w:spacing w:val="-2"/>
                                </w:rPr>
                                <w:t>TENDERING</w:t>
                              </w:r>
                              <w:r>
                                <w:rPr>
                                  <w:b/>
                                  <w:color w:val="FFFFFF"/>
                                  <w:spacing w:val="4"/>
                                </w:rPr>
                                <w:t xml:space="preserve"> </w:t>
                              </w:r>
                              <w:r>
                                <w:rPr>
                                  <w:b/>
                                  <w:color w:val="FFFFFF"/>
                                  <w:spacing w:val="-2"/>
                                </w:rPr>
                                <w:t>COSTS</w:t>
                              </w:r>
                            </w:p>
                          </w:txbxContent>
                        </wps:txbx>
                        <wps:bodyPr wrap="square" lIns="0" tIns="0" rIns="0" bIns="0" rtlCol="0">
                          <a:noAutofit/>
                        </wps:bodyPr>
                      </wps:wsp>
                    </wpg:wgp>
                  </a:graphicData>
                </a:graphic>
              </wp:anchor>
            </w:drawing>
          </mc:Choice>
          <mc:Fallback>
            <w:pict>
              <v:group w14:anchorId="6166A4D1" id="Group 39" o:spid="_x0000_s1055" style="position:absolute;margin-left:69.4pt;margin-top:17.95pt;width:456.7pt;height:17.8pt;z-index:-251658228;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">
                <v:shape id="Graphic 40" o:spid="_x0000_s105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" path="m5799708,l,,,207264r5799708,l5799708,xe" fillcolor="navy" stroked="f">
                  <v:path arrowok="t"/>
                </v:shape>
                <v:shape id="Graphic 41" o:spid="_x0000_s105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" path="m5799708,l,,,18287r5799708,l5799708,xe" fillcolor="#339" stroked="f">
                  <v:path arrowok="t"/>
                </v:shape>
                <v:shape id="Textbox 42" o:spid="_x0000_s105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B1F14DA" w14:textId="77777777" w:rsidR="001F099A" w:rsidRDefault="00EA36F6">
                        <w:pPr>
                          <w:tabs>
                            <w:tab w:val="left" w:pos="595"/>
                          </w:tabs>
                          <w:spacing w:before="1"/>
                          <w:ind w:left="86"/>
                          <w:rPr>
                            <w:b/>
                          </w:rPr>
                        </w:pPr>
                        <w:r>
                          <w:rPr>
                            <w:b/>
                            <w:color w:val="FFFFFF"/>
                            <w:spacing w:val="-5"/>
                          </w:rPr>
                          <w:t>2.8</w:t>
                        </w:r>
                        <w:r>
                          <w:rPr>
                            <w:b/>
                            <w:color w:val="FFFFFF"/>
                          </w:rPr>
                          <w:tab/>
                        </w:r>
                        <w:r>
                          <w:rPr>
                            <w:b/>
                            <w:color w:val="FFFFFF"/>
                            <w:spacing w:val="-2"/>
                          </w:rPr>
                          <w:t>TENDERING</w:t>
                        </w:r>
                        <w:r>
                          <w:rPr>
                            <w:b/>
                            <w:color w:val="FFFFFF"/>
                            <w:spacing w:val="4"/>
                          </w:rPr>
                          <w:t xml:space="preserve"> </w:t>
                        </w:r>
                        <w:r>
                          <w:rPr>
                            <w:b/>
                            <w:color w:val="FFFFFF"/>
                            <w:spacing w:val="-2"/>
                          </w:rPr>
                          <w:t>COSTS</w:t>
                        </w:r>
                      </w:p>
                    </w:txbxContent>
                  </v:textbox>
                </v:shape>
                <w10:wrap type="topAndBottom" anchorx="page"/>
              </v:group>
            </w:pict>
          </mc:Fallback>
        </mc:AlternateContent>
      </w:r>
    </w:p>
    <w:p w14:paraId="1E455A29" w14:textId="73A54F1A" w:rsidR="001F099A" w:rsidRPr="006B6FAF" w:rsidRDefault="00EA36F6" w:rsidP="00884D01">
      <w:pPr>
        <w:pStyle w:val="BodyText"/>
        <w:spacing w:before="60" w:after="120" w:line="276" w:lineRule="auto"/>
        <w:ind w:left="1039" w:right="427" w:hanging="793"/>
        <w:jc w:val="both"/>
        <w:rPr>
          <w:lang w:val="en-IE"/>
        </w:rPr>
      </w:pPr>
      <w:r w:rsidRPr="006B6FAF">
        <w:rPr>
          <w:color w:val="0000FF"/>
          <w:lang w:val="en-IE"/>
        </w:rPr>
        <w:t>2.8.1</w:t>
      </w:r>
      <w:r w:rsidRPr="006B6FAF">
        <w:rPr>
          <w:color w:val="0000FF"/>
          <w:spacing w:val="80"/>
          <w:lang w:val="en-IE"/>
        </w:rPr>
        <w:t xml:space="preserve"> </w:t>
      </w:r>
      <w:r w:rsidR="009D5B1D" w:rsidRPr="006B6FAF">
        <w:rPr>
          <w:color w:val="0000FF"/>
          <w:spacing w:val="80"/>
          <w:lang w:val="en-IE"/>
        </w:rPr>
        <w:tab/>
      </w:r>
      <w:r w:rsidRPr="006B6FAF">
        <w:rPr>
          <w:lang w:val="en-IE"/>
        </w:rPr>
        <w:t>All costs and expenses incurred by Tenderers relating to their participation in this</w:t>
      </w:r>
      <w:r w:rsidR="009D5B1D" w:rsidRPr="006B6FAF">
        <w:rPr>
          <w:lang w:val="en-IE"/>
        </w:rPr>
        <w:t xml:space="preserve"> </w:t>
      </w:r>
      <w:r w:rsidRPr="006B6FAF">
        <w:rPr>
          <w:lang w:val="en-IE"/>
        </w:rPr>
        <w:t xml:space="preserve">Competition including, but not being limited to, site visits, field trials, demonstrations and/or presentations shall be borne by and are a matter for discharge by the Tenderers </w:t>
      </w:r>
      <w:r w:rsidRPr="006B6FAF">
        <w:rPr>
          <w:spacing w:val="-2"/>
          <w:lang w:val="en-IE"/>
        </w:rPr>
        <w:t>exclusively.</w:t>
      </w:r>
    </w:p>
    <w:p w14:paraId="65A0929C"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53" behindDoc="1" locked="0" layoutInCell="1" allowOverlap="1" wp14:anchorId="28E30A1B" wp14:editId="29076C73">
                <wp:simplePos x="0" y="0"/>
                <wp:positionH relativeFrom="page">
                  <wp:posOffset>881176</wp:posOffset>
                </wp:positionH>
                <wp:positionV relativeFrom="paragraph">
                  <wp:posOffset>229900</wp:posOffset>
                </wp:positionV>
                <wp:extent cx="5800090" cy="22606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4" name="Graphic 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46" name="Textbox 46"/>
                        <wps:cNvSpPr txBox="1"/>
                        <wps:spPr>
                          <a:xfrm>
                            <a:off x="0" y="0"/>
                            <a:ext cx="5800090" cy="207645"/>
                          </a:xfrm>
                          <a:prstGeom prst="rect">
                            <a:avLst/>
                          </a:prstGeom>
                        </wps:spPr>
                        <wps:txbx>
                          <w:txbxContent>
                            <w:p w14:paraId="2851AF7B" w14:textId="77777777" w:rsidR="001F099A" w:rsidRDefault="00EA36F6">
                              <w:pPr>
                                <w:tabs>
                                  <w:tab w:val="left" w:pos="595"/>
                                </w:tabs>
                                <w:spacing w:before="1"/>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28E30A1B" id="Group 43" o:spid="_x0000_s1059" style="position:absolute;margin-left:69.4pt;margin-top:18.1pt;width:456.7pt;height:17.8pt;z-index:-25165822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">
                <v:shape id="Graphic 44" o:spid="_x0000_s106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" path="m5799708,l,,,207263r5799708,l5799708,xe" fillcolor="navy" stroked="f">
                  <v:path arrowok="t"/>
                </v:shape>
                <v:shape id="Graphic 45" o:spid="_x0000_s106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" path="m5799708,l,,,18287r5799708,l5799708,xe" fillcolor="#339" stroked="f">
                  <v:path arrowok="t"/>
                </v:shape>
                <v:shape id="Textbox 46" o:spid="_x0000_s106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851AF7B" w14:textId="77777777" w:rsidR="001F099A" w:rsidRDefault="00EA36F6">
                        <w:pPr>
                          <w:tabs>
                            <w:tab w:val="left" w:pos="595"/>
                          </w:tabs>
                          <w:spacing w:before="1"/>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5C2561F5" w14:textId="77777777" w:rsidR="001F099A" w:rsidRPr="006B6FAF" w:rsidRDefault="00EA36F6" w:rsidP="00A85FD8">
      <w:pPr>
        <w:pStyle w:val="ListParagraph"/>
        <w:numPr>
          <w:ilvl w:val="2"/>
          <w:numId w:val="37"/>
        </w:numPr>
        <w:tabs>
          <w:tab w:val="left" w:pos="1088"/>
          <w:tab w:val="left" w:pos="1092"/>
        </w:tabs>
        <w:spacing w:before="60" w:after="120" w:line="276" w:lineRule="auto"/>
        <w:ind w:right="426"/>
        <w:rPr>
          <w:lang w:val="en-IE"/>
        </w:rPr>
      </w:pPr>
      <w:r w:rsidRPr="006B6FAF">
        <w:rPr>
          <w:lang w:val="en-IE"/>
        </w:rPr>
        <w:t>All documentation, data, statistics, drawings, information, patterns, samples or material disclosed</w:t>
      </w:r>
      <w:r w:rsidRPr="006B6FAF">
        <w:rPr>
          <w:spacing w:val="-5"/>
          <w:lang w:val="en-IE"/>
        </w:rPr>
        <w:t xml:space="preserve"> </w:t>
      </w:r>
      <w:r w:rsidRPr="006B6FAF">
        <w:rPr>
          <w:lang w:val="en-IE"/>
        </w:rPr>
        <w:t>or</w:t>
      </w:r>
      <w:r w:rsidRPr="006B6FAF">
        <w:rPr>
          <w:spacing w:val="-4"/>
          <w:lang w:val="en-IE"/>
        </w:rPr>
        <w:t xml:space="preserve"> </w:t>
      </w:r>
      <w:r w:rsidRPr="006B6FAF">
        <w:rPr>
          <w:lang w:val="en-IE"/>
        </w:rPr>
        <w:t>furnished</w:t>
      </w:r>
      <w:r w:rsidRPr="006B6FAF">
        <w:rPr>
          <w:spacing w:val="-5"/>
          <w:lang w:val="en-IE"/>
        </w:rPr>
        <w:t xml:space="preserve"> </w:t>
      </w:r>
      <w:r w:rsidRPr="006B6FAF">
        <w:rPr>
          <w:lang w:val="en-IE"/>
        </w:rPr>
        <w:t>by the</w:t>
      </w:r>
      <w:r w:rsidRPr="006B6FAF">
        <w:rPr>
          <w:spacing w:val="-4"/>
          <w:lang w:val="en-IE"/>
        </w:rPr>
        <w:t xml:space="preserve"> </w:t>
      </w:r>
      <w:r w:rsidRPr="006B6FAF">
        <w:rPr>
          <w:lang w:val="en-IE"/>
        </w:rPr>
        <w:t>Contracting</w:t>
      </w:r>
      <w:r w:rsidRPr="006B6FAF">
        <w:rPr>
          <w:spacing w:val="-3"/>
          <w:lang w:val="en-IE"/>
        </w:rPr>
        <w:t xml:space="preserve"> </w:t>
      </w:r>
      <w:r w:rsidRPr="006B6FAF">
        <w:rPr>
          <w:lang w:val="en-IE"/>
        </w:rPr>
        <w:t>Authority</w:t>
      </w:r>
      <w:r w:rsidRPr="006B6FAF">
        <w:rPr>
          <w:spacing w:val="-4"/>
          <w:lang w:val="en-IE"/>
        </w:rPr>
        <w:t xml:space="preserve"> </w:t>
      </w:r>
      <w:r w:rsidRPr="006B6FAF">
        <w:rPr>
          <w:lang w:val="en-IE"/>
        </w:rPr>
        <w:t>to Tenderers</w:t>
      </w:r>
      <w:r w:rsidRPr="006B6FAF">
        <w:rPr>
          <w:spacing w:val="-4"/>
          <w:lang w:val="en-IE"/>
        </w:rPr>
        <w:t xml:space="preserve"> </w:t>
      </w:r>
      <w:proofErr w:type="gramStart"/>
      <w:r w:rsidRPr="006B6FAF">
        <w:rPr>
          <w:lang w:val="en-IE"/>
        </w:rPr>
        <w:t>during</w:t>
      </w:r>
      <w:r w:rsidRPr="006B6FAF">
        <w:rPr>
          <w:spacing w:val="-3"/>
          <w:lang w:val="en-IE"/>
        </w:rPr>
        <w:t xml:space="preserve"> </w:t>
      </w:r>
      <w:r w:rsidRPr="006B6FAF">
        <w:rPr>
          <w:lang w:val="en-IE"/>
        </w:rPr>
        <w:t>the</w:t>
      </w:r>
      <w:r w:rsidRPr="006B6FAF">
        <w:rPr>
          <w:spacing w:val="-4"/>
          <w:lang w:val="en-IE"/>
        </w:rPr>
        <w:t xml:space="preserve"> </w:t>
      </w:r>
      <w:r w:rsidRPr="006B6FAF">
        <w:rPr>
          <w:lang w:val="en-IE"/>
        </w:rPr>
        <w:t>course</w:t>
      </w:r>
      <w:r w:rsidRPr="006B6FAF">
        <w:rPr>
          <w:spacing w:val="-4"/>
          <w:lang w:val="en-IE"/>
        </w:rPr>
        <w:t xml:space="preserve"> </w:t>
      </w:r>
      <w:r w:rsidRPr="006B6FAF">
        <w:rPr>
          <w:lang w:val="en-IE"/>
        </w:rPr>
        <w:t>of</w:t>
      </w:r>
      <w:proofErr w:type="gramEnd"/>
      <w:r w:rsidRPr="006B6FAF">
        <w:rPr>
          <w:lang w:val="en-IE"/>
        </w:rPr>
        <w:t xml:space="preserve"> this </w:t>
      </w:r>
      <w:r w:rsidRPr="006B6FAF">
        <w:rPr>
          <w:spacing w:val="-2"/>
          <w:lang w:val="en-IE"/>
        </w:rPr>
        <w:t>Competition:</w:t>
      </w:r>
    </w:p>
    <w:p w14:paraId="212BD470" w14:textId="0C2427A9" w:rsidR="001F099A" w:rsidRPr="006B6FAF" w:rsidRDefault="00EA36F6" w:rsidP="00A85FD8">
      <w:pPr>
        <w:pStyle w:val="ListParagraph"/>
        <w:numPr>
          <w:ilvl w:val="3"/>
          <w:numId w:val="37"/>
        </w:numPr>
        <w:tabs>
          <w:tab w:val="left" w:pos="1594"/>
        </w:tabs>
        <w:spacing w:before="60" w:after="120" w:line="276" w:lineRule="auto"/>
        <w:ind w:left="1594" w:hanging="502"/>
        <w:rPr>
          <w:lang w:val="en-IE"/>
        </w:rPr>
      </w:pPr>
      <w:r w:rsidRPr="006B6FAF">
        <w:rPr>
          <w:lang w:val="en-IE"/>
        </w:rPr>
        <w:t>are</w:t>
      </w:r>
      <w:r w:rsidRPr="006B6FAF">
        <w:rPr>
          <w:spacing w:val="-5"/>
          <w:lang w:val="en-IE"/>
        </w:rPr>
        <w:t xml:space="preserve"> </w:t>
      </w:r>
      <w:r w:rsidRPr="006B6FAF">
        <w:rPr>
          <w:lang w:val="en-IE"/>
        </w:rPr>
        <w:t>furnished</w:t>
      </w:r>
      <w:r w:rsidRPr="006B6FAF">
        <w:rPr>
          <w:spacing w:val="-5"/>
          <w:lang w:val="en-IE"/>
        </w:rPr>
        <w:t xml:space="preserve"> </w:t>
      </w:r>
      <w:r w:rsidRPr="006B6FAF">
        <w:rPr>
          <w:lang w:val="en-IE"/>
        </w:rPr>
        <w:t>for</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sole</w:t>
      </w:r>
      <w:r w:rsidRPr="006B6FAF">
        <w:rPr>
          <w:spacing w:val="-5"/>
          <w:lang w:val="en-IE"/>
        </w:rPr>
        <w:t xml:space="preserve"> </w:t>
      </w:r>
      <w:r w:rsidRPr="006B6FAF">
        <w:rPr>
          <w:lang w:val="en-IE"/>
        </w:rPr>
        <w:t>purpose</w:t>
      </w:r>
      <w:r w:rsidRPr="006B6FAF">
        <w:rPr>
          <w:spacing w:val="-4"/>
          <w:lang w:val="en-IE"/>
        </w:rPr>
        <w:t xml:space="preserve"> </w:t>
      </w:r>
      <w:r w:rsidRPr="006B6FAF">
        <w:rPr>
          <w:lang w:val="en-IE"/>
        </w:rPr>
        <w:t>of</w:t>
      </w:r>
      <w:r w:rsidRPr="006B6FAF">
        <w:rPr>
          <w:spacing w:val="-1"/>
          <w:lang w:val="en-IE"/>
        </w:rPr>
        <w:t xml:space="preserve"> </w:t>
      </w:r>
      <w:r w:rsidRPr="006B6FAF">
        <w:rPr>
          <w:lang w:val="en-IE"/>
        </w:rPr>
        <w:t>replying</w:t>
      </w:r>
      <w:r w:rsidRPr="006B6FAF">
        <w:rPr>
          <w:spacing w:val="-3"/>
          <w:lang w:val="en-IE"/>
        </w:rPr>
        <w:t xml:space="preserve"> </w:t>
      </w:r>
      <w:r w:rsidRPr="006B6FAF">
        <w:rPr>
          <w:lang w:val="en-IE"/>
        </w:rPr>
        <w:t>to</w:t>
      </w:r>
      <w:r w:rsidRPr="006B6FAF">
        <w:rPr>
          <w:spacing w:val="-6"/>
          <w:lang w:val="en-IE"/>
        </w:rPr>
        <w:t xml:space="preserve"> </w:t>
      </w:r>
      <w:r w:rsidRPr="006B6FAF">
        <w:rPr>
          <w:lang w:val="en-IE"/>
        </w:rPr>
        <w:t>this</w:t>
      </w:r>
      <w:r w:rsidRPr="006B6FAF">
        <w:rPr>
          <w:spacing w:val="-4"/>
          <w:lang w:val="en-IE"/>
        </w:rPr>
        <w:t xml:space="preserve"> </w:t>
      </w:r>
      <w:proofErr w:type="spellStart"/>
      <w:r w:rsidR="00821A33" w:rsidRPr="006B6FAF">
        <w:rPr>
          <w:lang w:val="en-IE"/>
        </w:rPr>
        <w:t>CfT</w:t>
      </w:r>
      <w:proofErr w:type="spellEnd"/>
      <w:r w:rsidRPr="006B6FAF">
        <w:rPr>
          <w:spacing w:val="-7"/>
          <w:lang w:val="en-IE"/>
        </w:rPr>
        <w:t xml:space="preserve"> </w:t>
      </w:r>
      <w:proofErr w:type="gramStart"/>
      <w:r w:rsidRPr="006B6FAF">
        <w:rPr>
          <w:spacing w:val="-2"/>
          <w:lang w:val="en-IE"/>
        </w:rPr>
        <w:t>only;</w:t>
      </w:r>
      <w:proofErr w:type="gramEnd"/>
    </w:p>
    <w:p w14:paraId="29819DC3" w14:textId="77777777" w:rsidR="001F099A" w:rsidRPr="006B6FAF" w:rsidRDefault="00EA36F6" w:rsidP="00A85FD8">
      <w:pPr>
        <w:pStyle w:val="ListParagraph"/>
        <w:numPr>
          <w:ilvl w:val="3"/>
          <w:numId w:val="37"/>
        </w:numPr>
        <w:tabs>
          <w:tab w:val="left" w:pos="1596"/>
        </w:tabs>
        <w:spacing w:before="60" w:after="120" w:line="276" w:lineRule="auto"/>
        <w:ind w:right="423"/>
        <w:rPr>
          <w:lang w:val="en-IE"/>
        </w:rPr>
      </w:pPr>
      <w:r w:rsidRPr="006B6FAF">
        <w:rPr>
          <w:lang w:val="en-IE"/>
        </w:rPr>
        <w:t>may not be used, communicated, reproduced or published for any other purpose</w:t>
      </w:r>
      <w:r w:rsidRPr="006B6FAF">
        <w:rPr>
          <w:spacing w:val="40"/>
          <w:lang w:val="en-IE"/>
        </w:rPr>
        <w:t xml:space="preserve"> </w:t>
      </w:r>
      <w:r w:rsidRPr="006B6FAF">
        <w:rPr>
          <w:lang w:val="en-IE"/>
        </w:rPr>
        <w:t xml:space="preserve">without the prior written permission of the Contracting </w:t>
      </w:r>
      <w:proofErr w:type="gramStart"/>
      <w:r w:rsidRPr="006B6FAF">
        <w:rPr>
          <w:lang w:val="en-IE"/>
        </w:rPr>
        <w:t>Authority;</w:t>
      </w:r>
      <w:proofErr w:type="gramEnd"/>
    </w:p>
    <w:p w14:paraId="6C8E09D8" w14:textId="77777777" w:rsidR="001F099A" w:rsidRPr="006B6FAF" w:rsidRDefault="00EA36F6" w:rsidP="00A85FD8">
      <w:pPr>
        <w:pStyle w:val="ListParagraph"/>
        <w:numPr>
          <w:ilvl w:val="3"/>
          <w:numId w:val="37"/>
        </w:numPr>
        <w:tabs>
          <w:tab w:val="left" w:pos="1596"/>
        </w:tabs>
        <w:spacing w:before="60" w:after="120" w:line="276" w:lineRule="auto"/>
        <w:ind w:right="425"/>
        <w:rPr>
          <w:lang w:val="en-IE"/>
        </w:rPr>
      </w:pPr>
      <w:r w:rsidRPr="006B6FAF">
        <w:rPr>
          <w:lang w:val="en-IE"/>
        </w:rPr>
        <w:t>shall be treated as confidential by the Tenderer and by any third parties (including subcontractors) engaged or consulted by the Tenderer; and</w:t>
      </w:r>
    </w:p>
    <w:p w14:paraId="201C92AA" w14:textId="77777777" w:rsidR="001F099A" w:rsidRPr="006B6FAF" w:rsidRDefault="00EA36F6" w:rsidP="00A85FD8">
      <w:pPr>
        <w:pStyle w:val="ListParagraph"/>
        <w:numPr>
          <w:ilvl w:val="3"/>
          <w:numId w:val="37"/>
        </w:numPr>
        <w:tabs>
          <w:tab w:val="left" w:pos="1596"/>
        </w:tabs>
        <w:spacing w:before="60" w:after="120" w:line="276" w:lineRule="auto"/>
        <w:ind w:right="427"/>
        <w:rPr>
          <w:lang w:val="en-IE"/>
        </w:rPr>
      </w:pPr>
      <w:r w:rsidRPr="006B6FAF">
        <w:rPr>
          <w:lang w:val="en-IE"/>
        </w:rPr>
        <w:t>must</w:t>
      </w:r>
      <w:r w:rsidRPr="006B6FAF">
        <w:rPr>
          <w:spacing w:val="25"/>
          <w:lang w:val="en-IE"/>
        </w:rPr>
        <w:t xml:space="preserve"> </w:t>
      </w:r>
      <w:r w:rsidRPr="006B6FAF">
        <w:rPr>
          <w:lang w:val="en-IE"/>
        </w:rPr>
        <w:t>be</w:t>
      </w:r>
      <w:r w:rsidRPr="006B6FAF">
        <w:rPr>
          <w:spacing w:val="27"/>
          <w:lang w:val="en-IE"/>
        </w:rPr>
        <w:t xml:space="preserve"> </w:t>
      </w:r>
      <w:r w:rsidRPr="006B6FAF">
        <w:rPr>
          <w:lang w:val="en-IE"/>
        </w:rPr>
        <w:t>returned</w:t>
      </w:r>
      <w:r w:rsidRPr="006B6FAF">
        <w:rPr>
          <w:spacing w:val="26"/>
          <w:lang w:val="en-IE"/>
        </w:rPr>
        <w:t xml:space="preserve"> </w:t>
      </w:r>
      <w:r w:rsidRPr="006B6FAF">
        <w:rPr>
          <w:lang w:val="en-IE"/>
        </w:rPr>
        <w:t>immediately</w:t>
      </w:r>
      <w:r w:rsidRPr="006B6FAF">
        <w:rPr>
          <w:spacing w:val="27"/>
          <w:lang w:val="en-IE"/>
        </w:rPr>
        <w:t xml:space="preserve"> </w:t>
      </w:r>
      <w:r w:rsidRPr="006B6FAF">
        <w:rPr>
          <w:lang w:val="en-IE"/>
        </w:rPr>
        <w:t>to</w:t>
      </w:r>
      <w:r w:rsidRPr="006B6FAF">
        <w:rPr>
          <w:spacing w:val="25"/>
          <w:lang w:val="en-IE"/>
        </w:rPr>
        <w:t xml:space="preserve"> </w:t>
      </w:r>
      <w:r w:rsidRPr="006B6FAF">
        <w:rPr>
          <w:lang w:val="en-IE"/>
        </w:rPr>
        <w:t>the</w:t>
      </w:r>
      <w:r w:rsidRPr="006B6FAF">
        <w:rPr>
          <w:spacing w:val="27"/>
          <w:lang w:val="en-IE"/>
        </w:rPr>
        <w:t xml:space="preserve"> </w:t>
      </w:r>
      <w:r w:rsidRPr="006B6FAF">
        <w:rPr>
          <w:lang w:val="en-IE"/>
        </w:rPr>
        <w:t>Contracting</w:t>
      </w:r>
      <w:r w:rsidRPr="006B6FAF">
        <w:rPr>
          <w:spacing w:val="28"/>
          <w:lang w:val="en-IE"/>
        </w:rPr>
        <w:t xml:space="preserve"> </w:t>
      </w:r>
      <w:r w:rsidRPr="006B6FAF">
        <w:rPr>
          <w:lang w:val="en-IE"/>
        </w:rPr>
        <w:t>Authority</w:t>
      </w:r>
      <w:r w:rsidRPr="006B6FAF">
        <w:rPr>
          <w:spacing w:val="27"/>
          <w:lang w:val="en-IE"/>
        </w:rPr>
        <w:t xml:space="preserve"> </w:t>
      </w:r>
      <w:r w:rsidRPr="006B6FAF">
        <w:rPr>
          <w:lang w:val="en-IE"/>
        </w:rPr>
        <w:t>upon</w:t>
      </w:r>
      <w:r w:rsidRPr="006B6FAF">
        <w:rPr>
          <w:spacing w:val="26"/>
          <w:lang w:val="en-IE"/>
        </w:rPr>
        <w:t xml:space="preserve"> </w:t>
      </w:r>
      <w:r w:rsidRPr="006B6FAF">
        <w:rPr>
          <w:lang w:val="en-IE"/>
        </w:rPr>
        <w:t>cancellation</w:t>
      </w:r>
      <w:r w:rsidRPr="006B6FAF">
        <w:rPr>
          <w:spacing w:val="26"/>
          <w:lang w:val="en-IE"/>
        </w:rPr>
        <w:t xml:space="preserve"> </w:t>
      </w:r>
      <w:r w:rsidRPr="006B6FAF">
        <w:rPr>
          <w:lang w:val="en-IE"/>
        </w:rPr>
        <w:t xml:space="preserve">or completion of this Competition if </w:t>
      </w:r>
      <w:proofErr w:type="gramStart"/>
      <w:r w:rsidRPr="006B6FAF">
        <w:rPr>
          <w:lang w:val="en-IE"/>
        </w:rPr>
        <w:t>so</w:t>
      </w:r>
      <w:proofErr w:type="gramEnd"/>
      <w:r w:rsidRPr="006B6FAF">
        <w:rPr>
          <w:lang w:val="en-IE"/>
        </w:rPr>
        <w:t xml:space="preserve"> requested by the Contracting Authority.</w:t>
      </w:r>
    </w:p>
    <w:p w14:paraId="03334C84"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54" behindDoc="1" locked="0" layoutInCell="1" allowOverlap="1" wp14:anchorId="1CD84BED" wp14:editId="30E575E6">
                <wp:simplePos x="0" y="0"/>
                <wp:positionH relativeFrom="page">
                  <wp:posOffset>881176</wp:posOffset>
                </wp:positionH>
                <wp:positionV relativeFrom="paragraph">
                  <wp:posOffset>231899</wp:posOffset>
                </wp:positionV>
                <wp:extent cx="5800090" cy="22606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8" name="Graphic 48"/>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49" name="Graphic 4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50" name="Textbox 50"/>
                        <wps:cNvSpPr txBox="1"/>
                        <wps:spPr>
                          <a:xfrm>
                            <a:off x="0" y="0"/>
                            <a:ext cx="5800090" cy="207645"/>
                          </a:xfrm>
                          <a:prstGeom prst="rect">
                            <a:avLst/>
                          </a:prstGeom>
                        </wps:spPr>
                        <wps:txbx>
                          <w:txbxContent>
                            <w:p w14:paraId="21A8D3AC" w14:textId="77777777" w:rsidR="001F099A" w:rsidRDefault="00EA36F6">
                              <w:pPr>
                                <w:spacing w:before="1"/>
                                <w:ind w:left="86"/>
                                <w:rPr>
                                  <w:b/>
                                </w:rPr>
                              </w:pPr>
                              <w:r>
                                <w:rPr>
                                  <w:b/>
                                  <w:color w:val="FFFFFF"/>
                                </w:rPr>
                                <w:t>2.10</w:t>
                              </w:r>
                              <w:r>
                                <w:rPr>
                                  <w:b/>
                                  <w:color w:val="FFFFFF"/>
                                  <w:spacing w:val="60"/>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1CD84BED" id="Group 47" o:spid="_x0000_s1063" style="position:absolute;margin-left:69.4pt;margin-top:18.25pt;width:456.7pt;height:17.8pt;z-index:-251658226;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">
                <v:shape id="Graphic 48" o:spid="_x0000_s106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" path="m5799708,l,,,207264r5799708,l5799708,xe" fillcolor="navy" stroked="f">
                  <v:path arrowok="t"/>
                </v:shape>
                <v:shape id="Graphic 49" o:spid="_x0000_s106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" path="m5799708,l,,,18287r5799708,l5799708,xe" fillcolor="#339" stroked="f">
                  <v:path arrowok="t"/>
                </v:shape>
                <v:shape id="Textbox 50" o:spid="_x0000_s106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1A8D3AC" w14:textId="77777777" w:rsidR="001F099A" w:rsidRDefault="00EA36F6">
                        <w:pPr>
                          <w:spacing w:before="1"/>
                          <w:ind w:left="86"/>
                          <w:rPr>
                            <w:b/>
                          </w:rPr>
                        </w:pPr>
                        <w:r>
                          <w:rPr>
                            <w:b/>
                            <w:color w:val="FFFFFF"/>
                          </w:rPr>
                          <w:t>2.10</w:t>
                        </w:r>
                        <w:r>
                          <w:rPr>
                            <w:b/>
                            <w:color w:val="FFFFFF"/>
                            <w:spacing w:val="60"/>
                          </w:rPr>
                          <w:t xml:space="preserve"> </w:t>
                        </w:r>
                        <w:r>
                          <w:rPr>
                            <w:b/>
                            <w:color w:val="FFFFFF"/>
                            <w:spacing w:val="-2"/>
                          </w:rPr>
                          <w:t>PRICING</w:t>
                        </w:r>
                      </w:p>
                    </w:txbxContent>
                  </v:textbox>
                </v:shape>
                <w10:wrap type="topAndBottom" anchorx="page"/>
              </v:group>
            </w:pict>
          </mc:Fallback>
        </mc:AlternateContent>
      </w:r>
    </w:p>
    <w:p w14:paraId="620B25BD" w14:textId="6F7D44C4" w:rsidR="001F099A" w:rsidRPr="006B6FAF" w:rsidRDefault="00EA36F6" w:rsidP="00A85FD8">
      <w:pPr>
        <w:pStyle w:val="ListParagraph"/>
        <w:numPr>
          <w:ilvl w:val="2"/>
          <w:numId w:val="36"/>
        </w:numPr>
        <w:tabs>
          <w:tab w:val="left" w:pos="1044"/>
        </w:tabs>
        <w:spacing w:before="60" w:after="120" w:line="276" w:lineRule="auto"/>
        <w:rPr>
          <w:lang w:val="en-IE"/>
        </w:rPr>
      </w:pPr>
      <w:r w:rsidRPr="006B6FAF">
        <w:rPr>
          <w:lang w:val="en-IE"/>
        </w:rPr>
        <w:t>All</w:t>
      </w:r>
      <w:r w:rsidRPr="006B6FAF">
        <w:rPr>
          <w:spacing w:val="-4"/>
          <w:lang w:val="en-IE"/>
        </w:rPr>
        <w:t xml:space="preserve"> </w:t>
      </w:r>
      <w:r w:rsidRPr="006B6FAF">
        <w:rPr>
          <w:lang w:val="en-IE"/>
        </w:rPr>
        <w:t>Tenderers</w:t>
      </w:r>
      <w:r w:rsidRPr="006B6FAF">
        <w:rPr>
          <w:spacing w:val="-5"/>
          <w:lang w:val="en-IE"/>
        </w:rPr>
        <w:t xml:space="preserve"> </w:t>
      </w:r>
      <w:r w:rsidRPr="006B6FAF">
        <w:rPr>
          <w:lang w:val="en-IE"/>
        </w:rPr>
        <w:t>must</w:t>
      </w:r>
      <w:r w:rsidRPr="006B6FAF">
        <w:rPr>
          <w:spacing w:val="-8"/>
          <w:lang w:val="en-IE"/>
        </w:rPr>
        <w:t xml:space="preserve"> </w:t>
      </w:r>
      <w:r w:rsidRPr="006B6FAF">
        <w:rPr>
          <w:lang w:val="en-IE"/>
        </w:rPr>
        <w:t>complete</w:t>
      </w:r>
      <w:r w:rsidRPr="006B6FAF">
        <w:rPr>
          <w:spacing w:val="-5"/>
          <w:lang w:val="en-IE"/>
        </w:rPr>
        <w:t xml:space="preserve"> </w:t>
      </w:r>
      <w:r w:rsidRPr="006B6FAF">
        <w:rPr>
          <w:lang w:val="en-IE"/>
        </w:rPr>
        <w:t>the</w:t>
      </w:r>
      <w:r w:rsidRPr="006B6FAF">
        <w:rPr>
          <w:spacing w:val="-6"/>
          <w:lang w:val="en-IE"/>
        </w:rPr>
        <w:t xml:space="preserve"> </w:t>
      </w:r>
      <w:r w:rsidRPr="006B6FAF">
        <w:rPr>
          <w:lang w:val="en-IE"/>
        </w:rPr>
        <w:t>Pricing</w:t>
      </w:r>
      <w:r w:rsidRPr="006B6FAF">
        <w:rPr>
          <w:spacing w:val="-4"/>
          <w:lang w:val="en-IE"/>
        </w:rPr>
        <w:t xml:space="preserve"> </w:t>
      </w:r>
      <w:r w:rsidRPr="006B6FAF">
        <w:rPr>
          <w:lang w:val="en-IE"/>
        </w:rPr>
        <w:t>Schedule</w:t>
      </w:r>
      <w:r w:rsidRPr="006B6FAF">
        <w:rPr>
          <w:spacing w:val="-6"/>
          <w:lang w:val="en-IE"/>
        </w:rPr>
        <w:t xml:space="preserve"> </w:t>
      </w:r>
      <w:r w:rsidRPr="006B6FAF">
        <w:rPr>
          <w:lang w:val="en-IE"/>
        </w:rPr>
        <w:t>at</w:t>
      </w:r>
      <w:r w:rsidRPr="006B6FAF">
        <w:rPr>
          <w:spacing w:val="-8"/>
          <w:lang w:val="en-IE"/>
        </w:rPr>
        <w:t xml:space="preserve"> </w:t>
      </w:r>
      <w:r w:rsidRPr="006B6FAF">
        <w:rPr>
          <w:lang w:val="en-IE"/>
        </w:rPr>
        <w:t>Appendix</w:t>
      </w:r>
      <w:r w:rsidRPr="006B6FAF">
        <w:rPr>
          <w:spacing w:val="-5"/>
          <w:lang w:val="en-IE"/>
        </w:rPr>
        <w:t xml:space="preserve"> </w:t>
      </w:r>
      <w:r w:rsidRPr="006B6FAF">
        <w:rPr>
          <w:lang w:val="en-IE"/>
        </w:rPr>
        <w:t>2</w:t>
      </w:r>
      <w:r w:rsidRPr="006B6FAF">
        <w:rPr>
          <w:spacing w:val="-7"/>
          <w:lang w:val="en-IE"/>
        </w:rPr>
        <w:t xml:space="preserve"> </w:t>
      </w:r>
      <w:r w:rsidRPr="006B6FAF">
        <w:rPr>
          <w:lang w:val="en-IE"/>
        </w:rPr>
        <w:t>to</w:t>
      </w:r>
      <w:r w:rsidRPr="006B6FAF">
        <w:rPr>
          <w:spacing w:val="-3"/>
          <w:lang w:val="en-IE"/>
        </w:rPr>
        <w:t xml:space="preserve"> </w:t>
      </w:r>
      <w:r w:rsidRPr="006B6FAF">
        <w:rPr>
          <w:lang w:val="en-IE"/>
        </w:rPr>
        <w:t>this</w:t>
      </w:r>
      <w:r w:rsidRPr="006B6FAF">
        <w:rPr>
          <w:spacing w:val="-5"/>
          <w:lang w:val="en-IE"/>
        </w:rPr>
        <w:t xml:space="preserve"> </w:t>
      </w:r>
      <w:proofErr w:type="spellStart"/>
      <w:r w:rsidR="00821A33" w:rsidRPr="006B6FAF">
        <w:rPr>
          <w:spacing w:val="-4"/>
          <w:lang w:val="en-IE"/>
        </w:rPr>
        <w:t>CfT</w:t>
      </w:r>
      <w:proofErr w:type="spellEnd"/>
      <w:r w:rsidRPr="006B6FAF">
        <w:rPr>
          <w:spacing w:val="-4"/>
          <w:lang w:val="en-IE"/>
        </w:rPr>
        <w:t>.</w:t>
      </w:r>
    </w:p>
    <w:p w14:paraId="60B3AFEF" w14:textId="77777777" w:rsidR="001F099A" w:rsidRPr="006B6FAF" w:rsidRDefault="00EA36F6" w:rsidP="00A85FD8">
      <w:pPr>
        <w:pStyle w:val="ListParagraph"/>
        <w:numPr>
          <w:ilvl w:val="2"/>
          <w:numId w:val="36"/>
        </w:numPr>
        <w:tabs>
          <w:tab w:val="left" w:pos="1039"/>
          <w:tab w:val="left" w:pos="1044"/>
        </w:tabs>
        <w:spacing w:before="60" w:after="120" w:line="276" w:lineRule="auto"/>
        <w:ind w:right="421"/>
        <w:rPr>
          <w:lang w:val="en-IE"/>
        </w:rPr>
      </w:pPr>
      <w:r w:rsidRPr="006B6FAF">
        <w:rPr>
          <w:lang w:val="en-IE"/>
        </w:rPr>
        <w:lastRenderedPageBreak/>
        <w:t>All prices quoted must be all-inclusive (i.e. including but not being limited to shipping, packaging,</w:t>
      </w:r>
      <w:r w:rsidRPr="006B6FAF">
        <w:rPr>
          <w:spacing w:val="-8"/>
          <w:lang w:val="en-IE"/>
        </w:rPr>
        <w:t xml:space="preserve"> </w:t>
      </w:r>
      <w:r w:rsidRPr="006B6FAF">
        <w:rPr>
          <w:lang w:val="en-IE"/>
        </w:rPr>
        <w:t>delivery,</w:t>
      </w:r>
      <w:r w:rsidRPr="006B6FAF">
        <w:rPr>
          <w:spacing w:val="-8"/>
          <w:lang w:val="en-IE"/>
        </w:rPr>
        <w:t xml:space="preserve"> </w:t>
      </w:r>
      <w:r w:rsidRPr="006B6FAF">
        <w:rPr>
          <w:lang w:val="en-IE"/>
        </w:rPr>
        <w:t>ancillary</w:t>
      </w:r>
      <w:r w:rsidRPr="006B6FAF">
        <w:rPr>
          <w:spacing w:val="-10"/>
          <w:lang w:val="en-IE"/>
        </w:rPr>
        <w:t xml:space="preserve"> </w:t>
      </w:r>
      <w:r w:rsidRPr="006B6FAF">
        <w:rPr>
          <w:lang w:val="en-IE"/>
        </w:rPr>
        <w:t>costs</w:t>
      </w:r>
      <w:r w:rsidRPr="006B6FAF">
        <w:rPr>
          <w:spacing w:val="-10"/>
          <w:lang w:val="en-IE"/>
        </w:rPr>
        <w:t xml:space="preserve"> </w:t>
      </w:r>
      <w:r w:rsidRPr="006B6FAF">
        <w:rPr>
          <w:lang w:val="en-IE"/>
        </w:rPr>
        <w:t>and</w:t>
      </w:r>
      <w:r w:rsidRPr="006B6FAF">
        <w:rPr>
          <w:spacing w:val="-11"/>
          <w:lang w:val="en-IE"/>
        </w:rPr>
        <w:t xml:space="preserve"> </w:t>
      </w:r>
      <w:r w:rsidRPr="006B6FAF">
        <w:rPr>
          <w:lang w:val="en-IE"/>
        </w:rPr>
        <w:t>all</w:t>
      </w:r>
      <w:r w:rsidRPr="006B6FAF">
        <w:rPr>
          <w:spacing w:val="-8"/>
          <w:lang w:val="en-IE"/>
        </w:rPr>
        <w:t xml:space="preserve"> </w:t>
      </w:r>
      <w:r w:rsidRPr="006B6FAF">
        <w:rPr>
          <w:lang w:val="en-IE"/>
        </w:rPr>
        <w:t>other</w:t>
      </w:r>
      <w:r w:rsidRPr="006B6FAF">
        <w:rPr>
          <w:spacing w:val="-10"/>
          <w:lang w:val="en-IE"/>
        </w:rPr>
        <w:t xml:space="preserve"> </w:t>
      </w:r>
      <w:r w:rsidRPr="006B6FAF">
        <w:rPr>
          <w:lang w:val="en-IE"/>
        </w:rPr>
        <w:t>costs/expenses),</w:t>
      </w:r>
      <w:r w:rsidRPr="006B6FAF">
        <w:rPr>
          <w:spacing w:val="-7"/>
          <w:lang w:val="en-IE"/>
        </w:rPr>
        <w:t xml:space="preserve"> </w:t>
      </w:r>
      <w:r w:rsidRPr="006B6FAF">
        <w:rPr>
          <w:lang w:val="en-IE"/>
        </w:rPr>
        <w:t>be</w:t>
      </w:r>
      <w:r w:rsidRPr="006B6FAF">
        <w:rPr>
          <w:spacing w:val="-9"/>
          <w:lang w:val="en-IE"/>
        </w:rPr>
        <w:t xml:space="preserve"> </w:t>
      </w:r>
      <w:r w:rsidRPr="006B6FAF">
        <w:rPr>
          <w:lang w:val="en-IE"/>
        </w:rPr>
        <w:t>expressed</w:t>
      </w:r>
      <w:r w:rsidRPr="006B6FAF">
        <w:rPr>
          <w:spacing w:val="-10"/>
          <w:lang w:val="en-IE"/>
        </w:rPr>
        <w:t xml:space="preserve"> </w:t>
      </w:r>
      <w:r w:rsidRPr="006B6FAF">
        <w:rPr>
          <w:lang w:val="en-IE"/>
        </w:rPr>
        <w:t>in</w:t>
      </w:r>
      <w:r w:rsidRPr="006B6FAF">
        <w:rPr>
          <w:spacing w:val="-11"/>
          <w:lang w:val="en-IE"/>
        </w:rPr>
        <w:t xml:space="preserve"> </w:t>
      </w:r>
      <w:r w:rsidRPr="006B6FAF">
        <w:rPr>
          <w:lang w:val="en-IE"/>
        </w:rPr>
        <w:t>Euro</w:t>
      </w:r>
      <w:r w:rsidRPr="006B6FAF">
        <w:rPr>
          <w:spacing w:val="-11"/>
          <w:lang w:val="en-IE"/>
        </w:rPr>
        <w:t xml:space="preserve"> </w:t>
      </w:r>
      <w:r w:rsidRPr="006B6FAF">
        <w:rPr>
          <w:lang w:val="en-IE"/>
        </w:rPr>
        <w:t>only and exclusive of VAT.</w:t>
      </w:r>
      <w:r w:rsidRPr="006B6FAF">
        <w:rPr>
          <w:spacing w:val="40"/>
          <w:lang w:val="en-IE"/>
        </w:rPr>
        <w:t xml:space="preserve"> </w:t>
      </w:r>
      <w:r w:rsidRPr="006B6FAF">
        <w:rPr>
          <w:lang w:val="en-IE"/>
        </w:rPr>
        <w:t>The VAT rate(s) where applicable should be indicated separately.</w:t>
      </w:r>
    </w:p>
    <w:p w14:paraId="6871405C" w14:textId="4054A82B" w:rsidR="001F099A" w:rsidRPr="006B6FAF" w:rsidRDefault="00EA36F6" w:rsidP="00A85FD8">
      <w:pPr>
        <w:pStyle w:val="ListParagraph"/>
        <w:numPr>
          <w:ilvl w:val="2"/>
          <w:numId w:val="36"/>
        </w:numPr>
        <w:tabs>
          <w:tab w:val="left" w:pos="1039"/>
          <w:tab w:val="left" w:pos="1044"/>
        </w:tabs>
        <w:spacing w:before="60" w:after="120" w:line="276" w:lineRule="auto"/>
        <w:ind w:right="414"/>
        <w:rPr>
          <w:lang w:val="en-IE"/>
        </w:rPr>
      </w:pPr>
      <w:r w:rsidRPr="006B6FAF">
        <w:rPr>
          <w:lang w:val="en-IE"/>
        </w:rPr>
        <w:t xml:space="preserve">Tenderers must confirm that all prices quoted in the Tender will remain valid for </w:t>
      </w:r>
      <w:r w:rsidR="00494AA0" w:rsidRPr="006B6FAF">
        <w:rPr>
          <w:lang w:val="en-IE"/>
        </w:rPr>
        <w:t xml:space="preserve">180 days </w:t>
      </w:r>
      <w:r w:rsidRPr="006B6FAF">
        <w:rPr>
          <w:lang w:val="en-IE"/>
        </w:rPr>
        <w:t>commencing from the Tender Deadline.</w:t>
      </w:r>
    </w:p>
    <w:p w14:paraId="47015D6A" w14:textId="22BA773D" w:rsidR="001F099A" w:rsidRPr="006B6FAF" w:rsidRDefault="00494AA0" w:rsidP="00A85FD8">
      <w:pPr>
        <w:pStyle w:val="ListParagraph"/>
        <w:numPr>
          <w:ilvl w:val="2"/>
          <w:numId w:val="36"/>
        </w:numPr>
        <w:tabs>
          <w:tab w:val="left" w:pos="1044"/>
        </w:tabs>
        <w:spacing w:before="60" w:after="120" w:line="276" w:lineRule="auto"/>
        <w:ind w:right="434"/>
        <w:rPr>
          <w:lang w:val="en-IE"/>
        </w:rPr>
      </w:pPr>
      <w:r w:rsidRPr="006B6FAF">
        <w:rPr>
          <w:lang w:val="en-IE"/>
        </w:rPr>
        <w:t>Any currency variations occurring over the term of the Framework Agreement and any Services Contract drawn down from the Framework Agreement shall be borne by the Tenderer</w:t>
      </w:r>
      <w:r w:rsidR="00EA36F6" w:rsidRPr="006B6FAF">
        <w:rPr>
          <w:lang w:val="en-IE"/>
        </w:rPr>
        <w:t>.</w:t>
      </w:r>
    </w:p>
    <w:p w14:paraId="1A698739" w14:textId="36DA3CCA" w:rsidR="001F099A" w:rsidRPr="006B6FAF" w:rsidRDefault="00EA36F6" w:rsidP="00A85FD8">
      <w:pPr>
        <w:pStyle w:val="ListParagraph"/>
        <w:numPr>
          <w:ilvl w:val="2"/>
          <w:numId w:val="36"/>
        </w:numPr>
        <w:tabs>
          <w:tab w:val="left" w:pos="1044"/>
        </w:tabs>
        <w:spacing w:before="60" w:after="120" w:line="276" w:lineRule="auto"/>
        <w:ind w:right="423"/>
        <w:rPr>
          <w:lang w:val="en-IE"/>
        </w:rPr>
      </w:pPr>
      <w:r w:rsidRPr="006B6FAF">
        <w:rPr>
          <w:lang w:val="en-IE"/>
        </w:rPr>
        <w:t>Payments</w:t>
      </w:r>
      <w:r w:rsidRPr="006B6FAF">
        <w:rPr>
          <w:spacing w:val="38"/>
          <w:lang w:val="en-IE"/>
        </w:rPr>
        <w:t xml:space="preserve"> </w:t>
      </w:r>
      <w:r w:rsidRPr="006B6FAF">
        <w:rPr>
          <w:lang w:val="en-IE"/>
        </w:rPr>
        <w:t>for</w:t>
      </w:r>
      <w:r w:rsidRPr="006B6FAF">
        <w:rPr>
          <w:spacing w:val="38"/>
          <w:lang w:val="en-IE"/>
        </w:rPr>
        <w:t xml:space="preserve"> </w:t>
      </w:r>
      <w:r w:rsidRPr="006B6FAF">
        <w:rPr>
          <w:lang w:val="en-IE"/>
        </w:rPr>
        <w:t>Services</w:t>
      </w:r>
      <w:r w:rsidRPr="006B6FAF">
        <w:rPr>
          <w:spacing w:val="38"/>
          <w:lang w:val="en-IE"/>
        </w:rPr>
        <w:t xml:space="preserve"> </w:t>
      </w:r>
      <w:r w:rsidRPr="006B6FAF">
        <w:rPr>
          <w:lang w:val="en-IE"/>
        </w:rPr>
        <w:t>provided</w:t>
      </w:r>
      <w:r w:rsidRPr="006B6FAF">
        <w:rPr>
          <w:spacing w:val="38"/>
          <w:lang w:val="en-IE"/>
        </w:rPr>
        <w:t xml:space="preserve"> </w:t>
      </w:r>
      <w:r w:rsidRPr="006B6FAF">
        <w:rPr>
          <w:lang w:val="en-IE"/>
        </w:rPr>
        <w:t>pursuant</w:t>
      </w:r>
      <w:r w:rsidRPr="006B6FAF">
        <w:rPr>
          <w:spacing w:val="36"/>
          <w:lang w:val="en-IE"/>
        </w:rPr>
        <w:t xml:space="preserve"> </w:t>
      </w:r>
      <w:r w:rsidRPr="006B6FAF">
        <w:rPr>
          <w:lang w:val="en-IE"/>
        </w:rPr>
        <w:t>to</w:t>
      </w:r>
      <w:r w:rsidRPr="006B6FAF">
        <w:rPr>
          <w:spacing w:val="37"/>
          <w:lang w:val="en-IE"/>
        </w:rPr>
        <w:t xml:space="preserve"> </w:t>
      </w:r>
      <w:r w:rsidRPr="006B6FAF">
        <w:rPr>
          <w:lang w:val="en-IE"/>
        </w:rPr>
        <w:t>this</w:t>
      </w:r>
      <w:r w:rsidRPr="006B6FAF">
        <w:rPr>
          <w:spacing w:val="38"/>
          <w:lang w:val="en-IE"/>
        </w:rPr>
        <w:t xml:space="preserve"> </w:t>
      </w:r>
      <w:proofErr w:type="spellStart"/>
      <w:r w:rsidR="00821A33" w:rsidRPr="006B6FAF">
        <w:rPr>
          <w:lang w:val="en-IE"/>
        </w:rPr>
        <w:t>CfT</w:t>
      </w:r>
      <w:proofErr w:type="spellEnd"/>
      <w:r w:rsidRPr="006B6FAF">
        <w:rPr>
          <w:spacing w:val="36"/>
          <w:lang w:val="en-IE"/>
        </w:rPr>
        <w:t xml:space="preserve"> </w:t>
      </w:r>
      <w:r w:rsidRPr="006B6FAF">
        <w:rPr>
          <w:lang w:val="en-IE"/>
        </w:rPr>
        <w:t>shall</w:t>
      </w:r>
      <w:r w:rsidRPr="006B6FAF">
        <w:rPr>
          <w:spacing w:val="40"/>
          <w:lang w:val="en-IE"/>
        </w:rPr>
        <w:t xml:space="preserve"> </w:t>
      </w:r>
      <w:r w:rsidRPr="006B6FAF">
        <w:rPr>
          <w:lang w:val="en-IE"/>
        </w:rPr>
        <w:t>be</w:t>
      </w:r>
      <w:r w:rsidRPr="006B6FAF">
        <w:rPr>
          <w:spacing w:val="39"/>
          <w:lang w:val="en-IE"/>
        </w:rPr>
        <w:t xml:space="preserve"> </w:t>
      </w:r>
      <w:r w:rsidRPr="006B6FAF">
        <w:rPr>
          <w:lang w:val="en-IE"/>
        </w:rPr>
        <w:t>subject</w:t>
      </w:r>
      <w:r w:rsidRPr="006B6FAF">
        <w:rPr>
          <w:spacing w:val="36"/>
          <w:lang w:val="en-IE"/>
        </w:rPr>
        <w:t xml:space="preserve"> </w:t>
      </w:r>
      <w:r w:rsidRPr="006B6FAF">
        <w:rPr>
          <w:lang w:val="en-IE"/>
        </w:rPr>
        <w:t>to</w:t>
      </w:r>
      <w:r w:rsidRPr="006B6FAF">
        <w:rPr>
          <w:spacing w:val="37"/>
          <w:lang w:val="en-IE"/>
        </w:rPr>
        <w:t xml:space="preserve"> </w:t>
      </w:r>
      <w:r w:rsidRPr="006B6FAF">
        <w:rPr>
          <w:lang w:val="en-IE"/>
        </w:rPr>
        <w:t>and</w:t>
      </w:r>
      <w:r w:rsidRPr="006B6FAF">
        <w:rPr>
          <w:spacing w:val="37"/>
          <w:lang w:val="en-IE"/>
        </w:rPr>
        <w:t xml:space="preserve"> </w:t>
      </w:r>
      <w:r w:rsidRPr="006B6FAF">
        <w:rPr>
          <w:lang w:val="en-IE"/>
        </w:rPr>
        <w:t>made</w:t>
      </w:r>
      <w:r w:rsidRPr="006B6FAF">
        <w:rPr>
          <w:spacing w:val="39"/>
          <w:lang w:val="en-IE"/>
        </w:rPr>
        <w:t xml:space="preserve"> </w:t>
      </w:r>
      <w:r w:rsidRPr="006B6FAF">
        <w:rPr>
          <w:lang w:val="en-IE"/>
        </w:rPr>
        <w:t xml:space="preserve">in accordance with the Services Contract at Appendix 5 to this </w:t>
      </w:r>
      <w:proofErr w:type="spellStart"/>
      <w:r w:rsidR="00821A33" w:rsidRPr="006B6FAF">
        <w:rPr>
          <w:lang w:val="en-IE"/>
        </w:rPr>
        <w:t>CfT</w:t>
      </w:r>
      <w:proofErr w:type="spellEnd"/>
      <w:r w:rsidRPr="006B6FAF">
        <w:rPr>
          <w:lang w:val="en-IE"/>
        </w:rPr>
        <w:t>.</w:t>
      </w:r>
    </w:p>
    <w:p w14:paraId="759277F6" w14:textId="77777777" w:rsidR="00BA7E3E" w:rsidRPr="006B6FAF" w:rsidRDefault="00494AA0" w:rsidP="00A85FD8">
      <w:pPr>
        <w:pStyle w:val="BodyText"/>
        <w:numPr>
          <w:ilvl w:val="2"/>
          <w:numId w:val="36"/>
        </w:numPr>
        <w:spacing w:before="60" w:after="120" w:line="276" w:lineRule="auto"/>
        <w:rPr>
          <w:sz w:val="20"/>
          <w:lang w:val="en-IE"/>
        </w:rPr>
      </w:pPr>
      <w:r w:rsidRPr="006B6FAF">
        <w:rPr>
          <w:i/>
          <w:color w:val="FF0000"/>
          <w:lang w:val="en-IE"/>
        </w:rPr>
        <w:t xml:space="preserve">“This Section is Not Used” </w:t>
      </w:r>
    </w:p>
    <w:p w14:paraId="31393369" w14:textId="1089125F" w:rsidR="001F099A" w:rsidRPr="006B6FAF" w:rsidRDefault="00EA36F6" w:rsidP="00BA7E3E">
      <w:pPr>
        <w:pStyle w:val="BodyText"/>
        <w:spacing w:before="60" w:after="120" w:line="276" w:lineRule="auto"/>
        <w:ind w:left="1044"/>
        <w:rPr>
          <w:sz w:val="20"/>
          <w:lang w:val="en-IE"/>
        </w:rPr>
      </w:pPr>
      <w:r w:rsidRPr="006B6FAF">
        <w:rPr>
          <w:noProof/>
          <w:lang w:val="en-IE"/>
        </w:rPr>
        <mc:AlternateContent>
          <mc:Choice Requires="wpg">
            <w:drawing>
              <wp:anchor distT="0" distB="0" distL="0" distR="0" simplePos="0" relativeHeight="251658255" behindDoc="1" locked="0" layoutInCell="1" allowOverlap="1" wp14:anchorId="6DE8D83C" wp14:editId="18BC7447">
                <wp:simplePos x="0" y="0"/>
                <wp:positionH relativeFrom="page">
                  <wp:posOffset>881176</wp:posOffset>
                </wp:positionH>
                <wp:positionV relativeFrom="paragraph">
                  <wp:posOffset>227753</wp:posOffset>
                </wp:positionV>
                <wp:extent cx="5800090" cy="22288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52" name="Graphic 52"/>
                        <wps:cNvSpPr/>
                        <wps:spPr>
                          <a:xfrm>
                            <a:off x="0" y="0"/>
                            <a:ext cx="5800090" cy="204470"/>
                          </a:xfrm>
                          <a:custGeom>
                            <a:avLst/>
                            <a:gdLst/>
                            <a:ahLst/>
                            <a:cxnLst/>
                            <a:rect l="l" t="t" r="r" b="b"/>
                            <a:pathLst>
                              <a:path w="5800090" h="204470">
                                <a:moveTo>
                                  <a:pt x="5799708" y="0"/>
                                </a:moveTo>
                                <a:lnTo>
                                  <a:pt x="0" y="0"/>
                                </a:lnTo>
                                <a:lnTo>
                                  <a:pt x="0" y="204216"/>
                                </a:lnTo>
                                <a:lnTo>
                                  <a:pt x="5799708" y="204216"/>
                                </a:lnTo>
                                <a:lnTo>
                                  <a:pt x="5799708"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0" y="204215"/>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54" name="Textbox 54"/>
                        <wps:cNvSpPr txBox="1"/>
                        <wps:spPr>
                          <a:xfrm>
                            <a:off x="0" y="0"/>
                            <a:ext cx="5800090" cy="204470"/>
                          </a:xfrm>
                          <a:prstGeom prst="rect">
                            <a:avLst/>
                          </a:prstGeom>
                        </wps:spPr>
                        <wps:txbx>
                          <w:txbxContent>
                            <w:p w14:paraId="2FDD47DB" w14:textId="77777777" w:rsidR="001F099A" w:rsidRDefault="00EA36F6">
                              <w:pPr>
                                <w:spacing w:before="1"/>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5"/>
                                </w:rPr>
                                <w:t xml:space="preserve"> </w:t>
                              </w:r>
                              <w:r>
                                <w:rPr>
                                  <w:b/>
                                  <w:color w:val="FFFFFF"/>
                                </w:rPr>
                                <w:t>SOCIAL</w:t>
                              </w:r>
                              <w:r>
                                <w:rPr>
                                  <w:b/>
                                  <w:color w:val="FFFFFF"/>
                                  <w:spacing w:val="-8"/>
                                </w:rPr>
                                <w:t xml:space="preserve"> </w:t>
                              </w:r>
                              <w:r>
                                <w:rPr>
                                  <w:b/>
                                  <w:color w:val="FFFFFF"/>
                                </w:rPr>
                                <w:t>AND</w:t>
                              </w:r>
                              <w:r>
                                <w:rPr>
                                  <w:b/>
                                  <w:color w:val="FFFFFF"/>
                                  <w:spacing w:val="-2"/>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anchor>
            </w:drawing>
          </mc:Choice>
          <mc:Fallback>
            <w:pict>
              <v:group w14:anchorId="6DE8D83C" id="Group 51" o:spid="_x0000_s1067" style="position:absolute;left:0;text-align:left;margin-left:69.4pt;margin-top:17.95pt;width:456.7pt;height:17.55pt;z-index:-251658225;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">
                <v:shape id="Graphic 52" o:spid="_x0000_s1068"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" path="m5799708,l,,,204216r5799708,l5799708,xe" fillcolor="navy" stroked="f">
                  <v:path arrowok="t"/>
                </v:shape>
                <v:shape id="Graphic 53" o:spid="_x0000_s1069"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" path="m5799708,l,,,18288r5799708,l5799708,xe" fillcolor="#339" stroked="f">
                  <v:path arrowok="t"/>
                </v:shape>
                <v:shape id="Textbox 54" o:spid="_x0000_s1070"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FDD47DB" w14:textId="77777777" w:rsidR="001F099A" w:rsidRDefault="00EA36F6">
                        <w:pPr>
                          <w:spacing w:before="1"/>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5"/>
                          </w:rPr>
                          <w:t xml:space="preserve"> </w:t>
                        </w:r>
                        <w:r>
                          <w:rPr>
                            <w:b/>
                            <w:color w:val="FFFFFF"/>
                          </w:rPr>
                          <w:t>SOCIAL</w:t>
                        </w:r>
                        <w:r>
                          <w:rPr>
                            <w:b/>
                            <w:color w:val="FFFFFF"/>
                            <w:spacing w:val="-8"/>
                          </w:rPr>
                          <w:t xml:space="preserve"> </w:t>
                        </w:r>
                        <w:r>
                          <w:rPr>
                            <w:b/>
                            <w:color w:val="FFFFFF"/>
                          </w:rPr>
                          <w:t>AND</w:t>
                        </w:r>
                        <w:r>
                          <w:rPr>
                            <w:b/>
                            <w:color w:val="FFFFFF"/>
                            <w:spacing w:val="-2"/>
                          </w:rPr>
                          <w:t xml:space="preserve"> </w:t>
                        </w:r>
                        <w:r>
                          <w:rPr>
                            <w:b/>
                            <w:color w:val="FFFFFF"/>
                          </w:rPr>
                          <w:t>LABOUR</w:t>
                        </w:r>
                        <w:r>
                          <w:rPr>
                            <w:b/>
                            <w:color w:val="FFFFFF"/>
                            <w:spacing w:val="-5"/>
                          </w:rPr>
                          <w:t xml:space="preserve"> LAW</w:t>
                        </w:r>
                      </w:p>
                    </w:txbxContent>
                  </v:textbox>
                </v:shape>
                <w10:wrap type="topAndBottom" anchorx="page"/>
              </v:group>
            </w:pict>
          </mc:Fallback>
        </mc:AlternateContent>
      </w:r>
    </w:p>
    <w:p w14:paraId="7A7603A8" w14:textId="73DB0168" w:rsidR="001F099A" w:rsidRPr="006B6FAF" w:rsidRDefault="00EA36F6" w:rsidP="00A85FD8">
      <w:pPr>
        <w:pStyle w:val="ListParagraph"/>
        <w:numPr>
          <w:ilvl w:val="2"/>
          <w:numId w:val="35"/>
        </w:numPr>
        <w:tabs>
          <w:tab w:val="left" w:pos="1034"/>
          <w:tab w:val="left" w:pos="1039"/>
        </w:tabs>
        <w:spacing w:before="60" w:after="120" w:line="276" w:lineRule="auto"/>
        <w:ind w:right="287"/>
        <w:rPr>
          <w:lang w:val="en-IE"/>
        </w:rPr>
      </w:pPr>
      <w:r w:rsidRPr="006B6FAF">
        <w:rPr>
          <w:lang w:val="en-IE"/>
        </w:rPr>
        <w:t>In the performance of any Contract awarded, the successful Tenderers and their Subcontractors (if any), shall be required to comply with all applicable obligations in the field</w:t>
      </w:r>
      <w:r w:rsidRPr="006B6FAF">
        <w:rPr>
          <w:spacing w:val="-5"/>
          <w:lang w:val="en-IE"/>
        </w:rPr>
        <w:t xml:space="preserve"> </w:t>
      </w:r>
      <w:r w:rsidRPr="006B6FAF">
        <w:rPr>
          <w:lang w:val="en-IE"/>
        </w:rPr>
        <w:t>of</w:t>
      </w:r>
      <w:r w:rsidRPr="006B6FAF">
        <w:rPr>
          <w:spacing w:val="-4"/>
          <w:lang w:val="en-IE"/>
        </w:rPr>
        <w:t xml:space="preserve"> </w:t>
      </w:r>
      <w:r w:rsidRPr="006B6FAF">
        <w:rPr>
          <w:lang w:val="en-IE"/>
        </w:rPr>
        <w:t>environmental,</w:t>
      </w:r>
      <w:r w:rsidRPr="006B6FAF">
        <w:rPr>
          <w:spacing w:val="-2"/>
          <w:lang w:val="en-IE"/>
        </w:rPr>
        <w:t xml:space="preserve"> </w:t>
      </w:r>
      <w:r w:rsidR="005545F1" w:rsidRPr="006B6FAF">
        <w:rPr>
          <w:spacing w:val="-2"/>
          <w:lang w:val="en-IE"/>
        </w:rPr>
        <w:t xml:space="preserve">sustainable, </w:t>
      </w:r>
      <w:r w:rsidRPr="006B6FAF">
        <w:rPr>
          <w:lang w:val="en-IE"/>
        </w:rPr>
        <w:t>social</w:t>
      </w:r>
      <w:r w:rsidRPr="006B6FAF">
        <w:rPr>
          <w:spacing w:val="-2"/>
          <w:lang w:val="en-IE"/>
        </w:rPr>
        <w:t xml:space="preserve"> </w:t>
      </w:r>
      <w:r w:rsidRPr="006B6FAF">
        <w:rPr>
          <w:lang w:val="en-IE"/>
        </w:rPr>
        <w:t>and</w:t>
      </w:r>
      <w:r w:rsidRPr="006B6FAF">
        <w:rPr>
          <w:spacing w:val="-10"/>
          <w:lang w:val="en-IE"/>
        </w:rPr>
        <w:t xml:space="preserve"> </w:t>
      </w:r>
      <w:r w:rsidRPr="006B6FAF">
        <w:rPr>
          <w:lang w:val="en-IE"/>
        </w:rPr>
        <w:t>labour</w:t>
      </w:r>
      <w:r w:rsidRPr="006B6FAF">
        <w:rPr>
          <w:spacing w:val="-4"/>
          <w:lang w:val="en-IE"/>
        </w:rPr>
        <w:t xml:space="preserve"> </w:t>
      </w:r>
      <w:r w:rsidRPr="006B6FAF">
        <w:rPr>
          <w:lang w:val="en-IE"/>
        </w:rPr>
        <w:t>law</w:t>
      </w:r>
      <w:r w:rsidRPr="006B6FAF">
        <w:rPr>
          <w:spacing w:val="-4"/>
          <w:lang w:val="en-IE"/>
        </w:rPr>
        <w:t xml:space="preserve"> </w:t>
      </w:r>
      <w:r w:rsidRPr="006B6FAF">
        <w:rPr>
          <w:lang w:val="en-IE"/>
        </w:rPr>
        <w:t>that</w:t>
      </w:r>
      <w:r w:rsidRPr="006B6FAF">
        <w:rPr>
          <w:spacing w:val="-7"/>
          <w:lang w:val="en-IE"/>
        </w:rPr>
        <w:t xml:space="preserve"> </w:t>
      </w:r>
      <w:r w:rsidRPr="006B6FAF">
        <w:rPr>
          <w:lang w:val="en-IE"/>
        </w:rPr>
        <w:t>apply</w:t>
      </w:r>
      <w:r w:rsidRPr="006B6FAF">
        <w:rPr>
          <w:spacing w:val="-8"/>
          <w:lang w:val="en-IE"/>
        </w:rPr>
        <w:t xml:space="preserve"> </w:t>
      </w:r>
      <w:r w:rsidRPr="006B6FAF">
        <w:rPr>
          <w:lang w:val="en-IE"/>
        </w:rPr>
        <w:t>at</w:t>
      </w:r>
      <w:r w:rsidRPr="006B6FAF">
        <w:rPr>
          <w:spacing w:val="-7"/>
          <w:lang w:val="en-IE"/>
        </w:rPr>
        <w:t xml:space="preserve"> </w:t>
      </w:r>
      <w:r w:rsidRPr="006B6FAF">
        <w:rPr>
          <w:lang w:val="en-IE"/>
        </w:rPr>
        <w:t>the</w:t>
      </w:r>
      <w:r w:rsidRPr="006B6FAF">
        <w:rPr>
          <w:spacing w:val="-4"/>
          <w:lang w:val="en-IE"/>
        </w:rPr>
        <w:t xml:space="preserve"> </w:t>
      </w:r>
      <w:r w:rsidRPr="006B6FAF">
        <w:rPr>
          <w:lang w:val="en-IE"/>
        </w:rPr>
        <w:t>place</w:t>
      </w:r>
      <w:r w:rsidRPr="006B6FAF">
        <w:rPr>
          <w:spacing w:val="-4"/>
          <w:lang w:val="en-IE"/>
        </w:rPr>
        <w:t xml:space="preserve"> </w:t>
      </w:r>
      <w:r w:rsidRPr="006B6FAF">
        <w:rPr>
          <w:lang w:val="en-IE"/>
        </w:rPr>
        <w:t>where</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services</w:t>
      </w:r>
      <w:r w:rsidRPr="006B6FAF">
        <w:rPr>
          <w:spacing w:val="-4"/>
          <w:lang w:val="en-IE"/>
        </w:rPr>
        <w:t xml:space="preserve"> </w:t>
      </w:r>
      <w:r w:rsidRPr="006B6FAF">
        <w:rPr>
          <w:lang w:val="en-IE"/>
        </w:rPr>
        <w:t>are provided, that</w:t>
      </w:r>
      <w:r w:rsidRPr="006B6FAF">
        <w:rPr>
          <w:spacing w:val="-2"/>
          <w:lang w:val="en-IE"/>
        </w:rPr>
        <w:t xml:space="preserve"> </w:t>
      </w:r>
      <w:r w:rsidRPr="006B6FAF">
        <w:rPr>
          <w:lang w:val="en-IE"/>
        </w:rPr>
        <w:t>have been established</w:t>
      </w:r>
      <w:r w:rsidRPr="006B6FAF">
        <w:rPr>
          <w:spacing w:val="-1"/>
          <w:lang w:val="en-IE"/>
        </w:rPr>
        <w:t xml:space="preserve"> </w:t>
      </w:r>
      <w:r w:rsidRPr="006B6FAF">
        <w:rPr>
          <w:lang w:val="en-IE"/>
        </w:rPr>
        <w:t>by EU law, national law, collective agreements or by international,</w:t>
      </w:r>
      <w:r w:rsidRPr="006B6FAF">
        <w:rPr>
          <w:spacing w:val="-3"/>
          <w:lang w:val="en-IE"/>
        </w:rPr>
        <w:t xml:space="preserve"> </w:t>
      </w:r>
      <w:r w:rsidRPr="006B6FAF">
        <w:rPr>
          <w:lang w:val="en-IE"/>
        </w:rPr>
        <w:t>environmental,</w:t>
      </w:r>
      <w:r w:rsidRPr="006B6FAF">
        <w:rPr>
          <w:spacing w:val="-3"/>
          <w:lang w:val="en-IE"/>
        </w:rPr>
        <w:t xml:space="preserve"> </w:t>
      </w:r>
      <w:r w:rsidR="005545F1" w:rsidRPr="006B6FAF">
        <w:rPr>
          <w:spacing w:val="-3"/>
          <w:lang w:val="en-IE"/>
        </w:rPr>
        <w:t xml:space="preserve">sustainable, </w:t>
      </w:r>
      <w:r w:rsidRPr="006B6FAF">
        <w:rPr>
          <w:lang w:val="en-IE"/>
        </w:rPr>
        <w:t>social</w:t>
      </w:r>
      <w:r w:rsidRPr="006B6FAF">
        <w:rPr>
          <w:spacing w:val="-3"/>
          <w:lang w:val="en-IE"/>
        </w:rPr>
        <w:t xml:space="preserve"> </w:t>
      </w:r>
      <w:r w:rsidRPr="006B6FAF">
        <w:rPr>
          <w:lang w:val="en-IE"/>
        </w:rPr>
        <w:t>and</w:t>
      </w:r>
      <w:r w:rsidRPr="006B6FAF">
        <w:rPr>
          <w:spacing w:val="-5"/>
          <w:lang w:val="en-IE"/>
        </w:rPr>
        <w:t xml:space="preserve"> </w:t>
      </w:r>
      <w:r w:rsidRPr="006B6FAF">
        <w:rPr>
          <w:lang w:val="en-IE"/>
        </w:rPr>
        <w:t>labour</w:t>
      </w:r>
      <w:r w:rsidRPr="006B6FAF">
        <w:rPr>
          <w:spacing w:val="-4"/>
          <w:lang w:val="en-IE"/>
        </w:rPr>
        <w:t xml:space="preserve"> </w:t>
      </w:r>
      <w:r w:rsidRPr="006B6FAF">
        <w:rPr>
          <w:lang w:val="en-IE"/>
        </w:rPr>
        <w:t>law</w:t>
      </w:r>
      <w:r w:rsidR="005545F1" w:rsidRPr="006B6FAF">
        <w:rPr>
          <w:lang w:val="en-IE"/>
        </w:rPr>
        <w:t>s</w:t>
      </w:r>
      <w:r w:rsidRPr="006B6FAF">
        <w:rPr>
          <w:spacing w:val="-4"/>
          <w:lang w:val="en-IE"/>
        </w:rPr>
        <w:t xml:space="preserve"> </w:t>
      </w:r>
      <w:r w:rsidRPr="006B6FAF">
        <w:rPr>
          <w:lang w:val="en-IE"/>
        </w:rPr>
        <w:t>listed</w:t>
      </w:r>
      <w:r w:rsidRPr="006B6FAF">
        <w:rPr>
          <w:spacing w:val="-5"/>
          <w:lang w:val="en-IE"/>
        </w:rPr>
        <w:t xml:space="preserve"> </w:t>
      </w:r>
      <w:r w:rsidRPr="006B6FAF">
        <w:rPr>
          <w:lang w:val="en-IE"/>
        </w:rPr>
        <w:t>in</w:t>
      </w:r>
      <w:r w:rsidRPr="006B6FAF">
        <w:rPr>
          <w:spacing w:val="-1"/>
          <w:lang w:val="en-IE"/>
        </w:rPr>
        <w:t xml:space="preserve"> </w:t>
      </w:r>
      <w:r w:rsidRPr="006B6FAF">
        <w:rPr>
          <w:lang w:val="en-IE"/>
        </w:rPr>
        <w:t>Schedule</w:t>
      </w:r>
      <w:r w:rsidRPr="006B6FAF">
        <w:rPr>
          <w:spacing w:val="-4"/>
          <w:lang w:val="en-IE"/>
        </w:rPr>
        <w:t xml:space="preserve"> </w:t>
      </w:r>
      <w:r w:rsidRPr="006B6FAF">
        <w:rPr>
          <w:lang w:val="en-IE"/>
        </w:rPr>
        <w:t>7</w:t>
      </w:r>
      <w:r w:rsidRPr="006B6FAF">
        <w:rPr>
          <w:spacing w:val="-5"/>
          <w:lang w:val="en-IE"/>
        </w:rPr>
        <w:t xml:space="preserve"> </w:t>
      </w:r>
      <w:r w:rsidRPr="006B6FAF">
        <w:rPr>
          <w:lang w:val="en-IE"/>
        </w:rPr>
        <w:t>of</w:t>
      </w:r>
      <w:r w:rsidRPr="006B6FAF">
        <w:rPr>
          <w:spacing w:val="-4"/>
          <w:lang w:val="en-IE"/>
        </w:rPr>
        <w:t xml:space="preserve"> </w:t>
      </w:r>
      <w:r w:rsidRPr="006B6FAF">
        <w:rPr>
          <w:lang w:val="en-IE"/>
        </w:rPr>
        <w:t>the Regulations.</w:t>
      </w:r>
    </w:p>
    <w:p w14:paraId="1C772CEF" w14:textId="77777777" w:rsidR="001F099A" w:rsidRPr="006B6FAF" w:rsidRDefault="00EA36F6" w:rsidP="00A85FD8">
      <w:pPr>
        <w:pStyle w:val="ListParagraph"/>
        <w:numPr>
          <w:ilvl w:val="2"/>
          <w:numId w:val="35"/>
        </w:numPr>
        <w:tabs>
          <w:tab w:val="left" w:pos="1034"/>
          <w:tab w:val="left" w:pos="1039"/>
        </w:tabs>
        <w:spacing w:before="60" w:after="120" w:line="276" w:lineRule="auto"/>
        <w:ind w:right="287"/>
        <w:rPr>
          <w:lang w:val="en-IE"/>
        </w:rPr>
      </w:pPr>
      <w:r w:rsidRPr="006B6FAF">
        <w:rPr>
          <w:lang w:val="en-IE"/>
        </w:rPr>
        <w:t>Tenderers shall be required to include an undertaking to comply fully with the provisions of</w:t>
      </w:r>
      <w:r w:rsidRPr="006B6FAF">
        <w:rPr>
          <w:spacing w:val="-5"/>
          <w:lang w:val="en-IE"/>
        </w:rPr>
        <w:t xml:space="preserve"> </w:t>
      </w:r>
      <w:r w:rsidRPr="006B6FAF">
        <w:rPr>
          <w:lang w:val="en-IE"/>
        </w:rPr>
        <w:t>Council</w:t>
      </w:r>
      <w:r w:rsidRPr="006B6FAF">
        <w:rPr>
          <w:spacing w:val="-3"/>
          <w:lang w:val="en-IE"/>
        </w:rPr>
        <w:t xml:space="preserve"> </w:t>
      </w:r>
      <w:r w:rsidRPr="006B6FAF">
        <w:rPr>
          <w:lang w:val="en-IE"/>
        </w:rPr>
        <w:t>Directive</w:t>
      </w:r>
      <w:r w:rsidRPr="006B6FAF">
        <w:rPr>
          <w:spacing w:val="-5"/>
          <w:lang w:val="en-IE"/>
        </w:rPr>
        <w:t xml:space="preserve"> </w:t>
      </w:r>
      <w:r w:rsidRPr="006B6FAF">
        <w:rPr>
          <w:lang w:val="en-IE"/>
        </w:rPr>
        <w:t>2001/23/EC</w:t>
      </w:r>
      <w:r w:rsidRPr="006B6FAF">
        <w:rPr>
          <w:spacing w:val="-3"/>
          <w:lang w:val="en-IE"/>
        </w:rPr>
        <w:t xml:space="preserve"> </w:t>
      </w:r>
      <w:r w:rsidRPr="006B6FAF">
        <w:rPr>
          <w:lang w:val="en-IE"/>
        </w:rPr>
        <w:t>of</w:t>
      </w:r>
      <w:r w:rsidRPr="006B6FAF">
        <w:rPr>
          <w:spacing w:val="-5"/>
          <w:lang w:val="en-IE"/>
        </w:rPr>
        <w:t xml:space="preserve"> </w:t>
      </w:r>
      <w:r w:rsidRPr="006B6FAF">
        <w:rPr>
          <w:lang w:val="en-IE"/>
        </w:rPr>
        <w:t>12</w:t>
      </w:r>
      <w:r w:rsidRPr="006B6FAF">
        <w:rPr>
          <w:spacing w:val="-7"/>
          <w:lang w:val="en-IE"/>
        </w:rPr>
        <w:t xml:space="preserve"> </w:t>
      </w:r>
      <w:r w:rsidRPr="006B6FAF">
        <w:rPr>
          <w:lang w:val="en-IE"/>
        </w:rPr>
        <w:t>March</w:t>
      </w:r>
      <w:r w:rsidRPr="006B6FAF">
        <w:rPr>
          <w:spacing w:val="-6"/>
          <w:lang w:val="en-IE"/>
        </w:rPr>
        <w:t xml:space="preserve"> </w:t>
      </w:r>
      <w:r w:rsidRPr="006B6FAF">
        <w:rPr>
          <w:lang w:val="en-IE"/>
        </w:rPr>
        <w:t>2001</w:t>
      </w:r>
      <w:r w:rsidRPr="006B6FAF">
        <w:rPr>
          <w:spacing w:val="-7"/>
          <w:lang w:val="en-IE"/>
        </w:rPr>
        <w:t xml:space="preserve"> </w:t>
      </w:r>
      <w:r w:rsidRPr="006B6FAF">
        <w:rPr>
          <w:lang w:val="en-IE"/>
        </w:rPr>
        <w:t>on</w:t>
      </w:r>
      <w:r w:rsidRPr="006B6FAF">
        <w:rPr>
          <w:spacing w:val="-6"/>
          <w:lang w:val="en-IE"/>
        </w:rPr>
        <w:t xml:space="preserve"> </w:t>
      </w:r>
      <w:r w:rsidRPr="006B6FAF">
        <w:rPr>
          <w:lang w:val="en-IE"/>
        </w:rPr>
        <w:t>the approximation</w:t>
      </w:r>
      <w:r w:rsidRPr="006B6FAF">
        <w:rPr>
          <w:spacing w:val="-6"/>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laws</w:t>
      </w:r>
      <w:r w:rsidRPr="006B6FAF">
        <w:rPr>
          <w:spacing w:val="-5"/>
          <w:lang w:val="en-IE"/>
        </w:rPr>
        <w:t xml:space="preserve"> </w:t>
      </w:r>
      <w:r w:rsidRPr="006B6FAF">
        <w:rPr>
          <w:lang w:val="en-IE"/>
        </w:rPr>
        <w:t>of</w:t>
      </w:r>
      <w:r w:rsidRPr="006B6FAF">
        <w:rPr>
          <w:spacing w:val="-5"/>
          <w:lang w:val="en-IE"/>
        </w:rPr>
        <w:t xml:space="preserve"> </w:t>
      </w:r>
      <w:r w:rsidRPr="006B6FAF">
        <w:rPr>
          <w:lang w:val="en-IE"/>
        </w:rPr>
        <w:t>the Member States relating to the safeguarding of employees’ rights in the event of transfers of</w:t>
      </w:r>
      <w:r w:rsidRPr="006B6FAF">
        <w:rPr>
          <w:spacing w:val="-3"/>
          <w:lang w:val="en-IE"/>
        </w:rPr>
        <w:t xml:space="preserve"> </w:t>
      </w:r>
      <w:r w:rsidRPr="006B6FAF">
        <w:rPr>
          <w:lang w:val="en-IE"/>
        </w:rPr>
        <w:t>undertakings,</w:t>
      </w:r>
      <w:r w:rsidRPr="006B6FAF">
        <w:rPr>
          <w:spacing w:val="-1"/>
          <w:lang w:val="en-IE"/>
        </w:rPr>
        <w:t xml:space="preserve"> </w:t>
      </w:r>
      <w:r w:rsidRPr="006B6FAF">
        <w:rPr>
          <w:lang w:val="en-IE"/>
        </w:rPr>
        <w:t>business</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parts</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undertakings</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business</w:t>
      </w:r>
      <w:r w:rsidRPr="006B6FAF">
        <w:rPr>
          <w:spacing w:val="-3"/>
          <w:lang w:val="en-IE"/>
        </w:rPr>
        <w:t xml:space="preserve"> </w:t>
      </w:r>
      <w:r w:rsidRPr="006B6FAF">
        <w:rPr>
          <w:lang w:val="en-IE"/>
        </w:rPr>
        <w:t>and</w:t>
      </w:r>
      <w:r w:rsidRPr="006B6FAF">
        <w:rPr>
          <w:spacing w:val="-4"/>
          <w:lang w:val="en-IE"/>
        </w:rPr>
        <w:t xml:space="preserve"> </w:t>
      </w:r>
      <w:r w:rsidRPr="006B6FAF">
        <w:rPr>
          <w:lang w:val="en-IE"/>
        </w:rPr>
        <w:t>as</w:t>
      </w:r>
      <w:r w:rsidRPr="006B6FAF">
        <w:rPr>
          <w:spacing w:val="-3"/>
          <w:lang w:val="en-IE"/>
        </w:rPr>
        <w:t xml:space="preserve"> </w:t>
      </w:r>
      <w:r w:rsidRPr="006B6FAF">
        <w:rPr>
          <w:lang w:val="en-IE"/>
        </w:rPr>
        <w:t>implemented</w:t>
      </w:r>
      <w:r w:rsidRPr="006B6FAF">
        <w:rPr>
          <w:spacing w:val="-4"/>
          <w:lang w:val="en-IE"/>
        </w:rPr>
        <w:t xml:space="preserve"> </w:t>
      </w:r>
      <w:r w:rsidRPr="006B6FAF">
        <w:rPr>
          <w:lang w:val="en-IE"/>
        </w:rPr>
        <w:t>in</w:t>
      </w:r>
      <w:r w:rsidRPr="006B6FAF">
        <w:rPr>
          <w:spacing w:val="-4"/>
          <w:lang w:val="en-IE"/>
        </w:rPr>
        <w:t xml:space="preserve"> </w:t>
      </w:r>
      <w:r w:rsidRPr="006B6FAF">
        <w:rPr>
          <w:lang w:val="en-IE"/>
        </w:rPr>
        <w:t>Irish law by Statutory Instrument No. 131 of 2003, the European Communities (Protection of Employees on Transfer of Undertakings) Regulations 2003 and to indemnify the Contracting</w:t>
      </w:r>
      <w:r w:rsidRPr="006B6FAF">
        <w:rPr>
          <w:spacing w:val="-1"/>
          <w:lang w:val="en-IE"/>
        </w:rPr>
        <w:t xml:space="preserve"> </w:t>
      </w:r>
      <w:r w:rsidRPr="006B6FAF">
        <w:rPr>
          <w:lang w:val="en-IE"/>
        </w:rPr>
        <w:t>Authority</w:t>
      </w:r>
      <w:r w:rsidRPr="006B6FAF">
        <w:rPr>
          <w:spacing w:val="-2"/>
          <w:lang w:val="en-IE"/>
        </w:rPr>
        <w:t xml:space="preserve"> </w:t>
      </w:r>
      <w:r w:rsidRPr="006B6FAF">
        <w:rPr>
          <w:lang w:val="en-IE"/>
        </w:rPr>
        <w:t>for</w:t>
      </w:r>
      <w:r w:rsidRPr="006B6FAF">
        <w:rPr>
          <w:spacing w:val="-2"/>
          <w:lang w:val="en-IE"/>
        </w:rPr>
        <w:t xml:space="preserve"> </w:t>
      </w:r>
      <w:r w:rsidRPr="006B6FAF">
        <w:rPr>
          <w:lang w:val="en-IE"/>
        </w:rPr>
        <w:t>any claim</w:t>
      </w:r>
      <w:r w:rsidRPr="006B6FAF">
        <w:rPr>
          <w:spacing w:val="-1"/>
          <w:lang w:val="en-IE"/>
        </w:rPr>
        <w:t xml:space="preserve"> </w:t>
      </w:r>
      <w:r w:rsidRPr="006B6FAF">
        <w:rPr>
          <w:lang w:val="en-IE"/>
        </w:rPr>
        <w:t>arising</w:t>
      </w:r>
      <w:r w:rsidRPr="006B6FAF">
        <w:rPr>
          <w:spacing w:val="-1"/>
          <w:lang w:val="en-IE"/>
        </w:rPr>
        <w:t xml:space="preserve"> </w:t>
      </w:r>
      <w:r w:rsidRPr="006B6FAF">
        <w:rPr>
          <w:lang w:val="en-IE"/>
        </w:rPr>
        <w:t>or</w:t>
      </w:r>
      <w:r w:rsidRPr="006B6FAF">
        <w:rPr>
          <w:spacing w:val="-2"/>
          <w:lang w:val="en-IE"/>
        </w:rPr>
        <w:t xml:space="preserve"> </w:t>
      </w:r>
      <w:r w:rsidRPr="006B6FAF">
        <w:rPr>
          <w:lang w:val="en-IE"/>
        </w:rPr>
        <w:t>loss</w:t>
      </w:r>
      <w:r w:rsidRPr="006B6FAF">
        <w:rPr>
          <w:spacing w:val="-2"/>
          <w:lang w:val="en-IE"/>
        </w:rPr>
        <w:t xml:space="preserve"> </w:t>
      </w:r>
      <w:r w:rsidRPr="006B6FAF">
        <w:rPr>
          <w:lang w:val="en-IE"/>
        </w:rPr>
        <w:t>or</w:t>
      </w:r>
      <w:r w:rsidRPr="006B6FAF">
        <w:rPr>
          <w:spacing w:val="-2"/>
          <w:lang w:val="en-IE"/>
        </w:rPr>
        <w:t xml:space="preserve"> </w:t>
      </w:r>
      <w:r w:rsidRPr="006B6FAF">
        <w:rPr>
          <w:lang w:val="en-IE"/>
        </w:rPr>
        <w:t>costs</w:t>
      </w:r>
      <w:r w:rsidRPr="006B6FAF">
        <w:rPr>
          <w:spacing w:val="-2"/>
          <w:lang w:val="en-IE"/>
        </w:rPr>
        <w:t xml:space="preserve"> </w:t>
      </w:r>
      <w:r w:rsidRPr="006B6FAF">
        <w:rPr>
          <w:lang w:val="en-IE"/>
        </w:rPr>
        <w:t>incurred</w:t>
      </w:r>
      <w:r w:rsidRPr="006B6FAF">
        <w:rPr>
          <w:spacing w:val="-3"/>
          <w:lang w:val="en-IE"/>
        </w:rPr>
        <w:t xml:space="preserve"> </w:t>
      </w:r>
      <w:r w:rsidRPr="006B6FAF">
        <w:rPr>
          <w:lang w:val="en-IE"/>
        </w:rPr>
        <w:t>as a</w:t>
      </w:r>
      <w:r w:rsidRPr="006B6FAF">
        <w:rPr>
          <w:spacing w:val="-2"/>
          <w:lang w:val="en-IE"/>
        </w:rPr>
        <w:t xml:space="preserve"> </w:t>
      </w:r>
      <w:r w:rsidRPr="006B6FAF">
        <w:rPr>
          <w:lang w:val="en-IE"/>
        </w:rPr>
        <w:t>result of</w:t>
      </w:r>
      <w:r w:rsidRPr="006B6FAF">
        <w:rPr>
          <w:spacing w:val="-2"/>
          <w:lang w:val="en-IE"/>
        </w:rPr>
        <w:t xml:space="preserve"> </w:t>
      </w:r>
      <w:r w:rsidRPr="006B6FAF">
        <w:rPr>
          <w:lang w:val="en-IE"/>
        </w:rPr>
        <w:t>its</w:t>
      </w:r>
      <w:r w:rsidRPr="006B6FAF">
        <w:rPr>
          <w:spacing w:val="-2"/>
          <w:lang w:val="en-IE"/>
        </w:rPr>
        <w:t xml:space="preserve"> </w:t>
      </w:r>
      <w:r w:rsidRPr="006B6FAF">
        <w:rPr>
          <w:lang w:val="en-IE"/>
        </w:rPr>
        <w:t>failure or incapacity to fulfil its obligations under the said Directive and Statutory Instrument.</w:t>
      </w:r>
    </w:p>
    <w:p w14:paraId="76A9A144" w14:textId="77777777" w:rsidR="00494AA0" w:rsidRPr="006B6FAF" w:rsidRDefault="00EA36F6" w:rsidP="00A85FD8">
      <w:pPr>
        <w:pStyle w:val="ListParagraph"/>
        <w:numPr>
          <w:ilvl w:val="2"/>
          <w:numId w:val="35"/>
        </w:numPr>
        <w:tabs>
          <w:tab w:val="left" w:pos="1034"/>
          <w:tab w:val="left" w:pos="1039"/>
        </w:tabs>
        <w:spacing w:before="60" w:after="120" w:line="276" w:lineRule="auto"/>
        <w:ind w:right="287"/>
        <w:rPr>
          <w:lang w:val="en-IE"/>
        </w:rPr>
      </w:pPr>
      <w:r w:rsidRPr="006B6FAF">
        <w:rPr>
          <w:lang w:val="en-IE"/>
        </w:rPr>
        <w:t>The</w:t>
      </w:r>
      <w:r w:rsidRPr="006B6FAF">
        <w:rPr>
          <w:spacing w:val="-8"/>
          <w:lang w:val="en-IE"/>
        </w:rPr>
        <w:t xml:space="preserve"> </w:t>
      </w:r>
      <w:r w:rsidRPr="006B6FAF">
        <w:rPr>
          <w:lang w:val="en-IE"/>
        </w:rPr>
        <w:t>Protection</w:t>
      </w:r>
      <w:r w:rsidRPr="006B6FAF">
        <w:rPr>
          <w:spacing w:val="-10"/>
          <w:lang w:val="en-IE"/>
        </w:rPr>
        <w:t xml:space="preserve"> </w:t>
      </w:r>
      <w:r w:rsidRPr="006B6FAF">
        <w:rPr>
          <w:lang w:val="en-IE"/>
        </w:rPr>
        <w:t>of</w:t>
      </w:r>
      <w:r w:rsidRPr="006B6FAF">
        <w:rPr>
          <w:spacing w:val="-9"/>
          <w:lang w:val="en-IE"/>
        </w:rPr>
        <w:t xml:space="preserve"> </w:t>
      </w:r>
      <w:r w:rsidRPr="006B6FAF">
        <w:rPr>
          <w:lang w:val="en-IE"/>
        </w:rPr>
        <w:t>Employees</w:t>
      </w:r>
      <w:r w:rsidRPr="006B6FAF">
        <w:rPr>
          <w:spacing w:val="-9"/>
          <w:lang w:val="en-IE"/>
        </w:rPr>
        <w:t xml:space="preserve"> </w:t>
      </w:r>
      <w:r w:rsidRPr="006B6FAF">
        <w:rPr>
          <w:lang w:val="en-IE"/>
        </w:rPr>
        <w:t>(Temporary</w:t>
      </w:r>
      <w:r w:rsidRPr="006B6FAF">
        <w:rPr>
          <w:spacing w:val="-13"/>
          <w:lang w:val="en-IE"/>
        </w:rPr>
        <w:t xml:space="preserve"> </w:t>
      </w:r>
      <w:r w:rsidRPr="006B6FAF">
        <w:rPr>
          <w:lang w:val="en-IE"/>
        </w:rPr>
        <w:t>Agency</w:t>
      </w:r>
      <w:r w:rsidRPr="006B6FAF">
        <w:rPr>
          <w:spacing w:val="-12"/>
          <w:lang w:val="en-IE"/>
        </w:rPr>
        <w:t xml:space="preserve"> </w:t>
      </w:r>
      <w:r w:rsidRPr="006B6FAF">
        <w:rPr>
          <w:lang w:val="en-IE"/>
        </w:rPr>
        <w:t>Work)</w:t>
      </w:r>
      <w:r w:rsidRPr="006B6FAF">
        <w:rPr>
          <w:spacing w:val="-9"/>
          <w:lang w:val="en-IE"/>
        </w:rPr>
        <w:t xml:space="preserve"> </w:t>
      </w:r>
      <w:r w:rsidRPr="006B6FAF">
        <w:rPr>
          <w:lang w:val="en-IE"/>
        </w:rPr>
        <w:t>Act</w:t>
      </w:r>
      <w:r w:rsidRPr="006B6FAF">
        <w:rPr>
          <w:spacing w:val="-11"/>
          <w:lang w:val="en-IE"/>
        </w:rPr>
        <w:t xml:space="preserve"> </w:t>
      </w:r>
      <w:r w:rsidRPr="006B6FAF">
        <w:rPr>
          <w:lang w:val="en-IE"/>
        </w:rPr>
        <w:t>2012</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“2012</w:t>
      </w:r>
      <w:r w:rsidRPr="006B6FAF">
        <w:rPr>
          <w:spacing w:val="-10"/>
          <w:lang w:val="en-IE"/>
        </w:rPr>
        <w:t xml:space="preserve"> </w:t>
      </w:r>
      <w:r w:rsidRPr="006B6FAF">
        <w:rPr>
          <w:lang w:val="en-IE"/>
        </w:rPr>
        <w:t>Act”)</w:t>
      </w:r>
      <w:r w:rsidRPr="006B6FAF">
        <w:rPr>
          <w:spacing w:val="-9"/>
          <w:lang w:val="en-IE"/>
        </w:rPr>
        <w:t xml:space="preserve"> </w:t>
      </w:r>
      <w:r w:rsidRPr="006B6FAF">
        <w:rPr>
          <w:lang w:val="en-IE"/>
        </w:rP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w:t>
      </w:r>
      <w:r w:rsidRPr="006B6FAF">
        <w:rPr>
          <w:spacing w:val="-1"/>
          <w:lang w:val="en-IE"/>
        </w:rPr>
        <w:t xml:space="preserve"> </w:t>
      </w:r>
      <w:r w:rsidRPr="006B6FAF">
        <w:rPr>
          <w:lang w:val="en-IE"/>
        </w:rPr>
        <w:t xml:space="preserve">Act when pricing their Tender. The Contracting Authority shall have no liability for any increase in salaries that may be payable </w:t>
      </w:r>
      <w:proofErr w:type="gramStart"/>
      <w:r w:rsidRPr="006B6FAF">
        <w:rPr>
          <w:lang w:val="en-IE"/>
        </w:rPr>
        <w:t>as a result of</w:t>
      </w:r>
      <w:proofErr w:type="gramEnd"/>
      <w:r w:rsidRPr="006B6FAF">
        <w:rPr>
          <w:lang w:val="en-IE"/>
        </w:rPr>
        <w:t xml:space="preserve"> the application of the 2012 Act to the provision of the Services.</w:t>
      </w:r>
    </w:p>
    <w:p w14:paraId="733EA4E0" w14:textId="77777777" w:rsidR="00494AA0" w:rsidRPr="006B6FAF" w:rsidRDefault="00EA36F6" w:rsidP="00A85FD8">
      <w:pPr>
        <w:pStyle w:val="ListParagraph"/>
        <w:numPr>
          <w:ilvl w:val="2"/>
          <w:numId w:val="35"/>
        </w:numPr>
        <w:tabs>
          <w:tab w:val="left" w:pos="1034"/>
          <w:tab w:val="left" w:pos="1039"/>
        </w:tabs>
        <w:spacing w:before="107" w:after="120" w:line="276" w:lineRule="auto"/>
        <w:ind w:left="1134" w:right="287" w:hanging="757"/>
        <w:rPr>
          <w:lang w:val="en-IE"/>
        </w:rPr>
      </w:pPr>
      <w:r w:rsidRPr="006B6FAF">
        <w:rPr>
          <w:lang w:val="en-IE"/>
        </w:rPr>
        <w:t>The Courts Service is committed to meeting its responsibilities under section 42 of the Irish Human Rights and Equality Commission Act 2014. As evidence of this commitment, the successful tenderer will be asked to provide a copy of any policy or other document which demonstrates its commitment to eliminate discrimination; provide equality of opportunity and treatment for staff and persons to whom it provides services; and protect the human rights of staff and services users.</w:t>
      </w:r>
    </w:p>
    <w:p w14:paraId="357C8AD1" w14:textId="52D6D3CE" w:rsidR="00406D8E" w:rsidRPr="006B6FAF" w:rsidRDefault="00406D8E" w:rsidP="00A85FD8">
      <w:pPr>
        <w:pStyle w:val="ListParagraph"/>
        <w:numPr>
          <w:ilvl w:val="2"/>
          <w:numId w:val="35"/>
        </w:numPr>
        <w:tabs>
          <w:tab w:val="left" w:pos="1034"/>
          <w:tab w:val="left" w:pos="1039"/>
        </w:tabs>
        <w:spacing w:before="107" w:after="120" w:line="276" w:lineRule="auto"/>
        <w:ind w:left="1134" w:right="287" w:hanging="757"/>
      </w:pPr>
      <w:r w:rsidRPr="1C20A4BF">
        <w:t xml:space="preserve">The Courts Service is committed to meeting its responsibility under the Green Public Procurement Strategy and Action Plan which, requires us to </w:t>
      </w:r>
      <w:proofErr w:type="spellStart"/>
      <w:r w:rsidRPr="1C20A4BF">
        <w:t>prioritise</w:t>
      </w:r>
      <w:proofErr w:type="spellEnd"/>
      <w:r w:rsidRPr="1C20A4BF">
        <w:t xml:space="preserve"> sustainability ensuring that goods and services purchased contribute to environmental goals. As evidence of this commitment, the </w:t>
      </w:r>
      <w:r w:rsidRPr="1C20A4BF">
        <w:lastRenderedPageBreak/>
        <w:t>successful tenderer will be asked to provide a copy of any policy or other document</w:t>
      </w:r>
      <w:r w:rsidR="00A4708E" w:rsidRPr="1C20A4BF">
        <w:t>ary evidence</w:t>
      </w:r>
      <w:r w:rsidRPr="1C20A4BF">
        <w:t xml:space="preserve"> which demonstrates its commitment to implement sustainability practices</w:t>
      </w:r>
      <w:r w:rsidR="00A4708E" w:rsidRPr="1C20A4BF">
        <w:t xml:space="preserve">, in line with national an </w:t>
      </w:r>
      <w:r w:rsidR="008142D2" w:rsidRPr="1C20A4BF">
        <w:t>EU requirement</w:t>
      </w:r>
      <w:r w:rsidR="00264560" w:rsidRPr="1C20A4BF">
        <w:t xml:space="preserve">. </w:t>
      </w:r>
      <w:r w:rsidR="00A4708E" w:rsidRPr="1C20A4BF">
        <w:t xml:space="preserve"> </w:t>
      </w:r>
    </w:p>
    <w:p w14:paraId="5A12C7FC" w14:textId="77777777" w:rsidR="001F099A" w:rsidRPr="006B6FAF" w:rsidRDefault="00EA36F6" w:rsidP="00B51DD8">
      <w:pPr>
        <w:pStyle w:val="BodyText"/>
        <w:spacing w:before="60" w:after="120" w:line="276" w:lineRule="auto"/>
        <w:ind w:right="287"/>
        <w:rPr>
          <w:sz w:val="20"/>
          <w:lang w:val="en-IE"/>
        </w:rPr>
      </w:pPr>
      <w:r w:rsidRPr="006B6FAF">
        <w:rPr>
          <w:noProof/>
          <w:lang w:val="en-IE"/>
        </w:rPr>
        <mc:AlternateContent>
          <mc:Choice Requires="wpg">
            <w:drawing>
              <wp:anchor distT="0" distB="0" distL="0" distR="0" simplePos="0" relativeHeight="251658256" behindDoc="1" locked="0" layoutInCell="1" allowOverlap="1" wp14:anchorId="10C592A6" wp14:editId="0545DB55">
                <wp:simplePos x="0" y="0"/>
                <wp:positionH relativeFrom="page">
                  <wp:posOffset>695960</wp:posOffset>
                </wp:positionH>
                <wp:positionV relativeFrom="paragraph">
                  <wp:posOffset>232410</wp:posOffset>
                </wp:positionV>
                <wp:extent cx="6100445" cy="19050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0445" cy="190500"/>
                          <a:chOff x="0" y="0"/>
                          <a:chExt cx="5800090" cy="226060"/>
                        </a:xfrm>
                      </wpg:grpSpPr>
                      <wps:wsp>
                        <wps:cNvPr id="56" name="Graphic 56"/>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58" name="Textbox 58"/>
                        <wps:cNvSpPr txBox="1"/>
                        <wps:spPr>
                          <a:xfrm>
                            <a:off x="0" y="0"/>
                            <a:ext cx="5800090" cy="207645"/>
                          </a:xfrm>
                          <a:prstGeom prst="rect">
                            <a:avLst/>
                          </a:prstGeom>
                        </wps:spPr>
                        <wps:txbx>
                          <w:txbxContent>
                            <w:p w14:paraId="2A03FDD8" w14:textId="77777777" w:rsidR="001F099A" w:rsidRDefault="00EA36F6">
                              <w:pPr>
                                <w:spacing w:before="1"/>
                                <w:ind w:left="86"/>
                                <w:rPr>
                                  <w:b/>
                                </w:rPr>
                              </w:pPr>
                              <w:r>
                                <w:rPr>
                                  <w:b/>
                                  <w:color w:val="FFFFFF"/>
                                </w:rPr>
                                <w:t>2.12</w:t>
                              </w:r>
                              <w:r>
                                <w:rPr>
                                  <w:b/>
                                  <w:color w:val="FFFFFF"/>
                                  <w:spacing w:val="62"/>
                                </w:rPr>
                                <w:t xml:space="preserve"> </w:t>
                              </w:r>
                              <w:r>
                                <w:rPr>
                                  <w:b/>
                                  <w:color w:val="FFFFFF"/>
                                  <w:spacing w:val="-2"/>
                                </w:rPr>
                                <w:t>PUBLICITY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C592A6" id="Group 55" o:spid="_x0000_s1071" style="position:absolute;margin-left:54.8pt;margin-top:18.3pt;width:480.35pt;height:15pt;z-index:-251658224;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">
                <v:shape id="Graphic 56" o:spid="_x0000_s107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" path="m5799708,l,,,207263r5799708,l5799708,xe" fillcolor="navy" stroked="f">
                  <v:path arrowok="t"/>
                </v:shape>
                <v:shape id="Graphic 57" o:spid="_x0000_s107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" path="m5799708,l,,,18287r5799708,l5799708,xe" fillcolor="#339" stroked="f">
                  <v:path arrowok="t"/>
                </v:shape>
                <v:shape id="Textbox 58" o:spid="_x0000_s107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A03FDD8" w14:textId="77777777" w:rsidR="001F099A" w:rsidRDefault="00EA36F6">
                        <w:pPr>
                          <w:spacing w:before="1"/>
                          <w:ind w:left="86"/>
                          <w:rPr>
                            <w:b/>
                          </w:rPr>
                        </w:pPr>
                        <w:r>
                          <w:rPr>
                            <w:b/>
                            <w:color w:val="FFFFFF"/>
                          </w:rPr>
                          <w:t>2.12</w:t>
                        </w:r>
                        <w:r>
                          <w:rPr>
                            <w:b/>
                            <w:color w:val="FFFFFF"/>
                            <w:spacing w:val="62"/>
                          </w:rPr>
                          <w:t xml:space="preserve"> </w:t>
                        </w:r>
                        <w:r>
                          <w:rPr>
                            <w:b/>
                            <w:color w:val="FFFFFF"/>
                            <w:spacing w:val="-2"/>
                          </w:rPr>
                          <w:t>PUBLICITY</w:t>
                        </w:r>
                      </w:p>
                    </w:txbxContent>
                  </v:textbox>
                </v:shape>
                <w10:wrap type="topAndBottom" anchorx="page"/>
              </v:group>
            </w:pict>
          </mc:Fallback>
        </mc:AlternateContent>
      </w:r>
    </w:p>
    <w:p w14:paraId="3AB59204" w14:textId="62AF799E" w:rsidR="009D5B1D" w:rsidRPr="006B6FAF" w:rsidRDefault="00EA36F6" w:rsidP="00B51DD8">
      <w:pPr>
        <w:pStyle w:val="BodyText"/>
        <w:spacing w:before="60" w:after="120" w:line="276" w:lineRule="auto"/>
        <w:ind w:left="136" w:right="287"/>
        <w:jc w:val="both"/>
        <w:rPr>
          <w:spacing w:val="-2"/>
          <w:lang w:val="en-IE"/>
        </w:rPr>
      </w:pPr>
      <w:r w:rsidRPr="006B6FAF">
        <w:rPr>
          <w:lang w:val="en-IE"/>
        </w:rPr>
        <w:t>No publicity regarding this Competition or any Services Contract pursuant to this Competition is permitted</w:t>
      </w:r>
      <w:r w:rsidRPr="006B6FAF">
        <w:rPr>
          <w:spacing w:val="-10"/>
          <w:lang w:val="en-IE"/>
        </w:rPr>
        <w:t xml:space="preserve"> </w:t>
      </w:r>
      <w:r w:rsidRPr="006B6FAF">
        <w:rPr>
          <w:lang w:val="en-IE"/>
        </w:rPr>
        <w:t>unless</w:t>
      </w:r>
      <w:r w:rsidRPr="006B6FAF">
        <w:rPr>
          <w:spacing w:val="-9"/>
          <w:lang w:val="en-IE"/>
        </w:rPr>
        <w:t xml:space="preserve"> </w:t>
      </w:r>
      <w:r w:rsidRPr="006B6FAF">
        <w:rPr>
          <w:lang w:val="en-IE"/>
        </w:rPr>
        <w:t>and</w:t>
      </w:r>
      <w:r w:rsidRPr="006B6FAF">
        <w:rPr>
          <w:spacing w:val="-10"/>
          <w:lang w:val="en-IE"/>
        </w:rPr>
        <w:t xml:space="preserve"> </w:t>
      </w:r>
      <w:r w:rsidRPr="006B6FAF">
        <w:rPr>
          <w:lang w:val="en-IE"/>
        </w:rPr>
        <w:t>until</w:t>
      </w:r>
      <w:r w:rsidRPr="006B6FAF">
        <w:rPr>
          <w:spacing w:val="-8"/>
          <w:lang w:val="en-IE"/>
        </w:rPr>
        <w:t xml:space="preserve"> </w:t>
      </w:r>
      <w:r w:rsidRPr="006B6FAF">
        <w:rPr>
          <w:lang w:val="en-IE"/>
        </w:rPr>
        <w:t>the</w:t>
      </w:r>
      <w:r w:rsidRPr="006B6FAF">
        <w:rPr>
          <w:spacing w:val="-13"/>
          <w:lang w:val="en-IE"/>
        </w:rPr>
        <w:t xml:space="preserve"> </w:t>
      </w:r>
      <w:r w:rsidRPr="006B6FAF">
        <w:rPr>
          <w:lang w:val="en-IE"/>
        </w:rPr>
        <w:t>Contracting</w:t>
      </w:r>
      <w:r w:rsidRPr="006B6FAF">
        <w:rPr>
          <w:spacing w:val="-8"/>
          <w:lang w:val="en-IE"/>
        </w:rPr>
        <w:t xml:space="preserve"> </w:t>
      </w:r>
      <w:r w:rsidRPr="006B6FAF">
        <w:rPr>
          <w:lang w:val="en-IE"/>
        </w:rPr>
        <w:t>Authority</w:t>
      </w:r>
      <w:r w:rsidRPr="006B6FAF">
        <w:rPr>
          <w:spacing w:val="-9"/>
          <w:lang w:val="en-IE"/>
        </w:rPr>
        <w:t xml:space="preserve"> </w:t>
      </w:r>
      <w:r w:rsidRPr="006B6FAF">
        <w:rPr>
          <w:lang w:val="en-IE"/>
        </w:rPr>
        <w:t>has</w:t>
      </w:r>
      <w:r w:rsidRPr="006B6FAF">
        <w:rPr>
          <w:spacing w:val="-9"/>
          <w:lang w:val="en-IE"/>
        </w:rPr>
        <w:t xml:space="preserve"> </w:t>
      </w:r>
      <w:r w:rsidRPr="006B6FAF">
        <w:rPr>
          <w:lang w:val="en-IE"/>
        </w:rPr>
        <w:t>given</w:t>
      </w:r>
      <w:r w:rsidRPr="006B6FAF">
        <w:rPr>
          <w:spacing w:val="-9"/>
          <w:lang w:val="en-IE"/>
        </w:rPr>
        <w:t xml:space="preserve"> </w:t>
      </w:r>
      <w:r w:rsidRPr="006B6FAF">
        <w:rPr>
          <w:lang w:val="en-IE"/>
        </w:rPr>
        <w:t>its</w:t>
      </w:r>
      <w:r w:rsidRPr="006B6FAF">
        <w:rPr>
          <w:spacing w:val="-9"/>
          <w:lang w:val="en-IE"/>
        </w:rPr>
        <w:t xml:space="preserve"> </w:t>
      </w:r>
      <w:r w:rsidRPr="006B6FAF">
        <w:rPr>
          <w:lang w:val="en-IE"/>
        </w:rPr>
        <w:t>prior</w:t>
      </w:r>
      <w:r w:rsidRPr="006B6FAF">
        <w:rPr>
          <w:spacing w:val="-9"/>
          <w:lang w:val="en-IE"/>
        </w:rPr>
        <w:t xml:space="preserve"> </w:t>
      </w:r>
      <w:r w:rsidRPr="006B6FAF">
        <w:rPr>
          <w:lang w:val="en-IE"/>
        </w:rPr>
        <w:t>written</w:t>
      </w:r>
      <w:r w:rsidRPr="006B6FAF">
        <w:rPr>
          <w:spacing w:val="-9"/>
          <w:lang w:val="en-IE"/>
        </w:rPr>
        <w:t xml:space="preserve"> </w:t>
      </w:r>
      <w:r w:rsidRPr="006B6FAF">
        <w:rPr>
          <w:lang w:val="en-IE"/>
        </w:rPr>
        <w:t>consent</w:t>
      </w:r>
      <w:r w:rsidRPr="006B6FAF">
        <w:rPr>
          <w:spacing w:val="-11"/>
          <w:lang w:val="en-IE"/>
        </w:rPr>
        <w:t xml:space="preserve"> </w:t>
      </w:r>
      <w:r w:rsidRPr="006B6FAF">
        <w:rPr>
          <w:lang w:val="en-IE"/>
        </w:rPr>
        <w:t>to</w:t>
      </w:r>
      <w:r w:rsidRPr="006B6FAF">
        <w:rPr>
          <w:spacing w:val="-6"/>
          <w:lang w:val="en-IE"/>
        </w:rPr>
        <w:t xml:space="preserve"> </w:t>
      </w:r>
      <w:r w:rsidRPr="006B6FAF">
        <w:rPr>
          <w:lang w:val="en-IE"/>
        </w:rPr>
        <w:t>the</w:t>
      </w:r>
      <w:r w:rsidRPr="006B6FAF">
        <w:rPr>
          <w:spacing w:val="-9"/>
          <w:lang w:val="en-IE"/>
        </w:rPr>
        <w:t xml:space="preserve"> </w:t>
      </w:r>
      <w:r w:rsidRPr="006B6FAF">
        <w:rPr>
          <w:lang w:val="en-IE"/>
        </w:rPr>
        <w:t xml:space="preserve">relevant </w:t>
      </w:r>
      <w:r w:rsidRPr="006B6FAF">
        <w:rPr>
          <w:spacing w:val="-2"/>
          <w:lang w:val="en-IE"/>
        </w:rPr>
        <w:t>communication.</w:t>
      </w:r>
    </w:p>
    <w:p w14:paraId="766EE8A5" w14:textId="77777777" w:rsidR="001F099A" w:rsidRPr="006B6FAF" w:rsidRDefault="00EA36F6" w:rsidP="00B51DD8">
      <w:pPr>
        <w:pStyle w:val="BodyText"/>
        <w:spacing w:before="60" w:after="120" w:line="276" w:lineRule="auto"/>
        <w:ind w:left="107" w:right="287"/>
        <w:rPr>
          <w:sz w:val="20"/>
          <w:lang w:val="en-IE"/>
        </w:rPr>
      </w:pPr>
      <w:r w:rsidRPr="006B6FAF">
        <w:rPr>
          <w:noProof/>
          <w:sz w:val="20"/>
          <w:lang w:val="en-IE"/>
        </w:rPr>
        <mc:AlternateContent>
          <mc:Choice Requires="wpg">
            <w:drawing>
              <wp:inline distT="0" distB="0" distL="0" distR="0" wp14:anchorId="043054F1" wp14:editId="394B81D0">
                <wp:extent cx="6092825" cy="182880"/>
                <wp:effectExtent l="0" t="0" r="3175" b="762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825" cy="182880"/>
                          <a:chOff x="0" y="0"/>
                          <a:chExt cx="5800090" cy="228600"/>
                        </a:xfrm>
                      </wpg:grpSpPr>
                      <wps:wsp>
                        <wps:cNvPr id="60" name="Graphic 60"/>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62" name="Textbox 62"/>
                        <wps:cNvSpPr txBox="1"/>
                        <wps:spPr>
                          <a:xfrm>
                            <a:off x="0" y="0"/>
                            <a:ext cx="5800090" cy="210820"/>
                          </a:xfrm>
                          <a:prstGeom prst="rect">
                            <a:avLst/>
                          </a:prstGeom>
                        </wps:spPr>
                        <wps:txbx>
                          <w:txbxContent>
                            <w:p w14:paraId="61B55166" w14:textId="77777777" w:rsidR="001F099A" w:rsidRDefault="00EA36F6">
                              <w:pPr>
                                <w:spacing w:before="1"/>
                                <w:ind w:left="86"/>
                                <w:rPr>
                                  <w:b/>
                                </w:rPr>
                              </w:pPr>
                              <w:r>
                                <w:rPr>
                                  <w:b/>
                                  <w:color w:val="FFFFFF"/>
                                </w:rPr>
                                <w:t>2.13</w:t>
                              </w:r>
                              <w:r>
                                <w:rPr>
                                  <w:b/>
                                  <w:color w:val="FFFFFF"/>
                                  <w:spacing w:val="57"/>
                                </w:rPr>
                                <w:t xml:space="preserve"> </w:t>
                              </w:r>
                              <w:r>
                                <w:rPr>
                                  <w:b/>
                                  <w:color w:val="FFFFFF"/>
                                </w:rPr>
                                <w:t>REGISTRABLE</w:t>
                              </w:r>
                              <w:r>
                                <w:rPr>
                                  <w:b/>
                                  <w:color w:val="FFFFFF"/>
                                  <w:spacing w:val="-8"/>
                                </w:rPr>
                                <w:t xml:space="preserve"> </w:t>
                              </w:r>
                              <w:r>
                                <w:rPr>
                                  <w:b/>
                                  <w:color w:val="FFFFFF"/>
                                  <w:spacing w:val="-2"/>
                                </w:rPr>
                                <w:t>INTEREST</w:t>
                              </w:r>
                            </w:p>
                          </w:txbxContent>
                        </wps:txbx>
                        <wps:bodyPr wrap="square" lIns="0" tIns="0" rIns="0" bIns="0" rtlCol="0">
                          <a:noAutofit/>
                        </wps:bodyPr>
                      </wps:wsp>
                    </wpg:wgp>
                  </a:graphicData>
                </a:graphic>
              </wp:inline>
            </w:drawing>
          </mc:Choice>
          <mc:Fallback>
            <w:pict>
              <v:group w14:anchorId="043054F1" id="Group 59" o:spid="_x0000_s1075" style="width:479.75pt;height:14.4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">
                <v:shape id="Graphic 60" o:spid="_x0000_s107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" path="m5799708,l,,,210311r5799708,l5799708,xe" fillcolor="navy" stroked="f">
                  <v:path arrowok="t"/>
                </v:shape>
                <v:shape id="Graphic 61" o:spid="_x0000_s107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" path="m5799708,l,,,18288r5799708,l5799708,xe" fillcolor="#339" stroked="f">
                  <v:path arrowok="t"/>
                </v:shape>
                <v:shape id="Textbox 62" o:spid="_x0000_s107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1B55166" w14:textId="77777777" w:rsidR="001F099A" w:rsidRDefault="00EA36F6">
                        <w:pPr>
                          <w:spacing w:before="1"/>
                          <w:ind w:left="86"/>
                          <w:rPr>
                            <w:b/>
                          </w:rPr>
                        </w:pPr>
                        <w:r>
                          <w:rPr>
                            <w:b/>
                            <w:color w:val="FFFFFF"/>
                          </w:rPr>
                          <w:t>2.13</w:t>
                        </w:r>
                        <w:r>
                          <w:rPr>
                            <w:b/>
                            <w:color w:val="FFFFFF"/>
                            <w:spacing w:val="57"/>
                          </w:rPr>
                          <w:t xml:space="preserve"> </w:t>
                        </w:r>
                        <w:r>
                          <w:rPr>
                            <w:b/>
                            <w:color w:val="FFFFFF"/>
                          </w:rPr>
                          <w:t>REGISTRABLE</w:t>
                        </w:r>
                        <w:r>
                          <w:rPr>
                            <w:b/>
                            <w:color w:val="FFFFFF"/>
                            <w:spacing w:val="-8"/>
                          </w:rPr>
                          <w:t xml:space="preserve"> </w:t>
                        </w:r>
                        <w:r>
                          <w:rPr>
                            <w:b/>
                            <w:color w:val="FFFFFF"/>
                            <w:spacing w:val="-2"/>
                          </w:rPr>
                          <w:t>INTEREST</w:t>
                        </w:r>
                      </w:p>
                    </w:txbxContent>
                  </v:textbox>
                </v:shape>
                <w10:anchorlock/>
              </v:group>
            </w:pict>
          </mc:Fallback>
        </mc:AlternateContent>
      </w:r>
    </w:p>
    <w:p w14:paraId="17E00212" w14:textId="77777777" w:rsidR="001F099A" w:rsidRPr="006B6FAF" w:rsidRDefault="00EA36F6" w:rsidP="00B51DD8">
      <w:pPr>
        <w:pStyle w:val="BodyText"/>
        <w:spacing w:before="60" w:after="120" w:line="276" w:lineRule="auto"/>
        <w:ind w:left="136" w:right="287"/>
        <w:jc w:val="both"/>
        <w:rPr>
          <w:lang w:val="en-IE"/>
        </w:rPr>
      </w:pPr>
      <w:r w:rsidRPr="006B6FAF">
        <w:rPr>
          <w:lang w:val="en-IE"/>
        </w:rPr>
        <w:t>Any Registrable Interest involving any Tenderer or Subcontractor and the Contracting Authority, members of the Government, members of the Oireachtas, or employees and officers of the Contracting Authority and their relatives must</w:t>
      </w:r>
      <w:r w:rsidRPr="006B6FAF">
        <w:rPr>
          <w:spacing w:val="-1"/>
          <w:lang w:val="en-IE"/>
        </w:rPr>
        <w:t xml:space="preserve"> </w:t>
      </w:r>
      <w:r w:rsidRPr="006B6FAF">
        <w:rPr>
          <w:lang w:val="en-IE"/>
        </w:rPr>
        <w:t>be fully disclosed in the Tender or, in the event</w:t>
      </w:r>
      <w:r w:rsidRPr="006B6FAF">
        <w:rPr>
          <w:spacing w:val="-1"/>
          <w:lang w:val="en-IE"/>
        </w:rPr>
        <w:t xml:space="preserve"> </w:t>
      </w:r>
      <w:r w:rsidRPr="006B6FAF">
        <w:rPr>
          <w:lang w:val="en-IE"/>
        </w:rPr>
        <w:t>of this information only coming to the notice of the Tenderer or Subcontractor after the submission of a Tender, must be communicated to the Contracting Authority immediately upon such information becoming known to the Tenderer or Subcontractor.</w:t>
      </w:r>
    </w:p>
    <w:p w14:paraId="07BC3765" w14:textId="4501B5BF" w:rsidR="001F099A" w:rsidRPr="006B6FAF" w:rsidRDefault="00EA36F6" w:rsidP="00B51DD8">
      <w:pPr>
        <w:pStyle w:val="BodyText"/>
        <w:spacing w:before="60" w:after="120" w:line="276" w:lineRule="auto"/>
        <w:ind w:left="136" w:right="287"/>
        <w:jc w:val="both"/>
        <w:rPr>
          <w:lang w:val="en-IE"/>
        </w:rPr>
      </w:pPr>
      <w:r w:rsidRPr="006B6FAF">
        <w:rPr>
          <w:lang w:val="en-IE"/>
        </w:rPr>
        <w:t xml:space="preserve">The terms “Registrable Interest” and “Relative” shall be interpreted as per Section 2 of the Ethics in Public Office Acts 1995 and 2001, copies of which are available at </w:t>
      </w:r>
      <w:hyperlink r:id="rId16">
        <w:r w:rsidRPr="006B6FAF">
          <w:rPr>
            <w:lang w:val="en-IE"/>
          </w:rPr>
          <w:t>www.irishstatutebook.ie.</w:t>
        </w:r>
      </w:hyperlink>
      <w:r w:rsidRPr="006B6FAF">
        <w:rPr>
          <w:spacing w:val="40"/>
          <w:lang w:val="en-IE"/>
        </w:rPr>
        <w:t xml:space="preserve"> </w:t>
      </w:r>
      <w:r w:rsidRPr="006B6FAF">
        <w:rPr>
          <w:lang w:val="en-IE"/>
        </w:rPr>
        <w:t>The Contracting</w:t>
      </w:r>
      <w:r w:rsidRPr="006B6FAF">
        <w:rPr>
          <w:spacing w:val="-9"/>
          <w:lang w:val="en-IE"/>
        </w:rPr>
        <w:t xml:space="preserve"> </w:t>
      </w:r>
      <w:r w:rsidRPr="006B6FAF">
        <w:rPr>
          <w:lang w:val="en-IE"/>
        </w:rPr>
        <w:t>Authority</w:t>
      </w:r>
      <w:r w:rsidRPr="006B6FAF">
        <w:rPr>
          <w:spacing w:val="-9"/>
          <w:lang w:val="en-IE"/>
        </w:rPr>
        <w:t xml:space="preserve"> </w:t>
      </w:r>
      <w:r w:rsidRPr="006B6FAF">
        <w:rPr>
          <w:lang w:val="en-IE"/>
        </w:rPr>
        <w:t>will,</w:t>
      </w:r>
      <w:r w:rsidRPr="006B6FAF">
        <w:rPr>
          <w:spacing w:val="-8"/>
          <w:lang w:val="en-IE"/>
        </w:rPr>
        <w:t xml:space="preserve"> </w:t>
      </w:r>
      <w:r w:rsidRPr="006B6FAF">
        <w:rPr>
          <w:lang w:val="en-IE"/>
        </w:rPr>
        <w:t>at</w:t>
      </w:r>
      <w:r w:rsidRPr="006B6FAF">
        <w:rPr>
          <w:spacing w:val="-11"/>
          <w:lang w:val="en-IE"/>
        </w:rPr>
        <w:t xml:space="preserve"> </w:t>
      </w:r>
      <w:r w:rsidRPr="006B6FAF">
        <w:rPr>
          <w:lang w:val="en-IE"/>
        </w:rPr>
        <w:t>its</w:t>
      </w:r>
      <w:r w:rsidRPr="006B6FAF">
        <w:rPr>
          <w:spacing w:val="-10"/>
          <w:lang w:val="en-IE"/>
        </w:rPr>
        <w:t xml:space="preserve"> </w:t>
      </w:r>
      <w:r w:rsidRPr="006B6FAF">
        <w:rPr>
          <w:lang w:val="en-IE"/>
        </w:rPr>
        <w:t>absolute</w:t>
      </w:r>
      <w:r w:rsidRPr="006B6FAF">
        <w:rPr>
          <w:spacing w:val="-9"/>
          <w:lang w:val="en-IE"/>
        </w:rPr>
        <w:t xml:space="preserve"> </w:t>
      </w:r>
      <w:r w:rsidRPr="006B6FAF">
        <w:rPr>
          <w:lang w:val="en-IE"/>
        </w:rPr>
        <w:t>discretion,</w:t>
      </w:r>
      <w:r w:rsidRPr="006B6FAF">
        <w:rPr>
          <w:spacing w:val="-8"/>
          <w:lang w:val="en-IE"/>
        </w:rPr>
        <w:t xml:space="preserve"> </w:t>
      </w:r>
      <w:r w:rsidRPr="006B6FAF">
        <w:rPr>
          <w:lang w:val="en-IE"/>
        </w:rPr>
        <w:t>decide</w:t>
      </w:r>
      <w:r w:rsidRPr="006B6FAF">
        <w:rPr>
          <w:spacing w:val="-9"/>
          <w:lang w:val="en-IE"/>
        </w:rPr>
        <w:t xml:space="preserve"> </w:t>
      </w:r>
      <w:r w:rsidRPr="006B6FAF">
        <w:rPr>
          <w:lang w:val="en-IE"/>
        </w:rPr>
        <w:t>on</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appropriate</w:t>
      </w:r>
      <w:r w:rsidRPr="006B6FAF">
        <w:rPr>
          <w:spacing w:val="-9"/>
          <w:lang w:val="en-IE"/>
        </w:rPr>
        <w:t xml:space="preserve"> </w:t>
      </w:r>
      <w:r w:rsidRPr="006B6FAF">
        <w:rPr>
          <w:lang w:val="en-IE"/>
        </w:rPr>
        <w:t>course</w:t>
      </w:r>
      <w:r w:rsidRPr="006B6FAF">
        <w:rPr>
          <w:spacing w:val="-10"/>
          <w:lang w:val="en-IE"/>
        </w:rPr>
        <w:t xml:space="preserve"> </w:t>
      </w:r>
      <w:r w:rsidRPr="006B6FAF">
        <w:rPr>
          <w:lang w:val="en-IE"/>
        </w:rPr>
        <w:t>of</w:t>
      </w:r>
      <w:r w:rsidRPr="006B6FAF">
        <w:rPr>
          <w:spacing w:val="-10"/>
          <w:lang w:val="en-IE"/>
        </w:rPr>
        <w:t xml:space="preserve"> </w:t>
      </w:r>
      <w:r w:rsidRPr="006B6FAF">
        <w:rPr>
          <w:lang w:val="en-IE"/>
        </w:rPr>
        <w:t>action,</w:t>
      </w:r>
      <w:r w:rsidRPr="006B6FAF">
        <w:rPr>
          <w:spacing w:val="-8"/>
          <w:lang w:val="en-IE"/>
        </w:rPr>
        <w:t xml:space="preserve"> </w:t>
      </w:r>
      <w:r w:rsidRPr="006B6FAF">
        <w:rPr>
          <w:lang w:val="en-IE"/>
        </w:rPr>
        <w:t>which may</w:t>
      </w:r>
      <w:r w:rsidRPr="006B6FAF">
        <w:rPr>
          <w:spacing w:val="-13"/>
          <w:lang w:val="en-IE"/>
        </w:rPr>
        <w:t xml:space="preserve"> </w:t>
      </w:r>
      <w:r w:rsidRPr="006B6FAF">
        <w:rPr>
          <w:lang w:val="en-IE"/>
        </w:rPr>
        <w:t>in</w:t>
      </w:r>
      <w:r w:rsidRPr="006B6FAF">
        <w:rPr>
          <w:spacing w:val="-12"/>
          <w:lang w:val="en-IE"/>
        </w:rPr>
        <w:t xml:space="preserve"> </w:t>
      </w:r>
      <w:r w:rsidRPr="006B6FAF">
        <w:rPr>
          <w:lang w:val="en-IE"/>
        </w:rPr>
        <w:t>appropriate</w:t>
      </w:r>
      <w:r w:rsidRPr="006B6FAF">
        <w:rPr>
          <w:spacing w:val="-13"/>
          <w:lang w:val="en-IE"/>
        </w:rPr>
        <w:t xml:space="preserve"> </w:t>
      </w:r>
      <w:r w:rsidRPr="006B6FAF">
        <w:rPr>
          <w:lang w:val="en-IE"/>
        </w:rPr>
        <w:t>circumstances</w:t>
      </w:r>
      <w:r w:rsidRPr="006B6FAF">
        <w:rPr>
          <w:spacing w:val="-12"/>
          <w:lang w:val="en-IE"/>
        </w:rPr>
        <w:t xml:space="preserve"> </w:t>
      </w:r>
      <w:r w:rsidRPr="006B6FAF">
        <w:rPr>
          <w:lang w:val="en-IE"/>
        </w:rPr>
        <w:t>include</w:t>
      </w:r>
      <w:r w:rsidRPr="006B6FAF">
        <w:rPr>
          <w:spacing w:val="-10"/>
          <w:lang w:val="en-IE"/>
        </w:rPr>
        <w:t xml:space="preserve"> </w:t>
      </w:r>
      <w:r w:rsidRPr="006B6FAF">
        <w:rPr>
          <w:lang w:val="en-IE"/>
        </w:rPr>
        <w:t>eliminating</w:t>
      </w:r>
      <w:r w:rsidRPr="006B6FAF">
        <w:rPr>
          <w:spacing w:val="-11"/>
          <w:lang w:val="en-IE"/>
        </w:rPr>
        <w:t xml:space="preserve"> </w:t>
      </w:r>
      <w:r w:rsidRPr="006B6FAF">
        <w:rPr>
          <w:lang w:val="en-IE"/>
        </w:rPr>
        <w:t>a</w:t>
      </w:r>
      <w:r w:rsidRPr="006B6FAF">
        <w:rPr>
          <w:spacing w:val="-13"/>
          <w:lang w:val="en-IE"/>
        </w:rPr>
        <w:t xml:space="preserve"> </w:t>
      </w:r>
      <w:r w:rsidRPr="006B6FAF">
        <w:rPr>
          <w:lang w:val="en-IE"/>
        </w:rPr>
        <w:t>Tenderer</w:t>
      </w:r>
      <w:r w:rsidRPr="006B6FAF">
        <w:rPr>
          <w:spacing w:val="-12"/>
          <w:lang w:val="en-IE"/>
        </w:rPr>
        <w:t xml:space="preserve"> </w:t>
      </w:r>
      <w:r w:rsidRPr="006B6FAF">
        <w:rPr>
          <w:lang w:val="en-IE"/>
        </w:rPr>
        <w:t>from</w:t>
      </w:r>
      <w:r w:rsidRPr="006B6FAF">
        <w:rPr>
          <w:spacing w:val="-8"/>
          <w:lang w:val="en-IE"/>
        </w:rPr>
        <w:t xml:space="preserve"> </w:t>
      </w:r>
      <w:r w:rsidRPr="006B6FAF">
        <w:rPr>
          <w:lang w:val="en-IE"/>
        </w:rPr>
        <w:t>this</w:t>
      </w:r>
      <w:r w:rsidRPr="006B6FAF">
        <w:rPr>
          <w:spacing w:val="-10"/>
          <w:lang w:val="en-IE"/>
        </w:rPr>
        <w:t xml:space="preserve"> </w:t>
      </w:r>
      <w:r w:rsidRPr="006B6FAF">
        <w:rPr>
          <w:lang w:val="en-IE"/>
        </w:rPr>
        <w:t>Competition</w:t>
      </w:r>
      <w:r w:rsidRPr="006B6FAF">
        <w:rPr>
          <w:spacing w:val="-13"/>
          <w:lang w:val="en-IE"/>
        </w:rPr>
        <w:t xml:space="preserve"> </w:t>
      </w:r>
      <w:r w:rsidRPr="006B6FAF">
        <w:rPr>
          <w:lang w:val="en-IE"/>
        </w:rPr>
        <w:t>or</w:t>
      </w:r>
      <w:r w:rsidRPr="006B6FAF">
        <w:rPr>
          <w:spacing w:val="-8"/>
          <w:lang w:val="en-IE"/>
        </w:rPr>
        <w:t xml:space="preserve"> </w:t>
      </w:r>
      <w:r w:rsidRPr="006B6FAF">
        <w:rPr>
          <w:lang w:val="en-IE"/>
        </w:rPr>
        <w:t>terminating any Services Contract entered into by a Tenderer.</w:t>
      </w:r>
    </w:p>
    <w:p w14:paraId="5AA5E2C6" w14:textId="6DA6429E" w:rsidR="001F099A" w:rsidRPr="006B6FAF" w:rsidRDefault="00531B71"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57" behindDoc="1" locked="0" layoutInCell="1" allowOverlap="1" wp14:anchorId="5D4D3028" wp14:editId="7C1C3935">
                <wp:simplePos x="0" y="0"/>
                <wp:positionH relativeFrom="page">
                  <wp:posOffset>701040</wp:posOffset>
                </wp:positionH>
                <wp:positionV relativeFrom="paragraph">
                  <wp:posOffset>134620</wp:posOffset>
                </wp:positionV>
                <wp:extent cx="6050280" cy="182880"/>
                <wp:effectExtent l="0" t="0" r="7620" b="762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82880"/>
                          <a:chOff x="0" y="0"/>
                          <a:chExt cx="5800090" cy="228726"/>
                        </a:xfrm>
                      </wpg:grpSpPr>
                      <wps:wsp>
                        <wps:cNvPr id="64" name="Graphic 64"/>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66" name="Textbox 66"/>
                        <wps:cNvSpPr txBox="1"/>
                        <wps:spPr>
                          <a:xfrm>
                            <a:off x="0" y="0"/>
                            <a:ext cx="5800090" cy="210820"/>
                          </a:xfrm>
                          <a:prstGeom prst="rect">
                            <a:avLst/>
                          </a:prstGeom>
                        </wps:spPr>
                        <wps:txbx>
                          <w:txbxContent>
                            <w:p w14:paraId="24805729" w14:textId="77777777" w:rsidR="001F099A" w:rsidRDefault="00EA36F6">
                              <w:pPr>
                                <w:spacing w:before="1"/>
                                <w:ind w:left="86"/>
                                <w:rPr>
                                  <w:b/>
                                </w:rPr>
                              </w:pPr>
                              <w:r>
                                <w:rPr>
                                  <w:b/>
                                  <w:color w:val="FFFFFF"/>
                                </w:rPr>
                                <w:t>2.14</w:t>
                              </w:r>
                              <w:r>
                                <w:rPr>
                                  <w:b/>
                                  <w:color w:val="FFFFFF"/>
                                  <w:spacing w:val="53"/>
                                </w:rPr>
                                <w:t xml:space="preserve"> </w:t>
                              </w:r>
                              <w:r>
                                <w:rPr>
                                  <w:b/>
                                  <w:color w:val="FFFFFF"/>
                                </w:rPr>
                                <w:t>ANTI-COMPETITIVE</w:t>
                              </w:r>
                              <w:r>
                                <w:rPr>
                                  <w:b/>
                                  <w:color w:val="FFFFFF"/>
                                  <w:spacing w:val="-9"/>
                                </w:rPr>
                                <w:t xml:space="preserve"> </w:t>
                              </w:r>
                              <w:r>
                                <w:rPr>
                                  <w:b/>
                                  <w:color w:val="FFFFFF"/>
                                  <w:spacing w:val="-2"/>
                                </w:rPr>
                                <w:t>CONDUCT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4D3028" id="Group 63" o:spid="_x0000_s1079" style="position:absolute;margin-left:55.2pt;margin-top:10.6pt;width:476.4pt;height:14.4pt;z-index:-251658223;mso-wrap-distance-left:0;mso-wrap-distance-right:0;mso-position-horizontal-relative:page;mso-position-vertical-relative:text;mso-width-relative:margin;mso-height-relative:margin" coordsize="58000,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">
                <v:shape id="Graphic 64" o:spid="_x0000_s108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" path="m5799708,l,,,210311r5799708,l5799708,xe" fillcolor="navy" stroked="f">
                  <v:path arrowok="t"/>
                </v:shape>
                <v:shape id="Graphic 65" o:spid="_x0000_s1081"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" path="m5799708,l,,,18288r5799708,l5799708,xe" fillcolor="#339" stroked="f">
                  <v:path arrowok="t"/>
                </v:shape>
                <v:shape id="Textbox 66" o:spid="_x0000_s108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4805729" w14:textId="77777777" w:rsidR="001F099A" w:rsidRDefault="00EA36F6">
                        <w:pPr>
                          <w:spacing w:before="1"/>
                          <w:ind w:left="86"/>
                          <w:rPr>
                            <w:b/>
                          </w:rPr>
                        </w:pPr>
                        <w:r>
                          <w:rPr>
                            <w:b/>
                            <w:color w:val="FFFFFF"/>
                          </w:rPr>
                          <w:t>2.14</w:t>
                        </w:r>
                        <w:r>
                          <w:rPr>
                            <w:b/>
                            <w:color w:val="FFFFFF"/>
                            <w:spacing w:val="53"/>
                          </w:rPr>
                          <w:t xml:space="preserve"> </w:t>
                        </w:r>
                        <w:r>
                          <w:rPr>
                            <w:b/>
                            <w:color w:val="FFFFFF"/>
                          </w:rPr>
                          <w:t>ANTI-COMPETITIVE</w:t>
                        </w:r>
                        <w:r>
                          <w:rPr>
                            <w:b/>
                            <w:color w:val="FFFFFF"/>
                            <w:spacing w:val="-9"/>
                          </w:rPr>
                          <w:t xml:space="preserve"> </w:t>
                        </w:r>
                        <w:r>
                          <w:rPr>
                            <w:b/>
                            <w:color w:val="FFFFFF"/>
                            <w:spacing w:val="-2"/>
                          </w:rPr>
                          <w:t>CONDUCT</w:t>
                        </w:r>
                      </w:p>
                    </w:txbxContent>
                  </v:textbox>
                </v:shape>
                <w10:wrap type="topAndBottom" anchorx="page"/>
              </v:group>
            </w:pict>
          </mc:Fallback>
        </mc:AlternateContent>
      </w:r>
    </w:p>
    <w:p w14:paraId="28F9B1E7" w14:textId="77777777" w:rsidR="001F099A" w:rsidRPr="006B6FAF" w:rsidRDefault="00EA36F6" w:rsidP="00884D01">
      <w:pPr>
        <w:pStyle w:val="BodyText"/>
        <w:spacing w:before="60" w:after="120" w:line="276" w:lineRule="auto"/>
        <w:ind w:left="136" w:right="318"/>
        <w:jc w:val="both"/>
        <w:rPr>
          <w:lang w:val="en-IE"/>
        </w:rPr>
      </w:pPr>
      <w:r w:rsidRPr="006B6FAF">
        <w:rPr>
          <w:lang w:val="en-IE"/>
        </w:rPr>
        <w:t>Tenderers’ attention is drawn to the Competition Act 2002 (as amended, the “2002 Act”).</w:t>
      </w:r>
      <w:r w:rsidRPr="006B6FAF">
        <w:rPr>
          <w:spacing w:val="40"/>
          <w:lang w:val="en-IE"/>
        </w:rPr>
        <w:t xml:space="preserve"> </w:t>
      </w:r>
      <w:r w:rsidRPr="006B6FAF">
        <w:rPr>
          <w:lang w:val="en-IE"/>
        </w:rPr>
        <w:t xml:space="preserve">The 2002 Act makes it a criminal offence for Tenderers to collude on prices or terms in a public procurement </w:t>
      </w:r>
      <w:r w:rsidRPr="006B6FAF">
        <w:rPr>
          <w:spacing w:val="-2"/>
          <w:lang w:val="en-IE"/>
        </w:rPr>
        <w:t>competition.</w:t>
      </w:r>
    </w:p>
    <w:p w14:paraId="0E2ABAF2" w14:textId="77777777" w:rsidR="001F099A" w:rsidRPr="006B6FAF" w:rsidRDefault="00EA36F6"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58" behindDoc="1" locked="0" layoutInCell="1" allowOverlap="1" wp14:anchorId="4B67522D" wp14:editId="4396B7AB">
                <wp:simplePos x="0" y="0"/>
                <wp:positionH relativeFrom="page">
                  <wp:posOffset>701040</wp:posOffset>
                </wp:positionH>
                <wp:positionV relativeFrom="paragraph">
                  <wp:posOffset>133350</wp:posOffset>
                </wp:positionV>
                <wp:extent cx="6050280" cy="190500"/>
                <wp:effectExtent l="0" t="0" r="762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90500"/>
                          <a:chOff x="0" y="0"/>
                          <a:chExt cx="5801360" cy="225678"/>
                        </a:xfrm>
                      </wpg:grpSpPr>
                      <wps:wsp>
                        <wps:cNvPr id="68" name="Graphic 6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70" name="Textbox 70"/>
                        <wps:cNvSpPr txBox="1"/>
                        <wps:spPr>
                          <a:xfrm>
                            <a:off x="1270" y="18033"/>
                            <a:ext cx="5800090" cy="207645"/>
                          </a:xfrm>
                          <a:prstGeom prst="rect">
                            <a:avLst/>
                          </a:prstGeom>
                        </wps:spPr>
                        <wps:txbx>
                          <w:txbxContent>
                            <w:p w14:paraId="0F5ED10C" w14:textId="48093D50" w:rsidR="001F099A" w:rsidRDefault="00EA36F6">
                              <w:pPr>
                                <w:spacing w:before="1"/>
                                <w:ind w:left="86"/>
                                <w:rPr>
                                  <w:b/>
                                </w:rPr>
                              </w:pPr>
                              <w:r>
                                <w:rPr>
                                  <w:b/>
                                  <w:color w:val="FFFFFF"/>
                                </w:rPr>
                                <w:t>2.15</w:t>
                              </w:r>
                              <w:r>
                                <w:rPr>
                                  <w:b/>
                                  <w:color w:val="FFFFFF"/>
                                  <w:spacing w:val="61"/>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5"/>
                                </w:rPr>
                                <w:t xml:space="preserve"> </w:t>
                              </w:r>
                              <w:r>
                                <w:rPr>
                                  <w:b/>
                                  <w:color w:val="FFFFFF"/>
                                </w:rPr>
                                <w:t>IN</w:t>
                              </w:r>
                              <w:r>
                                <w:rPr>
                                  <w:b/>
                                  <w:color w:val="FFFFFF"/>
                                  <w:spacing w:val="-7"/>
                                </w:rPr>
                                <w:t xml:space="preserve"> </w:t>
                              </w:r>
                              <w:r>
                                <w:rPr>
                                  <w:b/>
                                  <w:color w:val="FFFFFF"/>
                                </w:rPr>
                                <w:t>THIS</w:t>
                              </w:r>
                              <w:r>
                                <w:rPr>
                                  <w:b/>
                                  <w:color w:val="FFFFFF"/>
                                  <w:spacing w:val="-3"/>
                                </w:rPr>
                                <w:t xml:space="preserve"> </w:t>
                              </w:r>
                              <w:proofErr w:type="spellStart"/>
                              <w:r w:rsidR="00821A33">
                                <w:rPr>
                                  <w:b/>
                                  <w:color w:val="FFFFFF"/>
                                  <w:spacing w:val="-5"/>
                                </w:rPr>
                                <w:t>CfT</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B67522D" id="Group 67" o:spid="_x0000_s1083" style="position:absolute;margin-left:55.2pt;margin-top:10.5pt;width:476.4pt;height:15pt;z-index:-251658222;mso-wrap-distance-left:0;mso-wrap-distance-right:0;mso-position-horizontal-relative:page;mso-position-vertical-relative:text;mso-width-relative:margin;mso-height-relative:margin" coordsize="58013,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">
                <v:shape id="Graphic 68" o:spid="_x0000_s108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" path="m5799708,l,,,207263r5799708,l5799708,xe" fillcolor="navy" stroked="f">
                  <v:path arrowok="t"/>
                </v:shape>
                <v:shape id="Graphic 69" o:spid="_x0000_s108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" path="m5799708,l,,,18287r5799708,l5799708,xe" fillcolor="#339" stroked="f">
                  <v:path arrowok="t"/>
                </v:shape>
                <v:shape id="Textbox 70" o:spid="_x0000_s1086" type="#_x0000_t202" style="position:absolute;left:12;top:180;width:5800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0F5ED10C" w14:textId="48093D50" w:rsidR="001F099A" w:rsidRDefault="00EA36F6">
                        <w:pPr>
                          <w:spacing w:before="1"/>
                          <w:ind w:left="86"/>
                          <w:rPr>
                            <w:b/>
                          </w:rPr>
                        </w:pPr>
                        <w:r>
                          <w:rPr>
                            <w:b/>
                            <w:color w:val="FFFFFF"/>
                          </w:rPr>
                          <w:t>2.15</w:t>
                        </w:r>
                        <w:r>
                          <w:rPr>
                            <w:b/>
                            <w:color w:val="FFFFFF"/>
                            <w:spacing w:val="61"/>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5"/>
                          </w:rPr>
                          <w:t xml:space="preserve"> </w:t>
                        </w:r>
                        <w:r>
                          <w:rPr>
                            <w:b/>
                            <w:color w:val="FFFFFF"/>
                          </w:rPr>
                          <w:t>IN</w:t>
                        </w:r>
                        <w:r>
                          <w:rPr>
                            <w:b/>
                            <w:color w:val="FFFFFF"/>
                            <w:spacing w:val="-7"/>
                          </w:rPr>
                          <w:t xml:space="preserve"> </w:t>
                        </w:r>
                        <w:r>
                          <w:rPr>
                            <w:b/>
                            <w:color w:val="FFFFFF"/>
                          </w:rPr>
                          <w:t>THIS</w:t>
                        </w:r>
                        <w:r>
                          <w:rPr>
                            <w:b/>
                            <w:color w:val="FFFFFF"/>
                            <w:spacing w:val="-3"/>
                          </w:rPr>
                          <w:t xml:space="preserve"> </w:t>
                        </w:r>
                        <w:proofErr w:type="spellStart"/>
                        <w:r w:rsidR="00821A33">
                          <w:rPr>
                            <w:b/>
                            <w:color w:val="FFFFFF"/>
                            <w:spacing w:val="-5"/>
                          </w:rPr>
                          <w:t>CfT</w:t>
                        </w:r>
                        <w:proofErr w:type="spellEnd"/>
                      </w:p>
                    </w:txbxContent>
                  </v:textbox>
                </v:shape>
                <w10:wrap type="topAndBottom" anchorx="page"/>
              </v:group>
            </w:pict>
          </mc:Fallback>
        </mc:AlternateContent>
      </w:r>
    </w:p>
    <w:p w14:paraId="18528918" w14:textId="679C2177" w:rsidR="001F099A" w:rsidRPr="006B6FAF" w:rsidRDefault="00531B71" w:rsidP="00884D01">
      <w:pPr>
        <w:pStyle w:val="BodyText"/>
        <w:spacing w:before="60" w:after="120" w:line="276" w:lineRule="auto"/>
        <w:ind w:left="136" w:right="328"/>
        <w:jc w:val="both"/>
        <w:rPr>
          <w:lang w:val="en-IE"/>
        </w:rPr>
      </w:pPr>
      <w:r w:rsidRPr="006B6FAF">
        <w:rPr>
          <w:noProof/>
          <w:lang w:val="en-IE"/>
        </w:rPr>
        <mc:AlternateContent>
          <mc:Choice Requires="wpg">
            <w:drawing>
              <wp:anchor distT="0" distB="0" distL="0" distR="0" simplePos="0" relativeHeight="251658259" behindDoc="1" locked="0" layoutInCell="1" allowOverlap="1" wp14:anchorId="0177739E" wp14:editId="4A243CEF">
                <wp:simplePos x="0" y="0"/>
                <wp:positionH relativeFrom="page">
                  <wp:posOffset>701040</wp:posOffset>
                </wp:positionH>
                <wp:positionV relativeFrom="paragraph">
                  <wp:posOffset>911225</wp:posOffset>
                </wp:positionV>
                <wp:extent cx="6092825" cy="207645"/>
                <wp:effectExtent l="0" t="0" r="3175" b="1905"/>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825" cy="207645"/>
                          <a:chOff x="0" y="-30"/>
                          <a:chExt cx="5800090" cy="283556"/>
                        </a:xfrm>
                      </wpg:grpSpPr>
                      <wps:wsp>
                        <wps:cNvPr id="72" name="Graphic 72"/>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74" name="Textbox 74"/>
                        <wps:cNvSpPr txBox="1"/>
                        <wps:spPr>
                          <a:xfrm>
                            <a:off x="1" y="-30"/>
                            <a:ext cx="5758329" cy="283556"/>
                          </a:xfrm>
                          <a:prstGeom prst="rect">
                            <a:avLst/>
                          </a:prstGeom>
                        </wps:spPr>
                        <wps:txbx>
                          <w:txbxContent>
                            <w:p w14:paraId="1A34BAF2" w14:textId="77777777" w:rsidR="001F099A" w:rsidRDefault="00EA36F6">
                              <w:pPr>
                                <w:spacing w:before="1"/>
                                <w:ind w:left="86"/>
                                <w:rPr>
                                  <w:b/>
                                </w:rPr>
                              </w:pPr>
                              <w:r>
                                <w:rPr>
                                  <w:b/>
                                  <w:color w:val="FFFFFF"/>
                                </w:rPr>
                                <w:t>2.16</w:t>
                              </w:r>
                              <w:r>
                                <w:rPr>
                                  <w:b/>
                                  <w:color w:val="FFFFFF"/>
                                  <w:spacing w:val="61"/>
                                </w:rPr>
                                <w:t xml:space="preserve"> </w:t>
                              </w:r>
                              <w:r>
                                <w:rPr>
                                  <w:b/>
                                  <w:color w:val="FFFFFF"/>
                                </w:rPr>
                                <w:t>FREEDOM</w:t>
                              </w:r>
                              <w:r>
                                <w:rPr>
                                  <w:b/>
                                  <w:color w:val="FFFFFF"/>
                                  <w:spacing w:val="-7"/>
                                </w:rPr>
                                <w:t xml:space="preserve"> </w:t>
                              </w:r>
                              <w:r>
                                <w:rPr>
                                  <w:b/>
                                  <w:color w:val="FFFFFF"/>
                                </w:rPr>
                                <w:t>OF</w:t>
                              </w:r>
                              <w:r>
                                <w:rPr>
                                  <w:b/>
                                  <w:color w:val="FFFFFF"/>
                                  <w:spacing w:val="-5"/>
                                </w:rPr>
                                <w:t xml:space="preserve"> </w:t>
                              </w:r>
                              <w:r>
                                <w:rPr>
                                  <w:b/>
                                  <w:color w:val="FFFFFF"/>
                                  <w:spacing w:val="-2"/>
                                </w:rPr>
                                <w:t>INFORMATION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77739E" id="Group 71" o:spid="_x0000_s1087" style="position:absolute;left:0;text-align:left;margin-left:55.2pt;margin-top:71.75pt;width:479.75pt;height:16.35pt;z-index:-251658221;mso-wrap-distance-left:0;mso-wrap-distance-right:0;mso-position-horizontal-relative:page;mso-position-vertical-relative:text;mso-width-relative:margin;mso-height-relative:margin" coordorigin="" coordsize="58000,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">
                <v:shape id="Graphic 72" o:spid="_x0000_s108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" path="m5799708,l,,,210312r5799708,l5799708,xe" fillcolor="navy" stroked="f">
                  <v:path arrowok="t"/>
                </v:shape>
                <v:shape id="Graphic 73" o:spid="_x0000_s108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" path="m5799708,l,,,18287r5799708,l5799708,xe" fillcolor="#339" stroked="f">
                  <v:path arrowok="t"/>
                </v:shape>
                <v:shape id="Textbox 74" o:spid="_x0000_s1090" type="#_x0000_t202" style="position:absolute;width:57583;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A34BAF2" w14:textId="77777777" w:rsidR="001F099A" w:rsidRDefault="00EA36F6">
                        <w:pPr>
                          <w:spacing w:before="1"/>
                          <w:ind w:left="86"/>
                          <w:rPr>
                            <w:b/>
                          </w:rPr>
                        </w:pPr>
                        <w:r>
                          <w:rPr>
                            <w:b/>
                            <w:color w:val="FFFFFF"/>
                          </w:rPr>
                          <w:t>2.16</w:t>
                        </w:r>
                        <w:r>
                          <w:rPr>
                            <w:b/>
                            <w:color w:val="FFFFFF"/>
                            <w:spacing w:val="61"/>
                          </w:rPr>
                          <w:t xml:space="preserve"> </w:t>
                        </w:r>
                        <w:r>
                          <w:rPr>
                            <w:b/>
                            <w:color w:val="FFFFFF"/>
                          </w:rPr>
                          <w:t>FREEDOM</w:t>
                        </w:r>
                        <w:r>
                          <w:rPr>
                            <w:b/>
                            <w:color w:val="FFFFFF"/>
                            <w:spacing w:val="-7"/>
                          </w:rPr>
                          <w:t xml:space="preserve"> </w:t>
                        </w:r>
                        <w:r>
                          <w:rPr>
                            <w:b/>
                            <w:color w:val="FFFFFF"/>
                          </w:rPr>
                          <w:t>OF</w:t>
                        </w:r>
                        <w:r>
                          <w:rPr>
                            <w:b/>
                            <w:color w:val="FFFFFF"/>
                            <w:spacing w:val="-5"/>
                          </w:rPr>
                          <w:t xml:space="preserve"> </w:t>
                        </w:r>
                        <w:r>
                          <w:rPr>
                            <w:b/>
                            <w:color w:val="FFFFFF"/>
                            <w:spacing w:val="-2"/>
                          </w:rPr>
                          <w:t>INFORMATION</w:t>
                        </w:r>
                      </w:p>
                    </w:txbxContent>
                  </v:textbox>
                </v:shape>
                <w10:wrap type="topAndBottom" anchorx="page"/>
              </v:group>
            </w:pict>
          </mc:Fallback>
        </mc:AlternateContent>
      </w:r>
      <w:r w:rsidR="00EA36F6" w:rsidRPr="006B6FAF">
        <w:rPr>
          <w:lang w:val="en-IE"/>
        </w:rPr>
        <w:t>Where reference is made to a particular item, source,</w:t>
      </w:r>
      <w:r w:rsidR="00EA36F6" w:rsidRPr="006B6FAF">
        <w:rPr>
          <w:spacing w:val="-1"/>
          <w:lang w:val="en-IE"/>
        </w:rPr>
        <w:t xml:space="preserve"> </w:t>
      </w:r>
      <w:r w:rsidR="00EA36F6" w:rsidRPr="006B6FAF">
        <w:rPr>
          <w:lang w:val="en-IE"/>
        </w:rPr>
        <w:t xml:space="preserve">process, trademark, or type in this </w:t>
      </w:r>
      <w:proofErr w:type="spellStart"/>
      <w:r w:rsidR="00821A33" w:rsidRPr="006B6FAF">
        <w:rPr>
          <w:lang w:val="en-IE"/>
        </w:rPr>
        <w:t>CfT</w:t>
      </w:r>
      <w:proofErr w:type="spellEnd"/>
      <w:r w:rsidR="00EA36F6" w:rsidRPr="006B6FAF">
        <w:rPr>
          <w:spacing w:val="-1"/>
          <w:lang w:val="en-IE"/>
        </w:rPr>
        <w:t xml:space="preserve"> </w:t>
      </w:r>
      <w:r w:rsidR="00EA36F6" w:rsidRPr="006B6FAF">
        <w:rPr>
          <w:lang w:val="en-IE"/>
        </w:rPr>
        <w:t>then all such references are to be given the meaning generally understood in the relevant industry and operational environment.</w:t>
      </w:r>
    </w:p>
    <w:p w14:paraId="31621385" w14:textId="614322D5" w:rsidR="001F099A" w:rsidRPr="006B6FAF" w:rsidRDefault="001F099A" w:rsidP="00884D01">
      <w:pPr>
        <w:pStyle w:val="BodyText"/>
        <w:spacing w:before="60" w:after="120" w:line="276" w:lineRule="auto"/>
        <w:rPr>
          <w:sz w:val="17"/>
          <w:lang w:val="en-IE"/>
        </w:rPr>
      </w:pPr>
    </w:p>
    <w:p w14:paraId="1A9398D4" w14:textId="77777777" w:rsidR="001F099A" w:rsidRPr="006B6FAF" w:rsidRDefault="00EA36F6" w:rsidP="00A85FD8">
      <w:pPr>
        <w:pStyle w:val="ListParagraph"/>
        <w:numPr>
          <w:ilvl w:val="2"/>
          <w:numId w:val="34"/>
        </w:numPr>
        <w:tabs>
          <w:tab w:val="left" w:pos="1039"/>
          <w:tab w:val="left" w:pos="1044"/>
        </w:tabs>
        <w:spacing w:before="60" w:after="120" w:line="276" w:lineRule="auto"/>
        <w:ind w:right="426"/>
        <w:rPr>
          <w:lang w:val="en-IE"/>
        </w:rPr>
      </w:pPr>
      <w:r w:rsidRPr="006B6FAF">
        <w:rPr>
          <w:lang w:val="en-IE"/>
        </w:rPr>
        <w:t>Tenderers should be aware that, under the Freedom of Information Act 2014 and the European Communities (Access to Information on the Environment) Regulations 2007 to 2014,</w:t>
      </w:r>
      <w:r w:rsidRPr="006B6FAF">
        <w:rPr>
          <w:spacing w:val="-6"/>
          <w:lang w:val="en-IE"/>
        </w:rPr>
        <w:t xml:space="preserve"> </w:t>
      </w:r>
      <w:r w:rsidRPr="006B6FAF">
        <w:rPr>
          <w:lang w:val="en-IE"/>
        </w:rPr>
        <w:t>information</w:t>
      </w:r>
      <w:r w:rsidRPr="006B6FAF">
        <w:rPr>
          <w:spacing w:val="-9"/>
          <w:lang w:val="en-IE"/>
        </w:rPr>
        <w:t xml:space="preserve"> </w:t>
      </w:r>
      <w:r w:rsidRPr="006B6FAF">
        <w:rPr>
          <w:lang w:val="en-IE"/>
        </w:rPr>
        <w:t>provided</w:t>
      </w:r>
      <w:r w:rsidRPr="006B6FAF">
        <w:rPr>
          <w:spacing w:val="-8"/>
          <w:lang w:val="en-IE"/>
        </w:rPr>
        <w:t xml:space="preserve"> </w:t>
      </w:r>
      <w:r w:rsidRPr="006B6FAF">
        <w:rPr>
          <w:lang w:val="en-IE"/>
        </w:rPr>
        <w:t>by</w:t>
      </w:r>
      <w:r w:rsidRPr="006B6FAF">
        <w:rPr>
          <w:spacing w:val="-3"/>
          <w:lang w:val="en-IE"/>
        </w:rPr>
        <w:t xml:space="preserve"> </w:t>
      </w:r>
      <w:r w:rsidRPr="006B6FAF">
        <w:rPr>
          <w:lang w:val="en-IE"/>
        </w:rPr>
        <w:t>them</w:t>
      </w:r>
      <w:r w:rsidRPr="006B6FAF">
        <w:rPr>
          <w:spacing w:val="-2"/>
          <w:lang w:val="en-IE"/>
        </w:rPr>
        <w:t xml:space="preserve"> </w:t>
      </w:r>
      <w:r w:rsidRPr="006B6FAF">
        <w:rPr>
          <w:lang w:val="en-IE"/>
        </w:rPr>
        <w:t>during</w:t>
      </w:r>
      <w:r w:rsidRPr="006B6FAF">
        <w:rPr>
          <w:spacing w:val="-7"/>
          <w:lang w:val="en-IE"/>
        </w:rPr>
        <w:t xml:space="preserve"> </w:t>
      </w:r>
      <w:r w:rsidRPr="006B6FAF">
        <w:rPr>
          <w:lang w:val="en-IE"/>
        </w:rPr>
        <w:t>this</w:t>
      </w:r>
      <w:r w:rsidRPr="006B6FAF">
        <w:rPr>
          <w:spacing w:val="-4"/>
          <w:lang w:val="en-IE"/>
        </w:rPr>
        <w:t xml:space="preserve"> </w:t>
      </w:r>
      <w:r w:rsidRPr="006B6FAF">
        <w:rPr>
          <w:lang w:val="en-IE"/>
        </w:rPr>
        <w:t>Competition</w:t>
      </w:r>
      <w:r w:rsidRPr="006B6FAF">
        <w:rPr>
          <w:spacing w:val="-9"/>
          <w:lang w:val="en-IE"/>
        </w:rPr>
        <w:t xml:space="preserve"> </w:t>
      </w:r>
      <w:r w:rsidRPr="006B6FAF">
        <w:rPr>
          <w:lang w:val="en-IE"/>
        </w:rPr>
        <w:t>may</w:t>
      </w:r>
      <w:r w:rsidRPr="006B6FAF">
        <w:rPr>
          <w:spacing w:val="-7"/>
          <w:lang w:val="en-IE"/>
        </w:rPr>
        <w:t xml:space="preserve"> </w:t>
      </w:r>
      <w:r w:rsidRPr="006B6FAF">
        <w:rPr>
          <w:lang w:val="en-IE"/>
        </w:rPr>
        <w:t>be</w:t>
      </w:r>
      <w:r w:rsidRPr="006B6FAF">
        <w:rPr>
          <w:spacing w:val="-7"/>
          <w:lang w:val="en-IE"/>
        </w:rPr>
        <w:t xml:space="preserve"> </w:t>
      </w:r>
      <w:r w:rsidRPr="006B6FAF">
        <w:rPr>
          <w:lang w:val="en-IE"/>
        </w:rPr>
        <w:t>liable</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be</w:t>
      </w:r>
      <w:r w:rsidRPr="006B6FAF">
        <w:rPr>
          <w:spacing w:val="-7"/>
          <w:lang w:val="en-IE"/>
        </w:rPr>
        <w:t xml:space="preserve"> </w:t>
      </w:r>
      <w:r w:rsidRPr="006B6FAF">
        <w:rPr>
          <w:lang w:val="en-IE"/>
        </w:rPr>
        <w:t>disclosed.</w:t>
      </w:r>
    </w:p>
    <w:p w14:paraId="2B5AC9BE" w14:textId="77777777" w:rsidR="001F099A" w:rsidRPr="006B6FAF" w:rsidRDefault="00EA36F6" w:rsidP="00A85FD8">
      <w:pPr>
        <w:pStyle w:val="ListParagraph"/>
        <w:numPr>
          <w:ilvl w:val="2"/>
          <w:numId w:val="34"/>
        </w:numPr>
        <w:tabs>
          <w:tab w:val="left" w:pos="1039"/>
          <w:tab w:val="left" w:pos="1044"/>
        </w:tabs>
        <w:spacing w:before="60" w:after="120" w:line="276" w:lineRule="auto"/>
        <w:ind w:right="420"/>
        <w:rPr>
          <w:lang w:val="en-IE"/>
        </w:rPr>
      </w:pPr>
      <w:r w:rsidRPr="006B6FAF">
        <w:rPr>
          <w:lang w:val="en-IE"/>
        </w:rPr>
        <w:t>Tenderers</w:t>
      </w:r>
      <w:r w:rsidRPr="006B6FAF">
        <w:rPr>
          <w:spacing w:val="-3"/>
          <w:lang w:val="en-IE"/>
        </w:rPr>
        <w:t xml:space="preserve"> </w:t>
      </w:r>
      <w:r w:rsidRPr="006B6FAF">
        <w:rPr>
          <w:lang w:val="en-IE"/>
        </w:rPr>
        <w:t>are</w:t>
      </w:r>
      <w:r w:rsidRPr="006B6FAF">
        <w:rPr>
          <w:spacing w:val="-3"/>
          <w:lang w:val="en-IE"/>
        </w:rPr>
        <w:t xml:space="preserve"> </w:t>
      </w:r>
      <w:r w:rsidRPr="006B6FAF">
        <w:rPr>
          <w:lang w:val="en-IE"/>
        </w:rPr>
        <w:t>asked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consider</w:t>
      </w:r>
      <w:r w:rsidRPr="006B6FAF">
        <w:rPr>
          <w:spacing w:val="-3"/>
          <w:lang w:val="en-IE"/>
        </w:rPr>
        <w:t xml:space="preserve"> </w:t>
      </w:r>
      <w:r w:rsidRPr="006B6FAF">
        <w:rPr>
          <w:lang w:val="en-IE"/>
        </w:rPr>
        <w:t>if</w:t>
      </w:r>
      <w:r w:rsidRPr="006B6FAF">
        <w:rPr>
          <w:spacing w:val="-3"/>
          <w:lang w:val="en-IE"/>
        </w:rPr>
        <w:t xml:space="preserve"> </w:t>
      </w:r>
      <w:r w:rsidRPr="006B6FAF">
        <w:rPr>
          <w:lang w:val="en-IE"/>
        </w:rPr>
        <w:t>any</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 information</w:t>
      </w:r>
      <w:r w:rsidRPr="006B6FAF">
        <w:rPr>
          <w:spacing w:val="-4"/>
          <w:lang w:val="en-IE"/>
        </w:rPr>
        <w:t xml:space="preserve"> </w:t>
      </w:r>
      <w:r w:rsidRPr="006B6FAF">
        <w:rPr>
          <w:lang w:val="en-IE"/>
        </w:rPr>
        <w:t>supplied</w:t>
      </w:r>
      <w:r w:rsidRPr="006B6FAF">
        <w:rPr>
          <w:spacing w:val="-4"/>
          <w:lang w:val="en-IE"/>
        </w:rPr>
        <w:t xml:space="preserve"> </w:t>
      </w:r>
      <w:r w:rsidRPr="006B6FAF">
        <w:rPr>
          <w:lang w:val="en-IE"/>
        </w:rPr>
        <w:t>by</w:t>
      </w:r>
      <w:r w:rsidRPr="006B6FAF">
        <w:rPr>
          <w:spacing w:val="-3"/>
          <w:lang w:val="en-IE"/>
        </w:rPr>
        <w:t xml:space="preserve"> </w:t>
      </w:r>
      <w:r w:rsidRPr="006B6FAF">
        <w:rPr>
          <w:lang w:val="en-IE"/>
        </w:rPr>
        <w:t>them</w:t>
      </w:r>
      <w:r w:rsidRPr="006B6FAF">
        <w:rPr>
          <w:spacing w:val="-2"/>
          <w:lang w:val="en-IE"/>
        </w:rPr>
        <w:t xml:space="preserve"> </w:t>
      </w:r>
      <w:r w:rsidRPr="006B6FAF">
        <w:rPr>
          <w:lang w:val="en-IE"/>
        </w:rPr>
        <w:t>in</w:t>
      </w:r>
      <w:r w:rsidRPr="006B6FAF">
        <w:rPr>
          <w:spacing w:val="-4"/>
          <w:lang w:val="en-IE"/>
        </w:rPr>
        <w:t xml:space="preserve"> </w:t>
      </w:r>
      <w:r w:rsidRPr="006B6FAF">
        <w:rPr>
          <w:lang w:val="en-IE"/>
        </w:rPr>
        <w:t>their</w:t>
      </w:r>
      <w:r w:rsidRPr="006B6FAF">
        <w:rPr>
          <w:spacing w:val="-3"/>
          <w:lang w:val="en-IE"/>
        </w:rPr>
        <w:t xml:space="preserve"> </w:t>
      </w:r>
      <w:r w:rsidRPr="006B6FAF">
        <w:rPr>
          <w:lang w:val="en-IE"/>
        </w:rPr>
        <w:t>Tender should</w:t>
      </w:r>
      <w:r w:rsidRPr="006B6FAF">
        <w:rPr>
          <w:spacing w:val="-13"/>
          <w:lang w:val="en-IE"/>
        </w:rPr>
        <w:t xml:space="preserve"> </w:t>
      </w:r>
      <w:r w:rsidRPr="006B6FAF">
        <w:rPr>
          <w:lang w:val="en-IE"/>
        </w:rPr>
        <w:t>not</w:t>
      </w:r>
      <w:r w:rsidRPr="006B6FAF">
        <w:rPr>
          <w:spacing w:val="-12"/>
          <w:lang w:val="en-IE"/>
        </w:rPr>
        <w:t xml:space="preserve"> </w:t>
      </w:r>
      <w:r w:rsidRPr="006B6FAF">
        <w:rPr>
          <w:lang w:val="en-IE"/>
        </w:rPr>
        <w:t>be</w:t>
      </w:r>
      <w:r w:rsidRPr="006B6FAF">
        <w:rPr>
          <w:spacing w:val="-13"/>
          <w:lang w:val="en-IE"/>
        </w:rPr>
        <w:t xml:space="preserve"> </w:t>
      </w:r>
      <w:r w:rsidRPr="006B6FAF">
        <w:rPr>
          <w:lang w:val="en-IE"/>
        </w:rPr>
        <w:t>disclosed</w:t>
      </w:r>
      <w:r w:rsidRPr="006B6FAF">
        <w:rPr>
          <w:spacing w:val="-12"/>
          <w:lang w:val="en-IE"/>
        </w:rPr>
        <w:t xml:space="preserve"> </w:t>
      </w:r>
      <w:r w:rsidRPr="006B6FAF">
        <w:rPr>
          <w:lang w:val="en-IE"/>
        </w:rPr>
        <w:t>because</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its</w:t>
      </w:r>
      <w:r w:rsidRPr="006B6FAF">
        <w:rPr>
          <w:spacing w:val="-13"/>
          <w:lang w:val="en-IE"/>
        </w:rPr>
        <w:t xml:space="preserve"> </w:t>
      </w:r>
      <w:r w:rsidRPr="006B6FAF">
        <w:rPr>
          <w:lang w:val="en-IE"/>
        </w:rPr>
        <w:t>confidentiality</w:t>
      </w:r>
      <w:r w:rsidRPr="006B6FAF">
        <w:rPr>
          <w:spacing w:val="-12"/>
          <w:lang w:val="en-IE"/>
        </w:rPr>
        <w:t xml:space="preserve"> </w:t>
      </w:r>
      <w:r w:rsidRPr="006B6FAF">
        <w:rPr>
          <w:lang w:val="en-IE"/>
        </w:rPr>
        <w:t>or</w:t>
      </w:r>
      <w:r w:rsidRPr="006B6FAF">
        <w:rPr>
          <w:spacing w:val="-12"/>
          <w:lang w:val="en-IE"/>
        </w:rPr>
        <w:t xml:space="preserve"> </w:t>
      </w:r>
      <w:r w:rsidRPr="006B6FAF">
        <w:rPr>
          <w:lang w:val="en-IE"/>
        </w:rPr>
        <w:t>commercial</w:t>
      </w:r>
      <w:r w:rsidRPr="006B6FAF">
        <w:rPr>
          <w:spacing w:val="-13"/>
          <w:lang w:val="en-IE"/>
        </w:rPr>
        <w:t xml:space="preserve"> </w:t>
      </w:r>
      <w:r w:rsidRPr="006B6FAF">
        <w:rPr>
          <w:lang w:val="en-IE"/>
        </w:rPr>
        <w:t>sensitivity.</w:t>
      </w:r>
      <w:r w:rsidRPr="006B6FAF">
        <w:rPr>
          <w:spacing w:val="-12"/>
          <w:lang w:val="en-IE"/>
        </w:rPr>
        <w:t xml:space="preserve"> </w:t>
      </w:r>
      <w:r w:rsidRPr="006B6FAF">
        <w:rPr>
          <w:lang w:val="en-IE"/>
        </w:rPr>
        <w:t>If</w:t>
      </w:r>
      <w:r w:rsidRPr="006B6FAF">
        <w:rPr>
          <w:spacing w:val="-13"/>
          <w:lang w:val="en-IE"/>
        </w:rPr>
        <w:t xml:space="preserve"> </w:t>
      </w:r>
      <w:r w:rsidRPr="006B6FAF">
        <w:rPr>
          <w:lang w:val="en-IE"/>
        </w:rPr>
        <w:t>Tenderers consider that certain information is not to be disclosed because of its confidentiality or commercial sensitivity, Tenderers must, when providing such information, clearly</w:t>
      </w:r>
      <w:r w:rsidRPr="006B6FAF">
        <w:rPr>
          <w:spacing w:val="-1"/>
          <w:lang w:val="en-IE"/>
        </w:rPr>
        <w:t xml:space="preserve"> </w:t>
      </w:r>
      <w:r w:rsidRPr="006B6FAF">
        <w:rPr>
          <w:lang w:val="en-IE"/>
        </w:rPr>
        <w:t>identify the specific sections of their Tender containing such information and specify the reasons for</w:t>
      </w:r>
      <w:r w:rsidRPr="006B6FAF">
        <w:rPr>
          <w:spacing w:val="-4"/>
          <w:lang w:val="en-IE"/>
        </w:rPr>
        <w:t xml:space="preserve"> </w:t>
      </w:r>
      <w:r w:rsidRPr="006B6FAF">
        <w:rPr>
          <w:lang w:val="en-IE"/>
        </w:rPr>
        <w:t>its</w:t>
      </w:r>
      <w:r w:rsidRPr="006B6FAF">
        <w:rPr>
          <w:spacing w:val="-4"/>
          <w:lang w:val="en-IE"/>
        </w:rPr>
        <w:t xml:space="preserve"> </w:t>
      </w:r>
      <w:r w:rsidRPr="006B6FAF">
        <w:rPr>
          <w:lang w:val="en-IE"/>
        </w:rPr>
        <w:t>confidentiality</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commercial</w:t>
      </w:r>
      <w:r w:rsidRPr="006B6FAF">
        <w:rPr>
          <w:spacing w:val="-3"/>
          <w:lang w:val="en-IE"/>
        </w:rPr>
        <w:t xml:space="preserve"> </w:t>
      </w:r>
      <w:r w:rsidRPr="006B6FAF">
        <w:rPr>
          <w:lang w:val="en-IE"/>
        </w:rPr>
        <w:t>sensitivity. For</w:t>
      </w:r>
      <w:r w:rsidRPr="006B6FAF">
        <w:rPr>
          <w:spacing w:val="-4"/>
          <w:lang w:val="en-IE"/>
        </w:rPr>
        <w:t xml:space="preserve"> </w:t>
      </w:r>
      <w:r w:rsidRPr="006B6FAF">
        <w:rPr>
          <w:lang w:val="en-IE"/>
        </w:rPr>
        <w:t>the avoidance</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doubt</w:t>
      </w:r>
      <w:r w:rsidRPr="006B6FAF">
        <w:rPr>
          <w:spacing w:val="-2"/>
          <w:lang w:val="en-IE"/>
        </w:rPr>
        <w:t xml:space="preserve"> </w:t>
      </w:r>
      <w:r w:rsidRPr="006B6FAF">
        <w:rPr>
          <w:lang w:val="en-IE"/>
        </w:rPr>
        <w:t>Tenderers</w:t>
      </w:r>
      <w:r w:rsidRPr="006B6FAF">
        <w:rPr>
          <w:spacing w:val="-4"/>
          <w:lang w:val="en-IE"/>
        </w:rPr>
        <w:t xml:space="preserve"> </w:t>
      </w:r>
      <w:r w:rsidRPr="006B6FAF">
        <w:rPr>
          <w:lang w:val="en-IE"/>
        </w:rPr>
        <w:t>may not</w:t>
      </w:r>
      <w:r w:rsidRPr="006B6FAF">
        <w:rPr>
          <w:spacing w:val="-6"/>
          <w:lang w:val="en-IE"/>
        </w:rPr>
        <w:t xml:space="preserve"> </w:t>
      </w:r>
      <w:r w:rsidRPr="006B6FAF">
        <w:rPr>
          <w:lang w:val="en-IE"/>
        </w:rPr>
        <w:t>assert</w:t>
      </w:r>
      <w:r w:rsidRPr="006B6FAF">
        <w:rPr>
          <w:spacing w:val="-6"/>
          <w:lang w:val="en-IE"/>
        </w:rPr>
        <w:t xml:space="preserve"> </w:t>
      </w:r>
      <w:r w:rsidRPr="006B6FAF">
        <w:rPr>
          <w:lang w:val="en-IE"/>
        </w:rPr>
        <w:t>confidentiality</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commercial</w:t>
      </w:r>
      <w:r w:rsidRPr="006B6FAF">
        <w:rPr>
          <w:spacing w:val="-3"/>
          <w:lang w:val="en-IE"/>
        </w:rPr>
        <w:t xml:space="preserve"> </w:t>
      </w:r>
      <w:r w:rsidRPr="006B6FAF">
        <w:rPr>
          <w:lang w:val="en-IE"/>
        </w:rPr>
        <w:t>sensitivity</w:t>
      </w:r>
      <w:r w:rsidRPr="006B6FAF">
        <w:rPr>
          <w:spacing w:val="-4"/>
          <w:lang w:val="en-IE"/>
        </w:rPr>
        <w:t xml:space="preserve"> </w:t>
      </w:r>
      <w:r w:rsidRPr="006B6FAF">
        <w:rPr>
          <w:lang w:val="en-IE"/>
        </w:rPr>
        <w:t>over</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entire</w:t>
      </w:r>
      <w:r w:rsidRPr="006B6FAF">
        <w:rPr>
          <w:spacing w:val="-4"/>
          <w:lang w:val="en-IE"/>
        </w:rPr>
        <w:t xml:space="preserve"> </w:t>
      </w:r>
      <w:r w:rsidRPr="006B6FAF">
        <w:rPr>
          <w:lang w:val="en-IE"/>
        </w:rPr>
        <w:t>Tender</w:t>
      </w:r>
      <w:r w:rsidRPr="006B6FAF">
        <w:rPr>
          <w:spacing w:val="-4"/>
          <w:lang w:val="en-IE"/>
        </w:rPr>
        <w:t xml:space="preserve"> </w:t>
      </w:r>
      <w:r w:rsidRPr="006B6FAF">
        <w:rPr>
          <w:lang w:val="en-IE"/>
        </w:rPr>
        <w:t>but</w:t>
      </w:r>
      <w:r w:rsidRPr="006B6FAF">
        <w:rPr>
          <w:spacing w:val="-6"/>
          <w:lang w:val="en-IE"/>
        </w:rPr>
        <w:t xml:space="preserve"> </w:t>
      </w:r>
      <w:r w:rsidRPr="006B6FAF">
        <w:rPr>
          <w:lang w:val="en-IE"/>
        </w:rPr>
        <w:t>must</w:t>
      </w:r>
      <w:r w:rsidRPr="006B6FAF">
        <w:rPr>
          <w:spacing w:val="-2"/>
          <w:lang w:val="en-IE"/>
        </w:rPr>
        <w:t xml:space="preserve"> </w:t>
      </w:r>
      <w:r w:rsidRPr="006B6FAF">
        <w:rPr>
          <w:lang w:val="en-IE"/>
        </w:rPr>
        <w:t>clearly identify the specific section containing such information.</w:t>
      </w:r>
      <w:r w:rsidRPr="006B6FAF">
        <w:rPr>
          <w:spacing w:val="40"/>
          <w:lang w:val="en-IE"/>
        </w:rPr>
        <w:t xml:space="preserve"> </w:t>
      </w:r>
      <w:r w:rsidRPr="006B6FAF">
        <w:rPr>
          <w:lang w:val="en-IE"/>
        </w:rPr>
        <w:t>If Tenderers do not identify information</w:t>
      </w:r>
      <w:r w:rsidRPr="006B6FAF">
        <w:rPr>
          <w:spacing w:val="-6"/>
          <w:lang w:val="en-IE"/>
        </w:rPr>
        <w:t xml:space="preserve"> </w:t>
      </w:r>
      <w:r w:rsidRPr="006B6FAF">
        <w:rPr>
          <w:lang w:val="en-IE"/>
        </w:rPr>
        <w:t>as</w:t>
      </w:r>
      <w:r w:rsidRPr="006B6FAF">
        <w:rPr>
          <w:spacing w:val="-5"/>
          <w:lang w:val="en-IE"/>
        </w:rPr>
        <w:t xml:space="preserve"> </w:t>
      </w:r>
      <w:r w:rsidRPr="006B6FAF">
        <w:rPr>
          <w:lang w:val="en-IE"/>
        </w:rPr>
        <w:t>confidential</w:t>
      </w:r>
      <w:r w:rsidRPr="006B6FAF">
        <w:rPr>
          <w:spacing w:val="-3"/>
          <w:lang w:val="en-IE"/>
        </w:rPr>
        <w:t xml:space="preserve"> </w:t>
      </w:r>
      <w:r w:rsidRPr="006B6FAF">
        <w:rPr>
          <w:lang w:val="en-IE"/>
        </w:rPr>
        <w:t>or</w:t>
      </w:r>
      <w:r w:rsidRPr="006B6FAF">
        <w:rPr>
          <w:spacing w:val="-5"/>
          <w:lang w:val="en-IE"/>
        </w:rPr>
        <w:t xml:space="preserve"> </w:t>
      </w:r>
      <w:r w:rsidRPr="006B6FAF">
        <w:rPr>
          <w:lang w:val="en-IE"/>
        </w:rPr>
        <w:t>commercially</w:t>
      </w:r>
      <w:r w:rsidRPr="006B6FAF">
        <w:rPr>
          <w:spacing w:val="-5"/>
          <w:lang w:val="en-IE"/>
        </w:rPr>
        <w:t xml:space="preserve"> </w:t>
      </w:r>
      <w:r w:rsidRPr="006B6FAF">
        <w:rPr>
          <w:lang w:val="en-IE"/>
        </w:rPr>
        <w:t>sensitive,</w:t>
      </w:r>
      <w:r w:rsidRPr="006B6FAF">
        <w:rPr>
          <w:spacing w:val="-3"/>
          <w:lang w:val="en-IE"/>
        </w:rPr>
        <w:t xml:space="preserve"> </w:t>
      </w:r>
      <w:r w:rsidRPr="006B6FAF">
        <w:rPr>
          <w:lang w:val="en-IE"/>
        </w:rPr>
        <w:t>it</w:t>
      </w:r>
      <w:r w:rsidRPr="006B6FAF">
        <w:rPr>
          <w:spacing w:val="-7"/>
          <w:lang w:val="en-IE"/>
        </w:rPr>
        <w:t xml:space="preserve"> </w:t>
      </w:r>
      <w:r w:rsidRPr="006B6FAF">
        <w:rPr>
          <w:lang w:val="en-IE"/>
        </w:rPr>
        <w:t>is</w:t>
      </w:r>
      <w:r w:rsidRPr="006B6FAF">
        <w:rPr>
          <w:spacing w:val="-5"/>
          <w:lang w:val="en-IE"/>
        </w:rPr>
        <w:t xml:space="preserve"> </w:t>
      </w:r>
      <w:r w:rsidRPr="006B6FAF">
        <w:rPr>
          <w:lang w:val="en-IE"/>
        </w:rPr>
        <w:t>liable</w:t>
      </w:r>
      <w:r w:rsidRPr="006B6FAF">
        <w:rPr>
          <w:spacing w:val="-5"/>
          <w:lang w:val="en-IE"/>
        </w:rPr>
        <w:t xml:space="preserve"> </w:t>
      </w:r>
      <w:r w:rsidRPr="006B6FAF">
        <w:rPr>
          <w:lang w:val="en-IE"/>
        </w:rPr>
        <w:t>to</w:t>
      </w:r>
      <w:r w:rsidRPr="006B6FAF">
        <w:rPr>
          <w:spacing w:val="-6"/>
          <w:lang w:val="en-IE"/>
        </w:rPr>
        <w:t xml:space="preserve"> </w:t>
      </w:r>
      <w:r w:rsidRPr="006B6FAF">
        <w:rPr>
          <w:lang w:val="en-IE"/>
        </w:rPr>
        <w:t>be</w:t>
      </w:r>
      <w:r w:rsidRPr="006B6FAF">
        <w:rPr>
          <w:spacing w:val="-5"/>
          <w:lang w:val="en-IE"/>
        </w:rPr>
        <w:t xml:space="preserve"> </w:t>
      </w:r>
      <w:r w:rsidRPr="006B6FAF">
        <w:rPr>
          <w:lang w:val="en-IE"/>
        </w:rPr>
        <w:t>released</w:t>
      </w:r>
      <w:r w:rsidRPr="006B6FAF">
        <w:rPr>
          <w:spacing w:val="-11"/>
          <w:lang w:val="en-IE"/>
        </w:rPr>
        <w:t xml:space="preserve"> </w:t>
      </w:r>
      <w:r w:rsidRPr="006B6FAF">
        <w:rPr>
          <w:lang w:val="en-IE"/>
        </w:rPr>
        <w:t>in</w:t>
      </w:r>
      <w:r w:rsidRPr="006B6FAF">
        <w:rPr>
          <w:spacing w:val="-6"/>
          <w:lang w:val="en-IE"/>
        </w:rPr>
        <w:t xml:space="preserve"> </w:t>
      </w:r>
      <w:r w:rsidRPr="006B6FAF">
        <w:rPr>
          <w:lang w:val="en-IE"/>
        </w:rPr>
        <w:t>response to</w:t>
      </w:r>
      <w:r w:rsidRPr="006B6FAF">
        <w:rPr>
          <w:spacing w:val="-4"/>
          <w:lang w:val="en-IE"/>
        </w:rPr>
        <w:t xml:space="preserve"> </w:t>
      </w:r>
      <w:r w:rsidRPr="006B6FAF">
        <w:rPr>
          <w:lang w:val="en-IE"/>
        </w:rPr>
        <w:t>a</w:t>
      </w:r>
      <w:r w:rsidRPr="006B6FAF">
        <w:rPr>
          <w:spacing w:val="-3"/>
          <w:lang w:val="en-IE"/>
        </w:rPr>
        <w:t xml:space="preserve"> </w:t>
      </w:r>
      <w:r w:rsidRPr="006B6FAF">
        <w:rPr>
          <w:lang w:val="en-IE"/>
        </w:rPr>
        <w:t>request under the</w:t>
      </w:r>
      <w:r w:rsidRPr="006B6FAF">
        <w:rPr>
          <w:spacing w:val="-3"/>
          <w:lang w:val="en-IE"/>
        </w:rPr>
        <w:t xml:space="preserve"> </w:t>
      </w:r>
      <w:r w:rsidRPr="006B6FAF">
        <w:rPr>
          <w:lang w:val="en-IE"/>
        </w:rPr>
        <w:t>above</w:t>
      </w:r>
      <w:r w:rsidRPr="006B6FAF">
        <w:rPr>
          <w:spacing w:val="-3"/>
          <w:lang w:val="en-IE"/>
        </w:rPr>
        <w:t xml:space="preserve"> </w:t>
      </w:r>
      <w:r w:rsidRPr="006B6FAF">
        <w:rPr>
          <w:lang w:val="en-IE"/>
        </w:rPr>
        <w:t>legislation</w:t>
      </w:r>
      <w:r w:rsidRPr="006B6FAF">
        <w:rPr>
          <w:spacing w:val="-1"/>
          <w:lang w:val="en-IE"/>
        </w:rPr>
        <w:t xml:space="preserve"> </w:t>
      </w:r>
      <w:r w:rsidRPr="006B6FAF">
        <w:rPr>
          <w:lang w:val="en-IE"/>
        </w:rPr>
        <w:t>without</w:t>
      </w:r>
      <w:r w:rsidRPr="006B6FAF">
        <w:rPr>
          <w:spacing w:val="-5"/>
          <w:lang w:val="en-IE"/>
        </w:rPr>
        <w:t xml:space="preserve"> </w:t>
      </w:r>
      <w:r w:rsidRPr="006B6FAF">
        <w:rPr>
          <w:lang w:val="en-IE"/>
        </w:rPr>
        <w:t>further</w:t>
      </w:r>
      <w:r w:rsidRPr="006B6FAF">
        <w:rPr>
          <w:spacing w:val="-3"/>
          <w:lang w:val="en-IE"/>
        </w:rPr>
        <w:t xml:space="preserve"> </w:t>
      </w:r>
      <w:r w:rsidRPr="006B6FAF">
        <w:rPr>
          <w:lang w:val="en-IE"/>
        </w:rPr>
        <w:t>notice</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or consultation with</w:t>
      </w:r>
      <w:r w:rsidRPr="006B6FAF">
        <w:rPr>
          <w:spacing w:val="-4"/>
          <w:lang w:val="en-IE"/>
        </w:rPr>
        <w:t xml:space="preserve"> </w:t>
      </w:r>
      <w:r w:rsidRPr="006B6FAF">
        <w:rPr>
          <w:lang w:val="en-IE"/>
        </w:rPr>
        <w:t xml:space="preserve">the Tenderer. The </w:t>
      </w:r>
      <w:r w:rsidRPr="006B6FAF">
        <w:rPr>
          <w:lang w:val="en-IE"/>
        </w:rPr>
        <w:lastRenderedPageBreak/>
        <w:t>Contracting Authority will, where possible, consult with Tenderers about confidential</w:t>
      </w:r>
      <w:r w:rsidRPr="006B6FAF">
        <w:rPr>
          <w:spacing w:val="-2"/>
          <w:lang w:val="en-IE"/>
        </w:rPr>
        <w:t xml:space="preserve"> </w:t>
      </w:r>
      <w:r w:rsidRPr="006B6FAF">
        <w:rPr>
          <w:lang w:val="en-IE"/>
        </w:rPr>
        <w:t>or</w:t>
      </w:r>
      <w:r w:rsidRPr="006B6FAF">
        <w:rPr>
          <w:spacing w:val="-3"/>
          <w:lang w:val="en-IE"/>
        </w:rPr>
        <w:t xml:space="preserve"> </w:t>
      </w:r>
      <w:r w:rsidRPr="006B6FAF">
        <w:rPr>
          <w:lang w:val="en-IE"/>
        </w:rPr>
        <w:t>commercially</w:t>
      </w:r>
      <w:r w:rsidRPr="006B6FAF">
        <w:rPr>
          <w:spacing w:val="-3"/>
          <w:lang w:val="en-IE"/>
        </w:rPr>
        <w:t xml:space="preserve"> </w:t>
      </w:r>
      <w:r w:rsidRPr="006B6FAF">
        <w:rPr>
          <w:lang w:val="en-IE"/>
        </w:rPr>
        <w:t>sensitive</w:t>
      </w:r>
      <w:r w:rsidRPr="006B6FAF">
        <w:rPr>
          <w:spacing w:val="-3"/>
          <w:lang w:val="en-IE"/>
        </w:rPr>
        <w:t xml:space="preserve"> </w:t>
      </w:r>
      <w:r w:rsidRPr="006B6FAF">
        <w:rPr>
          <w:lang w:val="en-IE"/>
        </w:rPr>
        <w:t>information</w:t>
      </w:r>
      <w:r w:rsidRPr="006B6FAF">
        <w:rPr>
          <w:spacing w:val="-4"/>
          <w:lang w:val="en-IE"/>
        </w:rPr>
        <w:t xml:space="preserve"> </w:t>
      </w:r>
      <w:r w:rsidRPr="006B6FAF">
        <w:rPr>
          <w:lang w:val="en-IE"/>
        </w:rPr>
        <w:t>so</w:t>
      </w:r>
      <w:r w:rsidRPr="006B6FAF">
        <w:rPr>
          <w:spacing w:val="-4"/>
          <w:lang w:val="en-IE"/>
        </w:rPr>
        <w:t xml:space="preserve"> </w:t>
      </w:r>
      <w:r w:rsidRPr="006B6FAF">
        <w:rPr>
          <w:lang w:val="en-IE"/>
        </w:rPr>
        <w:t>identified before</w:t>
      </w:r>
      <w:r w:rsidRPr="006B6FAF">
        <w:rPr>
          <w:spacing w:val="-3"/>
          <w:lang w:val="en-IE"/>
        </w:rPr>
        <w:t xml:space="preserve"> </w:t>
      </w:r>
      <w:r w:rsidRPr="006B6FAF">
        <w:rPr>
          <w:lang w:val="en-IE"/>
        </w:rPr>
        <w:t>making</w:t>
      </w:r>
      <w:r w:rsidRPr="006B6FAF">
        <w:rPr>
          <w:spacing w:val="-1"/>
          <w:lang w:val="en-IE"/>
        </w:rPr>
        <w:t xml:space="preserve"> </w:t>
      </w:r>
      <w:r w:rsidRPr="006B6FAF">
        <w:rPr>
          <w:lang w:val="en-IE"/>
        </w:rPr>
        <w:t>its</w:t>
      </w:r>
      <w:r w:rsidRPr="006B6FAF">
        <w:rPr>
          <w:spacing w:val="-3"/>
          <w:lang w:val="en-IE"/>
        </w:rPr>
        <w:t xml:space="preserve"> </w:t>
      </w:r>
      <w:r w:rsidRPr="006B6FAF">
        <w:rPr>
          <w:lang w:val="en-IE"/>
        </w:rPr>
        <w:t>decision on</w:t>
      </w:r>
      <w:r w:rsidRPr="006B6FAF">
        <w:rPr>
          <w:spacing w:val="-11"/>
          <w:lang w:val="en-IE"/>
        </w:rPr>
        <w:t xml:space="preserve"> </w:t>
      </w:r>
      <w:r w:rsidRPr="006B6FAF">
        <w:rPr>
          <w:lang w:val="en-IE"/>
        </w:rPr>
        <w:t>a</w:t>
      </w:r>
      <w:r w:rsidRPr="006B6FAF">
        <w:rPr>
          <w:spacing w:val="-9"/>
          <w:lang w:val="en-IE"/>
        </w:rPr>
        <w:t xml:space="preserve"> </w:t>
      </w:r>
      <w:r w:rsidRPr="006B6FAF">
        <w:rPr>
          <w:lang w:val="en-IE"/>
        </w:rPr>
        <w:t>request</w:t>
      </w:r>
      <w:r w:rsidRPr="006B6FAF">
        <w:rPr>
          <w:spacing w:val="-10"/>
          <w:lang w:val="en-IE"/>
        </w:rPr>
        <w:t xml:space="preserve"> </w:t>
      </w:r>
      <w:r w:rsidRPr="006B6FAF">
        <w:rPr>
          <w:lang w:val="en-IE"/>
        </w:rPr>
        <w:t>received.</w:t>
      </w:r>
      <w:r w:rsidRPr="006B6FAF">
        <w:rPr>
          <w:spacing w:val="35"/>
          <w:lang w:val="en-IE"/>
        </w:rPr>
        <w:t xml:space="preserve"> </w:t>
      </w:r>
      <w:r w:rsidRPr="006B6FAF">
        <w:rPr>
          <w:lang w:val="en-IE"/>
        </w:rPr>
        <w:t>The</w:t>
      </w:r>
      <w:r w:rsidRPr="006B6FAF">
        <w:rPr>
          <w:spacing w:val="-13"/>
          <w:lang w:val="en-IE"/>
        </w:rPr>
        <w:t xml:space="preserve"> </w:t>
      </w:r>
      <w:r w:rsidRPr="006B6FAF">
        <w:rPr>
          <w:lang w:val="en-IE"/>
        </w:rPr>
        <w:t>Contracting</w:t>
      </w:r>
      <w:r w:rsidRPr="006B6FAF">
        <w:rPr>
          <w:spacing w:val="-8"/>
          <w:lang w:val="en-IE"/>
        </w:rPr>
        <w:t xml:space="preserve"> </w:t>
      </w:r>
      <w:r w:rsidRPr="006B6FAF">
        <w:rPr>
          <w:lang w:val="en-IE"/>
        </w:rPr>
        <w:t>Authority</w:t>
      </w:r>
      <w:r w:rsidRPr="006B6FAF">
        <w:rPr>
          <w:spacing w:val="-8"/>
          <w:lang w:val="en-IE"/>
        </w:rPr>
        <w:t xml:space="preserve"> </w:t>
      </w:r>
      <w:r w:rsidRPr="006B6FAF">
        <w:rPr>
          <w:lang w:val="en-IE"/>
        </w:rPr>
        <w:t>accepts</w:t>
      </w:r>
      <w:r w:rsidRPr="006B6FAF">
        <w:rPr>
          <w:spacing w:val="-9"/>
          <w:lang w:val="en-IE"/>
        </w:rPr>
        <w:t xml:space="preserve"> </w:t>
      </w:r>
      <w:r w:rsidRPr="006B6FAF">
        <w:rPr>
          <w:lang w:val="en-IE"/>
        </w:rPr>
        <w:t>no</w:t>
      </w:r>
      <w:r w:rsidRPr="006B6FAF">
        <w:rPr>
          <w:spacing w:val="-10"/>
          <w:lang w:val="en-IE"/>
        </w:rPr>
        <w:t xml:space="preserve"> </w:t>
      </w:r>
      <w:r w:rsidRPr="006B6FAF">
        <w:rPr>
          <w:lang w:val="en-IE"/>
        </w:rPr>
        <w:t>liability</w:t>
      </w:r>
      <w:r w:rsidRPr="006B6FAF">
        <w:rPr>
          <w:spacing w:val="-8"/>
          <w:lang w:val="en-IE"/>
        </w:rPr>
        <w:t xml:space="preserve"> </w:t>
      </w:r>
      <w:r w:rsidRPr="006B6FAF">
        <w:rPr>
          <w:lang w:val="en-IE"/>
        </w:rPr>
        <w:t>whatsoever</w:t>
      </w:r>
      <w:r w:rsidRPr="006B6FAF">
        <w:rPr>
          <w:spacing w:val="-13"/>
          <w:lang w:val="en-IE"/>
        </w:rPr>
        <w:t xml:space="preserve"> </w:t>
      </w:r>
      <w:r w:rsidRPr="006B6FAF">
        <w:rPr>
          <w:lang w:val="en-IE"/>
        </w:rPr>
        <w:t>in</w:t>
      </w:r>
      <w:r w:rsidRPr="006B6FAF">
        <w:rPr>
          <w:spacing w:val="-10"/>
          <w:lang w:val="en-IE"/>
        </w:rPr>
        <w:t xml:space="preserve"> </w:t>
      </w:r>
      <w:r w:rsidRPr="006B6FAF">
        <w:rPr>
          <w:lang w:val="en-IE"/>
        </w:rPr>
        <w:t>respect of</w:t>
      </w:r>
      <w:r w:rsidRPr="006B6FAF">
        <w:rPr>
          <w:spacing w:val="-9"/>
          <w:lang w:val="en-IE"/>
        </w:rPr>
        <w:t xml:space="preserve"> </w:t>
      </w:r>
      <w:r w:rsidRPr="006B6FAF">
        <w:rPr>
          <w:lang w:val="en-IE"/>
        </w:rPr>
        <w:t>any</w:t>
      </w:r>
      <w:r w:rsidRPr="006B6FAF">
        <w:rPr>
          <w:spacing w:val="-9"/>
          <w:lang w:val="en-IE"/>
        </w:rPr>
        <w:t xml:space="preserve"> </w:t>
      </w:r>
      <w:r w:rsidRPr="006B6FAF">
        <w:rPr>
          <w:lang w:val="en-IE"/>
        </w:rPr>
        <w:t>information</w:t>
      </w:r>
      <w:r w:rsidRPr="006B6FAF">
        <w:rPr>
          <w:spacing w:val="-10"/>
          <w:lang w:val="en-IE"/>
        </w:rPr>
        <w:t xml:space="preserve"> </w:t>
      </w:r>
      <w:r w:rsidRPr="006B6FAF">
        <w:rPr>
          <w:lang w:val="en-IE"/>
        </w:rPr>
        <w:t>provided</w:t>
      </w:r>
      <w:r w:rsidRPr="006B6FAF">
        <w:rPr>
          <w:spacing w:val="-9"/>
          <w:lang w:val="en-IE"/>
        </w:rPr>
        <w:t xml:space="preserve"> </w:t>
      </w:r>
      <w:r w:rsidRPr="006B6FAF">
        <w:rPr>
          <w:lang w:val="en-IE"/>
        </w:rPr>
        <w:t>which</w:t>
      </w:r>
      <w:r w:rsidRPr="006B6FAF">
        <w:rPr>
          <w:spacing w:val="-10"/>
          <w:lang w:val="en-IE"/>
        </w:rPr>
        <w:t xml:space="preserve"> </w:t>
      </w:r>
      <w:r w:rsidRPr="006B6FAF">
        <w:rPr>
          <w:lang w:val="en-IE"/>
        </w:rPr>
        <w:t>is</w:t>
      </w:r>
      <w:r w:rsidRPr="006B6FAF">
        <w:rPr>
          <w:spacing w:val="-9"/>
          <w:lang w:val="en-IE"/>
        </w:rPr>
        <w:t xml:space="preserve"> </w:t>
      </w:r>
      <w:r w:rsidRPr="006B6FAF">
        <w:rPr>
          <w:lang w:val="en-IE"/>
        </w:rPr>
        <w:t>subsequently</w:t>
      </w:r>
      <w:r w:rsidRPr="006B6FAF">
        <w:rPr>
          <w:spacing w:val="-9"/>
          <w:lang w:val="en-IE"/>
        </w:rPr>
        <w:t xml:space="preserve"> </w:t>
      </w:r>
      <w:r w:rsidRPr="006B6FAF">
        <w:rPr>
          <w:lang w:val="en-IE"/>
        </w:rPr>
        <w:t>released</w:t>
      </w:r>
      <w:r w:rsidRPr="006B6FAF">
        <w:rPr>
          <w:spacing w:val="-9"/>
          <w:lang w:val="en-IE"/>
        </w:rPr>
        <w:t xml:space="preserve"> </w:t>
      </w:r>
      <w:r w:rsidRPr="006B6FAF">
        <w:rPr>
          <w:lang w:val="en-IE"/>
        </w:rPr>
        <w:t>(irrespective</w:t>
      </w:r>
      <w:r w:rsidRPr="006B6FAF">
        <w:rPr>
          <w:spacing w:val="-9"/>
          <w:lang w:val="en-IE"/>
        </w:rPr>
        <w:t xml:space="preserve"> </w:t>
      </w:r>
      <w:r w:rsidRPr="006B6FAF">
        <w:rPr>
          <w:lang w:val="en-IE"/>
        </w:rPr>
        <w:t>of</w:t>
      </w:r>
      <w:r w:rsidRPr="006B6FAF">
        <w:rPr>
          <w:spacing w:val="-9"/>
          <w:lang w:val="en-IE"/>
        </w:rPr>
        <w:t xml:space="preserve"> </w:t>
      </w:r>
      <w:r w:rsidRPr="006B6FAF">
        <w:rPr>
          <w:lang w:val="en-IE"/>
        </w:rPr>
        <w:t>notification)</w:t>
      </w:r>
      <w:r w:rsidRPr="006B6FAF">
        <w:rPr>
          <w:spacing w:val="-9"/>
          <w:lang w:val="en-IE"/>
        </w:rPr>
        <w:t xml:space="preserve"> </w:t>
      </w:r>
      <w:r w:rsidRPr="006B6FAF">
        <w:rPr>
          <w:lang w:val="en-IE"/>
        </w:rPr>
        <w:t xml:space="preserve">or in respect of any consequential damage suffered </w:t>
      </w:r>
      <w:proofErr w:type="gramStart"/>
      <w:r w:rsidRPr="006B6FAF">
        <w:rPr>
          <w:lang w:val="en-IE"/>
        </w:rPr>
        <w:t>as a result of</w:t>
      </w:r>
      <w:proofErr w:type="gramEnd"/>
      <w:r w:rsidRPr="006B6FAF">
        <w:rPr>
          <w:lang w:val="en-IE"/>
        </w:rPr>
        <w:t xml:space="preserve"> such obligations.</w:t>
      </w:r>
    </w:p>
    <w:p w14:paraId="23098AF6"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7F7E2341" wp14:editId="3D818C2A">
                <wp:extent cx="5981700" cy="182880"/>
                <wp:effectExtent l="0" t="0" r="0" b="762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182880"/>
                          <a:chOff x="0" y="-509"/>
                          <a:chExt cx="5800090" cy="229235"/>
                        </a:xfrm>
                      </wpg:grpSpPr>
                      <wps:wsp>
                        <wps:cNvPr id="76" name="Graphic 76"/>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78" name="Textbox 78"/>
                        <wps:cNvSpPr txBox="1"/>
                        <wps:spPr>
                          <a:xfrm>
                            <a:off x="0" y="-509"/>
                            <a:ext cx="5800090" cy="210820"/>
                          </a:xfrm>
                          <a:prstGeom prst="rect">
                            <a:avLst/>
                          </a:prstGeom>
                        </wps:spPr>
                        <wps:txbx>
                          <w:txbxContent>
                            <w:p w14:paraId="0B46E4F7" w14:textId="77777777" w:rsidR="001F099A" w:rsidRDefault="00EA36F6">
                              <w:pPr>
                                <w:spacing w:before="1"/>
                                <w:ind w:left="86"/>
                                <w:rPr>
                                  <w:b/>
                                </w:rPr>
                              </w:pPr>
                              <w:r>
                                <w:rPr>
                                  <w:b/>
                                  <w:color w:val="FFFFFF"/>
                                </w:rPr>
                                <w:t>2.17</w:t>
                              </w:r>
                              <w:r>
                                <w:rPr>
                                  <w:b/>
                                  <w:color w:val="FFFFFF"/>
                                  <w:spacing w:val="63"/>
                                </w:rPr>
                                <w:t xml:space="preserve"> </w:t>
                              </w:r>
                              <w:r>
                                <w:rPr>
                                  <w:b/>
                                  <w:color w:val="FFFFFF"/>
                                </w:rPr>
                                <w:t>TAX</w:t>
                              </w:r>
                              <w:r>
                                <w:rPr>
                                  <w:b/>
                                  <w:color w:val="FFFFFF"/>
                                  <w:spacing w:val="-4"/>
                                </w:rPr>
                                <w:t xml:space="preserve"> </w:t>
                              </w:r>
                              <w:r>
                                <w:rPr>
                                  <w:b/>
                                  <w:color w:val="FFFFFF"/>
                                  <w:spacing w:val="-2"/>
                                </w:rPr>
                                <w:t>CLEARANCE</w:t>
                              </w:r>
                            </w:p>
                          </w:txbxContent>
                        </wps:txbx>
                        <wps:bodyPr wrap="square" lIns="0" tIns="0" rIns="0" bIns="0" rtlCol="0">
                          <a:noAutofit/>
                        </wps:bodyPr>
                      </wps:wsp>
                    </wpg:wgp>
                  </a:graphicData>
                </a:graphic>
              </wp:inline>
            </w:drawing>
          </mc:Choice>
          <mc:Fallback>
            <w:pict>
              <v:group w14:anchorId="7F7E2341" id="Group 75" o:spid="_x0000_s1091" style="width:471pt;height:14.4pt;mso-position-horizontal-relative:char;mso-position-vertical-relative:line" coordorigin=",-5" coordsize="580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">
                <v:shape id="Graphic 76" o:spid="_x0000_s109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" path="m5799708,l,,,210311r5799708,l5799708,xe" fillcolor="navy" stroked="f">
                  <v:path arrowok="t"/>
                </v:shape>
                <v:shape id="Graphic 77" o:spid="_x0000_s109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" path="m5799708,l,,,18288r5799708,l5799708,xe" fillcolor="#339" stroked="f">
                  <v:path arrowok="t"/>
                </v:shape>
                <v:shape id="Textbox 78" o:spid="_x0000_s1094" type="#_x0000_t202" style="position:absolute;top:-5;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B46E4F7" w14:textId="77777777" w:rsidR="001F099A" w:rsidRDefault="00EA36F6">
                        <w:pPr>
                          <w:spacing w:before="1"/>
                          <w:ind w:left="86"/>
                          <w:rPr>
                            <w:b/>
                          </w:rPr>
                        </w:pPr>
                        <w:r>
                          <w:rPr>
                            <w:b/>
                            <w:color w:val="FFFFFF"/>
                          </w:rPr>
                          <w:t>2.17</w:t>
                        </w:r>
                        <w:r>
                          <w:rPr>
                            <w:b/>
                            <w:color w:val="FFFFFF"/>
                            <w:spacing w:val="63"/>
                          </w:rPr>
                          <w:t xml:space="preserve"> </w:t>
                        </w:r>
                        <w:r>
                          <w:rPr>
                            <w:b/>
                            <w:color w:val="FFFFFF"/>
                          </w:rPr>
                          <w:t>TAX</w:t>
                        </w:r>
                        <w:r>
                          <w:rPr>
                            <w:b/>
                            <w:color w:val="FFFFFF"/>
                            <w:spacing w:val="-4"/>
                          </w:rPr>
                          <w:t xml:space="preserve"> </w:t>
                        </w:r>
                        <w:r>
                          <w:rPr>
                            <w:b/>
                            <w:color w:val="FFFFFF"/>
                            <w:spacing w:val="-2"/>
                          </w:rPr>
                          <w:t>CLEARANCE</w:t>
                        </w:r>
                      </w:p>
                    </w:txbxContent>
                  </v:textbox>
                </v:shape>
                <w10:anchorlock/>
              </v:group>
            </w:pict>
          </mc:Fallback>
        </mc:AlternateContent>
      </w:r>
    </w:p>
    <w:p w14:paraId="4024B265" w14:textId="77777777" w:rsidR="001F099A" w:rsidRPr="006B6FAF" w:rsidRDefault="00EA36F6" w:rsidP="00884D01">
      <w:pPr>
        <w:pStyle w:val="BodyText"/>
        <w:spacing w:before="60" w:after="120" w:line="276" w:lineRule="auto"/>
        <w:ind w:left="246" w:right="312"/>
        <w:jc w:val="both"/>
        <w:rPr>
          <w:lang w:val="en-IE"/>
        </w:rPr>
      </w:pPr>
      <w:r w:rsidRPr="006B6FAF">
        <w:rPr>
          <w:lang w:val="en-IE"/>
        </w:rPr>
        <w:t xml:space="preserve">It will be a condition of any Services Contract pursuant to this Competition that the successful Tenderer(s) shall, for the term of such contract(s), comply with all applicable EU and domestic tax laws. Tenderers are referred to </w:t>
      </w:r>
      <w:hyperlink r:id="rId17">
        <w:r w:rsidRPr="006B6FAF">
          <w:rPr>
            <w:color w:val="0000FF"/>
            <w:u w:val="single" w:color="0000FF"/>
            <w:lang w:val="en-IE"/>
          </w:rPr>
          <w:t>www.revenue.ie</w:t>
        </w:r>
      </w:hyperlink>
      <w:r w:rsidRPr="006B6FAF">
        <w:rPr>
          <w:color w:val="0000FF"/>
          <w:lang w:val="en-IE"/>
        </w:rPr>
        <w:t xml:space="preserve"> </w:t>
      </w:r>
      <w:r w:rsidRPr="006B6FAF">
        <w:rPr>
          <w:lang w:val="en-IE"/>
        </w:rPr>
        <w:t>for further information.</w:t>
      </w:r>
      <w:r w:rsidRPr="006B6FAF">
        <w:rPr>
          <w:spacing w:val="40"/>
          <w:lang w:val="en-IE"/>
        </w:rPr>
        <w:t xml:space="preserve"> </w:t>
      </w:r>
      <w:r w:rsidRPr="006B6FAF">
        <w:rPr>
          <w:lang w:val="en-IE"/>
        </w:rPr>
        <w:t>Prior to the award of any Services Contract</w:t>
      </w:r>
      <w:r w:rsidRPr="006B6FAF">
        <w:rPr>
          <w:spacing w:val="-1"/>
          <w:lang w:val="en-IE"/>
        </w:rPr>
        <w:t xml:space="preserve"> </w:t>
      </w:r>
      <w:r w:rsidRPr="006B6FAF">
        <w:rPr>
          <w:lang w:val="en-IE"/>
        </w:rPr>
        <w:t>arising out</w:t>
      </w:r>
      <w:r w:rsidRPr="006B6FAF">
        <w:rPr>
          <w:spacing w:val="-1"/>
          <w:lang w:val="en-IE"/>
        </w:rPr>
        <w:t xml:space="preserve"> </w:t>
      </w:r>
      <w:r w:rsidRPr="006B6FAF">
        <w:rPr>
          <w:lang w:val="en-IE"/>
        </w:rPr>
        <w:t xml:space="preserve">of this Competition the successful Tenderer shall be required to supply its Tax Clearance Access Number and Tax Reference Number to facilitate online verification of their tax status by the Contracting Authority. By supplying these </w:t>
      </w:r>
      <w:proofErr w:type="gramStart"/>
      <w:r w:rsidRPr="006B6FAF">
        <w:rPr>
          <w:lang w:val="en-IE"/>
        </w:rPr>
        <w:t>numbers</w:t>
      </w:r>
      <w:proofErr w:type="gramEnd"/>
      <w:r w:rsidRPr="006B6FAF">
        <w:rPr>
          <w:lang w:val="en-IE"/>
        </w:rPr>
        <w:t xml:space="preserve"> the successful Tenderer acknowledges and agrees that the Contracting Authority has the permission of the successful Tenderer to verify its tax cleared position online.</w:t>
      </w:r>
    </w:p>
    <w:p w14:paraId="5ADC9AEA"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60" behindDoc="1" locked="0" layoutInCell="1" allowOverlap="1" wp14:anchorId="28D06E16" wp14:editId="4D7F9990">
                <wp:simplePos x="0" y="0"/>
                <wp:positionH relativeFrom="page">
                  <wp:posOffset>678180</wp:posOffset>
                </wp:positionH>
                <wp:positionV relativeFrom="paragraph">
                  <wp:posOffset>154940</wp:posOffset>
                </wp:positionV>
                <wp:extent cx="6013450" cy="167640"/>
                <wp:effectExtent l="0" t="0" r="6350" b="381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167640"/>
                          <a:chOff x="0" y="0"/>
                          <a:chExt cx="5800090" cy="228600"/>
                        </a:xfrm>
                      </wpg:grpSpPr>
                      <wps:wsp>
                        <wps:cNvPr id="80" name="Graphic 80"/>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82" name="Textbox 82"/>
                        <wps:cNvSpPr txBox="1"/>
                        <wps:spPr>
                          <a:xfrm>
                            <a:off x="0" y="0"/>
                            <a:ext cx="5800090" cy="210820"/>
                          </a:xfrm>
                          <a:prstGeom prst="rect">
                            <a:avLst/>
                          </a:prstGeom>
                        </wps:spPr>
                        <wps:txbx>
                          <w:txbxContent>
                            <w:p w14:paraId="28DB527B" w14:textId="77777777" w:rsidR="001F099A" w:rsidRDefault="00EA36F6">
                              <w:pPr>
                                <w:spacing w:before="1"/>
                                <w:ind w:left="86"/>
                                <w:rPr>
                                  <w:b/>
                                </w:rPr>
                              </w:pPr>
                              <w:r>
                                <w:rPr>
                                  <w:b/>
                                  <w:color w:val="FFFFFF"/>
                                </w:rPr>
                                <w:t>2.18</w:t>
                              </w:r>
                              <w:r>
                                <w:rPr>
                                  <w:b/>
                                  <w:color w:val="FFFFFF"/>
                                  <w:spacing w:val="58"/>
                                </w:rPr>
                                <w:t xml:space="preserve"> </w:t>
                              </w:r>
                              <w:r>
                                <w:rPr>
                                  <w:b/>
                                  <w:color w:val="FFFFFF"/>
                                </w:rPr>
                                <w:t>CONFLICTS</w:t>
                              </w:r>
                              <w:r>
                                <w:rPr>
                                  <w:b/>
                                  <w:color w:val="FFFFFF"/>
                                  <w:spacing w:val="-5"/>
                                </w:rPr>
                                <w:t xml:space="preserve"> </w:t>
                              </w:r>
                              <w:r>
                                <w:rPr>
                                  <w:b/>
                                  <w:color w:val="FFFFFF"/>
                                </w:rPr>
                                <w:t>OF</w:t>
                              </w:r>
                              <w:r>
                                <w:rPr>
                                  <w:b/>
                                  <w:color w:val="FFFFFF"/>
                                  <w:spacing w:val="-2"/>
                                </w:rPr>
                                <w:t xml:space="preserve"> INTEREST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8D06E16" id="Group 79" o:spid="_x0000_s1095" style="position:absolute;margin-left:53.4pt;margin-top:12.2pt;width:473.5pt;height:13.2pt;z-index:-251658220;mso-wrap-distance-left:0;mso-wrap-distance-right:0;mso-position-horizontal-relative:page;mso-position-vertical-relative:text;mso-width-relative:margin;mso-height-relative:margin"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">
                <v:shape id="Graphic 80" o:spid="_x0000_s109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" path="m5799708,l,,,210311r5799708,l5799708,xe" fillcolor="navy" stroked="f">
                  <v:path arrowok="t"/>
                </v:shape>
                <v:shape id="Graphic 81" o:spid="_x0000_s109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" path="m5799708,l,,,18288r5799708,l5799708,xe" fillcolor="#339" stroked="f">
                  <v:path arrowok="t"/>
                </v:shape>
                <v:shape id="Textbox 82" o:spid="_x0000_s109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8DB527B" w14:textId="77777777" w:rsidR="001F099A" w:rsidRDefault="00EA36F6">
                        <w:pPr>
                          <w:spacing w:before="1"/>
                          <w:ind w:left="86"/>
                          <w:rPr>
                            <w:b/>
                          </w:rPr>
                        </w:pPr>
                        <w:r>
                          <w:rPr>
                            <w:b/>
                            <w:color w:val="FFFFFF"/>
                          </w:rPr>
                          <w:t>2.18</w:t>
                        </w:r>
                        <w:r>
                          <w:rPr>
                            <w:b/>
                            <w:color w:val="FFFFFF"/>
                            <w:spacing w:val="58"/>
                          </w:rPr>
                          <w:t xml:space="preserve"> </w:t>
                        </w:r>
                        <w:r>
                          <w:rPr>
                            <w:b/>
                            <w:color w:val="FFFFFF"/>
                          </w:rPr>
                          <w:t>CONFLICTS</w:t>
                        </w:r>
                        <w:r>
                          <w:rPr>
                            <w:b/>
                            <w:color w:val="FFFFFF"/>
                            <w:spacing w:val="-5"/>
                          </w:rPr>
                          <w:t xml:space="preserve"> </w:t>
                        </w:r>
                        <w:r>
                          <w:rPr>
                            <w:b/>
                            <w:color w:val="FFFFFF"/>
                          </w:rPr>
                          <w:t>OF</w:t>
                        </w:r>
                        <w:r>
                          <w:rPr>
                            <w:b/>
                            <w:color w:val="FFFFFF"/>
                            <w:spacing w:val="-2"/>
                          </w:rPr>
                          <w:t xml:space="preserve"> INTEREST</w:t>
                        </w:r>
                      </w:p>
                    </w:txbxContent>
                  </v:textbox>
                </v:shape>
                <w10:wrap type="topAndBottom" anchorx="page"/>
              </v:group>
            </w:pict>
          </mc:Fallback>
        </mc:AlternateContent>
      </w:r>
    </w:p>
    <w:p w14:paraId="36DB989A" w14:textId="77777777" w:rsidR="001F099A" w:rsidRPr="006B6FAF" w:rsidRDefault="00EA36F6" w:rsidP="00884D01">
      <w:pPr>
        <w:pStyle w:val="BodyText"/>
        <w:spacing w:before="60" w:after="120" w:line="276" w:lineRule="auto"/>
        <w:ind w:left="136" w:right="314"/>
        <w:jc w:val="both"/>
        <w:rPr>
          <w:lang w:val="en-IE"/>
        </w:rPr>
      </w:pPr>
      <w:r w:rsidRPr="006B6FAF">
        <w:rPr>
          <w:lang w:val="en-IE"/>
        </w:rPr>
        <w:t>Any conflict of interest or potential conflict of interest on the part of a Tenderer, Subcontractor or individual employee(s) or agent(s) of a Tenderer or Subcontractor(s) must be fully disclosed to the Contracting Authority as soon as the conflict</w:t>
      </w:r>
      <w:r w:rsidRPr="006B6FAF">
        <w:rPr>
          <w:spacing w:val="-1"/>
          <w:lang w:val="en-IE"/>
        </w:rPr>
        <w:t xml:space="preserve"> </w:t>
      </w:r>
      <w:r w:rsidRPr="006B6FAF">
        <w:rPr>
          <w:lang w:val="en-IE"/>
        </w:rPr>
        <w:t>or potential conflict</w:t>
      </w:r>
      <w:r w:rsidRPr="006B6FAF">
        <w:rPr>
          <w:spacing w:val="-1"/>
          <w:lang w:val="en-IE"/>
        </w:rPr>
        <w:t xml:space="preserve"> </w:t>
      </w:r>
      <w:r w:rsidRPr="006B6FAF">
        <w:rPr>
          <w:lang w:val="en-IE"/>
        </w:rPr>
        <w:t>is or becomes apparent.</w:t>
      </w:r>
      <w:r w:rsidRPr="006B6FAF">
        <w:rPr>
          <w:spacing w:val="40"/>
          <w:lang w:val="en-IE"/>
        </w:rPr>
        <w:t xml:space="preserve"> </w:t>
      </w:r>
      <w:r w:rsidRPr="006B6FAF">
        <w:rPr>
          <w:lang w:val="en-IE"/>
        </w:rPr>
        <w:t>Tenderers are required to declare that the preparation of their Tender was carried out independently.</w:t>
      </w:r>
      <w:r w:rsidRPr="006B6FAF">
        <w:rPr>
          <w:spacing w:val="40"/>
          <w:lang w:val="en-IE"/>
        </w:rPr>
        <w:t xml:space="preserve"> </w:t>
      </w:r>
      <w:r w:rsidRPr="006B6FAF">
        <w:rPr>
          <w:lang w:val="en-IE"/>
        </w:rPr>
        <w:t>In the event</w:t>
      </w:r>
      <w:r w:rsidRPr="006B6FAF">
        <w:rPr>
          <w:spacing w:val="-5"/>
          <w:lang w:val="en-IE"/>
        </w:rPr>
        <w:t xml:space="preserve"> </w:t>
      </w:r>
      <w:r w:rsidRPr="006B6FAF">
        <w:rPr>
          <w:lang w:val="en-IE"/>
        </w:rPr>
        <w:t>of</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actual</w:t>
      </w:r>
      <w:r w:rsidRPr="006B6FAF">
        <w:rPr>
          <w:spacing w:val="-1"/>
          <w:lang w:val="en-IE"/>
        </w:rPr>
        <w:t xml:space="preserve"> </w:t>
      </w:r>
      <w:r w:rsidRPr="006B6FAF">
        <w:rPr>
          <w:lang w:val="en-IE"/>
        </w:rPr>
        <w:t>or potential</w:t>
      </w:r>
      <w:r w:rsidRPr="006B6FAF">
        <w:rPr>
          <w:spacing w:val="-1"/>
          <w:lang w:val="en-IE"/>
        </w:rPr>
        <w:t xml:space="preserve"> </w:t>
      </w:r>
      <w:r w:rsidRPr="006B6FAF">
        <w:rPr>
          <w:lang w:val="en-IE"/>
        </w:rPr>
        <w:t>conflict of</w:t>
      </w:r>
      <w:r w:rsidRPr="006B6FAF">
        <w:rPr>
          <w:spacing w:val="-2"/>
          <w:lang w:val="en-IE"/>
        </w:rPr>
        <w:t xml:space="preserve"> </w:t>
      </w:r>
      <w:r w:rsidRPr="006B6FAF">
        <w:rPr>
          <w:lang w:val="en-IE"/>
        </w:rPr>
        <w:t>interest, the</w:t>
      </w:r>
      <w:r w:rsidRPr="006B6FAF">
        <w:rPr>
          <w:spacing w:val="-2"/>
          <w:lang w:val="en-IE"/>
        </w:rPr>
        <w:t xml:space="preserve"> </w:t>
      </w:r>
      <w:r w:rsidRPr="006B6FAF">
        <w:rPr>
          <w:lang w:val="en-IE"/>
        </w:rPr>
        <w:t>Contracting</w:t>
      </w:r>
      <w:r w:rsidRPr="006B6FAF">
        <w:rPr>
          <w:spacing w:val="-1"/>
          <w:lang w:val="en-IE"/>
        </w:rPr>
        <w:t xml:space="preserve"> </w:t>
      </w:r>
      <w:r w:rsidRPr="006B6FAF">
        <w:rPr>
          <w:lang w:val="en-IE"/>
        </w:rPr>
        <w:t>Authority</w:t>
      </w:r>
      <w:r w:rsidRPr="006B6FAF">
        <w:rPr>
          <w:spacing w:val="-2"/>
          <w:lang w:val="en-IE"/>
        </w:rPr>
        <w:t xml:space="preserve"> </w:t>
      </w:r>
      <w:r w:rsidRPr="006B6FAF">
        <w:rPr>
          <w:lang w:val="en-IE"/>
        </w:rPr>
        <w:t>may</w:t>
      </w:r>
      <w:r w:rsidRPr="006B6FAF">
        <w:rPr>
          <w:spacing w:val="-2"/>
          <w:lang w:val="en-IE"/>
        </w:rPr>
        <w:t xml:space="preserve"> </w:t>
      </w:r>
      <w:r w:rsidRPr="006B6FAF">
        <w:rPr>
          <w:lang w:val="en-IE"/>
        </w:rPr>
        <w:t>invite</w:t>
      </w:r>
      <w:r w:rsidRPr="006B6FAF">
        <w:rPr>
          <w:spacing w:val="-2"/>
          <w:lang w:val="en-IE"/>
        </w:rPr>
        <w:t xml:space="preserve"> </w:t>
      </w:r>
      <w:r w:rsidRPr="006B6FAF">
        <w:rPr>
          <w:lang w:val="en-IE"/>
        </w:rPr>
        <w:t>Tenderers</w:t>
      </w:r>
      <w:r w:rsidRPr="006B6FAF">
        <w:rPr>
          <w:spacing w:val="-2"/>
          <w:lang w:val="en-IE"/>
        </w:rPr>
        <w:t xml:space="preserve"> </w:t>
      </w:r>
      <w:r w:rsidRPr="006B6FAF">
        <w:rPr>
          <w:lang w:val="en-IE"/>
        </w:rPr>
        <w:t>to propose means by which the conflict</w:t>
      </w:r>
      <w:r w:rsidRPr="006B6FAF">
        <w:rPr>
          <w:spacing w:val="-2"/>
          <w:lang w:val="en-IE"/>
        </w:rPr>
        <w:t xml:space="preserve"> </w:t>
      </w:r>
      <w:r w:rsidRPr="006B6FAF">
        <w:rPr>
          <w:lang w:val="en-IE"/>
        </w:rPr>
        <w:t>of interest</w:t>
      </w:r>
      <w:r w:rsidRPr="006B6FAF">
        <w:rPr>
          <w:spacing w:val="-2"/>
          <w:lang w:val="en-IE"/>
        </w:rPr>
        <w:t xml:space="preserve"> </w:t>
      </w:r>
      <w:r w:rsidRPr="006B6FAF">
        <w:rPr>
          <w:lang w:val="en-IE"/>
        </w:rPr>
        <w:t>might</w:t>
      </w:r>
      <w:r w:rsidRPr="006B6FAF">
        <w:rPr>
          <w:spacing w:val="-2"/>
          <w:lang w:val="en-IE"/>
        </w:rPr>
        <w:t xml:space="preserve"> </w:t>
      </w:r>
      <w:r w:rsidRPr="006B6FAF">
        <w:rPr>
          <w:lang w:val="en-IE"/>
        </w:rPr>
        <w:t>be removed and</w:t>
      </w:r>
      <w:r w:rsidRPr="006B6FAF">
        <w:rPr>
          <w:spacing w:val="-5"/>
          <w:lang w:val="en-IE"/>
        </w:rPr>
        <w:t xml:space="preserve"> </w:t>
      </w:r>
      <w:r w:rsidRPr="006B6FAF">
        <w:rPr>
          <w:lang w:val="en-IE"/>
        </w:rPr>
        <w:t>in circumstances where there are links between Tenderers, the Contracting Authority may seek further information to confirm the Tenders</w:t>
      </w:r>
      <w:r w:rsidRPr="006B6FAF">
        <w:rPr>
          <w:spacing w:val="-2"/>
          <w:lang w:val="en-IE"/>
        </w:rPr>
        <w:t xml:space="preserve"> </w:t>
      </w:r>
      <w:r w:rsidRPr="006B6FAF">
        <w:rPr>
          <w:lang w:val="en-IE"/>
        </w:rPr>
        <w:t>have</w:t>
      </w:r>
      <w:r w:rsidRPr="006B6FAF">
        <w:rPr>
          <w:spacing w:val="-2"/>
          <w:lang w:val="en-IE"/>
        </w:rPr>
        <w:t xml:space="preserve"> </w:t>
      </w:r>
      <w:r w:rsidRPr="006B6FAF">
        <w:rPr>
          <w:lang w:val="en-IE"/>
        </w:rPr>
        <w:t>been</w:t>
      </w:r>
      <w:r w:rsidRPr="006B6FAF">
        <w:rPr>
          <w:spacing w:val="-3"/>
          <w:lang w:val="en-IE"/>
        </w:rPr>
        <w:t xml:space="preserve"> </w:t>
      </w:r>
      <w:r w:rsidRPr="006B6FAF">
        <w:rPr>
          <w:lang w:val="en-IE"/>
        </w:rPr>
        <w:t>prepared</w:t>
      </w:r>
      <w:r w:rsidRPr="006B6FAF">
        <w:rPr>
          <w:spacing w:val="-3"/>
          <w:lang w:val="en-IE"/>
        </w:rPr>
        <w:t xml:space="preserve"> </w:t>
      </w:r>
      <w:r w:rsidRPr="006B6FAF">
        <w:rPr>
          <w:lang w:val="en-IE"/>
        </w:rPr>
        <w:t>independently.</w:t>
      </w:r>
      <w:r w:rsidRPr="006B6FAF">
        <w:rPr>
          <w:spacing w:val="-1"/>
          <w:lang w:val="en-IE"/>
        </w:rPr>
        <w:t xml:space="preserve"> </w:t>
      </w:r>
      <w:r w:rsidRPr="006B6FAF">
        <w:rPr>
          <w:lang w:val="en-IE"/>
        </w:rPr>
        <w:t>The</w:t>
      </w:r>
      <w:r w:rsidRPr="006B6FAF">
        <w:rPr>
          <w:spacing w:val="-2"/>
          <w:lang w:val="en-IE"/>
        </w:rPr>
        <w:t xml:space="preserve"> </w:t>
      </w:r>
      <w:r w:rsidRPr="006B6FAF">
        <w:rPr>
          <w:lang w:val="en-IE"/>
        </w:rPr>
        <w:t>Contracting</w:t>
      </w:r>
      <w:r w:rsidRPr="006B6FAF">
        <w:rPr>
          <w:spacing w:val="-1"/>
          <w:lang w:val="en-IE"/>
        </w:rPr>
        <w:t xml:space="preserve"> </w:t>
      </w:r>
      <w:r w:rsidRPr="006B6FAF">
        <w:rPr>
          <w:lang w:val="en-IE"/>
        </w:rPr>
        <w:t>Authority</w:t>
      </w:r>
      <w:r w:rsidRPr="006B6FAF">
        <w:rPr>
          <w:spacing w:val="-2"/>
          <w:lang w:val="en-IE"/>
        </w:rPr>
        <w:t xml:space="preserve"> </w:t>
      </w:r>
      <w:r w:rsidRPr="006B6FAF">
        <w:rPr>
          <w:lang w:val="en-IE"/>
        </w:rPr>
        <w:t>will, at</w:t>
      </w:r>
      <w:r w:rsidRPr="006B6FAF">
        <w:rPr>
          <w:spacing w:val="-5"/>
          <w:lang w:val="en-IE"/>
        </w:rPr>
        <w:t xml:space="preserve"> </w:t>
      </w:r>
      <w:r w:rsidRPr="006B6FAF">
        <w:rPr>
          <w:lang w:val="en-IE"/>
        </w:rPr>
        <w:t>its</w:t>
      </w:r>
      <w:r w:rsidRPr="006B6FAF">
        <w:rPr>
          <w:spacing w:val="-2"/>
          <w:lang w:val="en-IE"/>
        </w:rPr>
        <w:t xml:space="preserve"> </w:t>
      </w:r>
      <w:r w:rsidRPr="006B6FAF">
        <w:rPr>
          <w:lang w:val="en-IE"/>
        </w:rPr>
        <w:t>absolute</w:t>
      </w:r>
      <w:r w:rsidRPr="006B6FAF">
        <w:rPr>
          <w:spacing w:val="-2"/>
          <w:lang w:val="en-IE"/>
        </w:rPr>
        <w:t xml:space="preserve"> </w:t>
      </w:r>
      <w:r w:rsidRPr="006B6FAF">
        <w:rPr>
          <w:lang w:val="en-IE"/>
        </w:rPr>
        <w:t>discretion, decide on the appropriate course of action, which may in appropriate circumstances include eliminating</w:t>
      </w:r>
      <w:r w:rsidRPr="006B6FAF">
        <w:rPr>
          <w:spacing w:val="-3"/>
          <w:lang w:val="en-IE"/>
        </w:rPr>
        <w:t xml:space="preserve"> </w:t>
      </w:r>
      <w:r w:rsidRPr="006B6FAF">
        <w:rPr>
          <w:lang w:val="en-IE"/>
        </w:rPr>
        <w:t>a</w:t>
      </w:r>
      <w:r w:rsidRPr="006B6FAF">
        <w:rPr>
          <w:spacing w:val="-4"/>
          <w:lang w:val="en-IE"/>
        </w:rPr>
        <w:t xml:space="preserve"> </w:t>
      </w:r>
      <w:r w:rsidRPr="006B6FAF">
        <w:rPr>
          <w:lang w:val="en-IE"/>
        </w:rPr>
        <w:t>Tenderer</w:t>
      </w:r>
      <w:r w:rsidRPr="006B6FAF">
        <w:rPr>
          <w:spacing w:val="-4"/>
          <w:lang w:val="en-IE"/>
        </w:rPr>
        <w:t xml:space="preserve"> </w:t>
      </w:r>
      <w:r w:rsidRPr="006B6FAF">
        <w:rPr>
          <w:lang w:val="en-IE"/>
        </w:rPr>
        <w:t>from</w:t>
      </w:r>
      <w:r w:rsidRPr="006B6FAF">
        <w:rPr>
          <w:spacing w:val="-3"/>
          <w:lang w:val="en-IE"/>
        </w:rPr>
        <w:t xml:space="preserve"> </w:t>
      </w:r>
      <w:r w:rsidRPr="006B6FAF">
        <w:rPr>
          <w:lang w:val="en-IE"/>
        </w:rPr>
        <w:t>this</w:t>
      </w:r>
      <w:r w:rsidRPr="006B6FAF">
        <w:rPr>
          <w:spacing w:val="-8"/>
          <w:lang w:val="en-IE"/>
        </w:rPr>
        <w:t xml:space="preserve"> </w:t>
      </w:r>
      <w:r w:rsidRPr="006B6FAF">
        <w:rPr>
          <w:lang w:val="en-IE"/>
        </w:rPr>
        <w:t>Competition</w:t>
      </w:r>
      <w:r w:rsidRPr="006B6FAF">
        <w:rPr>
          <w:spacing w:val="-5"/>
          <w:lang w:val="en-IE"/>
        </w:rPr>
        <w:t xml:space="preserve"> </w:t>
      </w:r>
      <w:r w:rsidRPr="006B6FAF">
        <w:rPr>
          <w:lang w:val="en-IE"/>
        </w:rPr>
        <w:t>or</w:t>
      </w:r>
      <w:r w:rsidRPr="006B6FAF">
        <w:rPr>
          <w:spacing w:val="-4"/>
          <w:lang w:val="en-IE"/>
        </w:rPr>
        <w:t xml:space="preserve"> </w:t>
      </w:r>
      <w:r w:rsidRPr="006B6FAF">
        <w:rPr>
          <w:lang w:val="en-IE"/>
        </w:rPr>
        <w:t>any</w:t>
      </w:r>
      <w:r w:rsidRPr="006B6FAF">
        <w:rPr>
          <w:spacing w:val="-4"/>
          <w:lang w:val="en-IE"/>
        </w:rPr>
        <w:t xml:space="preserve"> </w:t>
      </w:r>
      <w:r w:rsidRPr="006B6FAF">
        <w:rPr>
          <w:lang w:val="en-IE"/>
        </w:rPr>
        <w:t>Mini-Competition</w:t>
      </w:r>
      <w:r w:rsidRPr="006B6FAF">
        <w:rPr>
          <w:spacing w:val="-5"/>
          <w:lang w:val="en-IE"/>
        </w:rPr>
        <w:t xml:space="preserve"> </w:t>
      </w:r>
      <w:r w:rsidRPr="006B6FAF">
        <w:rPr>
          <w:lang w:val="en-IE"/>
        </w:rPr>
        <w:t>or</w:t>
      </w:r>
      <w:r w:rsidRPr="006B6FAF">
        <w:rPr>
          <w:spacing w:val="-4"/>
          <w:lang w:val="en-IE"/>
        </w:rPr>
        <w:t xml:space="preserve"> </w:t>
      </w:r>
      <w:r w:rsidRPr="006B6FAF">
        <w:rPr>
          <w:lang w:val="en-IE"/>
        </w:rPr>
        <w:t>terminating</w:t>
      </w:r>
      <w:r w:rsidRPr="006B6FAF">
        <w:rPr>
          <w:spacing w:val="-3"/>
          <w:lang w:val="en-IE"/>
        </w:rPr>
        <w:t xml:space="preserve"> </w:t>
      </w:r>
      <w:r w:rsidRPr="006B6FAF">
        <w:rPr>
          <w:lang w:val="en-IE"/>
        </w:rPr>
        <w:t>any</w:t>
      </w:r>
      <w:r w:rsidRPr="006B6FAF">
        <w:rPr>
          <w:spacing w:val="-4"/>
          <w:lang w:val="en-IE"/>
        </w:rPr>
        <w:t xml:space="preserve"> </w:t>
      </w:r>
      <w:r w:rsidRPr="006B6FAF">
        <w:rPr>
          <w:lang w:val="en-IE"/>
        </w:rPr>
        <w:t xml:space="preserve">Framework Agreement or Services Contract </w:t>
      </w:r>
      <w:proofErr w:type="gramStart"/>
      <w:r w:rsidRPr="006B6FAF">
        <w:rPr>
          <w:lang w:val="en-IE"/>
        </w:rPr>
        <w:t>entered into</w:t>
      </w:r>
      <w:proofErr w:type="gramEnd"/>
      <w:r w:rsidRPr="006B6FAF">
        <w:rPr>
          <w:lang w:val="en-IE"/>
        </w:rPr>
        <w:t xml:space="preserve"> by a Tenderer.</w:t>
      </w:r>
    </w:p>
    <w:p w14:paraId="217A2CD4" w14:textId="77777777" w:rsidR="001F099A" w:rsidRPr="006B6FAF" w:rsidRDefault="00EA36F6"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61" behindDoc="1" locked="0" layoutInCell="1" allowOverlap="1" wp14:anchorId="522E4587" wp14:editId="24446265">
                <wp:simplePos x="0" y="0"/>
                <wp:positionH relativeFrom="page">
                  <wp:posOffset>681990</wp:posOffset>
                </wp:positionH>
                <wp:positionV relativeFrom="paragraph">
                  <wp:posOffset>156210</wp:posOffset>
                </wp:positionV>
                <wp:extent cx="6004560" cy="225425"/>
                <wp:effectExtent l="0" t="0" r="0" b="3175"/>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4560" cy="225425"/>
                          <a:chOff x="0" y="0"/>
                          <a:chExt cx="5800090" cy="226060"/>
                        </a:xfrm>
                      </wpg:grpSpPr>
                      <wps:wsp>
                        <wps:cNvPr id="84" name="Graphic 84"/>
                        <wps:cNvSpPr/>
                        <wps:spPr>
                          <a:xfrm>
                            <a:off x="0" y="0"/>
                            <a:ext cx="5800090" cy="207645"/>
                          </a:xfrm>
                          <a:custGeom>
                            <a:avLst/>
                            <a:gdLst/>
                            <a:ahLst/>
                            <a:cxnLst/>
                            <a:rect l="l" t="t" r="r" b="b"/>
                            <a:pathLst>
                              <a:path w="5800090" h="207645">
                                <a:moveTo>
                                  <a:pt x="5799708" y="0"/>
                                </a:moveTo>
                                <a:lnTo>
                                  <a:pt x="0" y="0"/>
                                </a:lnTo>
                                <a:lnTo>
                                  <a:pt x="0" y="207568"/>
                                </a:lnTo>
                                <a:lnTo>
                                  <a:pt x="5799708" y="207568"/>
                                </a:lnTo>
                                <a:lnTo>
                                  <a:pt x="5799708"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0" y="207568"/>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86" name="Textbox 86"/>
                        <wps:cNvSpPr txBox="1"/>
                        <wps:spPr>
                          <a:xfrm>
                            <a:off x="0" y="0"/>
                            <a:ext cx="5800090" cy="207645"/>
                          </a:xfrm>
                          <a:prstGeom prst="rect">
                            <a:avLst/>
                          </a:prstGeom>
                        </wps:spPr>
                        <wps:txbx>
                          <w:txbxContent>
                            <w:p w14:paraId="466A41AE" w14:textId="77777777" w:rsidR="001F099A" w:rsidRDefault="00EA36F6">
                              <w:pPr>
                                <w:spacing w:before="2"/>
                                <w:ind w:left="86"/>
                                <w:rPr>
                                  <w:b/>
                                </w:rPr>
                              </w:pPr>
                              <w:r>
                                <w:rPr>
                                  <w:b/>
                                  <w:color w:val="FFFFFF"/>
                                </w:rPr>
                                <w:t>2.19</w:t>
                              </w:r>
                              <w:r>
                                <w:rPr>
                                  <w:b/>
                                  <w:color w:val="FFFFFF"/>
                                  <w:spacing w:val="62"/>
                                </w:rPr>
                                <w:t xml:space="preserve"> </w:t>
                              </w:r>
                              <w:r>
                                <w:rPr>
                                  <w:b/>
                                  <w:color w:val="FFFFFF"/>
                                </w:rPr>
                                <w:t>WITHDRAWAL</w:t>
                              </w:r>
                              <w:r>
                                <w:rPr>
                                  <w:b/>
                                  <w:color w:val="FFFFFF"/>
                                  <w:spacing w:val="-6"/>
                                </w:rPr>
                                <w:t xml:space="preserve"> </w:t>
                              </w:r>
                              <w:r>
                                <w:rPr>
                                  <w:b/>
                                  <w:color w:val="FFFFFF"/>
                                </w:rPr>
                                <w:t>FROM</w:t>
                              </w:r>
                              <w:r>
                                <w:rPr>
                                  <w:b/>
                                  <w:color w:val="FFFFFF"/>
                                  <w:spacing w:val="-6"/>
                                </w:rPr>
                                <w:t xml:space="preserve"> </w:t>
                              </w:r>
                              <w:r>
                                <w:rPr>
                                  <w:b/>
                                  <w:color w:val="FFFFFF"/>
                                </w:rPr>
                                <w:t>THIS</w:t>
                              </w:r>
                              <w:r>
                                <w:rPr>
                                  <w:b/>
                                  <w:color w:val="FFFFFF"/>
                                  <w:spacing w:val="-3"/>
                                </w:rPr>
                                <w:t xml:space="preserve"> </w:t>
                              </w:r>
                              <w:r>
                                <w:rPr>
                                  <w:b/>
                                  <w:color w:val="FFFFFF"/>
                                  <w:spacing w:val="-2"/>
                                </w:rPr>
                                <w:t>COMPETITION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22E4587" id="Group 83" o:spid="_x0000_s1099" style="position:absolute;margin-left:53.7pt;margin-top:12.3pt;width:472.8pt;height:17.75pt;z-index:-251658219;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">
                <v:shape id="Graphic 84" o:spid="_x0000_s110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" path="m5799708,l,,,207568r5799708,l5799708,xe" fillcolor="navy" stroked="f">
                  <v:path arrowok="t"/>
                </v:shape>
                <v:shape id="Graphic 85" o:spid="_x0000_s1101" style="position:absolute;top:2075;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" path="m5799708,l,,,18287r5799708,l5799708,xe" fillcolor="#339" stroked="f">
                  <v:path arrowok="t"/>
                </v:shape>
                <v:shape id="Textbox 86" o:spid="_x0000_s110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66A41AE" w14:textId="77777777" w:rsidR="001F099A" w:rsidRDefault="00EA36F6">
                        <w:pPr>
                          <w:spacing w:before="2"/>
                          <w:ind w:left="86"/>
                          <w:rPr>
                            <w:b/>
                          </w:rPr>
                        </w:pPr>
                        <w:r>
                          <w:rPr>
                            <w:b/>
                            <w:color w:val="FFFFFF"/>
                          </w:rPr>
                          <w:t>2.19</w:t>
                        </w:r>
                        <w:r>
                          <w:rPr>
                            <w:b/>
                            <w:color w:val="FFFFFF"/>
                            <w:spacing w:val="62"/>
                          </w:rPr>
                          <w:t xml:space="preserve"> </w:t>
                        </w:r>
                        <w:r>
                          <w:rPr>
                            <w:b/>
                            <w:color w:val="FFFFFF"/>
                          </w:rPr>
                          <w:t>WITHDRAWAL</w:t>
                        </w:r>
                        <w:r>
                          <w:rPr>
                            <w:b/>
                            <w:color w:val="FFFFFF"/>
                            <w:spacing w:val="-6"/>
                          </w:rPr>
                          <w:t xml:space="preserve"> </w:t>
                        </w:r>
                        <w:r>
                          <w:rPr>
                            <w:b/>
                            <w:color w:val="FFFFFF"/>
                          </w:rPr>
                          <w:t>FROM</w:t>
                        </w:r>
                        <w:r>
                          <w:rPr>
                            <w:b/>
                            <w:color w:val="FFFFFF"/>
                            <w:spacing w:val="-6"/>
                          </w:rPr>
                          <w:t xml:space="preserve"> </w:t>
                        </w:r>
                        <w:r>
                          <w:rPr>
                            <w:b/>
                            <w:color w:val="FFFFFF"/>
                          </w:rPr>
                          <w:t>THIS</w:t>
                        </w:r>
                        <w:r>
                          <w:rPr>
                            <w:b/>
                            <w:color w:val="FFFFFF"/>
                            <w:spacing w:val="-3"/>
                          </w:rPr>
                          <w:t xml:space="preserve"> </w:t>
                        </w:r>
                        <w:r>
                          <w:rPr>
                            <w:b/>
                            <w:color w:val="FFFFFF"/>
                            <w:spacing w:val="-2"/>
                          </w:rPr>
                          <w:t>COMPETITION</w:t>
                        </w:r>
                      </w:p>
                    </w:txbxContent>
                  </v:textbox>
                </v:shape>
                <w10:wrap type="topAndBottom" anchorx="page"/>
              </v:group>
            </w:pict>
          </mc:Fallback>
        </mc:AlternateContent>
      </w:r>
    </w:p>
    <w:p w14:paraId="67169588" w14:textId="77777777" w:rsidR="001F099A" w:rsidRPr="006B6FAF" w:rsidRDefault="00EA36F6" w:rsidP="00884D01">
      <w:pPr>
        <w:pStyle w:val="BodyText"/>
        <w:spacing w:before="60" w:after="120" w:line="276" w:lineRule="auto"/>
        <w:ind w:left="136" w:right="353"/>
        <w:rPr>
          <w:lang w:val="en-IE"/>
        </w:rPr>
      </w:pPr>
      <w:r w:rsidRPr="006B6FAF">
        <w:rPr>
          <w:lang w:val="en-IE"/>
        </w:rPr>
        <w:t>Tenderers are required to notify the Contracting Authority immediately via the e-tenders website, if at any stage they decide to withdraw from this Competition.</w:t>
      </w:r>
    </w:p>
    <w:p w14:paraId="68737E69" w14:textId="77777777" w:rsidR="001F099A" w:rsidRPr="006B6FAF" w:rsidRDefault="00EA36F6"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62" behindDoc="1" locked="0" layoutInCell="1" allowOverlap="1" wp14:anchorId="0A4D76D2" wp14:editId="738E3D78">
                <wp:simplePos x="0" y="0"/>
                <wp:positionH relativeFrom="page">
                  <wp:posOffset>709295</wp:posOffset>
                </wp:positionH>
                <wp:positionV relativeFrom="paragraph">
                  <wp:posOffset>142240</wp:posOffset>
                </wp:positionV>
                <wp:extent cx="5977255" cy="225425"/>
                <wp:effectExtent l="0" t="0" r="4445" b="3175"/>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255" cy="225425"/>
                          <a:chOff x="0" y="0"/>
                          <a:chExt cx="5800090" cy="226060"/>
                        </a:xfrm>
                      </wpg:grpSpPr>
                      <wps:wsp>
                        <wps:cNvPr id="88" name="Graphic 8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0" name="Textbox 90"/>
                        <wps:cNvSpPr txBox="1"/>
                        <wps:spPr>
                          <a:xfrm>
                            <a:off x="0" y="0"/>
                            <a:ext cx="5800090" cy="207645"/>
                          </a:xfrm>
                          <a:prstGeom prst="rect">
                            <a:avLst/>
                          </a:prstGeom>
                        </wps:spPr>
                        <wps:txbx>
                          <w:txbxContent>
                            <w:p w14:paraId="7BFE5882" w14:textId="77777777" w:rsidR="001F099A" w:rsidRDefault="00EA36F6">
                              <w:pPr>
                                <w:spacing w:before="1"/>
                                <w:ind w:left="86"/>
                                <w:rPr>
                                  <w:b/>
                                </w:rPr>
                              </w:pPr>
                              <w:r>
                                <w:rPr>
                                  <w:b/>
                                  <w:color w:val="FFFFFF"/>
                                </w:rPr>
                                <w:t>2.20</w:t>
                              </w:r>
                              <w:r>
                                <w:rPr>
                                  <w:b/>
                                  <w:color w:val="FFFFFF"/>
                                  <w:spacing w:val="60"/>
                                </w:rPr>
                                <w:t xml:space="preserve"> </w:t>
                              </w:r>
                              <w:r>
                                <w:rPr>
                                  <w:b/>
                                  <w:color w:val="FFFFFF"/>
                                </w:rPr>
                                <w:t>SITE</w:t>
                              </w:r>
                              <w:r>
                                <w:rPr>
                                  <w:b/>
                                  <w:color w:val="FFFFFF"/>
                                  <w:spacing w:val="-6"/>
                                </w:rPr>
                                <w:t xml:space="preserve"> </w:t>
                              </w:r>
                              <w:r>
                                <w:rPr>
                                  <w:b/>
                                  <w:color w:val="FFFFFF"/>
                                  <w:spacing w:val="-2"/>
                                </w:rPr>
                                <w:t>VISIT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4D76D2" id="Group 87" o:spid="_x0000_s1103" style="position:absolute;margin-left:55.85pt;margin-top:11.2pt;width:470.65pt;height:17.75pt;z-index:-251658218;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">
                <v:shape id="Graphic 88" o:spid="_x0000_s110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" path="m5799708,l,,,207263r5799708,l5799708,xe" fillcolor="navy" stroked="f">
                  <v:path arrowok="t"/>
                </v:shape>
                <v:shape id="Graphic 89" o:spid="_x0000_s110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" path="m5799708,l,,,18288r5799708,l5799708,xe" fillcolor="#339" stroked="f">
                  <v:path arrowok="t"/>
                </v:shape>
                <v:shape id="Textbox 90" o:spid="_x0000_s110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BFE5882" w14:textId="77777777" w:rsidR="001F099A" w:rsidRDefault="00EA36F6">
                        <w:pPr>
                          <w:spacing w:before="1"/>
                          <w:ind w:left="86"/>
                          <w:rPr>
                            <w:b/>
                          </w:rPr>
                        </w:pPr>
                        <w:r>
                          <w:rPr>
                            <w:b/>
                            <w:color w:val="FFFFFF"/>
                          </w:rPr>
                          <w:t>2.20</w:t>
                        </w:r>
                        <w:r>
                          <w:rPr>
                            <w:b/>
                            <w:color w:val="FFFFFF"/>
                            <w:spacing w:val="60"/>
                          </w:rPr>
                          <w:t xml:space="preserve"> </w:t>
                        </w:r>
                        <w:r>
                          <w:rPr>
                            <w:b/>
                            <w:color w:val="FFFFFF"/>
                          </w:rPr>
                          <w:t>SITE</w:t>
                        </w:r>
                        <w:r>
                          <w:rPr>
                            <w:b/>
                            <w:color w:val="FFFFFF"/>
                            <w:spacing w:val="-6"/>
                          </w:rPr>
                          <w:t xml:space="preserve"> </w:t>
                        </w:r>
                        <w:r>
                          <w:rPr>
                            <w:b/>
                            <w:color w:val="FFFFFF"/>
                            <w:spacing w:val="-2"/>
                          </w:rPr>
                          <w:t>VISIT</w:t>
                        </w:r>
                      </w:p>
                    </w:txbxContent>
                  </v:textbox>
                </v:shape>
                <w10:wrap type="topAndBottom" anchorx="page"/>
              </v:group>
            </w:pict>
          </mc:Fallback>
        </mc:AlternateContent>
      </w:r>
    </w:p>
    <w:p w14:paraId="31C57396" w14:textId="6D03C9D2" w:rsidR="001F099A" w:rsidRPr="006B6FAF" w:rsidRDefault="00EA36F6" w:rsidP="00A85FD8">
      <w:pPr>
        <w:pStyle w:val="ListParagraph"/>
        <w:numPr>
          <w:ilvl w:val="2"/>
          <w:numId w:val="33"/>
        </w:numPr>
        <w:tabs>
          <w:tab w:val="left" w:pos="1236"/>
        </w:tabs>
        <w:spacing w:before="60" w:after="120" w:line="276" w:lineRule="auto"/>
        <w:ind w:left="1236" w:hanging="990"/>
        <w:rPr>
          <w:i/>
          <w:lang w:val="en-IE"/>
        </w:rPr>
      </w:pPr>
      <w:r w:rsidRPr="006B6FAF">
        <w:rPr>
          <w:i/>
          <w:color w:val="FF0000"/>
          <w:highlight w:val="lightGray"/>
          <w:lang w:val="en-IE"/>
        </w:rPr>
        <w:t>“</w:t>
      </w:r>
      <w:r w:rsidR="00CA41AE" w:rsidRPr="006B6FAF">
        <w:rPr>
          <w:i/>
          <w:color w:val="FF0000"/>
          <w:highlight w:val="lightGray"/>
          <w:lang w:val="en-IE"/>
        </w:rPr>
        <w:t xml:space="preserve">This Section is </w:t>
      </w:r>
      <w:r w:rsidRPr="006B6FAF">
        <w:rPr>
          <w:i/>
          <w:color w:val="FF0000"/>
          <w:highlight w:val="lightGray"/>
          <w:lang w:val="en-IE"/>
        </w:rPr>
        <w:t>Not</w:t>
      </w:r>
      <w:r w:rsidRPr="006B6FAF">
        <w:rPr>
          <w:i/>
          <w:color w:val="FF0000"/>
          <w:spacing w:val="-6"/>
          <w:highlight w:val="lightGray"/>
          <w:lang w:val="en-IE"/>
        </w:rPr>
        <w:t xml:space="preserve"> </w:t>
      </w:r>
      <w:r w:rsidRPr="006B6FAF">
        <w:rPr>
          <w:i/>
          <w:color w:val="FF0000"/>
          <w:highlight w:val="lightGray"/>
          <w:lang w:val="en-IE"/>
        </w:rPr>
        <w:t>Used”</w:t>
      </w:r>
    </w:p>
    <w:p w14:paraId="77BB80D4"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57E6A8A0" wp14:editId="131193C9">
                <wp:extent cx="5991158" cy="204716"/>
                <wp:effectExtent l="0" t="0" r="0" b="508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04716"/>
                          <a:chOff x="0" y="0"/>
                          <a:chExt cx="5800090" cy="228726"/>
                        </a:xfrm>
                      </wpg:grpSpPr>
                      <wps:wsp>
                        <wps:cNvPr id="92" name="Graphic 92"/>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93" name="Graphic 93"/>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4" name="Textbox 94"/>
                        <wps:cNvSpPr txBox="1"/>
                        <wps:spPr>
                          <a:xfrm>
                            <a:off x="0" y="0"/>
                            <a:ext cx="5800090" cy="210820"/>
                          </a:xfrm>
                          <a:prstGeom prst="rect">
                            <a:avLst/>
                          </a:prstGeom>
                        </wps:spPr>
                        <wps:txbx>
                          <w:txbxContent>
                            <w:p w14:paraId="1044A6D1" w14:textId="77777777" w:rsidR="001F099A" w:rsidRDefault="00EA36F6">
                              <w:pPr>
                                <w:tabs>
                                  <w:tab w:val="left" w:pos="936"/>
                                </w:tabs>
                                <w:spacing w:before="1"/>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inline>
            </w:drawing>
          </mc:Choice>
          <mc:Fallback>
            <w:pict>
              <v:group w14:anchorId="57E6A8A0" id="Group 91" o:spid="_x0000_s1107" style="width:471.75pt;height:16.1pt;mso-position-horizontal-relative:char;mso-position-vertical-relative:line" coordsize="58000,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">
                <v:shape id="Graphic 92" o:spid="_x0000_s110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" path="m5799708,l,,,210311r5799708,l5799708,xe" fillcolor="navy" stroked="f">
                  <v:path arrowok="t"/>
                </v:shape>
                <v:shape id="Graphic 93" o:spid="_x0000_s110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" path="m5799708,l,,,18288r5799708,l5799708,xe" fillcolor="#339" stroked="f">
                  <v:path arrowok="t"/>
                </v:shape>
                <v:shape id="Textbox 94" o:spid="_x0000_s111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044A6D1" w14:textId="77777777" w:rsidR="001F099A" w:rsidRDefault="00EA36F6">
                        <w:pPr>
                          <w:tabs>
                            <w:tab w:val="left" w:pos="936"/>
                          </w:tabs>
                          <w:spacing w:before="1"/>
                          <w:ind w:left="28"/>
                          <w:rPr>
                            <w:b/>
                          </w:rPr>
                        </w:pPr>
                        <w:r>
                          <w:rPr>
                            <w:b/>
                            <w:color w:val="FFFFFF"/>
                            <w:spacing w:val="-4"/>
                          </w:rPr>
                          <w:t>2.21</w:t>
                        </w:r>
                        <w:r>
                          <w:rPr>
                            <w:b/>
                            <w:color w:val="FFFFFF"/>
                          </w:rPr>
                          <w:tab/>
                        </w:r>
                        <w:r>
                          <w:rPr>
                            <w:b/>
                            <w:color w:val="FFFFFF"/>
                            <w:spacing w:val="-2"/>
                          </w:rPr>
                          <w:t>INSURANCE</w:t>
                        </w:r>
                      </w:p>
                    </w:txbxContent>
                  </v:textbox>
                </v:shape>
                <w10:anchorlock/>
              </v:group>
            </w:pict>
          </mc:Fallback>
        </mc:AlternateContent>
      </w:r>
    </w:p>
    <w:p w14:paraId="6F4A3495" w14:textId="77777777" w:rsidR="001F099A" w:rsidRPr="006B6FAF" w:rsidRDefault="00EA36F6" w:rsidP="00A85FD8">
      <w:pPr>
        <w:pStyle w:val="ListParagraph"/>
        <w:numPr>
          <w:ilvl w:val="2"/>
          <w:numId w:val="32"/>
        </w:numPr>
        <w:tabs>
          <w:tab w:val="left" w:pos="1020"/>
        </w:tabs>
        <w:spacing w:before="60" w:after="120" w:line="276" w:lineRule="auto"/>
        <w:ind w:right="433"/>
        <w:rPr>
          <w:color w:val="0000FF"/>
          <w:lang w:val="en-IE"/>
        </w:rPr>
      </w:pPr>
      <w:r w:rsidRPr="006B6FAF">
        <w:rPr>
          <w:lang w:val="en-IE"/>
        </w:rPr>
        <w:t>The</w:t>
      </w:r>
      <w:r w:rsidRPr="006B6FAF">
        <w:rPr>
          <w:spacing w:val="-4"/>
          <w:lang w:val="en-IE"/>
        </w:rPr>
        <w:t xml:space="preserve"> </w:t>
      </w:r>
      <w:r w:rsidRPr="006B6FAF">
        <w:rPr>
          <w:lang w:val="en-IE"/>
        </w:rPr>
        <w:t>successful</w:t>
      </w:r>
      <w:r w:rsidRPr="006B6FAF">
        <w:rPr>
          <w:spacing w:val="-3"/>
          <w:lang w:val="en-IE"/>
        </w:rPr>
        <w:t xml:space="preserve"> </w:t>
      </w:r>
      <w:r w:rsidRPr="006B6FAF">
        <w:rPr>
          <w:lang w:val="en-IE"/>
        </w:rPr>
        <w:t>Tenderer</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be</w:t>
      </w:r>
      <w:r w:rsidRPr="006B6FAF">
        <w:rPr>
          <w:spacing w:val="-4"/>
          <w:lang w:val="en-IE"/>
        </w:rPr>
        <w:t xml:space="preserve"> </w:t>
      </w:r>
      <w:r w:rsidRPr="006B6FAF">
        <w:rPr>
          <w:lang w:val="en-IE"/>
        </w:rPr>
        <w:t>required</w:t>
      </w:r>
      <w:r w:rsidRPr="006B6FAF">
        <w:rPr>
          <w:spacing w:val="-5"/>
          <w:lang w:val="en-IE"/>
        </w:rPr>
        <w:t xml:space="preserve"> </w:t>
      </w:r>
      <w:r w:rsidRPr="006B6FAF">
        <w:rPr>
          <w:lang w:val="en-IE"/>
        </w:rPr>
        <w:t>to</w:t>
      </w:r>
      <w:r w:rsidRPr="006B6FAF">
        <w:rPr>
          <w:spacing w:val="-1"/>
          <w:lang w:val="en-IE"/>
        </w:rPr>
        <w:t xml:space="preserve"> </w:t>
      </w:r>
      <w:r w:rsidRPr="006B6FAF">
        <w:rPr>
          <w:lang w:val="en-IE"/>
        </w:rPr>
        <w:t>hold</w:t>
      </w:r>
      <w:r w:rsidRPr="006B6FAF">
        <w:rPr>
          <w:spacing w:val="-5"/>
          <w:lang w:val="en-IE"/>
        </w:rPr>
        <w:t xml:space="preserve"> </w:t>
      </w:r>
      <w:r w:rsidRPr="006B6FAF">
        <w:rPr>
          <w:lang w:val="en-IE"/>
        </w:rPr>
        <w:t>for the</w:t>
      </w:r>
      <w:r w:rsidRPr="006B6FAF">
        <w:rPr>
          <w:spacing w:val="-4"/>
          <w:lang w:val="en-IE"/>
        </w:rPr>
        <w:t xml:space="preserve"> </w:t>
      </w:r>
      <w:r w:rsidRPr="006B6FAF">
        <w:rPr>
          <w:lang w:val="en-IE"/>
        </w:rPr>
        <w:t>term</w:t>
      </w:r>
      <w:r w:rsidRPr="006B6FAF">
        <w:rPr>
          <w:spacing w:val="-3"/>
          <w:lang w:val="en-IE"/>
        </w:rPr>
        <w:t xml:space="preserve"> </w:t>
      </w:r>
      <w:r w:rsidRPr="006B6FAF">
        <w:rPr>
          <w:lang w:val="en-IE"/>
        </w:rPr>
        <w:t>of the Services</w:t>
      </w:r>
      <w:r w:rsidRPr="006B6FAF">
        <w:rPr>
          <w:spacing w:val="-4"/>
          <w:lang w:val="en-IE"/>
        </w:rPr>
        <w:t xml:space="preserve"> </w:t>
      </w:r>
      <w:r w:rsidRPr="006B6FAF">
        <w:rPr>
          <w:lang w:val="en-IE"/>
        </w:rPr>
        <w:t>Contract</w:t>
      </w:r>
      <w:r w:rsidRPr="006B6FAF">
        <w:rPr>
          <w:spacing w:val="-2"/>
          <w:lang w:val="en-IE"/>
        </w:rPr>
        <w:t xml:space="preserve"> </w:t>
      </w:r>
      <w:r w:rsidRPr="006B6FAF">
        <w:rPr>
          <w:lang w:val="en-IE"/>
        </w:rPr>
        <w:t>the following insurances:</w:t>
      </w:r>
    </w:p>
    <w:p w14:paraId="0CD023CE" w14:textId="77777777" w:rsidR="001F099A" w:rsidRPr="006B6FAF" w:rsidRDefault="001F099A" w:rsidP="00884D01">
      <w:pPr>
        <w:pStyle w:val="BodyText"/>
        <w:spacing w:before="60" w:after="120" w:line="276" w:lineRule="auto"/>
        <w:rPr>
          <w:sz w:val="9"/>
          <w:lang w:val="en-IE"/>
        </w:rPr>
      </w:pPr>
    </w:p>
    <w:tbl>
      <w:tblPr>
        <w:tblW w:w="0" w:type="auto"/>
        <w:tblInd w:w="1030"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8"/>
        <w:gridCol w:w="4039"/>
      </w:tblGrid>
      <w:tr w:rsidR="001F099A" w:rsidRPr="006B6FAF" w14:paraId="47F81271" w14:textId="77777777" w:rsidTr="00D90190">
        <w:trPr>
          <w:trHeight w:val="533"/>
          <w:tblHeader/>
        </w:trPr>
        <w:tc>
          <w:tcPr>
            <w:tcW w:w="8077" w:type="dxa"/>
            <w:gridSpan w:val="2"/>
            <w:shd w:val="clear" w:color="auto" w:fill="5B9BD4"/>
          </w:tcPr>
          <w:p w14:paraId="27FA4A10" w14:textId="77777777" w:rsidR="001F099A" w:rsidRPr="006B6FAF" w:rsidRDefault="00EA36F6" w:rsidP="00884D01">
            <w:pPr>
              <w:pStyle w:val="TableParagraph"/>
              <w:tabs>
                <w:tab w:val="left" w:pos="4143"/>
              </w:tabs>
              <w:spacing w:before="60" w:after="120" w:line="276" w:lineRule="auto"/>
              <w:ind w:left="110"/>
              <w:rPr>
                <w:b/>
                <w:lang w:val="en-IE"/>
              </w:rPr>
            </w:pPr>
            <w:r w:rsidRPr="006B6FAF">
              <w:rPr>
                <w:b/>
                <w:color w:val="FFFFFF"/>
                <w:lang w:val="en-IE"/>
              </w:rPr>
              <w:t>Type</w:t>
            </w:r>
            <w:r w:rsidRPr="006B6FAF">
              <w:rPr>
                <w:b/>
                <w:color w:val="FFFFFF"/>
                <w:spacing w:val="-3"/>
                <w:lang w:val="en-IE"/>
              </w:rPr>
              <w:t xml:space="preserve"> </w:t>
            </w:r>
            <w:r w:rsidRPr="006B6FAF">
              <w:rPr>
                <w:b/>
                <w:color w:val="FFFFFF"/>
                <w:lang w:val="en-IE"/>
              </w:rPr>
              <w:t>of</w:t>
            </w:r>
            <w:r w:rsidRPr="006B6FAF">
              <w:rPr>
                <w:b/>
                <w:color w:val="FFFFFF"/>
                <w:spacing w:val="1"/>
                <w:lang w:val="en-IE"/>
              </w:rPr>
              <w:t xml:space="preserve"> </w:t>
            </w:r>
            <w:r w:rsidRPr="006B6FAF">
              <w:rPr>
                <w:b/>
                <w:color w:val="FFFFFF"/>
                <w:spacing w:val="-2"/>
                <w:lang w:val="en-IE"/>
              </w:rPr>
              <w:t>Insurance</w:t>
            </w:r>
            <w:r w:rsidRPr="006B6FAF">
              <w:rPr>
                <w:b/>
                <w:color w:val="FFFFFF"/>
                <w:lang w:val="en-IE"/>
              </w:rPr>
              <w:tab/>
              <w:t>Indemnity</w:t>
            </w:r>
            <w:r w:rsidRPr="006B6FAF">
              <w:rPr>
                <w:b/>
                <w:color w:val="FFFFFF"/>
                <w:spacing w:val="-8"/>
                <w:lang w:val="en-IE"/>
              </w:rPr>
              <w:t xml:space="preserve"> </w:t>
            </w:r>
            <w:r w:rsidRPr="006B6FAF">
              <w:rPr>
                <w:b/>
                <w:color w:val="FFFFFF"/>
                <w:spacing w:val="-2"/>
                <w:lang w:val="en-IE"/>
              </w:rPr>
              <w:t>Limit</w:t>
            </w:r>
          </w:p>
        </w:tc>
      </w:tr>
      <w:tr w:rsidR="00CA41AE" w:rsidRPr="006B6FAF" w14:paraId="0B71C2B4" w14:textId="77777777" w:rsidTr="00D90190">
        <w:trPr>
          <w:trHeight w:val="508"/>
        </w:trPr>
        <w:tc>
          <w:tcPr>
            <w:tcW w:w="4038" w:type="dxa"/>
            <w:shd w:val="clear" w:color="auto" w:fill="DEEAF6"/>
          </w:tcPr>
          <w:p w14:paraId="12E84F99" w14:textId="77777777" w:rsidR="00CA41AE" w:rsidRPr="006B6FAF" w:rsidRDefault="00CA41AE" w:rsidP="00CA41AE">
            <w:pPr>
              <w:pStyle w:val="TableParagraph"/>
              <w:spacing w:before="60" w:after="120" w:line="276" w:lineRule="auto"/>
              <w:ind w:left="110"/>
              <w:rPr>
                <w:b/>
                <w:lang w:val="en-IE"/>
              </w:rPr>
            </w:pPr>
            <w:r w:rsidRPr="006B6FAF">
              <w:rPr>
                <w:b/>
                <w:spacing w:val="-2"/>
                <w:lang w:val="en-IE"/>
              </w:rPr>
              <w:t>Employer’s</w:t>
            </w:r>
            <w:r w:rsidRPr="006B6FAF">
              <w:rPr>
                <w:b/>
                <w:spacing w:val="7"/>
                <w:lang w:val="en-IE"/>
              </w:rPr>
              <w:t xml:space="preserve"> </w:t>
            </w:r>
            <w:r w:rsidRPr="006B6FAF">
              <w:rPr>
                <w:b/>
                <w:spacing w:val="-2"/>
                <w:lang w:val="en-IE"/>
              </w:rPr>
              <w:t>Liability</w:t>
            </w:r>
          </w:p>
        </w:tc>
        <w:tc>
          <w:tcPr>
            <w:tcW w:w="4039" w:type="dxa"/>
            <w:shd w:val="clear" w:color="auto" w:fill="DEEAF6"/>
          </w:tcPr>
          <w:p w14:paraId="75424C30" w14:textId="051ED8C2" w:rsidR="00CA41AE" w:rsidRPr="006B6FAF" w:rsidRDefault="00CA41AE" w:rsidP="00CA41AE">
            <w:pPr>
              <w:pStyle w:val="TableParagraph"/>
              <w:spacing w:before="60" w:after="120" w:line="276" w:lineRule="auto"/>
              <w:ind w:left="106"/>
              <w:rPr>
                <w:lang w:val="en-IE"/>
              </w:rPr>
            </w:pPr>
            <w:r w:rsidRPr="00567B13">
              <w:rPr>
                <w:lang w:val="en-IE"/>
              </w:rPr>
              <w:t>€13,000,000</w:t>
            </w:r>
            <w:r w:rsidRPr="006B6FAF">
              <w:rPr>
                <w:lang w:val="en-IE"/>
              </w:rPr>
              <w:t xml:space="preserve"> Limit for any one claim or </w:t>
            </w:r>
            <w:r w:rsidRPr="006B6FAF">
              <w:rPr>
                <w:lang w:val="en-IE"/>
              </w:rPr>
              <w:lastRenderedPageBreak/>
              <w:t>series of claims arising out of a single occurrence, per insurance year.</w:t>
            </w:r>
          </w:p>
        </w:tc>
      </w:tr>
      <w:tr w:rsidR="00CA41AE" w:rsidRPr="006B6FAF" w14:paraId="32FB0C17" w14:textId="77777777" w:rsidTr="00D90190">
        <w:trPr>
          <w:trHeight w:val="508"/>
        </w:trPr>
        <w:tc>
          <w:tcPr>
            <w:tcW w:w="4038" w:type="dxa"/>
          </w:tcPr>
          <w:p w14:paraId="26473135" w14:textId="77777777" w:rsidR="00CA41AE" w:rsidRPr="006B6FAF" w:rsidRDefault="00CA41AE" w:rsidP="00CA41AE">
            <w:pPr>
              <w:pStyle w:val="TableParagraph"/>
              <w:spacing w:before="60" w:after="120" w:line="276" w:lineRule="auto"/>
              <w:ind w:left="110"/>
              <w:rPr>
                <w:b/>
                <w:lang w:val="en-IE"/>
              </w:rPr>
            </w:pPr>
            <w:r w:rsidRPr="006B6FAF">
              <w:rPr>
                <w:b/>
                <w:lang w:val="en-IE"/>
              </w:rPr>
              <w:lastRenderedPageBreak/>
              <w:t>Public</w:t>
            </w:r>
            <w:r w:rsidRPr="006B6FAF">
              <w:rPr>
                <w:b/>
                <w:spacing w:val="-6"/>
                <w:lang w:val="en-IE"/>
              </w:rPr>
              <w:t xml:space="preserve"> </w:t>
            </w:r>
            <w:r w:rsidRPr="006B6FAF">
              <w:rPr>
                <w:b/>
                <w:spacing w:val="-2"/>
                <w:lang w:val="en-IE"/>
              </w:rPr>
              <w:t>Liability</w:t>
            </w:r>
          </w:p>
        </w:tc>
        <w:tc>
          <w:tcPr>
            <w:tcW w:w="4039" w:type="dxa"/>
          </w:tcPr>
          <w:p w14:paraId="1437927A" w14:textId="1E2C183F" w:rsidR="00CA41AE" w:rsidRPr="00567B13" w:rsidRDefault="00CA41AE" w:rsidP="00CA41AE">
            <w:pPr>
              <w:pStyle w:val="TableParagraph"/>
              <w:spacing w:before="60" w:after="120" w:line="276" w:lineRule="auto"/>
              <w:ind w:left="106"/>
              <w:rPr>
                <w:lang w:val="en-IE"/>
              </w:rPr>
            </w:pPr>
            <w:r w:rsidRPr="00567B13">
              <w:rPr>
                <w:lang w:val="en-IE"/>
              </w:rPr>
              <w:t>€6,500,000 Limit for any one claim or series of claims arising out of a single occurrence, per insurance year.</w:t>
            </w:r>
          </w:p>
        </w:tc>
      </w:tr>
      <w:tr w:rsidR="004D6EC8" w:rsidRPr="00D90190" w14:paraId="2AEF3CDB" w14:textId="77777777" w:rsidTr="004D6EC8">
        <w:trPr>
          <w:trHeight w:val="513"/>
        </w:trPr>
        <w:tc>
          <w:tcPr>
            <w:tcW w:w="4038" w:type="dxa"/>
            <w:shd w:val="clear" w:color="auto" w:fill="DBE5F1" w:themeFill="accent1" w:themeFillTint="33"/>
          </w:tcPr>
          <w:p w14:paraId="558FC8D5" w14:textId="77777777" w:rsidR="004D6EC8" w:rsidRPr="00D90190" w:rsidRDefault="004D6EC8" w:rsidP="006C562F">
            <w:pPr>
              <w:pStyle w:val="TableParagraph"/>
              <w:spacing w:before="60" w:after="120" w:line="276" w:lineRule="auto"/>
              <w:ind w:left="110"/>
              <w:rPr>
                <w:b/>
                <w:lang w:val="en-IE"/>
              </w:rPr>
            </w:pPr>
            <w:r w:rsidRPr="00D90190">
              <w:rPr>
                <w:b/>
                <w:lang w:val="en-IE"/>
              </w:rPr>
              <w:t>Product Liability</w:t>
            </w:r>
          </w:p>
        </w:tc>
        <w:tc>
          <w:tcPr>
            <w:tcW w:w="4039" w:type="dxa"/>
            <w:shd w:val="clear" w:color="auto" w:fill="DBE5F1" w:themeFill="accent1" w:themeFillTint="33"/>
          </w:tcPr>
          <w:p w14:paraId="08186534" w14:textId="77777777" w:rsidR="004D6EC8" w:rsidRPr="00D90190" w:rsidRDefault="004D6EC8" w:rsidP="006C562F">
            <w:pPr>
              <w:pStyle w:val="TableParagraph"/>
              <w:spacing w:before="60" w:after="120" w:line="276" w:lineRule="auto"/>
              <w:ind w:left="106"/>
              <w:rPr>
                <w:b/>
                <w:lang w:val="en-IE"/>
              </w:rPr>
            </w:pPr>
            <w:r w:rsidRPr="00D90190">
              <w:rPr>
                <w:bCs/>
                <w:lang w:val="en-IE"/>
              </w:rPr>
              <w:t>€6,500,000 Limit for any one claim or series of claims arising out of a single occurrence, per insurance year.</w:t>
            </w:r>
          </w:p>
        </w:tc>
      </w:tr>
      <w:tr w:rsidR="00CA41AE" w:rsidRPr="006B6FAF" w14:paraId="5DCA099E" w14:textId="77777777" w:rsidTr="004D6EC8">
        <w:trPr>
          <w:trHeight w:val="513"/>
        </w:trPr>
        <w:tc>
          <w:tcPr>
            <w:tcW w:w="4038" w:type="dxa"/>
            <w:shd w:val="clear" w:color="auto" w:fill="auto"/>
          </w:tcPr>
          <w:p w14:paraId="640BA9EA" w14:textId="301CF748" w:rsidR="00CA41AE" w:rsidRPr="006B6FAF" w:rsidRDefault="00CA41AE" w:rsidP="00CA41AE">
            <w:pPr>
              <w:pStyle w:val="TableParagraph"/>
              <w:spacing w:before="60" w:after="120" w:line="276" w:lineRule="auto"/>
              <w:ind w:left="110"/>
              <w:rPr>
                <w:b/>
                <w:bCs/>
                <w:lang w:val="en-IE"/>
              </w:rPr>
            </w:pPr>
            <w:r w:rsidRPr="006B6FAF">
              <w:rPr>
                <w:b/>
                <w:bCs/>
                <w:lang w:val="en-IE"/>
              </w:rPr>
              <w:t>Professional Indemnity</w:t>
            </w:r>
          </w:p>
        </w:tc>
        <w:tc>
          <w:tcPr>
            <w:tcW w:w="4039" w:type="dxa"/>
            <w:shd w:val="clear" w:color="auto" w:fill="auto"/>
          </w:tcPr>
          <w:p w14:paraId="2E8274DD" w14:textId="6FD0E198" w:rsidR="00CA41AE" w:rsidRPr="00567B13" w:rsidRDefault="00CA41AE" w:rsidP="00CA41AE">
            <w:pPr>
              <w:pStyle w:val="TableParagraph"/>
              <w:spacing w:before="60" w:after="120" w:line="276" w:lineRule="auto"/>
              <w:ind w:left="106"/>
              <w:rPr>
                <w:lang w:val="en-IE"/>
              </w:rPr>
            </w:pPr>
            <w:r w:rsidRPr="00567B13">
              <w:rPr>
                <w:lang w:val="en-IE"/>
              </w:rPr>
              <w:t>€</w:t>
            </w:r>
            <w:r w:rsidR="00C75D19">
              <w:rPr>
                <w:lang w:val="en-IE"/>
              </w:rPr>
              <w:t>5</w:t>
            </w:r>
            <w:r w:rsidRPr="00567B13">
              <w:rPr>
                <w:lang w:val="en-IE"/>
              </w:rPr>
              <w:t>,000,000 Limit for any one claim or series of claims arising out of a single occurrence, per insurance year.</w:t>
            </w:r>
          </w:p>
        </w:tc>
      </w:tr>
      <w:tr w:rsidR="00CA41AE" w:rsidRPr="006B6FAF" w14:paraId="10D76625" w14:textId="77777777" w:rsidTr="00BB027D">
        <w:trPr>
          <w:trHeight w:val="508"/>
        </w:trPr>
        <w:tc>
          <w:tcPr>
            <w:tcW w:w="4038" w:type="dxa"/>
            <w:shd w:val="clear" w:color="auto" w:fill="DBE5F1" w:themeFill="accent1" w:themeFillTint="33"/>
          </w:tcPr>
          <w:p w14:paraId="2ADFC93E" w14:textId="648D6B68" w:rsidR="00CA41AE" w:rsidRPr="006B6FAF" w:rsidRDefault="00CA41AE" w:rsidP="00CA41AE">
            <w:pPr>
              <w:pStyle w:val="TableParagraph"/>
              <w:spacing w:before="60" w:after="120" w:line="276" w:lineRule="auto"/>
              <w:ind w:left="110"/>
              <w:rPr>
                <w:b/>
                <w:bCs/>
                <w:lang w:val="en-IE"/>
              </w:rPr>
            </w:pPr>
            <w:r w:rsidRPr="006B6FAF">
              <w:rPr>
                <w:b/>
                <w:bCs/>
                <w:lang w:val="en-IE"/>
              </w:rPr>
              <w:t>Cyber Liability</w:t>
            </w:r>
          </w:p>
        </w:tc>
        <w:tc>
          <w:tcPr>
            <w:tcW w:w="4039" w:type="dxa"/>
            <w:shd w:val="clear" w:color="auto" w:fill="DBE5F1" w:themeFill="accent1" w:themeFillTint="33"/>
          </w:tcPr>
          <w:p w14:paraId="66381701" w14:textId="2FD05D41" w:rsidR="00CA41AE" w:rsidRPr="00567B13" w:rsidRDefault="00CA41AE" w:rsidP="00CA41AE">
            <w:pPr>
              <w:pStyle w:val="TableParagraph"/>
              <w:spacing w:before="60" w:after="120" w:line="276" w:lineRule="auto"/>
              <w:ind w:left="106"/>
              <w:rPr>
                <w:lang w:val="en-IE"/>
              </w:rPr>
            </w:pPr>
            <w:r w:rsidRPr="00567B13">
              <w:rPr>
                <w:lang w:val="en-IE"/>
              </w:rPr>
              <w:t>€5,000,000 Limit for any one claim or series of claims arising out of a single occurrence, per insurance year.</w:t>
            </w:r>
          </w:p>
        </w:tc>
      </w:tr>
      <w:tr w:rsidR="00CA41AE" w:rsidRPr="006B6FAF" w14:paraId="67046138" w14:textId="77777777" w:rsidTr="00BB027D">
        <w:trPr>
          <w:trHeight w:val="508"/>
        </w:trPr>
        <w:tc>
          <w:tcPr>
            <w:tcW w:w="4038" w:type="dxa"/>
            <w:shd w:val="clear" w:color="auto" w:fill="FFFFFF" w:themeFill="background1"/>
          </w:tcPr>
          <w:p w14:paraId="327658AF" w14:textId="5DE3D0F5" w:rsidR="00CA41AE" w:rsidRPr="006B6FAF" w:rsidRDefault="00CA41AE" w:rsidP="00CA41AE">
            <w:pPr>
              <w:pStyle w:val="TableParagraph"/>
              <w:spacing w:before="60" w:after="120" w:line="276" w:lineRule="auto"/>
              <w:ind w:left="110"/>
              <w:rPr>
                <w:b/>
                <w:bCs/>
                <w:lang w:val="en-IE"/>
              </w:rPr>
            </w:pPr>
            <w:r w:rsidRPr="006B6FAF">
              <w:rPr>
                <w:b/>
                <w:bCs/>
                <w:lang w:val="en-IE"/>
              </w:rPr>
              <w:t>Data Protection</w:t>
            </w:r>
          </w:p>
        </w:tc>
        <w:tc>
          <w:tcPr>
            <w:tcW w:w="4039" w:type="dxa"/>
            <w:shd w:val="clear" w:color="auto" w:fill="FFFFFF" w:themeFill="background1"/>
          </w:tcPr>
          <w:p w14:paraId="285685A2" w14:textId="77777777" w:rsidR="00CA41AE" w:rsidRPr="006B6FAF" w:rsidRDefault="00CA41AE" w:rsidP="00CA41AE">
            <w:pPr>
              <w:pStyle w:val="TableParagraph"/>
              <w:spacing w:before="60" w:after="120" w:line="276" w:lineRule="auto"/>
              <w:ind w:left="106"/>
              <w:rPr>
                <w:lang w:val="en-IE"/>
              </w:rPr>
            </w:pPr>
            <w:r w:rsidRPr="006B6FAF">
              <w:rPr>
                <w:lang w:val="en-IE"/>
              </w:rPr>
              <w:t>Demonstrate satisfactory policies and procedures in relation to maintaining data protection and security of information in place and in operation. Show evidence of compliance with General Data Protection Regulations May 2018 (GDPR).</w:t>
            </w:r>
          </w:p>
          <w:p w14:paraId="1A516B8D" w14:textId="77777777" w:rsidR="00CA41AE" w:rsidRPr="006B6FAF" w:rsidRDefault="00CA41AE" w:rsidP="00CA41AE">
            <w:pPr>
              <w:rPr>
                <w:lang w:val="en-IE"/>
              </w:rPr>
            </w:pPr>
          </w:p>
          <w:p w14:paraId="0134F0BE" w14:textId="34040C12" w:rsidR="00CA41AE" w:rsidRPr="006B6FAF" w:rsidRDefault="00CA41AE" w:rsidP="00CA41AE">
            <w:pPr>
              <w:pStyle w:val="TableParagraph"/>
              <w:spacing w:before="60" w:after="120" w:line="276" w:lineRule="auto"/>
              <w:ind w:left="106"/>
              <w:rPr>
                <w:lang w:val="en-IE"/>
              </w:rPr>
            </w:pPr>
            <w:r w:rsidRPr="006B6FAF">
              <w:rPr>
                <w:lang w:val="en-IE"/>
              </w:rPr>
              <w:t>The successful Tenderer will be required to sign both the Confidentiality Agreement and the Data Protection Agreement in advance of award of Tender. In addition, Tenderers should be able to demonstrate that they have adequate Data Protection insurance cover in place with a specific indemnity for clients noted on the policy document.</w:t>
            </w:r>
          </w:p>
        </w:tc>
      </w:tr>
    </w:tbl>
    <w:p w14:paraId="127201BB" w14:textId="77777777" w:rsidR="009D5B1D" w:rsidRPr="006B6FAF" w:rsidRDefault="009D5B1D">
      <w:pPr>
        <w:rPr>
          <w:lang w:val="en-IE"/>
        </w:rPr>
      </w:pPr>
    </w:p>
    <w:p w14:paraId="132CE7CB" w14:textId="77777777" w:rsidR="00CA41AE" w:rsidRPr="006B6FAF" w:rsidRDefault="00CA41AE" w:rsidP="00A85FD8">
      <w:pPr>
        <w:pStyle w:val="ListParagraph"/>
        <w:numPr>
          <w:ilvl w:val="2"/>
          <w:numId w:val="32"/>
        </w:numPr>
        <w:tabs>
          <w:tab w:val="left" w:pos="1016"/>
        </w:tabs>
        <w:spacing w:before="60" w:after="120" w:line="276" w:lineRule="auto"/>
        <w:ind w:left="1016" w:hanging="770"/>
        <w:rPr>
          <w:color w:val="0000FF"/>
          <w:lang w:val="en-IE"/>
        </w:rPr>
      </w:pPr>
      <w:r w:rsidRPr="006B6FAF">
        <w:rPr>
          <w:lang w:val="en-IE"/>
        </w:rPr>
        <w:t>By signing the Tenderer’s Statement at Appendix 3, Tenderers confirm that, if awarded a Framework Agreement or any Services Contract drawn down from the Framework Agreement under this Competition, (</w:t>
      </w:r>
      <w:proofErr w:type="spellStart"/>
      <w:r w:rsidRPr="006B6FAF">
        <w:rPr>
          <w:lang w:val="en-IE"/>
        </w:rPr>
        <w:t>i</w:t>
      </w:r>
      <w:proofErr w:type="spellEnd"/>
      <w:r w:rsidRPr="006B6FAF">
        <w:rPr>
          <w:lang w:val="en-IE"/>
        </w:rPr>
        <w:t xml:space="preserve">) they will, from the Effective Date of the Framework Agreement or any Services Contract drawn down from the Framework Agreement (as defined in the Framework Agreement and any Services Contract drawn down from the Framework Agreement), obtain and hold the types and levels of insurance as specified at paragraph 2.21.1,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w:t>
      </w:r>
      <w:r w:rsidRPr="006B6FAF">
        <w:rPr>
          <w:lang w:val="en-IE"/>
        </w:rPr>
        <w:lastRenderedPageBreak/>
        <w:t>specified above. A formal confirmation from the Tenderer's insurance company or broker to this effect will be requested from the successful Tenderer(s) prior to the award of (and shall be a condition of) any Framework Agreement or any Services Contract drawn down from the Framework Agreement.</w:t>
      </w:r>
    </w:p>
    <w:p w14:paraId="50869316" w14:textId="352979A8" w:rsidR="001F099A" w:rsidRPr="006B6FAF" w:rsidRDefault="00EA36F6" w:rsidP="00477D17">
      <w:pPr>
        <w:pStyle w:val="ListParagraph"/>
        <w:numPr>
          <w:ilvl w:val="2"/>
          <w:numId w:val="32"/>
        </w:numPr>
        <w:tabs>
          <w:tab w:val="left" w:pos="1016"/>
        </w:tabs>
        <w:spacing w:before="60" w:after="120" w:line="276" w:lineRule="auto"/>
        <w:ind w:left="1016" w:hanging="770"/>
        <w:jc w:val="left"/>
        <w:rPr>
          <w:color w:val="0000FF"/>
          <w:lang w:val="en-IE"/>
        </w:rPr>
      </w:pPr>
      <w:r w:rsidRPr="006B6FAF">
        <w:rPr>
          <w:lang w:val="en-IE"/>
        </w:rPr>
        <w:t>The</w:t>
      </w:r>
      <w:r w:rsidRPr="006B6FAF">
        <w:rPr>
          <w:spacing w:val="-8"/>
          <w:lang w:val="en-IE"/>
        </w:rPr>
        <w:t xml:space="preserve"> </w:t>
      </w:r>
      <w:r w:rsidRPr="006B6FAF">
        <w:rPr>
          <w:lang w:val="en-IE"/>
        </w:rPr>
        <w:t>successful</w:t>
      </w:r>
      <w:r w:rsidRPr="006B6FAF">
        <w:rPr>
          <w:spacing w:val="-4"/>
          <w:lang w:val="en-IE"/>
        </w:rPr>
        <w:t xml:space="preserve"> </w:t>
      </w:r>
      <w:r w:rsidRPr="006B6FAF">
        <w:rPr>
          <w:lang w:val="en-IE"/>
        </w:rPr>
        <w:t>Tenderer</w:t>
      </w:r>
      <w:r w:rsidRPr="006B6FAF">
        <w:rPr>
          <w:spacing w:val="-5"/>
          <w:lang w:val="en-IE"/>
        </w:rPr>
        <w:t xml:space="preserve"> </w:t>
      </w:r>
      <w:r w:rsidRPr="006B6FAF">
        <w:rPr>
          <w:lang w:val="en-IE"/>
        </w:rPr>
        <w:t>will,</w:t>
      </w:r>
      <w:r w:rsidRPr="006B6FAF">
        <w:rPr>
          <w:spacing w:val="-3"/>
          <w:lang w:val="en-IE"/>
        </w:rPr>
        <w:t xml:space="preserve"> </w:t>
      </w:r>
      <w:r w:rsidRPr="006B6FAF">
        <w:rPr>
          <w:lang w:val="en-IE"/>
        </w:rPr>
        <w:t>during</w:t>
      </w:r>
      <w:r w:rsidRPr="006B6FAF">
        <w:rPr>
          <w:spacing w:val="-4"/>
          <w:lang w:val="en-IE"/>
        </w:rPr>
        <w:t xml:space="preserve"> </w:t>
      </w:r>
      <w:r w:rsidRPr="006B6FAF">
        <w:rPr>
          <w:lang w:val="en-IE"/>
        </w:rPr>
        <w:t>the</w:t>
      </w:r>
      <w:r w:rsidRPr="006B6FAF">
        <w:rPr>
          <w:spacing w:val="-5"/>
          <w:lang w:val="en-IE"/>
        </w:rPr>
        <w:t xml:space="preserve"> </w:t>
      </w:r>
      <w:r w:rsidRPr="006B6FAF">
        <w:rPr>
          <w:lang w:val="en-IE"/>
        </w:rPr>
        <w:t>term</w:t>
      </w:r>
      <w:r w:rsidRPr="006B6FAF">
        <w:rPr>
          <w:spacing w:val="-4"/>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Services</w:t>
      </w:r>
      <w:r w:rsidRPr="006B6FAF">
        <w:rPr>
          <w:spacing w:val="-5"/>
          <w:lang w:val="en-IE"/>
        </w:rPr>
        <w:t xml:space="preserve"> </w:t>
      </w:r>
      <w:r w:rsidRPr="006B6FAF">
        <w:rPr>
          <w:lang w:val="en-IE"/>
        </w:rPr>
        <w:t>Contract,</w:t>
      </w:r>
      <w:r w:rsidRPr="006B6FAF">
        <w:rPr>
          <w:spacing w:val="-3"/>
          <w:lang w:val="en-IE"/>
        </w:rPr>
        <w:t xml:space="preserve"> </w:t>
      </w:r>
      <w:r w:rsidRPr="006B6FAF">
        <w:rPr>
          <w:lang w:val="en-IE"/>
        </w:rPr>
        <w:t>be</w:t>
      </w:r>
      <w:r w:rsidRPr="006B6FAF">
        <w:rPr>
          <w:spacing w:val="-6"/>
          <w:lang w:val="en-IE"/>
        </w:rPr>
        <w:t xml:space="preserve"> </w:t>
      </w:r>
      <w:r w:rsidRPr="006B6FAF">
        <w:rPr>
          <w:lang w:val="en-IE"/>
        </w:rPr>
        <w:t>required</w:t>
      </w:r>
      <w:r w:rsidRPr="006B6FAF">
        <w:rPr>
          <w:spacing w:val="-5"/>
          <w:lang w:val="en-IE"/>
        </w:rPr>
        <w:t xml:space="preserve"> to:</w:t>
      </w:r>
    </w:p>
    <w:p w14:paraId="55C59CB7" w14:textId="77777777" w:rsidR="001F099A" w:rsidRPr="006B6FAF" w:rsidRDefault="00EA36F6" w:rsidP="00477D17">
      <w:pPr>
        <w:pStyle w:val="ListParagraph"/>
        <w:numPr>
          <w:ilvl w:val="3"/>
          <w:numId w:val="32"/>
        </w:numPr>
        <w:tabs>
          <w:tab w:val="left" w:pos="1803"/>
        </w:tabs>
        <w:spacing w:before="60" w:after="120" w:line="276" w:lineRule="auto"/>
        <w:ind w:right="428"/>
        <w:jc w:val="left"/>
        <w:rPr>
          <w:lang w:val="en-IE"/>
        </w:rPr>
      </w:pPr>
      <w:r w:rsidRPr="006B6FAF">
        <w:rPr>
          <w:lang w:val="en-IE"/>
        </w:rPr>
        <w:t>immediately</w:t>
      </w:r>
      <w:r w:rsidRPr="006B6FAF">
        <w:rPr>
          <w:spacing w:val="-13"/>
          <w:lang w:val="en-IE"/>
        </w:rPr>
        <w:t xml:space="preserve"> </w:t>
      </w:r>
      <w:r w:rsidRPr="006B6FAF">
        <w:rPr>
          <w:lang w:val="en-IE"/>
        </w:rPr>
        <w:t>advise</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Contracting</w:t>
      </w:r>
      <w:r w:rsidRPr="006B6FAF">
        <w:rPr>
          <w:spacing w:val="-10"/>
          <w:lang w:val="en-IE"/>
        </w:rPr>
        <w:t xml:space="preserve"> </w:t>
      </w:r>
      <w:r w:rsidRPr="006B6FAF">
        <w:rPr>
          <w:lang w:val="en-IE"/>
        </w:rPr>
        <w:t>Authority</w:t>
      </w:r>
      <w:r w:rsidRPr="006B6FAF">
        <w:rPr>
          <w:spacing w:val="-8"/>
          <w:lang w:val="en-IE"/>
        </w:rPr>
        <w:t xml:space="preserve"> </w:t>
      </w:r>
      <w:r w:rsidRPr="006B6FAF">
        <w:rPr>
          <w:lang w:val="en-IE"/>
        </w:rPr>
        <w:t>of</w:t>
      </w:r>
      <w:r w:rsidRPr="006B6FAF">
        <w:rPr>
          <w:spacing w:val="-13"/>
          <w:lang w:val="en-IE"/>
        </w:rPr>
        <w:t xml:space="preserve"> </w:t>
      </w:r>
      <w:r w:rsidRPr="006B6FAF">
        <w:rPr>
          <w:lang w:val="en-IE"/>
        </w:rPr>
        <w:t>any</w:t>
      </w:r>
      <w:r w:rsidRPr="006B6FAF">
        <w:rPr>
          <w:spacing w:val="-8"/>
          <w:lang w:val="en-IE"/>
        </w:rPr>
        <w:t xml:space="preserve"> </w:t>
      </w:r>
      <w:r w:rsidRPr="006B6FAF">
        <w:rPr>
          <w:lang w:val="en-IE"/>
        </w:rPr>
        <w:t>material</w:t>
      </w:r>
      <w:r w:rsidRPr="006B6FAF">
        <w:rPr>
          <w:spacing w:val="-12"/>
          <w:lang w:val="en-IE"/>
        </w:rPr>
        <w:t xml:space="preserve"> </w:t>
      </w:r>
      <w:r w:rsidRPr="006B6FAF">
        <w:rPr>
          <w:lang w:val="en-IE"/>
        </w:rPr>
        <w:t>change</w:t>
      </w:r>
      <w:r w:rsidRPr="006B6FAF">
        <w:rPr>
          <w:spacing w:val="-13"/>
          <w:lang w:val="en-IE"/>
        </w:rPr>
        <w:t xml:space="preserve"> </w:t>
      </w:r>
      <w:r w:rsidRPr="006B6FAF">
        <w:rPr>
          <w:lang w:val="en-IE"/>
        </w:rPr>
        <w:t>to</w:t>
      </w:r>
      <w:r w:rsidRPr="006B6FAF">
        <w:rPr>
          <w:spacing w:val="-10"/>
          <w:lang w:val="en-IE"/>
        </w:rPr>
        <w:t xml:space="preserve"> </w:t>
      </w:r>
      <w:r w:rsidRPr="006B6FAF">
        <w:rPr>
          <w:lang w:val="en-IE"/>
        </w:rPr>
        <w:t>its</w:t>
      </w:r>
      <w:r w:rsidRPr="006B6FAF">
        <w:rPr>
          <w:spacing w:val="-13"/>
          <w:lang w:val="en-IE"/>
        </w:rPr>
        <w:t xml:space="preserve"> </w:t>
      </w:r>
      <w:r w:rsidRPr="006B6FAF">
        <w:rPr>
          <w:lang w:val="en-IE"/>
        </w:rPr>
        <w:t xml:space="preserve">insured </w:t>
      </w:r>
      <w:proofErr w:type="gramStart"/>
      <w:r w:rsidRPr="006B6FAF">
        <w:rPr>
          <w:spacing w:val="-2"/>
          <w:lang w:val="en-IE"/>
        </w:rPr>
        <w:t>status;</w:t>
      </w:r>
      <w:proofErr w:type="gramEnd"/>
    </w:p>
    <w:p w14:paraId="1919FDA3" w14:textId="77777777" w:rsidR="001F099A" w:rsidRPr="006B6FAF" w:rsidRDefault="00EA36F6" w:rsidP="00477D17">
      <w:pPr>
        <w:pStyle w:val="ListParagraph"/>
        <w:numPr>
          <w:ilvl w:val="3"/>
          <w:numId w:val="32"/>
        </w:numPr>
        <w:tabs>
          <w:tab w:val="left" w:pos="1802"/>
        </w:tabs>
        <w:spacing w:before="60" w:after="120" w:line="276" w:lineRule="auto"/>
        <w:ind w:left="1802" w:hanging="782"/>
        <w:jc w:val="left"/>
        <w:rPr>
          <w:lang w:val="en-IE"/>
        </w:rPr>
      </w:pPr>
      <w:r w:rsidRPr="006B6FAF">
        <w:rPr>
          <w:lang w:val="en-IE"/>
        </w:rPr>
        <w:t>produce</w:t>
      </w:r>
      <w:r w:rsidRPr="006B6FAF">
        <w:rPr>
          <w:spacing w:val="-7"/>
          <w:lang w:val="en-IE"/>
        </w:rPr>
        <w:t xml:space="preserve"> </w:t>
      </w:r>
      <w:r w:rsidRPr="006B6FAF">
        <w:rPr>
          <w:lang w:val="en-IE"/>
        </w:rPr>
        <w:t>proof</w:t>
      </w:r>
      <w:r w:rsidRPr="006B6FAF">
        <w:rPr>
          <w:spacing w:val="-2"/>
          <w:lang w:val="en-IE"/>
        </w:rPr>
        <w:t xml:space="preserve"> </w:t>
      </w:r>
      <w:r w:rsidRPr="006B6FAF">
        <w:rPr>
          <w:lang w:val="en-IE"/>
        </w:rPr>
        <w:t>of</w:t>
      </w:r>
      <w:r w:rsidRPr="006B6FAF">
        <w:rPr>
          <w:spacing w:val="-2"/>
          <w:lang w:val="en-IE"/>
        </w:rPr>
        <w:t xml:space="preserve"> </w:t>
      </w:r>
      <w:r w:rsidRPr="006B6FAF">
        <w:rPr>
          <w:lang w:val="en-IE"/>
        </w:rPr>
        <w:t>current</w:t>
      </w:r>
      <w:r w:rsidRPr="006B6FAF">
        <w:rPr>
          <w:spacing w:val="-8"/>
          <w:lang w:val="en-IE"/>
        </w:rPr>
        <w:t xml:space="preserve"> </w:t>
      </w:r>
      <w:r w:rsidRPr="006B6FAF">
        <w:rPr>
          <w:lang w:val="en-IE"/>
        </w:rPr>
        <w:t>premiums</w:t>
      </w:r>
      <w:r w:rsidRPr="006B6FAF">
        <w:rPr>
          <w:spacing w:val="-6"/>
          <w:lang w:val="en-IE"/>
        </w:rPr>
        <w:t xml:space="preserve"> </w:t>
      </w:r>
      <w:r w:rsidRPr="006B6FAF">
        <w:rPr>
          <w:lang w:val="en-IE"/>
        </w:rPr>
        <w:t>paid</w:t>
      </w:r>
      <w:r w:rsidRPr="006B6FAF">
        <w:rPr>
          <w:spacing w:val="-7"/>
          <w:lang w:val="en-IE"/>
        </w:rPr>
        <w:t xml:space="preserve"> </w:t>
      </w:r>
      <w:r w:rsidRPr="006B6FAF">
        <w:rPr>
          <w:lang w:val="en-IE"/>
        </w:rPr>
        <w:t>upon</w:t>
      </w:r>
      <w:r w:rsidRPr="006B6FAF">
        <w:rPr>
          <w:spacing w:val="-7"/>
          <w:lang w:val="en-IE"/>
        </w:rPr>
        <w:t xml:space="preserve"> </w:t>
      </w:r>
      <w:proofErr w:type="gramStart"/>
      <w:r w:rsidRPr="006B6FAF">
        <w:rPr>
          <w:spacing w:val="-2"/>
          <w:lang w:val="en-IE"/>
        </w:rPr>
        <w:t>request;</w:t>
      </w:r>
      <w:proofErr w:type="gramEnd"/>
    </w:p>
    <w:p w14:paraId="152411F0" w14:textId="77777777" w:rsidR="001F099A" w:rsidRPr="006B6FAF" w:rsidRDefault="00EA36F6" w:rsidP="00477D17">
      <w:pPr>
        <w:pStyle w:val="ListParagraph"/>
        <w:numPr>
          <w:ilvl w:val="3"/>
          <w:numId w:val="32"/>
        </w:numPr>
        <w:tabs>
          <w:tab w:val="left" w:pos="1802"/>
        </w:tabs>
        <w:spacing w:before="60" w:after="120" w:line="276" w:lineRule="auto"/>
        <w:ind w:left="1802" w:hanging="782"/>
        <w:jc w:val="left"/>
        <w:rPr>
          <w:lang w:val="en-IE"/>
        </w:rPr>
      </w:pPr>
      <w:r w:rsidRPr="006B6FAF">
        <w:rPr>
          <w:lang w:val="en-IE"/>
        </w:rPr>
        <w:t>produce</w:t>
      </w:r>
      <w:r w:rsidRPr="006B6FAF">
        <w:rPr>
          <w:spacing w:val="-7"/>
          <w:lang w:val="en-IE"/>
        </w:rPr>
        <w:t xml:space="preserve"> </w:t>
      </w:r>
      <w:r w:rsidRPr="006B6FAF">
        <w:rPr>
          <w:lang w:val="en-IE"/>
        </w:rPr>
        <w:t>valid</w:t>
      </w:r>
      <w:r w:rsidRPr="006B6FAF">
        <w:rPr>
          <w:spacing w:val="-8"/>
          <w:lang w:val="en-IE"/>
        </w:rPr>
        <w:t xml:space="preserve"> </w:t>
      </w:r>
      <w:r w:rsidRPr="006B6FAF">
        <w:rPr>
          <w:lang w:val="en-IE"/>
        </w:rPr>
        <w:t>certificates</w:t>
      </w:r>
      <w:r w:rsidRPr="006B6FAF">
        <w:rPr>
          <w:spacing w:val="-7"/>
          <w:lang w:val="en-IE"/>
        </w:rPr>
        <w:t xml:space="preserve"> </w:t>
      </w:r>
      <w:r w:rsidRPr="006B6FAF">
        <w:rPr>
          <w:lang w:val="en-IE"/>
        </w:rPr>
        <w:t>of</w:t>
      </w:r>
      <w:r w:rsidRPr="006B6FAF">
        <w:rPr>
          <w:spacing w:val="-7"/>
          <w:lang w:val="en-IE"/>
        </w:rPr>
        <w:t xml:space="preserve"> </w:t>
      </w:r>
      <w:r w:rsidRPr="006B6FAF">
        <w:rPr>
          <w:lang w:val="en-IE"/>
        </w:rPr>
        <w:t>insurance</w:t>
      </w:r>
      <w:r w:rsidRPr="006B6FAF">
        <w:rPr>
          <w:spacing w:val="-6"/>
          <w:lang w:val="en-IE"/>
        </w:rPr>
        <w:t xml:space="preserve"> </w:t>
      </w:r>
      <w:r w:rsidRPr="006B6FAF">
        <w:rPr>
          <w:lang w:val="en-IE"/>
        </w:rPr>
        <w:t>upon</w:t>
      </w:r>
      <w:r w:rsidRPr="006B6FAF">
        <w:rPr>
          <w:spacing w:val="-4"/>
          <w:lang w:val="en-IE"/>
        </w:rPr>
        <w:t xml:space="preserve"> </w:t>
      </w:r>
      <w:r w:rsidRPr="006B6FAF">
        <w:rPr>
          <w:spacing w:val="-2"/>
          <w:lang w:val="en-IE"/>
        </w:rPr>
        <w:t>request.</w:t>
      </w:r>
    </w:p>
    <w:p w14:paraId="68F6D351" w14:textId="1CDE6BB6" w:rsidR="009D5B1D" w:rsidRPr="006B6FAF" w:rsidRDefault="009D5B1D">
      <w:pPr>
        <w:rPr>
          <w:b/>
          <w:bCs/>
          <w:color w:val="333399"/>
          <w:sz w:val="32"/>
          <w:szCs w:val="32"/>
          <w:lang w:val="en-IE"/>
        </w:rPr>
      </w:pPr>
    </w:p>
    <w:p w14:paraId="1C9855D2" w14:textId="3AB91210" w:rsidR="001F099A" w:rsidRPr="006B6FAF" w:rsidRDefault="00EA36F6" w:rsidP="00E950BB">
      <w:pPr>
        <w:pStyle w:val="Heading1"/>
        <w:rPr>
          <w:lang w:val="en-IE"/>
        </w:rPr>
      </w:pPr>
      <w:bookmarkStart w:id="10" w:name="_Toc192237467"/>
      <w:r w:rsidRPr="006B6FAF">
        <w:rPr>
          <w:lang w:val="en-IE"/>
        </w:rPr>
        <w:t>Part</w:t>
      </w:r>
      <w:r w:rsidRPr="006B6FAF">
        <w:rPr>
          <w:spacing w:val="-6"/>
          <w:lang w:val="en-IE"/>
        </w:rPr>
        <w:t xml:space="preserve"> </w:t>
      </w:r>
      <w:r w:rsidRPr="006B6FAF">
        <w:rPr>
          <w:lang w:val="en-IE"/>
        </w:rPr>
        <w:t>3:</w:t>
      </w:r>
      <w:r w:rsidRPr="006B6FAF">
        <w:rPr>
          <w:spacing w:val="-2"/>
          <w:lang w:val="en-IE"/>
        </w:rPr>
        <w:t xml:space="preserve"> </w:t>
      </w:r>
      <w:r w:rsidRPr="006B6FAF">
        <w:rPr>
          <w:lang w:val="en-IE"/>
        </w:rPr>
        <w:t>Selection</w:t>
      </w:r>
      <w:r w:rsidRPr="006B6FAF">
        <w:rPr>
          <w:spacing w:val="-4"/>
          <w:lang w:val="en-IE"/>
        </w:rPr>
        <w:t xml:space="preserve"> </w:t>
      </w:r>
      <w:r w:rsidRPr="006B6FAF">
        <w:rPr>
          <w:lang w:val="en-IE"/>
        </w:rPr>
        <w:t>and</w:t>
      </w:r>
      <w:r w:rsidRPr="006B6FAF">
        <w:rPr>
          <w:spacing w:val="-9"/>
          <w:lang w:val="en-IE"/>
        </w:rPr>
        <w:t xml:space="preserve"> </w:t>
      </w:r>
      <w:r w:rsidRPr="006B6FAF">
        <w:rPr>
          <w:lang w:val="en-IE"/>
        </w:rPr>
        <w:t>Award</w:t>
      </w:r>
      <w:r w:rsidRPr="006B6FAF">
        <w:rPr>
          <w:spacing w:val="-4"/>
          <w:lang w:val="en-IE"/>
        </w:rPr>
        <w:t xml:space="preserve"> </w:t>
      </w:r>
      <w:r w:rsidRPr="006B6FAF">
        <w:rPr>
          <w:spacing w:val="-2"/>
          <w:lang w:val="en-IE"/>
        </w:rPr>
        <w:t>Criteria</w:t>
      </w:r>
      <w:bookmarkEnd w:id="10"/>
    </w:p>
    <w:p w14:paraId="1B212A5D"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263" behindDoc="1" locked="0" layoutInCell="1" allowOverlap="1" wp14:anchorId="18451F08" wp14:editId="2EC42736">
                <wp:simplePos x="0" y="0"/>
                <wp:positionH relativeFrom="page">
                  <wp:posOffset>881176</wp:posOffset>
                </wp:positionH>
                <wp:positionV relativeFrom="paragraph">
                  <wp:posOffset>49260</wp:posOffset>
                </wp:positionV>
                <wp:extent cx="5800090" cy="2794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136E51E">
              <v:shape id="Graphic 95" style="position:absolute;margin-left:69.4pt;margin-top:3.9pt;width:456.7pt;height:2.2pt;z-index:-251672576;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w14:anchorId="1A697BCB">
                <v:path arrowok="t"/>
                <w10:wrap type="topAndBottom" anchorx="page"/>
              </v:shape>
            </w:pict>
          </mc:Fallback>
        </mc:AlternateContent>
      </w:r>
      <w:r w:rsidRPr="006B6FAF">
        <w:rPr>
          <w:noProof/>
          <w:lang w:val="en-IE"/>
        </w:rPr>
        <mc:AlternateContent>
          <mc:Choice Requires="wpg">
            <w:drawing>
              <wp:anchor distT="0" distB="0" distL="0" distR="0" simplePos="0" relativeHeight="251658264" behindDoc="1" locked="0" layoutInCell="1" allowOverlap="1" wp14:anchorId="36210A06" wp14:editId="2C8A65FE">
                <wp:simplePos x="0" y="0"/>
                <wp:positionH relativeFrom="page">
                  <wp:posOffset>881176</wp:posOffset>
                </wp:positionH>
                <wp:positionV relativeFrom="paragraph">
                  <wp:posOffset>232140</wp:posOffset>
                </wp:positionV>
                <wp:extent cx="5800090" cy="22606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97" name="Graphic 97"/>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98" name="Graphic 98"/>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9" name="Textbox 99"/>
                        <wps:cNvSpPr txBox="1"/>
                        <wps:spPr>
                          <a:xfrm>
                            <a:off x="0" y="0"/>
                            <a:ext cx="5800090" cy="207645"/>
                          </a:xfrm>
                          <a:prstGeom prst="rect">
                            <a:avLst/>
                          </a:prstGeom>
                        </wps:spPr>
                        <wps:txbx>
                          <w:txbxContent>
                            <w:p w14:paraId="527FFA40" w14:textId="77777777" w:rsidR="001F099A" w:rsidRDefault="00EA36F6">
                              <w:pPr>
                                <w:tabs>
                                  <w:tab w:val="left" w:pos="595"/>
                                </w:tabs>
                                <w:spacing w:before="1"/>
                                <w:ind w:left="86"/>
                                <w:rPr>
                                  <w:b/>
                                </w:rPr>
                              </w:pPr>
                              <w:r>
                                <w:rPr>
                                  <w:b/>
                                  <w:color w:val="FFFFFF"/>
                                  <w:spacing w:val="-5"/>
                                </w:rPr>
                                <w:t>3.1</w:t>
                              </w:r>
                              <w:r>
                                <w:rPr>
                                  <w:b/>
                                  <w:color w:val="FFFFFF"/>
                                </w:rPr>
                                <w:tab/>
                                <w:t>COMPLIANT</w:t>
                              </w:r>
                              <w:r>
                                <w:rPr>
                                  <w:b/>
                                  <w:color w:val="FFFFFF"/>
                                  <w:spacing w:val="-9"/>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36210A06" id="Group 96" o:spid="_x0000_s1111" style="position:absolute;margin-left:69.4pt;margin-top:18.3pt;width:456.7pt;height:17.8pt;z-index:-251658216;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">
                <v:shape id="Graphic 97" o:spid="_x0000_s111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" path="m5799708,l,,,207264r5799708,l5799708,xe" fillcolor="navy" stroked="f">
                  <v:path arrowok="t"/>
                </v:shape>
                <v:shape id="Graphic 98" o:spid="_x0000_s111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" path="m5799708,l,,,18288r5799708,l5799708,xe" fillcolor="#339" stroked="f">
                  <v:path arrowok="t"/>
                </v:shape>
                <v:shape id="Textbox 99" o:spid="_x0000_s111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27FFA40" w14:textId="77777777" w:rsidR="001F099A" w:rsidRDefault="00EA36F6">
                        <w:pPr>
                          <w:tabs>
                            <w:tab w:val="left" w:pos="595"/>
                          </w:tabs>
                          <w:spacing w:before="1"/>
                          <w:ind w:left="86"/>
                          <w:rPr>
                            <w:b/>
                          </w:rPr>
                        </w:pPr>
                        <w:r>
                          <w:rPr>
                            <w:b/>
                            <w:color w:val="FFFFFF"/>
                            <w:spacing w:val="-5"/>
                          </w:rPr>
                          <w:t>3.1</w:t>
                        </w:r>
                        <w:r>
                          <w:rPr>
                            <w:b/>
                            <w:color w:val="FFFFFF"/>
                          </w:rPr>
                          <w:tab/>
                          <w:t>COMPLIANT</w:t>
                        </w:r>
                        <w:r>
                          <w:rPr>
                            <w:b/>
                            <w:color w:val="FFFFFF"/>
                            <w:spacing w:val="-9"/>
                          </w:rPr>
                          <w:t xml:space="preserve"> </w:t>
                        </w:r>
                        <w:r>
                          <w:rPr>
                            <w:b/>
                            <w:color w:val="FFFFFF"/>
                            <w:spacing w:val="-2"/>
                          </w:rPr>
                          <w:t>TENDERS</w:t>
                        </w:r>
                      </w:p>
                    </w:txbxContent>
                  </v:textbox>
                </v:shape>
                <w10:wrap type="topAndBottom" anchorx="page"/>
              </v:group>
            </w:pict>
          </mc:Fallback>
        </mc:AlternateContent>
      </w:r>
    </w:p>
    <w:p w14:paraId="0A15A994" w14:textId="77777777" w:rsidR="001F099A" w:rsidRPr="006B6FAF" w:rsidRDefault="00EA36F6" w:rsidP="00A85FD8">
      <w:pPr>
        <w:pStyle w:val="ListParagraph"/>
        <w:numPr>
          <w:ilvl w:val="1"/>
          <w:numId w:val="31"/>
        </w:numPr>
        <w:tabs>
          <w:tab w:val="left" w:pos="1596"/>
        </w:tabs>
        <w:spacing w:before="60" w:after="120" w:line="276" w:lineRule="auto"/>
        <w:rPr>
          <w:color w:val="0000FF"/>
          <w:lang w:val="en-IE"/>
        </w:rPr>
      </w:pPr>
      <w:r w:rsidRPr="006B6FAF">
        <w:rPr>
          <w:lang w:val="en-IE"/>
        </w:rPr>
        <w:t>Only</w:t>
      </w:r>
      <w:r w:rsidRPr="006B6FAF">
        <w:rPr>
          <w:spacing w:val="-8"/>
          <w:lang w:val="en-IE"/>
        </w:rPr>
        <w:t xml:space="preserve"> </w:t>
      </w:r>
      <w:r w:rsidRPr="006B6FAF">
        <w:rPr>
          <w:lang w:val="en-IE"/>
        </w:rPr>
        <w:t>those</w:t>
      </w:r>
      <w:r w:rsidRPr="006B6FAF">
        <w:rPr>
          <w:spacing w:val="-7"/>
          <w:lang w:val="en-IE"/>
        </w:rPr>
        <w:t xml:space="preserve"> </w:t>
      </w:r>
      <w:r w:rsidRPr="006B6FAF">
        <w:rPr>
          <w:lang w:val="en-IE"/>
        </w:rPr>
        <w:t>Tenderers</w:t>
      </w:r>
      <w:r w:rsidRPr="006B6FAF">
        <w:rPr>
          <w:spacing w:val="-7"/>
          <w:lang w:val="en-IE"/>
        </w:rPr>
        <w:t xml:space="preserve"> </w:t>
      </w:r>
      <w:r w:rsidRPr="006B6FAF">
        <w:rPr>
          <w:lang w:val="en-IE"/>
        </w:rPr>
        <w:t>who</w:t>
      </w:r>
      <w:r w:rsidRPr="006B6FAF">
        <w:rPr>
          <w:spacing w:val="-9"/>
          <w:lang w:val="en-IE"/>
        </w:rPr>
        <w:t xml:space="preserve"> </w:t>
      </w:r>
      <w:r w:rsidRPr="006B6FAF">
        <w:rPr>
          <w:spacing w:val="-2"/>
          <w:lang w:val="en-IE"/>
        </w:rPr>
        <w:t>have:-</w:t>
      </w:r>
    </w:p>
    <w:p w14:paraId="7C175B85" w14:textId="77777777" w:rsidR="001F099A" w:rsidRPr="006B6FAF" w:rsidRDefault="00EA36F6" w:rsidP="00A85FD8">
      <w:pPr>
        <w:pStyle w:val="ListParagraph"/>
        <w:numPr>
          <w:ilvl w:val="0"/>
          <w:numId w:val="29"/>
        </w:numPr>
        <w:tabs>
          <w:tab w:val="left" w:pos="1594"/>
        </w:tabs>
        <w:spacing w:before="60" w:after="120" w:line="276" w:lineRule="auto"/>
        <w:ind w:left="1594" w:hanging="675"/>
        <w:rPr>
          <w:lang w:val="en-IE"/>
        </w:rPr>
      </w:pPr>
      <w:r w:rsidRPr="006B6FAF">
        <w:rPr>
          <w:lang w:val="en-IE"/>
        </w:rPr>
        <w:t>Submitted</w:t>
      </w:r>
      <w:r w:rsidRPr="006B6FAF">
        <w:rPr>
          <w:spacing w:val="-9"/>
          <w:lang w:val="en-IE"/>
        </w:rPr>
        <w:t xml:space="preserve"> </w:t>
      </w:r>
      <w:r w:rsidRPr="006B6FAF">
        <w:rPr>
          <w:lang w:val="en-IE"/>
        </w:rPr>
        <w:t>compliant</w:t>
      </w:r>
      <w:r w:rsidRPr="006B6FAF">
        <w:rPr>
          <w:spacing w:val="-8"/>
          <w:lang w:val="en-IE"/>
        </w:rPr>
        <w:t xml:space="preserve"> </w:t>
      </w:r>
      <w:r w:rsidRPr="006B6FAF">
        <w:rPr>
          <w:lang w:val="en-IE"/>
        </w:rPr>
        <w:t>Tenders</w:t>
      </w:r>
      <w:r w:rsidRPr="006B6FAF">
        <w:rPr>
          <w:spacing w:val="-5"/>
          <w:lang w:val="en-IE"/>
        </w:rPr>
        <w:t xml:space="preserve"> </w:t>
      </w:r>
      <w:r w:rsidRPr="006B6FAF">
        <w:rPr>
          <w:lang w:val="en-IE"/>
        </w:rPr>
        <w:t>pursuant</w:t>
      </w:r>
      <w:r w:rsidRPr="006B6FAF">
        <w:rPr>
          <w:spacing w:val="-4"/>
          <w:lang w:val="en-IE"/>
        </w:rPr>
        <w:t xml:space="preserve"> </w:t>
      </w:r>
      <w:r w:rsidRPr="006B6FAF">
        <w:rPr>
          <w:lang w:val="en-IE"/>
        </w:rPr>
        <w:t>to</w:t>
      </w:r>
      <w:r w:rsidRPr="006B6FAF">
        <w:rPr>
          <w:spacing w:val="-7"/>
          <w:lang w:val="en-IE"/>
        </w:rPr>
        <w:t xml:space="preserve"> </w:t>
      </w:r>
      <w:r w:rsidRPr="006B6FAF">
        <w:rPr>
          <w:lang w:val="en-IE"/>
        </w:rPr>
        <w:t>paragraph</w:t>
      </w:r>
      <w:r w:rsidRPr="006B6FAF">
        <w:rPr>
          <w:spacing w:val="-2"/>
          <w:lang w:val="en-IE"/>
        </w:rPr>
        <w:t xml:space="preserve"> </w:t>
      </w:r>
      <w:r w:rsidRPr="006B6FAF">
        <w:rPr>
          <w:lang w:val="en-IE"/>
        </w:rPr>
        <w:t>2.2</w:t>
      </w:r>
      <w:r w:rsidRPr="006B6FAF">
        <w:rPr>
          <w:spacing w:val="-8"/>
          <w:lang w:val="en-IE"/>
        </w:rPr>
        <w:t xml:space="preserve"> </w:t>
      </w:r>
      <w:r w:rsidRPr="006B6FAF">
        <w:rPr>
          <w:lang w:val="en-IE"/>
        </w:rPr>
        <w:t>above,</w:t>
      </w:r>
      <w:r w:rsidRPr="006B6FAF">
        <w:rPr>
          <w:spacing w:val="-3"/>
          <w:lang w:val="en-IE"/>
        </w:rPr>
        <w:t xml:space="preserve"> </w:t>
      </w:r>
      <w:r w:rsidRPr="006B6FAF">
        <w:rPr>
          <w:spacing w:val="-5"/>
          <w:lang w:val="en-IE"/>
        </w:rPr>
        <w:t>and</w:t>
      </w:r>
    </w:p>
    <w:p w14:paraId="271EE578" w14:textId="77777777" w:rsidR="001F099A" w:rsidRPr="006B6FAF" w:rsidRDefault="00EA36F6" w:rsidP="00A85FD8">
      <w:pPr>
        <w:pStyle w:val="ListParagraph"/>
        <w:numPr>
          <w:ilvl w:val="0"/>
          <w:numId w:val="29"/>
        </w:numPr>
        <w:tabs>
          <w:tab w:val="left" w:pos="1593"/>
        </w:tabs>
        <w:spacing w:before="60" w:after="120" w:line="276" w:lineRule="auto"/>
        <w:ind w:left="1593" w:hanging="674"/>
        <w:rPr>
          <w:lang w:val="en-IE"/>
        </w:rPr>
      </w:pPr>
      <w:r w:rsidRPr="006B6FAF">
        <w:rPr>
          <w:lang w:val="en-IE"/>
        </w:rPr>
        <w:t>Declared</w:t>
      </w:r>
      <w:r w:rsidRPr="006B6FAF">
        <w:rPr>
          <w:spacing w:val="-5"/>
          <w:lang w:val="en-IE"/>
        </w:rPr>
        <w:t xml:space="preserve"> </w:t>
      </w:r>
      <w:r w:rsidRPr="006B6FAF">
        <w:rPr>
          <w:lang w:val="en-IE"/>
        </w:rPr>
        <w:t>by</w:t>
      </w:r>
      <w:r w:rsidRPr="006B6FAF">
        <w:rPr>
          <w:spacing w:val="-4"/>
          <w:lang w:val="en-IE"/>
        </w:rPr>
        <w:t xml:space="preserve"> </w:t>
      </w:r>
      <w:r w:rsidRPr="006B6FAF">
        <w:rPr>
          <w:lang w:val="en-IE"/>
        </w:rPr>
        <w:t>way</w:t>
      </w:r>
      <w:r w:rsidRPr="006B6FAF">
        <w:rPr>
          <w:spacing w:val="-3"/>
          <w:lang w:val="en-IE"/>
        </w:rPr>
        <w:t xml:space="preserve"> </w:t>
      </w:r>
      <w:r w:rsidRPr="006B6FAF">
        <w:rPr>
          <w:lang w:val="en-IE"/>
        </w:rPr>
        <w:t>of</w:t>
      </w:r>
      <w:r w:rsidRPr="006B6FAF">
        <w:rPr>
          <w:spacing w:val="-4"/>
          <w:lang w:val="en-IE"/>
        </w:rPr>
        <w:t xml:space="preserve"> </w:t>
      </w:r>
      <w:proofErr w:type="spellStart"/>
      <w:r w:rsidRPr="006B6FAF">
        <w:rPr>
          <w:lang w:val="en-IE"/>
        </w:rPr>
        <w:t>eESPD</w:t>
      </w:r>
      <w:proofErr w:type="spellEnd"/>
      <w:r w:rsidRPr="006B6FAF">
        <w:rPr>
          <w:spacing w:val="-5"/>
          <w:lang w:val="en-IE"/>
        </w:rPr>
        <w:t xml:space="preserve"> </w:t>
      </w:r>
      <w:r w:rsidRPr="006B6FAF">
        <w:rPr>
          <w:lang w:val="en-IE"/>
        </w:rPr>
        <w:t>that</w:t>
      </w:r>
      <w:r w:rsidRPr="006B6FAF">
        <w:rPr>
          <w:spacing w:val="-5"/>
          <w:lang w:val="en-IE"/>
        </w:rPr>
        <w:t xml:space="preserve"> </w:t>
      </w:r>
      <w:r w:rsidRPr="006B6FAF">
        <w:rPr>
          <w:spacing w:val="-2"/>
          <w:lang w:val="en-IE"/>
        </w:rPr>
        <w:t>either:</w:t>
      </w:r>
    </w:p>
    <w:p w14:paraId="6755F2A6" w14:textId="77777777" w:rsidR="001F099A" w:rsidRPr="006B6FAF" w:rsidRDefault="00EA36F6" w:rsidP="00A85FD8">
      <w:pPr>
        <w:pStyle w:val="ListParagraph"/>
        <w:numPr>
          <w:ilvl w:val="1"/>
          <w:numId w:val="29"/>
        </w:numPr>
        <w:tabs>
          <w:tab w:val="left" w:pos="2676"/>
        </w:tabs>
        <w:spacing w:before="60" w:after="120" w:line="276" w:lineRule="auto"/>
        <w:ind w:right="219"/>
        <w:rPr>
          <w:lang w:val="en-IE"/>
        </w:rPr>
      </w:pPr>
      <w:r w:rsidRPr="006B6FAF">
        <w:rPr>
          <w:lang w:val="en-IE"/>
        </w:rPr>
        <w:t>no mandatory grounds for exclusion of the Tenderer pursuant to Regulation 57 of the Regulations apply to them, or</w:t>
      </w:r>
    </w:p>
    <w:p w14:paraId="674AC423" w14:textId="77777777" w:rsidR="001F099A" w:rsidRPr="006B6FAF" w:rsidRDefault="00EA36F6" w:rsidP="00A85FD8">
      <w:pPr>
        <w:pStyle w:val="ListParagraph"/>
        <w:numPr>
          <w:ilvl w:val="1"/>
          <w:numId w:val="29"/>
        </w:numPr>
        <w:tabs>
          <w:tab w:val="left" w:pos="2674"/>
          <w:tab w:val="left" w:pos="2676"/>
        </w:tabs>
        <w:spacing w:before="60" w:after="120" w:line="276" w:lineRule="auto"/>
        <w:ind w:right="204"/>
        <w:rPr>
          <w:lang w:val="en-IE"/>
        </w:rPr>
      </w:pPr>
      <w:r w:rsidRPr="006B6FAF">
        <w:rPr>
          <w:lang w:val="en-IE"/>
        </w:rPr>
        <w:t>in circumstances where any mandatory exclusion grounds apply to the Tenderer (and where the Tenderer is not precluded from doing so under Regulation 57(17) of the Regulations), that it can provide evidence to the effect</w:t>
      </w:r>
      <w:r w:rsidRPr="006B6FAF">
        <w:rPr>
          <w:spacing w:val="-6"/>
          <w:lang w:val="en-IE"/>
        </w:rPr>
        <w:t xml:space="preserve"> </w:t>
      </w:r>
      <w:r w:rsidRPr="006B6FAF">
        <w:rPr>
          <w:lang w:val="en-IE"/>
        </w:rPr>
        <w:t>that</w:t>
      </w:r>
      <w:r w:rsidRPr="006B6FAF">
        <w:rPr>
          <w:spacing w:val="-7"/>
          <w:lang w:val="en-IE"/>
        </w:rPr>
        <w:t xml:space="preserve"> </w:t>
      </w:r>
      <w:r w:rsidRPr="006B6FAF">
        <w:rPr>
          <w:lang w:val="en-IE"/>
        </w:rPr>
        <w:t>measures</w:t>
      </w:r>
      <w:r w:rsidRPr="006B6FAF">
        <w:rPr>
          <w:spacing w:val="-4"/>
          <w:lang w:val="en-IE"/>
        </w:rPr>
        <w:t xml:space="preserve"> </w:t>
      </w:r>
      <w:r w:rsidRPr="006B6FAF">
        <w:rPr>
          <w:lang w:val="en-IE"/>
        </w:rPr>
        <w:t>taken</w:t>
      </w:r>
      <w:r w:rsidRPr="006B6FAF">
        <w:rPr>
          <w:spacing w:val="-2"/>
          <w:lang w:val="en-IE"/>
        </w:rPr>
        <w:t xml:space="preserve"> </w:t>
      </w:r>
      <w:r w:rsidRPr="006B6FAF">
        <w:rPr>
          <w:lang w:val="en-IE"/>
        </w:rPr>
        <w:t>by</w:t>
      </w:r>
      <w:r w:rsidRPr="006B6FAF">
        <w:rPr>
          <w:spacing w:val="-4"/>
          <w:lang w:val="en-IE"/>
        </w:rPr>
        <w:t xml:space="preserve"> </w:t>
      </w:r>
      <w:r w:rsidRPr="006B6FAF">
        <w:rPr>
          <w:lang w:val="en-IE"/>
        </w:rPr>
        <w:t>it</w:t>
      </w:r>
      <w:r w:rsidRPr="006B6FAF">
        <w:rPr>
          <w:spacing w:val="-6"/>
          <w:lang w:val="en-IE"/>
        </w:rPr>
        <w:t xml:space="preserve"> </w:t>
      </w:r>
      <w:r w:rsidRPr="006B6FAF">
        <w:rPr>
          <w:lang w:val="en-IE"/>
        </w:rPr>
        <w:t>are</w:t>
      </w:r>
      <w:r w:rsidRPr="006B6FAF">
        <w:rPr>
          <w:spacing w:val="-4"/>
          <w:lang w:val="en-IE"/>
        </w:rPr>
        <w:t xml:space="preserve"> </w:t>
      </w:r>
      <w:r w:rsidRPr="006B6FAF">
        <w:rPr>
          <w:lang w:val="en-IE"/>
        </w:rPr>
        <w:t>sufficient</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demonstrate</w:t>
      </w:r>
      <w:r w:rsidRPr="006B6FAF">
        <w:rPr>
          <w:spacing w:val="-4"/>
          <w:lang w:val="en-IE"/>
        </w:rPr>
        <w:t xml:space="preserve"> </w:t>
      </w:r>
      <w:r w:rsidRPr="006B6FAF">
        <w:rPr>
          <w:lang w:val="en-IE"/>
        </w:rPr>
        <w:t>its</w:t>
      </w:r>
      <w:r w:rsidRPr="006B6FAF">
        <w:rPr>
          <w:spacing w:val="-4"/>
          <w:lang w:val="en-IE"/>
        </w:rPr>
        <w:t xml:space="preserve"> </w:t>
      </w:r>
      <w:r w:rsidRPr="006B6FAF">
        <w:rPr>
          <w:lang w:val="en-IE"/>
        </w:rPr>
        <w:t>reliability despite the existence of any such relevant exclusion ground, and</w:t>
      </w:r>
    </w:p>
    <w:p w14:paraId="2AAC5E3D" w14:textId="3CC50E58" w:rsidR="001F099A" w:rsidRPr="006B6FAF" w:rsidRDefault="00EA36F6" w:rsidP="00A85FD8">
      <w:pPr>
        <w:pStyle w:val="ListParagraph"/>
        <w:numPr>
          <w:ilvl w:val="0"/>
          <w:numId w:val="29"/>
        </w:numPr>
        <w:tabs>
          <w:tab w:val="left" w:pos="1596"/>
        </w:tabs>
        <w:spacing w:before="60" w:after="120" w:line="276" w:lineRule="auto"/>
        <w:ind w:right="145"/>
        <w:rPr>
          <w:lang w:val="en-IE"/>
        </w:rPr>
      </w:pPr>
      <w:r w:rsidRPr="006B6FAF">
        <w:rPr>
          <w:lang w:val="en-IE"/>
        </w:rPr>
        <w:t xml:space="preserve">Declared by way of </w:t>
      </w:r>
      <w:proofErr w:type="spellStart"/>
      <w:r w:rsidRPr="006B6FAF">
        <w:rPr>
          <w:lang w:val="en-IE"/>
        </w:rPr>
        <w:t>eESPD</w:t>
      </w:r>
      <w:proofErr w:type="spellEnd"/>
      <w:r w:rsidRPr="006B6FAF">
        <w:rPr>
          <w:lang w:val="en-IE"/>
        </w:rPr>
        <w:t xml:space="preserve"> that they satisfy the selection criteria for this</w:t>
      </w:r>
      <w:r w:rsidRPr="006B6FAF">
        <w:rPr>
          <w:spacing w:val="-3"/>
          <w:lang w:val="en-IE"/>
        </w:rPr>
        <w:t xml:space="preserve"> </w:t>
      </w:r>
      <w:r w:rsidRPr="006B6FAF">
        <w:rPr>
          <w:lang w:val="en-IE"/>
        </w:rPr>
        <w:t>Competition</w:t>
      </w:r>
      <w:r w:rsidRPr="006B6FAF">
        <w:rPr>
          <w:spacing w:val="-4"/>
          <w:lang w:val="en-IE"/>
        </w:rPr>
        <w:t xml:space="preserve"> </w:t>
      </w:r>
      <w:r w:rsidRPr="006B6FAF">
        <w:rPr>
          <w:lang w:val="en-IE"/>
        </w:rPr>
        <w:t>as</w:t>
      </w:r>
      <w:r w:rsidRPr="006B6FAF">
        <w:rPr>
          <w:spacing w:val="-3"/>
          <w:lang w:val="en-IE"/>
        </w:rPr>
        <w:t xml:space="preserve"> </w:t>
      </w:r>
      <w:r w:rsidRPr="006B6FAF">
        <w:rPr>
          <w:lang w:val="en-IE"/>
        </w:rPr>
        <w:t>set</w:t>
      </w:r>
      <w:r w:rsidRPr="006B6FAF">
        <w:rPr>
          <w:spacing w:val="-5"/>
          <w:lang w:val="en-IE"/>
        </w:rPr>
        <w:t xml:space="preserve"> </w:t>
      </w:r>
      <w:r w:rsidRPr="006B6FAF">
        <w:rPr>
          <w:lang w:val="en-IE"/>
        </w:rPr>
        <w:t>out</w:t>
      </w:r>
      <w:r w:rsidRPr="006B6FAF">
        <w:rPr>
          <w:spacing w:val="-5"/>
          <w:lang w:val="en-IE"/>
        </w:rPr>
        <w:t xml:space="preserve"> </w:t>
      </w:r>
      <w:r w:rsidRPr="006B6FAF">
        <w:rPr>
          <w:lang w:val="en-IE"/>
        </w:rPr>
        <w:t>in</w:t>
      </w:r>
      <w:r w:rsidRPr="006B6FAF">
        <w:rPr>
          <w:spacing w:val="-4"/>
          <w:lang w:val="en-IE"/>
        </w:rPr>
        <w:t xml:space="preserve"> </w:t>
      </w:r>
      <w:r w:rsidRPr="006B6FAF">
        <w:rPr>
          <w:lang w:val="en-IE"/>
        </w:rPr>
        <w:t>part</w:t>
      </w:r>
      <w:r w:rsidRPr="006B6FAF">
        <w:rPr>
          <w:spacing w:val="-5"/>
          <w:lang w:val="en-IE"/>
        </w:rPr>
        <w:t xml:space="preserve"> </w:t>
      </w:r>
      <w:r w:rsidRPr="006B6FAF">
        <w:rPr>
          <w:lang w:val="en-IE"/>
        </w:rPr>
        <w:t>3.2 below</w:t>
      </w:r>
      <w:r w:rsidRPr="006B6FAF">
        <w:rPr>
          <w:spacing w:val="-3"/>
          <w:lang w:val="en-IE"/>
        </w:rPr>
        <w:t xml:space="preserve"> </w:t>
      </w:r>
      <w:r w:rsidRPr="006B6FAF">
        <w:rPr>
          <w:lang w:val="en-IE"/>
        </w:rPr>
        <w:t>(the “Selection Criteria”),</w:t>
      </w:r>
      <w:r w:rsidR="009D5B1D" w:rsidRPr="006B6FAF">
        <w:rPr>
          <w:lang w:val="en-IE"/>
        </w:rPr>
        <w:t xml:space="preserve"> </w:t>
      </w:r>
      <w:r w:rsidRPr="006B6FAF">
        <w:rPr>
          <w:lang w:val="en-IE"/>
        </w:rPr>
        <w:t>will</w:t>
      </w:r>
      <w:r w:rsidRPr="006B6FAF">
        <w:rPr>
          <w:spacing w:val="-5"/>
          <w:lang w:val="en-IE"/>
        </w:rPr>
        <w:t xml:space="preserve"> </w:t>
      </w:r>
      <w:r w:rsidRPr="006B6FAF">
        <w:rPr>
          <w:lang w:val="en-IE"/>
        </w:rPr>
        <w:t>be</w:t>
      </w:r>
      <w:r w:rsidRPr="006B6FAF">
        <w:rPr>
          <w:spacing w:val="-4"/>
          <w:lang w:val="en-IE"/>
        </w:rPr>
        <w:t xml:space="preserve"> </w:t>
      </w:r>
      <w:r w:rsidRPr="006B6FAF">
        <w:rPr>
          <w:lang w:val="en-IE"/>
        </w:rPr>
        <w:t>evaluated</w:t>
      </w:r>
      <w:r w:rsidRPr="006B6FAF">
        <w:rPr>
          <w:spacing w:val="-6"/>
          <w:lang w:val="en-IE"/>
        </w:rPr>
        <w:t xml:space="preserve"> </w:t>
      </w:r>
      <w:r w:rsidRPr="006B6FAF">
        <w:rPr>
          <w:lang w:val="en-IE"/>
        </w:rPr>
        <w:t>in</w:t>
      </w:r>
      <w:r w:rsidRPr="006B6FAF">
        <w:rPr>
          <w:spacing w:val="-5"/>
          <w:lang w:val="en-IE"/>
        </w:rPr>
        <w:t xml:space="preserve"> </w:t>
      </w:r>
      <w:r w:rsidRPr="006B6FAF">
        <w:rPr>
          <w:lang w:val="en-IE"/>
        </w:rPr>
        <w:t>accordance</w:t>
      </w:r>
      <w:r w:rsidRPr="006B6FAF">
        <w:rPr>
          <w:spacing w:val="-5"/>
          <w:lang w:val="en-IE"/>
        </w:rPr>
        <w:t xml:space="preserve"> </w:t>
      </w:r>
      <w:r w:rsidRPr="006B6FAF">
        <w:rPr>
          <w:lang w:val="en-IE"/>
        </w:rPr>
        <w:t>with</w:t>
      </w:r>
      <w:r w:rsidRPr="006B6FAF">
        <w:rPr>
          <w:spacing w:val="-5"/>
          <w:lang w:val="en-IE"/>
        </w:rPr>
        <w:t xml:space="preserve"> </w:t>
      </w:r>
      <w:r w:rsidRPr="006B6FAF">
        <w:rPr>
          <w:lang w:val="en-IE"/>
        </w:rPr>
        <w:t>the Award</w:t>
      </w:r>
      <w:r w:rsidRPr="006B6FAF">
        <w:rPr>
          <w:spacing w:val="-5"/>
          <w:lang w:val="en-IE"/>
        </w:rPr>
        <w:t xml:space="preserve"> </w:t>
      </w:r>
      <w:r w:rsidRPr="006B6FAF">
        <w:rPr>
          <w:lang w:val="en-IE"/>
        </w:rPr>
        <w:t>Criteria</w:t>
      </w:r>
      <w:r w:rsidRPr="006B6FAF">
        <w:rPr>
          <w:spacing w:val="-4"/>
          <w:lang w:val="en-IE"/>
        </w:rPr>
        <w:t xml:space="preserve"> </w:t>
      </w:r>
      <w:r w:rsidRPr="006B6FAF">
        <w:rPr>
          <w:lang w:val="en-IE"/>
        </w:rPr>
        <w:t>at</w:t>
      </w:r>
      <w:r w:rsidRPr="006B6FAF">
        <w:rPr>
          <w:spacing w:val="-8"/>
          <w:lang w:val="en-IE"/>
        </w:rPr>
        <w:t xml:space="preserve"> </w:t>
      </w:r>
      <w:r w:rsidRPr="006B6FAF">
        <w:rPr>
          <w:lang w:val="en-IE"/>
        </w:rPr>
        <w:t>part</w:t>
      </w:r>
      <w:r w:rsidRPr="006B6FAF">
        <w:rPr>
          <w:spacing w:val="-2"/>
          <w:lang w:val="en-IE"/>
        </w:rPr>
        <w:t xml:space="preserve"> </w:t>
      </w:r>
      <w:r w:rsidRPr="006B6FAF">
        <w:rPr>
          <w:lang w:val="en-IE"/>
        </w:rPr>
        <w:t>3.3</w:t>
      </w:r>
      <w:r w:rsidRPr="006B6FAF">
        <w:rPr>
          <w:spacing w:val="-6"/>
          <w:lang w:val="en-IE"/>
        </w:rPr>
        <w:t xml:space="preserve"> </w:t>
      </w:r>
      <w:r w:rsidRPr="006B6FAF">
        <w:rPr>
          <w:spacing w:val="-2"/>
          <w:lang w:val="en-IE"/>
        </w:rPr>
        <w:t>below.</w:t>
      </w:r>
    </w:p>
    <w:p w14:paraId="31A81EE8" w14:textId="77777777" w:rsidR="001F099A" w:rsidRPr="006B6FAF" w:rsidRDefault="00EA36F6" w:rsidP="00884D01">
      <w:pPr>
        <w:pStyle w:val="BodyText"/>
        <w:spacing w:before="60" w:after="120" w:line="276" w:lineRule="auto"/>
        <w:ind w:left="1596" w:right="208"/>
        <w:jc w:val="both"/>
        <w:rPr>
          <w:lang w:val="en-IE"/>
        </w:rPr>
      </w:pPr>
      <w:r w:rsidRPr="006B6FAF">
        <w:rPr>
          <w:lang w:val="en-IE"/>
        </w:rPr>
        <w:t>However,</w:t>
      </w:r>
      <w:r w:rsidRPr="006B6FAF">
        <w:rPr>
          <w:spacing w:val="-1"/>
          <w:lang w:val="en-IE"/>
        </w:rPr>
        <w:t xml:space="preserve"> </w:t>
      </w:r>
      <w:r w:rsidRPr="006B6FAF">
        <w:rPr>
          <w:lang w:val="en-IE"/>
        </w:rPr>
        <w:t>please</w:t>
      </w:r>
      <w:r w:rsidRPr="006B6FAF">
        <w:rPr>
          <w:spacing w:val="-3"/>
          <w:lang w:val="en-IE"/>
        </w:rPr>
        <w:t xml:space="preserve"> </w:t>
      </w:r>
      <w:r w:rsidRPr="006B6FAF">
        <w:rPr>
          <w:lang w:val="en-IE"/>
        </w:rPr>
        <w:t>note</w:t>
      </w:r>
      <w:r w:rsidRPr="006B6FAF">
        <w:rPr>
          <w:spacing w:val="-3"/>
          <w:lang w:val="en-IE"/>
        </w:rPr>
        <w:t xml:space="preserve"> </w:t>
      </w:r>
      <w:r w:rsidRPr="006B6FAF">
        <w:rPr>
          <w:lang w:val="en-IE"/>
        </w:rPr>
        <w:t>that</w:t>
      </w:r>
      <w:r w:rsidRPr="006B6FAF">
        <w:rPr>
          <w:spacing w:val="-1"/>
          <w:lang w:val="en-IE"/>
        </w:rPr>
        <w:t xml:space="preserve"> </w:t>
      </w:r>
      <w:r w:rsidRPr="006B6FAF">
        <w:rPr>
          <w:lang w:val="en-IE"/>
        </w:rPr>
        <w:t>the</w:t>
      </w:r>
      <w:r w:rsidRPr="006B6FAF">
        <w:rPr>
          <w:spacing w:val="-3"/>
          <w:lang w:val="en-IE"/>
        </w:rPr>
        <w:t xml:space="preserve"> </w:t>
      </w:r>
      <w:r w:rsidRPr="006B6FAF">
        <w:rPr>
          <w:lang w:val="en-IE"/>
        </w:rPr>
        <w:t>Contracting</w:t>
      </w:r>
      <w:r w:rsidRPr="006B6FAF">
        <w:rPr>
          <w:spacing w:val="-2"/>
          <w:lang w:val="en-IE"/>
        </w:rPr>
        <w:t xml:space="preserve"> </w:t>
      </w:r>
      <w:r w:rsidRPr="006B6FAF">
        <w:rPr>
          <w:lang w:val="en-IE"/>
        </w:rPr>
        <w:t>Authority</w:t>
      </w:r>
      <w:r w:rsidRPr="006B6FAF">
        <w:rPr>
          <w:spacing w:val="-3"/>
          <w:lang w:val="en-IE"/>
        </w:rPr>
        <w:t xml:space="preserve"> </w:t>
      </w:r>
      <w:r w:rsidRPr="006B6FAF">
        <w:rPr>
          <w:lang w:val="en-IE"/>
        </w:rPr>
        <w:t>also</w:t>
      </w:r>
      <w:r w:rsidRPr="006B6FAF">
        <w:rPr>
          <w:spacing w:val="-4"/>
          <w:lang w:val="en-IE"/>
        </w:rPr>
        <w:t xml:space="preserve"> </w:t>
      </w:r>
      <w:r w:rsidRPr="006B6FAF">
        <w:rPr>
          <w:lang w:val="en-IE"/>
        </w:rPr>
        <w:t>reserves</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right</w:t>
      </w:r>
      <w:r w:rsidRPr="006B6FAF">
        <w:rPr>
          <w:spacing w:val="-5"/>
          <w:lang w:val="en-IE"/>
        </w:rPr>
        <w:t xml:space="preserve"> </w:t>
      </w:r>
      <w:r w:rsidRPr="006B6FAF">
        <w:rPr>
          <w:lang w:val="en-IE"/>
        </w:rPr>
        <w:t>to</w:t>
      </w:r>
      <w:r w:rsidRPr="006B6FAF">
        <w:rPr>
          <w:spacing w:val="-4"/>
          <w:lang w:val="en-IE"/>
        </w:rPr>
        <w:t xml:space="preserve"> </w:t>
      </w:r>
      <w:r w:rsidRPr="006B6FAF">
        <w:rPr>
          <w:lang w:val="en-IE"/>
        </w:rPr>
        <w:t>exclude from evaluation a Tenderer to whom a discretionary ground for exclusion pursuant to Regulation 57 of the Regulations applies.</w:t>
      </w:r>
    </w:p>
    <w:p w14:paraId="19B66E78" w14:textId="77777777" w:rsidR="001F099A" w:rsidRPr="006B6FAF" w:rsidRDefault="00EA36F6" w:rsidP="00884D01">
      <w:pPr>
        <w:pStyle w:val="BodyText"/>
        <w:spacing w:before="60" w:after="120" w:line="276" w:lineRule="auto"/>
        <w:ind w:left="1596" w:right="211"/>
        <w:jc w:val="both"/>
        <w:rPr>
          <w:lang w:val="en-IE"/>
        </w:rPr>
      </w:pPr>
      <w:r w:rsidRPr="006B6FAF">
        <w:rPr>
          <w:lang w:val="en-IE"/>
        </w:rPr>
        <w:t>Tenderers</w:t>
      </w:r>
      <w:r w:rsidRPr="006B6FAF">
        <w:rPr>
          <w:spacing w:val="-13"/>
          <w:lang w:val="en-IE"/>
        </w:rPr>
        <w:t xml:space="preserve"> </w:t>
      </w:r>
      <w:r w:rsidRPr="006B6FAF">
        <w:rPr>
          <w:lang w:val="en-IE"/>
        </w:rPr>
        <w:t>should</w:t>
      </w:r>
      <w:r w:rsidRPr="006B6FAF">
        <w:rPr>
          <w:spacing w:val="-12"/>
          <w:lang w:val="en-IE"/>
        </w:rPr>
        <w:t xml:space="preserve"> </w:t>
      </w:r>
      <w:r w:rsidRPr="006B6FAF">
        <w:rPr>
          <w:lang w:val="en-IE"/>
        </w:rPr>
        <w:t>note</w:t>
      </w:r>
      <w:r w:rsidRPr="006B6FAF">
        <w:rPr>
          <w:spacing w:val="-10"/>
          <w:lang w:val="en-IE"/>
        </w:rPr>
        <w:t xml:space="preserve"> </w:t>
      </w:r>
      <w:r w:rsidRPr="006B6FAF">
        <w:rPr>
          <w:lang w:val="en-IE"/>
        </w:rPr>
        <w:t>that</w:t>
      </w:r>
      <w:r w:rsidRPr="006B6FAF">
        <w:rPr>
          <w:spacing w:val="-10"/>
          <w:lang w:val="en-IE"/>
        </w:rPr>
        <w:t xml:space="preserve"> </w:t>
      </w:r>
      <w:r w:rsidRPr="006B6FAF">
        <w:rPr>
          <w:lang w:val="en-IE"/>
        </w:rPr>
        <w:t>where</w:t>
      </w:r>
      <w:r w:rsidRPr="006B6FAF">
        <w:rPr>
          <w:spacing w:val="-12"/>
          <w:lang w:val="en-IE"/>
        </w:rPr>
        <w:t xml:space="preserve"> </w:t>
      </w:r>
      <w:r w:rsidRPr="006B6FAF">
        <w:rPr>
          <w:lang w:val="en-IE"/>
        </w:rPr>
        <w:t>a</w:t>
      </w:r>
      <w:r w:rsidRPr="006B6FAF">
        <w:rPr>
          <w:spacing w:val="-9"/>
          <w:lang w:val="en-IE"/>
        </w:rPr>
        <w:t xml:space="preserve"> </w:t>
      </w:r>
      <w:r w:rsidRPr="006B6FAF">
        <w:rPr>
          <w:lang w:val="en-IE"/>
        </w:rPr>
        <w:t>Tenderer</w:t>
      </w:r>
      <w:r w:rsidRPr="006B6FAF">
        <w:rPr>
          <w:spacing w:val="-12"/>
          <w:lang w:val="en-IE"/>
        </w:rPr>
        <w:t xml:space="preserve"> </w:t>
      </w:r>
      <w:r w:rsidRPr="006B6FAF">
        <w:rPr>
          <w:lang w:val="en-IE"/>
        </w:rPr>
        <w:t>is</w:t>
      </w:r>
      <w:r w:rsidRPr="006B6FAF">
        <w:rPr>
          <w:spacing w:val="-13"/>
          <w:lang w:val="en-IE"/>
        </w:rPr>
        <w:t xml:space="preserve"> </w:t>
      </w:r>
      <w:r w:rsidRPr="006B6FAF">
        <w:rPr>
          <w:lang w:val="en-IE"/>
        </w:rPr>
        <w:t>relying</w:t>
      </w:r>
      <w:r w:rsidRPr="006B6FAF">
        <w:rPr>
          <w:spacing w:val="-11"/>
          <w:lang w:val="en-IE"/>
        </w:rPr>
        <w:t xml:space="preserve"> </w:t>
      </w:r>
      <w:r w:rsidRPr="006B6FAF">
        <w:rPr>
          <w:lang w:val="en-IE"/>
        </w:rPr>
        <w:t>on</w:t>
      </w:r>
      <w:r w:rsidRPr="006B6FAF">
        <w:rPr>
          <w:spacing w:val="-13"/>
          <w:lang w:val="en-IE"/>
        </w:rPr>
        <w:t xml:space="preserve"> </w:t>
      </w:r>
      <w:r w:rsidRPr="006B6FAF">
        <w:rPr>
          <w:lang w:val="en-IE"/>
        </w:rPr>
        <w:t>the</w:t>
      </w:r>
      <w:r w:rsidRPr="006B6FAF">
        <w:rPr>
          <w:spacing w:val="-8"/>
          <w:lang w:val="en-IE"/>
        </w:rPr>
        <w:t xml:space="preserve"> </w:t>
      </w:r>
      <w:r w:rsidRPr="006B6FAF">
        <w:rPr>
          <w:lang w:val="en-IE"/>
        </w:rPr>
        <w:t>capacity</w:t>
      </w:r>
      <w:r w:rsidRPr="006B6FAF">
        <w:rPr>
          <w:spacing w:val="-12"/>
          <w:lang w:val="en-IE"/>
        </w:rPr>
        <w:t xml:space="preserve"> </w:t>
      </w:r>
      <w:r w:rsidRPr="006B6FAF">
        <w:rPr>
          <w:lang w:val="en-IE"/>
        </w:rPr>
        <w:t>of</w:t>
      </w:r>
      <w:r w:rsidRPr="006B6FAF">
        <w:rPr>
          <w:spacing w:val="-9"/>
          <w:lang w:val="en-IE"/>
        </w:rPr>
        <w:t xml:space="preserve"> </w:t>
      </w:r>
      <w:r w:rsidRPr="006B6FAF">
        <w:rPr>
          <w:lang w:val="en-IE"/>
        </w:rPr>
        <w:t>other</w:t>
      </w:r>
      <w:r w:rsidRPr="006B6FAF">
        <w:rPr>
          <w:spacing w:val="-9"/>
          <w:lang w:val="en-IE"/>
        </w:rPr>
        <w:t xml:space="preserve"> </w:t>
      </w:r>
      <w:r w:rsidRPr="006B6FAF">
        <w:rPr>
          <w:lang w:val="en-IE"/>
        </w:rPr>
        <w:t>entities (for</w:t>
      </w:r>
      <w:r w:rsidRPr="006B6FAF">
        <w:rPr>
          <w:spacing w:val="-5"/>
          <w:lang w:val="en-IE"/>
        </w:rPr>
        <w:t xml:space="preserve"> </w:t>
      </w:r>
      <w:r w:rsidRPr="006B6FAF">
        <w:rPr>
          <w:lang w:val="en-IE"/>
        </w:rPr>
        <w:t>example,</w:t>
      </w:r>
      <w:r w:rsidRPr="006B6FAF">
        <w:rPr>
          <w:spacing w:val="-3"/>
          <w:lang w:val="en-IE"/>
        </w:rPr>
        <w:t xml:space="preserve"> </w:t>
      </w:r>
      <w:r w:rsidRPr="006B6FAF">
        <w:rPr>
          <w:lang w:val="en-IE"/>
        </w:rPr>
        <w:t>Subcontractors)</w:t>
      </w:r>
      <w:r w:rsidRPr="006B6FAF">
        <w:rPr>
          <w:spacing w:val="-5"/>
          <w:lang w:val="en-IE"/>
        </w:rPr>
        <w:t xml:space="preserve"> </w:t>
      </w:r>
      <w:r w:rsidRPr="006B6FAF">
        <w:rPr>
          <w:lang w:val="en-IE"/>
        </w:rPr>
        <w:t>for</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purposes</w:t>
      </w:r>
      <w:r w:rsidRPr="006B6FAF">
        <w:rPr>
          <w:spacing w:val="-5"/>
          <w:lang w:val="en-IE"/>
        </w:rPr>
        <w:t xml:space="preserve"> </w:t>
      </w:r>
      <w:r w:rsidRPr="006B6FAF">
        <w:rPr>
          <w:lang w:val="en-IE"/>
        </w:rPr>
        <w:t>of</w:t>
      </w:r>
      <w:r w:rsidRPr="006B6FAF">
        <w:rPr>
          <w:spacing w:val="-5"/>
          <w:lang w:val="en-IE"/>
        </w:rPr>
        <w:t xml:space="preserve"> </w:t>
      </w:r>
      <w:r w:rsidRPr="006B6FAF">
        <w:rPr>
          <w:lang w:val="en-IE"/>
        </w:rPr>
        <w:t>fulfilling</w:t>
      </w:r>
      <w:r w:rsidRPr="006B6FAF">
        <w:rPr>
          <w:spacing w:val="-4"/>
          <w:lang w:val="en-IE"/>
        </w:rPr>
        <w:t xml:space="preserve"> </w:t>
      </w:r>
      <w:r w:rsidRPr="006B6FAF">
        <w:rPr>
          <w:lang w:val="en-IE"/>
        </w:rPr>
        <w:t>any</w:t>
      </w:r>
      <w:r w:rsidRPr="006B6FAF">
        <w:rPr>
          <w:spacing w:val="-5"/>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Selection</w:t>
      </w:r>
      <w:r w:rsidRPr="006B6FAF">
        <w:rPr>
          <w:spacing w:val="-6"/>
          <w:lang w:val="en-IE"/>
        </w:rPr>
        <w:t xml:space="preserve"> </w:t>
      </w:r>
      <w:r w:rsidRPr="006B6FAF">
        <w:rPr>
          <w:lang w:val="en-IE"/>
        </w:rPr>
        <w:t>Criteria in part 3.2 below it must ensure that each such entity:</w:t>
      </w:r>
    </w:p>
    <w:p w14:paraId="06B8B050" w14:textId="77777777" w:rsidR="001F099A" w:rsidRPr="006B6FAF" w:rsidRDefault="00EA36F6" w:rsidP="00A85FD8">
      <w:pPr>
        <w:pStyle w:val="ListParagraph"/>
        <w:numPr>
          <w:ilvl w:val="1"/>
          <w:numId w:val="29"/>
        </w:numPr>
        <w:tabs>
          <w:tab w:val="left" w:pos="2315"/>
        </w:tabs>
        <w:spacing w:before="60" w:after="120" w:line="276" w:lineRule="auto"/>
        <w:ind w:left="2315" w:hanging="359"/>
        <w:rPr>
          <w:lang w:val="en-IE"/>
        </w:rPr>
      </w:pPr>
      <w:r w:rsidRPr="006B6FAF">
        <w:rPr>
          <w:lang w:val="en-IE"/>
        </w:rPr>
        <w:t>completes</w:t>
      </w:r>
      <w:r w:rsidRPr="006B6FAF">
        <w:rPr>
          <w:spacing w:val="-5"/>
          <w:lang w:val="en-IE"/>
        </w:rPr>
        <w:t xml:space="preserve"> </w:t>
      </w:r>
      <w:r w:rsidRPr="006B6FAF">
        <w:rPr>
          <w:lang w:val="en-IE"/>
        </w:rPr>
        <w:t>and</w:t>
      </w:r>
      <w:r w:rsidRPr="006B6FAF">
        <w:rPr>
          <w:spacing w:val="-5"/>
          <w:lang w:val="en-IE"/>
        </w:rPr>
        <w:t xml:space="preserve"> </w:t>
      </w:r>
      <w:r w:rsidRPr="006B6FAF">
        <w:rPr>
          <w:lang w:val="en-IE"/>
        </w:rPr>
        <w:t>submits</w:t>
      </w:r>
      <w:r w:rsidRPr="006B6FAF">
        <w:rPr>
          <w:spacing w:val="-4"/>
          <w:lang w:val="en-IE"/>
        </w:rPr>
        <w:t xml:space="preserve"> </w:t>
      </w:r>
      <w:r w:rsidRPr="006B6FAF">
        <w:rPr>
          <w:lang w:val="en-IE"/>
        </w:rPr>
        <w:t>a</w:t>
      </w:r>
      <w:r w:rsidRPr="006B6FAF">
        <w:rPr>
          <w:spacing w:val="-5"/>
          <w:lang w:val="en-IE"/>
        </w:rPr>
        <w:t xml:space="preserve"> </w:t>
      </w:r>
      <w:r w:rsidRPr="006B6FAF">
        <w:rPr>
          <w:lang w:val="en-IE"/>
        </w:rPr>
        <w:t>separate</w:t>
      </w:r>
      <w:r w:rsidRPr="006B6FAF">
        <w:rPr>
          <w:spacing w:val="-4"/>
          <w:lang w:val="en-IE"/>
        </w:rPr>
        <w:t xml:space="preserve"> </w:t>
      </w:r>
      <w:proofErr w:type="spellStart"/>
      <w:r w:rsidRPr="006B6FAF">
        <w:rPr>
          <w:lang w:val="en-IE"/>
        </w:rPr>
        <w:t>eESPD</w:t>
      </w:r>
      <w:proofErr w:type="spellEnd"/>
      <w:r w:rsidRPr="006B6FAF">
        <w:rPr>
          <w:spacing w:val="-5"/>
          <w:lang w:val="en-IE"/>
        </w:rPr>
        <w:t xml:space="preserve"> </w:t>
      </w:r>
      <w:r w:rsidRPr="006B6FAF">
        <w:rPr>
          <w:lang w:val="en-IE"/>
        </w:rPr>
        <w:t>in</w:t>
      </w:r>
      <w:r w:rsidRPr="006B6FAF">
        <w:rPr>
          <w:spacing w:val="-6"/>
          <w:lang w:val="en-IE"/>
        </w:rPr>
        <w:t xml:space="preserve"> </w:t>
      </w:r>
      <w:r w:rsidRPr="006B6FAF">
        <w:rPr>
          <w:lang w:val="en-IE"/>
        </w:rPr>
        <w:t>respect</w:t>
      </w:r>
      <w:r w:rsidRPr="006B6FAF">
        <w:rPr>
          <w:spacing w:val="-6"/>
          <w:lang w:val="en-IE"/>
        </w:rPr>
        <w:t xml:space="preserve"> </w:t>
      </w:r>
      <w:r w:rsidRPr="006B6FAF">
        <w:rPr>
          <w:lang w:val="en-IE"/>
        </w:rPr>
        <w:t>of each</w:t>
      </w:r>
      <w:r w:rsidRPr="006B6FAF">
        <w:rPr>
          <w:spacing w:val="-6"/>
          <w:lang w:val="en-IE"/>
        </w:rPr>
        <w:t xml:space="preserve"> </w:t>
      </w:r>
      <w:r w:rsidRPr="006B6FAF">
        <w:rPr>
          <w:lang w:val="en-IE"/>
        </w:rPr>
        <w:t>such</w:t>
      </w:r>
      <w:r w:rsidRPr="006B6FAF">
        <w:rPr>
          <w:spacing w:val="-5"/>
          <w:lang w:val="en-IE"/>
        </w:rPr>
        <w:t xml:space="preserve"> </w:t>
      </w:r>
      <w:r w:rsidRPr="006B6FAF">
        <w:rPr>
          <w:lang w:val="en-IE"/>
        </w:rPr>
        <w:t>entity,</w:t>
      </w:r>
      <w:r w:rsidRPr="006B6FAF">
        <w:rPr>
          <w:spacing w:val="-2"/>
          <w:lang w:val="en-IE"/>
        </w:rPr>
        <w:t xml:space="preserve"> </w:t>
      </w:r>
      <w:r w:rsidRPr="006B6FAF">
        <w:rPr>
          <w:spacing w:val="-5"/>
          <w:lang w:val="en-IE"/>
        </w:rPr>
        <w:t>and</w:t>
      </w:r>
    </w:p>
    <w:p w14:paraId="7650A1CF" w14:textId="77777777" w:rsidR="001F099A" w:rsidRPr="006B6FAF" w:rsidRDefault="00EA36F6" w:rsidP="00A85FD8">
      <w:pPr>
        <w:pStyle w:val="ListParagraph"/>
        <w:numPr>
          <w:ilvl w:val="1"/>
          <w:numId w:val="29"/>
        </w:numPr>
        <w:tabs>
          <w:tab w:val="left" w:pos="2314"/>
          <w:tab w:val="left" w:pos="2316"/>
        </w:tabs>
        <w:spacing w:before="60" w:after="120" w:line="276" w:lineRule="auto"/>
        <w:ind w:left="2316" w:right="214" w:hanging="360"/>
        <w:rPr>
          <w:lang w:val="en-IE"/>
        </w:rPr>
      </w:pPr>
      <w:r w:rsidRPr="006B6FAF">
        <w:rPr>
          <w:lang w:val="en-IE"/>
        </w:rPr>
        <w:t>when</w:t>
      </w:r>
      <w:r w:rsidRPr="006B6FAF">
        <w:rPr>
          <w:spacing w:val="-9"/>
          <w:lang w:val="en-IE"/>
        </w:rPr>
        <w:t xml:space="preserve"> </w:t>
      </w:r>
      <w:r w:rsidRPr="006B6FAF">
        <w:rPr>
          <w:lang w:val="en-IE"/>
        </w:rPr>
        <w:t>requested</w:t>
      </w:r>
      <w:r w:rsidRPr="006B6FAF">
        <w:rPr>
          <w:spacing w:val="-9"/>
          <w:lang w:val="en-IE"/>
        </w:rPr>
        <w:t xml:space="preserve"> </w:t>
      </w:r>
      <w:r w:rsidRPr="006B6FAF">
        <w:rPr>
          <w:lang w:val="en-IE"/>
        </w:rPr>
        <w:t>by</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Contracting</w:t>
      </w:r>
      <w:r w:rsidRPr="006B6FAF">
        <w:rPr>
          <w:spacing w:val="-8"/>
          <w:lang w:val="en-IE"/>
        </w:rPr>
        <w:t xml:space="preserve"> </w:t>
      </w:r>
      <w:r w:rsidRPr="006B6FAF">
        <w:rPr>
          <w:lang w:val="en-IE"/>
        </w:rPr>
        <w:t>Authority,</w:t>
      </w:r>
      <w:r w:rsidRPr="006B6FAF">
        <w:rPr>
          <w:spacing w:val="-7"/>
          <w:lang w:val="en-IE"/>
        </w:rPr>
        <w:t xml:space="preserve"> </w:t>
      </w:r>
      <w:r w:rsidRPr="006B6FAF">
        <w:rPr>
          <w:lang w:val="en-IE"/>
        </w:rPr>
        <w:t>submit</w:t>
      </w:r>
      <w:r w:rsidRPr="006B6FAF">
        <w:rPr>
          <w:spacing w:val="-11"/>
          <w:lang w:val="en-IE"/>
        </w:rPr>
        <w:t xml:space="preserve"> </w:t>
      </w:r>
      <w:r w:rsidRPr="006B6FAF">
        <w:rPr>
          <w:lang w:val="en-IE"/>
        </w:rPr>
        <w:t>proof,</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the</w:t>
      </w:r>
      <w:r w:rsidRPr="006B6FAF">
        <w:rPr>
          <w:spacing w:val="-8"/>
          <w:lang w:val="en-IE"/>
        </w:rPr>
        <w:t xml:space="preserve"> </w:t>
      </w:r>
      <w:r w:rsidRPr="006B6FAF">
        <w:rPr>
          <w:lang w:val="en-IE"/>
        </w:rPr>
        <w:t>satisfaction of the Contracting Authority, that each such entity will place the necessary resources at the disposal of the Tenderer.</w:t>
      </w:r>
    </w:p>
    <w:p w14:paraId="0E5C7D9C" w14:textId="0CFE2A7D" w:rsidR="001F099A" w:rsidRPr="006B6FAF" w:rsidRDefault="00EA36F6" w:rsidP="00884D01">
      <w:pPr>
        <w:pStyle w:val="BodyText"/>
        <w:spacing w:before="60" w:after="120" w:line="276" w:lineRule="auto"/>
        <w:ind w:left="1596" w:right="210"/>
        <w:jc w:val="both"/>
        <w:rPr>
          <w:lang w:val="en-IE"/>
        </w:rPr>
      </w:pPr>
      <w:r w:rsidRPr="006B6FAF">
        <w:rPr>
          <w:lang w:val="en-IE"/>
        </w:rPr>
        <w:t>Where a Tenderer (Prime Contractor) intends to subcontract any</w:t>
      </w:r>
      <w:r w:rsidRPr="006B6FAF">
        <w:rPr>
          <w:spacing w:val="-3"/>
          <w:lang w:val="en-IE"/>
        </w:rPr>
        <w:t xml:space="preserve"> </w:t>
      </w:r>
      <w:r w:rsidRPr="006B6FAF">
        <w:rPr>
          <w:lang w:val="en-IE"/>
        </w:rPr>
        <w:t>share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any</w:t>
      </w:r>
      <w:r w:rsidRPr="006B6FAF">
        <w:rPr>
          <w:spacing w:val="-3"/>
          <w:lang w:val="en-IE"/>
        </w:rPr>
        <w:t xml:space="preserve"> </w:t>
      </w:r>
      <w:r w:rsidR="00CA41AE" w:rsidRPr="006B6FAF">
        <w:rPr>
          <w:lang w:val="en-IE"/>
        </w:rPr>
        <w:t xml:space="preserve">Framework Agreement or any Services Contract drawn down from the Framework Agreement to a </w:t>
      </w:r>
      <w:r w:rsidRPr="006B6FAF">
        <w:rPr>
          <w:lang w:val="en-IE"/>
        </w:rPr>
        <w:lastRenderedPageBreak/>
        <w:t>Subcontractor,</w:t>
      </w:r>
      <w:r w:rsidRPr="006B6FAF">
        <w:rPr>
          <w:spacing w:val="-1"/>
          <w:lang w:val="en-IE"/>
        </w:rPr>
        <w:t xml:space="preserve"> </w:t>
      </w:r>
      <w:r w:rsidRPr="006B6FAF">
        <w:rPr>
          <w:lang w:val="en-IE"/>
        </w:rPr>
        <w:t>but</w:t>
      </w:r>
      <w:r w:rsidRPr="006B6FAF">
        <w:rPr>
          <w:spacing w:val="-5"/>
          <w:lang w:val="en-IE"/>
        </w:rPr>
        <w:t xml:space="preserve"> </w:t>
      </w:r>
      <w:r w:rsidRPr="006B6FAF">
        <w:rPr>
          <w:lang w:val="en-IE"/>
        </w:rPr>
        <w:t>is</w:t>
      </w:r>
      <w:r w:rsidRPr="006B6FAF">
        <w:rPr>
          <w:spacing w:val="-3"/>
          <w:lang w:val="en-IE"/>
        </w:rPr>
        <w:t xml:space="preserve"> </w:t>
      </w:r>
      <w:r w:rsidRPr="006B6FAF">
        <w:rPr>
          <w:lang w:val="en-IE"/>
        </w:rPr>
        <w:t>not</w:t>
      </w:r>
      <w:r w:rsidRPr="006B6FAF">
        <w:rPr>
          <w:spacing w:val="-5"/>
          <w:lang w:val="en-IE"/>
        </w:rPr>
        <w:t xml:space="preserve"> </w:t>
      </w:r>
      <w:r w:rsidRPr="006B6FAF">
        <w:rPr>
          <w:lang w:val="en-IE"/>
        </w:rPr>
        <w:t>relying</w:t>
      </w:r>
      <w:r w:rsidRPr="006B6FAF">
        <w:rPr>
          <w:spacing w:val="-2"/>
          <w:lang w:val="en-IE"/>
        </w:rPr>
        <w:t xml:space="preserve"> </w:t>
      </w:r>
      <w:r w:rsidRPr="006B6FAF">
        <w:rPr>
          <w:lang w:val="en-IE"/>
        </w:rPr>
        <w:t>on</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capacity of</w:t>
      </w:r>
      <w:r w:rsidRPr="006B6FAF">
        <w:rPr>
          <w:spacing w:val="-3"/>
          <w:lang w:val="en-IE"/>
        </w:rPr>
        <w:t xml:space="preserve"> </w:t>
      </w:r>
      <w:r w:rsidRPr="006B6FAF">
        <w:rPr>
          <w:lang w:val="en-IE"/>
        </w:rPr>
        <w:t xml:space="preserve">such Subcontractor for the purposes of fulfilling any of the Selection Criteria in part 3.2 below, it must ensure that each such Subcontractor submits a separate </w:t>
      </w:r>
      <w:proofErr w:type="spellStart"/>
      <w:r w:rsidRPr="006B6FAF">
        <w:rPr>
          <w:lang w:val="en-IE"/>
        </w:rPr>
        <w:t>eESPD</w:t>
      </w:r>
      <w:proofErr w:type="spellEnd"/>
      <w:r w:rsidRPr="006B6FAF">
        <w:rPr>
          <w:lang w:val="en-IE"/>
        </w:rPr>
        <w:t xml:space="preserve"> in respect of such Subcontractor completing those sections of the </w:t>
      </w:r>
      <w:proofErr w:type="spellStart"/>
      <w:r w:rsidRPr="006B6FAF">
        <w:rPr>
          <w:lang w:val="en-IE"/>
        </w:rPr>
        <w:t>eESPD</w:t>
      </w:r>
      <w:proofErr w:type="spellEnd"/>
      <w:r w:rsidRPr="006B6FAF">
        <w:rPr>
          <w:lang w:val="en-IE"/>
        </w:rPr>
        <w:t xml:space="preserve"> which are specified in section 2.D of the </w:t>
      </w:r>
      <w:proofErr w:type="spellStart"/>
      <w:r w:rsidRPr="006B6FAF">
        <w:rPr>
          <w:lang w:val="en-IE"/>
        </w:rPr>
        <w:t>eESPD</w:t>
      </w:r>
      <w:proofErr w:type="spellEnd"/>
      <w:r w:rsidRPr="006B6FAF">
        <w:rPr>
          <w:lang w:val="en-IE"/>
        </w:rPr>
        <w:t xml:space="preserve"> for this Competition.</w:t>
      </w:r>
    </w:p>
    <w:p w14:paraId="0D4B8372" w14:textId="77777777" w:rsidR="001F099A" w:rsidRPr="006B6FAF" w:rsidRDefault="00EA36F6" w:rsidP="00884D01">
      <w:pPr>
        <w:pStyle w:val="BodyText"/>
        <w:spacing w:before="60" w:after="120" w:line="276" w:lineRule="auto"/>
        <w:ind w:left="1596" w:right="212"/>
        <w:jc w:val="both"/>
        <w:rPr>
          <w:lang w:val="en-IE"/>
        </w:rPr>
      </w:pPr>
      <w:r w:rsidRPr="006B6FAF">
        <w:rPr>
          <w:lang w:val="en-IE"/>
        </w:rPr>
        <w:t>The</w:t>
      </w:r>
      <w:r w:rsidRPr="006B6FAF">
        <w:rPr>
          <w:spacing w:val="-13"/>
          <w:lang w:val="en-IE"/>
        </w:rPr>
        <w:t xml:space="preserve"> </w:t>
      </w:r>
      <w:r w:rsidRPr="006B6FAF">
        <w:rPr>
          <w:lang w:val="en-IE"/>
        </w:rPr>
        <w:t>Contracting</w:t>
      </w:r>
      <w:r w:rsidRPr="006B6FAF">
        <w:rPr>
          <w:spacing w:val="-12"/>
          <w:lang w:val="en-IE"/>
        </w:rPr>
        <w:t xml:space="preserve"> </w:t>
      </w:r>
      <w:r w:rsidRPr="006B6FAF">
        <w:rPr>
          <w:lang w:val="en-IE"/>
        </w:rPr>
        <w:t>Authority</w:t>
      </w:r>
      <w:r w:rsidRPr="006B6FAF">
        <w:rPr>
          <w:spacing w:val="-12"/>
          <w:lang w:val="en-IE"/>
        </w:rPr>
        <w:t xml:space="preserve"> </w:t>
      </w:r>
      <w:r w:rsidRPr="006B6FAF">
        <w:rPr>
          <w:lang w:val="en-IE"/>
        </w:rPr>
        <w:t>may</w:t>
      </w:r>
      <w:r w:rsidRPr="006B6FAF">
        <w:rPr>
          <w:spacing w:val="-13"/>
          <w:lang w:val="en-IE"/>
        </w:rPr>
        <w:t xml:space="preserve"> </w:t>
      </w:r>
      <w:r w:rsidRPr="006B6FAF">
        <w:rPr>
          <w:lang w:val="en-IE"/>
        </w:rPr>
        <w:t>decide</w:t>
      </w:r>
      <w:r w:rsidRPr="006B6FAF">
        <w:rPr>
          <w:spacing w:val="-12"/>
          <w:lang w:val="en-IE"/>
        </w:rPr>
        <w:t xml:space="preserve"> </w:t>
      </w:r>
      <w:r w:rsidRPr="006B6FAF">
        <w:rPr>
          <w:lang w:val="en-IE"/>
        </w:rPr>
        <w:t>to</w:t>
      </w:r>
      <w:r w:rsidRPr="006B6FAF">
        <w:rPr>
          <w:spacing w:val="-11"/>
          <w:lang w:val="en-IE"/>
        </w:rPr>
        <w:t xml:space="preserve"> </w:t>
      </w:r>
      <w:r w:rsidRPr="006B6FAF">
        <w:rPr>
          <w:lang w:val="en-IE"/>
        </w:rPr>
        <w:t>examine</w:t>
      </w:r>
      <w:r w:rsidRPr="006B6FAF">
        <w:rPr>
          <w:spacing w:val="-12"/>
          <w:lang w:val="en-IE"/>
        </w:rPr>
        <w:t xml:space="preserve"> </w:t>
      </w:r>
      <w:r w:rsidRPr="006B6FAF">
        <w:rPr>
          <w:lang w:val="en-IE"/>
        </w:rPr>
        <w:t>Tenders</w:t>
      </w:r>
      <w:r w:rsidRPr="006B6FAF">
        <w:rPr>
          <w:spacing w:val="-13"/>
          <w:lang w:val="en-IE"/>
        </w:rPr>
        <w:t xml:space="preserve"> </w:t>
      </w:r>
      <w:r w:rsidRPr="006B6FAF">
        <w:rPr>
          <w:lang w:val="en-IE"/>
        </w:rPr>
        <w:t>before</w:t>
      </w:r>
      <w:r w:rsidRPr="006B6FAF">
        <w:rPr>
          <w:spacing w:val="-12"/>
          <w:lang w:val="en-IE"/>
        </w:rPr>
        <w:t xml:space="preserve"> </w:t>
      </w:r>
      <w:r w:rsidRPr="006B6FAF">
        <w:rPr>
          <w:lang w:val="en-IE"/>
        </w:rPr>
        <w:t>verifying</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absence of</w:t>
      </w:r>
      <w:r w:rsidRPr="006B6FAF">
        <w:rPr>
          <w:spacing w:val="-9"/>
          <w:lang w:val="en-IE"/>
        </w:rPr>
        <w:t xml:space="preserve"> </w:t>
      </w:r>
      <w:r w:rsidRPr="006B6FAF">
        <w:rPr>
          <w:lang w:val="en-IE"/>
        </w:rPr>
        <w:t>exclusion</w:t>
      </w:r>
      <w:r w:rsidRPr="006B6FAF">
        <w:rPr>
          <w:spacing w:val="-10"/>
          <w:lang w:val="en-IE"/>
        </w:rPr>
        <w:t xml:space="preserve"> </w:t>
      </w:r>
      <w:r w:rsidRPr="006B6FAF">
        <w:rPr>
          <w:lang w:val="en-IE"/>
        </w:rPr>
        <w:t>grounds</w:t>
      </w:r>
      <w:r w:rsidRPr="006B6FAF">
        <w:rPr>
          <w:spacing w:val="-9"/>
          <w:lang w:val="en-IE"/>
        </w:rPr>
        <w:t xml:space="preserve"> </w:t>
      </w:r>
      <w:r w:rsidRPr="006B6FAF">
        <w:rPr>
          <w:lang w:val="en-IE"/>
        </w:rPr>
        <w:t>in</w:t>
      </w:r>
      <w:r w:rsidRPr="006B6FAF">
        <w:rPr>
          <w:spacing w:val="-10"/>
          <w:lang w:val="en-IE"/>
        </w:rPr>
        <w:t xml:space="preserve"> </w:t>
      </w:r>
      <w:r w:rsidRPr="006B6FAF">
        <w:rPr>
          <w:lang w:val="en-IE"/>
        </w:rPr>
        <w:t>Regulation</w:t>
      </w:r>
      <w:r w:rsidRPr="006B6FAF">
        <w:rPr>
          <w:spacing w:val="-10"/>
          <w:lang w:val="en-IE"/>
        </w:rPr>
        <w:t xml:space="preserve"> </w:t>
      </w:r>
      <w:r w:rsidRPr="006B6FAF">
        <w:rPr>
          <w:lang w:val="en-IE"/>
        </w:rPr>
        <w:t>57</w:t>
      </w:r>
      <w:r w:rsidRPr="006B6FAF">
        <w:rPr>
          <w:spacing w:val="-6"/>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Regulations</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“Exclusion</w:t>
      </w:r>
      <w:r w:rsidRPr="006B6FAF">
        <w:rPr>
          <w:spacing w:val="-10"/>
          <w:lang w:val="en-IE"/>
        </w:rPr>
        <w:t xml:space="preserve"> </w:t>
      </w:r>
      <w:r w:rsidRPr="006B6FAF">
        <w:rPr>
          <w:lang w:val="en-IE"/>
        </w:rPr>
        <w:t>Grounds”)</w:t>
      </w:r>
      <w:r w:rsidRPr="006B6FAF">
        <w:rPr>
          <w:spacing w:val="-4"/>
          <w:lang w:val="en-IE"/>
        </w:rPr>
        <w:t xml:space="preserve"> </w:t>
      </w:r>
      <w:r w:rsidRPr="006B6FAF">
        <w:rPr>
          <w:lang w:val="en-IE"/>
        </w:rPr>
        <w:t>and the fulfilment of the Selection Criteria.</w:t>
      </w:r>
    </w:p>
    <w:p w14:paraId="24FE619D" w14:textId="77777777" w:rsidR="001F099A" w:rsidRPr="006B6FAF" w:rsidRDefault="00EA36F6" w:rsidP="00884D01">
      <w:pPr>
        <w:pStyle w:val="BodyText"/>
        <w:spacing w:before="60" w:after="120" w:line="276" w:lineRule="auto"/>
        <w:ind w:left="1596" w:right="209"/>
        <w:jc w:val="both"/>
        <w:rPr>
          <w:lang w:val="en-IE"/>
        </w:rPr>
      </w:pPr>
      <w:r w:rsidRPr="006B6FAF">
        <w:rPr>
          <w:lang w:val="en-IE"/>
        </w:rPr>
        <w:t>However, notwithstanding anything to the contrary in this part 3.1, the Contracting Authority</w:t>
      </w:r>
      <w:r w:rsidRPr="006B6FAF">
        <w:rPr>
          <w:spacing w:val="-8"/>
          <w:lang w:val="en-IE"/>
        </w:rPr>
        <w:t xml:space="preserve"> </w:t>
      </w:r>
      <w:r w:rsidRPr="006B6FAF">
        <w:rPr>
          <w:lang w:val="en-IE"/>
        </w:rPr>
        <w:t>reserves</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right</w:t>
      </w:r>
      <w:r w:rsidRPr="006B6FAF">
        <w:rPr>
          <w:spacing w:val="-11"/>
          <w:lang w:val="en-IE"/>
        </w:rPr>
        <w:t xml:space="preserve"> </w:t>
      </w:r>
      <w:r w:rsidRPr="006B6FAF">
        <w:rPr>
          <w:lang w:val="en-IE"/>
        </w:rPr>
        <w:t>to</w:t>
      </w:r>
      <w:r w:rsidRPr="006B6FAF">
        <w:rPr>
          <w:spacing w:val="-10"/>
          <w:lang w:val="en-IE"/>
        </w:rPr>
        <w:t xml:space="preserve"> </w:t>
      </w:r>
      <w:r w:rsidRPr="006B6FAF">
        <w:rPr>
          <w:lang w:val="en-IE"/>
        </w:rPr>
        <w:t>ask</w:t>
      </w:r>
      <w:r w:rsidRPr="006B6FAF">
        <w:rPr>
          <w:spacing w:val="-9"/>
          <w:lang w:val="en-IE"/>
        </w:rPr>
        <w:t xml:space="preserve"> </w:t>
      </w:r>
      <w:r w:rsidRPr="006B6FAF">
        <w:rPr>
          <w:lang w:val="en-IE"/>
        </w:rPr>
        <w:t>Tenderers</w:t>
      </w:r>
      <w:r w:rsidRPr="006B6FAF">
        <w:rPr>
          <w:spacing w:val="-9"/>
          <w:lang w:val="en-IE"/>
        </w:rPr>
        <w:t xml:space="preserve"> </w:t>
      </w:r>
      <w:r w:rsidRPr="006B6FAF">
        <w:rPr>
          <w:lang w:val="en-IE"/>
        </w:rPr>
        <w:t>at</w:t>
      </w:r>
      <w:r w:rsidRPr="006B6FAF">
        <w:rPr>
          <w:spacing w:val="-11"/>
          <w:lang w:val="en-IE"/>
        </w:rPr>
        <w:t xml:space="preserve"> </w:t>
      </w:r>
      <w:r w:rsidRPr="006B6FAF">
        <w:rPr>
          <w:lang w:val="en-IE"/>
        </w:rPr>
        <w:t>any</w:t>
      </w:r>
      <w:r w:rsidRPr="006B6FAF">
        <w:rPr>
          <w:spacing w:val="-8"/>
          <w:lang w:val="en-IE"/>
        </w:rPr>
        <w:t xml:space="preserve"> </w:t>
      </w:r>
      <w:r w:rsidRPr="006B6FAF">
        <w:rPr>
          <w:lang w:val="en-IE"/>
        </w:rPr>
        <w:t>moment</w:t>
      </w:r>
      <w:r w:rsidRPr="006B6FAF">
        <w:rPr>
          <w:spacing w:val="-11"/>
          <w:lang w:val="en-IE"/>
        </w:rPr>
        <w:t xml:space="preserve"> </w:t>
      </w:r>
      <w:r w:rsidRPr="006B6FAF">
        <w:rPr>
          <w:lang w:val="en-IE"/>
        </w:rPr>
        <w:t>during</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Competition</w:t>
      </w:r>
      <w:r w:rsidRPr="006B6FAF">
        <w:rPr>
          <w:spacing w:val="-10"/>
          <w:lang w:val="en-IE"/>
        </w:rPr>
        <w:t xml:space="preserve"> </w:t>
      </w:r>
      <w:r w:rsidRPr="006B6FAF">
        <w:rPr>
          <w:lang w:val="en-IE"/>
        </w:rPr>
        <w:t xml:space="preserve">to submit any or </w:t>
      </w:r>
      <w:proofErr w:type="gramStart"/>
      <w:r w:rsidRPr="006B6FAF">
        <w:rPr>
          <w:lang w:val="en-IE"/>
        </w:rPr>
        <w:t>all of</w:t>
      </w:r>
      <w:proofErr w:type="gramEnd"/>
      <w:r w:rsidRPr="006B6FAF">
        <w:rPr>
          <w:lang w:val="en-IE"/>
        </w:rPr>
        <w:t xml:space="preserve"> the following for the purposes of verification of the status of the Tenderer (including the Prime Contractor and any Subcontractor):</w:t>
      </w:r>
    </w:p>
    <w:p w14:paraId="4DF39C86" w14:textId="77777777" w:rsidR="001F099A" w:rsidRPr="006B6FAF" w:rsidRDefault="00EA36F6" w:rsidP="00A85FD8">
      <w:pPr>
        <w:pStyle w:val="ListParagraph"/>
        <w:numPr>
          <w:ilvl w:val="0"/>
          <w:numId w:val="30"/>
        </w:numPr>
        <w:spacing w:before="60" w:after="120" w:line="276" w:lineRule="auto"/>
        <w:ind w:left="2127" w:hanging="579"/>
        <w:rPr>
          <w:lang w:val="en-IE"/>
        </w:rPr>
      </w:pPr>
      <w:r w:rsidRPr="006B6FAF">
        <w:rPr>
          <w:lang w:val="en-IE"/>
        </w:rPr>
        <w:t>a</w:t>
      </w:r>
      <w:r w:rsidRPr="006B6FAF">
        <w:rPr>
          <w:spacing w:val="-5"/>
          <w:lang w:val="en-IE"/>
        </w:rPr>
        <w:t xml:space="preserve"> </w:t>
      </w:r>
      <w:r w:rsidRPr="006B6FAF">
        <w:rPr>
          <w:lang w:val="en-IE"/>
        </w:rPr>
        <w:t>Declaration</w:t>
      </w:r>
      <w:r w:rsidRPr="006B6FAF">
        <w:rPr>
          <w:spacing w:val="-5"/>
          <w:lang w:val="en-IE"/>
        </w:rPr>
        <w:t xml:space="preserve"> </w:t>
      </w:r>
      <w:r w:rsidRPr="006B6FAF">
        <w:rPr>
          <w:lang w:val="en-IE"/>
        </w:rPr>
        <w:t>in</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form</w:t>
      </w:r>
      <w:r w:rsidRPr="006B6FAF">
        <w:rPr>
          <w:spacing w:val="-4"/>
          <w:lang w:val="en-IE"/>
        </w:rPr>
        <w:t xml:space="preserve"> </w:t>
      </w:r>
      <w:r w:rsidRPr="006B6FAF">
        <w:rPr>
          <w:lang w:val="en-IE"/>
        </w:rPr>
        <w:t>attached</w:t>
      </w:r>
      <w:r w:rsidRPr="006B6FAF">
        <w:rPr>
          <w:spacing w:val="-5"/>
          <w:lang w:val="en-IE"/>
        </w:rPr>
        <w:t xml:space="preserve"> </w:t>
      </w:r>
      <w:r w:rsidRPr="006B6FAF">
        <w:rPr>
          <w:lang w:val="en-IE"/>
        </w:rPr>
        <w:t>at</w:t>
      </w:r>
      <w:r w:rsidRPr="006B6FAF">
        <w:rPr>
          <w:spacing w:val="-6"/>
          <w:lang w:val="en-IE"/>
        </w:rPr>
        <w:t xml:space="preserve"> </w:t>
      </w:r>
      <w:r w:rsidRPr="006B6FAF">
        <w:rPr>
          <w:lang w:val="en-IE"/>
        </w:rPr>
        <w:t>Appendix</w:t>
      </w:r>
      <w:r w:rsidRPr="006B6FAF">
        <w:rPr>
          <w:spacing w:val="1"/>
          <w:lang w:val="en-IE"/>
        </w:rPr>
        <w:t xml:space="preserve"> </w:t>
      </w:r>
      <w:proofErr w:type="gramStart"/>
      <w:r w:rsidRPr="006B6FAF">
        <w:rPr>
          <w:spacing w:val="-5"/>
          <w:lang w:val="en-IE"/>
        </w:rPr>
        <w:t>4;</w:t>
      </w:r>
      <w:proofErr w:type="gramEnd"/>
    </w:p>
    <w:p w14:paraId="4ED66FB7" w14:textId="77777777" w:rsidR="001F099A" w:rsidRPr="006B6FAF" w:rsidRDefault="00EA36F6" w:rsidP="00A85FD8">
      <w:pPr>
        <w:pStyle w:val="ListParagraph"/>
        <w:numPr>
          <w:ilvl w:val="0"/>
          <w:numId w:val="30"/>
        </w:numPr>
        <w:spacing w:before="60" w:after="120" w:line="276" w:lineRule="auto"/>
        <w:ind w:left="2127" w:right="208" w:hanging="579"/>
        <w:rPr>
          <w:lang w:val="en-IE"/>
        </w:rPr>
      </w:pPr>
      <w:r w:rsidRPr="006B6FAF">
        <w:rPr>
          <w:lang w:val="en-IE"/>
        </w:rPr>
        <w:t xml:space="preserve">evidence to the effect that measures taken by the entity concerned are sufficient to demonstrate its reliability despite the existence of a relevant Exclusion </w:t>
      </w:r>
      <w:proofErr w:type="gramStart"/>
      <w:r w:rsidRPr="006B6FAF">
        <w:rPr>
          <w:lang w:val="en-IE"/>
        </w:rPr>
        <w:t>Ground;</w:t>
      </w:r>
      <w:proofErr w:type="gramEnd"/>
    </w:p>
    <w:p w14:paraId="1388AD54" w14:textId="77777777" w:rsidR="001F099A" w:rsidRPr="006B6FAF" w:rsidRDefault="00EA36F6" w:rsidP="00A85FD8">
      <w:pPr>
        <w:pStyle w:val="ListParagraph"/>
        <w:numPr>
          <w:ilvl w:val="0"/>
          <w:numId w:val="30"/>
        </w:numPr>
        <w:spacing w:before="60" w:after="120" w:line="276" w:lineRule="auto"/>
        <w:ind w:left="2127" w:right="208" w:hanging="579"/>
        <w:rPr>
          <w:lang w:val="en-IE"/>
        </w:rPr>
      </w:pPr>
      <w:r w:rsidRPr="006B6FAF">
        <w:rPr>
          <w:lang w:val="en-IE"/>
        </w:rPr>
        <w:t xml:space="preserve">in the case of the Prime Contractor and any Subcontractor on whose capacity the Prime Contractor relies, all or any of the supporting documents specified at paragraph 3.2 </w:t>
      </w:r>
      <w:proofErr w:type="gramStart"/>
      <w:r w:rsidRPr="006B6FAF">
        <w:rPr>
          <w:lang w:val="en-IE"/>
        </w:rPr>
        <w:t>below;</w:t>
      </w:r>
      <w:proofErr w:type="gramEnd"/>
    </w:p>
    <w:p w14:paraId="7D6E2DED" w14:textId="77777777" w:rsidR="001F099A" w:rsidRPr="006B6FAF" w:rsidRDefault="00EA36F6" w:rsidP="00A85FD8">
      <w:pPr>
        <w:pStyle w:val="ListParagraph"/>
        <w:numPr>
          <w:ilvl w:val="0"/>
          <w:numId w:val="30"/>
        </w:numPr>
        <w:spacing w:before="60" w:after="120" w:line="276" w:lineRule="auto"/>
        <w:ind w:left="2127" w:right="214" w:hanging="579"/>
        <w:rPr>
          <w:lang w:val="en-IE"/>
        </w:rPr>
      </w:pPr>
      <w:r w:rsidRPr="006B6FAF">
        <w:rPr>
          <w:lang w:val="en-IE"/>
        </w:rP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respect</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legal</w:t>
      </w:r>
      <w:r w:rsidRPr="006B6FAF">
        <w:rPr>
          <w:spacing w:val="-12"/>
          <w:lang w:val="en-IE"/>
        </w:rPr>
        <w:t xml:space="preserve"> </w:t>
      </w:r>
      <w:r w:rsidRPr="006B6FAF">
        <w:rPr>
          <w:lang w:val="en-IE"/>
        </w:rPr>
        <w:t>persons,</w:t>
      </w:r>
      <w:r w:rsidRPr="006B6FAF">
        <w:rPr>
          <w:spacing w:val="-13"/>
          <w:lang w:val="en-IE"/>
        </w:rPr>
        <w:t xml:space="preserve"> </w:t>
      </w:r>
      <w:r w:rsidRPr="006B6FAF">
        <w:rPr>
          <w:lang w:val="en-IE"/>
        </w:rPr>
        <w:t>a</w:t>
      </w:r>
      <w:r w:rsidRPr="006B6FAF">
        <w:rPr>
          <w:spacing w:val="-12"/>
          <w:lang w:val="en-IE"/>
        </w:rPr>
        <w:t xml:space="preserve"> </w:t>
      </w:r>
      <w:r w:rsidRPr="006B6FAF">
        <w:rPr>
          <w:lang w:val="en-IE"/>
        </w:rPr>
        <w:t>certificate</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extract</w:t>
      </w:r>
      <w:r w:rsidRPr="006B6FAF">
        <w:rPr>
          <w:spacing w:val="-12"/>
          <w:lang w:val="en-IE"/>
        </w:rPr>
        <w:t xml:space="preserve"> </w:t>
      </w:r>
      <w:r w:rsidRPr="006B6FAF">
        <w:rPr>
          <w:lang w:val="en-IE"/>
        </w:rPr>
        <w:t>from</w:t>
      </w:r>
      <w:r w:rsidRPr="006B6FAF">
        <w:rPr>
          <w:spacing w:val="-8"/>
          <w:lang w:val="en-IE"/>
        </w:rPr>
        <w:t xml:space="preserve"> </w:t>
      </w:r>
      <w:r w:rsidRPr="006B6FAF">
        <w:rPr>
          <w:lang w:val="en-IE"/>
        </w:rPr>
        <w:t>the commercial register or</w:t>
      </w:r>
      <w:r w:rsidRPr="006B6FAF">
        <w:rPr>
          <w:spacing w:val="-1"/>
          <w:lang w:val="en-IE"/>
        </w:rPr>
        <w:t xml:space="preserve"> </w:t>
      </w:r>
      <w:r w:rsidRPr="006B6FAF">
        <w:rPr>
          <w:lang w:val="en-IE"/>
        </w:rPr>
        <w:t>other competent authority of</w:t>
      </w:r>
      <w:r w:rsidRPr="006B6FAF">
        <w:rPr>
          <w:spacing w:val="-1"/>
          <w:lang w:val="en-IE"/>
        </w:rPr>
        <w:t xml:space="preserve"> </w:t>
      </w:r>
      <w:r w:rsidRPr="006B6FAF">
        <w:rPr>
          <w:lang w:val="en-IE"/>
        </w:rPr>
        <w:t>the country in</w:t>
      </w:r>
      <w:r w:rsidRPr="006B6FAF">
        <w:rPr>
          <w:spacing w:val="-1"/>
          <w:lang w:val="en-IE"/>
        </w:rPr>
        <w:t xml:space="preserve"> </w:t>
      </w:r>
      <w:r w:rsidRPr="006B6FAF">
        <w:rPr>
          <w:lang w:val="en-IE"/>
        </w:rPr>
        <w:t>which the legal person is established; and</w:t>
      </w:r>
    </w:p>
    <w:p w14:paraId="06E4E911" w14:textId="77777777" w:rsidR="001F099A" w:rsidRPr="006B6FAF" w:rsidRDefault="00EA36F6" w:rsidP="00A85FD8">
      <w:pPr>
        <w:pStyle w:val="ListParagraph"/>
        <w:numPr>
          <w:ilvl w:val="0"/>
          <w:numId w:val="30"/>
        </w:numPr>
        <w:spacing w:before="60" w:after="120" w:line="276" w:lineRule="auto"/>
        <w:ind w:left="2127" w:right="209" w:hanging="579"/>
        <w:rPr>
          <w:lang w:val="en-IE"/>
        </w:rPr>
      </w:pPr>
      <w:r w:rsidRPr="006B6FAF">
        <w:rPr>
          <w:lang w:val="en-IE"/>
        </w:rPr>
        <w:t>information concerning the origin of goods, if any, for the purposes of assessing compliance with Regulation (EU) No 833/2014 (as amended by EU Regulation 2022/576 or any subsequent amendments to same).</w:t>
      </w:r>
    </w:p>
    <w:p w14:paraId="6EFB0A91" w14:textId="5F2A10A7" w:rsidR="001F099A" w:rsidRPr="006B6FAF" w:rsidRDefault="00EA36F6" w:rsidP="00DA3DCF">
      <w:pPr>
        <w:pStyle w:val="BodyText"/>
        <w:spacing w:before="60" w:after="120" w:line="276" w:lineRule="auto"/>
        <w:ind w:left="1596" w:right="208"/>
        <w:jc w:val="both"/>
        <w:rPr>
          <w:lang w:val="en-IE"/>
        </w:rPr>
      </w:pPr>
      <w:r w:rsidRPr="006B6FAF">
        <w:rPr>
          <w:lang w:val="en-IE"/>
        </w:rPr>
        <w:t>If a Tenderer does not, upon request by the Contracting Authority, provide evidence which is considered by the Contracting Authority as sufficient to demonstrate (</w:t>
      </w:r>
      <w:proofErr w:type="spellStart"/>
      <w:r w:rsidRPr="006B6FAF">
        <w:rPr>
          <w:lang w:val="en-IE"/>
        </w:rPr>
        <w:t>i</w:t>
      </w:r>
      <w:proofErr w:type="spellEnd"/>
      <w:r w:rsidRPr="006B6FAF">
        <w:rPr>
          <w:lang w:val="en-IE"/>
        </w:rPr>
        <w:t>) its fulfilment</w:t>
      </w:r>
      <w:r w:rsidRPr="006B6FAF">
        <w:rPr>
          <w:spacing w:val="-12"/>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Selection</w:t>
      </w:r>
      <w:r w:rsidRPr="006B6FAF">
        <w:rPr>
          <w:spacing w:val="-11"/>
          <w:lang w:val="en-IE"/>
        </w:rPr>
        <w:t xml:space="preserve"> </w:t>
      </w:r>
      <w:r w:rsidRPr="006B6FAF">
        <w:rPr>
          <w:lang w:val="en-IE"/>
        </w:rPr>
        <w:t>Criteria</w:t>
      </w:r>
      <w:r w:rsidRPr="006B6FAF">
        <w:rPr>
          <w:spacing w:val="-9"/>
          <w:lang w:val="en-IE"/>
        </w:rPr>
        <w:t xml:space="preserve"> </w:t>
      </w:r>
      <w:r w:rsidRPr="006B6FAF">
        <w:rPr>
          <w:lang w:val="en-IE"/>
        </w:rPr>
        <w:t>(or</w:t>
      </w:r>
      <w:r w:rsidRPr="006B6FAF">
        <w:rPr>
          <w:spacing w:val="-10"/>
          <w:lang w:val="en-IE"/>
        </w:rPr>
        <w:t xml:space="preserve"> </w:t>
      </w:r>
      <w:r w:rsidRPr="006B6FAF">
        <w:rPr>
          <w:lang w:val="en-IE"/>
        </w:rPr>
        <w:t>any</w:t>
      </w:r>
      <w:r w:rsidRPr="006B6FAF">
        <w:rPr>
          <w:spacing w:val="-8"/>
          <w:lang w:val="en-IE"/>
        </w:rPr>
        <w:t xml:space="preserve"> </w:t>
      </w:r>
      <w:r w:rsidRPr="006B6FAF">
        <w:rPr>
          <w:lang w:val="en-IE"/>
        </w:rPr>
        <w:t>one</w:t>
      </w:r>
      <w:r w:rsidRPr="006B6FAF">
        <w:rPr>
          <w:spacing w:val="-9"/>
          <w:lang w:val="en-IE"/>
        </w:rPr>
        <w:t xml:space="preserve"> </w:t>
      </w:r>
      <w:r w:rsidRPr="006B6FAF">
        <w:rPr>
          <w:lang w:val="en-IE"/>
        </w:rPr>
        <w:t>of</w:t>
      </w:r>
      <w:r w:rsidRPr="006B6FAF">
        <w:rPr>
          <w:spacing w:val="-10"/>
          <w:lang w:val="en-IE"/>
        </w:rPr>
        <w:t xml:space="preserve"> </w:t>
      </w:r>
      <w:r w:rsidRPr="006B6FAF">
        <w:rPr>
          <w:lang w:val="en-IE"/>
        </w:rPr>
        <w:t>them)</w:t>
      </w:r>
      <w:r w:rsidRPr="006B6FAF">
        <w:rPr>
          <w:spacing w:val="-9"/>
          <w:lang w:val="en-IE"/>
        </w:rPr>
        <w:t xml:space="preserve"> </w:t>
      </w:r>
      <w:r w:rsidRPr="006B6FAF">
        <w:rPr>
          <w:lang w:val="en-IE"/>
        </w:rPr>
        <w:t>in</w:t>
      </w:r>
      <w:r w:rsidRPr="006B6FAF">
        <w:rPr>
          <w:spacing w:val="-11"/>
          <w:lang w:val="en-IE"/>
        </w:rPr>
        <w:t xml:space="preserve"> </w:t>
      </w:r>
      <w:r w:rsidRPr="006B6FAF">
        <w:rPr>
          <w:lang w:val="en-IE"/>
        </w:rPr>
        <w:t>accordance</w:t>
      </w:r>
      <w:r w:rsidRPr="006B6FAF">
        <w:rPr>
          <w:spacing w:val="-8"/>
          <w:lang w:val="en-IE"/>
        </w:rPr>
        <w:t xml:space="preserve"> </w:t>
      </w:r>
      <w:r w:rsidRPr="006B6FAF">
        <w:rPr>
          <w:lang w:val="en-IE"/>
        </w:rPr>
        <w:t>with</w:t>
      </w:r>
      <w:r w:rsidRPr="006B6FAF">
        <w:rPr>
          <w:spacing w:val="-6"/>
          <w:lang w:val="en-IE"/>
        </w:rPr>
        <w:t xml:space="preserve"> </w:t>
      </w:r>
      <w:r w:rsidRPr="006B6FAF">
        <w:rPr>
          <w:lang w:val="en-IE"/>
        </w:rPr>
        <w:t>this</w:t>
      </w:r>
      <w:r w:rsidRPr="006B6FAF">
        <w:rPr>
          <w:spacing w:val="-10"/>
          <w:lang w:val="en-IE"/>
        </w:rPr>
        <w:t xml:space="preserve"> </w:t>
      </w:r>
      <w:proofErr w:type="spellStart"/>
      <w:r w:rsidR="00821A33" w:rsidRPr="006B6FAF">
        <w:rPr>
          <w:lang w:val="en-IE"/>
        </w:rPr>
        <w:t>CfT</w:t>
      </w:r>
      <w:proofErr w:type="spellEnd"/>
      <w:r w:rsidRPr="006B6FAF">
        <w:rPr>
          <w:spacing w:val="-6"/>
          <w:lang w:val="en-IE"/>
        </w:rPr>
        <w:t xml:space="preserve"> </w:t>
      </w:r>
      <w:r w:rsidRPr="006B6FAF">
        <w:rPr>
          <w:spacing w:val="-5"/>
          <w:lang w:val="en-IE"/>
        </w:rPr>
        <w:t>and</w:t>
      </w:r>
      <w:r w:rsidR="00DA3DCF" w:rsidRPr="006B6FAF">
        <w:rPr>
          <w:lang w:val="en-IE"/>
        </w:rPr>
        <w:t xml:space="preserve"> </w:t>
      </w:r>
      <w:r w:rsidRPr="006B6FAF">
        <w:rPr>
          <w:lang w:val="en-IE"/>
        </w:rPr>
        <w:t>(ii)</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absence</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Exclusion</w:t>
      </w:r>
      <w:r w:rsidRPr="006B6FAF">
        <w:rPr>
          <w:spacing w:val="-13"/>
          <w:lang w:val="en-IE"/>
        </w:rPr>
        <w:t xml:space="preserve"> </w:t>
      </w:r>
      <w:r w:rsidRPr="006B6FAF">
        <w:rPr>
          <w:lang w:val="en-IE"/>
        </w:rPr>
        <w:t>Grounds,</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its</w:t>
      </w:r>
      <w:r w:rsidRPr="006B6FAF">
        <w:rPr>
          <w:spacing w:val="-12"/>
          <w:lang w:val="en-IE"/>
        </w:rPr>
        <w:t xml:space="preserve"> </w:t>
      </w:r>
      <w:r w:rsidRPr="006B6FAF">
        <w:rPr>
          <w:lang w:val="en-IE"/>
        </w:rPr>
        <w:t>reliability</w:t>
      </w:r>
      <w:r w:rsidRPr="006B6FAF">
        <w:rPr>
          <w:spacing w:val="-12"/>
          <w:lang w:val="en-IE"/>
        </w:rPr>
        <w:t xml:space="preserve"> </w:t>
      </w:r>
      <w:r w:rsidRPr="006B6FAF">
        <w:rPr>
          <w:lang w:val="en-IE"/>
        </w:rPr>
        <w:t>despite</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existence</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a</w:t>
      </w:r>
      <w:r w:rsidRPr="006B6FAF">
        <w:rPr>
          <w:spacing w:val="-13"/>
          <w:lang w:val="en-IE"/>
        </w:rPr>
        <w:t xml:space="preserve"> </w:t>
      </w:r>
      <w:r w:rsidRPr="006B6FAF">
        <w:rPr>
          <w:lang w:val="en-IE"/>
        </w:rPr>
        <w:t>relevant Exclusion Ground and (iii) that it does not come within the category of prohibited economic operators identified in Regulation (EU) No 833/2014 of 31 July 2014 (as amended by EU Regulation 2022/576) and (iv) that the origin of goods, if any, are not subject</w:t>
      </w:r>
      <w:r w:rsidRPr="006B6FAF">
        <w:rPr>
          <w:spacing w:val="-2"/>
          <w:lang w:val="en-IE"/>
        </w:rPr>
        <w:t xml:space="preserve"> </w:t>
      </w:r>
      <w:r w:rsidRPr="006B6FAF">
        <w:rPr>
          <w:lang w:val="en-IE"/>
        </w:rPr>
        <w:t>to</w:t>
      </w:r>
      <w:r w:rsidRPr="006B6FAF">
        <w:rPr>
          <w:spacing w:val="-1"/>
          <w:lang w:val="en-IE"/>
        </w:rPr>
        <w:t xml:space="preserve"> </w:t>
      </w:r>
      <w:r w:rsidRPr="006B6FAF">
        <w:rPr>
          <w:lang w:val="en-IE"/>
        </w:rPr>
        <w:t>the prohibitions set</w:t>
      </w:r>
      <w:r w:rsidRPr="006B6FAF">
        <w:rPr>
          <w:spacing w:val="-1"/>
          <w:lang w:val="en-IE"/>
        </w:rPr>
        <w:t xml:space="preserve"> </w:t>
      </w:r>
      <w:r w:rsidRPr="006B6FAF">
        <w:rPr>
          <w:lang w:val="en-IE"/>
        </w:rPr>
        <w:t>out</w:t>
      </w:r>
      <w:r w:rsidRPr="006B6FAF">
        <w:rPr>
          <w:spacing w:val="-2"/>
          <w:lang w:val="en-IE"/>
        </w:rPr>
        <w:t xml:space="preserve"> </w:t>
      </w:r>
      <w:r w:rsidRPr="006B6FAF">
        <w:rPr>
          <w:lang w:val="en-IE"/>
        </w:rPr>
        <w:t>in Regulation (EU) No</w:t>
      </w:r>
      <w:r w:rsidRPr="006B6FAF">
        <w:rPr>
          <w:spacing w:val="-1"/>
          <w:lang w:val="en-IE"/>
        </w:rPr>
        <w:t xml:space="preserve"> </w:t>
      </w:r>
      <w:r w:rsidRPr="006B6FAF">
        <w:rPr>
          <w:lang w:val="en-IE"/>
        </w:rPr>
        <w:t>833/2014</w:t>
      </w:r>
      <w:r w:rsidRPr="006B6FAF">
        <w:rPr>
          <w:spacing w:val="-1"/>
          <w:lang w:val="en-IE"/>
        </w:rPr>
        <w:t xml:space="preserve"> </w:t>
      </w:r>
      <w:r w:rsidRPr="006B6FAF">
        <w:rPr>
          <w:lang w:val="en-IE"/>
        </w:rPr>
        <w:t xml:space="preserve">(as amended by EU </w:t>
      </w:r>
      <w:r w:rsidRPr="006B6FAF">
        <w:rPr>
          <w:spacing w:val="-2"/>
          <w:lang w:val="en-IE"/>
        </w:rPr>
        <w:t>Regulation</w:t>
      </w:r>
      <w:r w:rsidRPr="006B6FAF">
        <w:rPr>
          <w:spacing w:val="-7"/>
          <w:lang w:val="en-IE"/>
        </w:rPr>
        <w:t xml:space="preserve"> </w:t>
      </w:r>
      <w:r w:rsidRPr="006B6FAF">
        <w:rPr>
          <w:spacing w:val="-2"/>
          <w:lang w:val="en-IE"/>
        </w:rPr>
        <w:t>2022/576</w:t>
      </w:r>
      <w:r w:rsidRPr="006B6FAF">
        <w:rPr>
          <w:spacing w:val="-3"/>
          <w:lang w:val="en-IE"/>
        </w:rPr>
        <w:t xml:space="preserve"> </w:t>
      </w:r>
      <w:r w:rsidRPr="006B6FAF">
        <w:rPr>
          <w:spacing w:val="-2"/>
          <w:lang w:val="en-IE"/>
        </w:rPr>
        <w:t>or any</w:t>
      </w:r>
      <w:r w:rsidRPr="006B6FAF">
        <w:rPr>
          <w:spacing w:val="-5"/>
          <w:lang w:val="en-IE"/>
        </w:rPr>
        <w:t xml:space="preserve"> </w:t>
      </w:r>
      <w:r w:rsidRPr="006B6FAF">
        <w:rPr>
          <w:spacing w:val="-2"/>
          <w:lang w:val="en-IE"/>
        </w:rPr>
        <w:t>subsequent</w:t>
      </w:r>
      <w:r w:rsidRPr="006B6FAF">
        <w:rPr>
          <w:spacing w:val="-9"/>
          <w:lang w:val="en-IE"/>
        </w:rPr>
        <w:t xml:space="preserve"> </w:t>
      </w:r>
      <w:r w:rsidRPr="006B6FAF">
        <w:rPr>
          <w:spacing w:val="-2"/>
          <w:lang w:val="en-IE"/>
        </w:rPr>
        <w:t>amendments to</w:t>
      </w:r>
      <w:r w:rsidRPr="006B6FAF">
        <w:rPr>
          <w:spacing w:val="-8"/>
          <w:lang w:val="en-IE"/>
        </w:rPr>
        <w:t xml:space="preserve"> </w:t>
      </w:r>
      <w:r w:rsidRPr="006B6FAF">
        <w:rPr>
          <w:spacing w:val="-2"/>
          <w:lang w:val="en-IE"/>
        </w:rPr>
        <w:t>same)</w:t>
      </w:r>
      <w:r w:rsidRPr="006B6FAF">
        <w:rPr>
          <w:spacing w:val="-3"/>
          <w:lang w:val="en-IE"/>
        </w:rPr>
        <w:t xml:space="preserve"> </w:t>
      </w:r>
      <w:r w:rsidRPr="006B6FAF">
        <w:rPr>
          <w:spacing w:val="-2"/>
          <w:lang w:val="en-IE"/>
        </w:rPr>
        <w:t>then it</w:t>
      </w:r>
      <w:r w:rsidRPr="006B6FAF">
        <w:rPr>
          <w:spacing w:val="-3"/>
          <w:lang w:val="en-IE"/>
        </w:rPr>
        <w:t xml:space="preserve"> </w:t>
      </w:r>
      <w:r w:rsidRPr="006B6FAF">
        <w:rPr>
          <w:spacing w:val="-2"/>
          <w:lang w:val="en-IE"/>
        </w:rPr>
        <w:t>shall</w:t>
      </w:r>
      <w:r w:rsidRPr="006B6FAF">
        <w:rPr>
          <w:spacing w:val="-4"/>
          <w:lang w:val="en-IE"/>
        </w:rPr>
        <w:t xml:space="preserve"> </w:t>
      </w:r>
      <w:r w:rsidRPr="006B6FAF">
        <w:rPr>
          <w:spacing w:val="-2"/>
          <w:lang w:val="en-IE"/>
        </w:rPr>
        <w:t>be</w:t>
      </w:r>
      <w:r w:rsidRPr="006B6FAF">
        <w:rPr>
          <w:spacing w:val="-5"/>
          <w:lang w:val="en-IE"/>
        </w:rPr>
        <w:t xml:space="preserve"> </w:t>
      </w:r>
      <w:r w:rsidRPr="006B6FAF">
        <w:rPr>
          <w:spacing w:val="-2"/>
          <w:lang w:val="en-IE"/>
        </w:rPr>
        <w:t xml:space="preserve">excluded </w:t>
      </w:r>
      <w:r w:rsidRPr="006B6FAF">
        <w:rPr>
          <w:lang w:val="en-IE"/>
        </w:rPr>
        <w:t>from further participation in this Competition.</w:t>
      </w:r>
    </w:p>
    <w:p w14:paraId="2FD14979" w14:textId="3B6A3611" w:rsidR="001F099A" w:rsidRPr="006B6FAF" w:rsidRDefault="00EA36F6" w:rsidP="00884D01">
      <w:pPr>
        <w:pStyle w:val="BodyText"/>
        <w:spacing w:before="60" w:after="120" w:line="276" w:lineRule="auto"/>
        <w:ind w:left="1596" w:right="206"/>
        <w:jc w:val="both"/>
        <w:rPr>
          <w:lang w:val="en-IE"/>
        </w:rPr>
      </w:pPr>
      <w:r w:rsidRPr="006B6FAF">
        <w:rPr>
          <w:lang w:val="en-IE"/>
        </w:rPr>
        <w:t>If a Tenderer does not, upon request by the Contracting Authority, provide evidence which is considered by the Contracting Authority as sufficient to demonstrate (</w:t>
      </w:r>
      <w:proofErr w:type="spellStart"/>
      <w:r w:rsidRPr="006B6FAF">
        <w:rPr>
          <w:lang w:val="en-IE"/>
        </w:rPr>
        <w:t>i</w:t>
      </w:r>
      <w:proofErr w:type="spellEnd"/>
      <w:r w:rsidRPr="006B6FAF">
        <w:rPr>
          <w:lang w:val="en-IE"/>
        </w:rPr>
        <w:t>) the fulfilment by any Subcontractor on whose capacity the Prime Contractor relies of the Selection</w:t>
      </w:r>
      <w:r w:rsidRPr="006B6FAF">
        <w:rPr>
          <w:spacing w:val="-4"/>
          <w:lang w:val="en-IE"/>
        </w:rPr>
        <w:t xml:space="preserve"> </w:t>
      </w:r>
      <w:r w:rsidRPr="006B6FAF">
        <w:rPr>
          <w:lang w:val="en-IE"/>
        </w:rPr>
        <w:t>Criteria</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any</w:t>
      </w:r>
      <w:r w:rsidRPr="006B6FAF">
        <w:rPr>
          <w:spacing w:val="-3"/>
          <w:lang w:val="en-IE"/>
        </w:rPr>
        <w:t xml:space="preserve"> </w:t>
      </w:r>
      <w:r w:rsidRPr="006B6FAF">
        <w:rPr>
          <w:lang w:val="en-IE"/>
        </w:rPr>
        <w:t>one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them)</w:t>
      </w:r>
      <w:r w:rsidRPr="006B6FAF">
        <w:rPr>
          <w:spacing w:val="-3"/>
          <w:lang w:val="en-IE"/>
        </w:rPr>
        <w:t xml:space="preserve"> </w:t>
      </w:r>
      <w:r w:rsidRPr="006B6FAF">
        <w:rPr>
          <w:lang w:val="en-IE"/>
        </w:rPr>
        <w:t>in</w:t>
      </w:r>
      <w:r w:rsidRPr="006B6FAF">
        <w:rPr>
          <w:spacing w:val="-4"/>
          <w:lang w:val="en-IE"/>
        </w:rPr>
        <w:t xml:space="preserve"> </w:t>
      </w:r>
      <w:r w:rsidRPr="006B6FAF">
        <w:rPr>
          <w:lang w:val="en-IE"/>
        </w:rPr>
        <w:t>accordance with</w:t>
      </w:r>
      <w:r w:rsidRPr="006B6FAF">
        <w:rPr>
          <w:spacing w:val="-4"/>
          <w:lang w:val="en-IE"/>
        </w:rPr>
        <w:t xml:space="preserve"> </w:t>
      </w:r>
      <w:r w:rsidRPr="006B6FAF">
        <w:rPr>
          <w:lang w:val="en-IE"/>
        </w:rPr>
        <w:t>this</w:t>
      </w:r>
      <w:r w:rsidRPr="006B6FAF">
        <w:rPr>
          <w:spacing w:val="-3"/>
          <w:lang w:val="en-IE"/>
        </w:rPr>
        <w:t xml:space="preserve"> </w:t>
      </w:r>
      <w:proofErr w:type="spellStart"/>
      <w:r w:rsidR="00821A33" w:rsidRPr="006B6FAF">
        <w:rPr>
          <w:lang w:val="en-IE"/>
        </w:rPr>
        <w:t>CfT</w:t>
      </w:r>
      <w:proofErr w:type="spellEnd"/>
      <w:r w:rsidRPr="006B6FAF">
        <w:rPr>
          <w:spacing w:val="-6"/>
          <w:lang w:val="en-IE"/>
        </w:rPr>
        <w:t xml:space="preserve"> </w:t>
      </w:r>
      <w:r w:rsidRPr="006B6FAF">
        <w:rPr>
          <w:lang w:val="en-IE"/>
        </w:rPr>
        <w:t>and (ii)</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absence of Exclusion Grounds in respect of any Subcontractor, or the reliability of any Subcontractor despite the existence of a relevant Exclusion Ground and (iii) that any proposed</w:t>
      </w:r>
      <w:r w:rsidRPr="006B6FAF">
        <w:rPr>
          <w:spacing w:val="-13"/>
          <w:lang w:val="en-IE"/>
        </w:rPr>
        <w:t xml:space="preserve"> </w:t>
      </w:r>
      <w:r w:rsidRPr="006B6FAF">
        <w:rPr>
          <w:lang w:val="en-IE"/>
        </w:rPr>
        <w:t>Subcontractor</w:t>
      </w:r>
      <w:r w:rsidRPr="006B6FAF">
        <w:rPr>
          <w:spacing w:val="-12"/>
          <w:lang w:val="en-IE"/>
        </w:rPr>
        <w:t xml:space="preserve"> </w:t>
      </w:r>
      <w:r w:rsidRPr="006B6FAF">
        <w:rPr>
          <w:lang w:val="en-IE"/>
        </w:rPr>
        <w:t>on</w:t>
      </w:r>
      <w:r w:rsidRPr="006B6FAF">
        <w:rPr>
          <w:spacing w:val="-13"/>
          <w:lang w:val="en-IE"/>
        </w:rPr>
        <w:t xml:space="preserve"> </w:t>
      </w:r>
      <w:r w:rsidRPr="006B6FAF">
        <w:rPr>
          <w:lang w:val="en-IE"/>
        </w:rPr>
        <w:t>whose</w:t>
      </w:r>
      <w:r w:rsidRPr="006B6FAF">
        <w:rPr>
          <w:spacing w:val="-12"/>
          <w:lang w:val="en-IE"/>
        </w:rPr>
        <w:t xml:space="preserve"> </w:t>
      </w:r>
      <w:r w:rsidRPr="006B6FAF">
        <w:rPr>
          <w:lang w:val="en-IE"/>
        </w:rPr>
        <w:t>capacity</w:t>
      </w:r>
      <w:r w:rsidRPr="006B6FAF">
        <w:rPr>
          <w:spacing w:val="-13"/>
          <w:lang w:val="en-IE"/>
        </w:rPr>
        <w:t xml:space="preserve"> </w:t>
      </w:r>
      <w:r w:rsidRPr="006B6FAF">
        <w:rPr>
          <w:lang w:val="en-IE"/>
        </w:rPr>
        <w:lastRenderedPageBreak/>
        <w:t>the</w:t>
      </w:r>
      <w:r w:rsidRPr="006B6FAF">
        <w:rPr>
          <w:spacing w:val="-12"/>
          <w:lang w:val="en-IE"/>
        </w:rPr>
        <w:t xml:space="preserve"> </w:t>
      </w:r>
      <w:r w:rsidRPr="006B6FAF">
        <w:rPr>
          <w:lang w:val="en-IE"/>
        </w:rPr>
        <w:t>Tenderer</w:t>
      </w:r>
      <w:r w:rsidRPr="006B6FAF">
        <w:rPr>
          <w:spacing w:val="-13"/>
          <w:lang w:val="en-IE"/>
        </w:rPr>
        <w:t xml:space="preserve"> </w:t>
      </w:r>
      <w:r w:rsidRPr="006B6FAF">
        <w:rPr>
          <w:lang w:val="en-IE"/>
        </w:rPr>
        <w:t>relies</w:t>
      </w:r>
      <w:r w:rsidRPr="006B6FAF">
        <w:rPr>
          <w:spacing w:val="-12"/>
          <w:lang w:val="en-IE"/>
        </w:rPr>
        <w:t xml:space="preserve"> </w:t>
      </w:r>
      <w:r w:rsidRPr="006B6FAF">
        <w:rPr>
          <w:lang w:val="en-IE"/>
        </w:rPr>
        <w:t>(where</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value</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sidRPr="006B6FAF">
        <w:rPr>
          <w:i/>
          <w:lang w:val="en-IE"/>
        </w:rPr>
        <w:t xml:space="preserve">unless </w:t>
      </w:r>
      <w:r w:rsidRPr="006B6FAF">
        <w:rPr>
          <w:lang w:val="en-IE"/>
        </w:rPr>
        <w:t xml:space="preserve">it replaces the Subcontractor with one which meets all relevant requirements of this </w:t>
      </w:r>
      <w:proofErr w:type="spellStart"/>
      <w:r w:rsidR="00821A33" w:rsidRPr="006B6FAF">
        <w:rPr>
          <w:lang w:val="en-IE"/>
        </w:rPr>
        <w:t>CfT</w:t>
      </w:r>
      <w:proofErr w:type="spellEnd"/>
      <w:r w:rsidRPr="006B6FAF">
        <w:rPr>
          <w:lang w:val="en-IE"/>
        </w:rPr>
        <w:t>.</w:t>
      </w:r>
    </w:p>
    <w:p w14:paraId="0AFC76E9" w14:textId="0F111414" w:rsidR="00E53C04" w:rsidRPr="006B6FAF" w:rsidRDefault="00E53C04">
      <w:pPr>
        <w:rPr>
          <w:lang w:val="en-IE"/>
        </w:rPr>
      </w:pPr>
    </w:p>
    <w:p w14:paraId="126A74DB"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547784A2" wp14:editId="137AD8E2">
                <wp:extent cx="6187440" cy="182880"/>
                <wp:effectExtent l="0" t="0" r="3810" b="762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7440" cy="182880"/>
                          <a:chOff x="0" y="0"/>
                          <a:chExt cx="5800090" cy="228600"/>
                        </a:xfrm>
                      </wpg:grpSpPr>
                      <wps:wsp>
                        <wps:cNvPr id="101" name="Graphic 101"/>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02" name="Graphic 102"/>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03" name="Textbox 103"/>
                        <wps:cNvSpPr txBox="1"/>
                        <wps:spPr>
                          <a:xfrm>
                            <a:off x="0" y="0"/>
                            <a:ext cx="5800090" cy="210820"/>
                          </a:xfrm>
                          <a:prstGeom prst="rect">
                            <a:avLst/>
                          </a:prstGeom>
                        </wps:spPr>
                        <wps:txbx>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47784A2" id="Group 100" o:spid="_x0000_s1115" style="width:487.2pt;height:14.4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">
                <v:shape id="Graphic 101" o:spid="_x0000_s111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" path="m5799708,l,,,210311r5799708,l5799708,xe" fillcolor="navy" stroked="f">
                  <v:path arrowok="t"/>
                </v:shape>
                <v:shape id="Graphic 102" o:spid="_x0000_s111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" path="m5799708,l,,,18288r5799708,l5799708,xe" fillcolor="#339" stroked="f">
                  <v:path arrowok="t"/>
                </v:shape>
                <v:shape id="Textbox 103" o:spid="_x0000_s111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v:textbox>
                </v:shape>
                <w10:anchorlock/>
              </v:group>
            </w:pict>
          </mc:Fallback>
        </mc:AlternateContent>
      </w:r>
    </w:p>
    <w:p w14:paraId="1911AF7B" w14:textId="77777777" w:rsidR="001F099A" w:rsidRPr="006B6FAF" w:rsidRDefault="00EA36F6" w:rsidP="00A85FD8">
      <w:pPr>
        <w:pStyle w:val="ListParagraph"/>
        <w:numPr>
          <w:ilvl w:val="1"/>
          <w:numId w:val="31"/>
        </w:numPr>
        <w:tabs>
          <w:tab w:val="left" w:pos="1581"/>
        </w:tabs>
        <w:spacing w:before="60" w:after="120" w:line="276" w:lineRule="auto"/>
        <w:ind w:left="1581" w:right="426" w:hanging="1335"/>
        <w:rPr>
          <w:color w:val="0000FF"/>
          <w:lang w:val="en-IE"/>
        </w:rPr>
      </w:pPr>
      <w:r w:rsidRPr="006B6FAF">
        <w:rPr>
          <w:lang w:val="en-IE"/>
        </w:rPr>
        <w:t>Tenderers will either pass OR fail each of the Selection Criteria in this part 3.2.</w:t>
      </w:r>
      <w:r w:rsidRPr="006B6FAF">
        <w:rPr>
          <w:spacing w:val="40"/>
          <w:lang w:val="en-IE"/>
        </w:rPr>
        <w:t xml:space="preserve"> </w:t>
      </w:r>
      <w:r w:rsidRPr="006B6FAF">
        <w:rPr>
          <w:lang w:val="en-IE"/>
        </w:rPr>
        <w:t xml:space="preserve">A Tenderer who fails a selection criterion will be excluded from participating in this </w:t>
      </w:r>
      <w:r w:rsidRPr="006B6FAF">
        <w:rPr>
          <w:spacing w:val="-2"/>
          <w:lang w:val="en-IE"/>
        </w:rPr>
        <w:t>Competition.</w:t>
      </w:r>
    </w:p>
    <w:p w14:paraId="5685C4D1" w14:textId="77777777" w:rsidR="001F099A" w:rsidRPr="006B6FAF" w:rsidRDefault="00EA36F6" w:rsidP="00A85FD8">
      <w:pPr>
        <w:pStyle w:val="Heading2"/>
        <w:numPr>
          <w:ilvl w:val="2"/>
          <w:numId w:val="31"/>
        </w:numPr>
        <w:rPr>
          <w:lang w:val="en-IE"/>
        </w:rPr>
      </w:pPr>
      <w:r w:rsidRPr="006B6FAF">
        <w:rPr>
          <w:lang w:val="en-IE"/>
        </w:rPr>
        <w:t>Economic</w:t>
      </w:r>
      <w:r w:rsidRPr="006B6FAF">
        <w:rPr>
          <w:spacing w:val="-7"/>
          <w:lang w:val="en-IE"/>
        </w:rPr>
        <w:t xml:space="preserve"> </w:t>
      </w:r>
      <w:r w:rsidRPr="006B6FAF">
        <w:rPr>
          <w:lang w:val="en-IE"/>
        </w:rPr>
        <w:t>and</w:t>
      </w:r>
      <w:r w:rsidRPr="006B6FAF">
        <w:rPr>
          <w:spacing w:val="-5"/>
          <w:lang w:val="en-IE"/>
        </w:rPr>
        <w:t xml:space="preserve"> </w:t>
      </w:r>
      <w:r w:rsidRPr="006B6FAF">
        <w:rPr>
          <w:lang w:val="en-IE"/>
        </w:rPr>
        <w:t>Financial</w:t>
      </w:r>
      <w:r w:rsidRPr="006B6FAF">
        <w:rPr>
          <w:spacing w:val="-6"/>
          <w:lang w:val="en-IE"/>
        </w:rPr>
        <w:t xml:space="preserve"> </w:t>
      </w:r>
      <w:r w:rsidRPr="006B6FAF">
        <w:rPr>
          <w:spacing w:val="-2"/>
          <w:lang w:val="en-IE"/>
        </w:rPr>
        <w:t>Standing</w:t>
      </w:r>
    </w:p>
    <w:p w14:paraId="64DC7C89" w14:textId="71D8DA22" w:rsidR="001F099A" w:rsidRPr="006B6FAF" w:rsidRDefault="00EA36F6" w:rsidP="00884D01">
      <w:pPr>
        <w:pStyle w:val="BodyText"/>
        <w:spacing w:before="60" w:after="120" w:line="276" w:lineRule="auto"/>
        <w:ind w:left="1581" w:right="425"/>
        <w:jc w:val="both"/>
        <w:rPr>
          <w:lang w:val="en-IE"/>
        </w:rPr>
      </w:pPr>
      <w:r w:rsidRPr="006B6FAF">
        <w:rPr>
          <w:lang w:val="en-IE"/>
        </w:rPr>
        <w:t>Tenderers</w:t>
      </w:r>
      <w:r w:rsidRPr="006B6FAF">
        <w:rPr>
          <w:spacing w:val="-8"/>
          <w:lang w:val="en-IE"/>
        </w:rPr>
        <w:t xml:space="preserve"> </w:t>
      </w:r>
      <w:r w:rsidRPr="006B6FAF">
        <w:rPr>
          <w:lang w:val="en-IE"/>
        </w:rPr>
        <w:t>must</w:t>
      </w:r>
      <w:r w:rsidRPr="006B6FAF">
        <w:rPr>
          <w:spacing w:val="-10"/>
          <w:lang w:val="en-IE"/>
        </w:rPr>
        <w:t xml:space="preserve"> </w:t>
      </w:r>
      <w:r w:rsidRPr="006B6FAF">
        <w:rPr>
          <w:lang w:val="en-IE"/>
        </w:rPr>
        <w:t>declare</w:t>
      </w:r>
      <w:r w:rsidRPr="006B6FAF">
        <w:rPr>
          <w:spacing w:val="-8"/>
          <w:lang w:val="en-IE"/>
        </w:rPr>
        <w:t xml:space="preserve"> </w:t>
      </w:r>
      <w:r w:rsidRPr="006B6FAF">
        <w:rPr>
          <w:lang w:val="en-IE"/>
        </w:rPr>
        <w:t>by</w:t>
      </w:r>
      <w:r w:rsidRPr="006B6FAF">
        <w:rPr>
          <w:spacing w:val="-8"/>
          <w:lang w:val="en-IE"/>
        </w:rPr>
        <w:t xml:space="preserve"> </w:t>
      </w:r>
      <w:r w:rsidRPr="006B6FAF">
        <w:rPr>
          <w:lang w:val="en-IE"/>
        </w:rPr>
        <w:t>way</w:t>
      </w:r>
      <w:r w:rsidRPr="006B6FAF">
        <w:rPr>
          <w:spacing w:val="-8"/>
          <w:lang w:val="en-IE"/>
        </w:rPr>
        <w:t xml:space="preserve"> </w:t>
      </w:r>
      <w:r w:rsidRPr="006B6FAF">
        <w:rPr>
          <w:lang w:val="en-IE"/>
        </w:rPr>
        <w:t>of</w:t>
      </w:r>
      <w:r w:rsidRPr="006B6FAF">
        <w:rPr>
          <w:spacing w:val="-7"/>
          <w:lang w:val="en-IE"/>
        </w:rPr>
        <w:t xml:space="preserve"> </w:t>
      </w:r>
      <w:proofErr w:type="spellStart"/>
      <w:r w:rsidRPr="006B6FAF">
        <w:rPr>
          <w:lang w:val="en-IE"/>
        </w:rPr>
        <w:t>eESPD</w:t>
      </w:r>
      <w:proofErr w:type="spellEnd"/>
      <w:r w:rsidRPr="006B6FAF">
        <w:rPr>
          <w:spacing w:val="-9"/>
          <w:lang w:val="en-IE"/>
        </w:rPr>
        <w:t xml:space="preserve"> </w:t>
      </w:r>
      <w:r w:rsidRPr="006B6FAF">
        <w:rPr>
          <w:lang w:val="en-IE"/>
        </w:rPr>
        <w:t>that</w:t>
      </w:r>
      <w:r w:rsidRPr="006B6FAF">
        <w:rPr>
          <w:spacing w:val="-10"/>
          <w:lang w:val="en-IE"/>
        </w:rPr>
        <w:t xml:space="preserve"> </w:t>
      </w:r>
      <w:r w:rsidRPr="006B6FAF">
        <w:rPr>
          <w:lang w:val="en-IE"/>
        </w:rPr>
        <w:t>they</w:t>
      </w:r>
      <w:r w:rsidRPr="006B6FAF">
        <w:rPr>
          <w:spacing w:val="-8"/>
          <w:lang w:val="en-IE"/>
        </w:rPr>
        <w:t xml:space="preserve"> </w:t>
      </w:r>
      <w:r w:rsidRPr="006B6FAF">
        <w:rPr>
          <w:lang w:val="en-IE"/>
        </w:rPr>
        <w:t>satisfy</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financial</w:t>
      </w:r>
      <w:r w:rsidRPr="006B6FAF">
        <w:rPr>
          <w:spacing w:val="-7"/>
          <w:lang w:val="en-IE"/>
        </w:rPr>
        <w:t xml:space="preserve"> </w:t>
      </w:r>
      <w:r w:rsidRPr="006B6FAF">
        <w:rPr>
          <w:lang w:val="en-IE"/>
        </w:rPr>
        <w:t>and</w:t>
      </w:r>
      <w:r w:rsidRPr="006B6FAF">
        <w:rPr>
          <w:spacing w:val="-9"/>
          <w:lang w:val="en-IE"/>
        </w:rPr>
        <w:t xml:space="preserve"> </w:t>
      </w:r>
      <w:r w:rsidRPr="006B6FAF">
        <w:rPr>
          <w:lang w:val="en-IE"/>
        </w:rPr>
        <w:t>economic standing</w:t>
      </w:r>
      <w:r w:rsidRPr="006B6FAF">
        <w:rPr>
          <w:spacing w:val="-13"/>
          <w:lang w:val="en-IE"/>
        </w:rPr>
        <w:t xml:space="preserve"> </w:t>
      </w:r>
      <w:r w:rsidRPr="006B6FAF">
        <w:rPr>
          <w:lang w:val="en-IE"/>
        </w:rPr>
        <w:t>requirement(s)</w:t>
      </w:r>
      <w:r w:rsidRPr="006B6FAF">
        <w:rPr>
          <w:spacing w:val="-12"/>
          <w:lang w:val="en-IE"/>
        </w:rPr>
        <w:t xml:space="preserve"> </w:t>
      </w:r>
      <w:r w:rsidRPr="006B6FAF">
        <w:rPr>
          <w:lang w:val="en-IE"/>
        </w:rPr>
        <w:t>set</w:t>
      </w:r>
      <w:r w:rsidRPr="006B6FAF">
        <w:rPr>
          <w:spacing w:val="-13"/>
          <w:lang w:val="en-IE"/>
        </w:rPr>
        <w:t xml:space="preserve"> </w:t>
      </w:r>
      <w:r w:rsidRPr="006B6FAF">
        <w:rPr>
          <w:lang w:val="en-IE"/>
        </w:rPr>
        <w:t>out</w:t>
      </w:r>
      <w:r w:rsidRPr="006B6FAF">
        <w:rPr>
          <w:spacing w:val="-12"/>
          <w:lang w:val="en-IE"/>
        </w:rPr>
        <w:t xml:space="preserve"> </w:t>
      </w:r>
      <w:r w:rsidRPr="006B6FAF">
        <w:rPr>
          <w:lang w:val="en-IE"/>
        </w:rPr>
        <w:t>below</w:t>
      </w:r>
      <w:r w:rsidRPr="006B6FAF">
        <w:rPr>
          <w:spacing w:val="-8"/>
          <w:lang w:val="en-IE"/>
        </w:rPr>
        <w:t xml:space="preserve"> </w:t>
      </w:r>
      <w:r w:rsidRPr="006B6FAF">
        <w:rPr>
          <w:lang w:val="en-IE"/>
        </w:rPr>
        <w:t>and</w:t>
      </w:r>
      <w:r w:rsidRPr="006B6FAF">
        <w:rPr>
          <w:spacing w:val="-4"/>
          <w:lang w:val="en-IE"/>
        </w:rPr>
        <w:t xml:space="preserve"> </w:t>
      </w:r>
      <w:r w:rsidRPr="006B6FAF">
        <w:rPr>
          <w:lang w:val="en-IE"/>
        </w:rPr>
        <w:t>that</w:t>
      </w:r>
      <w:r w:rsidRPr="006B6FAF">
        <w:rPr>
          <w:spacing w:val="-10"/>
          <w:lang w:val="en-IE"/>
        </w:rPr>
        <w:t xml:space="preserve"> </w:t>
      </w:r>
      <w:r w:rsidRPr="006B6FAF">
        <w:rPr>
          <w:lang w:val="en-IE"/>
        </w:rPr>
        <w:t>they</w:t>
      </w:r>
      <w:r w:rsidRPr="006B6FAF">
        <w:rPr>
          <w:spacing w:val="-2"/>
          <w:lang w:val="en-IE"/>
        </w:rPr>
        <w:t xml:space="preserve"> </w:t>
      </w:r>
      <w:r w:rsidRPr="006B6FAF">
        <w:rPr>
          <w:lang w:val="en-IE"/>
        </w:rPr>
        <w:t>are</w:t>
      </w:r>
      <w:r w:rsidRPr="006B6FAF">
        <w:rPr>
          <w:spacing w:val="-8"/>
          <w:lang w:val="en-IE"/>
        </w:rPr>
        <w:t xml:space="preserve"> </w:t>
      </w:r>
      <w:r w:rsidRPr="006B6FAF">
        <w:rPr>
          <w:lang w:val="en-IE"/>
        </w:rPr>
        <w:t>able,</w:t>
      </w:r>
      <w:r w:rsidRPr="006B6FAF">
        <w:rPr>
          <w:spacing w:val="-5"/>
          <w:lang w:val="en-IE"/>
        </w:rPr>
        <w:t xml:space="preserve"> </w:t>
      </w:r>
      <w:r w:rsidRPr="006B6FAF">
        <w:rPr>
          <w:lang w:val="en-IE"/>
        </w:rPr>
        <w:t>upon</w:t>
      </w:r>
      <w:r w:rsidRPr="006B6FAF">
        <w:rPr>
          <w:spacing w:val="-9"/>
          <w:lang w:val="en-IE"/>
        </w:rPr>
        <w:t xml:space="preserve"> </w:t>
      </w:r>
      <w:r w:rsidRPr="006B6FAF">
        <w:rPr>
          <w:lang w:val="en-IE"/>
        </w:rPr>
        <w:t>request</w:t>
      </w:r>
      <w:r w:rsidRPr="006B6FAF">
        <w:rPr>
          <w:spacing w:val="-9"/>
          <w:lang w:val="en-IE"/>
        </w:rPr>
        <w:t xml:space="preserve"> </w:t>
      </w:r>
      <w:r w:rsidRPr="006B6FAF">
        <w:rPr>
          <w:lang w:val="en-IE"/>
        </w:rPr>
        <w:t>and</w:t>
      </w:r>
      <w:r w:rsidRPr="006B6FAF">
        <w:rPr>
          <w:spacing w:val="-4"/>
          <w:lang w:val="en-IE"/>
        </w:rPr>
        <w:t xml:space="preserve"> </w:t>
      </w:r>
      <w:r w:rsidRPr="006B6FAF">
        <w:rPr>
          <w:lang w:val="en-IE"/>
        </w:rPr>
        <w:t>without</w:t>
      </w:r>
      <w:r w:rsidRPr="006B6FAF">
        <w:rPr>
          <w:spacing w:val="-10"/>
          <w:lang w:val="en-IE"/>
        </w:rPr>
        <w:t xml:space="preserve"> </w:t>
      </w:r>
      <w:r w:rsidRPr="006B6FAF">
        <w:rPr>
          <w:lang w:val="en-IE"/>
        </w:rPr>
        <w:t>delay,</w:t>
      </w:r>
      <w:r w:rsidRPr="006B6FAF">
        <w:rPr>
          <w:spacing w:val="-5"/>
          <w:lang w:val="en-IE"/>
        </w:rPr>
        <w:t xml:space="preserve"> </w:t>
      </w:r>
      <w:r w:rsidRPr="006B6FAF">
        <w:rPr>
          <w:lang w:val="en-IE"/>
        </w:rPr>
        <w:t>to</w:t>
      </w:r>
      <w:r w:rsidRPr="006B6FAF">
        <w:rPr>
          <w:spacing w:val="-9"/>
          <w:lang w:val="en-IE"/>
        </w:rPr>
        <w:t xml:space="preserve"> </w:t>
      </w:r>
      <w:r w:rsidRPr="006B6FAF">
        <w:rPr>
          <w:lang w:val="en-IE"/>
        </w:rPr>
        <w:t>provide</w:t>
      </w:r>
      <w:r w:rsidRPr="006B6FAF">
        <w:rPr>
          <w:spacing w:val="-7"/>
          <w:lang w:val="en-IE"/>
        </w:rPr>
        <w:t xml:space="preserve"> </w:t>
      </w:r>
      <w:r w:rsidRPr="006B6FAF">
        <w:rPr>
          <w:lang w:val="en-IE"/>
        </w:rPr>
        <w:t>the supporting</w:t>
      </w:r>
      <w:r w:rsidRPr="006B6FAF">
        <w:rPr>
          <w:spacing w:val="-13"/>
          <w:lang w:val="en-IE"/>
        </w:rPr>
        <w:t xml:space="preserve"> </w:t>
      </w:r>
      <w:r w:rsidRPr="006B6FAF">
        <w:rPr>
          <w:lang w:val="en-IE"/>
        </w:rPr>
        <w:t>documentation</w:t>
      </w:r>
      <w:r w:rsidRPr="006B6FAF">
        <w:rPr>
          <w:spacing w:val="-13"/>
          <w:lang w:val="en-IE"/>
        </w:rPr>
        <w:t xml:space="preserve"> </w:t>
      </w:r>
      <w:r w:rsidRPr="006B6FAF">
        <w:rPr>
          <w:lang w:val="en-IE"/>
        </w:rPr>
        <w:t>specified</w:t>
      </w:r>
      <w:r w:rsidRPr="006B6FAF">
        <w:rPr>
          <w:spacing w:val="-12"/>
          <w:lang w:val="en-IE"/>
        </w:rPr>
        <w:t xml:space="preserve"> </w:t>
      </w:r>
      <w:r w:rsidRPr="006B6FAF">
        <w:rPr>
          <w:lang w:val="en-IE"/>
        </w:rPr>
        <w:t>below</w:t>
      </w:r>
      <w:r w:rsidRPr="006B6FAF">
        <w:rPr>
          <w:spacing w:val="-13"/>
          <w:lang w:val="en-IE"/>
        </w:rPr>
        <w:t xml:space="preserve"> </w:t>
      </w:r>
      <w:r w:rsidRPr="006B6FAF">
        <w:rPr>
          <w:lang w:val="en-IE"/>
        </w:rPr>
        <w:t>to</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Contracting</w:t>
      </w:r>
      <w:r w:rsidRPr="006B6FAF">
        <w:rPr>
          <w:spacing w:val="-11"/>
          <w:lang w:val="en-IE"/>
        </w:rPr>
        <w:t xml:space="preserve"> </w:t>
      </w:r>
      <w:r w:rsidRPr="006B6FAF">
        <w:rPr>
          <w:lang w:val="en-IE"/>
        </w:rPr>
        <w:t>Authority</w:t>
      </w:r>
      <w:r w:rsidRPr="006B6FAF">
        <w:rPr>
          <w:spacing w:val="-13"/>
          <w:lang w:val="en-IE"/>
        </w:rPr>
        <w:t xml:space="preserve"> </w:t>
      </w:r>
      <w:r w:rsidRPr="006B6FAF">
        <w:rPr>
          <w:lang w:val="en-IE"/>
        </w:rPr>
        <w:t>in</w:t>
      </w:r>
      <w:r w:rsidRPr="006B6FAF">
        <w:rPr>
          <w:spacing w:val="-13"/>
          <w:lang w:val="en-IE"/>
        </w:rPr>
        <w:t xml:space="preserve"> </w:t>
      </w:r>
      <w:r w:rsidRPr="006B6FAF">
        <w:rPr>
          <w:lang w:val="en-IE"/>
        </w:rPr>
        <w:t>each</w:t>
      </w:r>
      <w:r w:rsidRPr="006B6FAF">
        <w:rPr>
          <w:spacing w:val="-9"/>
          <w:lang w:val="en-IE"/>
        </w:rPr>
        <w:t xml:space="preserve"> </w:t>
      </w:r>
      <w:r w:rsidRPr="006B6FAF">
        <w:rPr>
          <w:lang w:val="en-IE"/>
        </w:rPr>
        <w:t>case.</w:t>
      </w:r>
    </w:p>
    <w:p w14:paraId="558355CD" w14:textId="77777777" w:rsidR="00E53C04" w:rsidRPr="006B6FAF" w:rsidRDefault="00E53C04" w:rsidP="00E53C04">
      <w:pPr>
        <w:widowControl/>
        <w:autoSpaceDE/>
        <w:autoSpaceDN/>
        <w:spacing w:after="120" w:line="320" w:lineRule="exact"/>
        <w:ind w:left="1560" w:right="316"/>
        <w:jc w:val="both"/>
        <w:rPr>
          <w:rFonts w:eastAsia="Times New Roman" w:cs="Times New Roman"/>
          <w:b/>
          <w:szCs w:val="28"/>
          <w:lang w:val="en-IE"/>
        </w:rPr>
      </w:pPr>
      <w:r w:rsidRPr="006B6FAF">
        <w:rPr>
          <w:rFonts w:eastAsia="Times New Roman" w:cs="Times New Roman"/>
          <w:b/>
          <w:szCs w:val="28"/>
          <w:lang w:val="en-IE"/>
        </w:rPr>
        <w:t xml:space="preserve">Tenderers must </w:t>
      </w:r>
    </w:p>
    <w:p w14:paraId="2A7F73B0" w14:textId="77777777" w:rsidR="00E53C04" w:rsidRPr="006B6FAF" w:rsidRDefault="00E53C04" w:rsidP="00A85FD8">
      <w:pPr>
        <w:widowControl/>
        <w:numPr>
          <w:ilvl w:val="0"/>
          <w:numId w:val="48"/>
        </w:numPr>
        <w:autoSpaceDE/>
        <w:autoSpaceDN/>
        <w:spacing w:after="120" w:line="320" w:lineRule="exact"/>
        <w:ind w:left="1560" w:right="316"/>
        <w:contextualSpacing/>
        <w:jc w:val="both"/>
        <w:rPr>
          <w:rFonts w:eastAsia="Times New Roman" w:cs="Times New Roman"/>
          <w:bCs/>
          <w:szCs w:val="28"/>
          <w:lang w:val="en-IE"/>
        </w:rPr>
      </w:pPr>
      <w:r w:rsidRPr="006B6FAF">
        <w:rPr>
          <w:rFonts w:eastAsia="Times New Roman" w:cs="Times New Roman"/>
          <w:bCs/>
          <w:szCs w:val="28"/>
          <w:lang w:val="en-IE"/>
        </w:rPr>
        <w:t>Provide financial accounts</w:t>
      </w:r>
      <w:r w:rsidRPr="006B6FAF">
        <w:rPr>
          <w:rFonts w:eastAsia="Times New Roman" w:cs="Times New Roman"/>
          <w:bCs/>
          <w:szCs w:val="28"/>
          <w:vertAlign w:val="superscript"/>
          <w:lang w:val="en-IE"/>
        </w:rPr>
        <w:footnoteReference w:id="2"/>
      </w:r>
      <w:r w:rsidRPr="006B6FAF">
        <w:rPr>
          <w:rFonts w:eastAsia="Times New Roman" w:cs="Times New Roman"/>
          <w:bCs/>
          <w:szCs w:val="28"/>
          <w:lang w:val="en-IE"/>
        </w:rPr>
        <w:t xml:space="preserve"> as provided to the company’s registration office, for the most recent two years.</w:t>
      </w:r>
    </w:p>
    <w:p w14:paraId="7685F516" w14:textId="77777777" w:rsidR="00E53C04" w:rsidRPr="006B6FAF" w:rsidRDefault="00E53C04" w:rsidP="00A85FD8">
      <w:pPr>
        <w:widowControl/>
        <w:numPr>
          <w:ilvl w:val="0"/>
          <w:numId w:val="48"/>
        </w:numPr>
        <w:autoSpaceDE/>
        <w:autoSpaceDN/>
        <w:spacing w:after="120" w:line="320" w:lineRule="exact"/>
        <w:ind w:left="1560" w:right="316"/>
        <w:contextualSpacing/>
        <w:jc w:val="both"/>
        <w:rPr>
          <w:rFonts w:eastAsia="Times New Roman" w:cs="Times New Roman"/>
          <w:bCs/>
          <w:szCs w:val="28"/>
          <w:lang w:val="en-IE"/>
        </w:rPr>
      </w:pPr>
      <w:r w:rsidRPr="006B6FAF">
        <w:rPr>
          <w:rFonts w:eastAsia="Times New Roman" w:cs="Times New Roman"/>
          <w:bCs/>
          <w:szCs w:val="28"/>
          <w:lang w:val="en-IE"/>
        </w:rPr>
        <w:t>Provide current Tax Clearance certification.</w:t>
      </w:r>
    </w:p>
    <w:p w14:paraId="5DA0B518" w14:textId="5C22CF6F" w:rsidR="00E53C04" w:rsidRPr="006B6FAF" w:rsidRDefault="00E53C04" w:rsidP="00A85FD8">
      <w:pPr>
        <w:numPr>
          <w:ilvl w:val="0"/>
          <w:numId w:val="48"/>
        </w:numPr>
        <w:spacing w:line="320" w:lineRule="exact"/>
        <w:ind w:left="1560" w:right="316"/>
        <w:jc w:val="both"/>
        <w:rPr>
          <w:rFonts w:eastAsia="Times New Roman" w:cs="Times New Roman"/>
          <w:bCs/>
          <w:szCs w:val="28"/>
          <w:lang w:val="en-IE"/>
        </w:rPr>
      </w:pPr>
      <w:r w:rsidRPr="006B6FAF">
        <w:rPr>
          <w:rFonts w:eastAsia="Times New Roman" w:cs="Times New Roman"/>
          <w:bCs/>
          <w:szCs w:val="28"/>
          <w:lang w:val="en-IE"/>
        </w:rPr>
        <w:t xml:space="preserve">Demonstrate an annual turnover </w:t>
      </w:r>
      <w:r w:rsidRPr="00447AA5">
        <w:rPr>
          <w:rFonts w:eastAsia="Times New Roman" w:cs="Times New Roman"/>
          <w:bCs/>
          <w:szCs w:val="28"/>
          <w:lang w:val="en-IE"/>
        </w:rPr>
        <w:t xml:space="preserve">exceeding </w:t>
      </w:r>
      <w:r w:rsidRPr="00447AA5">
        <w:rPr>
          <w:rFonts w:eastAsia="Times New Roman" w:cs="Times New Roman"/>
          <w:b/>
          <w:szCs w:val="28"/>
          <w:lang w:val="en-IE"/>
        </w:rPr>
        <w:t>€</w:t>
      </w:r>
      <w:r w:rsidR="00C75D19" w:rsidRPr="00447AA5">
        <w:rPr>
          <w:rFonts w:eastAsia="Times New Roman" w:cs="Times New Roman"/>
          <w:b/>
          <w:szCs w:val="28"/>
          <w:lang w:val="en-IE"/>
        </w:rPr>
        <w:t>1</w:t>
      </w:r>
      <w:r w:rsidR="008142D2" w:rsidRPr="00447AA5">
        <w:rPr>
          <w:rFonts w:eastAsia="Times New Roman" w:cs="Times New Roman"/>
          <w:b/>
          <w:szCs w:val="28"/>
          <w:lang w:val="en-IE"/>
        </w:rPr>
        <w:t>,</w:t>
      </w:r>
      <w:r w:rsidR="00C75D19" w:rsidRPr="00447AA5">
        <w:rPr>
          <w:rFonts w:eastAsia="Times New Roman" w:cs="Times New Roman"/>
          <w:b/>
          <w:szCs w:val="28"/>
          <w:lang w:val="en-IE"/>
        </w:rPr>
        <w:t>0</w:t>
      </w:r>
      <w:r w:rsidR="008142D2" w:rsidRPr="00447AA5">
        <w:rPr>
          <w:rFonts w:eastAsia="Times New Roman" w:cs="Times New Roman"/>
          <w:b/>
          <w:szCs w:val="28"/>
          <w:lang w:val="en-IE"/>
        </w:rPr>
        <w:t>00,000</w:t>
      </w:r>
      <w:r w:rsidRPr="006B6FAF">
        <w:rPr>
          <w:rFonts w:eastAsia="Times New Roman" w:cs="Times New Roman"/>
          <w:bCs/>
          <w:szCs w:val="28"/>
          <w:lang w:val="en-IE"/>
        </w:rPr>
        <w:t xml:space="preserve"> in relation to similar services in the previous three years.</w:t>
      </w:r>
    </w:p>
    <w:p w14:paraId="0A50885E" w14:textId="49FF99A5" w:rsidR="001F099A" w:rsidRPr="006B6FAF" w:rsidRDefault="00E53C04" w:rsidP="00A85FD8">
      <w:pPr>
        <w:widowControl/>
        <w:numPr>
          <w:ilvl w:val="0"/>
          <w:numId w:val="48"/>
        </w:numPr>
        <w:autoSpaceDE/>
        <w:autoSpaceDN/>
        <w:spacing w:before="60" w:after="120" w:line="276" w:lineRule="auto"/>
        <w:ind w:left="1560" w:right="316"/>
        <w:contextualSpacing/>
        <w:jc w:val="both"/>
        <w:rPr>
          <w:lang w:val="en-IE"/>
        </w:rPr>
      </w:pPr>
      <w:r w:rsidRPr="006B6FAF">
        <w:rPr>
          <w:rFonts w:eastAsia="Times New Roman" w:cs="Times New Roman"/>
          <w:bCs/>
          <w:szCs w:val="28"/>
          <w:lang w:val="en-IE"/>
        </w:rPr>
        <w:t xml:space="preserve">The Tenderer must declare that it is able to pay its debts, identified on the current statement of assets and liabilities as being the debts as they fall due and will upon request, prior to (and as a condition of) appointment to the Framework Agreement provide the Contracting Authority with a letter from their principal auditors confirming the Tenderer is able to pay its debts, identified on the current statement of assets and liabilities as being the debts as they fall due </w:t>
      </w:r>
    </w:p>
    <w:p w14:paraId="4E8C4747" w14:textId="77777777" w:rsidR="001F099A" w:rsidRPr="006B6FAF" w:rsidRDefault="00EA36F6" w:rsidP="00884D01">
      <w:pPr>
        <w:pStyle w:val="BodyText"/>
        <w:spacing w:before="60" w:after="120" w:line="276" w:lineRule="auto"/>
        <w:ind w:left="1581" w:right="423"/>
        <w:jc w:val="both"/>
        <w:rPr>
          <w:lang w:val="en-IE"/>
        </w:rPr>
      </w:pPr>
      <w:r w:rsidRPr="006B6FAF">
        <w:rPr>
          <w:lang w:val="en-IE"/>
        </w:rPr>
        <w:t>Tenderers must provide the supporting documentation specified above without delay</w:t>
      </w:r>
      <w:r w:rsidRPr="006B6FAF">
        <w:rPr>
          <w:spacing w:val="-9"/>
          <w:lang w:val="en-IE"/>
        </w:rPr>
        <w:t xml:space="preserve"> </w:t>
      </w:r>
      <w:r w:rsidRPr="006B6FAF">
        <w:rPr>
          <w:lang w:val="en-IE"/>
        </w:rPr>
        <w:t>when</w:t>
      </w:r>
      <w:r w:rsidRPr="006B6FAF">
        <w:rPr>
          <w:spacing w:val="-10"/>
          <w:lang w:val="en-IE"/>
        </w:rPr>
        <w:t xml:space="preserve"> </w:t>
      </w:r>
      <w:r w:rsidRPr="006B6FAF">
        <w:rPr>
          <w:lang w:val="en-IE"/>
        </w:rPr>
        <w:t>requested</w:t>
      </w:r>
      <w:r w:rsidRPr="006B6FAF">
        <w:rPr>
          <w:spacing w:val="-10"/>
          <w:lang w:val="en-IE"/>
        </w:rPr>
        <w:t xml:space="preserve"> </w:t>
      </w:r>
      <w:r w:rsidRPr="006B6FAF">
        <w:rPr>
          <w:lang w:val="en-IE"/>
        </w:rPr>
        <w:t>by</w:t>
      </w:r>
      <w:r w:rsidRPr="006B6FAF">
        <w:rPr>
          <w:spacing w:val="-9"/>
          <w:lang w:val="en-IE"/>
        </w:rPr>
        <w:t xml:space="preserve"> </w:t>
      </w:r>
      <w:r w:rsidRPr="006B6FAF">
        <w:rPr>
          <w:lang w:val="en-IE"/>
        </w:rPr>
        <w:t>the</w:t>
      </w:r>
      <w:r w:rsidRPr="006B6FAF">
        <w:rPr>
          <w:spacing w:val="-9"/>
          <w:lang w:val="en-IE"/>
        </w:rPr>
        <w:t xml:space="preserve"> </w:t>
      </w:r>
      <w:r w:rsidRPr="006B6FAF">
        <w:rPr>
          <w:lang w:val="en-IE"/>
        </w:rPr>
        <w:t>Contracting</w:t>
      </w:r>
      <w:r w:rsidRPr="006B6FAF">
        <w:rPr>
          <w:spacing w:val="-9"/>
          <w:lang w:val="en-IE"/>
        </w:rPr>
        <w:t xml:space="preserve"> </w:t>
      </w:r>
      <w:r w:rsidRPr="006B6FAF">
        <w:rPr>
          <w:lang w:val="en-IE"/>
        </w:rPr>
        <w:t>Authority.</w:t>
      </w:r>
      <w:r w:rsidRPr="006B6FAF">
        <w:rPr>
          <w:spacing w:val="-8"/>
          <w:lang w:val="en-IE"/>
        </w:rPr>
        <w:t xml:space="preserve"> </w:t>
      </w:r>
      <w:r w:rsidRPr="006B6FAF">
        <w:rPr>
          <w:lang w:val="en-IE"/>
        </w:rPr>
        <w:t>However,</w:t>
      </w:r>
      <w:r w:rsidRPr="006B6FAF">
        <w:rPr>
          <w:spacing w:val="-8"/>
          <w:lang w:val="en-IE"/>
        </w:rPr>
        <w:t xml:space="preserve"> </w:t>
      </w:r>
      <w:r w:rsidRPr="006B6FAF">
        <w:rPr>
          <w:lang w:val="en-IE"/>
        </w:rPr>
        <w:t>where</w:t>
      </w:r>
      <w:r w:rsidRPr="006B6FAF">
        <w:rPr>
          <w:spacing w:val="-9"/>
          <w:lang w:val="en-IE"/>
        </w:rPr>
        <w:t xml:space="preserve"> </w:t>
      </w:r>
      <w:r w:rsidRPr="006B6FAF">
        <w:rPr>
          <w:lang w:val="en-IE"/>
        </w:rPr>
        <w:t>the</w:t>
      </w:r>
      <w:r w:rsidRPr="006B6FAF">
        <w:rPr>
          <w:spacing w:val="-9"/>
          <w:lang w:val="en-IE"/>
        </w:rPr>
        <w:t xml:space="preserve"> </w:t>
      </w:r>
      <w:r w:rsidRPr="006B6FAF">
        <w:rPr>
          <w:lang w:val="en-IE"/>
        </w:rPr>
        <w:t>Tenderer</w:t>
      </w:r>
      <w:r w:rsidRPr="006B6FAF">
        <w:rPr>
          <w:spacing w:val="-10"/>
          <w:lang w:val="en-IE"/>
        </w:rPr>
        <w:t xml:space="preserve"> </w:t>
      </w:r>
      <w:r w:rsidRPr="006B6FAF">
        <w:rPr>
          <w:lang w:val="en-IE"/>
        </w:rPr>
        <w:t>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w:t>
      </w:r>
      <w:r w:rsidRPr="006B6FAF">
        <w:rPr>
          <w:spacing w:val="-1"/>
          <w:lang w:val="en-IE"/>
        </w:rPr>
        <w:t xml:space="preserve"> </w:t>
      </w:r>
      <w:r w:rsidRPr="006B6FAF">
        <w:rPr>
          <w:lang w:val="en-IE"/>
        </w:rPr>
        <w:t xml:space="preserve">and financial </w:t>
      </w:r>
      <w:r w:rsidRPr="006B6FAF">
        <w:rPr>
          <w:spacing w:val="-2"/>
          <w:lang w:val="en-IE"/>
        </w:rPr>
        <w:t>capacity.</w:t>
      </w:r>
    </w:p>
    <w:p w14:paraId="7697536B" w14:textId="77777777" w:rsidR="001F099A" w:rsidRPr="006B6FAF" w:rsidRDefault="00EA36F6" w:rsidP="00A85FD8">
      <w:pPr>
        <w:pStyle w:val="Heading2"/>
        <w:numPr>
          <w:ilvl w:val="2"/>
          <w:numId w:val="31"/>
        </w:numPr>
        <w:rPr>
          <w:lang w:val="en-IE"/>
        </w:rPr>
      </w:pPr>
      <w:r w:rsidRPr="006B6FAF">
        <w:rPr>
          <w:lang w:val="en-IE"/>
        </w:rPr>
        <w:t>Technical</w:t>
      </w:r>
      <w:r w:rsidRPr="006B6FAF">
        <w:rPr>
          <w:spacing w:val="-7"/>
          <w:lang w:val="en-IE"/>
        </w:rPr>
        <w:t xml:space="preserve"> </w:t>
      </w:r>
      <w:r w:rsidRPr="006B6FAF">
        <w:rPr>
          <w:lang w:val="en-IE"/>
        </w:rPr>
        <w:t>and</w:t>
      </w:r>
      <w:r w:rsidRPr="006B6FAF">
        <w:rPr>
          <w:spacing w:val="-7"/>
          <w:lang w:val="en-IE"/>
        </w:rPr>
        <w:t xml:space="preserve"> </w:t>
      </w:r>
      <w:r w:rsidRPr="006B6FAF">
        <w:rPr>
          <w:lang w:val="en-IE"/>
        </w:rPr>
        <w:t>Professional</w:t>
      </w:r>
      <w:r w:rsidRPr="006B6FAF">
        <w:rPr>
          <w:spacing w:val="-6"/>
          <w:lang w:val="en-IE"/>
        </w:rPr>
        <w:t xml:space="preserve"> </w:t>
      </w:r>
      <w:r w:rsidRPr="006B6FAF">
        <w:rPr>
          <w:spacing w:val="-2"/>
          <w:lang w:val="en-IE"/>
        </w:rPr>
        <w:t>Ability</w:t>
      </w:r>
    </w:p>
    <w:p w14:paraId="221FFED4" w14:textId="77777777" w:rsidR="008142D2" w:rsidRPr="006B6FAF" w:rsidRDefault="008142D2" w:rsidP="008142D2">
      <w:pPr>
        <w:pStyle w:val="BodyText"/>
        <w:spacing w:before="60" w:after="120" w:line="276" w:lineRule="auto"/>
        <w:ind w:left="1581" w:right="428"/>
        <w:jc w:val="both"/>
        <w:rPr>
          <w:lang w:val="en-IE"/>
        </w:rPr>
      </w:pPr>
      <w:r w:rsidRPr="006B6FAF">
        <w:rPr>
          <w:lang w:val="en-IE"/>
        </w:rPr>
        <w:t xml:space="preserve">Tenderers must declare by way of </w:t>
      </w:r>
      <w:proofErr w:type="spellStart"/>
      <w:r w:rsidRPr="006B6FAF">
        <w:rPr>
          <w:lang w:val="en-IE"/>
        </w:rPr>
        <w:t>eESPD</w:t>
      </w:r>
      <w:proofErr w:type="spellEnd"/>
      <w:r w:rsidRPr="006B6FAF">
        <w:rPr>
          <w:lang w:val="en-IE"/>
        </w:rPr>
        <w:t xml:space="preserve"> that they satisfy the technical and professional requirement(s) set out below in respect of each Lot tendered for, and that they are able, upon request and without delay, to provide the supporting documentation specified below to the Contracting Authority in each case. </w:t>
      </w:r>
    </w:p>
    <w:p w14:paraId="407FCB61" w14:textId="50AA4241" w:rsidR="008142D2" w:rsidRPr="006B6FAF" w:rsidRDefault="008142D2" w:rsidP="008142D2">
      <w:pPr>
        <w:pStyle w:val="BodyText"/>
        <w:spacing w:before="60" w:after="120" w:line="276" w:lineRule="auto"/>
        <w:ind w:left="1581" w:right="428"/>
        <w:jc w:val="both"/>
        <w:rPr>
          <w:lang w:val="en-IE"/>
        </w:rPr>
      </w:pPr>
      <w:r w:rsidRPr="006B6FAF">
        <w:rPr>
          <w:lang w:val="en-IE"/>
        </w:rPr>
        <w:lastRenderedPageBreak/>
        <w:t>Tenderers must demonstrate that they, within the last 3 years have successfully completed the provision of a range of services generally comparable to the requested services, utilising personnel with appropriate qualifications and utilising tools, plant, technical equipment or technical facilities and measures comparable to those proposed in response to sections below.</w:t>
      </w:r>
    </w:p>
    <w:p w14:paraId="771548FF" w14:textId="6CD7FE16" w:rsidR="008142D2" w:rsidRPr="006B6FAF" w:rsidRDefault="008142D2" w:rsidP="00A85FD8">
      <w:pPr>
        <w:pStyle w:val="BodyText"/>
        <w:numPr>
          <w:ilvl w:val="0"/>
          <w:numId w:val="64"/>
        </w:numPr>
        <w:spacing w:before="60" w:after="120" w:line="276" w:lineRule="auto"/>
        <w:ind w:left="1560" w:right="428" w:hanging="709"/>
        <w:jc w:val="both"/>
        <w:rPr>
          <w:lang w:val="en-IE"/>
        </w:rPr>
      </w:pPr>
      <w:r w:rsidRPr="006B6FAF">
        <w:rPr>
          <w:lang w:val="en-IE"/>
        </w:rPr>
        <w:t xml:space="preserve">A list of the principal deliveries </w:t>
      </w:r>
      <w:proofErr w:type="gramStart"/>
      <w:r w:rsidRPr="006B6FAF">
        <w:rPr>
          <w:lang w:val="en-IE"/>
        </w:rPr>
        <w:t>effected</w:t>
      </w:r>
      <w:proofErr w:type="gramEnd"/>
      <w:r w:rsidRPr="006B6FAF">
        <w:rPr>
          <w:lang w:val="en-IE"/>
        </w:rPr>
        <w:t xml:space="preserve"> or the main services provided in the past three years with the sums, dates and recipients whether public or private involved. A short description of the main services in each instance must be provided. A contact name, telephone number and email address should also be provided.</w:t>
      </w:r>
    </w:p>
    <w:p w14:paraId="47B285AD" w14:textId="77777777" w:rsidR="004A1E27" w:rsidRPr="004A1E27" w:rsidRDefault="008142D2" w:rsidP="004A1E27">
      <w:pPr>
        <w:pStyle w:val="BodyText"/>
        <w:spacing w:before="60" w:after="120" w:line="276" w:lineRule="auto"/>
        <w:ind w:left="1560" w:right="428"/>
        <w:jc w:val="both"/>
        <w:rPr>
          <w:lang w:val="en-IE"/>
        </w:rPr>
      </w:pPr>
      <w:r w:rsidRPr="006B6FAF">
        <w:rPr>
          <w:lang w:val="en-IE"/>
        </w:rPr>
        <w:t xml:space="preserve">Minimum Requirement: </w:t>
      </w:r>
      <w:r w:rsidR="004A1E27" w:rsidRPr="004A1E27">
        <w:rPr>
          <w:lang w:val="en-IE"/>
        </w:rPr>
        <w:t>Tenderers must provide at least three (3) examples of similar Darktrace licensing supply, renewal, or managed support services engagements completed within the past five years.</w:t>
      </w:r>
    </w:p>
    <w:p w14:paraId="26BF15BE" w14:textId="52C5A624"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 xml:space="preserve">In addition, Tenderers will be required to provide a satisfactory written reference from the client organisation in respect of each of the contract examples cited, upon the request of the Contracting Authority and without delay. Each reference must confirm and be of sufficient detail </w:t>
      </w:r>
      <w:proofErr w:type="gramStart"/>
      <w:r w:rsidRPr="00966225">
        <w:rPr>
          <w:lang w:val="en-IE"/>
        </w:rPr>
        <w:t>so as to</w:t>
      </w:r>
      <w:proofErr w:type="gramEnd"/>
      <w:r w:rsidRPr="00966225">
        <w:rPr>
          <w:lang w:val="en-IE"/>
        </w:rPr>
        <w:t xml:space="preserve"> satisfy the Contracting Authority as to the veracity of the information provided.</w:t>
      </w:r>
    </w:p>
    <w:p w14:paraId="0BB1CFFA" w14:textId="7B916E4D"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Tenderers must hold valid partner certification/accreditation with Darktrace. Tenderers must submit with their tender a copy of their current Darktrace partner status confirming their authorisation to supply and support the proposed modules (e.g. NDR, EMAIL, IDENTITY). In addition, Tenderers must demonstrate capability to provide direct liaison with Darktrace’s support and escalation channels, including any applicable Service Level Agreements (SLAs) in place.</w:t>
      </w:r>
    </w:p>
    <w:p w14:paraId="3F8454E8" w14:textId="78527EC4"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Tenderers must demonstrate that they can provide the full scope of Darktrace licensing and support services required under this tender, including:</w:t>
      </w:r>
    </w:p>
    <w:p w14:paraId="52BA0CC4" w14:textId="77777777"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Renewal and expansion of Darktrace EMAIL, NDR and IDENTITY modules</w:t>
      </w:r>
    </w:p>
    <w:p w14:paraId="468895CB" w14:textId="77777777"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Optional support for Cloud, SaaS, and endpoint visibility integration</w:t>
      </w:r>
    </w:p>
    <w:p w14:paraId="00E75761" w14:textId="77777777"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Annual subscription billing and account management</w:t>
      </w:r>
    </w:p>
    <w:p w14:paraId="460FD46B" w14:textId="77777777" w:rsidR="004A1E27" w:rsidRPr="00966225" w:rsidRDefault="004A1E27" w:rsidP="00477D17">
      <w:pPr>
        <w:pStyle w:val="BodyText"/>
        <w:numPr>
          <w:ilvl w:val="0"/>
          <w:numId w:val="64"/>
        </w:numPr>
        <w:spacing w:before="60" w:after="120" w:line="276" w:lineRule="auto"/>
        <w:ind w:left="1560" w:right="428" w:hanging="709"/>
        <w:jc w:val="both"/>
        <w:rPr>
          <w:lang w:val="en-IE"/>
        </w:rPr>
      </w:pPr>
      <w:r w:rsidRPr="00966225">
        <w:rPr>
          <w:lang w:val="en-IE"/>
        </w:rPr>
        <w:t>Escalation and troubleshooting support in coordination with Darktrace</w:t>
      </w:r>
    </w:p>
    <w:p w14:paraId="6ECB9458" w14:textId="6854DED7" w:rsidR="008142D2" w:rsidRPr="00966225" w:rsidRDefault="008142D2" w:rsidP="00477D17">
      <w:pPr>
        <w:pStyle w:val="BodyText"/>
        <w:numPr>
          <w:ilvl w:val="0"/>
          <w:numId w:val="64"/>
        </w:numPr>
        <w:spacing w:before="60" w:after="120" w:line="276" w:lineRule="auto"/>
        <w:ind w:left="1560" w:right="428" w:hanging="709"/>
        <w:jc w:val="both"/>
        <w:rPr>
          <w:lang w:val="en-IE"/>
        </w:rPr>
      </w:pPr>
      <w:r w:rsidRPr="00966225">
        <w:rPr>
          <w:lang w:val="en-IE"/>
        </w:rPr>
        <w:t xml:space="preserve">Where a consortium arrangement is proposed </w:t>
      </w:r>
      <w:proofErr w:type="gramStart"/>
      <w:r w:rsidRPr="00966225">
        <w:rPr>
          <w:lang w:val="en-IE"/>
        </w:rPr>
        <w:t>all of</w:t>
      </w:r>
      <w:proofErr w:type="gramEnd"/>
      <w:r w:rsidRPr="00966225">
        <w:rPr>
          <w:lang w:val="en-IE"/>
        </w:rPr>
        <w:t xml:space="preserve"> the information requested in section 3.2.B must be provided in respect of all members of the consortium. Information provided in response to section 3.2.B relating to consortium members other than the prime contractor must be clearly identified as such. Tenderers should note that economic operators relying on the capacity of other entities must submit with their Tender an undertaking, duly evidenced, from those entities that they will place the necessary resources at the disposal of the Tenderer.</w:t>
      </w:r>
    </w:p>
    <w:p w14:paraId="3134F0F8" w14:textId="598AC231" w:rsidR="001F099A" w:rsidRPr="00966225" w:rsidRDefault="00420174" w:rsidP="00477D17">
      <w:pPr>
        <w:pStyle w:val="BodyText"/>
        <w:numPr>
          <w:ilvl w:val="0"/>
          <w:numId w:val="64"/>
        </w:numPr>
        <w:spacing w:before="60" w:after="120" w:line="276" w:lineRule="auto"/>
        <w:ind w:left="1560" w:right="428" w:hanging="709"/>
        <w:jc w:val="both"/>
        <w:rPr>
          <w:lang w:val="en-IE"/>
        </w:rPr>
      </w:pPr>
      <w:r w:rsidRPr="00966225">
        <w:rPr>
          <w:noProof/>
          <w:lang w:val="en-IE"/>
        </w:rPr>
        <mc:AlternateContent>
          <mc:Choice Requires="wpg">
            <w:drawing>
              <wp:anchor distT="0" distB="0" distL="0" distR="0" simplePos="0" relativeHeight="251658265" behindDoc="1" locked="0" layoutInCell="1" allowOverlap="1" wp14:anchorId="0660A873" wp14:editId="1D6DF695">
                <wp:simplePos x="0" y="0"/>
                <wp:positionH relativeFrom="page">
                  <wp:posOffset>791210</wp:posOffset>
                </wp:positionH>
                <wp:positionV relativeFrom="paragraph">
                  <wp:posOffset>447675</wp:posOffset>
                </wp:positionV>
                <wp:extent cx="5909310" cy="21780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17805"/>
                          <a:chOff x="0" y="0"/>
                          <a:chExt cx="5800090" cy="222885"/>
                        </a:xfrm>
                      </wpg:grpSpPr>
                      <wps:wsp>
                        <wps:cNvPr id="105" name="Graphic 105"/>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4217"/>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800090" cy="204470"/>
                          </a:xfrm>
                          <a:prstGeom prst="rect">
                            <a:avLst/>
                          </a:prstGeom>
                        </wps:spPr>
                        <wps:txbx>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60A873" id="Group 104" o:spid="_x0000_s1119" style="position:absolute;left:0;text-align:left;margin-left:62.3pt;margin-top:35.25pt;width:465.3pt;height:17.15pt;z-index:-251658215;mso-wrap-distance-left:0;mso-wrap-distance-right:0;mso-position-horizontal-relative:page;mso-position-vertical-relative:text;mso-width-relative:margin;mso-height-relative:margin"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">
                <v:shape id="Graphic 105" o:spid="_x0000_s1120"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" path="m5799708,l,,,204215r5799708,l5799708,xe" fillcolor="navy" stroked="f">
                  <v:path arrowok="t"/>
                </v:shape>
                <v:shape id="Graphic 106" o:spid="_x0000_s1121"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" path="m5799708,l,,,18286r5799708,l5799708,xe" fillcolor="#339" stroked="f">
                  <v:path arrowok="t"/>
                </v:shape>
                <v:shape id="Textbox 107" o:spid="_x0000_s1122"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v:textbox>
                </v:shape>
                <w10:wrap type="topAndBottom" anchorx="page"/>
              </v:group>
            </w:pict>
          </mc:Fallback>
        </mc:AlternateContent>
      </w:r>
      <w:r w:rsidR="008142D2" w:rsidRPr="00966225">
        <w:rPr>
          <w:lang w:val="en-IE"/>
        </w:rPr>
        <w:t>Tenderers must provide the supporting documentation specified above without delay when requested by the Contracting Authority.</w:t>
      </w:r>
    </w:p>
    <w:p w14:paraId="570D264B" w14:textId="50809786" w:rsidR="001F099A" w:rsidRPr="006B6FAF" w:rsidRDefault="00EA36F6" w:rsidP="00A85FD8">
      <w:pPr>
        <w:pStyle w:val="ListParagraph"/>
        <w:numPr>
          <w:ilvl w:val="2"/>
          <w:numId w:val="28"/>
        </w:numPr>
        <w:tabs>
          <w:tab w:val="left" w:pos="1025"/>
        </w:tabs>
        <w:spacing w:before="60" w:after="120" w:line="276" w:lineRule="auto"/>
        <w:ind w:right="415"/>
        <w:rPr>
          <w:lang w:val="en-IE"/>
        </w:rPr>
      </w:pPr>
      <w:r w:rsidRPr="006B6FAF">
        <w:rPr>
          <w:lang w:val="en-IE"/>
        </w:rPr>
        <w:t xml:space="preserve">The </w:t>
      </w:r>
      <w:r w:rsidR="00E53C04" w:rsidRPr="006B6FAF">
        <w:rPr>
          <w:lang w:val="en-IE"/>
        </w:rPr>
        <w:t xml:space="preserve">Framework Agreement </w:t>
      </w:r>
      <w:r w:rsidRPr="006B6FAF">
        <w:rPr>
          <w:lang w:val="en-IE"/>
        </w:rPr>
        <w:t xml:space="preserve">will be awarded </w:t>
      </w:r>
      <w:proofErr w:type="gramStart"/>
      <w:r w:rsidRPr="006B6FAF">
        <w:rPr>
          <w:lang w:val="en-IE"/>
        </w:rPr>
        <w:t>on the basis of</w:t>
      </w:r>
      <w:proofErr w:type="gramEnd"/>
      <w:r w:rsidRPr="006B6FAF">
        <w:rPr>
          <w:lang w:val="en-IE"/>
        </w:rPr>
        <w:t xml:space="preserve"> the most economically advantageous tender(s) as identified in accordance with the following criteria:</w:t>
      </w:r>
    </w:p>
    <w:tbl>
      <w:tblPr>
        <w:tblStyle w:val="TableGrid"/>
        <w:tblW w:w="4533" w:type="pct"/>
        <w:tblInd w:w="846" w:type="dxa"/>
        <w:tblLook w:val="04A0" w:firstRow="1" w:lastRow="0" w:firstColumn="1" w:lastColumn="0" w:noHBand="0" w:noVBand="1"/>
      </w:tblPr>
      <w:tblGrid>
        <w:gridCol w:w="1583"/>
        <w:gridCol w:w="1736"/>
        <w:gridCol w:w="2581"/>
        <w:gridCol w:w="1563"/>
        <w:gridCol w:w="1527"/>
      </w:tblGrid>
      <w:tr w:rsidR="00E53C04" w:rsidRPr="006B6FAF" w14:paraId="4D2FA6EF" w14:textId="77777777" w:rsidTr="006D5F63">
        <w:trPr>
          <w:trHeight w:val="964"/>
          <w:tblHeader/>
        </w:trPr>
        <w:tc>
          <w:tcPr>
            <w:tcW w:w="880" w:type="pct"/>
            <w:shd w:val="clear" w:color="auto" w:fill="215868" w:themeFill="accent5" w:themeFillShade="80"/>
          </w:tcPr>
          <w:p w14:paraId="4DB2409C" w14:textId="3E60880A" w:rsidR="00E53C04" w:rsidRPr="006B6FAF" w:rsidRDefault="00E53C04" w:rsidP="00626900">
            <w:pPr>
              <w:ind w:right="415"/>
              <w:rPr>
                <w:rFonts w:ascii="Times New Roman" w:hAnsi="Times New Roman"/>
                <w:sz w:val="24"/>
                <w:lang w:val="en-IE" w:eastAsia="en-GB"/>
              </w:rPr>
            </w:pPr>
            <w:r w:rsidRPr="006B6FAF">
              <w:rPr>
                <w:b/>
                <w:bCs/>
                <w:color w:val="FFFFFF"/>
                <w:lang w:val="en-IE" w:eastAsia="en-GB"/>
              </w:rPr>
              <w:lastRenderedPageBreak/>
              <w:t xml:space="preserve">Reference in </w:t>
            </w:r>
            <w:r w:rsidR="00AE3E72">
              <w:rPr>
                <w:b/>
                <w:bCs/>
                <w:color w:val="FFFFFF"/>
                <w:lang w:val="en-IE" w:eastAsia="en-GB"/>
              </w:rPr>
              <w:t xml:space="preserve">Tender </w:t>
            </w:r>
            <w:r w:rsidRPr="006B6FAF">
              <w:rPr>
                <w:b/>
                <w:bCs/>
                <w:color w:val="FFFFFF"/>
                <w:lang w:val="en-IE" w:eastAsia="en-GB"/>
              </w:rPr>
              <w:t>Response Document</w:t>
            </w:r>
          </w:p>
        </w:tc>
        <w:tc>
          <w:tcPr>
            <w:tcW w:w="966" w:type="pct"/>
            <w:shd w:val="clear" w:color="auto" w:fill="215868" w:themeFill="accent5" w:themeFillShade="80"/>
          </w:tcPr>
          <w:p w14:paraId="4A6576EA" w14:textId="77777777" w:rsidR="00E53C04" w:rsidRPr="006B6FAF" w:rsidRDefault="00E53C04" w:rsidP="00626900">
            <w:pPr>
              <w:ind w:right="415"/>
              <w:rPr>
                <w:rFonts w:ascii="Times New Roman" w:hAnsi="Times New Roman"/>
                <w:sz w:val="24"/>
                <w:lang w:val="en-IE" w:eastAsia="en-GB"/>
              </w:rPr>
            </w:pPr>
            <w:r w:rsidRPr="006B6FAF">
              <w:rPr>
                <w:b/>
                <w:bCs/>
                <w:color w:val="FFFFFF"/>
                <w:lang w:val="en-IE" w:eastAsia="en-GB"/>
              </w:rPr>
              <w:t>Award Criteria</w:t>
            </w:r>
          </w:p>
        </w:tc>
        <w:tc>
          <w:tcPr>
            <w:tcW w:w="1436" w:type="pct"/>
            <w:shd w:val="clear" w:color="auto" w:fill="215868" w:themeFill="accent5" w:themeFillShade="80"/>
          </w:tcPr>
          <w:p w14:paraId="318FCB78" w14:textId="77777777" w:rsidR="00E53C04" w:rsidRPr="006B6FAF" w:rsidRDefault="00E53C04" w:rsidP="00626900">
            <w:pPr>
              <w:ind w:right="415"/>
              <w:rPr>
                <w:rFonts w:ascii="Times New Roman" w:hAnsi="Times New Roman"/>
                <w:sz w:val="24"/>
                <w:lang w:val="en-IE" w:eastAsia="en-GB"/>
              </w:rPr>
            </w:pPr>
            <w:r w:rsidRPr="006B6FAF">
              <w:rPr>
                <w:b/>
                <w:bCs/>
                <w:color w:val="FFFFFF"/>
                <w:lang w:val="en-IE" w:eastAsia="en-GB"/>
              </w:rPr>
              <w:t>Sub Criteria</w:t>
            </w:r>
          </w:p>
        </w:tc>
        <w:tc>
          <w:tcPr>
            <w:tcW w:w="869" w:type="pct"/>
            <w:shd w:val="clear" w:color="auto" w:fill="215868" w:themeFill="accent5" w:themeFillShade="80"/>
          </w:tcPr>
          <w:p w14:paraId="747D99F9" w14:textId="77777777" w:rsidR="00E53C04" w:rsidRPr="006B6FAF" w:rsidRDefault="00E53C04" w:rsidP="00626900">
            <w:pPr>
              <w:ind w:right="415"/>
              <w:jc w:val="center"/>
              <w:rPr>
                <w:rFonts w:ascii="Times New Roman" w:hAnsi="Times New Roman"/>
                <w:sz w:val="24"/>
                <w:lang w:val="en-IE" w:eastAsia="en-GB"/>
              </w:rPr>
            </w:pPr>
            <w:r w:rsidRPr="006B6FAF">
              <w:rPr>
                <w:b/>
                <w:bCs/>
                <w:color w:val="FFFFFF"/>
                <w:lang w:val="en-IE" w:eastAsia="en-GB"/>
              </w:rPr>
              <w:t>Maximum Marks Available</w:t>
            </w:r>
          </w:p>
        </w:tc>
        <w:tc>
          <w:tcPr>
            <w:tcW w:w="849" w:type="pct"/>
            <w:shd w:val="clear" w:color="auto" w:fill="215868" w:themeFill="accent5" w:themeFillShade="80"/>
          </w:tcPr>
          <w:p w14:paraId="1188EE6E" w14:textId="77777777" w:rsidR="00E53C04" w:rsidRPr="006B6FAF" w:rsidRDefault="00E53C04" w:rsidP="00626900">
            <w:pPr>
              <w:ind w:right="415"/>
              <w:jc w:val="center"/>
              <w:rPr>
                <w:rFonts w:ascii="Times New Roman" w:hAnsi="Times New Roman"/>
                <w:sz w:val="24"/>
                <w:lang w:val="en-IE" w:eastAsia="en-GB"/>
              </w:rPr>
            </w:pPr>
            <w:r w:rsidRPr="006B6FAF">
              <w:rPr>
                <w:b/>
                <w:bCs/>
                <w:color w:val="FFFFFF"/>
                <w:lang w:val="en-IE" w:eastAsia="en-GB"/>
              </w:rPr>
              <w:t>Minimum Marks Required</w:t>
            </w:r>
          </w:p>
        </w:tc>
      </w:tr>
      <w:tr w:rsidR="00AC6261" w:rsidRPr="006B6FAF" w14:paraId="3CB71325" w14:textId="77777777" w:rsidTr="006D5F63">
        <w:trPr>
          <w:trHeight w:val="1036"/>
          <w:tblHeader/>
        </w:trPr>
        <w:tc>
          <w:tcPr>
            <w:tcW w:w="880" w:type="pct"/>
            <w:shd w:val="clear" w:color="auto" w:fill="DAEEF3" w:themeFill="accent5" w:themeFillTint="33"/>
            <w:vAlign w:val="center"/>
          </w:tcPr>
          <w:p w14:paraId="382408C6" w14:textId="283A1B88" w:rsidR="00AC6261" w:rsidRPr="006B6FAF" w:rsidRDefault="00AE3E72" w:rsidP="00626900">
            <w:pPr>
              <w:ind w:right="415"/>
              <w:rPr>
                <w:rFonts w:ascii="Times New Roman" w:hAnsi="Times New Roman"/>
                <w:sz w:val="24"/>
                <w:lang w:val="en-IE" w:eastAsia="en-GB"/>
              </w:rPr>
            </w:pPr>
            <w:r>
              <w:rPr>
                <w:b/>
                <w:bCs/>
                <w:lang w:val="en-IE" w:eastAsia="en-GB"/>
              </w:rPr>
              <w:t xml:space="preserve">Section </w:t>
            </w:r>
            <w:r w:rsidR="00AC6261" w:rsidRPr="006B6FAF">
              <w:rPr>
                <w:b/>
                <w:bCs/>
                <w:lang w:val="en-IE" w:eastAsia="en-GB"/>
              </w:rPr>
              <w:t>5</w:t>
            </w:r>
          </w:p>
        </w:tc>
        <w:tc>
          <w:tcPr>
            <w:tcW w:w="966" w:type="pct"/>
            <w:vAlign w:val="center"/>
          </w:tcPr>
          <w:p w14:paraId="597167A0" w14:textId="77777777" w:rsidR="00AC6261" w:rsidRPr="0029546B" w:rsidRDefault="00AC6261" w:rsidP="00626900">
            <w:pPr>
              <w:ind w:right="415"/>
              <w:rPr>
                <w:rFonts w:ascii="Times New Roman" w:hAnsi="Times New Roman"/>
                <w:sz w:val="24"/>
                <w:highlight w:val="lightGray"/>
                <w:lang w:val="en-IE" w:eastAsia="en-GB"/>
              </w:rPr>
            </w:pPr>
            <w:r w:rsidRPr="00966225">
              <w:rPr>
                <w:b/>
                <w:lang w:val="en-IE" w:eastAsia="en-GB"/>
              </w:rPr>
              <w:t>Cost</w:t>
            </w:r>
          </w:p>
        </w:tc>
        <w:tc>
          <w:tcPr>
            <w:tcW w:w="1436" w:type="pct"/>
            <w:shd w:val="clear" w:color="auto" w:fill="DAEEF3" w:themeFill="accent5" w:themeFillTint="33"/>
            <w:vAlign w:val="center"/>
          </w:tcPr>
          <w:p w14:paraId="6EA13AD7" w14:textId="5E2314B8" w:rsidR="00AC6261" w:rsidRPr="0029546B" w:rsidRDefault="00AC6261" w:rsidP="00626900">
            <w:pPr>
              <w:pStyle w:val="ListParagraph"/>
              <w:ind w:left="0" w:right="415" w:firstLine="0"/>
              <w:jc w:val="left"/>
              <w:rPr>
                <w:rFonts w:cstheme="minorHAnsi"/>
                <w:sz w:val="24"/>
                <w:highlight w:val="lightGray"/>
                <w:lang w:val="en-IE" w:eastAsia="en-GB"/>
              </w:rPr>
            </w:pPr>
            <w:r w:rsidRPr="00966225">
              <w:rPr>
                <w:lang w:val="en-IE"/>
              </w:rPr>
              <w:t>Overall Total Notional Licence Cost</w:t>
            </w:r>
          </w:p>
        </w:tc>
        <w:tc>
          <w:tcPr>
            <w:tcW w:w="869" w:type="pct"/>
            <w:vAlign w:val="center"/>
          </w:tcPr>
          <w:p w14:paraId="3A5B4284" w14:textId="3F7FF3D7" w:rsidR="00AC6261" w:rsidRPr="0029546B" w:rsidRDefault="006D5F63" w:rsidP="00626900">
            <w:pPr>
              <w:ind w:right="415"/>
              <w:jc w:val="center"/>
              <w:rPr>
                <w:rFonts w:ascii="Times New Roman" w:hAnsi="Times New Roman"/>
                <w:b/>
                <w:sz w:val="24"/>
                <w:highlight w:val="lightGray"/>
                <w:lang w:val="en-IE" w:eastAsia="en-GB"/>
              </w:rPr>
            </w:pPr>
            <w:r w:rsidRPr="00966225">
              <w:rPr>
                <w:b/>
                <w:lang w:val="en-IE"/>
              </w:rPr>
              <w:t>750</w:t>
            </w:r>
          </w:p>
        </w:tc>
        <w:tc>
          <w:tcPr>
            <w:tcW w:w="849" w:type="pct"/>
            <w:vAlign w:val="center"/>
          </w:tcPr>
          <w:p w14:paraId="5A1397E5" w14:textId="3461B6FA" w:rsidR="00AC6261" w:rsidRPr="006B6FAF" w:rsidRDefault="00AC6261" w:rsidP="00626900">
            <w:pPr>
              <w:ind w:right="415"/>
              <w:jc w:val="center"/>
              <w:rPr>
                <w:lang w:val="en-IE"/>
              </w:rPr>
            </w:pPr>
            <w:r w:rsidRPr="006B6FAF">
              <w:rPr>
                <w:lang w:val="en-IE"/>
              </w:rPr>
              <w:t>NA</w:t>
            </w:r>
          </w:p>
        </w:tc>
      </w:tr>
      <w:tr w:rsidR="000A5DCD" w:rsidRPr="006B6FAF" w14:paraId="73F07A0E" w14:textId="77777777" w:rsidTr="006D5F63">
        <w:trPr>
          <w:trHeight w:val="967"/>
          <w:tblHeader/>
        </w:trPr>
        <w:tc>
          <w:tcPr>
            <w:tcW w:w="880" w:type="pct"/>
            <w:shd w:val="clear" w:color="auto" w:fill="DAEEF3" w:themeFill="accent5" w:themeFillTint="33"/>
            <w:vAlign w:val="center"/>
          </w:tcPr>
          <w:p w14:paraId="56663BF2" w14:textId="20A0B809" w:rsidR="000A5DCD" w:rsidRPr="006B6FAF" w:rsidRDefault="00AE3E72" w:rsidP="00626900">
            <w:pPr>
              <w:ind w:right="415"/>
              <w:rPr>
                <w:b/>
                <w:bCs/>
                <w:lang w:val="en-IE" w:eastAsia="en-GB"/>
              </w:rPr>
            </w:pPr>
            <w:r>
              <w:rPr>
                <w:b/>
                <w:bCs/>
                <w:lang w:val="en-IE" w:eastAsia="en-GB"/>
              </w:rPr>
              <w:t xml:space="preserve">Section </w:t>
            </w:r>
            <w:r w:rsidR="000A5DCD" w:rsidRPr="006B6FAF">
              <w:rPr>
                <w:b/>
                <w:bCs/>
                <w:lang w:val="en-IE" w:eastAsia="en-GB"/>
              </w:rPr>
              <w:t>4b</w:t>
            </w:r>
            <w:r w:rsidR="002E2597">
              <w:rPr>
                <w:b/>
                <w:bCs/>
                <w:lang w:val="en-IE" w:eastAsia="en-GB"/>
              </w:rPr>
              <w:t>1</w:t>
            </w:r>
          </w:p>
        </w:tc>
        <w:tc>
          <w:tcPr>
            <w:tcW w:w="966" w:type="pct"/>
            <w:vMerge w:val="restart"/>
            <w:vAlign w:val="center"/>
          </w:tcPr>
          <w:p w14:paraId="2B169406" w14:textId="77777777" w:rsidR="000A5DCD" w:rsidRPr="0029546B" w:rsidRDefault="000A5DCD" w:rsidP="00626900">
            <w:pPr>
              <w:ind w:right="415"/>
              <w:rPr>
                <w:b/>
                <w:highlight w:val="lightGray"/>
                <w:lang w:val="en-IE" w:eastAsia="en-GB"/>
              </w:rPr>
            </w:pPr>
            <w:r w:rsidRPr="00966225">
              <w:rPr>
                <w:b/>
                <w:lang w:val="en-IE"/>
              </w:rPr>
              <w:t>Quality of Service Delivery</w:t>
            </w:r>
          </w:p>
        </w:tc>
        <w:tc>
          <w:tcPr>
            <w:tcW w:w="1436" w:type="pct"/>
            <w:shd w:val="clear" w:color="auto" w:fill="DAEEF3" w:themeFill="accent5" w:themeFillTint="33"/>
            <w:vAlign w:val="center"/>
          </w:tcPr>
          <w:p w14:paraId="1C396D3E" w14:textId="09D97EE1" w:rsidR="000A5DCD" w:rsidRPr="0029546B" w:rsidRDefault="00C4714E" w:rsidP="00626900">
            <w:pPr>
              <w:ind w:right="415"/>
              <w:jc w:val="both"/>
              <w:rPr>
                <w:rFonts w:cstheme="minorHAnsi"/>
                <w:highlight w:val="lightGray"/>
                <w:lang w:val="en-IE" w:eastAsia="en-GB"/>
              </w:rPr>
            </w:pPr>
            <w:bookmarkStart w:id="11" w:name="_Hlk201832299"/>
            <w:r w:rsidRPr="00C4714E">
              <w:rPr>
                <w:lang w:val="en-IE"/>
              </w:rPr>
              <w:t>Approach to Delivery and Support of Services</w:t>
            </w:r>
            <w:bookmarkEnd w:id="11"/>
          </w:p>
        </w:tc>
        <w:tc>
          <w:tcPr>
            <w:tcW w:w="869" w:type="pct"/>
            <w:vAlign w:val="center"/>
          </w:tcPr>
          <w:p w14:paraId="6220ACCD" w14:textId="2AF12736" w:rsidR="000A5DCD" w:rsidRPr="0029546B" w:rsidRDefault="00ED1020" w:rsidP="00626900">
            <w:pPr>
              <w:ind w:right="415"/>
              <w:jc w:val="center"/>
              <w:rPr>
                <w:rFonts w:cstheme="minorHAnsi"/>
                <w:b/>
                <w:highlight w:val="lightGray"/>
                <w:lang w:val="en-IE" w:eastAsia="en-GB"/>
              </w:rPr>
            </w:pPr>
            <w:r w:rsidRPr="00966225">
              <w:rPr>
                <w:rFonts w:cstheme="minorHAnsi"/>
                <w:b/>
                <w:lang w:val="en-IE" w:eastAsia="en-GB"/>
              </w:rPr>
              <w:t>20</w:t>
            </w:r>
            <w:r w:rsidR="000A5DCD" w:rsidRPr="00966225">
              <w:rPr>
                <w:rFonts w:cstheme="minorHAnsi"/>
                <w:b/>
                <w:lang w:val="en-IE" w:eastAsia="en-GB"/>
              </w:rPr>
              <w:t>0</w:t>
            </w:r>
          </w:p>
        </w:tc>
        <w:tc>
          <w:tcPr>
            <w:tcW w:w="849" w:type="pct"/>
            <w:vAlign w:val="center"/>
          </w:tcPr>
          <w:p w14:paraId="1A92270A" w14:textId="77777777" w:rsidR="000A5DCD" w:rsidRPr="006B6FAF" w:rsidRDefault="000A5DCD" w:rsidP="00626900">
            <w:pPr>
              <w:ind w:right="415"/>
              <w:jc w:val="center"/>
              <w:rPr>
                <w:lang w:val="en-IE" w:eastAsia="en-GB"/>
              </w:rPr>
            </w:pPr>
            <w:r w:rsidRPr="006B6FAF">
              <w:rPr>
                <w:lang w:val="en-IE" w:eastAsia="en-GB"/>
              </w:rPr>
              <w:t>NA</w:t>
            </w:r>
          </w:p>
        </w:tc>
      </w:tr>
      <w:tr w:rsidR="000A5DCD" w:rsidRPr="006B6FAF" w14:paraId="6B6679D3" w14:textId="77777777" w:rsidTr="006D5F63">
        <w:trPr>
          <w:trHeight w:val="967"/>
          <w:tblHeader/>
        </w:trPr>
        <w:tc>
          <w:tcPr>
            <w:tcW w:w="880" w:type="pct"/>
            <w:shd w:val="clear" w:color="auto" w:fill="DAEEF3" w:themeFill="accent5" w:themeFillTint="33"/>
            <w:vAlign w:val="center"/>
          </w:tcPr>
          <w:p w14:paraId="0DA1B7C8" w14:textId="01CAB351" w:rsidR="000A5DCD" w:rsidRPr="006B6FAF" w:rsidRDefault="00AE3E72" w:rsidP="00626900">
            <w:pPr>
              <w:ind w:right="415"/>
              <w:rPr>
                <w:b/>
                <w:bCs/>
                <w:lang w:val="en-IE" w:eastAsia="en-GB"/>
              </w:rPr>
            </w:pPr>
            <w:r>
              <w:rPr>
                <w:b/>
                <w:bCs/>
                <w:lang w:val="en-IE" w:eastAsia="en-GB"/>
              </w:rPr>
              <w:t xml:space="preserve">Section </w:t>
            </w:r>
            <w:r w:rsidR="000A5DCD" w:rsidRPr="006B6FAF">
              <w:rPr>
                <w:b/>
                <w:bCs/>
                <w:lang w:val="en-IE" w:eastAsia="en-GB"/>
              </w:rPr>
              <w:t>4b</w:t>
            </w:r>
            <w:r w:rsidR="002E2597">
              <w:rPr>
                <w:b/>
                <w:bCs/>
                <w:lang w:val="en-IE" w:eastAsia="en-GB"/>
              </w:rPr>
              <w:t>2</w:t>
            </w:r>
          </w:p>
        </w:tc>
        <w:tc>
          <w:tcPr>
            <w:tcW w:w="966" w:type="pct"/>
            <w:vMerge/>
            <w:vAlign w:val="center"/>
          </w:tcPr>
          <w:p w14:paraId="101423FD" w14:textId="77777777" w:rsidR="000A5DCD" w:rsidRPr="0029546B" w:rsidRDefault="000A5DCD" w:rsidP="00626900">
            <w:pPr>
              <w:ind w:right="415"/>
              <w:rPr>
                <w:b/>
                <w:highlight w:val="lightGray"/>
                <w:lang w:val="en-IE"/>
              </w:rPr>
            </w:pPr>
          </w:p>
        </w:tc>
        <w:tc>
          <w:tcPr>
            <w:tcW w:w="1436" w:type="pct"/>
            <w:shd w:val="clear" w:color="auto" w:fill="DAEEF3" w:themeFill="accent5" w:themeFillTint="33"/>
            <w:vAlign w:val="center"/>
          </w:tcPr>
          <w:p w14:paraId="6FB55A74" w14:textId="007997F8" w:rsidR="000A5DCD" w:rsidRPr="0029546B" w:rsidRDefault="0022728A" w:rsidP="00626900">
            <w:pPr>
              <w:ind w:right="415"/>
              <w:jc w:val="both"/>
              <w:rPr>
                <w:highlight w:val="lightGray"/>
                <w:lang w:val="en-IE"/>
              </w:rPr>
            </w:pPr>
            <w:r w:rsidRPr="00966225">
              <w:rPr>
                <w:lang w:val="en-IE"/>
              </w:rPr>
              <w:t>Approach to Environment Sustainability</w:t>
            </w:r>
            <w:r w:rsidR="00914D6E" w:rsidRPr="00966225">
              <w:rPr>
                <w:lang w:val="en-IE"/>
              </w:rPr>
              <w:t xml:space="preserve"> </w:t>
            </w:r>
          </w:p>
        </w:tc>
        <w:tc>
          <w:tcPr>
            <w:tcW w:w="869" w:type="pct"/>
            <w:vAlign w:val="center"/>
          </w:tcPr>
          <w:p w14:paraId="1B5C012A" w14:textId="2ADD4102" w:rsidR="000A5DCD" w:rsidRPr="0029546B" w:rsidRDefault="000A5DCD" w:rsidP="00626900">
            <w:pPr>
              <w:ind w:right="415"/>
              <w:jc w:val="center"/>
              <w:rPr>
                <w:rFonts w:cstheme="minorHAnsi"/>
                <w:b/>
                <w:highlight w:val="lightGray"/>
                <w:lang w:val="en-IE" w:eastAsia="en-GB"/>
              </w:rPr>
            </w:pPr>
            <w:r w:rsidRPr="00966225">
              <w:rPr>
                <w:rFonts w:cstheme="minorHAnsi"/>
                <w:b/>
                <w:lang w:val="en-IE" w:eastAsia="en-GB"/>
              </w:rPr>
              <w:t>50</w:t>
            </w:r>
          </w:p>
        </w:tc>
        <w:tc>
          <w:tcPr>
            <w:tcW w:w="849" w:type="pct"/>
            <w:vAlign w:val="center"/>
          </w:tcPr>
          <w:p w14:paraId="33A566D3" w14:textId="5F3E9612" w:rsidR="000A5DCD" w:rsidRPr="006B6FAF" w:rsidRDefault="000A5DCD" w:rsidP="00626900">
            <w:pPr>
              <w:ind w:right="415"/>
              <w:jc w:val="center"/>
              <w:rPr>
                <w:lang w:val="en-IE" w:eastAsia="en-GB"/>
              </w:rPr>
            </w:pPr>
            <w:r w:rsidRPr="006B6FAF">
              <w:rPr>
                <w:lang w:val="en-IE" w:eastAsia="en-GB"/>
              </w:rPr>
              <w:t>NA</w:t>
            </w:r>
          </w:p>
        </w:tc>
      </w:tr>
      <w:tr w:rsidR="00E53C04" w:rsidRPr="006B6FAF" w14:paraId="05917DF5" w14:textId="77777777" w:rsidTr="006D5F63">
        <w:trPr>
          <w:tblHeader/>
        </w:trPr>
        <w:tc>
          <w:tcPr>
            <w:tcW w:w="3282" w:type="pct"/>
            <w:gridSpan w:val="3"/>
            <w:shd w:val="clear" w:color="auto" w:fill="215868" w:themeFill="accent5" w:themeFillShade="80"/>
          </w:tcPr>
          <w:p w14:paraId="6B87599A" w14:textId="77777777" w:rsidR="00E53C04" w:rsidRPr="006B6FAF" w:rsidRDefault="00E53C04" w:rsidP="00626900">
            <w:pPr>
              <w:ind w:right="415"/>
              <w:jc w:val="both"/>
              <w:rPr>
                <w:rFonts w:ascii="Times New Roman" w:hAnsi="Times New Roman"/>
                <w:sz w:val="24"/>
                <w:lang w:val="en-IE" w:eastAsia="en-GB"/>
              </w:rPr>
            </w:pPr>
            <w:r w:rsidRPr="006B6FAF">
              <w:rPr>
                <w:b/>
                <w:bCs/>
                <w:color w:val="FFFFFF"/>
                <w:lang w:val="en-IE" w:eastAsia="en-GB"/>
              </w:rPr>
              <w:t>Total</w:t>
            </w:r>
          </w:p>
        </w:tc>
        <w:tc>
          <w:tcPr>
            <w:tcW w:w="869" w:type="pct"/>
            <w:shd w:val="clear" w:color="auto" w:fill="215868" w:themeFill="accent5" w:themeFillShade="80"/>
          </w:tcPr>
          <w:p w14:paraId="42856627" w14:textId="77777777" w:rsidR="00E53C04" w:rsidRPr="006B6FAF" w:rsidRDefault="00E53C04" w:rsidP="00626900">
            <w:pPr>
              <w:ind w:right="415"/>
              <w:jc w:val="center"/>
              <w:rPr>
                <w:rFonts w:ascii="Times New Roman" w:hAnsi="Times New Roman"/>
                <w:sz w:val="24"/>
                <w:lang w:val="en-IE" w:eastAsia="en-GB"/>
              </w:rPr>
            </w:pPr>
            <w:r w:rsidRPr="006B6FAF">
              <w:rPr>
                <w:b/>
                <w:bCs/>
                <w:color w:val="FFFFFF"/>
                <w:lang w:val="en-IE" w:eastAsia="en-GB"/>
              </w:rPr>
              <w:t>1000</w:t>
            </w:r>
          </w:p>
        </w:tc>
        <w:tc>
          <w:tcPr>
            <w:tcW w:w="849" w:type="pct"/>
            <w:shd w:val="clear" w:color="auto" w:fill="215868" w:themeFill="accent5" w:themeFillShade="80"/>
          </w:tcPr>
          <w:p w14:paraId="12ACADBA" w14:textId="77777777" w:rsidR="00E53C04" w:rsidRPr="006B6FAF" w:rsidRDefault="00E53C04" w:rsidP="00626900">
            <w:pPr>
              <w:ind w:right="415"/>
              <w:jc w:val="both"/>
              <w:rPr>
                <w:rFonts w:ascii="Times New Roman" w:hAnsi="Times New Roman"/>
                <w:sz w:val="24"/>
                <w:lang w:val="en-IE" w:eastAsia="en-GB"/>
              </w:rPr>
            </w:pPr>
          </w:p>
        </w:tc>
      </w:tr>
    </w:tbl>
    <w:p w14:paraId="72562B79" w14:textId="77777777" w:rsidR="00FD62E5" w:rsidRPr="006B6FAF" w:rsidRDefault="00FD62E5" w:rsidP="00626900">
      <w:pPr>
        <w:spacing w:line="276" w:lineRule="auto"/>
        <w:ind w:left="993" w:right="415"/>
        <w:rPr>
          <w:lang w:val="en-IE"/>
        </w:rPr>
      </w:pPr>
    </w:p>
    <w:p w14:paraId="3999DB20" w14:textId="5A7D905D" w:rsidR="00E53C04" w:rsidRPr="006B6FAF" w:rsidRDefault="00E53C04" w:rsidP="00626900">
      <w:pPr>
        <w:spacing w:line="276" w:lineRule="auto"/>
        <w:ind w:left="993" w:right="415"/>
        <w:jc w:val="both"/>
        <w:rPr>
          <w:lang w:val="en-IE"/>
        </w:rPr>
      </w:pPr>
      <w:r w:rsidRPr="006B6FAF">
        <w:rPr>
          <w:lang w:val="en-IE"/>
        </w:rPr>
        <w:t xml:space="preserve">The total available points will be </w:t>
      </w:r>
      <w:r w:rsidRPr="00966225">
        <w:rPr>
          <w:lang w:val="en-IE"/>
        </w:rPr>
        <w:t>1</w:t>
      </w:r>
      <w:r w:rsidR="006D5F63" w:rsidRPr="00966225">
        <w:rPr>
          <w:lang w:val="en-IE"/>
        </w:rPr>
        <w:t>,</w:t>
      </w:r>
      <w:r w:rsidRPr="00966225">
        <w:rPr>
          <w:lang w:val="en-IE"/>
        </w:rPr>
        <w:t>000</w:t>
      </w:r>
      <w:r w:rsidRPr="006B6FAF">
        <w:rPr>
          <w:lang w:val="en-IE"/>
        </w:rPr>
        <w:t xml:space="preserve"> which will be calculated based on the criteria outlined below.</w:t>
      </w:r>
    </w:p>
    <w:p w14:paraId="0AC19276" w14:textId="77777777" w:rsidR="00201A04" w:rsidRPr="006B6FAF" w:rsidRDefault="00201A04" w:rsidP="00A85FD8">
      <w:pPr>
        <w:pStyle w:val="ListParagraph"/>
        <w:numPr>
          <w:ilvl w:val="2"/>
          <w:numId w:val="28"/>
        </w:numPr>
        <w:tabs>
          <w:tab w:val="left" w:pos="1021"/>
          <w:tab w:val="left" w:pos="1025"/>
        </w:tabs>
        <w:spacing w:before="60" w:after="120" w:line="276" w:lineRule="auto"/>
        <w:ind w:right="415"/>
        <w:rPr>
          <w:b/>
          <w:bCs/>
          <w:lang w:val="en-IE"/>
        </w:rPr>
      </w:pPr>
      <w:r w:rsidRPr="006B6FAF">
        <w:rPr>
          <w:b/>
          <w:bCs/>
          <w:lang w:val="en-IE"/>
        </w:rPr>
        <w:t>Step 1: Evaluation of Qualitative Sub-Criteria</w:t>
      </w:r>
    </w:p>
    <w:p w14:paraId="4214AF52" w14:textId="739F1716" w:rsidR="00E30034" w:rsidRPr="006B6FAF" w:rsidRDefault="00201A04" w:rsidP="00A85FD8">
      <w:pPr>
        <w:pStyle w:val="ListParagraph"/>
        <w:numPr>
          <w:ilvl w:val="0"/>
          <w:numId w:val="63"/>
        </w:numPr>
        <w:spacing w:line="276" w:lineRule="auto"/>
        <w:ind w:right="415"/>
        <w:rPr>
          <w:lang w:val="en-IE"/>
        </w:rPr>
      </w:pPr>
      <w:r w:rsidRPr="006B6FAF">
        <w:rPr>
          <w:lang w:val="en-IE"/>
        </w:rPr>
        <w:t xml:space="preserve">A total of </w:t>
      </w:r>
      <w:r w:rsidR="00914D6E" w:rsidRPr="00966225">
        <w:rPr>
          <w:lang w:val="en-IE"/>
        </w:rPr>
        <w:t>25</w:t>
      </w:r>
      <w:r w:rsidRPr="00966225">
        <w:rPr>
          <w:lang w:val="en-IE"/>
        </w:rPr>
        <w:t>0 marks</w:t>
      </w:r>
      <w:r w:rsidRPr="006B6FAF">
        <w:rPr>
          <w:lang w:val="en-IE"/>
        </w:rPr>
        <w:t xml:space="preserve"> is allocated to the qualitative criterion, which equates to </w:t>
      </w:r>
      <w:r w:rsidR="00AC6261" w:rsidRPr="006B6FAF">
        <w:rPr>
          <w:lang w:val="en-IE"/>
        </w:rPr>
        <w:t>25</w:t>
      </w:r>
      <w:r w:rsidRPr="006B6FAF">
        <w:rPr>
          <w:lang w:val="en-IE"/>
        </w:rPr>
        <w:t>% of the overall marks available.</w:t>
      </w:r>
    </w:p>
    <w:p w14:paraId="0ECBA496" w14:textId="41CD0F20" w:rsidR="00201A04" w:rsidRPr="006B6FAF" w:rsidRDefault="00201A04" w:rsidP="00A85FD8">
      <w:pPr>
        <w:pStyle w:val="ListParagraph"/>
        <w:numPr>
          <w:ilvl w:val="0"/>
          <w:numId w:val="63"/>
        </w:numPr>
        <w:spacing w:line="276" w:lineRule="auto"/>
        <w:ind w:right="415"/>
        <w:rPr>
          <w:lang w:val="en-IE"/>
        </w:rPr>
      </w:pPr>
      <w:r w:rsidRPr="006B6FAF">
        <w:rPr>
          <w:lang w:val="en-IE"/>
        </w:rPr>
        <w:t>For each of the non-cost criterion included in Table 2 above, the scoring methodology set out in Table 3 will apply.</w:t>
      </w:r>
    </w:p>
    <w:p w14:paraId="1F4CFD9D" w14:textId="3575B528" w:rsidR="00201A04" w:rsidRPr="006B6FAF" w:rsidRDefault="00201A04" w:rsidP="00626900">
      <w:pPr>
        <w:pStyle w:val="ListParagraph"/>
        <w:tabs>
          <w:tab w:val="left" w:pos="1021"/>
          <w:tab w:val="left" w:pos="1025"/>
        </w:tabs>
        <w:spacing w:before="60" w:after="120" w:line="276" w:lineRule="auto"/>
        <w:ind w:left="1025" w:right="415" w:firstLine="0"/>
        <w:rPr>
          <w:b/>
          <w:bCs/>
          <w:lang w:val="en-IE"/>
        </w:rPr>
      </w:pPr>
      <w:r w:rsidRPr="006B6FAF">
        <w:rPr>
          <w:b/>
          <w:bCs/>
          <w:lang w:val="en-IE"/>
        </w:rPr>
        <w:t>Table 3: Scoring Methodology.</w:t>
      </w:r>
    </w:p>
    <w:tbl>
      <w:tblPr>
        <w:tblW w:w="4574" w:type="pct"/>
        <w:tblInd w:w="846" w:type="dxa"/>
        <w:tblLook w:val="04A0" w:firstRow="1" w:lastRow="0" w:firstColumn="1" w:lastColumn="0" w:noHBand="0" w:noVBand="1"/>
      </w:tblPr>
      <w:tblGrid>
        <w:gridCol w:w="1456"/>
        <w:gridCol w:w="1300"/>
        <w:gridCol w:w="6315"/>
      </w:tblGrid>
      <w:tr w:rsidR="00201A04" w:rsidRPr="006B6FAF" w14:paraId="2D5B5666" w14:textId="77777777" w:rsidTr="00E813B7">
        <w:trPr>
          <w:trHeight w:val="315"/>
          <w:tblHeader/>
        </w:trPr>
        <w:tc>
          <w:tcPr>
            <w:tcW w:w="574"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32483211" w14:textId="77777777" w:rsidR="00201A04" w:rsidRPr="006B6FAF" w:rsidRDefault="00201A04" w:rsidP="00626900">
            <w:pPr>
              <w:ind w:right="415"/>
              <w:jc w:val="center"/>
              <w:rPr>
                <w:b/>
                <w:bCs/>
                <w:lang w:val="en-IE" w:eastAsia="en-IE"/>
              </w:rPr>
            </w:pPr>
            <w:r w:rsidRPr="006B6FAF">
              <w:rPr>
                <w:b/>
                <w:bCs/>
                <w:lang w:val="en-IE" w:eastAsia="en-IE"/>
              </w:rPr>
              <w:t>Band</w:t>
            </w:r>
          </w:p>
        </w:tc>
        <w:tc>
          <w:tcPr>
            <w:tcW w:w="519"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16B57F4F" w14:textId="77777777" w:rsidR="00201A04" w:rsidRPr="006B6FAF" w:rsidRDefault="00201A04" w:rsidP="00626900">
            <w:pPr>
              <w:ind w:right="415"/>
              <w:jc w:val="center"/>
              <w:rPr>
                <w:b/>
                <w:bCs/>
                <w:lang w:val="en-IE" w:eastAsia="en-IE"/>
              </w:rPr>
            </w:pPr>
            <w:r w:rsidRPr="006B6FAF">
              <w:rPr>
                <w:b/>
                <w:bCs/>
                <w:lang w:val="en-IE" w:eastAsia="en-IE"/>
              </w:rPr>
              <w:t>Scoring Range</w:t>
            </w:r>
          </w:p>
        </w:tc>
        <w:tc>
          <w:tcPr>
            <w:tcW w:w="3907"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4BE1B7F7" w14:textId="77777777" w:rsidR="00201A04" w:rsidRPr="006B6FAF" w:rsidRDefault="00201A04" w:rsidP="00626900">
            <w:pPr>
              <w:ind w:right="415"/>
              <w:rPr>
                <w:b/>
                <w:bCs/>
                <w:lang w:val="en-IE" w:eastAsia="en-IE"/>
              </w:rPr>
            </w:pPr>
            <w:r w:rsidRPr="006B6FAF">
              <w:rPr>
                <w:b/>
                <w:bCs/>
                <w:lang w:val="en-IE" w:eastAsia="en-IE"/>
              </w:rPr>
              <w:t>Meaning</w:t>
            </w:r>
          </w:p>
        </w:tc>
      </w:tr>
      <w:tr w:rsidR="00201A04" w:rsidRPr="006B6FAF" w14:paraId="3391F631" w14:textId="77777777" w:rsidTr="007470DC">
        <w:trPr>
          <w:trHeight w:val="60"/>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240E4E77" w14:textId="77777777" w:rsidR="00201A04" w:rsidRPr="006B6FAF" w:rsidRDefault="00201A04" w:rsidP="00626900">
            <w:pPr>
              <w:ind w:right="415"/>
              <w:jc w:val="center"/>
              <w:rPr>
                <w:b/>
                <w:bCs/>
                <w:lang w:val="en-IE" w:eastAsia="en-IE"/>
              </w:rPr>
            </w:pPr>
            <w:r w:rsidRPr="006B6FAF">
              <w:rPr>
                <w:b/>
                <w:bCs/>
                <w:lang w:val="en-IE" w:eastAsia="en-IE"/>
              </w:rPr>
              <w:t>5 Excellent</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3E4E2AD" w14:textId="77777777" w:rsidR="00201A04" w:rsidRPr="006B6FAF" w:rsidRDefault="00201A04" w:rsidP="00626900">
            <w:pPr>
              <w:ind w:right="415"/>
              <w:jc w:val="center"/>
              <w:rPr>
                <w:bCs/>
                <w:lang w:val="en-IE" w:eastAsia="en-IE"/>
              </w:rPr>
            </w:pPr>
            <w:r w:rsidRPr="006B6FAF">
              <w:rPr>
                <w:bCs/>
                <w:lang w:val="en-IE" w:eastAsia="en-IE"/>
              </w:rPr>
              <w:t>81 – 100%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D8F093" w14:textId="77777777" w:rsidR="00201A04" w:rsidRPr="006B6FAF" w:rsidRDefault="00201A04" w:rsidP="00626900">
            <w:pPr>
              <w:pStyle w:val="NoSpacing"/>
              <w:ind w:right="415"/>
              <w:jc w:val="both"/>
              <w:rPr>
                <w:lang w:eastAsia="en-IE"/>
              </w:rPr>
            </w:pPr>
            <w:r w:rsidRPr="006B6FAF">
              <w:rPr>
                <w:lang w:eastAsia="en-IE"/>
              </w:rPr>
              <w:t xml:space="preserve">A Response that meets or exceeds </w:t>
            </w:r>
            <w:proofErr w:type="gramStart"/>
            <w:r w:rsidRPr="006B6FAF">
              <w:rPr>
                <w:lang w:eastAsia="en-IE"/>
              </w:rPr>
              <w:t>all of</w:t>
            </w:r>
            <w:proofErr w:type="gramEnd"/>
            <w:r w:rsidRPr="006B6FAF">
              <w:rPr>
                <w:lang w:eastAsia="en-IE"/>
              </w:rPr>
              <w:t xml:space="preserve"> the requirement. It includes a considerable amount of clear, comprehensive, convincing detail to demonstrate an excellent level of understanding of the requirements and demonstrates that the Services will be delivered to an excellent standard.</w:t>
            </w:r>
          </w:p>
        </w:tc>
      </w:tr>
      <w:tr w:rsidR="00201A04" w:rsidRPr="006B6FAF" w14:paraId="3FE6E677" w14:textId="77777777" w:rsidTr="007470DC">
        <w:trPr>
          <w:trHeight w:val="60"/>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19E97E3" w14:textId="77777777" w:rsidR="00201A04" w:rsidRPr="006B6FAF" w:rsidRDefault="00201A04" w:rsidP="00626900">
            <w:pPr>
              <w:ind w:right="415"/>
              <w:jc w:val="center"/>
              <w:rPr>
                <w:b/>
                <w:bCs/>
                <w:lang w:val="en-IE" w:eastAsia="en-IE"/>
              </w:rPr>
            </w:pPr>
            <w:r w:rsidRPr="006B6FAF">
              <w:rPr>
                <w:b/>
                <w:bCs/>
                <w:lang w:val="en-IE" w:eastAsia="en-IE"/>
              </w:rPr>
              <w:t xml:space="preserve">4 </w:t>
            </w:r>
          </w:p>
          <w:p w14:paraId="3C358A06" w14:textId="77777777" w:rsidR="00201A04" w:rsidRPr="006B6FAF" w:rsidRDefault="00201A04" w:rsidP="00626900">
            <w:pPr>
              <w:ind w:right="415"/>
              <w:jc w:val="center"/>
              <w:rPr>
                <w:b/>
                <w:bCs/>
                <w:lang w:val="en-IE" w:eastAsia="en-IE"/>
              </w:rPr>
            </w:pPr>
            <w:r w:rsidRPr="006B6FAF">
              <w:rPr>
                <w:b/>
                <w:bCs/>
                <w:lang w:val="en-IE" w:eastAsia="en-IE"/>
              </w:rPr>
              <w:t>Very Good</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CFCE89C" w14:textId="77777777" w:rsidR="00201A04" w:rsidRPr="006B6FAF" w:rsidRDefault="00201A04" w:rsidP="00626900">
            <w:pPr>
              <w:ind w:right="415"/>
              <w:jc w:val="center"/>
              <w:rPr>
                <w:bCs/>
                <w:lang w:val="en-IE" w:eastAsia="en-IE"/>
              </w:rPr>
            </w:pPr>
            <w:r w:rsidRPr="006B6FAF">
              <w:rPr>
                <w:bCs/>
                <w:lang w:val="en-IE" w:eastAsia="en-IE"/>
              </w:rPr>
              <w:t>61 – 80%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4AB92" w14:textId="77777777" w:rsidR="00201A04" w:rsidRPr="006B6FAF" w:rsidRDefault="00201A04" w:rsidP="00626900">
            <w:pPr>
              <w:pStyle w:val="NoSpacing"/>
              <w:ind w:right="415"/>
              <w:jc w:val="both"/>
              <w:rPr>
                <w:lang w:eastAsia="en-IE"/>
              </w:rPr>
            </w:pPr>
            <w:r w:rsidRPr="006B6FAF">
              <w:rPr>
                <w:lang w:eastAsia="en-IE"/>
              </w:rPr>
              <w:t xml:space="preserve">A Response that meets </w:t>
            </w:r>
            <w:proofErr w:type="gramStart"/>
            <w:r w:rsidRPr="006B6FAF">
              <w:rPr>
                <w:lang w:eastAsia="en-IE"/>
              </w:rPr>
              <w:t>all of</w:t>
            </w:r>
            <w:proofErr w:type="gramEnd"/>
            <w:r w:rsidRPr="006B6FAF">
              <w:rPr>
                <w:lang w:eastAsia="en-IE"/>
              </w:rPr>
              <w:t xml:space="preserve"> the requirement with only a few minor weaknesses visible. It includes sufficiently detailed information to demonstrate a high level of understanding of the requirements and demonstrates that the Services will be delivered to a very good standard.</w:t>
            </w:r>
          </w:p>
        </w:tc>
      </w:tr>
      <w:tr w:rsidR="00201A04" w:rsidRPr="006B6FAF" w14:paraId="491ECE96" w14:textId="77777777" w:rsidTr="007470DC">
        <w:trPr>
          <w:trHeight w:val="60"/>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182448B0" w14:textId="77777777" w:rsidR="00201A04" w:rsidRPr="006B6FAF" w:rsidRDefault="00201A04" w:rsidP="00626900">
            <w:pPr>
              <w:ind w:right="415"/>
              <w:jc w:val="center"/>
              <w:rPr>
                <w:b/>
                <w:bCs/>
                <w:lang w:val="en-IE" w:eastAsia="en-IE"/>
              </w:rPr>
            </w:pPr>
            <w:r w:rsidRPr="006B6FAF">
              <w:rPr>
                <w:b/>
                <w:bCs/>
                <w:lang w:val="en-IE" w:eastAsia="en-IE"/>
              </w:rPr>
              <w:t>3</w:t>
            </w:r>
          </w:p>
          <w:p w14:paraId="4305392A" w14:textId="77777777" w:rsidR="00201A04" w:rsidRPr="006B6FAF" w:rsidRDefault="00201A04" w:rsidP="00626900">
            <w:pPr>
              <w:ind w:right="415"/>
              <w:jc w:val="center"/>
              <w:rPr>
                <w:b/>
                <w:bCs/>
                <w:lang w:val="en-IE" w:eastAsia="en-IE"/>
              </w:rPr>
            </w:pPr>
            <w:r w:rsidRPr="006B6FAF">
              <w:rPr>
                <w:b/>
                <w:bCs/>
                <w:lang w:val="en-IE" w:eastAsia="en-IE"/>
              </w:rPr>
              <w:t>Good</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3A6EE70F" w14:textId="77777777" w:rsidR="00201A04" w:rsidRPr="006B6FAF" w:rsidRDefault="00201A04" w:rsidP="00626900">
            <w:pPr>
              <w:ind w:right="415"/>
              <w:jc w:val="center"/>
              <w:rPr>
                <w:bCs/>
                <w:lang w:val="en-IE" w:eastAsia="en-IE"/>
              </w:rPr>
            </w:pPr>
            <w:r w:rsidRPr="006B6FAF">
              <w:rPr>
                <w:bCs/>
                <w:lang w:val="en-IE" w:eastAsia="en-IE"/>
              </w:rPr>
              <w:t>41 – 60%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30C61" w14:textId="77777777" w:rsidR="00201A04" w:rsidRPr="006B6FAF" w:rsidRDefault="00201A04" w:rsidP="00626900">
            <w:pPr>
              <w:pStyle w:val="NoSpacing"/>
              <w:ind w:right="415"/>
              <w:jc w:val="both"/>
              <w:rPr>
                <w:lang w:eastAsia="en-IE"/>
              </w:rPr>
            </w:pPr>
            <w:r w:rsidRPr="006B6FAF">
              <w:rPr>
                <w:lang w:eastAsia="en-IE"/>
              </w:rPr>
              <w:t xml:space="preserve">A Response that meets some of the requirement, with </w:t>
            </w:r>
            <w:proofErr w:type="gramStart"/>
            <w:r w:rsidRPr="006B6FAF">
              <w:rPr>
                <w:lang w:eastAsia="en-IE"/>
              </w:rPr>
              <w:t>a number of</w:t>
            </w:r>
            <w:proofErr w:type="gramEnd"/>
            <w:r w:rsidRPr="006B6FAF">
              <w:rPr>
                <w:lang w:eastAsia="en-IE"/>
              </w:rPr>
              <w:t xml:space="preserve"> weaknesses visible. It includes sufficiently detailed information to demonstrate a medium level of understanding of the requirements and to provide a reasonable assurance that the Services will be delivered to a satisfactory standard. </w:t>
            </w:r>
          </w:p>
        </w:tc>
      </w:tr>
      <w:tr w:rsidR="00201A04" w:rsidRPr="006B6FAF" w14:paraId="216DA428" w14:textId="77777777" w:rsidTr="007470DC">
        <w:trPr>
          <w:trHeight w:val="60"/>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3DE8392B" w14:textId="77777777" w:rsidR="00201A04" w:rsidRPr="006B6FAF" w:rsidRDefault="00201A04" w:rsidP="00626900">
            <w:pPr>
              <w:ind w:right="415"/>
              <w:jc w:val="center"/>
              <w:rPr>
                <w:b/>
                <w:bCs/>
                <w:lang w:val="en-IE" w:eastAsia="en-IE"/>
              </w:rPr>
            </w:pPr>
            <w:r w:rsidRPr="006B6FAF">
              <w:rPr>
                <w:b/>
                <w:bCs/>
                <w:lang w:val="en-IE" w:eastAsia="en-IE"/>
              </w:rPr>
              <w:t xml:space="preserve"> 2</w:t>
            </w:r>
          </w:p>
          <w:p w14:paraId="10E5F6F3" w14:textId="77777777" w:rsidR="00201A04" w:rsidRPr="006B6FAF" w:rsidRDefault="00201A04" w:rsidP="00626900">
            <w:pPr>
              <w:ind w:right="415"/>
              <w:jc w:val="center"/>
              <w:rPr>
                <w:b/>
                <w:bCs/>
                <w:lang w:val="en-IE" w:eastAsia="en-IE"/>
              </w:rPr>
            </w:pPr>
            <w:r w:rsidRPr="006B6FAF">
              <w:rPr>
                <w:b/>
                <w:bCs/>
                <w:lang w:val="en-IE" w:eastAsia="en-IE"/>
              </w:rPr>
              <w:t>Fair</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13F70F6" w14:textId="77777777" w:rsidR="00201A04" w:rsidRPr="006B6FAF" w:rsidRDefault="00201A04" w:rsidP="00626900">
            <w:pPr>
              <w:ind w:right="415"/>
              <w:jc w:val="center"/>
              <w:rPr>
                <w:bCs/>
                <w:lang w:val="en-IE" w:eastAsia="en-IE"/>
              </w:rPr>
            </w:pPr>
            <w:r w:rsidRPr="006B6FAF">
              <w:rPr>
                <w:bCs/>
                <w:lang w:val="en-IE" w:eastAsia="en-IE"/>
              </w:rPr>
              <w:t>21 – 40%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DD7F68" w14:textId="77777777" w:rsidR="00201A04" w:rsidRPr="006B6FAF" w:rsidRDefault="00201A04" w:rsidP="00626900">
            <w:pPr>
              <w:pStyle w:val="NoSpacing"/>
              <w:ind w:right="415"/>
              <w:jc w:val="both"/>
              <w:rPr>
                <w:lang w:eastAsia="en-IE"/>
              </w:rPr>
            </w:pPr>
            <w:r w:rsidRPr="006B6FAF">
              <w:rPr>
                <w:lang w:eastAsia="en-IE"/>
              </w:rPr>
              <w:t xml:space="preserve">A Response that does not fully meet the requirement. The information is not detailed or clear enough to demonstrate an acceptable level of understanding of the requirements and </w:t>
            </w:r>
            <w:r w:rsidRPr="006B6FAF">
              <w:rPr>
                <w:lang w:eastAsia="en-IE"/>
              </w:rPr>
              <w:lastRenderedPageBreak/>
              <w:t xml:space="preserve">ultimately does not provide an assurance that the Services will be delivered to a satisfactory standard.  </w:t>
            </w:r>
          </w:p>
        </w:tc>
      </w:tr>
      <w:tr w:rsidR="00201A04" w:rsidRPr="006B6FAF" w14:paraId="7C049E4F" w14:textId="77777777" w:rsidTr="007470DC">
        <w:trPr>
          <w:trHeight w:val="60"/>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63F512D" w14:textId="77777777" w:rsidR="00201A04" w:rsidRPr="006B6FAF" w:rsidRDefault="00201A04" w:rsidP="00626900">
            <w:pPr>
              <w:ind w:right="415"/>
              <w:jc w:val="center"/>
              <w:rPr>
                <w:b/>
                <w:bCs/>
                <w:lang w:val="en-IE" w:eastAsia="en-IE"/>
              </w:rPr>
            </w:pPr>
            <w:r w:rsidRPr="006B6FAF">
              <w:rPr>
                <w:b/>
                <w:bCs/>
                <w:lang w:val="en-IE" w:eastAsia="en-IE"/>
              </w:rPr>
              <w:lastRenderedPageBreak/>
              <w:t>1</w:t>
            </w:r>
          </w:p>
          <w:p w14:paraId="4619D921" w14:textId="77777777" w:rsidR="00201A04" w:rsidRPr="006B6FAF" w:rsidRDefault="00201A04" w:rsidP="00626900">
            <w:pPr>
              <w:ind w:right="415"/>
              <w:jc w:val="center"/>
              <w:rPr>
                <w:b/>
                <w:bCs/>
                <w:lang w:val="en-IE" w:eastAsia="en-IE"/>
              </w:rPr>
            </w:pPr>
            <w:r w:rsidRPr="006B6FAF">
              <w:rPr>
                <w:b/>
                <w:bCs/>
                <w:lang w:val="en-IE" w:eastAsia="en-IE"/>
              </w:rPr>
              <w:t>Poor</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8ABA027" w14:textId="77777777" w:rsidR="00201A04" w:rsidRPr="006B6FAF" w:rsidRDefault="00201A04" w:rsidP="00626900">
            <w:pPr>
              <w:ind w:right="415"/>
              <w:jc w:val="center"/>
              <w:rPr>
                <w:bCs/>
                <w:lang w:val="en-IE" w:eastAsia="en-IE"/>
              </w:rPr>
            </w:pPr>
            <w:r w:rsidRPr="006B6FAF">
              <w:rPr>
                <w:bCs/>
                <w:lang w:val="en-IE" w:eastAsia="en-IE"/>
              </w:rPr>
              <w:t>1 – 20%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2BD7DB" w14:textId="77777777" w:rsidR="00201A04" w:rsidRPr="006B6FAF" w:rsidRDefault="00201A04" w:rsidP="00626900">
            <w:pPr>
              <w:pStyle w:val="NoSpacing"/>
              <w:ind w:right="415"/>
              <w:jc w:val="both"/>
              <w:rPr>
                <w:lang w:eastAsia="en-IE"/>
              </w:rPr>
            </w:pPr>
            <w:r w:rsidRPr="006B6FAF">
              <w:rPr>
                <w:lang w:eastAsia="en-IE"/>
              </w:rPr>
              <w:t xml:space="preserve">A Response where serious reservations exist </w:t>
            </w:r>
            <w:proofErr w:type="gramStart"/>
            <w:r w:rsidRPr="006B6FAF">
              <w:rPr>
                <w:lang w:eastAsia="en-IE"/>
              </w:rPr>
              <w:t>with regard to</w:t>
            </w:r>
            <w:proofErr w:type="gramEnd"/>
            <w:r w:rsidRPr="006B6FAF">
              <w:rPr>
                <w:lang w:eastAsia="en-IE"/>
              </w:rPr>
              <w:t xml:space="preserve"> the Framework Member’s understanding of the requirements. This may be because, for example, insufficient detail is provided, and/or the response has fundamental flaws or seriously lacks credibility, resulting in high risk of non-delivery. </w:t>
            </w:r>
          </w:p>
        </w:tc>
      </w:tr>
      <w:tr w:rsidR="00201A04" w:rsidRPr="006B6FAF" w14:paraId="6FF1A572" w14:textId="77777777" w:rsidTr="007470DC">
        <w:trPr>
          <w:trHeight w:val="315"/>
        </w:trPr>
        <w:tc>
          <w:tcPr>
            <w:tcW w:w="574"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83A2DEA" w14:textId="77777777" w:rsidR="00201A04" w:rsidRPr="006B6FAF" w:rsidRDefault="00201A04" w:rsidP="00626900">
            <w:pPr>
              <w:tabs>
                <w:tab w:val="left" w:pos="735"/>
              </w:tabs>
              <w:ind w:right="415"/>
              <w:jc w:val="center"/>
              <w:rPr>
                <w:b/>
                <w:bCs/>
                <w:lang w:val="en-IE" w:eastAsia="en-IE"/>
              </w:rPr>
            </w:pPr>
            <w:r w:rsidRPr="006B6FAF">
              <w:rPr>
                <w:b/>
                <w:bCs/>
                <w:lang w:val="en-IE" w:eastAsia="en-IE"/>
              </w:rPr>
              <w:t>0</w:t>
            </w:r>
          </w:p>
        </w:tc>
        <w:tc>
          <w:tcPr>
            <w:tcW w:w="51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4B005588" w14:textId="77777777" w:rsidR="00201A04" w:rsidRPr="006B6FAF" w:rsidRDefault="00201A04" w:rsidP="00626900">
            <w:pPr>
              <w:tabs>
                <w:tab w:val="left" w:pos="735"/>
              </w:tabs>
              <w:ind w:right="415"/>
              <w:jc w:val="center"/>
              <w:rPr>
                <w:bCs/>
                <w:lang w:val="en-IE" w:eastAsia="en-IE"/>
              </w:rPr>
            </w:pPr>
            <w:r w:rsidRPr="006B6FAF">
              <w:rPr>
                <w:bCs/>
                <w:lang w:val="en-IE" w:eastAsia="en-IE"/>
              </w:rPr>
              <w:t>0</w:t>
            </w:r>
          </w:p>
        </w:tc>
        <w:tc>
          <w:tcPr>
            <w:tcW w:w="39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E0EFB" w14:textId="77777777" w:rsidR="00201A04" w:rsidRPr="006B6FAF" w:rsidRDefault="00201A04" w:rsidP="00626900">
            <w:pPr>
              <w:pStyle w:val="NoSpacing"/>
              <w:ind w:right="415"/>
              <w:jc w:val="both"/>
              <w:rPr>
                <w:lang w:eastAsia="en-IE"/>
              </w:rPr>
            </w:pPr>
            <w:r w:rsidRPr="006B6FAF">
              <w:rPr>
                <w:lang w:eastAsia="en-IE"/>
              </w:rPr>
              <w:t>Response completely fails to address the requirements.</w:t>
            </w:r>
          </w:p>
        </w:tc>
      </w:tr>
    </w:tbl>
    <w:p w14:paraId="6845DCF0" w14:textId="77777777" w:rsidR="00201A04" w:rsidRPr="006B6FAF" w:rsidRDefault="00201A04" w:rsidP="00626900">
      <w:pPr>
        <w:spacing w:line="276" w:lineRule="auto"/>
        <w:ind w:left="851" w:right="415"/>
        <w:jc w:val="both"/>
        <w:rPr>
          <w:lang w:val="en-IE"/>
        </w:rPr>
      </w:pPr>
    </w:p>
    <w:p w14:paraId="15D5DEF4" w14:textId="79E52EEB" w:rsidR="00201A04" w:rsidRPr="006B6FAF" w:rsidRDefault="00201A04" w:rsidP="00626900">
      <w:pPr>
        <w:spacing w:line="276" w:lineRule="auto"/>
        <w:ind w:left="851" w:right="415"/>
        <w:jc w:val="both"/>
        <w:rPr>
          <w:lang w:val="en-IE"/>
        </w:rPr>
      </w:pPr>
      <w:r w:rsidRPr="006B6FAF">
        <w:rPr>
          <w:lang w:val="en-IE"/>
        </w:rPr>
        <w:t>Example:  Where the maximum mark available for a qualitative sub-criterion is 200 and the tender evaluation panel determines that the response falls under the “very good” description (Scoring Band 4), then the evaluation panel may award a minimum of 61% of the total marks available (i.e. 122 marks) and a maximum of 80% of the total marks available (i.e. 160 marks), dependant on the quality of the response.</w:t>
      </w:r>
    </w:p>
    <w:p w14:paraId="48D6EA1E" w14:textId="6C09E629" w:rsidR="00201A04" w:rsidRPr="00801FDF" w:rsidRDefault="00201A04" w:rsidP="00801FDF">
      <w:pPr>
        <w:pStyle w:val="ListParagraph"/>
        <w:numPr>
          <w:ilvl w:val="0"/>
          <w:numId w:val="63"/>
        </w:numPr>
        <w:spacing w:line="276" w:lineRule="auto"/>
        <w:ind w:right="415"/>
        <w:rPr>
          <w:lang w:val="en-IE"/>
        </w:rPr>
      </w:pPr>
      <w:r w:rsidRPr="00801FDF">
        <w:rPr>
          <w:lang w:val="en-IE"/>
        </w:rPr>
        <w:t>Those Tenderers that have not achieved the required Minimum Marks for each of the qualitative award criteria will be eliminated without having their costs assessed and their proposed prices will not be considered for the purposes of calculating the Cost Score (as per the formula set out at 3.2.6) of the Tenderers that have achieved the Minimum Marks.</w:t>
      </w:r>
    </w:p>
    <w:p w14:paraId="77E05291" w14:textId="77777777" w:rsidR="00201A04" w:rsidRPr="006B6FAF" w:rsidRDefault="00201A04" w:rsidP="00626900">
      <w:pPr>
        <w:spacing w:line="276" w:lineRule="auto"/>
        <w:ind w:left="851" w:right="415"/>
        <w:jc w:val="both"/>
        <w:rPr>
          <w:lang w:val="en-IE"/>
        </w:rPr>
      </w:pPr>
    </w:p>
    <w:p w14:paraId="73CC846D" w14:textId="77777777" w:rsidR="00201A04" w:rsidRPr="006B6FAF" w:rsidRDefault="00201A04" w:rsidP="00626900">
      <w:pPr>
        <w:spacing w:line="276" w:lineRule="auto"/>
        <w:ind w:left="851" w:right="415"/>
        <w:jc w:val="both"/>
        <w:rPr>
          <w:b/>
          <w:bCs/>
          <w:lang w:val="en-IE"/>
        </w:rPr>
      </w:pPr>
      <w:r w:rsidRPr="006B6FAF">
        <w:rPr>
          <w:b/>
          <w:bCs/>
          <w:lang w:val="en-IE"/>
        </w:rPr>
        <w:t xml:space="preserve">Step 2: </w:t>
      </w:r>
      <w:r w:rsidRPr="00966225">
        <w:rPr>
          <w:b/>
          <w:lang w:val="en-IE"/>
        </w:rPr>
        <w:t>Evaluation of Costs</w:t>
      </w:r>
    </w:p>
    <w:p w14:paraId="08013E44" w14:textId="05EE74A4" w:rsidR="00201A04" w:rsidRPr="00801FDF" w:rsidRDefault="00201A04" w:rsidP="00801FDF">
      <w:pPr>
        <w:pStyle w:val="ListParagraph"/>
        <w:numPr>
          <w:ilvl w:val="0"/>
          <w:numId w:val="63"/>
        </w:numPr>
        <w:spacing w:line="276" w:lineRule="auto"/>
        <w:ind w:right="415"/>
        <w:rPr>
          <w:lang w:val="en-IE"/>
        </w:rPr>
      </w:pPr>
      <w:proofErr w:type="gramStart"/>
      <w:r w:rsidRPr="00801FDF">
        <w:rPr>
          <w:lang w:val="en-IE"/>
        </w:rPr>
        <w:t>For the purpose of</w:t>
      </w:r>
      <w:proofErr w:type="gramEnd"/>
      <w:r w:rsidRPr="00801FDF">
        <w:rPr>
          <w:lang w:val="en-IE"/>
        </w:rPr>
        <w:t xml:space="preserve"> this Competition, </w:t>
      </w:r>
      <w:r w:rsidR="00420174" w:rsidRPr="00801FDF">
        <w:rPr>
          <w:lang w:val="en-IE"/>
        </w:rPr>
        <w:t>Tenderers are required to quote a Fixed Price Sum to deliver the Licensing Services required</w:t>
      </w:r>
      <w:r w:rsidRPr="00801FDF">
        <w:rPr>
          <w:lang w:val="en-IE"/>
        </w:rPr>
        <w:t>.</w:t>
      </w:r>
    </w:p>
    <w:p w14:paraId="6230FF44" w14:textId="56746B63" w:rsidR="00201A04" w:rsidRPr="006B6FAF" w:rsidRDefault="00201A04" w:rsidP="00626900">
      <w:pPr>
        <w:spacing w:line="276" w:lineRule="auto"/>
        <w:ind w:left="851" w:right="415"/>
        <w:jc w:val="both"/>
        <w:rPr>
          <w:lang w:val="en-IE"/>
        </w:rPr>
      </w:pPr>
      <w:r w:rsidRPr="006B6FAF">
        <w:rPr>
          <w:lang w:val="en-IE"/>
        </w:rPr>
        <w:t xml:space="preserve">There is a total of </w:t>
      </w:r>
      <w:r w:rsidR="006D5F63" w:rsidRPr="00966225">
        <w:rPr>
          <w:lang w:val="en-IE"/>
        </w:rPr>
        <w:t>750</w:t>
      </w:r>
      <w:r w:rsidRPr="00966225">
        <w:rPr>
          <w:lang w:val="en-IE"/>
        </w:rPr>
        <w:t xml:space="preserve"> marks allocated to </w:t>
      </w:r>
      <w:r w:rsidR="00626900" w:rsidRPr="00966225">
        <w:rPr>
          <w:lang w:val="en-IE"/>
        </w:rPr>
        <w:t>this</w:t>
      </w:r>
      <w:r w:rsidRPr="00966225">
        <w:rPr>
          <w:lang w:val="en-IE"/>
        </w:rPr>
        <w:t xml:space="preserve"> criterion, which equates to </w:t>
      </w:r>
      <w:r w:rsidR="006D5F63" w:rsidRPr="00966225">
        <w:rPr>
          <w:lang w:val="en-IE"/>
        </w:rPr>
        <w:t>75</w:t>
      </w:r>
      <w:r w:rsidRPr="00966225">
        <w:rPr>
          <w:lang w:val="en-IE"/>
        </w:rPr>
        <w:t>%</w:t>
      </w:r>
      <w:r w:rsidRPr="006B6FAF">
        <w:rPr>
          <w:lang w:val="en-IE"/>
        </w:rPr>
        <w:t xml:space="preserve"> of the overall marks available.</w:t>
      </w:r>
      <w:r w:rsidR="00626900" w:rsidRPr="006B6FAF">
        <w:rPr>
          <w:lang w:val="en-IE"/>
        </w:rPr>
        <w:t xml:space="preserve"> </w:t>
      </w:r>
      <w:r w:rsidRPr="006B6FAF">
        <w:rPr>
          <w:lang w:val="en-IE"/>
        </w:rPr>
        <w:t xml:space="preserve">The Tender that proposes the </w:t>
      </w:r>
      <w:r w:rsidR="00420174" w:rsidRPr="006B6FAF">
        <w:rPr>
          <w:lang w:val="en-IE"/>
        </w:rPr>
        <w:t xml:space="preserve">lowest Overall Total Notional Licence Cost will receive 100% of the maximum marks available (i.e. </w:t>
      </w:r>
      <w:r w:rsidR="006D5F63">
        <w:rPr>
          <w:lang w:val="en-IE"/>
        </w:rPr>
        <w:t>750</w:t>
      </w:r>
      <w:r w:rsidR="00420174" w:rsidRPr="006B6FAF">
        <w:rPr>
          <w:lang w:val="en-IE"/>
        </w:rPr>
        <w:t xml:space="preserve"> marks).</w:t>
      </w:r>
      <w:r w:rsidR="00477D17">
        <w:rPr>
          <w:lang w:val="en-IE"/>
        </w:rPr>
        <w:t xml:space="preserve"> </w:t>
      </w:r>
      <w:r w:rsidRPr="006B6FAF">
        <w:rPr>
          <w:lang w:val="en-IE"/>
        </w:rPr>
        <w:t xml:space="preserve">All other Tenders will be scored using the following formula: </w:t>
      </w:r>
    </w:p>
    <w:tbl>
      <w:tblPr>
        <w:tblW w:w="0" w:type="auto"/>
        <w:tblInd w:w="841" w:type="dxa"/>
        <w:shd w:val="clear" w:color="auto" w:fill="FFFFFF" w:themeFill="background1"/>
        <w:tblLook w:val="04A0" w:firstRow="1" w:lastRow="0" w:firstColumn="1" w:lastColumn="0" w:noHBand="0" w:noVBand="1"/>
      </w:tblPr>
      <w:tblGrid>
        <w:gridCol w:w="1302"/>
        <w:gridCol w:w="741"/>
        <w:gridCol w:w="3900"/>
        <w:gridCol w:w="727"/>
        <w:gridCol w:w="1538"/>
      </w:tblGrid>
      <w:tr w:rsidR="00626900" w:rsidRPr="006B6FAF" w14:paraId="439CCCDC" w14:textId="77777777" w:rsidTr="00F41D14">
        <w:trPr>
          <w:trHeight w:val="330"/>
        </w:trPr>
        <w:tc>
          <w:tcPr>
            <w:tcW w:w="1302" w:type="dxa"/>
            <w:vMerge w:val="restart"/>
            <w:tcBorders>
              <w:top w:val="single" w:sz="8" w:space="0" w:color="auto"/>
              <w:left w:val="single" w:sz="8" w:space="0" w:color="auto"/>
              <w:bottom w:val="single" w:sz="8" w:space="0" w:color="000000"/>
              <w:right w:val="nil"/>
            </w:tcBorders>
            <w:shd w:val="clear" w:color="auto" w:fill="FFFFFF" w:themeFill="background1"/>
            <w:noWrap/>
            <w:vAlign w:val="center"/>
            <w:hideMark/>
          </w:tcPr>
          <w:p w14:paraId="11CF339A" w14:textId="77777777" w:rsidR="00626900" w:rsidRPr="006B6FAF" w:rsidRDefault="00626900" w:rsidP="00626900">
            <w:pPr>
              <w:ind w:right="415"/>
              <w:jc w:val="both"/>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Cost Score</w:t>
            </w:r>
          </w:p>
        </w:tc>
        <w:tc>
          <w:tcPr>
            <w:tcW w:w="0" w:type="auto"/>
            <w:vMerge w:val="restart"/>
            <w:tcBorders>
              <w:top w:val="single" w:sz="8" w:space="0" w:color="auto"/>
              <w:left w:val="nil"/>
              <w:bottom w:val="single" w:sz="8" w:space="0" w:color="000000"/>
              <w:right w:val="nil"/>
            </w:tcBorders>
            <w:shd w:val="clear" w:color="auto" w:fill="FFFFFF" w:themeFill="background1"/>
            <w:noWrap/>
            <w:vAlign w:val="center"/>
            <w:hideMark/>
          </w:tcPr>
          <w:p w14:paraId="54FB4CFF" w14:textId="77777777" w:rsidR="00626900" w:rsidRPr="006B6FAF" w:rsidRDefault="00626900" w:rsidP="00626900">
            <w:pPr>
              <w:ind w:right="415"/>
              <w:jc w:val="both"/>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w:t>
            </w:r>
          </w:p>
        </w:tc>
        <w:tc>
          <w:tcPr>
            <w:tcW w:w="3900" w:type="dxa"/>
            <w:tcBorders>
              <w:top w:val="single" w:sz="8" w:space="0" w:color="auto"/>
              <w:left w:val="nil"/>
              <w:bottom w:val="nil"/>
              <w:right w:val="nil"/>
            </w:tcBorders>
            <w:shd w:val="clear" w:color="auto" w:fill="auto"/>
            <w:noWrap/>
            <w:hideMark/>
          </w:tcPr>
          <w:p w14:paraId="47C5B95D" w14:textId="25EDFE10" w:rsidR="00626900" w:rsidRPr="006B6FAF" w:rsidRDefault="00626900" w:rsidP="00626900">
            <w:pPr>
              <w:ind w:right="415"/>
              <w:jc w:val="center"/>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Lowest Tendered Overall Total Notional Licence Cost</w:t>
            </w:r>
          </w:p>
        </w:tc>
        <w:tc>
          <w:tcPr>
            <w:tcW w:w="312" w:type="dxa"/>
            <w:vMerge w:val="restart"/>
            <w:tcBorders>
              <w:top w:val="single" w:sz="8" w:space="0" w:color="auto"/>
              <w:left w:val="nil"/>
              <w:bottom w:val="single" w:sz="8" w:space="0" w:color="000000"/>
              <w:right w:val="nil"/>
            </w:tcBorders>
            <w:shd w:val="clear" w:color="auto" w:fill="FFFFFF" w:themeFill="background1"/>
            <w:noWrap/>
            <w:vAlign w:val="center"/>
            <w:hideMark/>
          </w:tcPr>
          <w:p w14:paraId="0764FFC0" w14:textId="77777777" w:rsidR="00626900" w:rsidRPr="006B6FAF" w:rsidRDefault="00626900" w:rsidP="00626900">
            <w:pPr>
              <w:ind w:right="415"/>
              <w:jc w:val="both"/>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x</w:t>
            </w:r>
          </w:p>
        </w:tc>
        <w:tc>
          <w:tcPr>
            <w:tcW w:w="1261" w:type="dxa"/>
            <w:vMerge w:val="restart"/>
            <w:tcBorders>
              <w:top w:val="single" w:sz="8" w:space="0" w:color="auto"/>
              <w:left w:val="nil"/>
              <w:bottom w:val="single" w:sz="8" w:space="0" w:color="000000"/>
              <w:right w:val="single" w:sz="8" w:space="0" w:color="auto"/>
            </w:tcBorders>
            <w:shd w:val="clear" w:color="auto" w:fill="FFFFFF" w:themeFill="background1"/>
            <w:vAlign w:val="center"/>
            <w:hideMark/>
          </w:tcPr>
          <w:p w14:paraId="48B42FDB" w14:textId="77777777" w:rsidR="00626900" w:rsidRPr="006B6FAF" w:rsidRDefault="00626900" w:rsidP="00626900">
            <w:pPr>
              <w:ind w:right="415"/>
              <w:jc w:val="center"/>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Maximum Marks Available</w:t>
            </w:r>
          </w:p>
        </w:tc>
      </w:tr>
      <w:tr w:rsidR="00626900" w:rsidRPr="006B6FAF" w14:paraId="250FFE80" w14:textId="77777777" w:rsidTr="00F41D14">
        <w:trPr>
          <w:trHeight w:val="330"/>
        </w:trPr>
        <w:tc>
          <w:tcPr>
            <w:tcW w:w="1302" w:type="dxa"/>
            <w:vMerge/>
            <w:tcBorders>
              <w:top w:val="single" w:sz="8" w:space="0" w:color="auto"/>
              <w:left w:val="single" w:sz="8" w:space="0" w:color="auto"/>
              <w:bottom w:val="single" w:sz="8" w:space="0" w:color="000000"/>
              <w:right w:val="nil"/>
            </w:tcBorders>
            <w:shd w:val="clear" w:color="auto" w:fill="FFFFFF" w:themeFill="background1"/>
            <w:vAlign w:val="center"/>
            <w:hideMark/>
          </w:tcPr>
          <w:p w14:paraId="716BE7C4" w14:textId="77777777" w:rsidR="00626900" w:rsidRPr="006B6FAF" w:rsidRDefault="00626900" w:rsidP="00626900">
            <w:pPr>
              <w:ind w:right="415"/>
              <w:jc w:val="both"/>
              <w:rPr>
                <w:rFonts w:asciiTheme="minorHAnsi" w:hAnsiTheme="minorHAnsi"/>
                <w:b/>
                <w:bCs/>
                <w:color w:val="000000" w:themeColor="text1"/>
                <w:lang w:val="en-IE"/>
              </w:rPr>
            </w:pPr>
          </w:p>
        </w:tc>
        <w:tc>
          <w:tcPr>
            <w:tcW w:w="0" w:type="auto"/>
            <w:vMerge/>
            <w:tcBorders>
              <w:top w:val="single" w:sz="8" w:space="0" w:color="auto"/>
              <w:left w:val="nil"/>
              <w:bottom w:val="single" w:sz="8" w:space="0" w:color="000000"/>
              <w:right w:val="nil"/>
            </w:tcBorders>
            <w:shd w:val="clear" w:color="auto" w:fill="FFFFFF" w:themeFill="background1"/>
            <w:vAlign w:val="center"/>
            <w:hideMark/>
          </w:tcPr>
          <w:p w14:paraId="53A72DDB" w14:textId="77777777" w:rsidR="00626900" w:rsidRPr="006B6FAF" w:rsidRDefault="00626900" w:rsidP="00626900">
            <w:pPr>
              <w:ind w:right="415"/>
              <w:jc w:val="both"/>
              <w:rPr>
                <w:rFonts w:asciiTheme="minorHAnsi" w:hAnsiTheme="minorHAnsi"/>
                <w:bCs/>
                <w:color w:val="000000" w:themeColor="text1"/>
                <w:lang w:val="en-IE"/>
              </w:rPr>
            </w:pPr>
          </w:p>
        </w:tc>
        <w:tc>
          <w:tcPr>
            <w:tcW w:w="3900" w:type="dxa"/>
            <w:tcBorders>
              <w:top w:val="single" w:sz="8" w:space="0" w:color="auto"/>
              <w:left w:val="nil"/>
              <w:bottom w:val="single" w:sz="8" w:space="0" w:color="auto"/>
              <w:right w:val="nil"/>
            </w:tcBorders>
            <w:shd w:val="clear" w:color="auto" w:fill="auto"/>
            <w:noWrap/>
            <w:hideMark/>
          </w:tcPr>
          <w:p w14:paraId="4F971AE0" w14:textId="2C9DE0B1" w:rsidR="00626900" w:rsidRPr="006B6FAF" w:rsidRDefault="00626900" w:rsidP="00626900">
            <w:pPr>
              <w:ind w:right="415"/>
              <w:jc w:val="center"/>
              <w:rPr>
                <w:rFonts w:asciiTheme="minorHAnsi" w:hAnsiTheme="minorHAnsi"/>
                <w:bCs/>
                <w:color w:val="215868" w:themeColor="accent5" w:themeShade="80"/>
                <w:lang w:val="en-IE"/>
              </w:rPr>
            </w:pPr>
            <w:r w:rsidRPr="006B6FAF">
              <w:rPr>
                <w:rFonts w:asciiTheme="minorHAnsi" w:hAnsiTheme="minorHAnsi"/>
                <w:bCs/>
                <w:color w:val="215868" w:themeColor="accent5" w:themeShade="80"/>
                <w:lang w:val="en-IE"/>
              </w:rPr>
              <w:t>Tendered Overall Total Notional Licence Cost under evaluation</w:t>
            </w:r>
          </w:p>
        </w:tc>
        <w:tc>
          <w:tcPr>
            <w:tcW w:w="312" w:type="dxa"/>
            <w:vMerge/>
            <w:tcBorders>
              <w:top w:val="single" w:sz="8" w:space="0" w:color="auto"/>
              <w:left w:val="nil"/>
              <w:bottom w:val="single" w:sz="8" w:space="0" w:color="000000"/>
              <w:right w:val="nil"/>
            </w:tcBorders>
            <w:shd w:val="clear" w:color="auto" w:fill="FFFFFF" w:themeFill="background1"/>
            <w:vAlign w:val="center"/>
            <w:hideMark/>
          </w:tcPr>
          <w:p w14:paraId="72EEE7ED" w14:textId="77777777" w:rsidR="00626900" w:rsidRPr="006B6FAF" w:rsidRDefault="00626900" w:rsidP="00626900">
            <w:pPr>
              <w:ind w:right="415"/>
              <w:jc w:val="both"/>
              <w:rPr>
                <w:rFonts w:asciiTheme="minorHAnsi" w:hAnsiTheme="minorHAnsi"/>
                <w:bCs/>
                <w:color w:val="000000" w:themeColor="text1"/>
                <w:lang w:val="en-IE"/>
              </w:rPr>
            </w:pPr>
          </w:p>
        </w:tc>
        <w:tc>
          <w:tcPr>
            <w:tcW w:w="1261" w:type="dxa"/>
            <w:vMerge/>
            <w:tcBorders>
              <w:top w:val="single" w:sz="8" w:space="0" w:color="auto"/>
              <w:left w:val="nil"/>
              <w:bottom w:val="single" w:sz="8" w:space="0" w:color="000000"/>
              <w:right w:val="single" w:sz="8" w:space="0" w:color="auto"/>
            </w:tcBorders>
            <w:shd w:val="clear" w:color="auto" w:fill="FFFFFF" w:themeFill="background1"/>
            <w:vAlign w:val="center"/>
            <w:hideMark/>
          </w:tcPr>
          <w:p w14:paraId="52446628" w14:textId="77777777" w:rsidR="00626900" w:rsidRPr="006B6FAF" w:rsidRDefault="00626900" w:rsidP="00626900">
            <w:pPr>
              <w:ind w:right="415"/>
              <w:jc w:val="both"/>
              <w:rPr>
                <w:rFonts w:asciiTheme="minorHAnsi" w:hAnsiTheme="minorHAnsi"/>
                <w:bCs/>
                <w:color w:val="000000" w:themeColor="text1"/>
                <w:lang w:val="en-IE"/>
              </w:rPr>
            </w:pPr>
          </w:p>
        </w:tc>
      </w:tr>
    </w:tbl>
    <w:p w14:paraId="15BD14AF" w14:textId="77777777" w:rsidR="00201A04" w:rsidRPr="006B6FAF" w:rsidRDefault="00201A04" w:rsidP="00626900">
      <w:pPr>
        <w:spacing w:line="276" w:lineRule="auto"/>
        <w:ind w:left="851" w:right="415"/>
        <w:jc w:val="both"/>
        <w:rPr>
          <w:lang w:val="en-IE"/>
        </w:rPr>
      </w:pPr>
    </w:p>
    <w:p w14:paraId="71557862" w14:textId="77777777" w:rsidR="00201A04" w:rsidRPr="006B6FAF" w:rsidRDefault="00201A04" w:rsidP="00626900">
      <w:pPr>
        <w:spacing w:line="276" w:lineRule="auto"/>
        <w:ind w:left="851" w:right="415"/>
        <w:jc w:val="both"/>
        <w:rPr>
          <w:b/>
          <w:bCs/>
          <w:lang w:val="en-IE"/>
        </w:rPr>
      </w:pPr>
      <w:r w:rsidRPr="006B6FAF">
        <w:rPr>
          <w:b/>
          <w:bCs/>
          <w:lang w:val="en-IE"/>
        </w:rPr>
        <w:t xml:space="preserve">Step 3: Totalling of Marks  </w:t>
      </w:r>
    </w:p>
    <w:p w14:paraId="76F83837" w14:textId="4FB076F2" w:rsidR="00201A04" w:rsidRPr="00801FDF" w:rsidRDefault="00201A04" w:rsidP="00801FDF">
      <w:pPr>
        <w:pStyle w:val="ListParagraph"/>
        <w:numPr>
          <w:ilvl w:val="0"/>
          <w:numId w:val="63"/>
        </w:numPr>
        <w:spacing w:line="276" w:lineRule="auto"/>
        <w:ind w:right="415"/>
        <w:rPr>
          <w:lang w:val="en-IE"/>
        </w:rPr>
      </w:pPr>
      <w:r w:rsidRPr="00801FDF">
        <w:rPr>
          <w:lang w:val="en-IE"/>
        </w:rPr>
        <w:t xml:space="preserve">The total marks achieved for the qualitative award criterion and sub-criteria (Step 1) will be added to the total marks achieved for the cost criterion (Step 2) to arrive at a Total Overall Score. The Tenders with the highest Total Overall Score will be deemed to be the MEAT and will be deemed successful, subject to meeting all other requirements of this </w:t>
      </w:r>
      <w:proofErr w:type="spellStart"/>
      <w:r w:rsidRPr="00801FDF">
        <w:rPr>
          <w:lang w:val="en-IE"/>
        </w:rPr>
        <w:t>CfT</w:t>
      </w:r>
      <w:proofErr w:type="spellEnd"/>
      <w:r w:rsidRPr="00801FDF">
        <w:rPr>
          <w:lang w:val="en-IE"/>
        </w:rPr>
        <w:t>.</w:t>
      </w:r>
    </w:p>
    <w:p w14:paraId="2B91967C" w14:textId="4AF57BAF" w:rsidR="00201A04" w:rsidRPr="00801FDF" w:rsidRDefault="00201A04" w:rsidP="00801FDF">
      <w:pPr>
        <w:pStyle w:val="ListParagraph"/>
        <w:numPr>
          <w:ilvl w:val="0"/>
          <w:numId w:val="63"/>
        </w:numPr>
        <w:spacing w:line="276" w:lineRule="auto"/>
        <w:ind w:right="415"/>
        <w:rPr>
          <w:lang w:val="en-IE"/>
        </w:rPr>
      </w:pPr>
      <w:r w:rsidRPr="00801FDF">
        <w:rPr>
          <w:lang w:val="en-IE"/>
        </w:rPr>
        <w:t>The highest ranked tenderer will be appointed to the Framework.</w:t>
      </w:r>
    </w:p>
    <w:p w14:paraId="0B46DA4F" w14:textId="77777777" w:rsidR="00201A04" w:rsidRPr="006B6FAF" w:rsidRDefault="00201A04" w:rsidP="00626900">
      <w:pPr>
        <w:spacing w:line="276" w:lineRule="auto"/>
        <w:ind w:left="851" w:right="415"/>
        <w:jc w:val="both"/>
        <w:rPr>
          <w:lang w:val="en-IE"/>
        </w:rPr>
      </w:pPr>
    </w:p>
    <w:p w14:paraId="3831B236" w14:textId="77777777" w:rsidR="00201A04" w:rsidRPr="006B6FAF" w:rsidRDefault="00201A04" w:rsidP="00626900">
      <w:pPr>
        <w:spacing w:line="276" w:lineRule="auto"/>
        <w:ind w:left="851" w:right="415"/>
        <w:jc w:val="both"/>
        <w:rPr>
          <w:b/>
          <w:bCs/>
          <w:lang w:val="en-IE"/>
        </w:rPr>
      </w:pPr>
      <w:r w:rsidRPr="006B6FAF">
        <w:rPr>
          <w:b/>
          <w:bCs/>
          <w:lang w:val="en-IE"/>
        </w:rPr>
        <w:t>Step 4:  Tiebreaker (if required)</w:t>
      </w:r>
    </w:p>
    <w:p w14:paraId="658E8D38" w14:textId="550FF8F2" w:rsidR="00201A04" w:rsidRPr="00801FDF" w:rsidRDefault="00201A04" w:rsidP="00801FDF">
      <w:pPr>
        <w:pStyle w:val="ListParagraph"/>
        <w:numPr>
          <w:ilvl w:val="0"/>
          <w:numId w:val="63"/>
        </w:numPr>
        <w:spacing w:line="276" w:lineRule="auto"/>
        <w:ind w:right="415"/>
        <w:rPr>
          <w:lang w:val="en-IE"/>
        </w:rPr>
      </w:pPr>
      <w:proofErr w:type="gramStart"/>
      <w:r w:rsidRPr="00801FDF">
        <w:rPr>
          <w:lang w:val="en-IE"/>
        </w:rPr>
        <w:t>In the event that</w:t>
      </w:r>
      <w:proofErr w:type="gramEnd"/>
      <w:r w:rsidRPr="00801FDF">
        <w:rPr>
          <w:lang w:val="en-IE"/>
        </w:rPr>
        <w:t xml:space="preserve"> two or more Tenders are deemed to have the same highest Total Overall Score for any given Lot, the following tie-break approach will be adopted.</w:t>
      </w:r>
    </w:p>
    <w:p w14:paraId="489A6583" w14:textId="77777777" w:rsidR="00201A04" w:rsidRPr="006B6FAF" w:rsidRDefault="00201A04" w:rsidP="00626900">
      <w:pPr>
        <w:spacing w:line="276" w:lineRule="auto"/>
        <w:ind w:left="1276" w:right="415"/>
        <w:jc w:val="both"/>
        <w:rPr>
          <w:lang w:val="en-IE"/>
        </w:rPr>
      </w:pPr>
      <w:r w:rsidRPr="006B6FAF">
        <w:rPr>
          <w:lang w:val="en-IE"/>
        </w:rPr>
        <w:t>(a)</w:t>
      </w:r>
      <w:r w:rsidRPr="006B6FAF">
        <w:rPr>
          <w:lang w:val="en-IE"/>
        </w:rPr>
        <w:tab/>
        <w:t xml:space="preserve">The Tender which has been awarded the highest number of marks for the overall </w:t>
      </w:r>
      <w:r w:rsidRPr="006B6FAF">
        <w:rPr>
          <w:lang w:val="en-IE"/>
        </w:rPr>
        <w:lastRenderedPageBreak/>
        <w:t>qualitative award criteria will be deemed to be the MEAT.</w:t>
      </w:r>
    </w:p>
    <w:p w14:paraId="200D741C" w14:textId="77777777" w:rsidR="00201A04" w:rsidRPr="006B6FAF" w:rsidRDefault="00201A04" w:rsidP="00626900">
      <w:pPr>
        <w:spacing w:line="276" w:lineRule="auto"/>
        <w:ind w:left="1276" w:right="415"/>
        <w:jc w:val="both"/>
        <w:rPr>
          <w:lang w:val="en-IE"/>
        </w:rPr>
      </w:pPr>
      <w:r w:rsidRPr="006B6FAF">
        <w:rPr>
          <w:lang w:val="en-IE"/>
        </w:rPr>
        <w:t>(b)</w:t>
      </w:r>
      <w:r w:rsidRPr="006B6FAF">
        <w:rPr>
          <w:lang w:val="en-IE"/>
        </w:rPr>
        <w:tab/>
        <w:t>In the event of the application of this tie-break rule not resulting in the determination of a preferred MEAT, the following approach will be applied; The Tender that has been awarded the highest number of the total marks available for the first sub-criterion, set out in Table 4 below, will be deemed to be the most economically advantageous tender. This approach will continue to be applied to each of the sub-criteria in the descending order listed below until such time as a preferred MEAT can be determined.</w:t>
      </w:r>
    </w:p>
    <w:p w14:paraId="1B71A954" w14:textId="539271D9" w:rsidR="00201A04" w:rsidRPr="006B6FAF" w:rsidRDefault="00201A04" w:rsidP="00626900">
      <w:pPr>
        <w:pStyle w:val="ListParagraph"/>
        <w:tabs>
          <w:tab w:val="left" w:pos="1021"/>
          <w:tab w:val="left" w:pos="1025"/>
        </w:tabs>
        <w:spacing w:before="60" w:after="120" w:line="276" w:lineRule="auto"/>
        <w:ind w:left="1276" w:right="415" w:firstLine="0"/>
        <w:rPr>
          <w:b/>
          <w:bCs/>
          <w:lang w:val="en-IE"/>
        </w:rPr>
      </w:pPr>
      <w:r w:rsidRPr="006B6FAF">
        <w:rPr>
          <w:b/>
          <w:bCs/>
          <w:lang w:val="en-IE"/>
        </w:rPr>
        <w:t>Table 4: Tie-break Criterion Order</w:t>
      </w:r>
    </w:p>
    <w:tbl>
      <w:tblPr>
        <w:tblW w:w="822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551"/>
        <w:gridCol w:w="5506"/>
      </w:tblGrid>
      <w:tr w:rsidR="00201A04" w:rsidRPr="006B6FAF" w14:paraId="0BC88749" w14:textId="77777777" w:rsidTr="00C115CC">
        <w:tc>
          <w:tcPr>
            <w:tcW w:w="1165" w:type="dxa"/>
            <w:tcBorders>
              <w:bottom w:val="single" w:sz="4" w:space="0" w:color="auto"/>
            </w:tcBorders>
            <w:shd w:val="clear" w:color="auto" w:fill="1F3864"/>
          </w:tcPr>
          <w:p w14:paraId="3E0BC7DE" w14:textId="77777777" w:rsidR="00201A04" w:rsidRPr="006B6FAF" w:rsidRDefault="00201A04" w:rsidP="00626900">
            <w:pPr>
              <w:ind w:right="415"/>
              <w:jc w:val="both"/>
              <w:rPr>
                <w:rFonts w:cstheme="minorHAnsi"/>
                <w:b/>
                <w:lang w:val="en-IE"/>
              </w:rPr>
            </w:pPr>
            <w:r w:rsidRPr="006B6FAF">
              <w:rPr>
                <w:rFonts w:cstheme="minorHAnsi"/>
                <w:b/>
                <w:lang w:val="en-IE"/>
              </w:rPr>
              <w:t xml:space="preserve">Order </w:t>
            </w:r>
          </w:p>
        </w:tc>
        <w:tc>
          <w:tcPr>
            <w:tcW w:w="1551" w:type="dxa"/>
            <w:tcBorders>
              <w:bottom w:val="single" w:sz="4" w:space="0" w:color="auto"/>
            </w:tcBorders>
            <w:shd w:val="clear" w:color="auto" w:fill="1F3864"/>
          </w:tcPr>
          <w:p w14:paraId="64FF6690" w14:textId="7D4FA84A" w:rsidR="00201A04" w:rsidRPr="006B6FAF" w:rsidRDefault="00201A04" w:rsidP="00626900">
            <w:pPr>
              <w:ind w:left="39" w:right="415"/>
              <w:rPr>
                <w:rFonts w:cstheme="minorHAnsi"/>
                <w:b/>
                <w:lang w:val="en-IE"/>
              </w:rPr>
            </w:pPr>
            <w:r w:rsidRPr="006B6FAF">
              <w:rPr>
                <w:rFonts w:cstheme="minorHAnsi"/>
                <w:b/>
                <w:lang w:val="en-IE"/>
              </w:rPr>
              <w:t>Table Ref</w:t>
            </w:r>
          </w:p>
        </w:tc>
        <w:tc>
          <w:tcPr>
            <w:tcW w:w="5506" w:type="dxa"/>
            <w:tcBorders>
              <w:bottom w:val="single" w:sz="4" w:space="0" w:color="auto"/>
            </w:tcBorders>
            <w:shd w:val="clear" w:color="auto" w:fill="1F3864"/>
          </w:tcPr>
          <w:p w14:paraId="350E9720" w14:textId="77777777" w:rsidR="00201A04" w:rsidRPr="006B6FAF" w:rsidRDefault="00201A04" w:rsidP="00626900">
            <w:pPr>
              <w:ind w:right="415"/>
              <w:jc w:val="both"/>
              <w:rPr>
                <w:rFonts w:cstheme="minorHAnsi"/>
                <w:b/>
                <w:lang w:val="en-IE"/>
              </w:rPr>
            </w:pPr>
            <w:r w:rsidRPr="006B6FAF">
              <w:rPr>
                <w:rFonts w:cstheme="minorHAnsi"/>
                <w:b/>
                <w:lang w:val="en-IE"/>
              </w:rPr>
              <w:t>Sub-Criterion</w:t>
            </w:r>
          </w:p>
        </w:tc>
      </w:tr>
      <w:tr w:rsidR="00C115CC" w:rsidRPr="006B6FAF" w14:paraId="38419F81" w14:textId="77777777" w:rsidTr="00C115CC">
        <w:trPr>
          <w:trHeight w:val="371"/>
        </w:trPr>
        <w:tc>
          <w:tcPr>
            <w:tcW w:w="1165" w:type="dxa"/>
            <w:shd w:val="clear" w:color="auto" w:fill="EDEDED"/>
            <w:vAlign w:val="center"/>
          </w:tcPr>
          <w:p w14:paraId="26FABB23" w14:textId="77777777" w:rsidR="00C115CC" w:rsidRPr="006B6FAF" w:rsidRDefault="00C115CC" w:rsidP="00C115CC">
            <w:pPr>
              <w:pStyle w:val="NoSpacing"/>
              <w:spacing w:after="0" w:line="240" w:lineRule="auto"/>
              <w:ind w:right="415"/>
              <w:jc w:val="center"/>
              <w:rPr>
                <w:rFonts w:asciiTheme="minorHAnsi" w:hAnsiTheme="minorHAnsi" w:cstheme="minorHAnsi"/>
                <w:b/>
              </w:rPr>
            </w:pPr>
            <w:r w:rsidRPr="006B6FAF">
              <w:rPr>
                <w:rFonts w:asciiTheme="minorHAnsi" w:hAnsiTheme="minorHAnsi" w:cstheme="minorHAnsi"/>
                <w:b/>
                <w:bCs/>
                <w:color w:val="000000"/>
                <w:lang w:eastAsia="en-GB"/>
              </w:rPr>
              <w:t>1</w:t>
            </w:r>
          </w:p>
        </w:tc>
        <w:tc>
          <w:tcPr>
            <w:tcW w:w="1551" w:type="dxa"/>
            <w:tcBorders>
              <w:right w:val="single" w:sz="4" w:space="0" w:color="auto"/>
            </w:tcBorders>
            <w:shd w:val="clear" w:color="auto" w:fill="EDEDED"/>
            <w:vAlign w:val="center"/>
          </w:tcPr>
          <w:p w14:paraId="7BE9E95B" w14:textId="4B9F35B0" w:rsidR="00C115CC" w:rsidRPr="006B6FAF" w:rsidRDefault="00C115CC" w:rsidP="00C115CC">
            <w:pPr>
              <w:pStyle w:val="NoSpacing"/>
              <w:spacing w:after="0" w:line="240" w:lineRule="auto"/>
              <w:ind w:left="39" w:right="415"/>
              <w:jc w:val="center"/>
              <w:rPr>
                <w:rFonts w:asciiTheme="minorHAnsi" w:hAnsiTheme="minorHAnsi" w:cstheme="minorHAnsi"/>
              </w:rPr>
            </w:pPr>
            <w:r w:rsidRPr="006B6FAF">
              <w:rPr>
                <w:rFonts w:asciiTheme="minorHAnsi" w:hAnsiTheme="minorHAnsi" w:cstheme="minorHAnsi"/>
                <w:color w:val="000000"/>
                <w:lang w:eastAsia="en-GB"/>
              </w:rPr>
              <w:t>Section 4</w:t>
            </w:r>
            <w:r>
              <w:rPr>
                <w:rFonts w:asciiTheme="minorHAnsi" w:hAnsiTheme="minorHAnsi" w:cstheme="minorHAnsi"/>
                <w:color w:val="000000"/>
                <w:lang w:eastAsia="en-GB"/>
              </w:rPr>
              <w:t>b.1</w:t>
            </w:r>
          </w:p>
        </w:tc>
        <w:tc>
          <w:tcPr>
            <w:tcW w:w="5506" w:type="dxa"/>
            <w:tcBorders>
              <w:top w:val="single" w:sz="4" w:space="0" w:color="auto"/>
              <w:left w:val="single" w:sz="4" w:space="0" w:color="auto"/>
              <w:bottom w:val="single" w:sz="4" w:space="0" w:color="auto"/>
              <w:right w:val="single" w:sz="4" w:space="0" w:color="auto"/>
            </w:tcBorders>
            <w:shd w:val="clear" w:color="auto" w:fill="auto"/>
            <w:vAlign w:val="center"/>
          </w:tcPr>
          <w:p w14:paraId="57AA3860" w14:textId="6E129F95" w:rsidR="00C115CC" w:rsidRPr="00D73F1D" w:rsidRDefault="00C115CC" w:rsidP="00C115CC">
            <w:pPr>
              <w:pStyle w:val="NoSpacing"/>
              <w:spacing w:after="0" w:line="240" w:lineRule="auto"/>
              <w:ind w:right="415"/>
              <w:jc w:val="both"/>
              <w:rPr>
                <w:rFonts w:asciiTheme="minorHAnsi" w:hAnsiTheme="minorHAnsi" w:cstheme="minorHAnsi"/>
                <w:bCs/>
                <w:highlight w:val="yellow"/>
              </w:rPr>
            </w:pPr>
            <w:r w:rsidRPr="0067058C">
              <w:t>Approach to Delivery of Darktrace Licensing &amp; Support Services</w:t>
            </w:r>
          </w:p>
        </w:tc>
      </w:tr>
    </w:tbl>
    <w:p w14:paraId="297CBC0A" w14:textId="0DDE2C0F" w:rsidR="001F099A" w:rsidRPr="006B6FAF" w:rsidRDefault="00EA36F6" w:rsidP="00A85FD8">
      <w:pPr>
        <w:pStyle w:val="ListParagraph"/>
        <w:numPr>
          <w:ilvl w:val="2"/>
          <w:numId w:val="28"/>
        </w:numPr>
        <w:tabs>
          <w:tab w:val="left" w:pos="1021"/>
          <w:tab w:val="left" w:pos="1025"/>
        </w:tabs>
        <w:spacing w:before="60" w:after="120" w:line="276" w:lineRule="auto"/>
        <w:ind w:right="415"/>
        <w:rPr>
          <w:lang w:val="en-IE"/>
        </w:rPr>
      </w:pPr>
      <w:r w:rsidRPr="006B6FAF">
        <w:rPr>
          <w:lang w:val="en-IE"/>
        </w:rPr>
        <w:t>Subject</w:t>
      </w:r>
      <w:r w:rsidRPr="006B6FAF">
        <w:rPr>
          <w:spacing w:val="-6"/>
          <w:lang w:val="en-IE"/>
        </w:rPr>
        <w:t xml:space="preserve"> </w:t>
      </w:r>
      <w:r w:rsidRPr="006B6FAF">
        <w:rPr>
          <w:lang w:val="en-IE"/>
        </w:rPr>
        <w:t>to</w:t>
      </w:r>
      <w:r w:rsidRPr="006B6FAF">
        <w:rPr>
          <w:spacing w:val="-5"/>
          <w:lang w:val="en-IE"/>
        </w:rPr>
        <w:t xml:space="preserve"> </w:t>
      </w:r>
      <w:r w:rsidRPr="006B6FAF">
        <w:rPr>
          <w:lang w:val="en-IE"/>
        </w:rPr>
        <w:t>paragraphs</w:t>
      </w:r>
      <w:r w:rsidRPr="006B6FAF">
        <w:rPr>
          <w:spacing w:val="-4"/>
          <w:lang w:val="en-IE"/>
        </w:rPr>
        <w:t xml:space="preserve"> </w:t>
      </w:r>
      <w:r w:rsidRPr="006B6FAF">
        <w:rPr>
          <w:lang w:val="en-IE"/>
        </w:rPr>
        <w:t>2.1</w:t>
      </w:r>
      <w:r w:rsidRPr="006B6FAF">
        <w:rPr>
          <w:spacing w:val="-6"/>
          <w:lang w:val="en-IE"/>
        </w:rPr>
        <w:t xml:space="preserve"> </w:t>
      </w:r>
      <w:r w:rsidRPr="006B6FAF">
        <w:rPr>
          <w:lang w:val="en-IE"/>
        </w:rPr>
        <w:t>(Important</w:t>
      </w:r>
      <w:r w:rsidRPr="006B6FAF">
        <w:rPr>
          <w:spacing w:val="-6"/>
          <w:lang w:val="en-IE"/>
        </w:rPr>
        <w:t xml:space="preserve"> </w:t>
      </w:r>
      <w:r w:rsidRPr="006B6FAF">
        <w:rPr>
          <w:lang w:val="en-IE"/>
        </w:rPr>
        <w:t>Notices)</w:t>
      </w:r>
      <w:r w:rsidRPr="006B6FAF">
        <w:rPr>
          <w:spacing w:val="-4"/>
          <w:lang w:val="en-IE"/>
        </w:rPr>
        <w:t xml:space="preserve"> </w:t>
      </w:r>
      <w:r w:rsidRPr="006B6FAF">
        <w:rPr>
          <w:lang w:val="en-IE"/>
        </w:rPr>
        <w:t>and</w:t>
      </w:r>
      <w:r w:rsidRPr="006B6FAF">
        <w:rPr>
          <w:spacing w:val="-5"/>
          <w:lang w:val="en-IE"/>
        </w:rPr>
        <w:t xml:space="preserve"> </w:t>
      </w:r>
      <w:r w:rsidRPr="006B6FAF">
        <w:rPr>
          <w:lang w:val="en-IE"/>
        </w:rPr>
        <w:t>3.5</w:t>
      </w:r>
      <w:r w:rsidRPr="006B6FAF">
        <w:rPr>
          <w:spacing w:val="-1"/>
          <w:lang w:val="en-IE"/>
        </w:rPr>
        <w:t xml:space="preserve"> </w:t>
      </w:r>
      <w:r w:rsidRPr="006B6FAF">
        <w:rPr>
          <w:lang w:val="en-IE"/>
        </w:rPr>
        <w:t>(Standstill</w:t>
      </w:r>
      <w:r w:rsidRPr="006B6FAF">
        <w:rPr>
          <w:spacing w:val="-2"/>
          <w:lang w:val="en-IE"/>
        </w:rPr>
        <w:t xml:space="preserve"> </w:t>
      </w:r>
      <w:r w:rsidRPr="006B6FAF">
        <w:rPr>
          <w:lang w:val="en-IE"/>
        </w:rPr>
        <w:t>Period)</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this</w:t>
      </w:r>
      <w:r w:rsidRPr="006B6FAF">
        <w:rPr>
          <w:spacing w:val="-4"/>
          <w:lang w:val="en-IE"/>
        </w:rPr>
        <w:t xml:space="preserve"> </w:t>
      </w:r>
      <w:proofErr w:type="spellStart"/>
      <w:r w:rsidR="00821A33" w:rsidRPr="006B6FAF">
        <w:rPr>
          <w:lang w:val="en-IE"/>
        </w:rPr>
        <w:t>CfT</w:t>
      </w:r>
      <w:proofErr w:type="spellEnd"/>
      <w:r w:rsidRPr="006B6FAF">
        <w:rPr>
          <w:lang w:val="en-IE"/>
        </w:rPr>
        <w:t>, award of</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Services</w:t>
      </w:r>
      <w:r w:rsidRPr="006B6FAF">
        <w:rPr>
          <w:spacing w:val="-9"/>
          <w:lang w:val="en-IE"/>
        </w:rPr>
        <w:t xml:space="preserve"> </w:t>
      </w:r>
      <w:r w:rsidRPr="006B6FAF">
        <w:rPr>
          <w:lang w:val="en-IE"/>
        </w:rPr>
        <w:t>Contract</w:t>
      </w:r>
      <w:r w:rsidRPr="006B6FAF">
        <w:rPr>
          <w:spacing w:val="-11"/>
          <w:lang w:val="en-IE"/>
        </w:rPr>
        <w:t xml:space="preserve"> </w:t>
      </w:r>
      <w:r w:rsidRPr="006B6FAF">
        <w:rPr>
          <w:lang w:val="en-IE"/>
        </w:rPr>
        <w:t>to</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highest</w:t>
      </w:r>
      <w:r w:rsidRPr="006B6FAF">
        <w:rPr>
          <w:spacing w:val="-10"/>
          <w:lang w:val="en-IE"/>
        </w:rPr>
        <w:t xml:space="preserve"> </w:t>
      </w:r>
      <w:r w:rsidRPr="006B6FAF">
        <w:rPr>
          <w:lang w:val="en-IE"/>
        </w:rPr>
        <w:t>ranked</w:t>
      </w:r>
      <w:r w:rsidRPr="006B6FAF">
        <w:rPr>
          <w:spacing w:val="-10"/>
          <w:lang w:val="en-IE"/>
        </w:rPr>
        <w:t xml:space="preserve"> </w:t>
      </w:r>
      <w:r w:rsidRPr="006B6FAF">
        <w:rPr>
          <w:lang w:val="en-IE"/>
        </w:rPr>
        <w:t>Tenderer</w:t>
      </w:r>
      <w:r w:rsidRPr="006B6FAF">
        <w:rPr>
          <w:spacing w:val="-13"/>
          <w:lang w:val="en-IE"/>
        </w:rPr>
        <w:t xml:space="preserve"> </w:t>
      </w:r>
      <w:r w:rsidRPr="006B6FAF">
        <w:rPr>
          <w:lang w:val="en-IE"/>
        </w:rPr>
        <w:t>(as</w:t>
      </w:r>
      <w:r w:rsidRPr="006B6FAF">
        <w:rPr>
          <w:spacing w:val="-9"/>
          <w:lang w:val="en-IE"/>
        </w:rPr>
        <w:t xml:space="preserve"> </w:t>
      </w:r>
      <w:r w:rsidRPr="006B6FAF">
        <w:rPr>
          <w:lang w:val="en-IE"/>
        </w:rPr>
        <w:t>determined</w:t>
      </w:r>
      <w:r w:rsidRPr="006B6FAF">
        <w:rPr>
          <w:spacing w:val="-9"/>
          <w:lang w:val="en-IE"/>
        </w:rPr>
        <w:t xml:space="preserve"> </w:t>
      </w:r>
      <w:r w:rsidRPr="006B6FAF">
        <w:rPr>
          <w:lang w:val="en-IE"/>
        </w:rPr>
        <w:t>by</w:t>
      </w:r>
      <w:r w:rsidRPr="006B6FAF">
        <w:rPr>
          <w:spacing w:val="-8"/>
          <w:lang w:val="en-IE"/>
        </w:rPr>
        <w:t xml:space="preserve"> </w:t>
      </w:r>
      <w:r w:rsidRPr="006B6FAF">
        <w:rPr>
          <w:lang w:val="en-IE"/>
        </w:rPr>
        <w:t>paragraph</w:t>
      </w:r>
      <w:r w:rsidRPr="006B6FAF">
        <w:rPr>
          <w:spacing w:val="-10"/>
          <w:lang w:val="en-IE"/>
        </w:rPr>
        <w:t xml:space="preserve"> </w:t>
      </w:r>
      <w:r w:rsidRPr="006B6FAF">
        <w:rPr>
          <w:lang w:val="en-IE"/>
        </w:rPr>
        <w:t>3.3.1) will be conditional upon:</w:t>
      </w:r>
    </w:p>
    <w:p w14:paraId="31468242" w14:textId="77777777" w:rsidR="001F099A" w:rsidRPr="006B6FAF" w:rsidRDefault="00EA36F6" w:rsidP="00A85FD8">
      <w:pPr>
        <w:pStyle w:val="ListParagraph"/>
        <w:numPr>
          <w:ilvl w:val="3"/>
          <w:numId w:val="28"/>
        </w:numPr>
        <w:tabs>
          <w:tab w:val="left" w:pos="1742"/>
          <w:tab w:val="left" w:pos="1745"/>
        </w:tabs>
        <w:spacing w:before="60" w:after="120" w:line="276" w:lineRule="auto"/>
        <w:ind w:right="422"/>
        <w:rPr>
          <w:lang w:val="en-IE"/>
        </w:rPr>
      </w:pPr>
      <w:r w:rsidRPr="006B6FAF">
        <w:rPr>
          <w:lang w:val="en-IE"/>
        </w:rPr>
        <w:t>the Tenderer submitting the following evidence in respect of the Tenderer (including the Prime Contractor and any Subcontractors, as applicable in accordance with paragraph 3.1 above) to the extent not already provided, within seven</w:t>
      </w:r>
      <w:r w:rsidRPr="006B6FAF">
        <w:rPr>
          <w:spacing w:val="-8"/>
          <w:lang w:val="en-IE"/>
        </w:rPr>
        <w:t xml:space="preserve"> </w:t>
      </w:r>
      <w:r w:rsidRPr="006B6FAF">
        <w:rPr>
          <w:lang w:val="en-IE"/>
        </w:rPr>
        <w:t>(7)</w:t>
      </w:r>
      <w:r w:rsidRPr="006B6FAF">
        <w:rPr>
          <w:spacing w:val="-8"/>
          <w:lang w:val="en-IE"/>
        </w:rPr>
        <w:t xml:space="preserve"> </w:t>
      </w:r>
      <w:r w:rsidRPr="006B6FAF">
        <w:rPr>
          <w:lang w:val="en-IE"/>
        </w:rPr>
        <w:t>days</w:t>
      </w:r>
      <w:r w:rsidRPr="006B6FAF">
        <w:rPr>
          <w:spacing w:val="-8"/>
          <w:lang w:val="en-IE"/>
        </w:rPr>
        <w:t xml:space="preserve"> </w:t>
      </w:r>
      <w:r w:rsidRPr="006B6FAF">
        <w:rPr>
          <w:lang w:val="en-IE"/>
        </w:rPr>
        <w:t>of</w:t>
      </w:r>
      <w:r w:rsidRPr="006B6FAF">
        <w:rPr>
          <w:spacing w:val="-8"/>
          <w:lang w:val="en-IE"/>
        </w:rPr>
        <w:t xml:space="preserve"> </w:t>
      </w:r>
      <w:r w:rsidRPr="006B6FAF">
        <w:rPr>
          <w:lang w:val="en-IE"/>
        </w:rPr>
        <w:t>request</w:t>
      </w:r>
      <w:r w:rsidRPr="006B6FAF">
        <w:rPr>
          <w:spacing w:val="-9"/>
          <w:lang w:val="en-IE"/>
        </w:rPr>
        <w:t xml:space="preserve"> </w:t>
      </w:r>
      <w:r w:rsidRPr="006B6FAF">
        <w:rPr>
          <w:lang w:val="en-IE"/>
        </w:rPr>
        <w:t>by</w:t>
      </w:r>
      <w:r w:rsidRPr="006B6FAF">
        <w:rPr>
          <w:spacing w:val="-4"/>
          <w:lang w:val="en-IE"/>
        </w:rPr>
        <w:t xml:space="preserve"> </w:t>
      </w:r>
      <w:r w:rsidRPr="006B6FAF">
        <w:rPr>
          <w:lang w:val="en-IE"/>
        </w:rPr>
        <w:t>the</w:t>
      </w:r>
      <w:r w:rsidRPr="006B6FAF">
        <w:rPr>
          <w:spacing w:val="-7"/>
          <w:lang w:val="en-IE"/>
        </w:rPr>
        <w:t xml:space="preserve"> </w:t>
      </w:r>
      <w:r w:rsidRPr="006B6FAF">
        <w:rPr>
          <w:lang w:val="en-IE"/>
        </w:rPr>
        <w:t>Contracting</w:t>
      </w:r>
      <w:r w:rsidRPr="006B6FAF">
        <w:rPr>
          <w:spacing w:val="-7"/>
          <w:lang w:val="en-IE"/>
        </w:rPr>
        <w:t xml:space="preserve"> </w:t>
      </w:r>
      <w:r w:rsidRPr="006B6FAF">
        <w:rPr>
          <w:lang w:val="en-IE"/>
        </w:rPr>
        <w:t>Authority:</w:t>
      </w:r>
      <w:r w:rsidRPr="006B6FAF">
        <w:rPr>
          <w:spacing w:val="-1"/>
          <w:lang w:val="en-IE"/>
        </w:rPr>
        <w:t xml:space="preserve"> </w:t>
      </w:r>
      <w:r w:rsidRPr="006B6FAF">
        <w:rPr>
          <w:lang w:val="en-IE"/>
        </w:rPr>
        <w:t>(</w:t>
      </w:r>
      <w:proofErr w:type="spellStart"/>
      <w:r w:rsidRPr="006B6FAF">
        <w:rPr>
          <w:lang w:val="en-IE"/>
        </w:rPr>
        <w:t>i</w:t>
      </w:r>
      <w:proofErr w:type="spellEnd"/>
      <w:r w:rsidRPr="006B6FAF">
        <w:rPr>
          <w:lang w:val="en-IE"/>
        </w:rPr>
        <w:t>)</w:t>
      </w:r>
      <w:r w:rsidRPr="006B6FAF">
        <w:rPr>
          <w:spacing w:val="-8"/>
          <w:lang w:val="en-IE"/>
        </w:rPr>
        <w:t xml:space="preserve"> </w:t>
      </w:r>
      <w:r w:rsidRPr="006B6FAF">
        <w:rPr>
          <w:lang w:val="en-IE"/>
        </w:rPr>
        <w:t>a</w:t>
      </w:r>
      <w:r w:rsidRPr="006B6FAF">
        <w:rPr>
          <w:spacing w:val="-8"/>
          <w:lang w:val="en-IE"/>
        </w:rPr>
        <w:t xml:space="preserve"> </w:t>
      </w:r>
      <w:r w:rsidRPr="006B6FAF">
        <w:rPr>
          <w:lang w:val="en-IE"/>
        </w:rPr>
        <w:t>Declaration</w:t>
      </w:r>
      <w:r w:rsidRPr="006B6FAF">
        <w:rPr>
          <w:spacing w:val="-9"/>
          <w:lang w:val="en-IE"/>
        </w:rPr>
        <w:t xml:space="preserve"> </w:t>
      </w:r>
      <w:r w:rsidRPr="006B6FAF">
        <w:rPr>
          <w:lang w:val="en-IE"/>
        </w:rPr>
        <w:t>in</w:t>
      </w:r>
      <w:r w:rsidRPr="006B6FAF">
        <w:rPr>
          <w:spacing w:val="-9"/>
          <w:lang w:val="en-IE"/>
        </w:rPr>
        <w:t xml:space="preserve"> </w:t>
      </w:r>
      <w:r w:rsidRPr="006B6FAF">
        <w:rPr>
          <w:lang w:val="en-IE"/>
        </w:rPr>
        <w:t>the</w:t>
      </w:r>
      <w:r w:rsidRPr="006B6FAF">
        <w:rPr>
          <w:spacing w:val="-7"/>
          <w:lang w:val="en-IE"/>
        </w:rPr>
        <w:t xml:space="preserve"> </w:t>
      </w:r>
      <w:r w:rsidRPr="006B6FAF">
        <w:rPr>
          <w:lang w:val="en-IE"/>
        </w:rPr>
        <w:t>form attached</w:t>
      </w:r>
      <w:r w:rsidRPr="006B6FAF">
        <w:rPr>
          <w:spacing w:val="-13"/>
          <w:lang w:val="en-IE"/>
        </w:rPr>
        <w:t xml:space="preserve"> </w:t>
      </w:r>
      <w:r w:rsidRPr="006B6FAF">
        <w:rPr>
          <w:lang w:val="en-IE"/>
        </w:rPr>
        <w:t>at</w:t>
      </w:r>
      <w:r w:rsidRPr="006B6FAF">
        <w:rPr>
          <w:spacing w:val="-12"/>
          <w:lang w:val="en-IE"/>
        </w:rPr>
        <w:t xml:space="preserve"> </w:t>
      </w:r>
      <w:r w:rsidRPr="006B6FAF">
        <w:rPr>
          <w:lang w:val="en-IE"/>
        </w:rPr>
        <w:t>Appendix</w:t>
      </w:r>
      <w:r w:rsidRPr="006B6FAF">
        <w:rPr>
          <w:spacing w:val="-13"/>
          <w:lang w:val="en-IE"/>
        </w:rPr>
        <w:t xml:space="preserve"> </w:t>
      </w:r>
      <w:r w:rsidRPr="006B6FAF">
        <w:rPr>
          <w:lang w:val="en-IE"/>
        </w:rPr>
        <w:t>4;</w:t>
      </w:r>
      <w:r w:rsidRPr="006B6FAF">
        <w:rPr>
          <w:spacing w:val="-12"/>
          <w:lang w:val="en-IE"/>
        </w:rPr>
        <w:t xml:space="preserve"> </w:t>
      </w:r>
      <w:r w:rsidRPr="006B6FAF">
        <w:rPr>
          <w:lang w:val="en-IE"/>
        </w:rPr>
        <w:t>(ii)</w:t>
      </w:r>
      <w:r w:rsidRPr="006B6FAF">
        <w:rPr>
          <w:spacing w:val="-13"/>
          <w:lang w:val="en-IE"/>
        </w:rPr>
        <w:t xml:space="preserve"> </w:t>
      </w:r>
      <w:r w:rsidRPr="006B6FAF">
        <w:rPr>
          <w:lang w:val="en-IE"/>
        </w:rPr>
        <w:t>if</w:t>
      </w:r>
      <w:r w:rsidRPr="006B6FAF">
        <w:rPr>
          <w:spacing w:val="-12"/>
          <w:lang w:val="en-IE"/>
        </w:rPr>
        <w:t xml:space="preserve"> </w:t>
      </w:r>
      <w:r w:rsidRPr="006B6FAF">
        <w:rPr>
          <w:lang w:val="en-IE"/>
        </w:rPr>
        <w:t>applicable,</w:t>
      </w:r>
      <w:r w:rsidRPr="006B6FAF">
        <w:rPr>
          <w:spacing w:val="-13"/>
          <w:lang w:val="en-IE"/>
        </w:rPr>
        <w:t xml:space="preserve"> </w:t>
      </w:r>
      <w:r w:rsidRPr="006B6FAF">
        <w:rPr>
          <w:lang w:val="en-IE"/>
        </w:rPr>
        <w:t>evidence</w:t>
      </w:r>
      <w:r w:rsidRPr="006B6FAF">
        <w:rPr>
          <w:spacing w:val="-12"/>
          <w:lang w:val="en-IE"/>
        </w:rPr>
        <w:t xml:space="preserve"> </w:t>
      </w:r>
      <w:r w:rsidRPr="006B6FAF">
        <w:rPr>
          <w:lang w:val="en-IE"/>
        </w:rPr>
        <w:t>to</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effect</w:t>
      </w:r>
      <w:r w:rsidRPr="006B6FAF">
        <w:rPr>
          <w:spacing w:val="-12"/>
          <w:lang w:val="en-IE"/>
        </w:rPr>
        <w:t xml:space="preserve"> </w:t>
      </w:r>
      <w:r w:rsidRPr="006B6FAF">
        <w:rPr>
          <w:lang w:val="en-IE"/>
        </w:rPr>
        <w:t>that</w:t>
      </w:r>
      <w:r w:rsidRPr="006B6FAF">
        <w:rPr>
          <w:spacing w:val="-13"/>
          <w:lang w:val="en-IE"/>
        </w:rPr>
        <w:t xml:space="preserve"> </w:t>
      </w:r>
      <w:r w:rsidRPr="006B6FAF">
        <w:rPr>
          <w:lang w:val="en-IE"/>
        </w:rPr>
        <w:t>measures</w:t>
      </w:r>
      <w:r w:rsidRPr="006B6FAF">
        <w:rPr>
          <w:spacing w:val="-12"/>
          <w:lang w:val="en-IE"/>
        </w:rPr>
        <w:t xml:space="preserve"> </w:t>
      </w:r>
      <w:r w:rsidRPr="006B6FAF">
        <w:rPr>
          <w:lang w:val="en-IE"/>
        </w:rPr>
        <w:t>taken by the entity concerned are sufficient to demonstrate its reliability despite the existence of a relevant Exclusion Ground; (iii) all or any of the supporting documents specified at paragraph 3.2; and</w:t>
      </w:r>
    </w:p>
    <w:p w14:paraId="78FFE169" w14:textId="77777777" w:rsidR="001F099A" w:rsidRPr="006B6FAF" w:rsidRDefault="00EA36F6" w:rsidP="00A85FD8">
      <w:pPr>
        <w:pStyle w:val="ListParagraph"/>
        <w:numPr>
          <w:ilvl w:val="3"/>
          <w:numId w:val="28"/>
        </w:numPr>
        <w:tabs>
          <w:tab w:val="left" w:pos="1742"/>
          <w:tab w:val="left" w:pos="1745"/>
        </w:tabs>
        <w:spacing w:before="60" w:after="120" w:line="276" w:lineRule="auto"/>
        <w:ind w:right="418"/>
        <w:rPr>
          <w:lang w:val="en-IE"/>
        </w:rPr>
      </w:pPr>
      <w:r w:rsidRPr="006B6FAF">
        <w:rPr>
          <w:lang w:val="en-IE"/>
        </w:rPr>
        <w:t>the</w:t>
      </w:r>
      <w:r w:rsidRPr="006B6FAF">
        <w:rPr>
          <w:spacing w:val="-3"/>
          <w:lang w:val="en-IE"/>
        </w:rPr>
        <w:t xml:space="preserve"> </w:t>
      </w:r>
      <w:r w:rsidRPr="006B6FAF">
        <w:rPr>
          <w:lang w:val="en-IE"/>
        </w:rPr>
        <w:t>evidence</w:t>
      </w:r>
      <w:r w:rsidRPr="006B6FAF">
        <w:rPr>
          <w:spacing w:val="-3"/>
          <w:lang w:val="en-IE"/>
        </w:rPr>
        <w:t xml:space="preserve"> </w:t>
      </w:r>
      <w:r w:rsidRPr="006B6FAF">
        <w:rPr>
          <w:lang w:val="en-IE"/>
        </w:rPr>
        <w:t>specified</w:t>
      </w:r>
      <w:r w:rsidRPr="006B6FAF">
        <w:rPr>
          <w:spacing w:val="-4"/>
          <w:lang w:val="en-IE"/>
        </w:rPr>
        <w:t xml:space="preserve"> </w:t>
      </w:r>
      <w:r w:rsidRPr="006B6FAF">
        <w:rPr>
          <w:lang w:val="en-IE"/>
        </w:rPr>
        <w:t>at</w:t>
      </w:r>
      <w:r w:rsidRPr="006B6FAF">
        <w:rPr>
          <w:spacing w:val="-3"/>
          <w:lang w:val="en-IE"/>
        </w:rPr>
        <w:t xml:space="preserve"> </w:t>
      </w:r>
      <w:r w:rsidRPr="006B6FAF">
        <w:rPr>
          <w:lang w:val="en-IE"/>
        </w:rPr>
        <w:t>paragraph</w:t>
      </w:r>
      <w:r w:rsidRPr="006B6FAF">
        <w:rPr>
          <w:spacing w:val="-4"/>
          <w:lang w:val="en-IE"/>
        </w:rPr>
        <w:t xml:space="preserve"> </w:t>
      </w:r>
      <w:r w:rsidRPr="006B6FAF">
        <w:rPr>
          <w:lang w:val="en-IE"/>
        </w:rPr>
        <w:t>3.3.2(a)</w:t>
      </w:r>
      <w:r w:rsidRPr="006B6FAF">
        <w:rPr>
          <w:spacing w:val="-3"/>
          <w:lang w:val="en-IE"/>
        </w:rPr>
        <w:t xml:space="preserve"> </w:t>
      </w:r>
      <w:r w:rsidRPr="006B6FAF">
        <w:rPr>
          <w:lang w:val="en-IE"/>
        </w:rPr>
        <w:t>above</w:t>
      </w:r>
      <w:r w:rsidRPr="006B6FAF">
        <w:rPr>
          <w:spacing w:val="-3"/>
          <w:lang w:val="en-IE"/>
        </w:rPr>
        <w:t xml:space="preserve"> </w:t>
      </w:r>
      <w:r w:rsidRPr="006B6FAF">
        <w:rPr>
          <w:lang w:val="en-IE"/>
        </w:rPr>
        <w:t>demonstrating</w:t>
      </w:r>
      <w:r w:rsidRPr="006B6FAF">
        <w:rPr>
          <w:spacing w:val="-2"/>
          <w:lang w:val="en-IE"/>
        </w:rPr>
        <w:t xml:space="preserve"> </w:t>
      </w:r>
      <w:r w:rsidRPr="006B6FAF">
        <w:rPr>
          <w:lang w:val="en-IE"/>
        </w:rPr>
        <w:t>that</w:t>
      </w:r>
      <w:r w:rsidRPr="006B6FAF">
        <w:rPr>
          <w:spacing w:val="-6"/>
          <w:lang w:val="en-IE"/>
        </w:rPr>
        <w:t xml:space="preserve"> </w:t>
      </w:r>
      <w:r w:rsidRPr="006B6FAF">
        <w:rPr>
          <w:lang w:val="en-IE"/>
        </w:rPr>
        <w:t>each entity concerned</w:t>
      </w:r>
      <w:r w:rsidRPr="006B6FAF">
        <w:rPr>
          <w:spacing w:val="-10"/>
          <w:lang w:val="en-IE"/>
        </w:rPr>
        <w:t xml:space="preserve"> </w:t>
      </w:r>
      <w:r w:rsidRPr="006B6FAF">
        <w:rPr>
          <w:lang w:val="en-IE"/>
        </w:rPr>
        <w:t>meets</w:t>
      </w:r>
      <w:r w:rsidRPr="006B6FAF">
        <w:rPr>
          <w:spacing w:val="-5"/>
          <w:lang w:val="en-IE"/>
        </w:rPr>
        <w:t xml:space="preserve"> </w:t>
      </w:r>
      <w:r w:rsidRPr="006B6FAF">
        <w:rPr>
          <w:lang w:val="en-IE"/>
        </w:rPr>
        <w:t>the</w:t>
      </w:r>
      <w:r w:rsidRPr="006B6FAF">
        <w:rPr>
          <w:spacing w:val="-9"/>
          <w:lang w:val="en-IE"/>
        </w:rPr>
        <w:t xml:space="preserve"> </w:t>
      </w:r>
      <w:r w:rsidRPr="006B6FAF">
        <w:rPr>
          <w:lang w:val="en-IE"/>
        </w:rPr>
        <w:t>Selection</w:t>
      </w:r>
      <w:r w:rsidRPr="006B6FAF">
        <w:rPr>
          <w:spacing w:val="-10"/>
          <w:lang w:val="en-IE"/>
        </w:rPr>
        <w:t xml:space="preserve"> </w:t>
      </w:r>
      <w:r w:rsidRPr="006B6FAF">
        <w:rPr>
          <w:lang w:val="en-IE"/>
        </w:rPr>
        <w:t>Criteria</w:t>
      </w:r>
      <w:r w:rsidRPr="006B6FAF">
        <w:rPr>
          <w:spacing w:val="-10"/>
          <w:lang w:val="en-IE"/>
        </w:rPr>
        <w:t xml:space="preserve"> </w:t>
      </w:r>
      <w:r w:rsidRPr="006B6FAF">
        <w:rPr>
          <w:lang w:val="en-IE"/>
        </w:rPr>
        <w:t>and</w:t>
      </w:r>
      <w:r w:rsidRPr="006B6FAF">
        <w:rPr>
          <w:spacing w:val="-8"/>
          <w:lang w:val="en-IE"/>
        </w:rPr>
        <w:t xml:space="preserve"> </w:t>
      </w:r>
      <w:r w:rsidRPr="006B6FAF">
        <w:rPr>
          <w:lang w:val="en-IE"/>
        </w:rPr>
        <w:t>the</w:t>
      </w:r>
      <w:r w:rsidRPr="006B6FAF">
        <w:rPr>
          <w:spacing w:val="-5"/>
          <w:lang w:val="en-IE"/>
        </w:rPr>
        <w:t xml:space="preserve"> </w:t>
      </w:r>
      <w:r w:rsidRPr="006B6FAF">
        <w:rPr>
          <w:lang w:val="en-IE"/>
        </w:rPr>
        <w:t>compliance</w:t>
      </w:r>
      <w:r w:rsidRPr="006B6FAF">
        <w:rPr>
          <w:spacing w:val="-9"/>
          <w:lang w:val="en-IE"/>
        </w:rPr>
        <w:t xml:space="preserve"> </w:t>
      </w:r>
      <w:r w:rsidRPr="006B6FAF">
        <w:rPr>
          <w:lang w:val="en-IE"/>
        </w:rPr>
        <w:t>requirements</w:t>
      </w:r>
      <w:r w:rsidRPr="006B6FAF">
        <w:rPr>
          <w:spacing w:val="-10"/>
          <w:lang w:val="en-IE"/>
        </w:rPr>
        <w:t xml:space="preserve"> </w:t>
      </w:r>
      <w:r w:rsidRPr="006B6FAF">
        <w:rPr>
          <w:lang w:val="en-IE"/>
        </w:rPr>
        <w:t>specified at paragraph 3.1(b) and (c) above.</w:t>
      </w:r>
    </w:p>
    <w:p w14:paraId="0B776545"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66" behindDoc="1" locked="0" layoutInCell="1" allowOverlap="1" wp14:anchorId="1B0639AD" wp14:editId="6FF34654">
                <wp:simplePos x="0" y="0"/>
                <wp:positionH relativeFrom="page">
                  <wp:posOffset>754380</wp:posOffset>
                </wp:positionH>
                <wp:positionV relativeFrom="paragraph">
                  <wp:posOffset>179070</wp:posOffset>
                </wp:positionV>
                <wp:extent cx="5929630" cy="227965"/>
                <wp:effectExtent l="0" t="0" r="0" b="635"/>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9630" cy="227965"/>
                          <a:chOff x="0" y="0"/>
                          <a:chExt cx="5800090" cy="226060"/>
                        </a:xfrm>
                      </wpg:grpSpPr>
                      <wps:wsp>
                        <wps:cNvPr id="109" name="Graphic 109"/>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10" name="Graphic 110"/>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11" name="Textbox 111"/>
                        <wps:cNvSpPr txBox="1"/>
                        <wps:spPr>
                          <a:xfrm>
                            <a:off x="0" y="0"/>
                            <a:ext cx="5800090" cy="207645"/>
                          </a:xfrm>
                          <a:prstGeom prst="rect">
                            <a:avLst/>
                          </a:prstGeom>
                        </wps:spPr>
                        <wps:txbx>
                          <w:txbxContent>
                            <w:p w14:paraId="198114A1" w14:textId="77777777" w:rsidR="001F099A" w:rsidRDefault="00EA36F6">
                              <w:pPr>
                                <w:tabs>
                                  <w:tab w:val="left" w:pos="595"/>
                                </w:tabs>
                                <w:spacing w:before="1"/>
                                <w:ind w:left="86"/>
                                <w:rPr>
                                  <w:b/>
                                </w:rPr>
                              </w:pPr>
                              <w:r>
                                <w:rPr>
                                  <w:b/>
                                  <w:color w:val="FFFFFF"/>
                                  <w:spacing w:val="-5"/>
                                </w:rPr>
                                <w:t>3.4</w:t>
                              </w:r>
                              <w:r>
                                <w:rPr>
                                  <w:b/>
                                  <w:color w:val="FFFFFF"/>
                                </w:rPr>
                                <w:tab/>
                                <w:t>PRESENTATION</w:t>
                              </w:r>
                              <w:r>
                                <w:rPr>
                                  <w:b/>
                                  <w:color w:val="FFFFFF"/>
                                  <w:spacing w:val="-8"/>
                                </w:rPr>
                                <w:t xml:space="preserve"> </w:t>
                              </w:r>
                              <w:r>
                                <w:rPr>
                                  <w:b/>
                                  <w:color w:val="FFFFFF"/>
                                </w:rPr>
                                <w:t>OF</w:t>
                              </w:r>
                              <w:r>
                                <w:rPr>
                                  <w:b/>
                                  <w:color w:val="FFFFFF"/>
                                  <w:spacing w:val="-6"/>
                                </w:rPr>
                                <w:t xml:space="preserve"> </w:t>
                              </w:r>
                              <w:r>
                                <w:rPr>
                                  <w:b/>
                                  <w:color w:val="FFFFFF"/>
                                  <w:spacing w:val="-2"/>
                                </w:rPr>
                                <w:t>PROPOSALS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B0639AD" id="Group 108" o:spid="_x0000_s1123" style="position:absolute;margin-left:59.4pt;margin-top:14.1pt;width:466.9pt;height:17.95pt;z-index:-251658214;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">
                <v:shape id="Graphic 109" o:spid="_x0000_s112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" path="m5799708,l,,,207264r5799708,l5799708,xe" fillcolor="navy" stroked="f">
                  <v:path arrowok="t"/>
                </v:shape>
                <v:shape id="Graphic 110" o:spid="_x0000_s112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" path="m5799708,l,,,18288r5799708,l5799708,xe" fillcolor="#339" stroked="f">
                  <v:path arrowok="t"/>
                </v:shape>
                <v:shape id="Textbox 111" o:spid="_x0000_s112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98114A1" w14:textId="77777777" w:rsidR="001F099A" w:rsidRDefault="00EA36F6">
                        <w:pPr>
                          <w:tabs>
                            <w:tab w:val="left" w:pos="595"/>
                          </w:tabs>
                          <w:spacing w:before="1"/>
                          <w:ind w:left="86"/>
                          <w:rPr>
                            <w:b/>
                          </w:rPr>
                        </w:pPr>
                        <w:r>
                          <w:rPr>
                            <w:b/>
                            <w:color w:val="FFFFFF"/>
                            <w:spacing w:val="-5"/>
                          </w:rPr>
                          <w:t>3.4</w:t>
                        </w:r>
                        <w:r>
                          <w:rPr>
                            <w:b/>
                            <w:color w:val="FFFFFF"/>
                          </w:rPr>
                          <w:tab/>
                          <w:t>PRESENTATION</w:t>
                        </w:r>
                        <w:r>
                          <w:rPr>
                            <w:b/>
                            <w:color w:val="FFFFFF"/>
                            <w:spacing w:val="-8"/>
                          </w:rPr>
                          <w:t xml:space="preserve"> </w:t>
                        </w:r>
                        <w:r>
                          <w:rPr>
                            <w:b/>
                            <w:color w:val="FFFFFF"/>
                          </w:rPr>
                          <w:t>OF</w:t>
                        </w:r>
                        <w:r>
                          <w:rPr>
                            <w:b/>
                            <w:color w:val="FFFFFF"/>
                            <w:spacing w:val="-6"/>
                          </w:rPr>
                          <w:t xml:space="preserve"> </w:t>
                        </w:r>
                        <w:r>
                          <w:rPr>
                            <w:b/>
                            <w:color w:val="FFFFFF"/>
                            <w:spacing w:val="-2"/>
                          </w:rPr>
                          <w:t>PROPOSALS</w:t>
                        </w:r>
                      </w:p>
                    </w:txbxContent>
                  </v:textbox>
                </v:shape>
                <w10:wrap type="topAndBottom" anchorx="page"/>
              </v:group>
            </w:pict>
          </mc:Fallback>
        </mc:AlternateContent>
      </w:r>
    </w:p>
    <w:p w14:paraId="7E74BFBC" w14:textId="77777777" w:rsidR="001F099A" w:rsidRPr="006B6FAF" w:rsidRDefault="00EA36F6" w:rsidP="00884D01">
      <w:pPr>
        <w:pStyle w:val="BodyText"/>
        <w:spacing w:before="60" w:after="120" w:line="276" w:lineRule="auto"/>
        <w:ind w:left="136" w:right="325"/>
        <w:jc w:val="both"/>
        <w:rPr>
          <w:lang w:val="en-IE"/>
        </w:rPr>
      </w:pPr>
      <w:r w:rsidRPr="006B6FAF">
        <w:rPr>
          <w:lang w:val="en-IE"/>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5FEC8DED" w14:textId="77777777" w:rsidR="001F099A" w:rsidRPr="006B6FAF" w:rsidRDefault="00EA36F6" w:rsidP="00884D01">
      <w:pPr>
        <w:pStyle w:val="BodyText"/>
        <w:spacing w:before="60" w:after="120" w:line="276" w:lineRule="auto"/>
        <w:rPr>
          <w:sz w:val="17"/>
          <w:lang w:val="en-IE"/>
        </w:rPr>
      </w:pPr>
      <w:r w:rsidRPr="006B6FAF">
        <w:rPr>
          <w:noProof/>
          <w:lang w:val="en-IE"/>
        </w:rPr>
        <mc:AlternateContent>
          <mc:Choice Requires="wpg">
            <w:drawing>
              <wp:anchor distT="0" distB="0" distL="0" distR="0" simplePos="0" relativeHeight="251658267" behindDoc="1" locked="0" layoutInCell="1" allowOverlap="1" wp14:anchorId="0F488FBE" wp14:editId="79DF9EED">
                <wp:simplePos x="0" y="0"/>
                <wp:positionH relativeFrom="page">
                  <wp:posOffset>750570</wp:posOffset>
                </wp:positionH>
                <wp:positionV relativeFrom="paragraph">
                  <wp:posOffset>149860</wp:posOffset>
                </wp:positionV>
                <wp:extent cx="5935980" cy="210820"/>
                <wp:effectExtent l="0" t="0" r="762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210820"/>
                          <a:chOff x="0" y="0"/>
                          <a:chExt cx="5800090" cy="228600"/>
                        </a:xfrm>
                      </wpg:grpSpPr>
                      <wps:wsp>
                        <wps:cNvPr id="113" name="Graphic 113"/>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114" name="Graphic 114"/>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15" name="Textbox 115"/>
                        <wps:cNvSpPr txBox="1"/>
                        <wps:spPr>
                          <a:xfrm>
                            <a:off x="0" y="0"/>
                            <a:ext cx="5800090" cy="210820"/>
                          </a:xfrm>
                          <a:prstGeom prst="rect">
                            <a:avLst/>
                          </a:prstGeom>
                        </wps:spPr>
                        <wps:txbx>
                          <w:txbxContent>
                            <w:p w14:paraId="301A8CB6" w14:textId="77777777" w:rsidR="001F099A" w:rsidRDefault="00EA36F6">
                              <w:pPr>
                                <w:tabs>
                                  <w:tab w:val="left" w:pos="595"/>
                                </w:tabs>
                                <w:spacing w:before="1"/>
                                <w:ind w:left="86"/>
                                <w:rPr>
                                  <w:b/>
                                </w:rPr>
                              </w:pPr>
                              <w:r>
                                <w:rPr>
                                  <w:b/>
                                  <w:color w:val="FFFFFF"/>
                                  <w:spacing w:val="-5"/>
                                </w:rPr>
                                <w:t>3.5</w:t>
                              </w:r>
                              <w:r>
                                <w:rPr>
                                  <w:b/>
                                  <w:color w:val="FFFFFF"/>
                                </w:rPr>
                                <w:tab/>
                                <w:t>STANDSTILL</w:t>
                              </w:r>
                              <w:r>
                                <w:rPr>
                                  <w:b/>
                                  <w:color w:val="FFFFFF"/>
                                  <w:spacing w:val="-9"/>
                                </w:rPr>
                                <w:t xml:space="preserve"> </w:t>
                              </w:r>
                              <w:r>
                                <w:rPr>
                                  <w:b/>
                                  <w:color w:val="FFFFFF"/>
                                  <w:spacing w:val="-2"/>
                                </w:rPr>
                                <w:t>PERIOD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488FBE" id="Group 112" o:spid="_x0000_s1127" style="position:absolute;margin-left:59.1pt;margin-top:11.8pt;width:467.4pt;height:16.6pt;z-index:-251658213;mso-wrap-distance-left:0;mso-wrap-distance-right:0;mso-position-horizontal-relative:page;mso-position-vertical-relative:text;mso-width-relative:margin;mso-height-relative:margin"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">
                <v:shape id="Graphic 113" o:spid="_x0000_s112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" path="m5799708,l,,,210312r5799708,l5799708,xe" fillcolor="navy" stroked="f">
                  <v:path arrowok="t"/>
                </v:shape>
                <v:shape id="Graphic 114" o:spid="_x0000_s112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" path="m5799708,l,,,18287r5799708,l5799708,xe" fillcolor="#339" stroked="f">
                  <v:path arrowok="t"/>
                </v:shape>
                <v:shape id="Textbox 115" o:spid="_x0000_s113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01A8CB6" w14:textId="77777777" w:rsidR="001F099A" w:rsidRDefault="00EA36F6">
                        <w:pPr>
                          <w:tabs>
                            <w:tab w:val="left" w:pos="595"/>
                          </w:tabs>
                          <w:spacing w:before="1"/>
                          <w:ind w:left="86"/>
                          <w:rPr>
                            <w:b/>
                          </w:rPr>
                        </w:pPr>
                        <w:r>
                          <w:rPr>
                            <w:b/>
                            <w:color w:val="FFFFFF"/>
                            <w:spacing w:val="-5"/>
                          </w:rPr>
                          <w:t>3.5</w:t>
                        </w:r>
                        <w:r>
                          <w:rPr>
                            <w:b/>
                            <w:color w:val="FFFFFF"/>
                          </w:rPr>
                          <w:tab/>
                          <w:t>STANDSTILL</w:t>
                        </w:r>
                        <w:r>
                          <w:rPr>
                            <w:b/>
                            <w:color w:val="FFFFFF"/>
                            <w:spacing w:val="-9"/>
                          </w:rPr>
                          <w:t xml:space="preserve"> </w:t>
                        </w:r>
                        <w:r>
                          <w:rPr>
                            <w:b/>
                            <w:color w:val="FFFFFF"/>
                            <w:spacing w:val="-2"/>
                          </w:rPr>
                          <w:t>PERIOD</w:t>
                        </w:r>
                      </w:p>
                    </w:txbxContent>
                  </v:textbox>
                </v:shape>
                <w10:wrap type="topAndBottom" anchorx="page"/>
              </v:group>
            </w:pict>
          </mc:Fallback>
        </mc:AlternateContent>
      </w:r>
    </w:p>
    <w:p w14:paraId="110D960A" w14:textId="77777777" w:rsidR="001F099A" w:rsidRPr="006B6FAF" w:rsidRDefault="00EA36F6" w:rsidP="00A85FD8">
      <w:pPr>
        <w:pStyle w:val="ListParagraph"/>
        <w:numPr>
          <w:ilvl w:val="2"/>
          <w:numId w:val="27"/>
        </w:numPr>
        <w:tabs>
          <w:tab w:val="left" w:pos="1045"/>
          <w:tab w:val="left" w:pos="1049"/>
        </w:tabs>
        <w:spacing w:before="60" w:after="120" w:line="276" w:lineRule="auto"/>
        <w:ind w:right="424"/>
        <w:rPr>
          <w:lang w:val="en-IE"/>
        </w:rPr>
      </w:pPr>
      <w:r w:rsidRPr="006B6FAF">
        <w:rPr>
          <w:lang w:val="en-IE"/>
        </w:rPr>
        <w:t>In</w:t>
      </w:r>
      <w:r w:rsidRPr="006B6FAF">
        <w:rPr>
          <w:spacing w:val="-9"/>
          <w:lang w:val="en-IE"/>
        </w:rPr>
        <w:t xml:space="preserve"> </w:t>
      </w:r>
      <w:r w:rsidRPr="006B6FAF">
        <w:rPr>
          <w:lang w:val="en-IE"/>
        </w:rPr>
        <w:t>circumstances</w:t>
      </w:r>
      <w:r w:rsidRPr="006B6FAF">
        <w:rPr>
          <w:spacing w:val="-8"/>
          <w:lang w:val="en-IE"/>
        </w:rPr>
        <w:t xml:space="preserve"> </w:t>
      </w:r>
      <w:r w:rsidRPr="006B6FAF">
        <w:rPr>
          <w:lang w:val="en-IE"/>
        </w:rPr>
        <w:t>where</w:t>
      </w:r>
      <w:r w:rsidRPr="006B6FAF">
        <w:rPr>
          <w:spacing w:val="-7"/>
          <w:lang w:val="en-IE"/>
        </w:rPr>
        <w:t xml:space="preserve"> </w:t>
      </w:r>
      <w:r w:rsidRPr="006B6FAF">
        <w:rPr>
          <w:lang w:val="en-IE"/>
        </w:rPr>
        <w:t>the</w:t>
      </w:r>
      <w:r w:rsidRPr="006B6FAF">
        <w:rPr>
          <w:spacing w:val="-7"/>
          <w:lang w:val="en-IE"/>
        </w:rPr>
        <w:t xml:space="preserve"> </w:t>
      </w:r>
      <w:r w:rsidRPr="006B6FAF">
        <w:rPr>
          <w:lang w:val="en-IE"/>
        </w:rPr>
        <w:t>European</w:t>
      </w:r>
      <w:r w:rsidRPr="006B6FAF">
        <w:rPr>
          <w:spacing w:val="-8"/>
          <w:lang w:val="en-IE"/>
        </w:rPr>
        <w:t xml:space="preserve"> </w:t>
      </w:r>
      <w:r w:rsidRPr="006B6FAF">
        <w:rPr>
          <w:lang w:val="en-IE"/>
        </w:rPr>
        <w:t>Communities</w:t>
      </w:r>
      <w:r w:rsidRPr="006B6FAF">
        <w:rPr>
          <w:spacing w:val="-8"/>
          <w:lang w:val="en-IE"/>
        </w:rPr>
        <w:t xml:space="preserve"> </w:t>
      </w:r>
      <w:r w:rsidRPr="006B6FAF">
        <w:rPr>
          <w:lang w:val="en-IE"/>
        </w:rPr>
        <w:t>(Public</w:t>
      </w:r>
      <w:r w:rsidRPr="006B6FAF">
        <w:rPr>
          <w:spacing w:val="-10"/>
          <w:lang w:val="en-IE"/>
        </w:rPr>
        <w:t xml:space="preserve"> </w:t>
      </w:r>
      <w:r w:rsidRPr="006B6FAF">
        <w:rPr>
          <w:lang w:val="en-IE"/>
        </w:rPr>
        <w:t>Authorities'</w:t>
      </w:r>
      <w:r w:rsidRPr="006B6FAF">
        <w:rPr>
          <w:spacing w:val="-8"/>
          <w:lang w:val="en-IE"/>
        </w:rPr>
        <w:t xml:space="preserve"> </w:t>
      </w:r>
      <w:r w:rsidRPr="006B6FAF">
        <w:rPr>
          <w:lang w:val="en-IE"/>
        </w:rPr>
        <w:t>Contracts)</w:t>
      </w:r>
      <w:r w:rsidRPr="006B6FAF">
        <w:rPr>
          <w:spacing w:val="-8"/>
          <w:lang w:val="en-IE"/>
        </w:rPr>
        <w:t xml:space="preserve"> </w:t>
      </w:r>
      <w:r w:rsidRPr="006B6FAF">
        <w:rPr>
          <w:lang w:val="en-IE"/>
        </w:rPr>
        <w:t>(Review Procedures) Regulations 2010 (Statutory Instrument 130 of 2010), as amended by the European</w:t>
      </w:r>
      <w:r w:rsidRPr="006B6FAF">
        <w:rPr>
          <w:spacing w:val="-1"/>
          <w:lang w:val="en-IE"/>
        </w:rPr>
        <w:t xml:space="preserve"> </w:t>
      </w:r>
      <w:r w:rsidRPr="006B6FAF">
        <w:rPr>
          <w:lang w:val="en-IE"/>
        </w:rPr>
        <w:t>Communities (Public</w:t>
      </w:r>
      <w:r w:rsidRPr="006B6FAF">
        <w:rPr>
          <w:spacing w:val="-3"/>
          <w:lang w:val="en-IE"/>
        </w:rPr>
        <w:t xml:space="preserve"> </w:t>
      </w:r>
      <w:r w:rsidRPr="006B6FAF">
        <w:rPr>
          <w:lang w:val="en-IE"/>
        </w:rPr>
        <w:t>Authorities’</w:t>
      </w:r>
      <w:r w:rsidRPr="006B6FAF">
        <w:rPr>
          <w:spacing w:val="-3"/>
          <w:lang w:val="en-IE"/>
        </w:rPr>
        <w:t xml:space="preserve"> </w:t>
      </w:r>
      <w:r w:rsidRPr="006B6FAF">
        <w:rPr>
          <w:lang w:val="en-IE"/>
        </w:rPr>
        <w:t>Contracts) (Review Procedures) (Amendment) Regulations 2015 (Statutory Instrument 192 of 2015) and the European Communities (Public Authorities’ Contracts (Review Procedures) (Amendment) Regulation 2017 (Statutory</w:t>
      </w:r>
      <w:r w:rsidRPr="006B6FAF">
        <w:rPr>
          <w:spacing w:val="-9"/>
          <w:lang w:val="en-IE"/>
        </w:rPr>
        <w:t xml:space="preserve"> </w:t>
      </w:r>
      <w:r w:rsidRPr="006B6FAF">
        <w:rPr>
          <w:lang w:val="en-IE"/>
        </w:rPr>
        <w:t>Instrument</w:t>
      </w:r>
      <w:r w:rsidRPr="006B6FAF">
        <w:rPr>
          <w:spacing w:val="-12"/>
          <w:lang w:val="en-IE"/>
        </w:rPr>
        <w:t xml:space="preserve"> </w:t>
      </w:r>
      <w:r w:rsidRPr="006B6FAF">
        <w:rPr>
          <w:lang w:val="en-IE"/>
        </w:rPr>
        <w:t>327</w:t>
      </w:r>
      <w:r w:rsidRPr="006B6FAF">
        <w:rPr>
          <w:spacing w:val="-11"/>
          <w:lang w:val="en-IE"/>
        </w:rPr>
        <w:t xml:space="preserve"> </w:t>
      </w:r>
      <w:r w:rsidRPr="006B6FAF">
        <w:rPr>
          <w:lang w:val="en-IE"/>
        </w:rPr>
        <w:t>of</w:t>
      </w:r>
      <w:r w:rsidRPr="006B6FAF">
        <w:rPr>
          <w:spacing w:val="-10"/>
          <w:lang w:val="en-IE"/>
        </w:rPr>
        <w:t xml:space="preserve"> </w:t>
      </w:r>
      <w:r w:rsidRPr="006B6FAF">
        <w:rPr>
          <w:lang w:val="en-IE"/>
        </w:rPr>
        <w:t>2017)</w:t>
      </w:r>
      <w:r w:rsidRPr="006B6FAF">
        <w:rPr>
          <w:spacing w:val="-10"/>
          <w:lang w:val="en-IE"/>
        </w:rPr>
        <w:t xml:space="preserve"> </w:t>
      </w:r>
      <w:r w:rsidRPr="006B6FAF">
        <w:rPr>
          <w:lang w:val="en-IE"/>
        </w:rPr>
        <w:t>apply,</w:t>
      </w:r>
      <w:r w:rsidRPr="006B6FAF">
        <w:rPr>
          <w:spacing w:val="-8"/>
          <w:lang w:val="en-IE"/>
        </w:rPr>
        <w:t xml:space="preserve"> </w:t>
      </w:r>
      <w:r w:rsidRPr="006B6FAF">
        <w:rPr>
          <w:lang w:val="en-IE"/>
        </w:rPr>
        <w:t>no</w:t>
      </w:r>
      <w:r w:rsidRPr="006B6FAF">
        <w:rPr>
          <w:spacing w:val="-11"/>
          <w:lang w:val="en-IE"/>
        </w:rPr>
        <w:t xml:space="preserve"> </w:t>
      </w:r>
      <w:r w:rsidRPr="006B6FAF">
        <w:rPr>
          <w:lang w:val="en-IE"/>
        </w:rPr>
        <w:t>contract</w:t>
      </w:r>
      <w:r w:rsidRPr="006B6FAF">
        <w:rPr>
          <w:spacing w:val="-12"/>
          <w:lang w:val="en-IE"/>
        </w:rPr>
        <w:t xml:space="preserve"> </w:t>
      </w:r>
      <w:r w:rsidRPr="006B6FAF">
        <w:rPr>
          <w:lang w:val="en-IE"/>
        </w:rPr>
        <w:t>can</w:t>
      </w:r>
      <w:r w:rsidRPr="006B6FAF">
        <w:rPr>
          <w:spacing w:val="-11"/>
          <w:lang w:val="en-IE"/>
        </w:rPr>
        <w:t xml:space="preserve"> </w:t>
      </w:r>
      <w:r w:rsidRPr="006B6FAF">
        <w:rPr>
          <w:lang w:val="en-IE"/>
        </w:rPr>
        <w:t>or</w:t>
      </w:r>
      <w:r w:rsidRPr="006B6FAF">
        <w:rPr>
          <w:spacing w:val="-10"/>
          <w:lang w:val="en-IE"/>
        </w:rPr>
        <w:t xml:space="preserve"> </w:t>
      </w:r>
      <w:r w:rsidRPr="006B6FAF">
        <w:rPr>
          <w:lang w:val="en-IE"/>
        </w:rPr>
        <w:t>will</w:t>
      </w:r>
      <w:r w:rsidRPr="006B6FAF">
        <w:rPr>
          <w:spacing w:val="-8"/>
          <w:lang w:val="en-IE"/>
        </w:rPr>
        <w:t xml:space="preserve"> </w:t>
      </w:r>
      <w:r w:rsidRPr="006B6FAF">
        <w:rPr>
          <w:lang w:val="en-IE"/>
        </w:rPr>
        <w:t>be</w:t>
      </w:r>
      <w:r w:rsidRPr="006B6FAF">
        <w:rPr>
          <w:spacing w:val="-9"/>
          <w:lang w:val="en-IE"/>
        </w:rPr>
        <w:t xml:space="preserve"> </w:t>
      </w:r>
      <w:r w:rsidRPr="006B6FAF">
        <w:rPr>
          <w:lang w:val="en-IE"/>
        </w:rPr>
        <w:t>executed</w:t>
      </w:r>
      <w:r w:rsidRPr="006B6FAF">
        <w:rPr>
          <w:spacing w:val="-10"/>
          <w:lang w:val="en-IE"/>
        </w:rPr>
        <w:t xml:space="preserve"> </w:t>
      </w:r>
      <w:r w:rsidRPr="006B6FAF">
        <w:rPr>
          <w:lang w:val="en-IE"/>
        </w:rPr>
        <w:t>or</w:t>
      </w:r>
      <w:r w:rsidRPr="006B6FAF">
        <w:rPr>
          <w:spacing w:val="-10"/>
          <w:lang w:val="en-IE"/>
        </w:rPr>
        <w:t xml:space="preserve"> </w:t>
      </w:r>
      <w:r w:rsidRPr="006B6FAF">
        <w:rPr>
          <w:lang w:val="en-IE"/>
        </w:rPr>
        <w:t>take</w:t>
      </w:r>
      <w:r w:rsidRPr="006B6FAF">
        <w:rPr>
          <w:spacing w:val="-9"/>
          <w:lang w:val="en-IE"/>
        </w:rPr>
        <w:t xml:space="preserve"> </w:t>
      </w:r>
      <w:r w:rsidRPr="006B6FAF">
        <w:rPr>
          <w:lang w:val="en-IE"/>
        </w:rPr>
        <w:t>effect until at</w:t>
      </w:r>
      <w:r w:rsidRPr="006B6FAF">
        <w:rPr>
          <w:spacing w:val="-1"/>
          <w:lang w:val="en-IE"/>
        </w:rPr>
        <w:t xml:space="preserve"> </w:t>
      </w:r>
      <w:r w:rsidRPr="006B6FAF">
        <w:rPr>
          <w:lang w:val="en-IE"/>
        </w:rPr>
        <w:t>least fourteen (14) calendar days after the day on which the Tenderers have been sent</w:t>
      </w:r>
      <w:r w:rsidRPr="006B6FAF">
        <w:rPr>
          <w:spacing w:val="-1"/>
          <w:lang w:val="en-IE"/>
        </w:rPr>
        <w:t xml:space="preserve"> </w:t>
      </w:r>
      <w:r w:rsidRPr="006B6FAF">
        <w:rPr>
          <w:lang w:val="en-IE"/>
        </w:rPr>
        <w:t>a notice informing them of the result</w:t>
      </w:r>
      <w:r w:rsidRPr="006B6FAF">
        <w:rPr>
          <w:spacing w:val="-1"/>
          <w:lang w:val="en-IE"/>
        </w:rPr>
        <w:t xml:space="preserve"> </w:t>
      </w:r>
      <w:r w:rsidRPr="006B6FAF">
        <w:rPr>
          <w:lang w:val="en-IE"/>
        </w:rPr>
        <w:t>of this Competition (“Standstill Period”) if such notice</w:t>
      </w:r>
      <w:r w:rsidRPr="006B6FAF">
        <w:rPr>
          <w:spacing w:val="-7"/>
          <w:lang w:val="en-IE"/>
        </w:rPr>
        <w:t xml:space="preserve"> </w:t>
      </w:r>
      <w:r w:rsidRPr="006B6FAF">
        <w:rPr>
          <w:lang w:val="en-IE"/>
        </w:rPr>
        <w:t>is</w:t>
      </w:r>
      <w:r w:rsidRPr="006B6FAF">
        <w:rPr>
          <w:spacing w:val="-8"/>
          <w:lang w:val="en-IE"/>
        </w:rPr>
        <w:t xml:space="preserve"> </w:t>
      </w:r>
      <w:r w:rsidRPr="006B6FAF">
        <w:rPr>
          <w:lang w:val="en-IE"/>
        </w:rPr>
        <w:t>sent</w:t>
      </w:r>
      <w:r w:rsidRPr="006B6FAF">
        <w:rPr>
          <w:spacing w:val="-10"/>
          <w:lang w:val="en-IE"/>
        </w:rPr>
        <w:t xml:space="preserve"> </w:t>
      </w:r>
      <w:r w:rsidRPr="006B6FAF">
        <w:rPr>
          <w:lang w:val="en-IE"/>
        </w:rPr>
        <w:t>by</w:t>
      </w:r>
      <w:r w:rsidRPr="006B6FAF">
        <w:rPr>
          <w:spacing w:val="-7"/>
          <w:lang w:val="en-IE"/>
        </w:rPr>
        <w:t xml:space="preserve"> </w:t>
      </w:r>
      <w:r w:rsidRPr="006B6FAF">
        <w:rPr>
          <w:lang w:val="en-IE"/>
        </w:rPr>
        <w:t>electronic</w:t>
      </w:r>
      <w:r w:rsidRPr="006B6FAF">
        <w:rPr>
          <w:spacing w:val="-10"/>
          <w:lang w:val="en-IE"/>
        </w:rPr>
        <w:t xml:space="preserve"> </w:t>
      </w:r>
      <w:r w:rsidRPr="006B6FAF">
        <w:rPr>
          <w:lang w:val="en-IE"/>
        </w:rPr>
        <w:t>means.</w:t>
      </w:r>
      <w:r w:rsidRPr="006B6FAF">
        <w:rPr>
          <w:spacing w:val="40"/>
          <w:lang w:val="en-IE"/>
        </w:rPr>
        <w:t xml:space="preserve"> </w:t>
      </w:r>
      <w:r w:rsidRPr="006B6FAF">
        <w:rPr>
          <w:lang w:val="en-IE"/>
        </w:rPr>
        <w:t>The</w:t>
      </w:r>
      <w:r w:rsidRPr="006B6FAF">
        <w:rPr>
          <w:spacing w:val="-4"/>
          <w:lang w:val="en-IE"/>
        </w:rPr>
        <w:t xml:space="preserve"> </w:t>
      </w:r>
      <w:r w:rsidRPr="006B6FAF">
        <w:rPr>
          <w:lang w:val="en-IE"/>
        </w:rPr>
        <w:t>Standstill</w:t>
      </w:r>
      <w:r w:rsidRPr="006B6FAF">
        <w:rPr>
          <w:spacing w:val="-6"/>
          <w:lang w:val="en-IE"/>
        </w:rPr>
        <w:t xml:space="preserve"> </w:t>
      </w:r>
      <w:r w:rsidRPr="006B6FAF">
        <w:rPr>
          <w:lang w:val="en-IE"/>
        </w:rPr>
        <w:t>Period</w:t>
      </w:r>
      <w:r w:rsidRPr="006B6FAF">
        <w:rPr>
          <w:spacing w:val="-9"/>
          <w:lang w:val="en-IE"/>
        </w:rPr>
        <w:t xml:space="preserve"> </w:t>
      </w:r>
      <w:r w:rsidRPr="006B6FAF">
        <w:rPr>
          <w:lang w:val="en-IE"/>
        </w:rPr>
        <w:t>shall</w:t>
      </w:r>
      <w:r w:rsidRPr="006B6FAF">
        <w:rPr>
          <w:spacing w:val="-6"/>
          <w:lang w:val="en-IE"/>
        </w:rPr>
        <w:t xml:space="preserve"> </w:t>
      </w:r>
      <w:r w:rsidRPr="006B6FAF">
        <w:rPr>
          <w:lang w:val="en-IE"/>
        </w:rPr>
        <w:t>be</w:t>
      </w:r>
      <w:r w:rsidRPr="006B6FAF">
        <w:rPr>
          <w:spacing w:val="-7"/>
          <w:lang w:val="en-IE"/>
        </w:rPr>
        <w:t xml:space="preserve"> </w:t>
      </w:r>
      <w:r w:rsidRPr="006B6FAF">
        <w:rPr>
          <w:lang w:val="en-IE"/>
        </w:rPr>
        <w:t>sixteen</w:t>
      </w:r>
      <w:r w:rsidRPr="006B6FAF">
        <w:rPr>
          <w:spacing w:val="-9"/>
          <w:lang w:val="en-IE"/>
        </w:rPr>
        <w:t xml:space="preserve"> </w:t>
      </w:r>
      <w:r w:rsidRPr="006B6FAF">
        <w:rPr>
          <w:lang w:val="en-IE"/>
        </w:rPr>
        <w:t>(16)</w:t>
      </w:r>
      <w:r w:rsidRPr="006B6FAF">
        <w:rPr>
          <w:spacing w:val="-8"/>
          <w:lang w:val="en-IE"/>
        </w:rPr>
        <w:t xml:space="preserve"> </w:t>
      </w:r>
      <w:r w:rsidRPr="006B6FAF">
        <w:rPr>
          <w:lang w:val="en-IE"/>
        </w:rPr>
        <w:t>calendar</w:t>
      </w:r>
      <w:r w:rsidRPr="006B6FAF">
        <w:rPr>
          <w:spacing w:val="-8"/>
          <w:lang w:val="en-IE"/>
        </w:rPr>
        <w:t xml:space="preserve"> </w:t>
      </w:r>
      <w:r w:rsidRPr="006B6FAF">
        <w:rPr>
          <w:lang w:val="en-IE"/>
        </w:rPr>
        <w:t>days if</w:t>
      </w:r>
      <w:r w:rsidRPr="006B6FAF">
        <w:rPr>
          <w:spacing w:val="-3"/>
          <w:lang w:val="en-IE"/>
        </w:rPr>
        <w:t xml:space="preserve"> </w:t>
      </w:r>
      <w:r w:rsidRPr="006B6FAF">
        <w:rPr>
          <w:lang w:val="en-IE"/>
        </w:rPr>
        <w:t>such</w:t>
      </w:r>
      <w:r w:rsidRPr="006B6FAF">
        <w:rPr>
          <w:spacing w:val="-4"/>
          <w:lang w:val="en-IE"/>
        </w:rPr>
        <w:t xml:space="preserve"> </w:t>
      </w:r>
      <w:r w:rsidRPr="006B6FAF">
        <w:rPr>
          <w:lang w:val="en-IE"/>
        </w:rPr>
        <w:t>notice</w:t>
      </w:r>
      <w:r w:rsidRPr="006B6FAF">
        <w:rPr>
          <w:spacing w:val="-3"/>
          <w:lang w:val="en-IE"/>
        </w:rPr>
        <w:t xml:space="preserve"> </w:t>
      </w:r>
      <w:r w:rsidRPr="006B6FAF">
        <w:rPr>
          <w:lang w:val="en-IE"/>
        </w:rPr>
        <w:t>is</w:t>
      </w:r>
      <w:r w:rsidRPr="006B6FAF">
        <w:rPr>
          <w:spacing w:val="-3"/>
          <w:lang w:val="en-IE"/>
        </w:rPr>
        <w:t xml:space="preserve"> </w:t>
      </w:r>
      <w:r w:rsidRPr="006B6FAF">
        <w:rPr>
          <w:lang w:val="en-IE"/>
        </w:rPr>
        <w:t>sent</w:t>
      </w:r>
      <w:r w:rsidRPr="006B6FAF">
        <w:rPr>
          <w:spacing w:val="-1"/>
          <w:lang w:val="en-IE"/>
        </w:rPr>
        <w:t xml:space="preserve"> </w:t>
      </w:r>
      <w:r w:rsidRPr="006B6FAF">
        <w:rPr>
          <w:lang w:val="en-IE"/>
        </w:rPr>
        <w:t>by other means.</w:t>
      </w:r>
      <w:r w:rsidRPr="006B6FAF">
        <w:rPr>
          <w:spacing w:val="40"/>
          <w:lang w:val="en-IE"/>
        </w:rPr>
        <w:t xml:space="preserve"> </w:t>
      </w:r>
      <w:r w:rsidRPr="006B6FAF">
        <w:rPr>
          <w:lang w:val="en-IE"/>
        </w:rPr>
        <w:t>The</w:t>
      </w:r>
      <w:r w:rsidRPr="006B6FAF">
        <w:rPr>
          <w:spacing w:val="-3"/>
          <w:lang w:val="en-IE"/>
        </w:rPr>
        <w:t xml:space="preserve"> </w:t>
      </w:r>
      <w:r w:rsidRPr="006B6FAF">
        <w:rPr>
          <w:lang w:val="en-IE"/>
        </w:rPr>
        <w:t>preferred bidder</w:t>
      </w:r>
      <w:r w:rsidRPr="006B6FAF">
        <w:rPr>
          <w:spacing w:val="-3"/>
          <w:lang w:val="en-IE"/>
        </w:rPr>
        <w:t xml:space="preserve"> </w:t>
      </w:r>
      <w:r w:rsidRPr="006B6FAF">
        <w:rPr>
          <w:lang w:val="en-IE"/>
        </w:rPr>
        <w:t>will</w:t>
      </w:r>
      <w:r w:rsidRPr="006B6FAF">
        <w:rPr>
          <w:spacing w:val="-1"/>
          <w:lang w:val="en-IE"/>
        </w:rPr>
        <w:t xml:space="preserve"> </w:t>
      </w:r>
      <w:r w:rsidRPr="006B6FAF">
        <w:rPr>
          <w:lang w:val="en-IE"/>
        </w:rPr>
        <w:t>be</w:t>
      </w:r>
      <w:r w:rsidRPr="006B6FAF">
        <w:rPr>
          <w:spacing w:val="-3"/>
          <w:lang w:val="en-IE"/>
        </w:rPr>
        <w:t xml:space="preserve"> </w:t>
      </w:r>
      <w:r w:rsidRPr="006B6FAF">
        <w:rPr>
          <w:lang w:val="en-IE"/>
        </w:rPr>
        <w:t>notified</w:t>
      </w:r>
      <w:r w:rsidRPr="006B6FAF">
        <w:rPr>
          <w:spacing w:val="-4"/>
          <w:lang w:val="en-IE"/>
        </w:rPr>
        <w:t xml:space="preserve"> </w:t>
      </w:r>
      <w:r w:rsidRPr="006B6FAF">
        <w:rPr>
          <w:lang w:val="en-IE"/>
        </w:rPr>
        <w:t>of</w:t>
      </w:r>
      <w:r w:rsidRPr="006B6FAF">
        <w:rPr>
          <w:spacing w:val="-3"/>
          <w:lang w:val="en-IE"/>
        </w:rPr>
        <w:t xml:space="preserve"> </w:t>
      </w:r>
      <w:r w:rsidRPr="006B6FAF">
        <w:rPr>
          <w:lang w:val="en-IE"/>
        </w:rPr>
        <w:t>the decision of the Contracting Authority and of the expiry date of the Standstill Period.</w:t>
      </w:r>
    </w:p>
    <w:p w14:paraId="5141C869" w14:textId="77777777" w:rsidR="001F099A" w:rsidRPr="006B6FAF" w:rsidRDefault="00EA36F6" w:rsidP="00A85FD8">
      <w:pPr>
        <w:pStyle w:val="ListParagraph"/>
        <w:numPr>
          <w:ilvl w:val="2"/>
          <w:numId w:val="27"/>
        </w:numPr>
        <w:tabs>
          <w:tab w:val="left" w:pos="1045"/>
          <w:tab w:val="left" w:pos="1049"/>
        </w:tabs>
        <w:spacing w:before="60" w:after="120" w:line="276" w:lineRule="auto"/>
        <w:ind w:right="421"/>
        <w:rPr>
          <w:lang w:val="en-IE"/>
        </w:rPr>
      </w:pPr>
      <w:r w:rsidRPr="006B6FAF">
        <w:rPr>
          <w:lang w:val="en-IE"/>
        </w:rPr>
        <w:t>Tenderers should note that the Contracting Authority may, when notifying Tenderers of the</w:t>
      </w:r>
      <w:r w:rsidRPr="006B6FAF">
        <w:rPr>
          <w:spacing w:val="-13"/>
          <w:lang w:val="en-IE"/>
        </w:rPr>
        <w:t xml:space="preserve"> </w:t>
      </w:r>
      <w:r w:rsidRPr="006B6FAF">
        <w:rPr>
          <w:lang w:val="en-IE"/>
        </w:rPr>
        <w:lastRenderedPageBreak/>
        <w:t>results</w:t>
      </w:r>
      <w:r w:rsidRPr="006B6FAF">
        <w:rPr>
          <w:spacing w:val="-12"/>
          <w:lang w:val="en-IE"/>
        </w:rPr>
        <w:t xml:space="preserve"> </w:t>
      </w:r>
      <w:r w:rsidRPr="006B6FAF">
        <w:rPr>
          <w:lang w:val="en-IE"/>
        </w:rPr>
        <w:t>of</w:t>
      </w:r>
      <w:r w:rsidRPr="006B6FAF">
        <w:rPr>
          <w:spacing w:val="-4"/>
          <w:lang w:val="en-IE"/>
        </w:rPr>
        <w:t xml:space="preserve"> </w:t>
      </w:r>
      <w:r w:rsidRPr="006B6FAF">
        <w:rPr>
          <w:lang w:val="en-IE"/>
        </w:rPr>
        <w:t>this</w:t>
      </w:r>
      <w:r w:rsidRPr="006B6FAF">
        <w:rPr>
          <w:spacing w:val="-13"/>
          <w:lang w:val="en-IE"/>
        </w:rPr>
        <w:t xml:space="preserve"> </w:t>
      </w:r>
      <w:r w:rsidRPr="006B6FAF">
        <w:rPr>
          <w:lang w:val="en-IE"/>
        </w:rPr>
        <w:t>Competition,</w:t>
      </w:r>
      <w:r w:rsidRPr="006B6FAF">
        <w:rPr>
          <w:spacing w:val="-9"/>
          <w:lang w:val="en-IE"/>
        </w:rPr>
        <w:t xml:space="preserve"> </w:t>
      </w:r>
      <w:r w:rsidRPr="006B6FAF">
        <w:rPr>
          <w:lang w:val="en-IE"/>
        </w:rPr>
        <w:t>include</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scores</w:t>
      </w:r>
      <w:r w:rsidRPr="006B6FAF">
        <w:rPr>
          <w:spacing w:val="-13"/>
          <w:lang w:val="en-IE"/>
        </w:rPr>
        <w:t xml:space="preserve"> </w:t>
      </w:r>
      <w:r w:rsidRPr="006B6FAF">
        <w:rPr>
          <w:lang w:val="en-IE"/>
        </w:rPr>
        <w:t>obtained</w:t>
      </w:r>
      <w:r w:rsidRPr="006B6FAF">
        <w:rPr>
          <w:spacing w:val="-12"/>
          <w:lang w:val="en-IE"/>
        </w:rPr>
        <w:t xml:space="preserve"> </w:t>
      </w:r>
      <w:r w:rsidRPr="006B6FAF">
        <w:rPr>
          <w:lang w:val="en-IE"/>
        </w:rPr>
        <w:t>by</w:t>
      </w:r>
      <w:r w:rsidRPr="006B6FAF">
        <w:rPr>
          <w:spacing w:val="-7"/>
          <w:lang w:val="en-IE"/>
        </w:rPr>
        <w:t xml:space="preserve"> </w:t>
      </w:r>
      <w:r w:rsidRPr="006B6FAF">
        <w:rPr>
          <w:lang w:val="en-IE"/>
        </w:rPr>
        <w:t>the</w:t>
      </w:r>
      <w:r w:rsidRPr="006B6FAF">
        <w:rPr>
          <w:spacing w:val="-7"/>
          <w:lang w:val="en-IE"/>
        </w:rPr>
        <w:t xml:space="preserve"> </w:t>
      </w:r>
      <w:r w:rsidRPr="006B6FAF">
        <w:rPr>
          <w:lang w:val="en-IE"/>
        </w:rPr>
        <w:t>Tenderer</w:t>
      </w:r>
      <w:r w:rsidRPr="006B6FAF">
        <w:rPr>
          <w:spacing w:val="-12"/>
          <w:lang w:val="en-IE"/>
        </w:rPr>
        <w:t xml:space="preserve"> </w:t>
      </w:r>
      <w:r w:rsidRPr="006B6FAF">
        <w:rPr>
          <w:lang w:val="en-IE"/>
        </w:rPr>
        <w:t>concerned</w:t>
      </w:r>
      <w:r w:rsidRPr="006B6FAF">
        <w:rPr>
          <w:spacing w:val="-13"/>
          <w:lang w:val="en-IE"/>
        </w:rPr>
        <w:t xml:space="preserve"> </w:t>
      </w:r>
      <w:r w:rsidRPr="006B6FAF">
        <w:rPr>
          <w:lang w:val="en-IE"/>
        </w:rPr>
        <w:t>and the</w:t>
      </w:r>
      <w:r w:rsidRPr="006B6FAF">
        <w:rPr>
          <w:spacing w:val="-4"/>
          <w:lang w:val="en-IE"/>
        </w:rPr>
        <w:t xml:space="preserve"> </w:t>
      </w:r>
      <w:r w:rsidRPr="006B6FAF">
        <w:rPr>
          <w:lang w:val="en-IE"/>
        </w:rPr>
        <w:t>scores</w:t>
      </w:r>
      <w:r w:rsidRPr="006B6FAF">
        <w:rPr>
          <w:spacing w:val="-4"/>
          <w:lang w:val="en-IE"/>
        </w:rPr>
        <w:t xml:space="preserve"> </w:t>
      </w:r>
      <w:r w:rsidRPr="006B6FAF">
        <w:rPr>
          <w:lang w:val="en-IE"/>
        </w:rPr>
        <w:t>obtained</w:t>
      </w:r>
      <w:r w:rsidRPr="006B6FAF">
        <w:rPr>
          <w:spacing w:val="-5"/>
          <w:lang w:val="en-IE"/>
        </w:rPr>
        <w:t xml:space="preserve"> </w:t>
      </w:r>
      <w:r w:rsidRPr="006B6FAF">
        <w:rPr>
          <w:lang w:val="en-IE"/>
        </w:rPr>
        <w:t>by</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preferred</w:t>
      </w:r>
      <w:r w:rsidRPr="006B6FAF">
        <w:rPr>
          <w:spacing w:val="-5"/>
          <w:lang w:val="en-IE"/>
        </w:rPr>
        <w:t xml:space="preserve"> </w:t>
      </w:r>
      <w:r w:rsidRPr="006B6FAF">
        <w:rPr>
          <w:lang w:val="en-IE"/>
        </w:rPr>
        <w:t>bidder</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respect</w:t>
      </w:r>
      <w:r w:rsidRPr="006B6FAF">
        <w:rPr>
          <w:spacing w:val="-11"/>
          <w:lang w:val="en-IE"/>
        </w:rPr>
        <w:t xml:space="preserve"> </w:t>
      </w:r>
      <w:r w:rsidRPr="006B6FAF">
        <w:rPr>
          <w:lang w:val="en-IE"/>
        </w:rPr>
        <w:t>of</w:t>
      </w:r>
      <w:r w:rsidRPr="006B6FAF">
        <w:rPr>
          <w:spacing w:val="-4"/>
          <w:lang w:val="en-IE"/>
        </w:rPr>
        <w:t xml:space="preserve"> </w:t>
      </w:r>
      <w:r w:rsidRPr="006B6FAF">
        <w:rPr>
          <w:lang w:val="en-IE"/>
        </w:rPr>
        <w:t>each</w:t>
      </w:r>
      <w:r w:rsidRPr="006B6FAF">
        <w:rPr>
          <w:spacing w:val="-5"/>
          <w:lang w:val="en-IE"/>
        </w:rPr>
        <w:t xml:space="preserve"> </w:t>
      </w:r>
      <w:r w:rsidRPr="006B6FAF">
        <w:rPr>
          <w:lang w:val="en-IE"/>
        </w:rPr>
        <w:t>award</w:t>
      </w:r>
      <w:r w:rsidRPr="006B6FAF">
        <w:rPr>
          <w:spacing w:val="-5"/>
          <w:lang w:val="en-IE"/>
        </w:rPr>
        <w:t xml:space="preserve"> </w:t>
      </w:r>
      <w:r w:rsidRPr="006B6FAF">
        <w:rPr>
          <w:lang w:val="en-IE"/>
        </w:rPr>
        <w:t>criterion assessed</w:t>
      </w:r>
      <w:r w:rsidRPr="006B6FAF">
        <w:rPr>
          <w:spacing w:val="-5"/>
          <w:lang w:val="en-IE"/>
        </w:rPr>
        <w:t xml:space="preserve"> </w:t>
      </w:r>
      <w:r w:rsidRPr="006B6FAF">
        <w:rPr>
          <w:lang w:val="en-IE"/>
        </w:rPr>
        <w:t>by the Contracting Authority.</w:t>
      </w:r>
    </w:p>
    <w:p w14:paraId="4998EBDB"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5B5B7E50" wp14:editId="592A8210">
                <wp:extent cx="5991158" cy="272955"/>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72955"/>
                          <a:chOff x="0" y="0"/>
                          <a:chExt cx="5800090" cy="295813"/>
                        </a:xfrm>
                      </wpg:grpSpPr>
                      <wps:wsp>
                        <wps:cNvPr id="117" name="Graphic 117"/>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18" name="Graphic 118"/>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19" name="Textbox 119"/>
                        <wps:cNvSpPr txBox="1"/>
                        <wps:spPr>
                          <a:xfrm>
                            <a:off x="52849" y="0"/>
                            <a:ext cx="5746690" cy="295813"/>
                          </a:xfrm>
                          <a:prstGeom prst="rect">
                            <a:avLst/>
                          </a:prstGeom>
                        </wps:spPr>
                        <wps:txbx>
                          <w:txbxContent>
                            <w:p w14:paraId="3BC72363" w14:textId="4B583241" w:rsidR="001F099A" w:rsidRDefault="00EA36F6">
                              <w:pPr>
                                <w:tabs>
                                  <w:tab w:val="left" w:pos="595"/>
                                </w:tabs>
                                <w:spacing w:before="1"/>
                                <w:ind w:left="86"/>
                                <w:rPr>
                                  <w:b/>
                                </w:rPr>
                              </w:pPr>
                              <w:r>
                                <w:rPr>
                                  <w:b/>
                                  <w:color w:val="FFFFFF"/>
                                  <w:spacing w:val="-5"/>
                                </w:rPr>
                                <w:t>3.6</w:t>
                              </w:r>
                              <w:r>
                                <w:rPr>
                                  <w:b/>
                                  <w:color w:val="FFFFFF"/>
                                </w:rPr>
                                <w:tab/>
                                <w:t>RETURN</w:t>
                              </w:r>
                              <w:r>
                                <w:rPr>
                                  <w:b/>
                                  <w:color w:val="FFFFFF"/>
                                  <w:spacing w:val="-7"/>
                                </w:rPr>
                                <w:t xml:space="preserve"> </w:t>
                              </w:r>
                              <w:r>
                                <w:rPr>
                                  <w:b/>
                                  <w:color w:val="FFFFFF"/>
                                </w:rPr>
                                <w:t>OF</w:t>
                              </w:r>
                              <w:r>
                                <w:rPr>
                                  <w:b/>
                                  <w:color w:val="FFFFFF"/>
                                  <w:spacing w:val="-7"/>
                                </w:rPr>
                                <w:t xml:space="preserve"> </w:t>
                              </w:r>
                              <w:r w:rsidR="001278E9" w:rsidRPr="001278E9">
                                <w:rPr>
                                  <w:b/>
                                  <w:color w:val="FFFFFF"/>
                                </w:rPr>
                                <w:t>SIGNED FRAMEWORK AGREEMENT(S) AND CONTRACT(S)</w:t>
                              </w:r>
                            </w:p>
                          </w:txbxContent>
                        </wps:txbx>
                        <wps:bodyPr wrap="square" lIns="0" tIns="0" rIns="0" bIns="0" rtlCol="0">
                          <a:noAutofit/>
                        </wps:bodyPr>
                      </wps:wsp>
                    </wpg:wgp>
                  </a:graphicData>
                </a:graphic>
              </wp:inline>
            </w:drawing>
          </mc:Choice>
          <mc:Fallback>
            <w:pict>
              <v:group w14:anchorId="5B5B7E50" id="Group 116" o:spid="_x0000_s1131" style="width:471.75pt;height:21.5pt;mso-position-horizontal-relative:char;mso-position-vertical-relative:line" coordsize="58000,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">
                <v:shape id="Graphic 117" o:spid="_x0000_s113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" path="m5799708,l,,,210311r5799708,l5799708,xe" fillcolor="navy" stroked="f">
                  <v:path arrowok="t"/>
                </v:shape>
                <v:shape id="Graphic 118" o:spid="_x0000_s113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" path="m5799708,l,,,18288r5799708,l5799708,xe" fillcolor="#339" stroked="f">
                  <v:path arrowok="t"/>
                </v:shape>
                <v:shape id="Textbox 119" o:spid="_x0000_s1134" type="#_x0000_t202" style="position:absolute;left:528;width:57467;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BC72363" w14:textId="4B583241" w:rsidR="001F099A" w:rsidRDefault="00EA36F6">
                        <w:pPr>
                          <w:tabs>
                            <w:tab w:val="left" w:pos="595"/>
                          </w:tabs>
                          <w:spacing w:before="1"/>
                          <w:ind w:left="86"/>
                          <w:rPr>
                            <w:b/>
                          </w:rPr>
                        </w:pPr>
                        <w:r>
                          <w:rPr>
                            <w:b/>
                            <w:color w:val="FFFFFF"/>
                            <w:spacing w:val="-5"/>
                          </w:rPr>
                          <w:t>3.6</w:t>
                        </w:r>
                        <w:r>
                          <w:rPr>
                            <w:b/>
                            <w:color w:val="FFFFFF"/>
                          </w:rPr>
                          <w:tab/>
                          <w:t>RETURN</w:t>
                        </w:r>
                        <w:r>
                          <w:rPr>
                            <w:b/>
                            <w:color w:val="FFFFFF"/>
                            <w:spacing w:val="-7"/>
                          </w:rPr>
                          <w:t xml:space="preserve"> </w:t>
                        </w:r>
                        <w:r>
                          <w:rPr>
                            <w:b/>
                            <w:color w:val="FFFFFF"/>
                          </w:rPr>
                          <w:t>OF</w:t>
                        </w:r>
                        <w:r>
                          <w:rPr>
                            <w:b/>
                            <w:color w:val="FFFFFF"/>
                            <w:spacing w:val="-7"/>
                          </w:rPr>
                          <w:t xml:space="preserve"> </w:t>
                        </w:r>
                        <w:r w:rsidR="001278E9" w:rsidRPr="001278E9">
                          <w:rPr>
                            <w:b/>
                            <w:color w:val="FFFFFF"/>
                          </w:rPr>
                          <w:t>SIGNED FRAMEWORK AGREEMENT(S) AND CONTRACT(S)</w:t>
                        </w:r>
                      </w:p>
                    </w:txbxContent>
                  </v:textbox>
                </v:shape>
                <w10:anchorlock/>
              </v:group>
            </w:pict>
          </mc:Fallback>
        </mc:AlternateContent>
      </w:r>
    </w:p>
    <w:p w14:paraId="0A9D0036" w14:textId="606C5228" w:rsidR="001F099A" w:rsidRPr="006B6FAF" w:rsidRDefault="001278E9" w:rsidP="00A85FD8">
      <w:pPr>
        <w:pStyle w:val="ListParagraph"/>
        <w:numPr>
          <w:ilvl w:val="2"/>
          <w:numId w:val="26"/>
        </w:numPr>
        <w:tabs>
          <w:tab w:val="left" w:pos="1045"/>
          <w:tab w:val="left" w:pos="1049"/>
        </w:tabs>
        <w:spacing w:before="60" w:after="120" w:line="276" w:lineRule="auto"/>
        <w:ind w:right="425"/>
        <w:rPr>
          <w:lang w:val="en-IE"/>
        </w:rPr>
      </w:pPr>
      <w:r w:rsidRPr="006B6FAF">
        <w:rPr>
          <w:lang w:val="en-IE"/>
        </w:rPr>
        <w:t xml:space="preserve">The successful Tenderer must sign and return the Framework Agreement and the </w:t>
      </w:r>
      <w:r w:rsidR="005D728A" w:rsidRPr="006B6FAF">
        <w:rPr>
          <w:lang w:val="en-IE"/>
        </w:rPr>
        <w:t>Confidentiality</w:t>
      </w:r>
      <w:r w:rsidRPr="006B6FAF">
        <w:rPr>
          <w:lang w:val="en-IE"/>
        </w:rPr>
        <w:t xml:space="preserve"> Agreement, both in duplicate, to the Contracting Authority no later </w:t>
      </w:r>
      <w:r w:rsidR="00424D89" w:rsidRPr="006B6FAF">
        <w:rPr>
          <w:lang w:val="en-IE"/>
        </w:rPr>
        <w:t>than seven</w:t>
      </w:r>
      <w:r w:rsidR="005604C1" w:rsidRPr="006B6FAF">
        <w:rPr>
          <w:lang w:val="en-IE"/>
        </w:rPr>
        <w:t xml:space="preserve"> (7) </w:t>
      </w:r>
      <w:r w:rsidRPr="006B6FAF">
        <w:rPr>
          <w:lang w:val="en-IE"/>
        </w:rPr>
        <w:t>calendar days from the date of expiry of the Standstill Period unless notified otherwise in writing by the Contracting Authority. A signed Framework Agreement returned by the successful Tenderer is not binding on the Contracting Authority until the Contracting Authority has signed the Framework Agreement in accordance with paragraph 2.1.2 above</w:t>
      </w:r>
      <w:r w:rsidR="00EA36F6" w:rsidRPr="006B6FAF">
        <w:rPr>
          <w:lang w:val="en-IE"/>
        </w:rPr>
        <w:t>.</w:t>
      </w:r>
    </w:p>
    <w:p w14:paraId="441DCE51" w14:textId="5AE8C71C" w:rsidR="001F099A" w:rsidRPr="006B6FAF" w:rsidRDefault="001278E9" w:rsidP="00A85FD8">
      <w:pPr>
        <w:pStyle w:val="ListParagraph"/>
        <w:numPr>
          <w:ilvl w:val="2"/>
          <w:numId w:val="26"/>
        </w:numPr>
        <w:tabs>
          <w:tab w:val="left" w:pos="1045"/>
          <w:tab w:val="left" w:pos="1049"/>
        </w:tabs>
        <w:spacing w:before="60" w:after="120" w:line="276" w:lineRule="auto"/>
        <w:ind w:right="419"/>
        <w:rPr>
          <w:lang w:val="en-IE"/>
        </w:rPr>
      </w:pPr>
      <w:r w:rsidRPr="006B6FAF">
        <w:rPr>
          <w:lang w:val="en-IE"/>
        </w:rPr>
        <w:t xml:space="preserve">Where the Service Provider is also awarded a Service Contract on foot of the Framework Agreement, they should also return a signed Services Contract also in duplicate, to the Contracting Authority no later than </w:t>
      </w:r>
      <w:r w:rsidR="005604C1" w:rsidRPr="006B6FAF">
        <w:rPr>
          <w:lang w:val="en-IE"/>
        </w:rPr>
        <w:t xml:space="preserve">seven (7) </w:t>
      </w:r>
      <w:r w:rsidRPr="006B6FAF">
        <w:rPr>
          <w:lang w:val="en-IE"/>
        </w:rPr>
        <w:t>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r w:rsidR="00EA36F6" w:rsidRPr="006B6FAF">
        <w:rPr>
          <w:lang w:val="en-IE"/>
        </w:rPr>
        <w:t>.</w:t>
      </w:r>
    </w:p>
    <w:p w14:paraId="780D5C8C" w14:textId="1B337128" w:rsidR="001278E9" w:rsidRPr="006B6FAF" w:rsidRDefault="001278E9" w:rsidP="00A85FD8">
      <w:pPr>
        <w:pStyle w:val="ListParagraph"/>
        <w:numPr>
          <w:ilvl w:val="2"/>
          <w:numId w:val="26"/>
        </w:numPr>
        <w:tabs>
          <w:tab w:val="left" w:pos="1045"/>
          <w:tab w:val="left" w:pos="1049"/>
        </w:tabs>
        <w:spacing w:before="60" w:after="120" w:line="276" w:lineRule="auto"/>
        <w:ind w:right="419"/>
        <w:rPr>
          <w:lang w:val="en-IE"/>
        </w:rPr>
      </w:pPr>
      <w:r w:rsidRPr="006B6FAF">
        <w:rPr>
          <w:lang w:val="en-IE"/>
        </w:rPr>
        <w:t xml:space="preserve">Where the signed Agreements have not been received by the Contracting Authority within the period as specified at paragraph 3.6.1 then the Contracting Authority may proceed to award the Framework </w:t>
      </w:r>
      <w:proofErr w:type="gramStart"/>
      <w:r w:rsidRPr="006B6FAF">
        <w:rPr>
          <w:lang w:val="en-IE"/>
        </w:rPr>
        <w:t>Agreement</w:t>
      </w:r>
      <w:proofErr w:type="gramEnd"/>
      <w:r w:rsidRPr="006B6FAF">
        <w:rPr>
          <w:lang w:val="en-IE"/>
        </w:rPr>
        <w:t xml:space="preserve"> and any Services Contract associated therewith to the next highest-ranked Tenderer in accordance with paragraph 3.6.1 above.</w:t>
      </w:r>
    </w:p>
    <w:p w14:paraId="4680C3D4" w14:textId="369250A2" w:rsidR="00E30034" w:rsidRPr="006B6FAF" w:rsidRDefault="00E30034">
      <w:pPr>
        <w:rPr>
          <w:lang w:val="en-IE"/>
        </w:rPr>
      </w:pPr>
      <w:r w:rsidRPr="006B6FAF">
        <w:rPr>
          <w:lang w:val="en-IE"/>
        </w:rPr>
        <w:br w:type="page"/>
      </w:r>
    </w:p>
    <w:p w14:paraId="54E58404" w14:textId="77777777" w:rsidR="001F099A" w:rsidRPr="006B6FAF" w:rsidRDefault="00EA36F6" w:rsidP="00E950BB">
      <w:pPr>
        <w:pStyle w:val="Heading1"/>
        <w:rPr>
          <w:lang w:val="en-IE"/>
        </w:rPr>
      </w:pPr>
      <w:bookmarkStart w:id="12" w:name="_Toc192237468"/>
      <w:r w:rsidRPr="006B6FAF">
        <w:rPr>
          <w:lang w:val="en-IE"/>
        </w:rPr>
        <w:lastRenderedPageBreak/>
        <w:t>Appendix</w:t>
      </w:r>
      <w:r w:rsidRPr="006B6FAF">
        <w:rPr>
          <w:spacing w:val="-8"/>
          <w:lang w:val="en-IE"/>
        </w:rPr>
        <w:t xml:space="preserve"> </w:t>
      </w:r>
      <w:r w:rsidRPr="006B6FAF">
        <w:rPr>
          <w:lang w:val="en-IE"/>
        </w:rPr>
        <w:t>1:</w:t>
      </w:r>
      <w:r w:rsidRPr="006B6FAF">
        <w:rPr>
          <w:spacing w:val="-8"/>
          <w:lang w:val="en-IE"/>
        </w:rPr>
        <w:t xml:space="preserve"> </w:t>
      </w:r>
      <w:r w:rsidRPr="006B6FAF">
        <w:rPr>
          <w:lang w:val="en-IE"/>
        </w:rPr>
        <w:t>Requirements</w:t>
      </w:r>
      <w:r w:rsidRPr="006B6FAF">
        <w:rPr>
          <w:spacing w:val="-8"/>
          <w:lang w:val="en-IE"/>
        </w:rPr>
        <w:t xml:space="preserve"> </w:t>
      </w:r>
      <w:r w:rsidRPr="006B6FAF">
        <w:rPr>
          <w:lang w:val="en-IE"/>
        </w:rPr>
        <w:t>and</w:t>
      </w:r>
      <w:r w:rsidRPr="006B6FAF">
        <w:rPr>
          <w:spacing w:val="-8"/>
          <w:lang w:val="en-IE"/>
        </w:rPr>
        <w:t xml:space="preserve"> </w:t>
      </w:r>
      <w:r w:rsidRPr="006B6FAF">
        <w:rPr>
          <w:spacing w:val="-2"/>
          <w:lang w:val="en-IE"/>
        </w:rPr>
        <w:t>Specifications</w:t>
      </w:r>
      <w:bookmarkEnd w:id="12"/>
    </w:p>
    <w:p w14:paraId="04066BCB" w14:textId="77777777" w:rsidR="001F099A" w:rsidRPr="006B6FAF" w:rsidRDefault="00EA36F6" w:rsidP="00E30034">
      <w:pPr>
        <w:pStyle w:val="BodyText"/>
        <w:spacing w:before="60" w:after="120" w:line="276" w:lineRule="auto"/>
        <w:jc w:val="both"/>
        <w:rPr>
          <w:b/>
          <w:sz w:val="4"/>
          <w:lang w:val="en-IE"/>
        </w:rPr>
      </w:pPr>
      <w:r w:rsidRPr="006B6FAF">
        <w:rPr>
          <w:noProof/>
          <w:lang w:val="en-IE"/>
        </w:rPr>
        <mc:AlternateContent>
          <mc:Choice Requires="wps">
            <w:drawing>
              <wp:anchor distT="0" distB="0" distL="0" distR="0" simplePos="0" relativeHeight="251658268" behindDoc="1" locked="0" layoutInCell="1" allowOverlap="1" wp14:anchorId="6DFD02C2" wp14:editId="1E5FB441">
                <wp:simplePos x="0" y="0"/>
                <wp:positionH relativeFrom="page">
                  <wp:posOffset>881176</wp:posOffset>
                </wp:positionH>
                <wp:positionV relativeFrom="paragraph">
                  <wp:posOffset>49260</wp:posOffset>
                </wp:positionV>
                <wp:extent cx="5800090" cy="2794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0700775">
              <v:shape id="Graphic 120" style="position:absolute;margin-left:69.4pt;margin-top:3.9pt;width:456.7pt;height:2.2pt;z-index:-251667456;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w14:anchorId="059D6709">
                <v:path arrowok="t"/>
                <w10:wrap type="topAndBottom" anchorx="page"/>
              </v:shape>
            </w:pict>
          </mc:Fallback>
        </mc:AlternateContent>
      </w:r>
    </w:p>
    <w:p w14:paraId="29F98884" w14:textId="4CBE384B" w:rsidR="00C107E1" w:rsidRPr="006B6FAF" w:rsidRDefault="00C107E1" w:rsidP="00C107E1">
      <w:pPr>
        <w:pStyle w:val="Heading2"/>
        <w:ind w:right="32"/>
        <w:jc w:val="both"/>
        <w:rPr>
          <w:lang w:val="en-IE"/>
        </w:rPr>
      </w:pPr>
      <w:r w:rsidRPr="006B6FAF">
        <w:rPr>
          <w:lang w:val="en-IE"/>
        </w:rPr>
        <w:t>1</w:t>
      </w:r>
      <w:r w:rsidRPr="006B6FAF">
        <w:rPr>
          <w:lang w:val="en-IE"/>
        </w:rPr>
        <w:tab/>
        <w:t>Introduction and Background</w:t>
      </w:r>
    </w:p>
    <w:p w14:paraId="64F6E9DF" w14:textId="773B2AC7" w:rsidR="00C107E1" w:rsidRPr="006B6FAF" w:rsidRDefault="00C107E1" w:rsidP="0018364B">
      <w:pPr>
        <w:ind w:right="32"/>
        <w:rPr>
          <w:lang w:val="en-IE"/>
        </w:rPr>
      </w:pPr>
      <w:r w:rsidRPr="006B6FAF">
        <w:rPr>
          <w:lang w:val="en-IE"/>
        </w:rPr>
        <w:t>The Courts Service of Ireland (Courts Service) was established as an independent corporate organisation on 9</w:t>
      </w:r>
      <w:r w:rsidRPr="006B6FAF">
        <w:rPr>
          <w:vertAlign w:val="superscript"/>
          <w:lang w:val="en-IE"/>
        </w:rPr>
        <w:t>th</w:t>
      </w:r>
      <w:r w:rsidRPr="006B6FAF">
        <w:rPr>
          <w:lang w:val="en-IE"/>
        </w:rPr>
        <w:t xml:space="preserve"> </w:t>
      </w:r>
      <w:r w:rsidR="007470DC" w:rsidRPr="006B6FAF">
        <w:rPr>
          <w:lang w:val="en-IE"/>
        </w:rPr>
        <w:t>November</w:t>
      </w:r>
      <w:r w:rsidRPr="006B6FAF">
        <w:rPr>
          <w:lang w:val="en-IE"/>
        </w:rPr>
        <w:t xml:space="preserve"> 1999 following the enactment of the Courts Service Act, 1998.</w:t>
      </w:r>
    </w:p>
    <w:p w14:paraId="6F76F982" w14:textId="77777777" w:rsidR="00C107E1" w:rsidRPr="006B6FAF" w:rsidRDefault="00C107E1" w:rsidP="0018364B">
      <w:pPr>
        <w:ind w:right="32"/>
        <w:rPr>
          <w:lang w:val="en-IE"/>
        </w:rPr>
      </w:pPr>
      <w:r w:rsidRPr="006B6FAF">
        <w:rPr>
          <w:lang w:val="en-IE"/>
        </w:rPr>
        <w:t>The functions of the Courts Service are:</w:t>
      </w:r>
    </w:p>
    <w:p w14:paraId="424EE6D7" w14:textId="77777777" w:rsidR="00C107E1" w:rsidRPr="006B6FAF"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6B6FAF">
        <w:rPr>
          <w:lang w:val="en-IE"/>
        </w:rPr>
        <w:t>to manage the courts.</w:t>
      </w:r>
    </w:p>
    <w:p w14:paraId="67FA8E42" w14:textId="77777777" w:rsidR="00C107E1" w:rsidRPr="006B6FAF"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6B6FAF">
        <w:rPr>
          <w:lang w:val="en-IE"/>
        </w:rPr>
        <w:t>to provide support services for the judges.</w:t>
      </w:r>
    </w:p>
    <w:p w14:paraId="1230771C" w14:textId="77777777" w:rsidR="00C107E1" w:rsidRPr="006B6FAF"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6B6FAF">
        <w:rPr>
          <w:lang w:val="en-IE"/>
        </w:rPr>
        <w:t>to provide information on the courts system to the public.</w:t>
      </w:r>
    </w:p>
    <w:p w14:paraId="68562DAF" w14:textId="77777777" w:rsidR="00C107E1" w:rsidRPr="006B6FAF"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6B6FAF">
        <w:rPr>
          <w:lang w:val="en-IE"/>
        </w:rPr>
        <w:t>to provide, manage and maintain court buildings.</w:t>
      </w:r>
    </w:p>
    <w:p w14:paraId="4D237B79" w14:textId="77777777" w:rsidR="00C107E1" w:rsidRPr="006B6FAF"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6B6FAF">
        <w:rPr>
          <w:lang w:val="en-IE"/>
        </w:rPr>
        <w:t>to provide facilities for users of the courts.</w:t>
      </w:r>
    </w:p>
    <w:p w14:paraId="6544B62F" w14:textId="77777777" w:rsidR="00C107E1" w:rsidRPr="006B6FAF" w:rsidRDefault="00C107E1" w:rsidP="00C107E1">
      <w:pPr>
        <w:pStyle w:val="ListParagraph"/>
        <w:ind w:left="360" w:right="32" w:hanging="360"/>
        <w:rPr>
          <w:lang w:val="en-IE"/>
        </w:rPr>
      </w:pPr>
    </w:p>
    <w:p w14:paraId="180E1220" w14:textId="030BC790" w:rsidR="00C107E1" w:rsidRPr="00914D6E" w:rsidRDefault="00C107E1" w:rsidP="0018364B">
      <w:pPr>
        <w:ind w:right="32"/>
        <w:rPr>
          <w:lang w:val="en-IE"/>
        </w:rPr>
      </w:pPr>
      <w:r w:rsidRPr="00914D6E">
        <w:rPr>
          <w:lang w:val="en-IE"/>
        </w:rPr>
        <w:t xml:space="preserve">The Courts Service </w:t>
      </w:r>
      <w:r w:rsidR="00CA254D" w:rsidRPr="00914D6E">
        <w:rPr>
          <w:lang w:val="en-IE"/>
        </w:rPr>
        <w:t>ICT, Digital &amp; Data Strategy</w:t>
      </w:r>
      <w:r w:rsidRPr="00914D6E">
        <w:rPr>
          <w:lang w:val="en-IE"/>
        </w:rPr>
        <w:t xml:space="preserve"> provides for:</w:t>
      </w:r>
    </w:p>
    <w:p w14:paraId="6EDA226D" w14:textId="77777777" w:rsidR="00C107E1" w:rsidRPr="00914D6E"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914D6E">
        <w:rPr>
          <w:lang w:val="en-IE"/>
        </w:rPr>
        <w:t>the ongoing development of strategic business applications to meet the specific needs of the Service.</w:t>
      </w:r>
    </w:p>
    <w:p w14:paraId="41679068" w14:textId="77777777" w:rsidR="00C107E1" w:rsidRPr="00914D6E"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914D6E">
        <w:rPr>
          <w:lang w:val="en-IE"/>
        </w:rPr>
        <w:t>the introduction of modern accounting and financial management systems across the organisation.</w:t>
      </w:r>
    </w:p>
    <w:p w14:paraId="3D1BB355" w14:textId="34FA8479" w:rsidR="00C107E1" w:rsidRPr="00914D6E"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914D6E">
        <w:rPr>
          <w:lang w:val="en-IE"/>
        </w:rPr>
        <w:t>the continued development of modern management and executive information systems to enable the Service respond to everchanging business and operational requirements.</w:t>
      </w:r>
    </w:p>
    <w:p w14:paraId="6ABB9DA4" w14:textId="77777777" w:rsidR="00C107E1" w:rsidRPr="00914D6E" w:rsidRDefault="00C107E1" w:rsidP="0018364B">
      <w:pPr>
        <w:pStyle w:val="ListParagraph"/>
        <w:widowControl/>
        <w:numPr>
          <w:ilvl w:val="0"/>
          <w:numId w:val="49"/>
        </w:numPr>
        <w:autoSpaceDE/>
        <w:autoSpaceDN/>
        <w:spacing w:after="160" w:line="259" w:lineRule="auto"/>
        <w:ind w:right="32"/>
        <w:contextualSpacing/>
        <w:jc w:val="left"/>
        <w:rPr>
          <w:lang w:val="en-IE"/>
        </w:rPr>
      </w:pPr>
      <w:r w:rsidRPr="00914D6E">
        <w:rPr>
          <w:lang w:val="en-IE"/>
        </w:rPr>
        <w:t>the delivery of a range of eGovernment services consistent with the Government's commitment to the development of the Information Society.</w:t>
      </w:r>
    </w:p>
    <w:p w14:paraId="7F2251CE" w14:textId="77777777" w:rsidR="005604C1" w:rsidRPr="00914D6E" w:rsidRDefault="005604C1" w:rsidP="0018364B">
      <w:pPr>
        <w:spacing w:line="276" w:lineRule="auto"/>
        <w:ind w:right="32"/>
        <w:rPr>
          <w:lang w:val="en-IE"/>
        </w:rPr>
      </w:pPr>
      <w:r w:rsidRPr="00914D6E">
        <w:rPr>
          <w:lang w:val="en-IE"/>
        </w:rPr>
        <w:t xml:space="preserve">The Courts Service Information Technology Directorate supports circa 1,800 users working across Ireland. The Courts Service Information Technology estate enables essential supports for the Courts Service. </w:t>
      </w:r>
    </w:p>
    <w:p w14:paraId="62A93E1A" w14:textId="77777777" w:rsidR="005604C1" w:rsidRDefault="005604C1" w:rsidP="0018364B">
      <w:pPr>
        <w:spacing w:line="276" w:lineRule="auto"/>
        <w:ind w:right="32"/>
        <w:rPr>
          <w:lang w:val="en-IE"/>
        </w:rPr>
      </w:pPr>
      <w:r w:rsidRPr="00914D6E">
        <w:rPr>
          <w:lang w:val="en-IE"/>
        </w:rPr>
        <w:t xml:space="preserve">The Courts Service has set out an ambitious plan to modernise court systems and to improve access to justice.  The plan focuses on redesigning services around the user, leveraging digital technology, streamlining processes, replacing at risk ICT applications and ultimately delivering an internationally recognised modern court system.  </w:t>
      </w:r>
    </w:p>
    <w:p w14:paraId="7978548E" w14:textId="77777777" w:rsidR="00101CA2" w:rsidRPr="00914D6E" w:rsidRDefault="00101CA2" w:rsidP="005604C1">
      <w:pPr>
        <w:spacing w:line="276" w:lineRule="auto"/>
        <w:ind w:right="32"/>
        <w:jc w:val="both"/>
        <w:rPr>
          <w:lang w:val="en-IE"/>
        </w:rPr>
      </w:pPr>
    </w:p>
    <w:p w14:paraId="4700EBEC" w14:textId="394C6C29" w:rsidR="00101CA2" w:rsidRPr="0067058C" w:rsidRDefault="00101CA2" w:rsidP="0018364B">
      <w:pPr>
        <w:spacing w:line="276" w:lineRule="auto"/>
        <w:ind w:right="32"/>
        <w:rPr>
          <w:lang w:val="en-IE"/>
        </w:rPr>
      </w:pPr>
      <w:r w:rsidRPr="0067058C">
        <w:rPr>
          <w:lang w:val="en-IE"/>
        </w:rPr>
        <w:t>The Courts Service is now seeking a licensing partner for the renewal and support of its Darktrace cyber security solution over the duration covered by this procurement.</w:t>
      </w:r>
    </w:p>
    <w:p w14:paraId="0967A410" w14:textId="77777777" w:rsidR="00101CA2" w:rsidRPr="0067058C" w:rsidRDefault="00101CA2" w:rsidP="0018364B">
      <w:pPr>
        <w:spacing w:line="276" w:lineRule="auto"/>
        <w:ind w:right="32"/>
        <w:rPr>
          <w:lang w:val="en-IE"/>
        </w:rPr>
      </w:pPr>
      <w:r w:rsidRPr="0067058C">
        <w:rPr>
          <w:lang w:val="en-IE"/>
        </w:rPr>
        <w:t>The Darktrace licensing modules currently in scope include:</w:t>
      </w:r>
    </w:p>
    <w:p w14:paraId="13B3F08A" w14:textId="77777777" w:rsidR="00CA03D4" w:rsidRPr="0067058C" w:rsidRDefault="00CA03D4" w:rsidP="00E8562A">
      <w:pPr>
        <w:spacing w:line="276" w:lineRule="auto"/>
        <w:rPr>
          <w:lang w:val="en-IE"/>
        </w:rPr>
      </w:pPr>
    </w:p>
    <w:p w14:paraId="680DBFCB" w14:textId="77777777" w:rsidR="00101CA2" w:rsidRPr="0067058C" w:rsidRDefault="00101CA2" w:rsidP="00A85FD8">
      <w:pPr>
        <w:numPr>
          <w:ilvl w:val="0"/>
          <w:numId w:val="71"/>
        </w:numPr>
        <w:spacing w:line="276" w:lineRule="auto"/>
        <w:rPr>
          <w:b/>
          <w:bCs/>
          <w:lang w:val="en-IE"/>
        </w:rPr>
      </w:pPr>
      <w:r w:rsidRPr="0067058C">
        <w:rPr>
          <w:b/>
          <w:bCs/>
          <w:lang w:val="en-IE"/>
        </w:rPr>
        <w:t>Email Security (EMAIL)</w:t>
      </w:r>
    </w:p>
    <w:p w14:paraId="7283C19C" w14:textId="77777777" w:rsidR="00101CA2" w:rsidRPr="0067058C" w:rsidRDefault="00101CA2" w:rsidP="00A85FD8">
      <w:pPr>
        <w:numPr>
          <w:ilvl w:val="0"/>
          <w:numId w:val="71"/>
        </w:numPr>
        <w:spacing w:line="276" w:lineRule="auto"/>
        <w:rPr>
          <w:b/>
          <w:bCs/>
          <w:lang w:val="en-IE"/>
        </w:rPr>
      </w:pPr>
      <w:r w:rsidRPr="0067058C">
        <w:rPr>
          <w:b/>
          <w:bCs/>
          <w:lang w:val="en-IE"/>
        </w:rPr>
        <w:t>Network Detection and Response (NDR)</w:t>
      </w:r>
    </w:p>
    <w:p w14:paraId="43A768F8" w14:textId="77777777" w:rsidR="00101CA2" w:rsidRPr="0067058C" w:rsidRDefault="00101CA2" w:rsidP="00A85FD8">
      <w:pPr>
        <w:numPr>
          <w:ilvl w:val="0"/>
          <w:numId w:val="71"/>
        </w:numPr>
        <w:spacing w:line="276" w:lineRule="auto"/>
        <w:rPr>
          <w:b/>
          <w:bCs/>
          <w:lang w:val="en-IE"/>
        </w:rPr>
      </w:pPr>
      <w:r w:rsidRPr="0067058C">
        <w:rPr>
          <w:b/>
          <w:bCs/>
          <w:lang w:val="en-IE"/>
        </w:rPr>
        <w:t>Identity Protection (IDENTITY)</w:t>
      </w:r>
    </w:p>
    <w:p w14:paraId="4C585160" w14:textId="77777777" w:rsidR="00CA03D4" w:rsidRPr="0067058C" w:rsidRDefault="00CA03D4" w:rsidP="00CA03D4">
      <w:pPr>
        <w:spacing w:line="276" w:lineRule="auto"/>
        <w:ind w:left="720"/>
        <w:rPr>
          <w:b/>
          <w:bCs/>
          <w:lang w:val="en-IE"/>
        </w:rPr>
      </w:pPr>
    </w:p>
    <w:p w14:paraId="2DE1AB63" w14:textId="77777777" w:rsidR="00CA03D4" w:rsidRPr="0067058C" w:rsidRDefault="00CA03D4" w:rsidP="00CA03D4">
      <w:pPr>
        <w:spacing w:line="276" w:lineRule="auto"/>
        <w:rPr>
          <w:lang w:val="en-IE"/>
        </w:rPr>
      </w:pPr>
      <w:r w:rsidRPr="0067058C">
        <w:rPr>
          <w:b/>
          <w:bCs/>
          <w:lang w:val="en-IE"/>
        </w:rPr>
        <w:t>Optional Modules:</w:t>
      </w:r>
    </w:p>
    <w:p w14:paraId="4578CBF5" w14:textId="77777777" w:rsidR="00CA03D4" w:rsidRPr="0067058C" w:rsidRDefault="00CA03D4" w:rsidP="00A85FD8">
      <w:pPr>
        <w:numPr>
          <w:ilvl w:val="0"/>
          <w:numId w:val="72"/>
        </w:numPr>
        <w:spacing w:line="276" w:lineRule="auto"/>
        <w:rPr>
          <w:lang w:val="en-IE"/>
        </w:rPr>
      </w:pPr>
      <w:r w:rsidRPr="0067058C">
        <w:rPr>
          <w:b/>
          <w:bCs/>
          <w:lang w:val="en-IE"/>
        </w:rPr>
        <w:t>CLOUD FLEXI</w:t>
      </w:r>
      <w:r w:rsidRPr="0067058C">
        <w:rPr>
          <w:lang w:val="en-IE"/>
        </w:rPr>
        <w:t xml:space="preserve"> – Flexible coverage across evolving cloud infrastructure</w:t>
      </w:r>
    </w:p>
    <w:p w14:paraId="46354B6C" w14:textId="77777777" w:rsidR="00CA03D4" w:rsidRPr="0067058C" w:rsidRDefault="00CA03D4" w:rsidP="00A85FD8">
      <w:pPr>
        <w:numPr>
          <w:ilvl w:val="0"/>
          <w:numId w:val="72"/>
        </w:numPr>
        <w:spacing w:line="276" w:lineRule="auto"/>
        <w:rPr>
          <w:lang w:val="en-IE"/>
        </w:rPr>
      </w:pPr>
      <w:r w:rsidRPr="0067058C">
        <w:rPr>
          <w:b/>
          <w:bCs/>
          <w:lang w:val="en-IE"/>
        </w:rPr>
        <w:t>Incident Readiness &amp; Recovery</w:t>
      </w:r>
      <w:r w:rsidRPr="0067058C">
        <w:rPr>
          <w:lang w:val="en-IE"/>
        </w:rPr>
        <w:t xml:space="preserve"> – Forensic investigation and rapid response</w:t>
      </w:r>
    </w:p>
    <w:p w14:paraId="059B4AC6" w14:textId="77777777" w:rsidR="00CA03D4" w:rsidRPr="0067058C" w:rsidRDefault="00CA03D4" w:rsidP="00A85FD8">
      <w:pPr>
        <w:numPr>
          <w:ilvl w:val="0"/>
          <w:numId w:val="72"/>
        </w:numPr>
        <w:spacing w:line="276" w:lineRule="auto"/>
        <w:rPr>
          <w:lang w:val="en-IE"/>
        </w:rPr>
      </w:pPr>
      <w:r w:rsidRPr="0067058C">
        <w:rPr>
          <w:b/>
          <w:bCs/>
          <w:lang w:val="en-IE"/>
        </w:rPr>
        <w:t>Data Loss Prevention</w:t>
      </w:r>
      <w:r w:rsidRPr="0067058C">
        <w:rPr>
          <w:lang w:val="en-IE"/>
        </w:rPr>
        <w:t xml:space="preserve"> – Monitoring and containment of sensitive data flows</w:t>
      </w:r>
    </w:p>
    <w:p w14:paraId="31904DEB" w14:textId="77777777" w:rsidR="00CA03D4" w:rsidRPr="0067058C" w:rsidRDefault="00CA03D4" w:rsidP="00A85FD8">
      <w:pPr>
        <w:numPr>
          <w:ilvl w:val="0"/>
          <w:numId w:val="72"/>
        </w:numPr>
        <w:spacing w:line="276" w:lineRule="auto"/>
        <w:rPr>
          <w:lang w:val="en-IE"/>
        </w:rPr>
      </w:pPr>
      <w:r w:rsidRPr="0067058C">
        <w:rPr>
          <w:b/>
          <w:bCs/>
          <w:lang w:val="en-IE"/>
        </w:rPr>
        <w:t>MS Teams Monitoring</w:t>
      </w:r>
      <w:r w:rsidRPr="0067058C">
        <w:rPr>
          <w:lang w:val="en-IE"/>
        </w:rPr>
        <w:t xml:space="preserve"> – Security visibility within Microsoft Teams communications</w:t>
      </w:r>
    </w:p>
    <w:p w14:paraId="080A0EDC" w14:textId="77777777" w:rsidR="00CA03D4" w:rsidRPr="0067058C" w:rsidRDefault="00CA03D4" w:rsidP="00A85FD8">
      <w:pPr>
        <w:numPr>
          <w:ilvl w:val="0"/>
          <w:numId w:val="72"/>
        </w:numPr>
        <w:spacing w:line="276" w:lineRule="auto"/>
        <w:rPr>
          <w:lang w:val="en-IE"/>
        </w:rPr>
      </w:pPr>
      <w:r w:rsidRPr="0067058C">
        <w:rPr>
          <w:b/>
          <w:bCs/>
          <w:lang w:val="en-IE"/>
        </w:rPr>
        <w:t>ASM (Attack Surface Management)</w:t>
      </w:r>
      <w:r w:rsidRPr="0067058C">
        <w:rPr>
          <w:lang w:val="en-IE"/>
        </w:rPr>
        <w:t xml:space="preserve"> – External-facing threat surface visibility</w:t>
      </w:r>
    </w:p>
    <w:p w14:paraId="04E8C346" w14:textId="77777777" w:rsidR="00CA03D4" w:rsidRPr="0067058C" w:rsidRDefault="00CA03D4" w:rsidP="00A85FD8">
      <w:pPr>
        <w:numPr>
          <w:ilvl w:val="0"/>
          <w:numId w:val="72"/>
        </w:numPr>
        <w:spacing w:line="276" w:lineRule="auto"/>
        <w:rPr>
          <w:lang w:val="en-IE"/>
        </w:rPr>
      </w:pPr>
      <w:r w:rsidRPr="0067058C">
        <w:rPr>
          <w:b/>
          <w:bCs/>
          <w:lang w:val="en-IE"/>
        </w:rPr>
        <w:t>PEM (Preventive Email Module)</w:t>
      </w:r>
      <w:r w:rsidRPr="0067058C">
        <w:rPr>
          <w:lang w:val="en-IE"/>
        </w:rPr>
        <w:t xml:space="preserve"> – Enhanced detection and prevention for email</w:t>
      </w:r>
    </w:p>
    <w:p w14:paraId="1558894A" w14:textId="77777777" w:rsidR="00CA03D4" w:rsidRPr="00A32742" w:rsidRDefault="00CA03D4" w:rsidP="00CA03D4">
      <w:pPr>
        <w:spacing w:line="276" w:lineRule="auto"/>
        <w:rPr>
          <w:highlight w:val="lightGray"/>
          <w:lang w:val="en-IE"/>
        </w:rPr>
      </w:pPr>
    </w:p>
    <w:p w14:paraId="544EEC78" w14:textId="77777777" w:rsidR="00CA03D4" w:rsidRPr="00A32742" w:rsidRDefault="00CA03D4" w:rsidP="00CA03D4">
      <w:pPr>
        <w:spacing w:line="276" w:lineRule="auto"/>
        <w:rPr>
          <w:highlight w:val="lightGray"/>
          <w:lang w:val="en-IE"/>
        </w:rPr>
      </w:pPr>
    </w:p>
    <w:p w14:paraId="13786895" w14:textId="77777777" w:rsidR="00CA03D4" w:rsidRPr="00A32742" w:rsidRDefault="00CA03D4" w:rsidP="00CA03D4">
      <w:pPr>
        <w:spacing w:line="276" w:lineRule="auto"/>
        <w:rPr>
          <w:highlight w:val="lightGray"/>
          <w:lang w:val="en-IE"/>
        </w:rPr>
      </w:pPr>
    </w:p>
    <w:p w14:paraId="736F59FE" w14:textId="77777777" w:rsidR="00CA03D4" w:rsidRPr="00A32742" w:rsidRDefault="00CA03D4" w:rsidP="00CA03D4">
      <w:pPr>
        <w:spacing w:line="276" w:lineRule="auto"/>
        <w:rPr>
          <w:highlight w:val="lightGray"/>
          <w:lang w:val="en-IE"/>
        </w:rPr>
      </w:pPr>
    </w:p>
    <w:p w14:paraId="4AF4FBB1" w14:textId="77777777" w:rsidR="00CA03D4" w:rsidRPr="00CA03D4" w:rsidRDefault="00CA03D4" w:rsidP="00CA03D4">
      <w:pPr>
        <w:spacing w:line="276" w:lineRule="auto"/>
        <w:rPr>
          <w:highlight w:val="lightGray"/>
          <w:lang w:val="en-IE"/>
        </w:rPr>
      </w:pPr>
    </w:p>
    <w:p w14:paraId="02B67123" w14:textId="77777777" w:rsidR="00CA03D4" w:rsidRPr="00A32742" w:rsidRDefault="00CA03D4" w:rsidP="00CA03D4">
      <w:pPr>
        <w:spacing w:line="276" w:lineRule="auto"/>
        <w:rPr>
          <w:highlight w:val="lightGray"/>
          <w:lang w:val="en-IE"/>
        </w:rPr>
      </w:pPr>
    </w:p>
    <w:p w14:paraId="3AE63B59" w14:textId="77777777" w:rsidR="00CA03D4" w:rsidRPr="00CA03D4" w:rsidRDefault="00CA03D4" w:rsidP="00CA03D4">
      <w:pPr>
        <w:spacing w:line="276" w:lineRule="auto"/>
        <w:rPr>
          <w:highlight w:val="lightGray"/>
          <w:lang w:val="en-IE"/>
        </w:rPr>
      </w:pPr>
    </w:p>
    <w:p w14:paraId="1EBB44E1" w14:textId="3C608C0C" w:rsidR="00CA03D4" w:rsidRPr="00CA03D4" w:rsidRDefault="00CA03D4" w:rsidP="00CA03D4">
      <w:pPr>
        <w:spacing w:line="276" w:lineRule="auto"/>
        <w:rPr>
          <w:lang w:val="en-IE"/>
        </w:rPr>
      </w:pPr>
      <w:r w:rsidRPr="0067058C">
        <w:rPr>
          <w:lang w:val="en-IE"/>
        </w:rPr>
        <w:t xml:space="preserve">The Courts Service currently holds </w:t>
      </w:r>
      <w:r w:rsidR="000B467C" w:rsidRPr="0067058C">
        <w:rPr>
          <w:lang w:val="en-IE"/>
        </w:rPr>
        <w:t>a</w:t>
      </w:r>
      <w:r w:rsidRPr="0067058C">
        <w:rPr>
          <w:lang w:val="en-IE"/>
        </w:rPr>
        <w:t xml:space="preserve"> Darktrace subscription and is seeking a </w:t>
      </w:r>
      <w:r w:rsidR="000B467C" w:rsidRPr="0067058C">
        <w:rPr>
          <w:lang w:val="en-IE"/>
        </w:rPr>
        <w:t xml:space="preserve">licensing and subscription </w:t>
      </w:r>
      <w:r w:rsidRPr="0067058C">
        <w:rPr>
          <w:lang w:val="en-IE"/>
        </w:rPr>
        <w:t>partner</w:t>
      </w:r>
      <w:r w:rsidR="000B467C" w:rsidRPr="0067058C">
        <w:rPr>
          <w:lang w:val="en-IE"/>
        </w:rPr>
        <w:t>, who</w:t>
      </w:r>
      <w:r w:rsidRPr="0067058C">
        <w:rPr>
          <w:lang w:val="en-IE"/>
        </w:rPr>
        <w:t xml:space="preserve"> will also support subscription tracking, escalation, optional module activation, and act as liaison with Darktrace throughout the life of the contract</w:t>
      </w:r>
      <w:r w:rsidRPr="00CA03D4">
        <w:rPr>
          <w:lang w:val="en-IE"/>
        </w:rPr>
        <w:t>.</w:t>
      </w:r>
    </w:p>
    <w:p w14:paraId="6136F191" w14:textId="77777777" w:rsidR="00A14ADB" w:rsidRDefault="00A14ADB" w:rsidP="00CA03D4">
      <w:pPr>
        <w:spacing w:line="276" w:lineRule="auto"/>
        <w:rPr>
          <w:lang w:val="en-IE"/>
        </w:rPr>
      </w:pPr>
    </w:p>
    <w:p w14:paraId="74B97D25" w14:textId="77777777" w:rsidR="00CA03D4" w:rsidRPr="00101CA2" w:rsidRDefault="00CA03D4" w:rsidP="00CA03D4">
      <w:pPr>
        <w:spacing w:line="276" w:lineRule="auto"/>
        <w:rPr>
          <w:lang w:val="en-IE"/>
        </w:rPr>
      </w:pPr>
    </w:p>
    <w:p w14:paraId="0C5442A0" w14:textId="216A4E8C" w:rsidR="00C107E1" w:rsidRPr="006B6FAF" w:rsidRDefault="00C107E1" w:rsidP="00C107E1">
      <w:pPr>
        <w:pStyle w:val="Heading2"/>
        <w:ind w:right="32"/>
        <w:jc w:val="both"/>
        <w:rPr>
          <w:lang w:val="en-IE"/>
        </w:rPr>
      </w:pPr>
      <w:r w:rsidRPr="006B6FAF">
        <w:rPr>
          <w:lang w:val="en-IE"/>
        </w:rPr>
        <w:t>2</w:t>
      </w:r>
      <w:r w:rsidRPr="006B6FAF">
        <w:rPr>
          <w:lang w:val="en-IE"/>
        </w:rPr>
        <w:tab/>
      </w:r>
      <w:bookmarkStart w:id="13" w:name="_Hlk201761843"/>
      <w:r w:rsidRPr="006B6FAF">
        <w:rPr>
          <w:lang w:val="en-IE"/>
        </w:rPr>
        <w:t>Statement of Requirements</w:t>
      </w:r>
      <w:bookmarkEnd w:id="13"/>
    </w:p>
    <w:p w14:paraId="178CB551" w14:textId="631EAAEB" w:rsidR="00C107E1" w:rsidRPr="006B6FAF" w:rsidRDefault="00C107E1" w:rsidP="00C107E1">
      <w:pPr>
        <w:ind w:right="32"/>
        <w:jc w:val="both"/>
        <w:rPr>
          <w:i/>
          <w:iCs/>
          <w:color w:val="215868" w:themeColor="accent5" w:themeShade="80"/>
          <w:lang w:val="en-IE"/>
        </w:rPr>
      </w:pPr>
      <w:r w:rsidRPr="006B6FAF">
        <w:rPr>
          <w:i/>
          <w:iCs/>
          <w:color w:val="215868" w:themeColor="accent5" w:themeShade="80"/>
          <w:lang w:val="en-IE"/>
        </w:rPr>
        <w:t xml:space="preserve">Tenderers must address each of the issues and requirements in this part of the </w:t>
      </w:r>
      <w:proofErr w:type="spellStart"/>
      <w:r w:rsidR="00BB1B56" w:rsidRPr="006B6FAF">
        <w:rPr>
          <w:i/>
          <w:iCs/>
          <w:color w:val="215868" w:themeColor="accent5" w:themeShade="80"/>
          <w:lang w:val="en-IE"/>
        </w:rPr>
        <w:t>CfT</w:t>
      </w:r>
      <w:proofErr w:type="spellEnd"/>
      <w:r w:rsidRPr="006B6FAF">
        <w:rPr>
          <w:i/>
          <w:iCs/>
          <w:color w:val="215868" w:themeColor="accent5" w:themeShade="80"/>
          <w:lang w:val="en-IE"/>
        </w:rPr>
        <w:t xml:space="preserve">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0C1498F4" w14:textId="77777777" w:rsidR="00C107E1" w:rsidRPr="006B6FAF" w:rsidRDefault="00C107E1" w:rsidP="00C107E1">
      <w:pPr>
        <w:spacing w:line="276" w:lineRule="auto"/>
        <w:ind w:right="32"/>
        <w:jc w:val="both"/>
        <w:rPr>
          <w:lang w:val="en-IE"/>
        </w:rPr>
      </w:pPr>
    </w:p>
    <w:p w14:paraId="3A1015D2" w14:textId="21F7744F" w:rsidR="006B6FAF" w:rsidRPr="009223C9" w:rsidRDefault="006B6FAF" w:rsidP="009223C9">
      <w:pPr>
        <w:pStyle w:val="Heading3"/>
        <w:rPr>
          <w:rFonts w:asciiTheme="minorHAnsi" w:hAnsiTheme="minorHAnsi" w:cstheme="minorHAnsi"/>
          <w:b/>
          <w:bCs/>
          <w:sz w:val="22"/>
          <w:szCs w:val="22"/>
          <w:lang w:val="en-IE"/>
        </w:rPr>
      </w:pPr>
      <w:r w:rsidRPr="009223C9">
        <w:rPr>
          <w:rFonts w:asciiTheme="minorHAnsi" w:hAnsiTheme="minorHAnsi" w:cstheme="minorHAnsi"/>
          <w:b/>
          <w:bCs/>
          <w:sz w:val="22"/>
          <w:szCs w:val="22"/>
          <w:lang w:val="en-IE"/>
        </w:rPr>
        <w:t xml:space="preserve">2.1 </w:t>
      </w:r>
      <w:r w:rsidR="003F2B56" w:rsidRPr="009223C9">
        <w:rPr>
          <w:rFonts w:asciiTheme="minorHAnsi" w:hAnsiTheme="minorHAnsi" w:cstheme="minorHAnsi"/>
          <w:b/>
          <w:bCs/>
          <w:sz w:val="22"/>
          <w:szCs w:val="22"/>
          <w:lang w:val="en-IE"/>
        </w:rPr>
        <w:tab/>
      </w:r>
      <w:r w:rsidRPr="009223C9">
        <w:rPr>
          <w:rFonts w:asciiTheme="minorHAnsi" w:hAnsiTheme="minorHAnsi" w:cstheme="minorHAnsi"/>
          <w:b/>
          <w:bCs/>
          <w:sz w:val="22"/>
          <w:szCs w:val="22"/>
          <w:lang w:val="en-IE"/>
        </w:rPr>
        <w:t xml:space="preserve">Overview of Requirements </w:t>
      </w:r>
    </w:p>
    <w:p w14:paraId="3B474328" w14:textId="77777777" w:rsidR="00EF7B4A" w:rsidRPr="006B6FAF" w:rsidRDefault="00EF7B4A" w:rsidP="006B6FAF">
      <w:pPr>
        <w:jc w:val="both"/>
        <w:rPr>
          <w:rFonts w:ascii="Times New Roman" w:eastAsia="Times New Roman" w:hAnsi="Times New Roman" w:cs="Times New Roman"/>
          <w:sz w:val="24"/>
          <w:szCs w:val="24"/>
          <w:lang w:val="en-IE" w:eastAsia="en-GB"/>
        </w:rPr>
      </w:pPr>
    </w:p>
    <w:p w14:paraId="4064EC7C" w14:textId="77777777" w:rsidR="00D676DA" w:rsidRPr="0067058C" w:rsidRDefault="00D676DA" w:rsidP="00D676DA">
      <w:pPr>
        <w:spacing w:line="276" w:lineRule="auto"/>
        <w:jc w:val="both"/>
        <w:rPr>
          <w:lang w:val="en-IE"/>
        </w:rPr>
      </w:pPr>
      <w:r w:rsidRPr="0067058C">
        <w:rPr>
          <w:lang w:val="en-IE"/>
        </w:rPr>
        <w:t>The Courts Service currently holds active Darktrace subscriptions covering the following modules:</w:t>
      </w:r>
    </w:p>
    <w:p w14:paraId="7AD11A06" w14:textId="77777777" w:rsidR="00D676DA" w:rsidRPr="0067058C" w:rsidRDefault="00D676DA" w:rsidP="00A85FD8">
      <w:pPr>
        <w:numPr>
          <w:ilvl w:val="0"/>
          <w:numId w:val="67"/>
        </w:numPr>
        <w:spacing w:line="276" w:lineRule="auto"/>
        <w:jc w:val="both"/>
        <w:rPr>
          <w:lang w:val="en-IE"/>
        </w:rPr>
      </w:pPr>
      <w:r w:rsidRPr="0067058C">
        <w:rPr>
          <w:b/>
          <w:bCs/>
          <w:lang w:val="en-IE"/>
        </w:rPr>
        <w:t>EMAIL (2000–2250 band)</w:t>
      </w:r>
    </w:p>
    <w:p w14:paraId="42E0553C" w14:textId="77777777" w:rsidR="00D676DA" w:rsidRPr="0067058C" w:rsidRDefault="00D676DA" w:rsidP="00A85FD8">
      <w:pPr>
        <w:numPr>
          <w:ilvl w:val="0"/>
          <w:numId w:val="67"/>
        </w:numPr>
        <w:spacing w:line="276" w:lineRule="auto"/>
        <w:jc w:val="both"/>
        <w:rPr>
          <w:lang w:val="en-IE"/>
        </w:rPr>
      </w:pPr>
      <w:r w:rsidRPr="0067058C">
        <w:rPr>
          <w:b/>
          <w:bCs/>
          <w:lang w:val="en-IE"/>
        </w:rPr>
        <w:t>Network Detection &amp; Response (NDR, 4000–5000 band)</w:t>
      </w:r>
    </w:p>
    <w:p w14:paraId="3332BEC8" w14:textId="77777777" w:rsidR="00D676DA" w:rsidRPr="0067058C" w:rsidRDefault="00D676DA" w:rsidP="00A85FD8">
      <w:pPr>
        <w:numPr>
          <w:ilvl w:val="0"/>
          <w:numId w:val="67"/>
        </w:numPr>
        <w:spacing w:line="276" w:lineRule="auto"/>
        <w:jc w:val="both"/>
        <w:rPr>
          <w:lang w:val="en-IE"/>
        </w:rPr>
      </w:pPr>
      <w:r w:rsidRPr="0067058C">
        <w:rPr>
          <w:b/>
          <w:bCs/>
          <w:lang w:val="en-IE"/>
        </w:rPr>
        <w:t>IDENTITY (1251–1500 band)</w:t>
      </w:r>
    </w:p>
    <w:p w14:paraId="3E22C6E4" w14:textId="53499884" w:rsidR="00D676DA" w:rsidRDefault="00D676DA" w:rsidP="0098065F">
      <w:pPr>
        <w:spacing w:line="276" w:lineRule="auto"/>
        <w:jc w:val="both"/>
        <w:rPr>
          <w:lang w:val="en-IE"/>
        </w:rPr>
      </w:pPr>
      <w:r w:rsidRPr="0067058C">
        <w:rPr>
          <w:lang w:val="en-IE"/>
        </w:rPr>
        <w:t xml:space="preserve">This procurement concerns the </w:t>
      </w:r>
      <w:r w:rsidRPr="0067058C">
        <w:rPr>
          <w:b/>
          <w:bCs/>
          <w:lang w:val="en-IE"/>
        </w:rPr>
        <w:t>renewal</w:t>
      </w:r>
      <w:r w:rsidRPr="0067058C">
        <w:rPr>
          <w:lang w:val="en-IE"/>
        </w:rPr>
        <w:t xml:space="preserve"> of those existing </w:t>
      </w:r>
      <w:r w:rsidR="000B467C" w:rsidRPr="0067058C">
        <w:rPr>
          <w:lang w:val="en-IE"/>
        </w:rPr>
        <w:t xml:space="preserve">subscriptions. </w:t>
      </w:r>
    </w:p>
    <w:p w14:paraId="2EF7865F" w14:textId="77777777" w:rsidR="00856FEF" w:rsidRPr="00D676DA" w:rsidRDefault="00856FEF" w:rsidP="00D676DA">
      <w:pPr>
        <w:spacing w:line="276" w:lineRule="auto"/>
        <w:jc w:val="both"/>
        <w:rPr>
          <w:lang w:val="en-IE"/>
        </w:rPr>
      </w:pPr>
    </w:p>
    <w:p w14:paraId="74CDD427" w14:textId="3B25E8ED" w:rsidR="0015230C" w:rsidRDefault="006B6FAF" w:rsidP="0015230C">
      <w:pPr>
        <w:pStyle w:val="Heading3"/>
        <w:rPr>
          <w:rFonts w:ascii="Times New Roman" w:eastAsia="Times New Roman" w:hAnsi="Times New Roman" w:cs="Times New Roman"/>
        </w:rPr>
      </w:pPr>
      <w:r w:rsidRPr="0015230C">
        <w:rPr>
          <w:rFonts w:asciiTheme="minorHAnsi" w:hAnsiTheme="minorHAnsi" w:cstheme="minorHAnsi"/>
          <w:b/>
          <w:bCs/>
          <w:sz w:val="22"/>
          <w:szCs w:val="22"/>
          <w:lang w:val="en-IE"/>
        </w:rPr>
        <w:t>2.</w:t>
      </w:r>
      <w:r w:rsidR="00382404">
        <w:rPr>
          <w:rFonts w:asciiTheme="minorHAnsi" w:hAnsiTheme="minorHAnsi" w:cstheme="minorHAnsi"/>
          <w:b/>
          <w:bCs/>
          <w:sz w:val="22"/>
          <w:szCs w:val="22"/>
          <w:lang w:val="en-IE"/>
        </w:rPr>
        <w:t>2</w:t>
      </w:r>
      <w:r w:rsidR="0015230C" w:rsidRPr="0015230C">
        <w:rPr>
          <w:rFonts w:asciiTheme="minorHAnsi" w:hAnsiTheme="minorHAnsi" w:cstheme="minorHAnsi"/>
          <w:b/>
          <w:bCs/>
          <w:sz w:val="22"/>
          <w:szCs w:val="22"/>
          <w:lang w:val="en-IE"/>
        </w:rPr>
        <w:t xml:space="preserve">  </w:t>
      </w:r>
      <w:r w:rsidR="0015230C" w:rsidRPr="0015230C">
        <w:rPr>
          <w:rStyle w:val="Strong"/>
          <w:rFonts w:asciiTheme="minorHAnsi" w:hAnsiTheme="minorHAnsi" w:cstheme="minorHAnsi"/>
          <w:sz w:val="22"/>
          <w:szCs w:val="22"/>
        </w:rPr>
        <w:t>Optional Expansion Scope and Licensing Flexibility</w:t>
      </w:r>
    </w:p>
    <w:p w14:paraId="1750D182" w14:textId="77777777" w:rsidR="0015230C" w:rsidRDefault="0015230C" w:rsidP="0015230C">
      <w:pPr>
        <w:spacing w:before="100" w:beforeAutospacing="1" w:after="100" w:afterAutospacing="1" w:line="276" w:lineRule="auto"/>
      </w:pPr>
      <w:r>
        <w:t xml:space="preserve">The Courts Service may wish to activate additional Darktrace modules or services </w:t>
      </w:r>
      <w:proofErr w:type="gramStart"/>
      <w:r>
        <w:t>during the course of</w:t>
      </w:r>
      <w:proofErr w:type="gramEnd"/>
      <w:r>
        <w:t xml:space="preserve"> this agreement. Where possible, Tenderers should provide options for co-terminating such optional services with the core license renewal period. Tenderers are also invited to advise on any alternative Darktrace commercial models or bundling structures that may provide improved value for money, licensing flexibility, or feature coverage over the lifetime of the contract.</w:t>
      </w:r>
    </w:p>
    <w:p w14:paraId="3CF387D6" w14:textId="35430592" w:rsidR="00EF7B4A" w:rsidRDefault="0098065F" w:rsidP="00F4132B">
      <w:pPr>
        <w:spacing w:line="276" w:lineRule="auto"/>
        <w:jc w:val="both"/>
        <w:rPr>
          <w:lang w:val="en-IE"/>
        </w:rPr>
      </w:pPr>
      <w:r w:rsidRPr="0067058C">
        <w:rPr>
          <w:lang w:val="en-IE"/>
        </w:rPr>
        <w:t xml:space="preserve">The Courts Service may also consider module expansion options (e.g. to higher user bands) and the inclusion of optional Darktrace modules </w:t>
      </w:r>
      <w:r w:rsidR="00F4132B" w:rsidRPr="0067058C">
        <w:rPr>
          <w:lang w:val="en-IE"/>
        </w:rPr>
        <w:t>such</w:t>
      </w:r>
      <w:r w:rsidR="00F4132B">
        <w:rPr>
          <w:lang w:val="en-IE"/>
        </w:rPr>
        <w:t xml:space="preserve"> as the following</w:t>
      </w:r>
      <w:r w:rsidR="00E51C46">
        <w:rPr>
          <w:lang w:val="en-IE"/>
        </w:rPr>
        <w:t>:</w:t>
      </w:r>
    </w:p>
    <w:p w14:paraId="63C9D5BB" w14:textId="77777777" w:rsidR="00E51C46" w:rsidRPr="00E51C46" w:rsidRDefault="00E51C46" w:rsidP="00E51C46">
      <w:pPr>
        <w:pStyle w:val="ListParagraph"/>
        <w:numPr>
          <w:ilvl w:val="0"/>
          <w:numId w:val="73"/>
        </w:numPr>
        <w:spacing w:line="276" w:lineRule="auto"/>
        <w:rPr>
          <w:lang w:val="en-IE"/>
        </w:rPr>
      </w:pPr>
      <w:r w:rsidRPr="00E51C46">
        <w:rPr>
          <w:lang w:val="en-IE"/>
        </w:rPr>
        <w:t>Cloud FLEXI (depends on NETWORK)</w:t>
      </w:r>
    </w:p>
    <w:p w14:paraId="51195215" w14:textId="77777777" w:rsidR="00E51C46" w:rsidRPr="00E51C46" w:rsidRDefault="00E51C46" w:rsidP="00E51C46">
      <w:pPr>
        <w:pStyle w:val="ListParagraph"/>
        <w:numPr>
          <w:ilvl w:val="0"/>
          <w:numId w:val="73"/>
        </w:numPr>
        <w:spacing w:line="276" w:lineRule="auto"/>
        <w:rPr>
          <w:lang w:val="en-IE"/>
        </w:rPr>
      </w:pPr>
      <w:r w:rsidRPr="00E51C46">
        <w:rPr>
          <w:lang w:val="en-IE"/>
        </w:rPr>
        <w:t>Incident Readiness &amp; Recovery</w:t>
      </w:r>
    </w:p>
    <w:p w14:paraId="536EBFBA" w14:textId="77777777" w:rsidR="00E51C46" w:rsidRPr="00E51C46" w:rsidRDefault="00E51C46" w:rsidP="00E51C46">
      <w:pPr>
        <w:pStyle w:val="ListParagraph"/>
        <w:numPr>
          <w:ilvl w:val="0"/>
          <w:numId w:val="73"/>
        </w:numPr>
        <w:spacing w:line="276" w:lineRule="auto"/>
        <w:rPr>
          <w:lang w:val="en-IE"/>
        </w:rPr>
      </w:pPr>
      <w:r w:rsidRPr="00E51C46">
        <w:rPr>
          <w:lang w:val="en-IE"/>
        </w:rPr>
        <w:t>Data Loss Prevention</w:t>
      </w:r>
    </w:p>
    <w:p w14:paraId="5ABE2314" w14:textId="77777777" w:rsidR="00E51C46" w:rsidRPr="00E51C46" w:rsidRDefault="00E51C46" w:rsidP="00E51C46">
      <w:pPr>
        <w:pStyle w:val="ListParagraph"/>
        <w:numPr>
          <w:ilvl w:val="0"/>
          <w:numId w:val="73"/>
        </w:numPr>
        <w:spacing w:line="276" w:lineRule="auto"/>
        <w:rPr>
          <w:lang w:val="en-IE"/>
        </w:rPr>
      </w:pPr>
      <w:r w:rsidRPr="00E51C46">
        <w:rPr>
          <w:lang w:val="en-IE"/>
        </w:rPr>
        <w:t>MS Teams Monitoring</w:t>
      </w:r>
    </w:p>
    <w:p w14:paraId="4B548E4E" w14:textId="77777777" w:rsidR="00E51C46" w:rsidRPr="00E51C46" w:rsidRDefault="00E51C46" w:rsidP="00E51C46">
      <w:pPr>
        <w:pStyle w:val="ListParagraph"/>
        <w:numPr>
          <w:ilvl w:val="0"/>
          <w:numId w:val="73"/>
        </w:numPr>
        <w:spacing w:line="276" w:lineRule="auto"/>
        <w:rPr>
          <w:lang w:val="en-IE"/>
        </w:rPr>
      </w:pPr>
      <w:r w:rsidRPr="00E51C46">
        <w:rPr>
          <w:lang w:val="en-IE"/>
        </w:rPr>
        <w:t>Attack Surface Management</w:t>
      </w:r>
    </w:p>
    <w:p w14:paraId="3E2EA267" w14:textId="05E43097" w:rsidR="00F4132B" w:rsidRPr="00E51C46" w:rsidRDefault="00E51C46" w:rsidP="00E51C46">
      <w:pPr>
        <w:pStyle w:val="ListParagraph"/>
        <w:numPr>
          <w:ilvl w:val="0"/>
          <w:numId w:val="73"/>
        </w:numPr>
        <w:spacing w:line="276" w:lineRule="auto"/>
        <w:rPr>
          <w:lang w:val="en-IE"/>
        </w:rPr>
      </w:pPr>
      <w:r w:rsidRPr="00E51C46">
        <w:rPr>
          <w:lang w:val="en-IE"/>
        </w:rPr>
        <w:t>PEM</w:t>
      </w:r>
    </w:p>
    <w:p w14:paraId="46F71ACD" w14:textId="77777777" w:rsidR="00F4132B" w:rsidRDefault="00F4132B" w:rsidP="00F4132B">
      <w:pPr>
        <w:spacing w:line="276" w:lineRule="auto"/>
        <w:jc w:val="both"/>
        <w:rPr>
          <w:lang w:val="en-IE"/>
        </w:rPr>
      </w:pPr>
    </w:p>
    <w:p w14:paraId="65AF0065" w14:textId="77777777" w:rsidR="00EF7B4A" w:rsidRDefault="00EF7B4A" w:rsidP="00EF7B4A">
      <w:pPr>
        <w:spacing w:after="120" w:line="276" w:lineRule="auto"/>
        <w:jc w:val="both"/>
        <w:rPr>
          <w:lang w:val="en-IE"/>
        </w:rPr>
      </w:pPr>
      <w:r>
        <w:rPr>
          <w:lang w:val="en-IE"/>
        </w:rPr>
        <w:t>Detailed descriptions and quantities available in the Pricing Schedule attachment.</w:t>
      </w:r>
    </w:p>
    <w:p w14:paraId="0528B6B6" w14:textId="77777777" w:rsidR="00E51C46" w:rsidRDefault="00E51C46" w:rsidP="00EF7B4A">
      <w:pPr>
        <w:spacing w:after="120" w:line="276" w:lineRule="auto"/>
        <w:jc w:val="both"/>
        <w:rPr>
          <w:lang w:val="en-IE"/>
        </w:rPr>
      </w:pPr>
    </w:p>
    <w:p w14:paraId="4B9B0369" w14:textId="77777777" w:rsidR="00E51C46" w:rsidRDefault="00E51C46" w:rsidP="00EF7B4A">
      <w:pPr>
        <w:spacing w:after="120" w:line="276" w:lineRule="auto"/>
        <w:jc w:val="both"/>
        <w:rPr>
          <w:lang w:val="en-IE"/>
        </w:rPr>
      </w:pPr>
    </w:p>
    <w:p w14:paraId="3CECD93D" w14:textId="1D406096" w:rsidR="00E51C46" w:rsidRPr="009223C9" w:rsidRDefault="009223C9" w:rsidP="009223C9">
      <w:pPr>
        <w:pStyle w:val="Heading2"/>
        <w:ind w:right="32"/>
        <w:jc w:val="both"/>
        <w:rPr>
          <w:lang w:val="en-IE"/>
        </w:rPr>
      </w:pPr>
      <w:r>
        <w:rPr>
          <w:lang w:val="en-IE"/>
        </w:rPr>
        <w:t xml:space="preserve">3  </w:t>
      </w:r>
      <w:r w:rsidR="00C4714E" w:rsidRPr="00C4714E">
        <w:rPr>
          <w:lang w:val="en-IE"/>
        </w:rPr>
        <w:t>Approach to Delivery and Support of Services</w:t>
      </w:r>
    </w:p>
    <w:p w14:paraId="11F40B92" w14:textId="77777777" w:rsidR="002E32E7" w:rsidRPr="00C25A4E" w:rsidRDefault="002E32E7" w:rsidP="00C25A4E">
      <w:pPr>
        <w:spacing w:line="276" w:lineRule="auto"/>
        <w:rPr>
          <w:highlight w:val="lightGray"/>
          <w:lang w:val="en-IE"/>
        </w:rPr>
      </w:pPr>
    </w:p>
    <w:p w14:paraId="1FB38758" w14:textId="0997082D" w:rsidR="000F773E" w:rsidRPr="0067058C" w:rsidRDefault="009223C9" w:rsidP="000F773E">
      <w:pPr>
        <w:rPr>
          <w:szCs w:val="20"/>
          <w:lang w:val="en-IE"/>
        </w:rPr>
      </w:pPr>
      <w:r w:rsidRPr="0067058C">
        <w:rPr>
          <w:szCs w:val="20"/>
          <w:lang w:val="en-IE"/>
        </w:rPr>
        <w:t>T</w:t>
      </w:r>
      <w:r w:rsidR="000F773E" w:rsidRPr="0067058C">
        <w:rPr>
          <w:szCs w:val="20"/>
          <w:lang w:val="en-IE"/>
        </w:rPr>
        <w:t xml:space="preserve">he Contracting Authority will require Darktrace Licensing Support Services, including advisory and account management services related to the renewal and expansion of existing Darktrace modules. </w:t>
      </w:r>
    </w:p>
    <w:p w14:paraId="05D29B9A" w14:textId="77777777" w:rsidR="006B5AA4" w:rsidRPr="0067058C" w:rsidRDefault="006B5AA4" w:rsidP="000F773E">
      <w:pPr>
        <w:rPr>
          <w:szCs w:val="20"/>
          <w:lang w:val="en-IE"/>
        </w:rPr>
      </w:pPr>
    </w:p>
    <w:p w14:paraId="6A17886C" w14:textId="77777777" w:rsidR="00160130" w:rsidRPr="0067058C" w:rsidRDefault="00160130" w:rsidP="00160130">
      <w:pPr>
        <w:spacing w:line="276" w:lineRule="auto"/>
        <w:rPr>
          <w:lang w:val="en-IE"/>
        </w:rPr>
      </w:pPr>
      <w:r w:rsidRPr="0067058C">
        <w:rPr>
          <w:lang w:val="en-IE"/>
        </w:rPr>
        <w:t>The Courts Service requires a partner that can:</w:t>
      </w:r>
    </w:p>
    <w:p w14:paraId="23D9954E" w14:textId="77777777" w:rsidR="00160130" w:rsidRPr="0067058C" w:rsidRDefault="00160130" w:rsidP="00160130">
      <w:pPr>
        <w:numPr>
          <w:ilvl w:val="0"/>
          <w:numId w:val="68"/>
        </w:numPr>
        <w:spacing w:line="276" w:lineRule="auto"/>
        <w:rPr>
          <w:lang w:val="en-IE"/>
        </w:rPr>
      </w:pPr>
      <w:r w:rsidRPr="0067058C">
        <w:rPr>
          <w:lang w:val="en-IE"/>
        </w:rPr>
        <w:t>Provide proactive renewal management, with notice of upcoming license expiries</w:t>
      </w:r>
    </w:p>
    <w:p w14:paraId="6D41948B" w14:textId="77777777" w:rsidR="00160130" w:rsidRPr="0067058C" w:rsidRDefault="00160130" w:rsidP="00160130">
      <w:pPr>
        <w:numPr>
          <w:ilvl w:val="0"/>
          <w:numId w:val="68"/>
        </w:numPr>
        <w:spacing w:line="276" w:lineRule="auto"/>
        <w:rPr>
          <w:lang w:val="en-IE"/>
        </w:rPr>
      </w:pPr>
      <w:r w:rsidRPr="0067058C">
        <w:rPr>
          <w:lang w:val="en-IE"/>
        </w:rPr>
        <w:t>Offer clarity on licensing scope, usage trends, and possible band adjustments</w:t>
      </w:r>
    </w:p>
    <w:p w14:paraId="07EC9614" w14:textId="77777777" w:rsidR="00160130" w:rsidRPr="0067058C" w:rsidRDefault="00160130" w:rsidP="00160130">
      <w:pPr>
        <w:numPr>
          <w:ilvl w:val="0"/>
          <w:numId w:val="68"/>
        </w:numPr>
        <w:spacing w:line="276" w:lineRule="auto"/>
        <w:rPr>
          <w:lang w:val="en-IE"/>
        </w:rPr>
      </w:pPr>
      <w:r w:rsidRPr="0067058C">
        <w:rPr>
          <w:lang w:val="en-IE"/>
        </w:rPr>
        <w:t>Communicate changes to Darktrace’s product roadmap that may impact licensing</w:t>
      </w:r>
    </w:p>
    <w:p w14:paraId="1A46413A" w14:textId="77777777" w:rsidR="00160130" w:rsidRPr="0067058C" w:rsidRDefault="00160130" w:rsidP="00160130">
      <w:pPr>
        <w:numPr>
          <w:ilvl w:val="0"/>
          <w:numId w:val="68"/>
        </w:numPr>
        <w:spacing w:line="276" w:lineRule="auto"/>
        <w:rPr>
          <w:lang w:val="en-IE"/>
        </w:rPr>
      </w:pPr>
      <w:r w:rsidRPr="0067058C">
        <w:rPr>
          <w:lang w:val="en-IE"/>
        </w:rPr>
        <w:t>Provide clear documentation and reporting on licensing entitlements</w:t>
      </w:r>
    </w:p>
    <w:p w14:paraId="14411E3F" w14:textId="77777777" w:rsidR="00160130" w:rsidRPr="0067058C" w:rsidRDefault="00160130" w:rsidP="00160130">
      <w:pPr>
        <w:spacing w:line="276" w:lineRule="auto"/>
        <w:rPr>
          <w:lang w:val="en-IE"/>
        </w:rPr>
      </w:pPr>
      <w:r w:rsidRPr="0067058C">
        <w:rPr>
          <w:lang w:val="en-IE"/>
        </w:rPr>
        <w:t>Tenderers should indicate if any commercial discounts or added value (e.g. bundled support, account reviews) apply to the pricing quoted.</w:t>
      </w:r>
    </w:p>
    <w:p w14:paraId="0076D6B5" w14:textId="77777777" w:rsidR="00160130" w:rsidRPr="0067058C" w:rsidRDefault="00160130" w:rsidP="000F773E">
      <w:pPr>
        <w:rPr>
          <w:szCs w:val="20"/>
          <w:lang w:val="en-IE"/>
        </w:rPr>
      </w:pPr>
    </w:p>
    <w:p w14:paraId="455C091E" w14:textId="77777777" w:rsidR="000F773E" w:rsidRPr="0067058C" w:rsidRDefault="000F773E" w:rsidP="00A85FD8">
      <w:pPr>
        <w:numPr>
          <w:ilvl w:val="0"/>
          <w:numId w:val="69"/>
        </w:numPr>
        <w:rPr>
          <w:szCs w:val="20"/>
          <w:lang w:val="en-IE"/>
        </w:rPr>
      </w:pPr>
      <w:r w:rsidRPr="0067058C">
        <w:rPr>
          <w:szCs w:val="20"/>
          <w:lang w:val="en-IE"/>
        </w:rPr>
        <w:t>Pre- and post-sales support for the clarification and specification of the Courts Service’s Darktrace licensing requirements</w:t>
      </w:r>
    </w:p>
    <w:p w14:paraId="76D6AF0B" w14:textId="77777777" w:rsidR="000F773E" w:rsidRPr="0067058C" w:rsidRDefault="000F773E" w:rsidP="00A85FD8">
      <w:pPr>
        <w:numPr>
          <w:ilvl w:val="0"/>
          <w:numId w:val="69"/>
        </w:numPr>
        <w:rPr>
          <w:szCs w:val="20"/>
          <w:lang w:val="en-IE"/>
        </w:rPr>
      </w:pPr>
      <w:r w:rsidRPr="0067058C">
        <w:rPr>
          <w:szCs w:val="20"/>
          <w:lang w:val="en-IE"/>
        </w:rPr>
        <w:t>Guidance on optimising licensing costs and selecting the appropriate subscription bands based on evolving usage</w:t>
      </w:r>
    </w:p>
    <w:p w14:paraId="25062F76" w14:textId="77777777" w:rsidR="000F773E" w:rsidRPr="0067058C" w:rsidRDefault="000F773E" w:rsidP="00A85FD8">
      <w:pPr>
        <w:numPr>
          <w:ilvl w:val="0"/>
          <w:numId w:val="69"/>
        </w:numPr>
        <w:rPr>
          <w:szCs w:val="20"/>
          <w:lang w:val="en-IE"/>
        </w:rPr>
      </w:pPr>
      <w:r w:rsidRPr="0067058C">
        <w:rPr>
          <w:szCs w:val="20"/>
          <w:lang w:val="en-IE"/>
        </w:rPr>
        <w:t>Advisory support on Darktrace module scope, including feature entitlements, user thresholds, and upgrade paths</w:t>
      </w:r>
    </w:p>
    <w:p w14:paraId="79577C15" w14:textId="77777777" w:rsidR="000F773E" w:rsidRPr="0067058C" w:rsidRDefault="000F773E" w:rsidP="00A85FD8">
      <w:pPr>
        <w:numPr>
          <w:ilvl w:val="0"/>
          <w:numId w:val="69"/>
        </w:numPr>
        <w:rPr>
          <w:szCs w:val="20"/>
          <w:lang w:val="en-IE"/>
        </w:rPr>
      </w:pPr>
      <w:r w:rsidRPr="0067058C">
        <w:rPr>
          <w:szCs w:val="20"/>
          <w:lang w:val="en-IE"/>
        </w:rPr>
        <w:t>Updates and insights into Darktrace’s product roadmap and any changes that may impact licensing or functionality</w:t>
      </w:r>
    </w:p>
    <w:p w14:paraId="2C403701" w14:textId="77777777" w:rsidR="000F773E" w:rsidRPr="0067058C" w:rsidRDefault="000F773E" w:rsidP="00A85FD8">
      <w:pPr>
        <w:numPr>
          <w:ilvl w:val="0"/>
          <w:numId w:val="69"/>
        </w:numPr>
        <w:rPr>
          <w:szCs w:val="20"/>
          <w:lang w:val="en-IE"/>
        </w:rPr>
      </w:pPr>
      <w:r w:rsidRPr="0067058C">
        <w:rPr>
          <w:szCs w:val="20"/>
          <w:lang w:val="en-IE"/>
        </w:rPr>
        <w:t>Assistance with coordinating directly with Darktrace for escalation, account servicing, and renewal validation</w:t>
      </w:r>
    </w:p>
    <w:p w14:paraId="2EE6533A" w14:textId="77777777" w:rsidR="00E212F0" w:rsidRPr="000F773E" w:rsidRDefault="00E212F0" w:rsidP="009223C9">
      <w:pPr>
        <w:ind w:left="720"/>
        <w:rPr>
          <w:szCs w:val="20"/>
          <w:highlight w:val="lightGray"/>
          <w:lang w:val="en-IE"/>
        </w:rPr>
      </w:pPr>
    </w:p>
    <w:p w14:paraId="0F515EA6" w14:textId="77777777" w:rsidR="000C2031" w:rsidRDefault="000C2031" w:rsidP="003F2B56">
      <w:pPr>
        <w:rPr>
          <w:b/>
          <w:bCs/>
          <w:lang w:val="en-IE"/>
        </w:rPr>
      </w:pPr>
    </w:p>
    <w:p w14:paraId="6EA5CF41" w14:textId="707338A7" w:rsidR="006B6FAF" w:rsidRPr="009223C9" w:rsidRDefault="003F2B56" w:rsidP="009223C9">
      <w:pPr>
        <w:pStyle w:val="Heading3"/>
        <w:rPr>
          <w:rFonts w:asciiTheme="minorHAnsi" w:hAnsiTheme="minorHAnsi" w:cstheme="minorHAnsi"/>
          <w:b/>
          <w:bCs/>
          <w:sz w:val="22"/>
          <w:szCs w:val="22"/>
          <w:lang w:val="en-IE"/>
        </w:rPr>
      </w:pPr>
      <w:r w:rsidRPr="009223C9">
        <w:rPr>
          <w:rFonts w:asciiTheme="minorHAnsi" w:hAnsiTheme="minorHAnsi" w:cstheme="minorHAnsi"/>
          <w:b/>
          <w:bCs/>
          <w:sz w:val="22"/>
          <w:szCs w:val="22"/>
          <w:lang w:val="en-IE"/>
        </w:rPr>
        <w:t xml:space="preserve">3.1 </w:t>
      </w:r>
      <w:r w:rsidRPr="009223C9">
        <w:rPr>
          <w:rFonts w:asciiTheme="minorHAnsi" w:hAnsiTheme="minorHAnsi" w:cstheme="minorHAnsi"/>
          <w:b/>
          <w:bCs/>
          <w:sz w:val="22"/>
          <w:szCs w:val="22"/>
          <w:lang w:val="en-IE"/>
        </w:rPr>
        <w:tab/>
      </w:r>
      <w:r w:rsidR="006B6FAF" w:rsidRPr="009223C9">
        <w:rPr>
          <w:rFonts w:asciiTheme="minorHAnsi" w:hAnsiTheme="minorHAnsi" w:cstheme="minorHAnsi"/>
          <w:b/>
          <w:bCs/>
          <w:sz w:val="22"/>
          <w:szCs w:val="22"/>
          <w:lang w:val="en-IE"/>
        </w:rPr>
        <w:t xml:space="preserve">Contract management requirements </w:t>
      </w:r>
    </w:p>
    <w:p w14:paraId="6E2D8E63" w14:textId="77777777" w:rsidR="000C2031" w:rsidRPr="0067058C" w:rsidRDefault="000C2031" w:rsidP="000B467C">
      <w:r w:rsidRPr="0067058C">
        <w:rPr>
          <w:rStyle w:val="BodyTextChar"/>
        </w:rPr>
        <w:t>A dedicated Contract Manager must be appointed to oversee the Darktrace licensing contract and serve as the single point of contact for The Courts Service</w:t>
      </w:r>
      <w:r w:rsidRPr="0067058C">
        <w:t>.</w:t>
      </w:r>
    </w:p>
    <w:p w14:paraId="64BC651F" w14:textId="77777777" w:rsidR="000C2031" w:rsidRPr="0067058C" w:rsidRDefault="000C2031" w:rsidP="000C2031">
      <w:pPr>
        <w:widowControl/>
        <w:autoSpaceDE/>
        <w:autoSpaceDN/>
        <w:ind w:left="4"/>
        <w:contextualSpacing/>
        <w:rPr>
          <w:lang w:val="en-IE"/>
        </w:rPr>
      </w:pPr>
      <w:r w:rsidRPr="0067058C">
        <w:rPr>
          <w:lang w:val="en-IE"/>
        </w:rPr>
        <w:t>They must be available to:</w:t>
      </w:r>
    </w:p>
    <w:p w14:paraId="2A804B87" w14:textId="77777777" w:rsidR="000C2031" w:rsidRPr="0067058C" w:rsidRDefault="000C2031" w:rsidP="00A85FD8">
      <w:pPr>
        <w:widowControl/>
        <w:numPr>
          <w:ilvl w:val="0"/>
          <w:numId w:val="70"/>
        </w:numPr>
        <w:autoSpaceDE/>
        <w:autoSpaceDN/>
        <w:contextualSpacing/>
        <w:rPr>
          <w:lang w:val="en-IE"/>
        </w:rPr>
      </w:pPr>
      <w:r w:rsidRPr="0067058C">
        <w:rPr>
          <w:lang w:val="en-IE"/>
        </w:rPr>
        <w:t>Attend quarterly contract review meetings</w:t>
      </w:r>
    </w:p>
    <w:p w14:paraId="16DE37C9" w14:textId="3417A5FB" w:rsidR="000C2031" w:rsidRPr="0067058C" w:rsidRDefault="000C2031" w:rsidP="00A85FD8">
      <w:pPr>
        <w:widowControl/>
        <w:numPr>
          <w:ilvl w:val="0"/>
          <w:numId w:val="70"/>
        </w:numPr>
        <w:autoSpaceDE/>
        <w:autoSpaceDN/>
        <w:contextualSpacing/>
        <w:rPr>
          <w:lang w:val="en-IE"/>
        </w:rPr>
      </w:pPr>
      <w:r w:rsidRPr="0067058C">
        <w:rPr>
          <w:lang w:val="en-IE"/>
        </w:rPr>
        <w:t>Respond to ad hoc queries from Courts Service ICT Security or procurement teams</w:t>
      </w:r>
    </w:p>
    <w:p w14:paraId="660EE745" w14:textId="77777777" w:rsidR="000C2031" w:rsidRPr="0067058C" w:rsidRDefault="000C2031" w:rsidP="00A85FD8">
      <w:pPr>
        <w:widowControl/>
        <w:numPr>
          <w:ilvl w:val="0"/>
          <w:numId w:val="70"/>
        </w:numPr>
        <w:autoSpaceDE/>
        <w:autoSpaceDN/>
        <w:contextualSpacing/>
        <w:rPr>
          <w:lang w:val="en-IE"/>
        </w:rPr>
      </w:pPr>
      <w:r w:rsidRPr="0067058C">
        <w:rPr>
          <w:lang w:val="en-IE"/>
        </w:rPr>
        <w:t>Coordinate any support escalations or changes with Darktrace directly</w:t>
      </w:r>
    </w:p>
    <w:p w14:paraId="2E282777" w14:textId="77777777" w:rsidR="001128BB" w:rsidRPr="0067058C" w:rsidRDefault="003F2B56" w:rsidP="000B467C">
      <w:pPr>
        <w:pStyle w:val="Heading3"/>
        <w:rPr>
          <w:rFonts w:asciiTheme="minorHAnsi" w:hAnsiTheme="minorHAnsi" w:cstheme="minorHAnsi"/>
          <w:b/>
          <w:bCs/>
          <w:sz w:val="22"/>
          <w:szCs w:val="22"/>
          <w:lang w:val="en-IE"/>
        </w:rPr>
      </w:pPr>
      <w:r w:rsidRPr="0067058C">
        <w:rPr>
          <w:rFonts w:asciiTheme="minorHAnsi" w:hAnsiTheme="minorHAnsi" w:cstheme="minorHAnsi"/>
          <w:b/>
          <w:bCs/>
          <w:sz w:val="22"/>
          <w:szCs w:val="22"/>
          <w:lang w:val="en-IE"/>
        </w:rPr>
        <w:t>3.2</w:t>
      </w:r>
      <w:r w:rsidRPr="0067058C">
        <w:rPr>
          <w:rFonts w:asciiTheme="minorHAnsi" w:hAnsiTheme="minorHAnsi" w:cstheme="minorHAnsi"/>
          <w:b/>
          <w:bCs/>
          <w:sz w:val="22"/>
          <w:szCs w:val="22"/>
          <w:lang w:val="en-IE"/>
        </w:rPr>
        <w:tab/>
      </w:r>
      <w:r w:rsidR="006B6FAF" w:rsidRPr="0067058C">
        <w:rPr>
          <w:rFonts w:asciiTheme="minorHAnsi" w:hAnsiTheme="minorHAnsi" w:cstheme="minorHAnsi"/>
          <w:b/>
          <w:bCs/>
          <w:sz w:val="22"/>
          <w:szCs w:val="22"/>
          <w:lang w:val="en-IE"/>
        </w:rPr>
        <w:t>Service Levels</w:t>
      </w:r>
    </w:p>
    <w:p w14:paraId="1D9D10AD" w14:textId="00112E41" w:rsidR="006B6FAF" w:rsidRPr="0067058C" w:rsidRDefault="000D593F" w:rsidP="000D593F">
      <w:pPr>
        <w:widowControl/>
        <w:autoSpaceDE/>
        <w:autoSpaceDN/>
        <w:ind w:left="4"/>
        <w:contextualSpacing/>
        <w:rPr>
          <w:b/>
          <w:bCs/>
          <w:lang w:val="en-IE"/>
        </w:rPr>
      </w:pPr>
      <w:r w:rsidRPr="0067058C">
        <w:t xml:space="preserve"> </w:t>
      </w:r>
      <w:r w:rsidR="00B15DD2" w:rsidRPr="0067058C">
        <w:t>A detailed Service Level Agreement (SLA) will be agreed in advance of service commencement, outlining expectations for responsiveness, escalation procedures, and reporting.</w:t>
      </w:r>
    </w:p>
    <w:p w14:paraId="6BB2811D" w14:textId="77777777" w:rsidR="006B6FAF" w:rsidRPr="006B6FAF" w:rsidRDefault="006B6FAF" w:rsidP="00E55200">
      <w:pPr>
        <w:spacing w:line="276" w:lineRule="auto"/>
        <w:ind w:right="32"/>
        <w:jc w:val="both"/>
        <w:rPr>
          <w:b/>
          <w:bCs/>
          <w:lang w:val="en-IE"/>
        </w:rPr>
      </w:pPr>
    </w:p>
    <w:p w14:paraId="029B4B92" w14:textId="02A1592E" w:rsidR="00CB3D78" w:rsidRDefault="001128BB" w:rsidP="001128BB">
      <w:pPr>
        <w:pStyle w:val="Heading2"/>
        <w:ind w:right="32"/>
        <w:jc w:val="both"/>
        <w:rPr>
          <w:lang w:val="en-IE"/>
        </w:rPr>
      </w:pPr>
      <w:r>
        <w:rPr>
          <w:lang w:val="en-IE"/>
        </w:rPr>
        <w:t>4  Environmental Requirements</w:t>
      </w:r>
    </w:p>
    <w:p w14:paraId="37A8E26C" w14:textId="77777777" w:rsidR="001128BB" w:rsidRPr="006B6FAF" w:rsidRDefault="001128BB" w:rsidP="009C76B5">
      <w:pPr>
        <w:rPr>
          <w:lang w:val="en-IE"/>
        </w:rPr>
      </w:pPr>
    </w:p>
    <w:p w14:paraId="65555698" w14:textId="62E8A371" w:rsidR="00E55200" w:rsidRPr="001128BB" w:rsidRDefault="00AF6D5D" w:rsidP="001128BB">
      <w:pPr>
        <w:pStyle w:val="Heading3"/>
        <w:rPr>
          <w:rFonts w:asciiTheme="minorHAnsi" w:hAnsiTheme="minorHAnsi" w:cstheme="minorHAnsi"/>
          <w:b/>
          <w:bCs/>
          <w:sz w:val="22"/>
          <w:szCs w:val="22"/>
          <w:lang w:val="en-IE"/>
        </w:rPr>
      </w:pPr>
      <w:r w:rsidRPr="001128BB">
        <w:rPr>
          <w:rFonts w:asciiTheme="minorHAnsi" w:hAnsiTheme="minorHAnsi" w:cstheme="minorHAnsi"/>
          <w:b/>
          <w:bCs/>
          <w:sz w:val="22"/>
          <w:szCs w:val="22"/>
          <w:lang w:val="en-IE"/>
        </w:rPr>
        <w:t>4.1</w:t>
      </w:r>
      <w:r w:rsidRPr="001128BB">
        <w:rPr>
          <w:rFonts w:asciiTheme="minorHAnsi" w:hAnsiTheme="minorHAnsi" w:cstheme="minorHAnsi"/>
          <w:b/>
          <w:bCs/>
          <w:sz w:val="22"/>
          <w:szCs w:val="22"/>
          <w:lang w:val="en-IE"/>
        </w:rPr>
        <w:tab/>
      </w:r>
      <w:r w:rsidR="00E55200" w:rsidRPr="001128BB">
        <w:rPr>
          <w:rFonts w:asciiTheme="minorHAnsi" w:hAnsiTheme="minorHAnsi" w:cstheme="minorHAnsi"/>
          <w:b/>
          <w:bCs/>
          <w:sz w:val="22"/>
          <w:szCs w:val="22"/>
          <w:lang w:val="en-IE"/>
        </w:rPr>
        <w:t>Environmental Requirements</w:t>
      </w:r>
    </w:p>
    <w:p w14:paraId="584EE288" w14:textId="37C54EC3" w:rsidR="00E55200" w:rsidRDefault="005D728A" w:rsidP="00E55200">
      <w:pPr>
        <w:spacing w:line="276" w:lineRule="auto"/>
        <w:ind w:right="34"/>
        <w:rPr>
          <w:lang w:val="en-IE"/>
        </w:rPr>
      </w:pPr>
      <w:r w:rsidRPr="005D728A">
        <w:rPr>
          <w:lang w:val="en-IE"/>
        </w:rPr>
        <w:t xml:space="preserve">Tenderers must provide details </w:t>
      </w:r>
      <w:proofErr w:type="gramStart"/>
      <w:r w:rsidRPr="005D728A">
        <w:rPr>
          <w:lang w:val="en-IE"/>
        </w:rPr>
        <w:t>with regard to</w:t>
      </w:r>
      <w:proofErr w:type="gramEnd"/>
      <w:r w:rsidRPr="005D728A">
        <w:rPr>
          <w:lang w:val="en-IE"/>
        </w:rPr>
        <w:t xml:space="preserve"> their processes and measures currently in place for  the protection of the environment and sustainability</w:t>
      </w:r>
      <w:r w:rsidR="00E55200" w:rsidRPr="006B6FAF">
        <w:rPr>
          <w:lang w:val="en-IE"/>
        </w:rPr>
        <w:t>, attaching policy if relevant.</w:t>
      </w:r>
    </w:p>
    <w:p w14:paraId="53CD9F9D" w14:textId="77777777" w:rsidR="007B0115" w:rsidRDefault="007B0115" w:rsidP="00E55200">
      <w:pPr>
        <w:spacing w:line="276" w:lineRule="auto"/>
        <w:ind w:right="34"/>
        <w:rPr>
          <w:lang w:val="en-IE"/>
        </w:rPr>
      </w:pPr>
    </w:p>
    <w:p w14:paraId="1A953D46" w14:textId="77777777" w:rsidR="007B0115" w:rsidRDefault="007B0115" w:rsidP="00E55200">
      <w:pPr>
        <w:spacing w:line="276" w:lineRule="auto"/>
        <w:ind w:right="34"/>
        <w:rPr>
          <w:lang w:val="en-IE"/>
        </w:rPr>
      </w:pPr>
    </w:p>
    <w:p w14:paraId="75C39600" w14:textId="77777777" w:rsidR="007B0115" w:rsidRDefault="007B0115" w:rsidP="00E55200">
      <w:pPr>
        <w:spacing w:line="276" w:lineRule="auto"/>
        <w:ind w:right="34"/>
        <w:rPr>
          <w:lang w:val="en-IE"/>
        </w:rPr>
      </w:pPr>
    </w:p>
    <w:p w14:paraId="20BAFE0F" w14:textId="77777777" w:rsidR="007B0115" w:rsidRDefault="007B0115" w:rsidP="00E55200">
      <w:pPr>
        <w:spacing w:line="276" w:lineRule="auto"/>
        <w:ind w:right="34"/>
        <w:rPr>
          <w:lang w:val="en-IE"/>
        </w:rPr>
      </w:pPr>
    </w:p>
    <w:p w14:paraId="69913163" w14:textId="77777777" w:rsidR="007B0115" w:rsidRDefault="007B0115" w:rsidP="00E55200">
      <w:pPr>
        <w:spacing w:line="276" w:lineRule="auto"/>
        <w:ind w:right="34"/>
        <w:rPr>
          <w:lang w:val="en-IE"/>
        </w:rPr>
      </w:pPr>
    </w:p>
    <w:p w14:paraId="391ABA8D" w14:textId="77777777" w:rsidR="007B0115" w:rsidRDefault="007B0115" w:rsidP="00E55200">
      <w:pPr>
        <w:spacing w:line="276" w:lineRule="auto"/>
        <w:ind w:right="34"/>
        <w:rPr>
          <w:lang w:val="en-IE"/>
        </w:rPr>
      </w:pPr>
    </w:p>
    <w:p w14:paraId="5A227A09" w14:textId="77777777" w:rsidR="007B0115" w:rsidRPr="006B6FAF" w:rsidRDefault="007B0115" w:rsidP="00E55200">
      <w:pPr>
        <w:spacing w:line="276" w:lineRule="auto"/>
        <w:ind w:right="34"/>
        <w:rPr>
          <w:lang w:val="en-IE"/>
        </w:rPr>
      </w:pPr>
    </w:p>
    <w:p w14:paraId="50D5F514" w14:textId="77777777" w:rsidR="009C76B5" w:rsidRDefault="009C76B5" w:rsidP="009C76B5">
      <w:pPr>
        <w:spacing w:line="276" w:lineRule="auto"/>
        <w:ind w:right="32"/>
        <w:jc w:val="both"/>
        <w:rPr>
          <w:b/>
          <w:bCs/>
          <w:lang w:val="en-IE"/>
        </w:rPr>
      </w:pPr>
    </w:p>
    <w:p w14:paraId="225E2D7A" w14:textId="77777777" w:rsidR="0082071B" w:rsidRDefault="0082071B" w:rsidP="009C76B5">
      <w:pPr>
        <w:spacing w:line="276" w:lineRule="auto"/>
        <w:ind w:right="32"/>
        <w:jc w:val="both"/>
        <w:rPr>
          <w:b/>
          <w:bCs/>
          <w:lang w:val="en-IE"/>
        </w:rPr>
      </w:pPr>
    </w:p>
    <w:p w14:paraId="2998D114" w14:textId="697F8506" w:rsidR="0082071B" w:rsidRPr="0082071B" w:rsidRDefault="0082071B" w:rsidP="0082071B">
      <w:pPr>
        <w:pStyle w:val="Heading2"/>
        <w:ind w:right="32"/>
        <w:jc w:val="both"/>
        <w:rPr>
          <w:lang w:val="en-IE"/>
        </w:rPr>
      </w:pPr>
      <w:r>
        <w:rPr>
          <w:lang w:val="en-IE"/>
        </w:rPr>
        <w:t xml:space="preserve">5 </w:t>
      </w:r>
      <w:r w:rsidRPr="0082071B">
        <w:rPr>
          <w:lang w:val="en-IE"/>
        </w:rPr>
        <w:t>Submission Requirements</w:t>
      </w:r>
    </w:p>
    <w:p w14:paraId="2AD8C595" w14:textId="77777777" w:rsidR="00F23BD8" w:rsidRPr="006B6FAF" w:rsidRDefault="00F23BD8" w:rsidP="00F23BD8">
      <w:pPr>
        <w:spacing w:line="276" w:lineRule="auto"/>
        <w:ind w:right="34"/>
        <w:rPr>
          <w:lang w:val="en-IE"/>
        </w:rPr>
      </w:pPr>
      <w:r w:rsidRPr="006B6FAF">
        <w:rPr>
          <w:lang w:val="en-IE"/>
        </w:rPr>
        <w:t xml:space="preserve">Tenderers are required to submit their responses to the Detailed Requirements as a separate document only and return in the file format provided as </w:t>
      </w:r>
    </w:p>
    <w:p w14:paraId="570BF01F" w14:textId="7E6E38BF" w:rsidR="00F23BD8" w:rsidRPr="00914D6E" w:rsidRDefault="00914D6E" w:rsidP="00CB3D78">
      <w:pPr>
        <w:spacing w:line="276" w:lineRule="auto"/>
        <w:ind w:right="34" w:firstLine="720"/>
        <w:rPr>
          <w:b/>
          <w:bCs/>
          <w:i/>
          <w:iCs/>
          <w:lang w:val="en-IE"/>
        </w:rPr>
      </w:pPr>
      <w:r w:rsidRPr="0067058C">
        <w:rPr>
          <w:b/>
          <w:i/>
          <w:lang w:val="en-IE"/>
        </w:rPr>
        <w:t xml:space="preserve">Attachment 1 </w:t>
      </w:r>
      <w:r w:rsidR="00062712" w:rsidRPr="0067058C">
        <w:rPr>
          <w:b/>
          <w:i/>
          <w:lang w:val="en-IE"/>
        </w:rPr>
        <w:t>–</w:t>
      </w:r>
      <w:r w:rsidRPr="0067058C">
        <w:rPr>
          <w:b/>
          <w:i/>
          <w:lang w:val="en-IE"/>
        </w:rPr>
        <w:t xml:space="preserve"> </w:t>
      </w:r>
      <w:r w:rsidR="00062712" w:rsidRPr="0067058C">
        <w:rPr>
          <w:b/>
          <w:i/>
          <w:lang w:val="en-IE"/>
        </w:rPr>
        <w:t xml:space="preserve">Darktrace </w:t>
      </w:r>
      <w:r w:rsidR="00DB42EF" w:rsidRPr="0067058C">
        <w:rPr>
          <w:b/>
          <w:i/>
          <w:lang w:val="en-IE"/>
        </w:rPr>
        <w:t>Software</w:t>
      </w:r>
      <w:r w:rsidR="00062712" w:rsidRPr="0067058C">
        <w:rPr>
          <w:b/>
          <w:i/>
          <w:lang w:val="en-IE"/>
        </w:rPr>
        <w:t xml:space="preserve"> </w:t>
      </w:r>
      <w:r w:rsidRPr="0067058C">
        <w:rPr>
          <w:b/>
          <w:i/>
          <w:lang w:val="en-IE"/>
        </w:rPr>
        <w:t>TRD</w:t>
      </w:r>
    </w:p>
    <w:p w14:paraId="4C289D36" w14:textId="77777777" w:rsidR="00F23BD8" w:rsidRPr="006B6FAF" w:rsidRDefault="00F23BD8" w:rsidP="00F23BD8">
      <w:pPr>
        <w:spacing w:line="276" w:lineRule="auto"/>
        <w:ind w:right="34"/>
        <w:rPr>
          <w:lang w:val="en-IE"/>
        </w:rPr>
      </w:pPr>
    </w:p>
    <w:p w14:paraId="52D1AD63" w14:textId="77777777" w:rsidR="00F23BD8" w:rsidRPr="006B6FAF" w:rsidRDefault="00F23BD8" w:rsidP="00F23BD8">
      <w:pPr>
        <w:spacing w:line="276" w:lineRule="auto"/>
        <w:ind w:right="34"/>
        <w:rPr>
          <w:lang w:val="en-IE"/>
        </w:rPr>
      </w:pPr>
      <w:r w:rsidRPr="006B6FAF">
        <w:rPr>
          <w:lang w:val="en-IE"/>
        </w:rPr>
        <w:t xml:space="preserve">The tender submission with the highest overall combined total marks and which has met all the mandatory and minimum mark requirements will be deemed the Most Economically Advantageous Tender. </w:t>
      </w:r>
    </w:p>
    <w:p w14:paraId="031657D4" w14:textId="39C3F9DF" w:rsidR="00E30034" w:rsidRPr="006B6FAF" w:rsidRDefault="00E30034" w:rsidP="00C107E1">
      <w:pPr>
        <w:ind w:right="32"/>
        <w:rPr>
          <w:rFonts w:cs="Times New Roman"/>
          <w:lang w:val="en-IE"/>
        </w:rPr>
      </w:pPr>
      <w:r w:rsidRPr="006B6FAF">
        <w:rPr>
          <w:rFonts w:cs="Times New Roman"/>
          <w:lang w:val="en-IE"/>
        </w:rPr>
        <w:br w:type="page"/>
      </w:r>
    </w:p>
    <w:bookmarkStart w:id="14" w:name="_Toc192237469"/>
    <w:p w14:paraId="0B3417D7" w14:textId="2D5994A3" w:rsidR="001F099A" w:rsidRPr="006B6FAF" w:rsidRDefault="00F23E0B" w:rsidP="00E950BB">
      <w:pPr>
        <w:pStyle w:val="Heading1"/>
        <w:rPr>
          <w:lang w:val="en-IE"/>
        </w:rPr>
      </w:pPr>
      <w:r w:rsidRPr="006B6FAF">
        <w:rPr>
          <w:noProof/>
          <w:lang w:val="en-IE"/>
        </w:rPr>
        <w:lastRenderedPageBreak/>
        <mc:AlternateContent>
          <mc:Choice Requires="wps">
            <w:drawing>
              <wp:anchor distT="0" distB="0" distL="0" distR="0" simplePos="0" relativeHeight="251658269" behindDoc="1" locked="0" layoutInCell="1" allowOverlap="1" wp14:anchorId="5892EB1E" wp14:editId="0F24F8A2">
                <wp:simplePos x="0" y="0"/>
                <wp:positionH relativeFrom="page">
                  <wp:posOffset>882015</wp:posOffset>
                </wp:positionH>
                <wp:positionV relativeFrom="paragraph">
                  <wp:posOffset>410210</wp:posOffset>
                </wp:positionV>
                <wp:extent cx="6042660" cy="45085"/>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45085"/>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3CCFC0">
              <v:shape id="Graphic 121" style="position:absolute;margin-left:69.45pt;margin-top:32.3pt;width:475.8pt;height: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" w14:anchorId="077B001F">
                <v:path arrowok="t"/>
                <w10:wrap type="topAndBottom" anchorx="page"/>
              </v:shape>
            </w:pict>
          </mc:Fallback>
        </mc:AlternateContent>
      </w:r>
      <w:r w:rsidR="00EA36F6" w:rsidRPr="006B6FAF">
        <w:rPr>
          <w:lang w:val="en-IE"/>
        </w:rPr>
        <w:t>Appendix</w:t>
      </w:r>
      <w:r w:rsidR="00EA36F6" w:rsidRPr="006B6FAF">
        <w:rPr>
          <w:spacing w:val="-6"/>
          <w:lang w:val="en-IE"/>
        </w:rPr>
        <w:t xml:space="preserve"> </w:t>
      </w:r>
      <w:r w:rsidR="00EA36F6" w:rsidRPr="006B6FAF">
        <w:rPr>
          <w:lang w:val="en-IE"/>
        </w:rPr>
        <w:t>2:</w:t>
      </w:r>
      <w:r w:rsidR="00EA36F6" w:rsidRPr="006B6FAF">
        <w:rPr>
          <w:spacing w:val="-5"/>
          <w:lang w:val="en-IE"/>
        </w:rPr>
        <w:t xml:space="preserve"> </w:t>
      </w:r>
      <w:r w:rsidR="00EA36F6" w:rsidRPr="006B6FAF">
        <w:rPr>
          <w:lang w:val="en-IE"/>
        </w:rPr>
        <w:t>Pricing</w:t>
      </w:r>
      <w:r w:rsidR="00EA36F6" w:rsidRPr="006B6FAF">
        <w:rPr>
          <w:spacing w:val="-11"/>
          <w:lang w:val="en-IE"/>
        </w:rPr>
        <w:t xml:space="preserve"> </w:t>
      </w:r>
      <w:r w:rsidR="00EA36F6" w:rsidRPr="006B6FAF">
        <w:rPr>
          <w:spacing w:val="-2"/>
          <w:lang w:val="en-IE"/>
        </w:rPr>
        <w:t>Schedule</w:t>
      </w:r>
      <w:bookmarkEnd w:id="14"/>
    </w:p>
    <w:p w14:paraId="688352F2" w14:textId="00007A1F" w:rsidR="001F099A" w:rsidRPr="006B6FAF" w:rsidRDefault="001F099A" w:rsidP="00F23E0B">
      <w:pPr>
        <w:pStyle w:val="BodyText"/>
        <w:spacing w:before="60" w:after="120" w:line="276" w:lineRule="auto"/>
        <w:ind w:right="21"/>
        <w:jc w:val="both"/>
        <w:rPr>
          <w:b/>
          <w:sz w:val="4"/>
          <w:lang w:val="en-IE"/>
        </w:rPr>
      </w:pPr>
    </w:p>
    <w:p w14:paraId="1ED8DDF9" w14:textId="77777777" w:rsidR="00474E38" w:rsidRPr="006B6FAF" w:rsidRDefault="00474E38" w:rsidP="00F23E0B">
      <w:pPr>
        <w:spacing w:line="0" w:lineRule="atLeast"/>
        <w:ind w:left="142" w:right="21"/>
        <w:jc w:val="both"/>
        <w:rPr>
          <w:rFonts w:asciiTheme="minorHAnsi" w:eastAsia="Arial" w:hAnsiTheme="minorHAnsi" w:cstheme="minorHAnsi"/>
          <w:lang w:val="en-IE"/>
        </w:rPr>
      </w:pPr>
    </w:p>
    <w:p w14:paraId="3DB82B57" w14:textId="77777777" w:rsidR="00474E38" w:rsidRPr="006B6FAF" w:rsidRDefault="00474E38" w:rsidP="00474E38">
      <w:pPr>
        <w:spacing w:line="0" w:lineRule="atLeast"/>
        <w:ind w:left="142" w:right="21"/>
        <w:jc w:val="both"/>
        <w:rPr>
          <w:rFonts w:asciiTheme="minorHAnsi" w:eastAsia="Arial" w:hAnsiTheme="minorHAnsi" w:cstheme="minorHAnsi"/>
          <w:b/>
          <w:bCs/>
          <w:lang w:val="en-IE"/>
        </w:rPr>
      </w:pPr>
      <w:bookmarkStart w:id="15" w:name="_Toc284407490"/>
      <w:r w:rsidRPr="006B6FAF">
        <w:rPr>
          <w:rFonts w:asciiTheme="minorHAnsi" w:eastAsia="Arial" w:hAnsiTheme="minorHAnsi" w:cstheme="minorHAnsi"/>
          <w:b/>
          <w:bCs/>
          <w:lang w:val="en-IE"/>
        </w:rPr>
        <w:t>Schedule of Costs</w:t>
      </w:r>
      <w:bookmarkEnd w:id="15"/>
    </w:p>
    <w:p w14:paraId="5D637734" w14:textId="77777777" w:rsidR="00474E38" w:rsidRPr="006B6FAF" w:rsidRDefault="00474E38" w:rsidP="00474E38">
      <w:pPr>
        <w:spacing w:line="0" w:lineRule="atLeast"/>
        <w:ind w:left="142" w:right="21"/>
        <w:jc w:val="both"/>
        <w:rPr>
          <w:rFonts w:asciiTheme="minorHAnsi" w:eastAsia="Arial" w:hAnsiTheme="minorHAnsi" w:cstheme="minorHAnsi"/>
          <w:b/>
          <w:lang w:val="en-IE"/>
        </w:rPr>
      </w:pPr>
    </w:p>
    <w:p w14:paraId="4BE0F47C" w14:textId="4D07E533" w:rsidR="00474E38" w:rsidRPr="006B6FAF" w:rsidRDefault="00474E38" w:rsidP="00474E38">
      <w:pPr>
        <w:spacing w:line="0" w:lineRule="atLeast"/>
        <w:ind w:left="142" w:right="21"/>
        <w:jc w:val="both"/>
        <w:rPr>
          <w:rFonts w:asciiTheme="minorHAnsi" w:eastAsia="Arial" w:hAnsiTheme="minorHAnsi" w:cstheme="minorHAnsi"/>
          <w:lang w:val="en-IE"/>
        </w:rPr>
      </w:pPr>
      <w:r w:rsidRPr="006B6FAF">
        <w:rPr>
          <w:rFonts w:asciiTheme="minorHAnsi" w:eastAsia="Arial" w:hAnsiTheme="minorHAnsi" w:cstheme="minorHAnsi"/>
          <w:lang w:val="en-IE"/>
        </w:rPr>
        <w:t>The Courts Service requires fixed price</w:t>
      </w:r>
      <w:r w:rsidR="00A00351">
        <w:rPr>
          <w:rFonts w:asciiTheme="minorHAnsi" w:eastAsia="Arial" w:hAnsiTheme="minorHAnsi" w:cstheme="minorHAnsi"/>
          <w:lang w:val="en-IE"/>
        </w:rPr>
        <w:t>s</w:t>
      </w:r>
      <w:r w:rsidRPr="006B6FAF">
        <w:rPr>
          <w:rFonts w:asciiTheme="minorHAnsi" w:eastAsia="Arial" w:hAnsiTheme="minorHAnsi" w:cstheme="minorHAnsi"/>
          <w:lang w:val="en-IE"/>
        </w:rPr>
        <w:t xml:space="preserve"> for service</w:t>
      </w:r>
      <w:r w:rsidR="00A00351">
        <w:rPr>
          <w:rFonts w:asciiTheme="minorHAnsi" w:eastAsia="Arial" w:hAnsiTheme="minorHAnsi" w:cstheme="minorHAnsi"/>
          <w:lang w:val="en-IE"/>
        </w:rPr>
        <w:t>s</w:t>
      </w:r>
      <w:r w:rsidRPr="006B6FAF">
        <w:rPr>
          <w:rFonts w:asciiTheme="minorHAnsi" w:eastAsia="Arial" w:hAnsiTheme="minorHAnsi" w:cstheme="minorHAnsi"/>
          <w:lang w:val="en-IE"/>
        </w:rPr>
        <w:t xml:space="preserve"> and solutions to meet the requirements specified in this document. </w:t>
      </w:r>
    </w:p>
    <w:p w14:paraId="101016C9" w14:textId="77777777" w:rsidR="00474E38" w:rsidRPr="006B6FAF" w:rsidRDefault="00474E38" w:rsidP="00474E38">
      <w:pPr>
        <w:spacing w:line="0" w:lineRule="atLeast"/>
        <w:ind w:left="142" w:right="21"/>
        <w:jc w:val="both"/>
        <w:rPr>
          <w:rFonts w:asciiTheme="minorHAnsi" w:eastAsia="Arial" w:hAnsiTheme="minorHAnsi" w:cstheme="minorHAnsi"/>
          <w:lang w:val="en-IE"/>
        </w:rPr>
      </w:pPr>
    </w:p>
    <w:p w14:paraId="5446D969" w14:textId="77777777" w:rsidR="00474E38" w:rsidRPr="006B6FAF" w:rsidRDefault="00474E38" w:rsidP="00474E38">
      <w:pPr>
        <w:spacing w:line="0" w:lineRule="atLeast"/>
        <w:ind w:left="142" w:right="21"/>
        <w:jc w:val="both"/>
        <w:rPr>
          <w:rFonts w:asciiTheme="minorHAnsi" w:eastAsia="Arial" w:hAnsiTheme="minorHAnsi" w:cstheme="minorHAnsi"/>
          <w:lang w:val="en-IE"/>
        </w:rPr>
      </w:pPr>
      <w:r w:rsidRPr="006B6FAF">
        <w:rPr>
          <w:rFonts w:asciiTheme="minorHAnsi" w:eastAsia="Arial" w:hAnsiTheme="minorHAnsi" w:cstheme="minorHAnsi"/>
          <w:lang w:val="en-IE"/>
        </w:rPr>
        <w:t xml:space="preserve">The Schedule of Costs must provide full details in respect of all costs, which will be incurred for the services and facilities offered and must follow the format set out in the Schedule of Costs workbook attached </w:t>
      </w:r>
    </w:p>
    <w:p w14:paraId="3D0F7A6B" w14:textId="77777777" w:rsidR="00474E38" w:rsidRPr="006B6FAF" w:rsidRDefault="00474E38" w:rsidP="00474E38">
      <w:pPr>
        <w:spacing w:line="0" w:lineRule="atLeast"/>
        <w:ind w:left="142" w:right="21"/>
        <w:jc w:val="both"/>
        <w:rPr>
          <w:rFonts w:asciiTheme="minorHAnsi" w:eastAsia="Arial" w:hAnsiTheme="minorHAnsi" w:cstheme="minorHAnsi"/>
          <w:lang w:val="en-IE"/>
        </w:rPr>
      </w:pPr>
    </w:p>
    <w:p w14:paraId="15D83C95" w14:textId="27ECC314" w:rsidR="00474E38" w:rsidRPr="006B6FAF" w:rsidRDefault="00914D6E" w:rsidP="00CB3D78">
      <w:pPr>
        <w:spacing w:line="0" w:lineRule="atLeast"/>
        <w:ind w:left="142" w:right="21" w:firstLine="578"/>
        <w:jc w:val="both"/>
        <w:rPr>
          <w:rFonts w:asciiTheme="minorHAnsi" w:eastAsia="Arial" w:hAnsiTheme="minorHAnsi" w:cstheme="minorHAnsi"/>
          <w:b/>
          <w:bCs/>
          <w:i/>
          <w:iCs/>
          <w:lang w:val="en-IE"/>
        </w:rPr>
      </w:pPr>
      <w:bookmarkStart w:id="16" w:name="_Hlk185002690"/>
      <w:commentRangeStart w:id="17"/>
      <w:proofErr w:type="spellStart"/>
      <w:r w:rsidRPr="0067058C">
        <w:rPr>
          <w:rFonts w:asciiTheme="minorHAnsi" w:eastAsia="Arial" w:hAnsiTheme="minorHAnsi" w:cstheme="minorHAnsi"/>
          <w:b/>
          <w:bCs/>
          <w:i/>
          <w:iCs/>
          <w:lang w:val="en-IE"/>
        </w:rPr>
        <w:t>At</w:t>
      </w:r>
      <w:r w:rsidR="00DC5FB6" w:rsidRPr="0067058C">
        <w:rPr>
          <w:rFonts w:asciiTheme="minorHAnsi" w:eastAsia="Arial" w:hAnsiTheme="minorHAnsi" w:cstheme="minorHAnsi"/>
          <w:b/>
          <w:bCs/>
          <w:i/>
          <w:iCs/>
          <w:lang w:val="en-IE"/>
        </w:rPr>
        <w:t>t</w:t>
      </w:r>
      <w:proofErr w:type="spellEnd"/>
      <w:r w:rsidRPr="0067058C">
        <w:rPr>
          <w:rFonts w:asciiTheme="minorHAnsi" w:eastAsia="Arial" w:hAnsiTheme="minorHAnsi" w:cstheme="minorHAnsi"/>
          <w:b/>
          <w:bCs/>
          <w:i/>
          <w:iCs/>
          <w:lang w:val="en-IE"/>
        </w:rPr>
        <w:t xml:space="preserve"> 2 </w:t>
      </w:r>
      <w:r w:rsidR="00CD6273" w:rsidRPr="0067058C">
        <w:rPr>
          <w:rFonts w:asciiTheme="minorHAnsi" w:eastAsia="Arial" w:hAnsiTheme="minorHAnsi" w:cstheme="minorHAnsi"/>
          <w:b/>
          <w:bCs/>
          <w:i/>
          <w:iCs/>
          <w:lang w:val="en-IE"/>
        </w:rPr>
        <w:t>–</w:t>
      </w:r>
      <w:r w:rsidRPr="0067058C">
        <w:rPr>
          <w:rFonts w:asciiTheme="minorHAnsi" w:eastAsia="Arial" w:hAnsiTheme="minorHAnsi" w:cstheme="minorHAnsi"/>
          <w:b/>
          <w:bCs/>
          <w:i/>
          <w:iCs/>
          <w:lang w:val="en-IE"/>
        </w:rPr>
        <w:t xml:space="preserve"> </w:t>
      </w:r>
      <w:r w:rsidR="00CD6273" w:rsidRPr="0067058C">
        <w:rPr>
          <w:rFonts w:asciiTheme="minorHAnsi" w:eastAsia="Arial" w:hAnsiTheme="minorHAnsi" w:cstheme="minorHAnsi"/>
          <w:b/>
          <w:bCs/>
          <w:i/>
          <w:iCs/>
          <w:lang w:val="en-IE"/>
        </w:rPr>
        <w:t xml:space="preserve">Darktrace </w:t>
      </w:r>
      <w:r w:rsidRPr="0067058C">
        <w:rPr>
          <w:rFonts w:asciiTheme="minorHAnsi" w:eastAsia="Arial" w:hAnsiTheme="minorHAnsi" w:cstheme="minorHAnsi"/>
          <w:b/>
          <w:bCs/>
          <w:i/>
          <w:iCs/>
          <w:lang w:val="en-IE"/>
        </w:rPr>
        <w:t>Pricing Schedule</w:t>
      </w:r>
      <w:commentRangeEnd w:id="17"/>
      <w:r w:rsidR="00A90EB2" w:rsidRPr="0067058C">
        <w:rPr>
          <w:rStyle w:val="CommentReference"/>
        </w:rPr>
        <w:commentReference w:id="17"/>
      </w:r>
      <w:r w:rsidR="00DC5FB6" w:rsidRPr="0067058C">
        <w:rPr>
          <w:rFonts w:asciiTheme="minorHAnsi" w:eastAsia="Arial" w:hAnsiTheme="minorHAnsi" w:cstheme="minorHAnsi"/>
          <w:b/>
          <w:bCs/>
          <w:i/>
          <w:iCs/>
          <w:lang w:val="en-IE"/>
        </w:rPr>
        <w:t>.</w:t>
      </w:r>
      <w:r w:rsidR="00DC5FB6">
        <w:rPr>
          <w:rFonts w:asciiTheme="minorHAnsi" w:eastAsia="Arial" w:hAnsiTheme="minorHAnsi" w:cstheme="minorHAnsi"/>
          <w:b/>
          <w:bCs/>
          <w:i/>
          <w:iCs/>
          <w:lang w:val="en-IE"/>
        </w:rPr>
        <w:t>xlsx</w:t>
      </w:r>
    </w:p>
    <w:bookmarkEnd w:id="16"/>
    <w:p w14:paraId="21DA005E" w14:textId="77777777" w:rsidR="00474E38" w:rsidRPr="006B6FAF" w:rsidRDefault="00474E38" w:rsidP="00F23E0B">
      <w:pPr>
        <w:spacing w:line="0" w:lineRule="atLeast"/>
        <w:ind w:left="142" w:right="21"/>
        <w:jc w:val="both"/>
        <w:rPr>
          <w:rFonts w:asciiTheme="minorHAnsi" w:eastAsia="Arial" w:hAnsiTheme="minorHAnsi" w:cstheme="minorHAnsi"/>
          <w:lang w:val="en-IE"/>
        </w:rPr>
      </w:pPr>
    </w:p>
    <w:p w14:paraId="2617D741" w14:textId="77777777" w:rsidR="00420174" w:rsidRPr="006B6FAF" w:rsidRDefault="00420174" w:rsidP="00420174">
      <w:pPr>
        <w:spacing w:line="0" w:lineRule="atLeast"/>
        <w:ind w:left="142" w:right="21"/>
        <w:jc w:val="both"/>
        <w:rPr>
          <w:rFonts w:asciiTheme="minorHAnsi" w:eastAsia="Arial" w:hAnsiTheme="minorHAnsi" w:cstheme="minorHAnsi"/>
          <w:lang w:val="en-IE"/>
        </w:rPr>
      </w:pPr>
      <w:r w:rsidRPr="006B6FAF">
        <w:rPr>
          <w:rFonts w:asciiTheme="minorHAnsi" w:eastAsia="Arial" w:hAnsiTheme="minorHAnsi" w:cstheme="minorHAnsi"/>
          <w:lang w:val="en-IE"/>
        </w:rPr>
        <w:t>All costs must be quoted in EURO (€), net of VAT. The overall price must be the best and final offer for the award of contract.</w:t>
      </w:r>
    </w:p>
    <w:p w14:paraId="7BA9B273" w14:textId="77777777" w:rsidR="00420174" w:rsidRPr="006B6FAF" w:rsidRDefault="00420174" w:rsidP="00420174">
      <w:pPr>
        <w:spacing w:line="0" w:lineRule="atLeast"/>
        <w:ind w:left="142" w:right="21"/>
        <w:jc w:val="both"/>
        <w:rPr>
          <w:rFonts w:asciiTheme="minorHAnsi" w:eastAsia="Arial" w:hAnsiTheme="minorHAnsi" w:cstheme="minorHAnsi"/>
          <w:lang w:val="en-IE"/>
        </w:rPr>
      </w:pPr>
    </w:p>
    <w:p w14:paraId="382FDDD0" w14:textId="77777777" w:rsidR="00420174" w:rsidRPr="006B6FAF" w:rsidRDefault="00420174" w:rsidP="00420174">
      <w:pPr>
        <w:spacing w:line="0" w:lineRule="atLeast"/>
        <w:ind w:left="142" w:right="21"/>
        <w:jc w:val="both"/>
        <w:rPr>
          <w:rFonts w:asciiTheme="minorHAnsi" w:eastAsia="Arial" w:hAnsiTheme="minorHAnsi" w:cstheme="minorHAnsi"/>
          <w:lang w:val="en-IE"/>
        </w:rPr>
      </w:pPr>
      <w:r w:rsidRPr="006B6FAF">
        <w:rPr>
          <w:rFonts w:asciiTheme="minorHAnsi" w:eastAsia="Arial" w:hAnsiTheme="minorHAnsi" w:cstheme="minorHAnsi"/>
          <w:lang w:val="en-IE"/>
        </w:rPr>
        <w:t>The applicable rate of VAT and any other duties or taxes which would be incurred must be itemised. Where different rates of VAT or other taxes apply to different services, this should be clearly indicated.</w:t>
      </w:r>
    </w:p>
    <w:p w14:paraId="1F5D4E1B" w14:textId="77777777" w:rsidR="00420174" w:rsidRPr="006B6FAF" w:rsidRDefault="00420174" w:rsidP="00420174">
      <w:pPr>
        <w:spacing w:line="0" w:lineRule="atLeast"/>
        <w:ind w:left="142" w:right="21"/>
        <w:jc w:val="both"/>
        <w:rPr>
          <w:rFonts w:asciiTheme="minorHAnsi" w:eastAsia="Arial" w:hAnsiTheme="minorHAnsi" w:cstheme="minorHAnsi"/>
          <w:lang w:val="en-IE"/>
        </w:rPr>
      </w:pPr>
    </w:p>
    <w:p w14:paraId="1788CD8C" w14:textId="13E8768D" w:rsidR="00F23E0B" w:rsidRPr="006B6FAF" w:rsidRDefault="00420174" w:rsidP="00A00351">
      <w:pPr>
        <w:spacing w:line="0" w:lineRule="atLeast"/>
        <w:ind w:left="142" w:right="21"/>
        <w:jc w:val="both"/>
        <w:rPr>
          <w:rFonts w:asciiTheme="minorHAnsi" w:eastAsia="Arial" w:hAnsiTheme="minorHAnsi" w:cstheme="minorHAnsi"/>
          <w:lang w:val="en-IE"/>
        </w:rPr>
      </w:pPr>
      <w:r w:rsidRPr="006B6FAF">
        <w:rPr>
          <w:rFonts w:asciiTheme="minorHAnsi" w:eastAsia="Arial" w:hAnsiTheme="minorHAnsi" w:cstheme="minorHAnsi"/>
          <w:lang w:val="en-IE"/>
        </w:rPr>
        <w:t xml:space="preserve">Tenderers should note that it is the responsibility of the tendering organisation to ensure that all costs associated with the solutions and services they propose arising from this </w:t>
      </w:r>
      <w:proofErr w:type="spellStart"/>
      <w:r w:rsidRPr="006B6FAF">
        <w:rPr>
          <w:rFonts w:asciiTheme="minorHAnsi" w:eastAsia="Arial" w:hAnsiTheme="minorHAnsi" w:cstheme="minorHAnsi"/>
          <w:lang w:val="en-IE"/>
        </w:rPr>
        <w:t>CfT</w:t>
      </w:r>
      <w:proofErr w:type="spellEnd"/>
      <w:r w:rsidRPr="006B6FAF">
        <w:rPr>
          <w:rFonts w:asciiTheme="minorHAnsi" w:eastAsia="Arial" w:hAnsiTheme="minorHAnsi" w:cstheme="minorHAnsi"/>
          <w:lang w:val="en-IE"/>
        </w:rPr>
        <w:t xml:space="preserve"> are included in the Schedule of Costs. Tenderers should specifically note that any costs not included in the Schedule of Costs will be deemed to have been waived.</w:t>
      </w:r>
      <w:r w:rsidR="00A00351">
        <w:rPr>
          <w:rFonts w:asciiTheme="minorHAnsi" w:eastAsia="Arial" w:hAnsiTheme="minorHAnsi" w:cstheme="minorHAnsi"/>
          <w:lang w:val="en-IE"/>
        </w:rPr>
        <w:t xml:space="preserve"> </w:t>
      </w:r>
      <w:r w:rsidRPr="006B6FAF">
        <w:rPr>
          <w:rFonts w:asciiTheme="minorHAnsi" w:eastAsia="Arial" w:hAnsiTheme="minorHAnsi" w:cstheme="minorHAnsi"/>
          <w:lang w:val="en-IE"/>
        </w:rPr>
        <w:t>The Courts Service will not be responsible for any errors in the calculation of the costs provided in the CFT. It is the responsibility of Tenderers to ensure that the costs quoted are correct and calculated properly.</w:t>
      </w:r>
      <w:r w:rsidR="00A00351">
        <w:rPr>
          <w:rFonts w:asciiTheme="minorHAnsi" w:eastAsia="Arial" w:hAnsiTheme="minorHAnsi" w:cstheme="minorHAnsi"/>
          <w:lang w:val="en-IE"/>
        </w:rPr>
        <w:t xml:space="preserve"> </w:t>
      </w:r>
    </w:p>
    <w:p w14:paraId="578C33E6" w14:textId="77777777" w:rsidR="00F23E0B" w:rsidRPr="006B6FAF" w:rsidRDefault="00F23E0B">
      <w:pPr>
        <w:rPr>
          <w:lang w:val="en-IE"/>
        </w:rPr>
      </w:pPr>
    </w:p>
    <w:p w14:paraId="7902551A" w14:textId="53AAB91B" w:rsidR="00E30034" w:rsidRPr="006B6FAF" w:rsidRDefault="00E30034">
      <w:pPr>
        <w:rPr>
          <w:lang w:val="en-IE"/>
        </w:rPr>
      </w:pPr>
      <w:r w:rsidRPr="006B6FAF">
        <w:rPr>
          <w:lang w:val="en-IE"/>
        </w:rPr>
        <w:br w:type="page"/>
      </w:r>
    </w:p>
    <w:p w14:paraId="6987D136" w14:textId="0B3F8C28" w:rsidR="001F099A" w:rsidRPr="006B6FAF" w:rsidRDefault="00EA36F6" w:rsidP="00E950BB">
      <w:pPr>
        <w:pStyle w:val="Heading1"/>
        <w:rPr>
          <w:lang w:val="en-IE"/>
        </w:rPr>
      </w:pPr>
      <w:bookmarkStart w:id="18" w:name="_Toc192237470"/>
      <w:r w:rsidRPr="006B6FAF">
        <w:rPr>
          <w:lang w:val="en-IE"/>
        </w:rPr>
        <w:lastRenderedPageBreak/>
        <w:t>Appendix</w:t>
      </w:r>
      <w:r w:rsidRPr="006B6FAF">
        <w:rPr>
          <w:spacing w:val="-8"/>
          <w:lang w:val="en-IE"/>
        </w:rPr>
        <w:t xml:space="preserve"> </w:t>
      </w:r>
      <w:r w:rsidRPr="006B6FAF">
        <w:rPr>
          <w:lang w:val="en-IE"/>
        </w:rPr>
        <w:t>3:</w:t>
      </w:r>
      <w:r w:rsidRPr="006B6FAF">
        <w:rPr>
          <w:spacing w:val="-6"/>
          <w:lang w:val="en-IE"/>
        </w:rPr>
        <w:t xml:space="preserve"> </w:t>
      </w:r>
      <w:r w:rsidRPr="006B6FAF">
        <w:rPr>
          <w:lang w:val="en-IE"/>
        </w:rPr>
        <w:t>Tenderer</w:t>
      </w:r>
      <w:r w:rsidR="00E309ED" w:rsidRPr="006B6FAF">
        <w:rPr>
          <w:lang w:val="en-IE"/>
        </w:rPr>
        <w:t>’s</w:t>
      </w:r>
      <w:r w:rsidRPr="006B6FAF">
        <w:rPr>
          <w:spacing w:val="-14"/>
          <w:lang w:val="en-IE"/>
        </w:rPr>
        <w:t xml:space="preserve"> </w:t>
      </w:r>
      <w:r w:rsidRPr="006B6FAF">
        <w:rPr>
          <w:spacing w:val="-2"/>
          <w:lang w:val="en-IE"/>
        </w:rPr>
        <w:t>Statement</w:t>
      </w:r>
      <w:bookmarkEnd w:id="18"/>
    </w:p>
    <w:p w14:paraId="1A71EDBF"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270" behindDoc="1" locked="0" layoutInCell="1" allowOverlap="1" wp14:anchorId="5C7672C9" wp14:editId="471E78AA">
                <wp:simplePos x="0" y="0"/>
                <wp:positionH relativeFrom="page">
                  <wp:posOffset>881176</wp:posOffset>
                </wp:positionH>
                <wp:positionV relativeFrom="paragraph">
                  <wp:posOffset>52435</wp:posOffset>
                </wp:positionV>
                <wp:extent cx="5800090"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B590184">
              <v:shape id="Graphic 122" style="position:absolute;margin-left:69.4pt;margin-top:4.15pt;width:456.7pt;height:2.2pt;z-index:-251665408;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" w14:anchorId="2D6195C7">
                <v:path arrowok="t"/>
                <w10:wrap type="topAndBottom" anchorx="page"/>
              </v:shape>
            </w:pict>
          </mc:Fallback>
        </mc:AlternateContent>
      </w:r>
    </w:p>
    <w:p w14:paraId="3286F19F" w14:textId="77777777" w:rsidR="00914D6E" w:rsidRDefault="00914D6E" w:rsidP="00914D6E">
      <w:pPr>
        <w:spacing w:line="276" w:lineRule="auto"/>
        <w:ind w:left="142"/>
        <w:rPr>
          <w:lang w:val="en-IE"/>
        </w:rPr>
      </w:pPr>
    </w:p>
    <w:p w14:paraId="770B1F31" w14:textId="77777777" w:rsidR="00914D6E" w:rsidRDefault="00914D6E" w:rsidP="00914D6E">
      <w:pPr>
        <w:spacing w:line="276" w:lineRule="auto"/>
        <w:ind w:left="142"/>
        <w:rPr>
          <w:lang w:val="en-IE"/>
        </w:rPr>
      </w:pPr>
    </w:p>
    <w:p w14:paraId="40F9C5D9" w14:textId="318043A4" w:rsidR="00914D6E" w:rsidRPr="00DD0BF0" w:rsidRDefault="00914D6E" w:rsidP="00914D6E">
      <w:pPr>
        <w:spacing w:line="276" w:lineRule="auto"/>
        <w:ind w:left="142"/>
        <w:rPr>
          <w:rFonts w:asciiTheme="minorHAnsi" w:hAnsiTheme="minorHAnsi"/>
          <w:b/>
          <w:bCs/>
          <w:i/>
          <w:iCs/>
          <w:lang w:val="en-IE"/>
        </w:rPr>
      </w:pPr>
      <w:r>
        <w:rPr>
          <w:lang w:val="en-IE"/>
        </w:rPr>
        <w:t xml:space="preserve">Please complete Section 2 </w:t>
      </w:r>
      <w:r w:rsidRPr="0067058C">
        <w:rPr>
          <w:lang w:val="en-IE"/>
        </w:rPr>
        <w:t xml:space="preserve">of </w:t>
      </w:r>
      <w:r w:rsidRPr="0067058C">
        <w:rPr>
          <w:b/>
          <w:i/>
          <w:lang w:val="en-IE"/>
        </w:rPr>
        <w:t xml:space="preserve">Attachment 1 </w:t>
      </w:r>
      <w:r w:rsidR="00620E35" w:rsidRPr="0067058C">
        <w:rPr>
          <w:b/>
          <w:i/>
          <w:lang w:val="en-IE"/>
        </w:rPr>
        <w:t>–</w:t>
      </w:r>
      <w:r w:rsidRPr="0067058C">
        <w:rPr>
          <w:b/>
          <w:i/>
          <w:lang w:val="en-IE"/>
        </w:rPr>
        <w:t xml:space="preserve"> </w:t>
      </w:r>
      <w:r w:rsidR="007327C9" w:rsidRPr="0067058C">
        <w:rPr>
          <w:b/>
          <w:i/>
          <w:lang w:val="en-IE"/>
        </w:rPr>
        <w:t>Darktrace</w:t>
      </w:r>
      <w:r w:rsidR="00447D1E" w:rsidRPr="0067058C">
        <w:rPr>
          <w:b/>
          <w:i/>
          <w:lang w:val="en-IE"/>
        </w:rPr>
        <w:t xml:space="preserve"> </w:t>
      </w:r>
      <w:r w:rsidR="00DB42EF" w:rsidRPr="0067058C">
        <w:rPr>
          <w:b/>
          <w:i/>
          <w:lang w:val="en-IE"/>
        </w:rPr>
        <w:t>Software</w:t>
      </w:r>
      <w:r w:rsidR="007327C9" w:rsidRPr="0067058C">
        <w:rPr>
          <w:b/>
          <w:i/>
          <w:lang w:val="en-IE"/>
        </w:rPr>
        <w:t xml:space="preserve"> TRD</w:t>
      </w:r>
    </w:p>
    <w:p w14:paraId="0158D667" w14:textId="77777777" w:rsidR="00914D6E" w:rsidRDefault="00914D6E">
      <w:pPr>
        <w:rPr>
          <w:lang w:val="en-IE"/>
        </w:rPr>
      </w:pPr>
    </w:p>
    <w:p w14:paraId="6DA22059" w14:textId="77777777" w:rsidR="00914D6E" w:rsidRDefault="00914D6E">
      <w:pPr>
        <w:rPr>
          <w:lang w:val="en-IE"/>
        </w:rPr>
      </w:pPr>
    </w:p>
    <w:p w14:paraId="011CE636" w14:textId="77777777" w:rsidR="00914D6E" w:rsidRDefault="00914D6E">
      <w:pPr>
        <w:rPr>
          <w:lang w:val="en-IE"/>
        </w:rPr>
      </w:pPr>
    </w:p>
    <w:p w14:paraId="4F943374" w14:textId="4CB8459C" w:rsidR="00E30034" w:rsidRPr="006B6FAF" w:rsidRDefault="00E30034">
      <w:pPr>
        <w:rPr>
          <w:lang w:val="en-IE"/>
        </w:rPr>
      </w:pPr>
    </w:p>
    <w:p w14:paraId="076887F8" w14:textId="77777777" w:rsidR="001F099A" w:rsidRPr="006B6FAF" w:rsidRDefault="00EA36F6" w:rsidP="00E950BB">
      <w:pPr>
        <w:pStyle w:val="Heading1"/>
        <w:rPr>
          <w:lang w:val="en-IE"/>
        </w:rPr>
      </w:pPr>
      <w:bookmarkStart w:id="19" w:name="_Toc192237471"/>
      <w:r w:rsidRPr="006B6FAF">
        <w:rPr>
          <w:lang w:val="en-IE"/>
        </w:rPr>
        <w:t>Appendix</w:t>
      </w:r>
      <w:r w:rsidRPr="006B6FAF">
        <w:rPr>
          <w:spacing w:val="-8"/>
          <w:lang w:val="en-IE"/>
        </w:rPr>
        <w:t xml:space="preserve"> </w:t>
      </w:r>
      <w:r w:rsidRPr="006B6FAF">
        <w:rPr>
          <w:lang w:val="en-IE"/>
        </w:rPr>
        <w:t>4:</w:t>
      </w:r>
      <w:r w:rsidRPr="006B6FAF">
        <w:rPr>
          <w:spacing w:val="-6"/>
          <w:lang w:val="en-IE"/>
        </w:rPr>
        <w:t xml:space="preserve"> </w:t>
      </w:r>
      <w:r w:rsidRPr="006B6FAF">
        <w:rPr>
          <w:lang w:val="en-IE"/>
        </w:rPr>
        <w:t>Declaration</w:t>
      </w:r>
      <w:r w:rsidRPr="006B6FAF">
        <w:rPr>
          <w:spacing w:val="-8"/>
          <w:lang w:val="en-IE"/>
        </w:rPr>
        <w:t xml:space="preserve"> </w:t>
      </w:r>
      <w:r w:rsidRPr="006B6FAF">
        <w:rPr>
          <w:lang w:val="en-IE"/>
        </w:rPr>
        <w:t>as</w:t>
      </w:r>
      <w:r w:rsidRPr="006B6FAF">
        <w:rPr>
          <w:spacing w:val="-7"/>
          <w:lang w:val="en-IE"/>
        </w:rPr>
        <w:t xml:space="preserve"> </w:t>
      </w:r>
      <w:r w:rsidRPr="006B6FAF">
        <w:rPr>
          <w:lang w:val="en-IE"/>
        </w:rPr>
        <w:t>to</w:t>
      </w:r>
      <w:r w:rsidRPr="006B6FAF">
        <w:rPr>
          <w:spacing w:val="-8"/>
          <w:lang w:val="en-IE"/>
        </w:rPr>
        <w:t xml:space="preserve"> </w:t>
      </w:r>
      <w:r w:rsidRPr="006B6FAF">
        <w:rPr>
          <w:lang w:val="en-IE"/>
        </w:rPr>
        <w:t>Personal</w:t>
      </w:r>
      <w:r w:rsidRPr="006B6FAF">
        <w:rPr>
          <w:spacing w:val="-10"/>
          <w:lang w:val="en-IE"/>
        </w:rPr>
        <w:t xml:space="preserve"> </w:t>
      </w:r>
      <w:r w:rsidRPr="006B6FAF">
        <w:rPr>
          <w:lang w:val="en-IE"/>
        </w:rPr>
        <w:t>Circumstances</w:t>
      </w:r>
      <w:r w:rsidRPr="006B6FAF">
        <w:rPr>
          <w:spacing w:val="-7"/>
          <w:lang w:val="en-IE"/>
        </w:rPr>
        <w:t xml:space="preserve"> </w:t>
      </w:r>
      <w:r w:rsidRPr="006B6FAF">
        <w:rPr>
          <w:lang w:val="en-IE"/>
        </w:rPr>
        <w:t>of</w:t>
      </w:r>
      <w:r w:rsidRPr="006B6FAF">
        <w:rPr>
          <w:spacing w:val="-9"/>
          <w:lang w:val="en-IE"/>
        </w:rPr>
        <w:t xml:space="preserve"> </w:t>
      </w:r>
      <w:r w:rsidRPr="006B6FAF">
        <w:rPr>
          <w:spacing w:val="-2"/>
          <w:lang w:val="en-IE"/>
        </w:rPr>
        <w:t>Tenderer</w:t>
      </w:r>
      <w:bookmarkEnd w:id="19"/>
    </w:p>
    <w:p w14:paraId="5034EC2A"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271" behindDoc="1" locked="0" layoutInCell="1" allowOverlap="1" wp14:anchorId="797AF24D" wp14:editId="7CAE6616">
                <wp:simplePos x="0" y="0"/>
                <wp:positionH relativeFrom="page">
                  <wp:posOffset>881176</wp:posOffset>
                </wp:positionH>
                <wp:positionV relativeFrom="paragraph">
                  <wp:posOffset>52435</wp:posOffset>
                </wp:positionV>
                <wp:extent cx="5800090" cy="2794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E4430F0">
              <v:shape id="Graphic 129" style="position:absolute;margin-left:69.4pt;margin-top:4.15pt;width:456.7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" w14:anchorId="5CF7F843">
                <v:path arrowok="t"/>
                <w10:wrap type="topAndBottom" anchorx="page"/>
              </v:shape>
            </w:pict>
          </mc:Fallback>
        </mc:AlternateContent>
      </w:r>
    </w:p>
    <w:p w14:paraId="0E346D44" w14:textId="77777777" w:rsidR="00914D6E" w:rsidRDefault="00914D6E" w:rsidP="00914D6E">
      <w:pPr>
        <w:spacing w:line="276" w:lineRule="auto"/>
        <w:ind w:left="142"/>
        <w:rPr>
          <w:lang w:val="en-IE"/>
        </w:rPr>
      </w:pPr>
    </w:p>
    <w:p w14:paraId="0A82757C" w14:textId="77777777" w:rsidR="00914D6E" w:rsidRDefault="00914D6E" w:rsidP="00914D6E">
      <w:pPr>
        <w:spacing w:line="276" w:lineRule="auto"/>
        <w:ind w:left="142"/>
        <w:rPr>
          <w:lang w:val="en-IE"/>
        </w:rPr>
      </w:pPr>
    </w:p>
    <w:p w14:paraId="1DBDB89D" w14:textId="0927C121" w:rsidR="00914D6E" w:rsidRPr="00792562" w:rsidRDefault="00914D6E" w:rsidP="00914D6E">
      <w:pPr>
        <w:spacing w:line="276" w:lineRule="auto"/>
        <w:ind w:left="142"/>
        <w:rPr>
          <w:rFonts w:asciiTheme="minorHAnsi" w:hAnsiTheme="minorHAnsi"/>
          <w:lang w:val="en-IE"/>
        </w:rPr>
      </w:pPr>
      <w:r>
        <w:rPr>
          <w:lang w:val="en-IE"/>
        </w:rPr>
        <w:t xml:space="preserve">Please complete Section 3 </w:t>
      </w:r>
      <w:r w:rsidRPr="0067058C">
        <w:rPr>
          <w:lang w:val="en-IE"/>
        </w:rPr>
        <w:t xml:space="preserve">of </w:t>
      </w:r>
      <w:r w:rsidR="007327C9" w:rsidRPr="0067058C">
        <w:rPr>
          <w:b/>
          <w:i/>
          <w:lang w:val="en-IE"/>
        </w:rPr>
        <w:t>Attachment 1 – Darktrace</w:t>
      </w:r>
      <w:r w:rsidR="00447D1E" w:rsidRPr="0067058C">
        <w:rPr>
          <w:b/>
          <w:i/>
          <w:lang w:val="en-IE"/>
        </w:rPr>
        <w:t xml:space="preserve"> </w:t>
      </w:r>
      <w:r w:rsidR="00DB42EF" w:rsidRPr="0067058C">
        <w:rPr>
          <w:b/>
          <w:i/>
          <w:lang w:val="en-IE"/>
        </w:rPr>
        <w:t>Software</w:t>
      </w:r>
      <w:r w:rsidR="007327C9" w:rsidRPr="0067058C">
        <w:rPr>
          <w:b/>
          <w:i/>
          <w:lang w:val="en-IE"/>
        </w:rPr>
        <w:t xml:space="preserve"> TRD</w:t>
      </w:r>
    </w:p>
    <w:p w14:paraId="53F5AD6C" w14:textId="4B55D1F2" w:rsidR="00E30034" w:rsidRPr="006B6FAF" w:rsidRDefault="00E30034">
      <w:pPr>
        <w:rPr>
          <w:lang w:val="en-IE"/>
        </w:rPr>
      </w:pPr>
      <w:r w:rsidRPr="006B6FAF">
        <w:rPr>
          <w:lang w:val="en-IE"/>
        </w:rPr>
        <w:br w:type="page"/>
      </w:r>
    </w:p>
    <w:p w14:paraId="130ADD22" w14:textId="77777777" w:rsidR="001F099A" w:rsidRPr="006B6FAF" w:rsidRDefault="00EA36F6" w:rsidP="00E950BB">
      <w:pPr>
        <w:pStyle w:val="Heading1"/>
        <w:rPr>
          <w:lang w:val="en-IE"/>
        </w:rPr>
      </w:pPr>
      <w:bookmarkStart w:id="20" w:name="_Toc192237472"/>
      <w:r w:rsidRPr="006B6FAF">
        <w:rPr>
          <w:lang w:val="en-IE"/>
        </w:rPr>
        <w:lastRenderedPageBreak/>
        <w:t>Appendix</w:t>
      </w:r>
      <w:r w:rsidRPr="006B6FAF">
        <w:rPr>
          <w:spacing w:val="-6"/>
          <w:lang w:val="en-IE"/>
        </w:rPr>
        <w:t xml:space="preserve"> </w:t>
      </w:r>
      <w:r w:rsidRPr="006B6FAF">
        <w:rPr>
          <w:lang w:val="en-IE"/>
        </w:rPr>
        <w:t>5:</w:t>
      </w:r>
      <w:r w:rsidRPr="006B6FAF">
        <w:rPr>
          <w:spacing w:val="-6"/>
          <w:lang w:val="en-IE"/>
        </w:rPr>
        <w:t xml:space="preserve"> </w:t>
      </w:r>
      <w:r w:rsidRPr="006B6FAF">
        <w:rPr>
          <w:lang w:val="en-IE"/>
        </w:rPr>
        <w:t>Services</w:t>
      </w:r>
      <w:r w:rsidRPr="006B6FAF">
        <w:rPr>
          <w:spacing w:val="-12"/>
          <w:lang w:val="en-IE"/>
        </w:rPr>
        <w:t xml:space="preserve"> </w:t>
      </w:r>
      <w:r w:rsidRPr="006B6FAF">
        <w:rPr>
          <w:spacing w:val="-2"/>
          <w:lang w:val="en-IE"/>
        </w:rPr>
        <w:t>Contract</w:t>
      </w:r>
      <w:bookmarkEnd w:id="20"/>
    </w:p>
    <w:p w14:paraId="22D20D1D"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272" behindDoc="1" locked="0" layoutInCell="1" allowOverlap="1" wp14:anchorId="2A9893E7" wp14:editId="3A6ECDC0">
                <wp:simplePos x="0" y="0"/>
                <wp:positionH relativeFrom="page">
                  <wp:posOffset>881176</wp:posOffset>
                </wp:positionH>
                <wp:positionV relativeFrom="paragraph">
                  <wp:posOffset>49260</wp:posOffset>
                </wp:positionV>
                <wp:extent cx="5800090" cy="2794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A3B99C1">
              <v:shape id="Graphic 132" style="position:absolute;margin-left:69.4pt;margin-top:3.9pt;width:456.7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w14:anchorId="5B5B8F59">
                <v:path arrowok="t"/>
                <w10:wrap type="topAndBottom" anchorx="page"/>
              </v:shape>
            </w:pict>
          </mc:Fallback>
        </mc:AlternateContent>
      </w:r>
    </w:p>
    <w:p w14:paraId="6F4DC801" w14:textId="77777777" w:rsidR="001F099A" w:rsidRPr="006B6FAF" w:rsidRDefault="001F099A" w:rsidP="00884D01">
      <w:pPr>
        <w:pStyle w:val="BodyText"/>
        <w:spacing w:before="60" w:after="120" w:line="276" w:lineRule="auto"/>
        <w:rPr>
          <w:b/>
          <w:lang w:val="en-IE"/>
        </w:rPr>
      </w:pPr>
    </w:p>
    <w:p w14:paraId="15FED097" w14:textId="77777777" w:rsidR="001F099A" w:rsidRPr="006B6FAF" w:rsidRDefault="001F099A" w:rsidP="00884D01">
      <w:pPr>
        <w:pStyle w:val="BodyText"/>
        <w:spacing w:before="60" w:after="120" w:line="276" w:lineRule="auto"/>
        <w:rPr>
          <w:b/>
          <w:lang w:val="en-IE"/>
        </w:rPr>
      </w:pPr>
    </w:p>
    <w:p w14:paraId="6B94FF01" w14:textId="77777777" w:rsidR="001F099A" w:rsidRPr="006B6FAF" w:rsidRDefault="001F099A" w:rsidP="00884D01">
      <w:pPr>
        <w:pStyle w:val="BodyText"/>
        <w:spacing w:before="60" w:after="120" w:line="276" w:lineRule="auto"/>
        <w:rPr>
          <w:b/>
          <w:lang w:val="en-IE"/>
        </w:rPr>
      </w:pPr>
    </w:p>
    <w:p w14:paraId="4E07B483" w14:textId="77777777" w:rsidR="001F099A" w:rsidRPr="006B6FAF" w:rsidRDefault="001F099A" w:rsidP="00884D01">
      <w:pPr>
        <w:pStyle w:val="BodyText"/>
        <w:spacing w:before="60" w:after="120" w:line="276" w:lineRule="auto"/>
        <w:rPr>
          <w:b/>
          <w:lang w:val="en-IE"/>
        </w:rPr>
      </w:pPr>
    </w:p>
    <w:p w14:paraId="18A4D5D7" w14:textId="77777777" w:rsidR="001F099A" w:rsidRPr="006B6FAF" w:rsidRDefault="001F099A" w:rsidP="00884D01">
      <w:pPr>
        <w:pStyle w:val="BodyText"/>
        <w:spacing w:before="60" w:after="120" w:line="276" w:lineRule="auto"/>
        <w:rPr>
          <w:b/>
          <w:lang w:val="en-IE"/>
        </w:rPr>
      </w:pPr>
    </w:p>
    <w:p w14:paraId="06AC6131" w14:textId="77777777" w:rsidR="001F099A" w:rsidRPr="006B6FAF" w:rsidRDefault="001F099A" w:rsidP="00884D01">
      <w:pPr>
        <w:pStyle w:val="BodyText"/>
        <w:spacing w:before="60" w:after="120" w:line="276" w:lineRule="auto"/>
        <w:rPr>
          <w:b/>
          <w:lang w:val="en-IE"/>
        </w:rPr>
      </w:pPr>
    </w:p>
    <w:p w14:paraId="1E193E3D" w14:textId="11624D20" w:rsidR="001F099A" w:rsidRPr="006B6FAF" w:rsidRDefault="008334DD" w:rsidP="00884D01">
      <w:pPr>
        <w:pStyle w:val="BodyText"/>
        <w:spacing w:before="60" w:after="120" w:line="276" w:lineRule="auto"/>
        <w:ind w:left="8" w:right="188"/>
        <w:jc w:val="center"/>
        <w:rPr>
          <w:b/>
          <w:bCs/>
          <w:sz w:val="32"/>
          <w:szCs w:val="32"/>
          <w:lang w:val="en-IE"/>
        </w:rPr>
      </w:pPr>
      <w:bookmarkStart w:id="21" w:name="_Hlk159701482"/>
      <w:r w:rsidRPr="006B6FAF">
        <w:rPr>
          <w:rFonts w:asciiTheme="minorHAnsi" w:hAnsiTheme="minorHAnsi" w:cstheme="minorHAnsi"/>
          <w:b/>
          <w:bCs/>
          <w:color w:val="000000"/>
          <w:sz w:val="32"/>
          <w:szCs w:val="32"/>
          <w:lang w:val="en-IE"/>
        </w:rPr>
        <w:t>The Courts Service of Ireland</w:t>
      </w:r>
    </w:p>
    <w:bookmarkEnd w:id="21"/>
    <w:p w14:paraId="49756ECB" w14:textId="77777777" w:rsidR="001F099A" w:rsidRPr="006B6FAF" w:rsidRDefault="001F099A" w:rsidP="00884D01">
      <w:pPr>
        <w:pStyle w:val="BodyText"/>
        <w:spacing w:before="60" w:after="120" w:line="276" w:lineRule="auto"/>
        <w:rPr>
          <w:lang w:val="en-IE"/>
        </w:rPr>
      </w:pPr>
    </w:p>
    <w:p w14:paraId="39284A46" w14:textId="77777777" w:rsidR="001F099A" w:rsidRPr="006B6FAF" w:rsidRDefault="001F099A" w:rsidP="00884D01">
      <w:pPr>
        <w:pStyle w:val="BodyText"/>
        <w:spacing w:before="60" w:after="120" w:line="276" w:lineRule="auto"/>
        <w:rPr>
          <w:lang w:val="en-IE"/>
        </w:rPr>
      </w:pPr>
    </w:p>
    <w:p w14:paraId="59B621D1" w14:textId="77777777" w:rsidR="001F099A" w:rsidRPr="006B6FAF" w:rsidRDefault="00EA36F6" w:rsidP="00884D01">
      <w:pPr>
        <w:pStyle w:val="BodyText"/>
        <w:spacing w:before="60" w:after="120" w:line="276" w:lineRule="auto"/>
        <w:ind w:left="11" w:right="188"/>
        <w:jc w:val="center"/>
        <w:rPr>
          <w:lang w:val="en-IE"/>
        </w:rPr>
      </w:pPr>
      <w:r w:rsidRPr="006B6FAF">
        <w:rPr>
          <w:spacing w:val="-5"/>
          <w:lang w:val="en-IE"/>
        </w:rPr>
        <w:t>and</w:t>
      </w:r>
    </w:p>
    <w:p w14:paraId="3B3C2638" w14:textId="77777777" w:rsidR="001F099A" w:rsidRPr="006B6FAF" w:rsidRDefault="001F099A" w:rsidP="00884D01">
      <w:pPr>
        <w:pStyle w:val="BodyText"/>
        <w:spacing w:before="60" w:after="120" w:line="276" w:lineRule="auto"/>
        <w:rPr>
          <w:lang w:val="en-IE"/>
        </w:rPr>
      </w:pPr>
    </w:p>
    <w:p w14:paraId="0D92FD47" w14:textId="77777777" w:rsidR="001F099A" w:rsidRPr="006B6FAF" w:rsidRDefault="001F099A" w:rsidP="00884D01">
      <w:pPr>
        <w:pStyle w:val="BodyText"/>
        <w:spacing w:before="60" w:after="120" w:line="276" w:lineRule="auto"/>
        <w:rPr>
          <w:lang w:val="en-IE"/>
        </w:rPr>
      </w:pPr>
    </w:p>
    <w:p w14:paraId="5B0B327B" w14:textId="77777777" w:rsidR="001F099A" w:rsidRPr="006B6FAF" w:rsidRDefault="00EA36F6" w:rsidP="00884D01">
      <w:pPr>
        <w:pStyle w:val="BodyText"/>
        <w:spacing w:before="60" w:after="120" w:line="276" w:lineRule="auto"/>
        <w:ind w:left="12" w:right="188"/>
        <w:jc w:val="center"/>
        <w:rPr>
          <w:lang w:val="en-IE"/>
        </w:rPr>
      </w:pPr>
      <w:r w:rsidRPr="006B6FAF">
        <w:rPr>
          <w:color w:val="000000"/>
          <w:highlight w:val="lightGray"/>
          <w:lang w:val="en-IE"/>
        </w:rPr>
        <w:t>[Insert</w:t>
      </w:r>
      <w:r w:rsidRPr="006B6FAF">
        <w:rPr>
          <w:color w:val="000000"/>
          <w:spacing w:val="-8"/>
          <w:highlight w:val="lightGray"/>
          <w:lang w:val="en-IE"/>
        </w:rPr>
        <w:t xml:space="preserve"> </w:t>
      </w:r>
      <w:r w:rsidRPr="006B6FAF">
        <w:rPr>
          <w:color w:val="000000"/>
          <w:highlight w:val="lightGray"/>
          <w:lang w:val="en-IE"/>
        </w:rPr>
        <w:t>successful</w:t>
      </w:r>
      <w:r w:rsidRPr="006B6FAF">
        <w:rPr>
          <w:color w:val="000000"/>
          <w:spacing w:val="-4"/>
          <w:highlight w:val="lightGray"/>
          <w:lang w:val="en-IE"/>
        </w:rPr>
        <w:t xml:space="preserve"> </w:t>
      </w:r>
      <w:r w:rsidRPr="006B6FAF">
        <w:rPr>
          <w:color w:val="000000"/>
          <w:highlight w:val="lightGray"/>
          <w:lang w:val="en-IE"/>
        </w:rPr>
        <w:t>Tenderer’s</w:t>
      </w:r>
      <w:r w:rsidRPr="006B6FAF">
        <w:rPr>
          <w:color w:val="000000"/>
          <w:spacing w:val="-5"/>
          <w:highlight w:val="lightGray"/>
          <w:lang w:val="en-IE"/>
        </w:rPr>
        <w:t xml:space="preserve"> </w:t>
      </w:r>
      <w:r w:rsidRPr="006B6FAF">
        <w:rPr>
          <w:color w:val="000000"/>
          <w:highlight w:val="lightGray"/>
          <w:lang w:val="en-IE"/>
        </w:rPr>
        <w:t>full</w:t>
      </w:r>
      <w:r w:rsidRPr="006B6FAF">
        <w:rPr>
          <w:color w:val="000000"/>
          <w:spacing w:val="-3"/>
          <w:highlight w:val="lightGray"/>
          <w:lang w:val="en-IE"/>
        </w:rPr>
        <w:t xml:space="preserve"> </w:t>
      </w:r>
      <w:r w:rsidRPr="006B6FAF">
        <w:rPr>
          <w:color w:val="000000"/>
          <w:highlight w:val="lightGray"/>
          <w:lang w:val="en-IE"/>
        </w:rPr>
        <w:t>legal</w:t>
      </w:r>
      <w:r w:rsidRPr="006B6FAF">
        <w:rPr>
          <w:color w:val="000000"/>
          <w:spacing w:val="-4"/>
          <w:highlight w:val="lightGray"/>
          <w:lang w:val="en-IE"/>
        </w:rPr>
        <w:t xml:space="preserve"> </w:t>
      </w:r>
      <w:r w:rsidRPr="006B6FAF">
        <w:rPr>
          <w:color w:val="000000"/>
          <w:spacing w:val="-2"/>
          <w:highlight w:val="lightGray"/>
          <w:lang w:val="en-IE"/>
        </w:rPr>
        <w:t>name]</w:t>
      </w:r>
    </w:p>
    <w:p w14:paraId="579C8088" w14:textId="77777777" w:rsidR="001F099A" w:rsidRPr="006B6FAF" w:rsidRDefault="001F099A" w:rsidP="00884D01">
      <w:pPr>
        <w:pStyle w:val="BodyText"/>
        <w:spacing w:before="60" w:after="120" w:line="276" w:lineRule="auto"/>
        <w:rPr>
          <w:lang w:val="en-IE"/>
        </w:rPr>
      </w:pPr>
    </w:p>
    <w:p w14:paraId="29FBD82B" w14:textId="77777777" w:rsidR="001F099A" w:rsidRPr="006B6FAF" w:rsidRDefault="001F099A" w:rsidP="00884D01">
      <w:pPr>
        <w:pStyle w:val="BodyText"/>
        <w:spacing w:before="60" w:after="120" w:line="276" w:lineRule="auto"/>
        <w:rPr>
          <w:lang w:val="en-IE"/>
        </w:rPr>
      </w:pPr>
    </w:p>
    <w:p w14:paraId="3DA0BFA4" w14:textId="77777777" w:rsidR="001F099A" w:rsidRPr="006B6FAF" w:rsidRDefault="001F099A" w:rsidP="00884D01">
      <w:pPr>
        <w:pStyle w:val="BodyText"/>
        <w:spacing w:before="60" w:after="120" w:line="276" w:lineRule="auto"/>
        <w:rPr>
          <w:lang w:val="en-IE"/>
        </w:rPr>
      </w:pPr>
    </w:p>
    <w:p w14:paraId="5AE4BE22" w14:textId="77777777" w:rsidR="001F099A" w:rsidRPr="006B6FAF" w:rsidRDefault="00EA36F6" w:rsidP="00C107E1">
      <w:pPr>
        <w:pStyle w:val="BodyText"/>
        <w:jc w:val="center"/>
        <w:rPr>
          <w:lang w:val="en-IE"/>
        </w:rPr>
      </w:pPr>
      <w:r w:rsidRPr="006B6FAF">
        <w:rPr>
          <w:lang w:val="en-IE"/>
        </w:rPr>
        <w:t>AGREEMENT</w:t>
      </w:r>
    </w:p>
    <w:p w14:paraId="145F0A1A" w14:textId="77777777" w:rsidR="001F099A" w:rsidRPr="006B6FAF" w:rsidRDefault="001F099A" w:rsidP="00884D01">
      <w:pPr>
        <w:pStyle w:val="BodyText"/>
        <w:spacing w:before="60" w:after="120" w:line="276" w:lineRule="auto"/>
        <w:rPr>
          <w:b/>
          <w:lang w:val="en-IE"/>
        </w:rPr>
      </w:pPr>
    </w:p>
    <w:p w14:paraId="1D134291" w14:textId="77777777" w:rsidR="001F099A" w:rsidRPr="006B6FAF" w:rsidRDefault="001F099A" w:rsidP="00884D01">
      <w:pPr>
        <w:pStyle w:val="BodyText"/>
        <w:spacing w:before="60" w:after="120" w:line="276" w:lineRule="auto"/>
        <w:rPr>
          <w:b/>
          <w:lang w:val="en-IE"/>
        </w:rPr>
      </w:pPr>
    </w:p>
    <w:p w14:paraId="06ED7438" w14:textId="1A354FED" w:rsidR="001F099A" w:rsidRPr="006B6FAF" w:rsidRDefault="00EA36F6" w:rsidP="00884D01">
      <w:pPr>
        <w:pStyle w:val="BodyText"/>
        <w:spacing w:before="60" w:after="120" w:line="276" w:lineRule="auto"/>
        <w:ind w:right="184"/>
        <w:jc w:val="center"/>
        <w:rPr>
          <w:lang w:val="en-IE"/>
        </w:rPr>
      </w:pPr>
      <w:r w:rsidRPr="006B6FAF">
        <w:rPr>
          <w:lang w:val="en-IE"/>
        </w:rPr>
        <w:t>Relating</w:t>
      </w:r>
      <w:r w:rsidRPr="006B6FAF">
        <w:rPr>
          <w:spacing w:val="-5"/>
          <w:lang w:val="en-IE"/>
        </w:rPr>
        <w:t xml:space="preserve"> </w:t>
      </w:r>
      <w:r w:rsidRPr="006B6FAF">
        <w:rPr>
          <w:lang w:val="en-IE"/>
        </w:rPr>
        <w:t>to</w:t>
      </w:r>
      <w:r w:rsidRPr="006B6FAF">
        <w:rPr>
          <w:spacing w:val="-6"/>
          <w:lang w:val="en-IE"/>
        </w:rPr>
        <w:t xml:space="preserve"> </w:t>
      </w:r>
      <w:r w:rsidRPr="006B6FAF">
        <w:rPr>
          <w:lang w:val="en-IE"/>
        </w:rPr>
        <w:t>the</w:t>
      </w:r>
      <w:r w:rsidRPr="006B6FAF">
        <w:rPr>
          <w:spacing w:val="-5"/>
          <w:lang w:val="en-IE"/>
        </w:rPr>
        <w:t xml:space="preserve"> </w:t>
      </w:r>
    </w:p>
    <w:p w14:paraId="5E903D04" w14:textId="77777777" w:rsidR="001F099A" w:rsidRPr="006B6FAF" w:rsidRDefault="001F099A" w:rsidP="00884D01">
      <w:pPr>
        <w:pStyle w:val="BodyText"/>
        <w:spacing w:before="60" w:after="120" w:line="276" w:lineRule="auto"/>
        <w:rPr>
          <w:lang w:val="en-IE"/>
        </w:rPr>
      </w:pPr>
    </w:p>
    <w:p w14:paraId="5E81B6E4" w14:textId="77777777" w:rsidR="001F099A" w:rsidRPr="006B6FAF" w:rsidRDefault="001F099A" w:rsidP="00884D01">
      <w:pPr>
        <w:pStyle w:val="BodyText"/>
        <w:spacing w:before="60" w:after="120" w:line="276" w:lineRule="auto"/>
        <w:rPr>
          <w:lang w:val="en-IE"/>
        </w:rPr>
      </w:pPr>
    </w:p>
    <w:p w14:paraId="31522D02" w14:textId="1664203C" w:rsidR="001F099A" w:rsidRPr="006B6FAF" w:rsidRDefault="00C107E1" w:rsidP="00884D01">
      <w:pPr>
        <w:pStyle w:val="BodyText"/>
        <w:spacing w:before="60" w:after="120" w:line="276" w:lineRule="auto"/>
        <w:ind w:left="16" w:right="188"/>
        <w:jc w:val="center"/>
        <w:rPr>
          <w:lang w:val="en-IE"/>
        </w:rPr>
      </w:pPr>
      <w:r w:rsidRPr="006B6FAF">
        <w:rPr>
          <w:lang w:val="en-IE"/>
        </w:rPr>
        <w:t>Call</w:t>
      </w:r>
      <w:r w:rsidR="00EA36F6" w:rsidRPr="006B6FAF">
        <w:rPr>
          <w:spacing w:val="-7"/>
          <w:lang w:val="en-IE"/>
        </w:rPr>
        <w:t xml:space="preserve"> </w:t>
      </w:r>
      <w:r w:rsidR="00EA36F6" w:rsidRPr="006B6FAF">
        <w:rPr>
          <w:lang w:val="en-IE"/>
        </w:rPr>
        <w:t>for</w:t>
      </w:r>
      <w:r w:rsidR="00EA36F6" w:rsidRPr="006B6FAF">
        <w:rPr>
          <w:spacing w:val="-6"/>
          <w:lang w:val="en-IE"/>
        </w:rPr>
        <w:t xml:space="preserve"> </w:t>
      </w:r>
      <w:r w:rsidR="00EA36F6" w:rsidRPr="006B6FAF">
        <w:rPr>
          <w:lang w:val="en-IE"/>
        </w:rPr>
        <w:t>Tenders</w:t>
      </w:r>
      <w:r w:rsidR="00EA36F6" w:rsidRPr="006B6FAF">
        <w:rPr>
          <w:spacing w:val="-5"/>
          <w:lang w:val="en-IE"/>
        </w:rPr>
        <w:t xml:space="preserve"> </w:t>
      </w:r>
      <w:r w:rsidR="00EA36F6" w:rsidRPr="006B6FAF">
        <w:rPr>
          <w:lang w:val="en-IE"/>
        </w:rPr>
        <w:t>for</w:t>
      </w:r>
      <w:r w:rsidR="00EA36F6" w:rsidRPr="006B6FAF">
        <w:rPr>
          <w:spacing w:val="-1"/>
          <w:lang w:val="en-IE"/>
        </w:rPr>
        <w:t xml:space="preserve"> </w:t>
      </w:r>
      <w:r w:rsidR="00EA36F6" w:rsidRPr="006B6FAF">
        <w:rPr>
          <w:lang w:val="en-IE"/>
        </w:rPr>
        <w:t>the</w:t>
      </w:r>
      <w:r w:rsidR="00EA36F6" w:rsidRPr="006B6FAF">
        <w:rPr>
          <w:spacing w:val="-5"/>
          <w:lang w:val="en-IE"/>
        </w:rPr>
        <w:t xml:space="preserve"> </w:t>
      </w:r>
      <w:r w:rsidR="00EA36F6" w:rsidRPr="006B6FAF">
        <w:rPr>
          <w:lang w:val="en-IE"/>
        </w:rPr>
        <w:t>provision</w:t>
      </w:r>
      <w:r w:rsidR="00EA36F6" w:rsidRPr="006B6FAF">
        <w:rPr>
          <w:spacing w:val="-6"/>
          <w:lang w:val="en-IE"/>
        </w:rPr>
        <w:t xml:space="preserve"> </w:t>
      </w:r>
      <w:r w:rsidR="00EA36F6" w:rsidRPr="006B6FAF">
        <w:rPr>
          <w:lang w:val="en-IE"/>
        </w:rPr>
        <w:t>of</w:t>
      </w:r>
      <w:r w:rsidR="00EA36F6" w:rsidRPr="006B6FAF">
        <w:rPr>
          <w:spacing w:val="-2"/>
          <w:lang w:val="en-IE"/>
        </w:rPr>
        <w:t xml:space="preserve"> </w:t>
      </w:r>
      <w:r w:rsidR="00EA36F6" w:rsidRPr="006B6FAF">
        <w:rPr>
          <w:color w:val="000000"/>
          <w:highlight w:val="lightGray"/>
          <w:lang w:val="en-IE"/>
        </w:rPr>
        <w:t>[Insert</w:t>
      </w:r>
      <w:r w:rsidR="00EA36F6" w:rsidRPr="006B6FAF">
        <w:rPr>
          <w:color w:val="000000"/>
          <w:spacing w:val="-3"/>
          <w:highlight w:val="lightGray"/>
          <w:lang w:val="en-IE"/>
        </w:rPr>
        <w:t xml:space="preserve"> </w:t>
      </w:r>
      <w:r w:rsidR="00EA36F6" w:rsidRPr="006B6FAF">
        <w:rPr>
          <w:color w:val="000000"/>
          <w:highlight w:val="lightGray"/>
          <w:lang w:val="en-IE"/>
        </w:rPr>
        <w:t>type</w:t>
      </w:r>
      <w:r w:rsidR="00EA36F6" w:rsidRPr="006B6FAF">
        <w:rPr>
          <w:color w:val="000000"/>
          <w:spacing w:val="-5"/>
          <w:highlight w:val="lightGray"/>
          <w:lang w:val="en-IE"/>
        </w:rPr>
        <w:t xml:space="preserve"> </w:t>
      </w:r>
      <w:r w:rsidR="00EA36F6" w:rsidRPr="006B6FAF">
        <w:rPr>
          <w:color w:val="000000"/>
          <w:highlight w:val="lightGray"/>
          <w:lang w:val="en-IE"/>
        </w:rPr>
        <w:t>of</w:t>
      </w:r>
      <w:r w:rsidR="00EA36F6" w:rsidRPr="006B6FAF">
        <w:rPr>
          <w:color w:val="000000"/>
          <w:spacing w:val="1"/>
          <w:highlight w:val="lightGray"/>
          <w:lang w:val="en-IE"/>
        </w:rPr>
        <w:t xml:space="preserve"> </w:t>
      </w:r>
      <w:r w:rsidR="00EA36F6" w:rsidRPr="006B6FAF">
        <w:rPr>
          <w:color w:val="000000"/>
          <w:highlight w:val="lightGray"/>
          <w:lang w:val="en-IE"/>
        </w:rPr>
        <w:t>services</w:t>
      </w:r>
      <w:r w:rsidR="00EA36F6" w:rsidRPr="006B6FAF">
        <w:rPr>
          <w:color w:val="000000"/>
          <w:spacing w:val="-4"/>
          <w:highlight w:val="lightGray"/>
          <w:lang w:val="en-IE"/>
        </w:rPr>
        <w:t xml:space="preserve"> </w:t>
      </w:r>
      <w:r w:rsidR="00EA36F6" w:rsidRPr="006B6FAF">
        <w:rPr>
          <w:color w:val="000000"/>
          <w:spacing w:val="-2"/>
          <w:highlight w:val="lightGray"/>
          <w:lang w:val="en-IE"/>
        </w:rPr>
        <w:t>required]</w:t>
      </w:r>
    </w:p>
    <w:p w14:paraId="389579F2" w14:textId="1A1A643E" w:rsidR="00E30034" w:rsidRPr="006B6FAF" w:rsidRDefault="00E30034">
      <w:pPr>
        <w:rPr>
          <w:lang w:val="en-IE"/>
        </w:rPr>
      </w:pPr>
      <w:r w:rsidRPr="006B6FAF">
        <w:rPr>
          <w:lang w:val="en-IE"/>
        </w:rPr>
        <w:br w:type="page"/>
      </w:r>
    </w:p>
    <w:p w14:paraId="5974190C"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w:lastRenderedPageBreak/>
        <mc:AlternateContent>
          <mc:Choice Requires="wpg">
            <w:drawing>
              <wp:inline distT="0" distB="0" distL="0" distR="0" wp14:anchorId="47D81E82" wp14:editId="4917404F">
                <wp:extent cx="5800090" cy="226060"/>
                <wp:effectExtent l="0" t="0" r="0" b="2539"/>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34" name="Graphic 134"/>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35" name="Graphic 135"/>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36" name="Textbox 136"/>
                        <wps:cNvSpPr txBox="1"/>
                        <wps:spPr>
                          <a:xfrm>
                            <a:off x="0" y="0"/>
                            <a:ext cx="5800090" cy="207645"/>
                          </a:xfrm>
                          <a:prstGeom prst="rect">
                            <a:avLst/>
                          </a:prstGeom>
                        </wps:spPr>
                        <wps:txbx>
                          <w:txbxContent>
                            <w:p w14:paraId="231AAADA" w14:textId="77777777" w:rsidR="001F099A" w:rsidRDefault="00EA36F6">
                              <w:pPr>
                                <w:spacing w:before="1"/>
                                <w:ind w:left="86"/>
                                <w:rPr>
                                  <w:b/>
                                </w:rPr>
                              </w:pPr>
                              <w:r>
                                <w:rPr>
                                  <w:b/>
                                  <w:color w:val="FFFFFF"/>
                                </w:rPr>
                                <w:t>THIS</w:t>
                              </w:r>
                              <w:r>
                                <w:rPr>
                                  <w:b/>
                                  <w:color w:val="FFFFFF"/>
                                  <w:spacing w:val="-6"/>
                                </w:rPr>
                                <w:t xml:space="preserve"> </w:t>
                              </w:r>
                              <w:r>
                                <w:rPr>
                                  <w:b/>
                                  <w:color w:val="FFFFFF"/>
                                </w:rPr>
                                <w:t>AGREEMENT</w:t>
                              </w:r>
                              <w:r>
                                <w:rPr>
                                  <w:b/>
                                  <w:color w:val="FFFFFF"/>
                                  <w:spacing w:val="-4"/>
                                </w:rPr>
                                <w:t xml:space="preserve"> </w:t>
                              </w:r>
                              <w:r>
                                <w:rPr>
                                  <w:b/>
                                  <w:color w:val="FFFFFF"/>
                                </w:rPr>
                                <w:t>IS</w:t>
                              </w:r>
                              <w:r>
                                <w:rPr>
                                  <w:b/>
                                  <w:color w:val="FFFFFF"/>
                                  <w:spacing w:val="-4"/>
                                </w:rPr>
                                <w:t xml:space="preserve"> </w:t>
                              </w:r>
                              <w:r>
                                <w:rPr>
                                  <w:b/>
                                  <w:color w:val="FFFFFF"/>
                                </w:rPr>
                                <w:t>MADE</w:t>
                              </w:r>
                              <w:r>
                                <w:rPr>
                                  <w:b/>
                                  <w:color w:val="FFFFFF"/>
                                  <w:spacing w:val="-4"/>
                                </w:rPr>
                                <w:t xml:space="preserve"> </w:t>
                              </w:r>
                              <w:r>
                                <w:rPr>
                                  <w:b/>
                                  <w:color w:val="FFFFFF"/>
                                </w:rPr>
                                <w:t>ON</w:t>
                              </w:r>
                              <w:r>
                                <w:rPr>
                                  <w:b/>
                                  <w:color w:val="FFFFFF"/>
                                  <w:spacing w:val="-6"/>
                                </w:rPr>
                                <w:t xml:space="preserve"> </w:t>
                              </w:r>
                              <w:r>
                                <w:rPr>
                                  <w:b/>
                                  <w:color w:val="FFFFFF"/>
                                </w:rPr>
                                <w:t>THE</w:t>
                              </w:r>
                              <w:r>
                                <w:rPr>
                                  <w:b/>
                                  <w:color w:val="FFFFFF"/>
                                  <w:spacing w:val="-4"/>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2"/>
                                  <w:highlight w:val="lightGray"/>
                                </w:rPr>
                                <w:t xml:space="preserve"> </w:t>
                              </w:r>
                              <w:r>
                                <w:rPr>
                                  <w:b/>
                                  <w:color w:val="FFFFFF"/>
                                  <w:highlight w:val="lightGray"/>
                                </w:rPr>
                                <w:t>2ND]</w:t>
                              </w:r>
                              <w:r>
                                <w:rPr>
                                  <w:b/>
                                  <w:color w:val="FFFFFF"/>
                                </w:rPr>
                                <w:t xml:space="preserve"> DAY</w:t>
                              </w:r>
                              <w:r>
                                <w:rPr>
                                  <w:b/>
                                  <w:color w:val="FFFFFF"/>
                                  <w:spacing w:val="-5"/>
                                </w:rPr>
                                <w:t xml:space="preserve"> </w:t>
                              </w:r>
                              <w:r>
                                <w:rPr>
                                  <w:b/>
                                  <w:color w:val="FFFFFF"/>
                                </w:rPr>
                                <w:t>OF</w:t>
                              </w:r>
                              <w:r>
                                <w:rPr>
                                  <w:b/>
                                  <w:color w:val="FFFFFF"/>
                                  <w:spacing w:val="-6"/>
                                </w:rPr>
                                <w:t xml:space="preserve"> </w:t>
                              </w:r>
                              <w:r>
                                <w:rPr>
                                  <w:b/>
                                  <w:color w:val="FFFFFF"/>
                                  <w:highlight w:val="lightGray"/>
                                </w:rPr>
                                <w:t>[MONTH]</w:t>
                              </w:r>
                              <w:r>
                                <w:rPr>
                                  <w:b/>
                                  <w:color w:val="FFFFFF"/>
                                  <w:spacing w:val="-4"/>
                                </w:rPr>
                                <w:t xml:space="preserve"> </w:t>
                              </w:r>
                              <w:r>
                                <w:rPr>
                                  <w:b/>
                                  <w:color w:val="FFFFFF"/>
                                </w:rPr>
                                <w:t>20</w:t>
                              </w:r>
                              <w:r>
                                <w:rPr>
                                  <w:b/>
                                  <w:color w:val="FFFFFF"/>
                                  <w:highlight w:val="lightGray"/>
                                </w:rPr>
                                <w:t>[YEAR]</w:t>
                              </w:r>
                              <w:r>
                                <w:rPr>
                                  <w:b/>
                                  <w:color w:val="FFFFFF"/>
                                  <w:spacing w:val="-4"/>
                                </w:rPr>
                                <w:t xml:space="preserve"> </w:t>
                              </w:r>
                              <w:r>
                                <w:rPr>
                                  <w:b/>
                                  <w:color w:val="FFFFFF"/>
                                  <w:spacing w:val="-2"/>
                                </w:rPr>
                                <w:t>BETWEEN:</w:t>
                              </w:r>
                            </w:p>
                          </w:txbxContent>
                        </wps:txbx>
                        <wps:bodyPr wrap="square" lIns="0" tIns="0" rIns="0" bIns="0" rtlCol="0">
                          <a:noAutofit/>
                        </wps:bodyPr>
                      </wps:wsp>
                    </wpg:wgp>
                  </a:graphicData>
                </a:graphic>
              </wp:inline>
            </w:drawing>
          </mc:Choice>
          <mc:Fallback>
            <w:pict>
              <v:group w14:anchorId="47D81E82" id="Group 133" o:spid="_x0000_s1135" style="width:456.7pt;height:17.8pt;mso-position-horizontal-relative:char;mso-position-vertical-relative:line"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">
                <v:shape id="Graphic 134" o:spid="_x0000_s113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" path="m5799708,l,,,207264r5799708,l5799708,xe" fillcolor="navy" stroked="f">
                  <v:path arrowok="t"/>
                </v:shape>
                <v:shape id="Graphic 135" o:spid="_x0000_s113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" path="m5799708,l,,,18288r5799708,l5799708,xe" fillcolor="#339" stroked="f">
                  <v:path arrowok="t"/>
                </v:shape>
                <v:shape id="Textbox 136" o:spid="_x0000_s113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31AAADA" w14:textId="77777777" w:rsidR="001F099A" w:rsidRDefault="00EA36F6">
                        <w:pPr>
                          <w:spacing w:before="1"/>
                          <w:ind w:left="86"/>
                          <w:rPr>
                            <w:b/>
                          </w:rPr>
                        </w:pPr>
                        <w:r>
                          <w:rPr>
                            <w:b/>
                            <w:color w:val="FFFFFF"/>
                          </w:rPr>
                          <w:t>THIS</w:t>
                        </w:r>
                        <w:r>
                          <w:rPr>
                            <w:b/>
                            <w:color w:val="FFFFFF"/>
                            <w:spacing w:val="-6"/>
                          </w:rPr>
                          <w:t xml:space="preserve"> </w:t>
                        </w:r>
                        <w:r>
                          <w:rPr>
                            <w:b/>
                            <w:color w:val="FFFFFF"/>
                          </w:rPr>
                          <w:t>AGREEMENT</w:t>
                        </w:r>
                        <w:r>
                          <w:rPr>
                            <w:b/>
                            <w:color w:val="FFFFFF"/>
                            <w:spacing w:val="-4"/>
                          </w:rPr>
                          <w:t xml:space="preserve"> </w:t>
                        </w:r>
                        <w:r>
                          <w:rPr>
                            <w:b/>
                            <w:color w:val="FFFFFF"/>
                          </w:rPr>
                          <w:t>IS</w:t>
                        </w:r>
                        <w:r>
                          <w:rPr>
                            <w:b/>
                            <w:color w:val="FFFFFF"/>
                            <w:spacing w:val="-4"/>
                          </w:rPr>
                          <w:t xml:space="preserve"> </w:t>
                        </w:r>
                        <w:r>
                          <w:rPr>
                            <w:b/>
                            <w:color w:val="FFFFFF"/>
                          </w:rPr>
                          <w:t>MADE</w:t>
                        </w:r>
                        <w:r>
                          <w:rPr>
                            <w:b/>
                            <w:color w:val="FFFFFF"/>
                            <w:spacing w:val="-4"/>
                          </w:rPr>
                          <w:t xml:space="preserve"> </w:t>
                        </w:r>
                        <w:r>
                          <w:rPr>
                            <w:b/>
                            <w:color w:val="FFFFFF"/>
                          </w:rPr>
                          <w:t>ON</w:t>
                        </w:r>
                        <w:r>
                          <w:rPr>
                            <w:b/>
                            <w:color w:val="FFFFFF"/>
                            <w:spacing w:val="-6"/>
                          </w:rPr>
                          <w:t xml:space="preserve"> </w:t>
                        </w:r>
                        <w:r>
                          <w:rPr>
                            <w:b/>
                            <w:color w:val="FFFFFF"/>
                          </w:rPr>
                          <w:t>THE</w:t>
                        </w:r>
                        <w:r>
                          <w:rPr>
                            <w:b/>
                            <w:color w:val="FFFFFF"/>
                            <w:spacing w:val="-4"/>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2"/>
                            <w:highlight w:val="lightGray"/>
                          </w:rPr>
                          <w:t xml:space="preserve"> </w:t>
                        </w:r>
                        <w:r>
                          <w:rPr>
                            <w:b/>
                            <w:color w:val="FFFFFF"/>
                            <w:highlight w:val="lightGray"/>
                          </w:rPr>
                          <w:t>2ND]</w:t>
                        </w:r>
                        <w:r>
                          <w:rPr>
                            <w:b/>
                            <w:color w:val="FFFFFF"/>
                          </w:rPr>
                          <w:t xml:space="preserve"> DAY</w:t>
                        </w:r>
                        <w:r>
                          <w:rPr>
                            <w:b/>
                            <w:color w:val="FFFFFF"/>
                            <w:spacing w:val="-5"/>
                          </w:rPr>
                          <w:t xml:space="preserve"> </w:t>
                        </w:r>
                        <w:r>
                          <w:rPr>
                            <w:b/>
                            <w:color w:val="FFFFFF"/>
                          </w:rPr>
                          <w:t>OF</w:t>
                        </w:r>
                        <w:r>
                          <w:rPr>
                            <w:b/>
                            <w:color w:val="FFFFFF"/>
                            <w:spacing w:val="-6"/>
                          </w:rPr>
                          <w:t xml:space="preserve"> </w:t>
                        </w:r>
                        <w:r>
                          <w:rPr>
                            <w:b/>
                            <w:color w:val="FFFFFF"/>
                            <w:highlight w:val="lightGray"/>
                          </w:rPr>
                          <w:t>[MONTH]</w:t>
                        </w:r>
                        <w:r>
                          <w:rPr>
                            <w:b/>
                            <w:color w:val="FFFFFF"/>
                            <w:spacing w:val="-4"/>
                          </w:rPr>
                          <w:t xml:space="preserve"> </w:t>
                        </w:r>
                        <w:r>
                          <w:rPr>
                            <w:b/>
                            <w:color w:val="FFFFFF"/>
                          </w:rPr>
                          <w:t>20</w:t>
                        </w:r>
                        <w:r>
                          <w:rPr>
                            <w:b/>
                            <w:color w:val="FFFFFF"/>
                            <w:highlight w:val="lightGray"/>
                          </w:rPr>
                          <w:t>[YEAR]</w:t>
                        </w:r>
                        <w:r>
                          <w:rPr>
                            <w:b/>
                            <w:color w:val="FFFFFF"/>
                            <w:spacing w:val="-4"/>
                          </w:rPr>
                          <w:t xml:space="preserve"> </w:t>
                        </w:r>
                        <w:r>
                          <w:rPr>
                            <w:b/>
                            <w:color w:val="FFFFFF"/>
                            <w:spacing w:val="-2"/>
                          </w:rPr>
                          <w:t>BETWEEN:</w:t>
                        </w:r>
                      </w:p>
                    </w:txbxContent>
                  </v:textbox>
                </v:shape>
                <w10:anchorlock/>
              </v:group>
            </w:pict>
          </mc:Fallback>
        </mc:AlternateContent>
      </w:r>
    </w:p>
    <w:p w14:paraId="55F1BCEC" w14:textId="5E7897F0" w:rsidR="001F099A" w:rsidRPr="006B6FAF" w:rsidRDefault="008334DD" w:rsidP="00884D01">
      <w:pPr>
        <w:pStyle w:val="BodyText"/>
        <w:spacing w:before="60" w:after="120" w:line="276" w:lineRule="auto"/>
        <w:ind w:left="136"/>
        <w:rPr>
          <w:lang w:val="en-IE"/>
        </w:rPr>
      </w:pPr>
      <w:r w:rsidRPr="006B6FAF">
        <w:rPr>
          <w:rFonts w:asciiTheme="minorHAnsi" w:hAnsiTheme="minorHAnsi" w:cstheme="minorHAnsi"/>
          <w:b/>
          <w:bCs/>
          <w:lang w:val="en-IE"/>
        </w:rPr>
        <w:t>The Courts Service of Ireland</w:t>
      </w:r>
      <w:r w:rsidRPr="006B6FAF">
        <w:rPr>
          <w:rFonts w:asciiTheme="minorHAnsi" w:hAnsiTheme="minorHAnsi" w:cstheme="minorHAnsi"/>
          <w:lang w:val="en-IE"/>
        </w:rPr>
        <w:t>, of 15/24 Phoenix Street, North Smithfield, Dublin 7. D07 X028</w:t>
      </w:r>
      <w:r w:rsidR="00DF4EA0" w:rsidRPr="006B6FAF">
        <w:rPr>
          <w:rFonts w:asciiTheme="minorHAnsi" w:hAnsiTheme="minorHAnsi" w:cstheme="minorHAnsi"/>
          <w:lang w:val="en-IE"/>
        </w:rPr>
        <w:t>,</w:t>
      </w:r>
      <w:r w:rsidR="00DF4EA0" w:rsidRPr="006B6FAF">
        <w:rPr>
          <w:color w:val="000000"/>
          <w:spacing w:val="-5"/>
          <w:lang w:val="en-IE"/>
        </w:rPr>
        <w:t xml:space="preserve"> </w:t>
      </w:r>
      <w:r w:rsidR="00DF4EA0" w:rsidRPr="006B6FAF">
        <w:rPr>
          <w:color w:val="000000"/>
          <w:lang w:val="en-IE"/>
        </w:rPr>
        <w:t>(“the</w:t>
      </w:r>
      <w:r w:rsidR="00DF4EA0" w:rsidRPr="006B6FAF">
        <w:rPr>
          <w:color w:val="000000"/>
          <w:spacing w:val="-4"/>
          <w:lang w:val="en-IE"/>
        </w:rPr>
        <w:t xml:space="preserve"> </w:t>
      </w:r>
      <w:r w:rsidR="00DF4EA0" w:rsidRPr="006B6FAF">
        <w:rPr>
          <w:color w:val="000000"/>
          <w:spacing w:val="-2"/>
          <w:lang w:val="en-IE"/>
        </w:rPr>
        <w:t>Client”</w:t>
      </w:r>
      <w:proofErr w:type="gramStart"/>
      <w:r w:rsidR="00DF4EA0" w:rsidRPr="006B6FAF">
        <w:rPr>
          <w:color w:val="000000"/>
          <w:spacing w:val="-2"/>
          <w:lang w:val="en-IE"/>
        </w:rPr>
        <w:t>);</w:t>
      </w:r>
      <w:proofErr w:type="gramEnd"/>
    </w:p>
    <w:p w14:paraId="35E9823A" w14:textId="77777777" w:rsidR="001F099A" w:rsidRPr="006B6FAF" w:rsidRDefault="00EA36F6" w:rsidP="00884D01">
      <w:pPr>
        <w:pStyle w:val="BodyText"/>
        <w:spacing w:before="60" w:after="120" w:line="276" w:lineRule="auto"/>
        <w:ind w:left="136"/>
        <w:rPr>
          <w:lang w:val="en-IE"/>
        </w:rPr>
      </w:pPr>
      <w:r w:rsidRPr="006B6FAF">
        <w:rPr>
          <w:spacing w:val="-5"/>
          <w:lang w:val="en-IE"/>
        </w:rPr>
        <w:t>and</w:t>
      </w:r>
    </w:p>
    <w:p w14:paraId="5A35B267" w14:textId="77777777" w:rsidR="001F099A" w:rsidRPr="006B6FAF" w:rsidRDefault="00EA36F6" w:rsidP="00884D01">
      <w:pPr>
        <w:pStyle w:val="BodyText"/>
        <w:spacing w:before="60" w:after="120" w:line="276" w:lineRule="auto"/>
        <w:ind w:left="136" w:right="3528"/>
        <w:rPr>
          <w:lang w:val="en-IE"/>
        </w:rPr>
      </w:pPr>
      <w:r w:rsidRPr="006B6FAF">
        <w:rPr>
          <w:color w:val="000000"/>
          <w:highlight w:val="lightGray"/>
          <w:lang w:val="en-IE"/>
        </w:rPr>
        <w:t>[Contractor's</w:t>
      </w:r>
      <w:r w:rsidRPr="006B6FAF">
        <w:rPr>
          <w:color w:val="000000"/>
          <w:spacing w:val="-7"/>
          <w:highlight w:val="lightGray"/>
          <w:lang w:val="en-IE"/>
        </w:rPr>
        <w:t xml:space="preserve"> </w:t>
      </w:r>
      <w:r w:rsidRPr="006B6FAF">
        <w:rPr>
          <w:color w:val="000000"/>
          <w:highlight w:val="lightGray"/>
          <w:lang w:val="en-IE"/>
        </w:rPr>
        <w:t>full</w:t>
      </w:r>
      <w:r w:rsidRPr="006B6FAF">
        <w:rPr>
          <w:color w:val="000000"/>
          <w:spacing w:val="-5"/>
          <w:highlight w:val="lightGray"/>
          <w:lang w:val="en-IE"/>
        </w:rPr>
        <w:t xml:space="preserve"> </w:t>
      </w:r>
      <w:r w:rsidRPr="006B6FAF">
        <w:rPr>
          <w:color w:val="000000"/>
          <w:highlight w:val="lightGray"/>
          <w:lang w:val="en-IE"/>
        </w:rPr>
        <w:t>legal</w:t>
      </w:r>
      <w:r w:rsidRPr="006B6FAF">
        <w:rPr>
          <w:color w:val="000000"/>
          <w:spacing w:val="-6"/>
          <w:highlight w:val="lightGray"/>
          <w:lang w:val="en-IE"/>
        </w:rPr>
        <w:t xml:space="preserve"> </w:t>
      </w:r>
      <w:r w:rsidRPr="006B6FAF">
        <w:rPr>
          <w:color w:val="000000"/>
          <w:highlight w:val="lightGray"/>
          <w:lang w:val="en-IE"/>
        </w:rPr>
        <w:t>name]</w:t>
      </w:r>
      <w:r w:rsidRPr="006B6FAF">
        <w:rPr>
          <w:color w:val="000000"/>
          <w:lang w:val="en-IE"/>
        </w:rPr>
        <w:t>,</w:t>
      </w:r>
      <w:r w:rsidRPr="006B6FAF">
        <w:rPr>
          <w:color w:val="000000"/>
          <w:spacing w:val="-5"/>
          <w:lang w:val="en-IE"/>
        </w:rPr>
        <w:t xml:space="preserve"> </w:t>
      </w:r>
      <w:r w:rsidRPr="006B6FAF">
        <w:rPr>
          <w:color w:val="000000"/>
          <w:lang w:val="en-IE"/>
        </w:rPr>
        <w:t>of</w:t>
      </w:r>
      <w:r w:rsidRPr="006B6FAF">
        <w:rPr>
          <w:color w:val="000000"/>
          <w:spacing w:val="-7"/>
          <w:lang w:val="en-IE"/>
        </w:rPr>
        <w:t xml:space="preserve"> </w:t>
      </w:r>
      <w:r w:rsidRPr="006B6FAF">
        <w:rPr>
          <w:color w:val="000000"/>
          <w:highlight w:val="lightGray"/>
          <w:lang w:val="en-IE"/>
        </w:rPr>
        <w:t>[address]</w:t>
      </w:r>
      <w:r w:rsidRPr="006B6FAF">
        <w:rPr>
          <w:color w:val="000000"/>
          <w:spacing w:val="-7"/>
          <w:lang w:val="en-IE"/>
        </w:rPr>
        <w:t xml:space="preserve"> </w:t>
      </w:r>
      <w:r w:rsidRPr="006B6FAF">
        <w:rPr>
          <w:color w:val="000000"/>
          <w:lang w:val="en-IE"/>
        </w:rPr>
        <w:t>(“the</w:t>
      </w:r>
      <w:r w:rsidRPr="006B6FAF">
        <w:rPr>
          <w:color w:val="000000"/>
          <w:spacing w:val="-7"/>
          <w:lang w:val="en-IE"/>
        </w:rPr>
        <w:t xml:space="preserve"> </w:t>
      </w:r>
      <w:r w:rsidRPr="006B6FAF">
        <w:rPr>
          <w:color w:val="000000"/>
          <w:lang w:val="en-IE"/>
        </w:rPr>
        <w:t>Contractor”) (each a “Party” and together “the Parties”).</w:t>
      </w:r>
    </w:p>
    <w:p w14:paraId="5909F042"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1C0B03CC" wp14:editId="6D9D6E91">
                <wp:extent cx="5800090" cy="228600"/>
                <wp:effectExtent l="0" t="0" r="0" b="952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38" name="Graphic 138"/>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39" name="Graphic 139"/>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40" name="Textbox 140"/>
                        <wps:cNvSpPr txBox="1"/>
                        <wps:spPr>
                          <a:xfrm>
                            <a:off x="0" y="0"/>
                            <a:ext cx="5800090" cy="210820"/>
                          </a:xfrm>
                          <a:prstGeom prst="rect">
                            <a:avLst/>
                          </a:prstGeom>
                        </wps:spPr>
                        <wps:txbx>
                          <w:txbxContent>
                            <w:p w14:paraId="4FD2CC72" w14:textId="77777777" w:rsidR="001F099A" w:rsidRDefault="00EA36F6">
                              <w:pPr>
                                <w:spacing w:before="1"/>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1C0B03CC" id="Group 137" o:spid="_x0000_s1139"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">
                <v:shape id="Graphic 138" o:spid="_x0000_s114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" path="m5799708,l,,,210311r5799708,l5799708,xe" fillcolor="navy" stroked="f">
                  <v:path arrowok="t"/>
                </v:shape>
                <v:shape id="Graphic 139" o:spid="_x0000_s1141"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" path="m5799708,l,,,18288r5799708,l5799708,xe" fillcolor="#339" stroked="f">
                  <v:path arrowok="t"/>
                </v:shape>
                <v:shape id="Textbox 140" o:spid="_x0000_s114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4FD2CC72" w14:textId="77777777" w:rsidR="001F099A" w:rsidRDefault="00EA36F6">
                        <w:pPr>
                          <w:spacing w:before="1"/>
                          <w:ind w:left="86"/>
                          <w:rPr>
                            <w:b/>
                          </w:rPr>
                        </w:pPr>
                        <w:r>
                          <w:rPr>
                            <w:b/>
                            <w:color w:val="FFFFFF"/>
                            <w:spacing w:val="-2"/>
                          </w:rPr>
                          <w:t>WHEREAS:</w:t>
                        </w:r>
                      </w:p>
                    </w:txbxContent>
                  </v:textbox>
                </v:shape>
                <w10:anchorlock/>
              </v:group>
            </w:pict>
          </mc:Fallback>
        </mc:AlternateContent>
      </w:r>
    </w:p>
    <w:p w14:paraId="6D5301D2" w14:textId="3D85494D" w:rsidR="001F099A" w:rsidRPr="006B6FAF" w:rsidRDefault="00EA36F6" w:rsidP="00406D8E">
      <w:pPr>
        <w:pStyle w:val="ListParagraph"/>
        <w:numPr>
          <w:ilvl w:val="0"/>
          <w:numId w:val="25"/>
        </w:numPr>
        <w:tabs>
          <w:tab w:val="left" w:pos="1005"/>
          <w:tab w:val="left" w:pos="8924"/>
        </w:tabs>
        <w:spacing w:before="60" w:after="120" w:line="276" w:lineRule="auto"/>
        <w:ind w:right="419"/>
        <w:rPr>
          <w:lang w:val="en-IE"/>
        </w:rPr>
      </w:pPr>
      <w:r w:rsidRPr="006B6FAF">
        <w:rPr>
          <w:noProof/>
          <w:lang w:val="en-IE"/>
        </w:rPr>
        <mc:AlternateContent>
          <mc:Choice Requires="wps">
            <w:drawing>
              <wp:anchor distT="0" distB="0" distL="0" distR="0" simplePos="0" relativeHeight="251658241" behindDoc="1" locked="0" layoutInCell="1" allowOverlap="1" wp14:anchorId="4BA79920" wp14:editId="77AA428E">
                <wp:simplePos x="0" y="0"/>
                <wp:positionH relativeFrom="page">
                  <wp:posOffset>5784469</wp:posOffset>
                </wp:positionH>
                <wp:positionV relativeFrom="paragraph">
                  <wp:posOffset>231013</wp:posOffset>
                </wp:positionV>
                <wp:extent cx="695325" cy="170815"/>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FFB6E71">
              <v:shape id="Graphic 141" style="position:absolute;margin-left:455.45pt;margin-top:18.2pt;width:54.75pt;height:13.45pt;z-index:-251697152;visibility:visible;mso-wrap-style:square;mso-wrap-distance-left:0;mso-wrap-distance-top:0;mso-wrap-distance-right:0;mso-wrap-distance-bottom:0;mso-position-horizontal:absolute;mso-position-horizontal-relative:page;mso-position-vertical:absolute;mso-position-vertical-relative:text;v-text-anchor:top" coordsize="695325,170815" o:spid="_x0000_s1026" fillcolor="#d2d2d2" stroked="f" path="m695248,l,,,170688r695248,l6952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" w14:anchorId="64FD6105">
                <v:path arrowok="t"/>
                <w10:wrap anchorx="page"/>
              </v:shape>
            </w:pict>
          </mc:Fallback>
        </mc:AlternateContent>
      </w:r>
      <w:r w:rsidRPr="006B6FAF">
        <w:rPr>
          <w:noProof/>
          <w:lang w:val="en-IE"/>
        </w:rPr>
        <mc:AlternateContent>
          <mc:Choice Requires="wps">
            <w:drawing>
              <wp:anchor distT="0" distB="0" distL="0" distR="0" simplePos="0" relativeHeight="251658240" behindDoc="0" locked="0" layoutInCell="1" allowOverlap="1" wp14:anchorId="59C82AEF" wp14:editId="6F23FBA5">
                <wp:simplePos x="0" y="0"/>
                <wp:positionH relativeFrom="page">
                  <wp:posOffset>1451483</wp:posOffset>
                </wp:positionH>
                <wp:positionV relativeFrom="paragraph">
                  <wp:posOffset>426084</wp:posOffset>
                </wp:positionV>
                <wp:extent cx="838835" cy="17399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835" cy="173990"/>
                        </a:xfrm>
                        <a:custGeom>
                          <a:avLst/>
                          <a:gdLst/>
                          <a:ahLst/>
                          <a:cxnLst/>
                          <a:rect l="l" t="t" r="r" b="b"/>
                          <a:pathLst>
                            <a:path w="838835" h="173990">
                              <a:moveTo>
                                <a:pt x="838504" y="0"/>
                              </a:moveTo>
                              <a:lnTo>
                                <a:pt x="0" y="0"/>
                              </a:lnTo>
                              <a:lnTo>
                                <a:pt x="0" y="173735"/>
                              </a:lnTo>
                              <a:lnTo>
                                <a:pt x="838504" y="173735"/>
                              </a:lnTo>
                              <a:lnTo>
                                <a:pt x="838504"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551CA08">
              <v:shape id="Graphic 142" style="position:absolute;margin-left:114.3pt;margin-top:33.55pt;width:66.05pt;height:13.7pt;z-index:251618304;visibility:visible;mso-wrap-style:square;mso-wrap-distance-left:0;mso-wrap-distance-top:0;mso-wrap-distance-right:0;mso-wrap-distance-bottom:0;mso-position-horizontal:absolute;mso-position-horizontal-relative:page;mso-position-vertical:absolute;mso-position-vertical-relative:text;v-text-anchor:top" coordsize="838835,173990" o:spid="_x0000_s1026" fillcolor="#d2d2d2" stroked="f" path="m838504,l,,,173735r838504,l8385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" w14:anchorId="0380F03C">
                <v:path arrowok="t"/>
                <w10:wrap anchorx="page"/>
              </v:shape>
            </w:pict>
          </mc:Fallback>
        </mc:AlternateContent>
      </w:r>
      <w:r w:rsidRPr="006B6FAF">
        <w:rPr>
          <w:lang w:val="en-IE"/>
        </w:rPr>
        <w:t xml:space="preserve">By </w:t>
      </w:r>
      <w:r w:rsidR="00EC0E8C" w:rsidRPr="006B6FAF">
        <w:rPr>
          <w:lang w:val="en-IE"/>
        </w:rPr>
        <w:t>Call for Tender</w:t>
      </w:r>
      <w:r w:rsidRPr="006B6FAF">
        <w:rPr>
          <w:lang w:val="en-IE"/>
        </w:rPr>
        <w:t xml:space="preserve"> entitled </w:t>
      </w:r>
      <w:r w:rsidRPr="006B6FAF">
        <w:rPr>
          <w:color w:val="000000"/>
          <w:highlight w:val="lightGray"/>
          <w:lang w:val="en-IE"/>
        </w:rPr>
        <w:t xml:space="preserve">“Insert title of </w:t>
      </w:r>
      <w:proofErr w:type="spellStart"/>
      <w:r w:rsidR="00821A33" w:rsidRPr="006B6FAF">
        <w:rPr>
          <w:color w:val="000000"/>
          <w:highlight w:val="lightGray"/>
          <w:lang w:val="en-IE"/>
        </w:rPr>
        <w:t>CfT</w:t>
      </w:r>
      <w:proofErr w:type="spellEnd"/>
      <w:r w:rsidRPr="006B6FAF">
        <w:rPr>
          <w:i/>
          <w:color w:val="000000"/>
          <w:highlight w:val="lightGray"/>
          <w:lang w:val="en-IE"/>
        </w:rPr>
        <w:t>”</w:t>
      </w:r>
      <w:r w:rsidRPr="006B6FAF">
        <w:rPr>
          <w:i/>
          <w:color w:val="000000"/>
          <w:lang w:val="en-IE"/>
        </w:rPr>
        <w:t xml:space="preserve"> </w:t>
      </w:r>
      <w:r w:rsidRPr="006B6FAF">
        <w:rPr>
          <w:color w:val="000000"/>
          <w:lang w:val="en-IE"/>
        </w:rPr>
        <w:t>advertised in the supplement to the Official</w:t>
      </w:r>
      <w:r w:rsidRPr="006B6FAF">
        <w:rPr>
          <w:color w:val="000000"/>
          <w:spacing w:val="59"/>
          <w:lang w:val="en-IE"/>
        </w:rPr>
        <w:t xml:space="preserve">  </w:t>
      </w:r>
      <w:r w:rsidRPr="006B6FAF">
        <w:rPr>
          <w:color w:val="000000"/>
          <w:lang w:val="en-IE"/>
        </w:rPr>
        <w:t>Journal</w:t>
      </w:r>
      <w:r w:rsidRPr="006B6FAF">
        <w:rPr>
          <w:color w:val="000000"/>
          <w:spacing w:val="59"/>
          <w:lang w:val="en-IE"/>
        </w:rPr>
        <w:t xml:space="preserve">  </w:t>
      </w:r>
      <w:r w:rsidRPr="006B6FAF">
        <w:rPr>
          <w:color w:val="000000"/>
          <w:lang w:val="en-IE"/>
        </w:rPr>
        <w:t>of</w:t>
      </w:r>
      <w:r w:rsidRPr="006B6FAF">
        <w:rPr>
          <w:color w:val="000000"/>
          <w:spacing w:val="58"/>
          <w:lang w:val="en-IE"/>
        </w:rPr>
        <w:t xml:space="preserve">  </w:t>
      </w:r>
      <w:r w:rsidRPr="006B6FAF">
        <w:rPr>
          <w:color w:val="000000"/>
          <w:lang w:val="en-IE"/>
        </w:rPr>
        <w:t>the</w:t>
      </w:r>
      <w:r w:rsidRPr="006B6FAF">
        <w:rPr>
          <w:color w:val="000000"/>
          <w:spacing w:val="58"/>
          <w:lang w:val="en-IE"/>
        </w:rPr>
        <w:t xml:space="preserve">  </w:t>
      </w:r>
      <w:r w:rsidRPr="006B6FAF">
        <w:rPr>
          <w:color w:val="000000"/>
          <w:lang w:val="en-IE"/>
        </w:rPr>
        <w:t>European</w:t>
      </w:r>
      <w:r w:rsidRPr="006B6FAF">
        <w:rPr>
          <w:color w:val="000000"/>
          <w:spacing w:val="55"/>
          <w:lang w:val="en-IE"/>
        </w:rPr>
        <w:t xml:space="preserve">  </w:t>
      </w:r>
      <w:r w:rsidRPr="006B6FAF">
        <w:rPr>
          <w:color w:val="000000"/>
          <w:lang w:val="en-IE"/>
        </w:rPr>
        <w:t>Union,</w:t>
      </w:r>
      <w:r w:rsidRPr="006B6FAF">
        <w:rPr>
          <w:color w:val="000000"/>
          <w:spacing w:val="59"/>
          <w:lang w:val="en-IE"/>
        </w:rPr>
        <w:t xml:space="preserve">  </w:t>
      </w:r>
      <w:r w:rsidRPr="006B6FAF">
        <w:rPr>
          <w:color w:val="000000"/>
          <w:lang w:val="en-IE"/>
        </w:rPr>
        <w:t>OJEU</w:t>
      </w:r>
      <w:r w:rsidRPr="006B6FAF">
        <w:rPr>
          <w:color w:val="000000"/>
          <w:spacing w:val="56"/>
          <w:lang w:val="en-IE"/>
        </w:rPr>
        <w:t xml:space="preserve">  </w:t>
      </w:r>
      <w:r w:rsidRPr="006B6FAF">
        <w:rPr>
          <w:color w:val="000000"/>
          <w:lang w:val="en-IE"/>
        </w:rPr>
        <w:t>Notice</w:t>
      </w:r>
      <w:r w:rsidRPr="006B6FAF">
        <w:rPr>
          <w:color w:val="000000"/>
          <w:spacing w:val="58"/>
          <w:lang w:val="en-IE"/>
        </w:rPr>
        <w:t xml:space="preserve">  </w:t>
      </w:r>
      <w:r w:rsidRPr="006B6FAF">
        <w:rPr>
          <w:color w:val="000000"/>
          <w:lang w:val="en-IE"/>
        </w:rPr>
        <w:t>Number</w:t>
      </w:r>
      <w:r w:rsidRPr="006B6FAF">
        <w:rPr>
          <w:color w:val="000000"/>
          <w:spacing w:val="159"/>
          <w:lang w:val="en-IE"/>
        </w:rPr>
        <w:t xml:space="preserve"> </w:t>
      </w:r>
      <w:r w:rsidRPr="006B6FAF">
        <w:rPr>
          <w:color w:val="000000"/>
          <w:u w:val="single"/>
          <w:lang w:val="en-IE"/>
        </w:rPr>
        <w:tab/>
      </w:r>
      <w:r w:rsidRPr="006B6FAF">
        <w:rPr>
          <w:color w:val="000000"/>
          <w:spacing w:val="-5"/>
          <w:lang w:val="en-IE"/>
        </w:rPr>
        <w:t>of</w:t>
      </w:r>
    </w:p>
    <w:p w14:paraId="2479BA12" w14:textId="3189DDEA" w:rsidR="001F099A" w:rsidRPr="006B6FAF" w:rsidRDefault="00EA36F6" w:rsidP="00884D01">
      <w:pPr>
        <w:pStyle w:val="BodyText"/>
        <w:tabs>
          <w:tab w:val="left" w:pos="2326"/>
        </w:tabs>
        <w:spacing w:before="60" w:after="120" w:line="276" w:lineRule="auto"/>
        <w:ind w:left="1005" w:right="423"/>
        <w:jc w:val="both"/>
        <w:rPr>
          <w:lang w:val="en-IE"/>
        </w:rPr>
      </w:pPr>
      <w:r w:rsidRPr="006B6FAF">
        <w:rPr>
          <w:u w:val="single"/>
          <w:lang w:val="en-IE"/>
        </w:rPr>
        <w:tab/>
      </w:r>
      <w:r w:rsidRPr="006B6FAF">
        <w:rPr>
          <w:lang w:val="en-IE"/>
        </w:rPr>
        <w:t xml:space="preserve">dated </w:t>
      </w:r>
      <w:r w:rsidRPr="006B6FAF">
        <w:rPr>
          <w:color w:val="000000"/>
          <w:highlight w:val="lightGray"/>
          <w:lang w:val="en-IE"/>
        </w:rPr>
        <w:t xml:space="preserve">insert date of </w:t>
      </w:r>
      <w:proofErr w:type="spellStart"/>
      <w:r w:rsidR="00821A33" w:rsidRPr="006B6FAF">
        <w:rPr>
          <w:color w:val="000000"/>
          <w:highlight w:val="lightGray"/>
          <w:lang w:val="en-IE"/>
        </w:rPr>
        <w:t>CfT</w:t>
      </w:r>
      <w:proofErr w:type="spellEnd"/>
      <w:r w:rsidRPr="006B6FAF">
        <w:rPr>
          <w:color w:val="000000"/>
          <w:lang w:val="en-IE"/>
        </w:rPr>
        <w:t xml:space="preserve"> (“the </w:t>
      </w:r>
      <w:proofErr w:type="spellStart"/>
      <w:r w:rsidR="00821A33" w:rsidRPr="006B6FAF">
        <w:rPr>
          <w:color w:val="000000"/>
          <w:lang w:val="en-IE"/>
        </w:rPr>
        <w:t>CfT</w:t>
      </w:r>
      <w:proofErr w:type="spellEnd"/>
      <w:r w:rsidRPr="006B6FAF">
        <w:rPr>
          <w:color w:val="000000"/>
          <w:lang w:val="en-IE"/>
        </w:rPr>
        <w:t>”) the Contracting Authority invited tenders</w:t>
      </w:r>
      <w:r w:rsidRPr="006B6FAF">
        <w:rPr>
          <w:color w:val="000000"/>
          <w:spacing w:val="-4"/>
          <w:lang w:val="en-IE"/>
        </w:rPr>
        <w:t xml:space="preserve"> </w:t>
      </w:r>
      <w:r w:rsidRPr="006B6FAF">
        <w:rPr>
          <w:color w:val="000000"/>
          <w:lang w:val="en-IE"/>
        </w:rPr>
        <w:t>from</w:t>
      </w:r>
      <w:r w:rsidRPr="006B6FAF">
        <w:rPr>
          <w:color w:val="000000"/>
          <w:spacing w:val="-3"/>
          <w:lang w:val="en-IE"/>
        </w:rPr>
        <w:t xml:space="preserve"> </w:t>
      </w:r>
      <w:r w:rsidRPr="006B6FAF">
        <w:rPr>
          <w:color w:val="000000"/>
          <w:lang w:val="en-IE"/>
        </w:rPr>
        <w:t>economic</w:t>
      </w:r>
      <w:r w:rsidRPr="006B6FAF">
        <w:rPr>
          <w:color w:val="000000"/>
          <w:spacing w:val="-2"/>
          <w:lang w:val="en-IE"/>
        </w:rPr>
        <w:t xml:space="preserve"> </w:t>
      </w:r>
      <w:r w:rsidRPr="006B6FAF">
        <w:rPr>
          <w:color w:val="000000"/>
          <w:lang w:val="en-IE"/>
        </w:rPr>
        <w:t>operators</w:t>
      </w:r>
      <w:r w:rsidRPr="006B6FAF">
        <w:rPr>
          <w:color w:val="000000"/>
          <w:spacing w:val="-4"/>
          <w:lang w:val="en-IE"/>
        </w:rPr>
        <w:t xml:space="preserve"> </w:t>
      </w:r>
      <w:r w:rsidRPr="006B6FAF">
        <w:rPr>
          <w:color w:val="000000"/>
          <w:lang w:val="en-IE"/>
        </w:rPr>
        <w:t>(“Tenderers”)</w:t>
      </w:r>
      <w:r w:rsidRPr="006B6FAF">
        <w:rPr>
          <w:color w:val="000000"/>
          <w:spacing w:val="-4"/>
          <w:lang w:val="en-IE"/>
        </w:rPr>
        <w:t xml:space="preserve"> </w:t>
      </w:r>
      <w:r w:rsidRPr="006B6FAF">
        <w:rPr>
          <w:color w:val="000000"/>
          <w:lang w:val="en-IE"/>
        </w:rPr>
        <w:t>for the</w:t>
      </w:r>
      <w:r w:rsidRPr="006B6FAF">
        <w:rPr>
          <w:color w:val="000000"/>
          <w:spacing w:val="-4"/>
          <w:lang w:val="en-IE"/>
        </w:rPr>
        <w:t xml:space="preserve"> </w:t>
      </w:r>
      <w:r w:rsidRPr="006B6FAF">
        <w:rPr>
          <w:color w:val="000000"/>
          <w:lang w:val="en-IE"/>
        </w:rPr>
        <w:t>provision</w:t>
      </w:r>
      <w:r w:rsidRPr="006B6FAF">
        <w:rPr>
          <w:color w:val="000000"/>
          <w:spacing w:val="-5"/>
          <w:lang w:val="en-IE"/>
        </w:rPr>
        <w:t xml:space="preserve"> </w:t>
      </w:r>
      <w:r w:rsidRPr="006B6FAF">
        <w:rPr>
          <w:color w:val="000000"/>
          <w:lang w:val="en-IE"/>
        </w:rPr>
        <w:t>of</w:t>
      </w:r>
      <w:r w:rsidRPr="006B6FAF">
        <w:rPr>
          <w:color w:val="000000"/>
          <w:spacing w:val="-4"/>
          <w:lang w:val="en-IE"/>
        </w:rPr>
        <w:t xml:space="preserve"> </w:t>
      </w:r>
      <w:r w:rsidRPr="006B6FAF">
        <w:rPr>
          <w:color w:val="000000"/>
          <w:lang w:val="en-IE"/>
        </w:rPr>
        <w:t>the services</w:t>
      </w:r>
      <w:r w:rsidRPr="006B6FAF">
        <w:rPr>
          <w:color w:val="000000"/>
          <w:spacing w:val="-4"/>
          <w:lang w:val="en-IE"/>
        </w:rPr>
        <w:t xml:space="preserve"> </w:t>
      </w:r>
      <w:r w:rsidRPr="006B6FAF">
        <w:rPr>
          <w:color w:val="000000"/>
          <w:lang w:val="en-IE"/>
        </w:rPr>
        <w:t xml:space="preserve">described in Appendix 1 to the </w:t>
      </w:r>
      <w:proofErr w:type="spellStart"/>
      <w:r w:rsidR="00821A33" w:rsidRPr="006B6FAF">
        <w:rPr>
          <w:color w:val="000000"/>
          <w:lang w:val="en-IE"/>
        </w:rPr>
        <w:t>CfT</w:t>
      </w:r>
      <w:proofErr w:type="spellEnd"/>
      <w:r w:rsidRPr="006B6FAF">
        <w:rPr>
          <w:color w:val="000000"/>
          <w:lang w:val="en-IE"/>
        </w:rPr>
        <w:t xml:space="preserve"> (the “Services”).</w:t>
      </w:r>
      <w:r w:rsidRPr="006B6FAF">
        <w:rPr>
          <w:color w:val="000000"/>
          <w:spacing w:val="40"/>
          <w:lang w:val="en-IE"/>
        </w:rPr>
        <w:t xml:space="preserve"> </w:t>
      </w:r>
      <w:r w:rsidRPr="006B6FAF">
        <w:rPr>
          <w:color w:val="000000"/>
          <w:lang w:val="en-IE"/>
        </w:rPr>
        <w:t xml:space="preserve">References to the </w:t>
      </w:r>
      <w:proofErr w:type="spellStart"/>
      <w:r w:rsidR="00821A33" w:rsidRPr="006B6FAF">
        <w:rPr>
          <w:color w:val="000000"/>
          <w:lang w:val="en-IE"/>
        </w:rPr>
        <w:t>CfT</w:t>
      </w:r>
      <w:proofErr w:type="spellEnd"/>
      <w:r w:rsidRPr="006B6FAF">
        <w:rPr>
          <w:color w:val="000000"/>
          <w:lang w:val="en-IE"/>
        </w:rPr>
        <w:t xml:space="preserve"> shall include any clarifications issued by the Contracting Authority via the messaging facility on </w:t>
      </w:r>
      <w:hyperlink r:id="rId22">
        <w:r w:rsidRPr="006B6FAF">
          <w:rPr>
            <w:color w:val="0000FF"/>
            <w:u w:val="single" w:color="0000FF"/>
            <w:lang w:val="en-IE"/>
          </w:rPr>
          <w:t>www.etenders.gov.ie</w:t>
        </w:r>
      </w:hyperlink>
      <w:r w:rsidRPr="006B6FAF">
        <w:rPr>
          <w:color w:val="0000FF"/>
          <w:spacing w:val="-5"/>
          <w:lang w:val="en-IE"/>
        </w:rPr>
        <w:t xml:space="preserve"> </w:t>
      </w:r>
      <w:r w:rsidRPr="006B6FAF">
        <w:rPr>
          <w:color w:val="000000"/>
          <w:lang w:val="en-IE"/>
        </w:rPr>
        <w:t>between</w:t>
      </w:r>
      <w:r w:rsidRPr="006B6FAF">
        <w:rPr>
          <w:color w:val="000000"/>
          <w:spacing w:val="-9"/>
          <w:lang w:val="en-IE"/>
        </w:rPr>
        <w:t xml:space="preserve"> </w:t>
      </w:r>
      <w:r w:rsidRPr="006B6FAF">
        <w:rPr>
          <w:color w:val="000000"/>
          <w:highlight w:val="lightGray"/>
          <w:lang w:val="en-IE"/>
        </w:rPr>
        <w:t>[insert</w:t>
      </w:r>
      <w:r w:rsidRPr="006B6FAF">
        <w:rPr>
          <w:color w:val="000000"/>
          <w:spacing w:val="-11"/>
          <w:highlight w:val="lightGray"/>
          <w:lang w:val="en-IE"/>
        </w:rPr>
        <w:t xml:space="preserve"> </w:t>
      </w:r>
      <w:r w:rsidRPr="006B6FAF">
        <w:rPr>
          <w:color w:val="000000"/>
          <w:highlight w:val="lightGray"/>
          <w:lang w:val="en-IE"/>
        </w:rPr>
        <w:t>date]</w:t>
      </w:r>
      <w:r w:rsidRPr="006B6FAF">
        <w:rPr>
          <w:color w:val="000000"/>
          <w:spacing w:val="-8"/>
          <w:lang w:val="en-IE"/>
        </w:rPr>
        <w:t xml:space="preserve"> </w:t>
      </w:r>
      <w:r w:rsidRPr="006B6FAF">
        <w:rPr>
          <w:color w:val="000000"/>
          <w:lang w:val="en-IE"/>
        </w:rPr>
        <w:t>and</w:t>
      </w:r>
      <w:r w:rsidRPr="006B6FAF">
        <w:rPr>
          <w:color w:val="000000"/>
          <w:spacing w:val="-5"/>
          <w:lang w:val="en-IE"/>
        </w:rPr>
        <w:t xml:space="preserve"> </w:t>
      </w:r>
      <w:r w:rsidRPr="006B6FAF">
        <w:rPr>
          <w:color w:val="000000"/>
          <w:highlight w:val="lightGray"/>
          <w:lang w:val="en-IE"/>
        </w:rPr>
        <w:t>[insert</w:t>
      </w:r>
      <w:r w:rsidRPr="006B6FAF">
        <w:rPr>
          <w:color w:val="000000"/>
          <w:spacing w:val="-11"/>
          <w:highlight w:val="lightGray"/>
          <w:lang w:val="en-IE"/>
        </w:rPr>
        <w:t xml:space="preserve"> </w:t>
      </w:r>
      <w:r w:rsidRPr="006B6FAF">
        <w:rPr>
          <w:color w:val="000000"/>
          <w:highlight w:val="lightGray"/>
          <w:lang w:val="en-IE"/>
        </w:rPr>
        <w:t>date]</w:t>
      </w:r>
      <w:r w:rsidRPr="006B6FAF">
        <w:rPr>
          <w:color w:val="000000"/>
          <w:spacing w:val="-3"/>
          <w:lang w:val="en-IE"/>
        </w:rPr>
        <w:t xml:space="preserve"> </w:t>
      </w:r>
      <w:r w:rsidRPr="006B6FAF">
        <w:rPr>
          <w:color w:val="000000"/>
          <w:lang w:val="en-IE"/>
        </w:rPr>
        <w:t>(the</w:t>
      </w:r>
      <w:r w:rsidRPr="006B6FAF">
        <w:rPr>
          <w:color w:val="000000"/>
          <w:spacing w:val="-4"/>
          <w:lang w:val="en-IE"/>
        </w:rPr>
        <w:t xml:space="preserve"> </w:t>
      </w:r>
      <w:r w:rsidRPr="006B6FAF">
        <w:rPr>
          <w:color w:val="000000"/>
          <w:lang w:val="en-IE"/>
        </w:rPr>
        <w:t>“</w:t>
      </w:r>
      <w:proofErr w:type="spellStart"/>
      <w:r w:rsidR="00821A33" w:rsidRPr="006B6FAF">
        <w:rPr>
          <w:color w:val="000000"/>
          <w:lang w:val="en-IE"/>
        </w:rPr>
        <w:t>CfT</w:t>
      </w:r>
      <w:proofErr w:type="spellEnd"/>
      <w:r w:rsidRPr="006B6FAF">
        <w:rPr>
          <w:color w:val="000000"/>
          <w:spacing w:val="-7"/>
          <w:lang w:val="en-IE"/>
        </w:rPr>
        <w:t xml:space="preserve"> </w:t>
      </w:r>
      <w:r w:rsidRPr="006B6FAF">
        <w:rPr>
          <w:color w:val="000000"/>
          <w:lang w:val="en-IE"/>
        </w:rPr>
        <w:t>Clarifications”).</w:t>
      </w:r>
      <w:r w:rsidRPr="006B6FAF">
        <w:rPr>
          <w:color w:val="000000"/>
          <w:spacing w:val="-7"/>
          <w:lang w:val="en-IE"/>
        </w:rPr>
        <w:t xml:space="preserve"> </w:t>
      </w:r>
      <w:r w:rsidRPr="006B6FAF">
        <w:rPr>
          <w:color w:val="000000"/>
          <w:lang w:val="en-IE"/>
        </w:rPr>
        <w:t xml:space="preserve">The </w:t>
      </w:r>
      <w:proofErr w:type="spellStart"/>
      <w:r w:rsidR="00821A33" w:rsidRPr="006B6FAF">
        <w:rPr>
          <w:color w:val="000000"/>
          <w:lang w:val="en-IE"/>
        </w:rPr>
        <w:t>CfT</w:t>
      </w:r>
      <w:proofErr w:type="spellEnd"/>
      <w:r w:rsidRPr="006B6FAF">
        <w:rPr>
          <w:color w:val="000000"/>
          <w:lang w:val="en-IE"/>
        </w:rPr>
        <w:t xml:space="preserve"> (including the </w:t>
      </w:r>
      <w:proofErr w:type="spellStart"/>
      <w:r w:rsidR="00821A33" w:rsidRPr="006B6FAF">
        <w:rPr>
          <w:color w:val="000000"/>
          <w:lang w:val="en-IE"/>
        </w:rPr>
        <w:t>CfT</w:t>
      </w:r>
      <w:proofErr w:type="spellEnd"/>
      <w:r w:rsidRPr="006B6FAF">
        <w:rPr>
          <w:color w:val="000000"/>
          <w:lang w:val="en-IE"/>
        </w:rPr>
        <w:t xml:space="preserve"> Clarifications) is hereby incorporated by reference into this </w:t>
      </w:r>
      <w:r w:rsidRPr="006B6FAF">
        <w:rPr>
          <w:color w:val="000000"/>
          <w:spacing w:val="-2"/>
          <w:lang w:val="en-IE"/>
        </w:rPr>
        <w:t>Agreement.</w:t>
      </w:r>
    </w:p>
    <w:p w14:paraId="190ED006" w14:textId="28D2BC57" w:rsidR="00884D01" w:rsidRPr="006B6FAF" w:rsidRDefault="00EA36F6" w:rsidP="00406D8E">
      <w:pPr>
        <w:pStyle w:val="ListParagraph"/>
        <w:numPr>
          <w:ilvl w:val="0"/>
          <w:numId w:val="25"/>
        </w:numPr>
        <w:tabs>
          <w:tab w:val="left" w:pos="1005"/>
        </w:tabs>
        <w:spacing w:before="60" w:after="120" w:line="276" w:lineRule="auto"/>
        <w:ind w:right="420"/>
        <w:rPr>
          <w:lang w:val="en-IE"/>
        </w:rPr>
      </w:pPr>
      <w:r w:rsidRPr="006B6FAF">
        <w:rPr>
          <w:lang w:val="en-IE"/>
        </w:rPr>
        <w:t xml:space="preserve">The Contractor submitted a response to the </w:t>
      </w:r>
      <w:proofErr w:type="spellStart"/>
      <w:r w:rsidR="00821A33" w:rsidRPr="006B6FAF">
        <w:rPr>
          <w:lang w:val="en-IE"/>
        </w:rPr>
        <w:t>CfT</w:t>
      </w:r>
      <w:proofErr w:type="spellEnd"/>
      <w:r w:rsidRPr="006B6FAF">
        <w:rPr>
          <w:lang w:val="en-IE"/>
        </w:rPr>
        <w:t xml:space="preserve"> dated </w:t>
      </w:r>
      <w:r w:rsidRPr="006B6FAF">
        <w:rPr>
          <w:color w:val="000000"/>
          <w:highlight w:val="lightGray"/>
          <w:lang w:val="en-IE"/>
        </w:rPr>
        <w:t>[insert date of Tender]</w:t>
      </w:r>
      <w:r w:rsidRPr="006B6FAF">
        <w:rPr>
          <w:color w:val="000000"/>
          <w:lang w:val="en-IE"/>
        </w:rPr>
        <w:t xml:space="preserve"> (“the Submission”). References to the Submission shall include any clarifications issued by the Contractor in writing to the Contracting Authority between </w:t>
      </w:r>
      <w:r w:rsidRPr="006B6FAF">
        <w:rPr>
          <w:color w:val="000000"/>
          <w:highlight w:val="lightGray"/>
          <w:lang w:val="en-IE"/>
        </w:rPr>
        <w:t>[insert date]</w:t>
      </w:r>
      <w:r w:rsidRPr="006B6FAF">
        <w:rPr>
          <w:color w:val="000000"/>
          <w:lang w:val="en-IE"/>
        </w:rPr>
        <w:t xml:space="preserve"> and </w:t>
      </w:r>
      <w:r w:rsidRPr="006B6FAF">
        <w:rPr>
          <w:color w:val="000000"/>
          <w:highlight w:val="lightGray"/>
          <w:lang w:val="en-IE"/>
        </w:rPr>
        <w:t>[insert date]</w:t>
      </w:r>
      <w:r w:rsidRPr="006B6FAF">
        <w:rPr>
          <w:color w:val="000000"/>
          <w:lang w:val="en-IE"/>
        </w:rPr>
        <w:t xml:space="preserve"> (the “Submission Clarifications”). The Submission (including the Submission Clarifications) is hereby incorporated by reference into this Agreement.</w:t>
      </w:r>
    </w:p>
    <w:p w14:paraId="0274AEB2"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73" behindDoc="1" locked="0" layoutInCell="1" allowOverlap="1" wp14:anchorId="5279ED90" wp14:editId="2A9B9AA2">
                <wp:simplePos x="0" y="0"/>
                <wp:positionH relativeFrom="page">
                  <wp:posOffset>881176</wp:posOffset>
                </wp:positionH>
                <wp:positionV relativeFrom="paragraph">
                  <wp:posOffset>204495</wp:posOffset>
                </wp:positionV>
                <wp:extent cx="5800090" cy="226060"/>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44" name="Graphic 1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45" name="Graphic 1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46" name="Textbox 146"/>
                        <wps:cNvSpPr txBox="1"/>
                        <wps:spPr>
                          <a:xfrm>
                            <a:off x="0" y="0"/>
                            <a:ext cx="5800090" cy="207645"/>
                          </a:xfrm>
                          <a:prstGeom prst="rect">
                            <a:avLst/>
                          </a:prstGeom>
                        </wps:spPr>
                        <wps:txbx>
                          <w:txbxContent>
                            <w:p w14:paraId="65B7237E" w14:textId="77777777" w:rsidR="001F099A" w:rsidRDefault="00EA36F6">
                              <w:pPr>
                                <w:spacing w:before="1"/>
                                <w:ind w:left="86"/>
                                <w:rPr>
                                  <w:b/>
                                </w:rPr>
                              </w:pPr>
                              <w:r>
                                <w:rPr>
                                  <w:b/>
                                  <w:color w:val="FFFFFF"/>
                                </w:rPr>
                                <w:t>IT</w:t>
                              </w:r>
                              <w:r>
                                <w:rPr>
                                  <w:b/>
                                  <w:color w:val="FFFFFF"/>
                                  <w:spacing w:val="-5"/>
                                </w:rPr>
                                <w:t xml:space="preserve"> </w:t>
                              </w:r>
                              <w:r>
                                <w:rPr>
                                  <w:b/>
                                  <w:color w:val="FFFFFF"/>
                                </w:rPr>
                                <w:t>IS</w:t>
                              </w:r>
                              <w:r>
                                <w:rPr>
                                  <w:b/>
                                  <w:color w:val="FFFFFF"/>
                                  <w:spacing w:val="-4"/>
                                </w:rPr>
                                <w:t xml:space="preserve"> </w:t>
                              </w:r>
                              <w:r>
                                <w:rPr>
                                  <w:b/>
                                  <w:color w:val="FFFFFF"/>
                                </w:rPr>
                                <w:t>HEREBY</w:t>
                              </w:r>
                              <w:r>
                                <w:rPr>
                                  <w:b/>
                                  <w:color w:val="FFFFFF"/>
                                  <w:spacing w:val="-5"/>
                                </w:rPr>
                                <w:t xml:space="preserve"> </w:t>
                              </w:r>
                              <w:r>
                                <w:rPr>
                                  <w:b/>
                                  <w:color w:val="FFFFFF"/>
                                </w:rPr>
                                <w:t>AGREED</w:t>
                              </w:r>
                              <w:r>
                                <w:rPr>
                                  <w:b/>
                                  <w:color w:val="FFFFFF"/>
                                  <w:spacing w:val="-1"/>
                                </w:rPr>
                                <w:t xml:space="preserve"> </w:t>
                              </w:r>
                              <w:r>
                                <w:rPr>
                                  <w:b/>
                                  <w:color w:val="FFFFFF"/>
                                </w:rPr>
                                <w:t>AS</w:t>
                              </w:r>
                              <w:r>
                                <w:rPr>
                                  <w:b/>
                                  <w:color w:val="FFFFFF"/>
                                  <w:spacing w:val="-4"/>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5279ED90" id="Group 143" o:spid="_x0000_s1143" style="position:absolute;margin-left:69.4pt;margin-top:16.1pt;width:456.7pt;height:17.8pt;z-index:-25165820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">
                <v:shape id="Graphic 144" o:spid="_x0000_s114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" path="m5799708,l,,,207263r5799708,l5799708,xe" fillcolor="navy" stroked="f">
                  <v:path arrowok="t"/>
                </v:shape>
                <v:shape id="Graphic 145" o:spid="_x0000_s114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" path="m5799708,l,,,18287r5799708,l5799708,xe" fillcolor="#339" stroked="f">
                  <v:path arrowok="t"/>
                </v:shape>
                <v:shape id="Textbox 146" o:spid="_x0000_s114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5B7237E" w14:textId="77777777" w:rsidR="001F099A" w:rsidRDefault="00EA36F6">
                        <w:pPr>
                          <w:spacing w:before="1"/>
                          <w:ind w:left="86"/>
                          <w:rPr>
                            <w:b/>
                          </w:rPr>
                        </w:pPr>
                        <w:r>
                          <w:rPr>
                            <w:b/>
                            <w:color w:val="FFFFFF"/>
                          </w:rPr>
                          <w:t>IT</w:t>
                        </w:r>
                        <w:r>
                          <w:rPr>
                            <w:b/>
                            <w:color w:val="FFFFFF"/>
                            <w:spacing w:val="-5"/>
                          </w:rPr>
                          <w:t xml:space="preserve"> </w:t>
                        </w:r>
                        <w:r>
                          <w:rPr>
                            <w:b/>
                            <w:color w:val="FFFFFF"/>
                          </w:rPr>
                          <w:t>IS</w:t>
                        </w:r>
                        <w:r>
                          <w:rPr>
                            <w:b/>
                            <w:color w:val="FFFFFF"/>
                            <w:spacing w:val="-4"/>
                          </w:rPr>
                          <w:t xml:space="preserve"> </w:t>
                        </w:r>
                        <w:r>
                          <w:rPr>
                            <w:b/>
                            <w:color w:val="FFFFFF"/>
                          </w:rPr>
                          <w:t>HEREBY</w:t>
                        </w:r>
                        <w:r>
                          <w:rPr>
                            <w:b/>
                            <w:color w:val="FFFFFF"/>
                            <w:spacing w:val="-5"/>
                          </w:rPr>
                          <w:t xml:space="preserve"> </w:t>
                        </w:r>
                        <w:r>
                          <w:rPr>
                            <w:b/>
                            <w:color w:val="FFFFFF"/>
                          </w:rPr>
                          <w:t>AGREED</w:t>
                        </w:r>
                        <w:r>
                          <w:rPr>
                            <w:b/>
                            <w:color w:val="FFFFFF"/>
                            <w:spacing w:val="-1"/>
                          </w:rPr>
                          <w:t xml:space="preserve"> </w:t>
                        </w:r>
                        <w:r>
                          <w:rPr>
                            <w:b/>
                            <w:color w:val="FFFFFF"/>
                          </w:rPr>
                          <w:t>AS</w:t>
                        </w:r>
                        <w:r>
                          <w:rPr>
                            <w:b/>
                            <w:color w:val="FFFFFF"/>
                            <w:spacing w:val="-4"/>
                          </w:rPr>
                          <w:t xml:space="preserve"> </w:t>
                        </w:r>
                        <w:r>
                          <w:rPr>
                            <w:b/>
                            <w:color w:val="FFFFFF"/>
                            <w:spacing w:val="-2"/>
                          </w:rPr>
                          <w:t>FOLLOWS:</w:t>
                        </w:r>
                      </w:p>
                    </w:txbxContent>
                  </v:textbox>
                </v:shape>
                <w10:wrap type="topAndBottom" anchorx="page"/>
              </v:group>
            </w:pict>
          </mc:Fallback>
        </mc:AlternateContent>
      </w:r>
    </w:p>
    <w:p w14:paraId="515E96BD" w14:textId="77777777" w:rsidR="001F099A" w:rsidRPr="006B6FAF" w:rsidRDefault="00EA36F6" w:rsidP="00406D8E">
      <w:pPr>
        <w:pStyle w:val="ListParagraph"/>
        <w:numPr>
          <w:ilvl w:val="1"/>
          <w:numId w:val="25"/>
        </w:numPr>
        <w:tabs>
          <w:tab w:val="left" w:pos="962"/>
        </w:tabs>
        <w:spacing w:before="60" w:after="120" w:line="276" w:lineRule="auto"/>
        <w:ind w:right="429"/>
        <w:rPr>
          <w:lang w:val="en-IE"/>
        </w:rPr>
      </w:pPr>
      <w:r w:rsidRPr="006B6FAF">
        <w:rPr>
          <w:lang w:val="en-IE"/>
        </w:rPr>
        <w:t>This</w:t>
      </w:r>
      <w:r w:rsidRPr="006B6FAF">
        <w:rPr>
          <w:spacing w:val="-4"/>
          <w:lang w:val="en-IE"/>
        </w:rPr>
        <w:t xml:space="preserve"> </w:t>
      </w:r>
      <w:r w:rsidRPr="006B6FAF">
        <w:rPr>
          <w:lang w:val="en-IE"/>
        </w:rPr>
        <w:t>Agreement</w:t>
      </w:r>
      <w:r w:rsidRPr="006B6FAF">
        <w:rPr>
          <w:spacing w:val="-7"/>
          <w:lang w:val="en-IE"/>
        </w:rPr>
        <w:t xml:space="preserve"> </w:t>
      </w:r>
      <w:r w:rsidRPr="006B6FAF">
        <w:rPr>
          <w:lang w:val="en-IE"/>
        </w:rPr>
        <w:t>consists</w:t>
      </w:r>
      <w:r w:rsidRPr="006B6FAF">
        <w:rPr>
          <w:spacing w:val="-4"/>
          <w:lang w:val="en-IE"/>
        </w:rPr>
        <w:t xml:space="preserve"> </w:t>
      </w:r>
      <w:r w:rsidRPr="006B6FAF">
        <w:rPr>
          <w:lang w:val="en-IE"/>
        </w:rPr>
        <w:t>of the</w:t>
      </w:r>
      <w:r w:rsidRPr="006B6FAF">
        <w:rPr>
          <w:spacing w:val="-4"/>
          <w:lang w:val="en-IE"/>
        </w:rPr>
        <w:t xml:space="preserve"> </w:t>
      </w:r>
      <w:r w:rsidRPr="006B6FAF">
        <w:rPr>
          <w:lang w:val="en-IE"/>
        </w:rPr>
        <w:t>following</w:t>
      </w:r>
      <w:r w:rsidRPr="006B6FAF">
        <w:rPr>
          <w:spacing w:val="-3"/>
          <w:lang w:val="en-IE"/>
        </w:rPr>
        <w:t xml:space="preserve"> </w:t>
      </w:r>
      <w:r w:rsidRPr="006B6FAF">
        <w:rPr>
          <w:lang w:val="en-IE"/>
        </w:rPr>
        <w:t>documents,</w:t>
      </w:r>
      <w:r w:rsidRPr="006B6FAF">
        <w:rPr>
          <w:spacing w:val="-2"/>
          <w:lang w:val="en-IE"/>
        </w:rPr>
        <w:t xml:space="preserve"> </w:t>
      </w:r>
      <w:r w:rsidRPr="006B6FAF">
        <w:rPr>
          <w:lang w:val="en-IE"/>
        </w:rPr>
        <w:t>and</w:t>
      </w:r>
      <w:r w:rsidRPr="006B6FAF">
        <w:rPr>
          <w:spacing w:val="-5"/>
          <w:lang w:val="en-IE"/>
        </w:rPr>
        <w:t xml:space="preserve"> </w:t>
      </w:r>
      <w:r w:rsidRPr="006B6FAF">
        <w:rPr>
          <w:lang w:val="en-IE"/>
        </w:rPr>
        <w:t>in</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case of</w:t>
      </w:r>
      <w:r w:rsidRPr="006B6FAF">
        <w:rPr>
          <w:spacing w:val="-4"/>
          <w:lang w:val="en-IE"/>
        </w:rPr>
        <w:t xml:space="preserve"> </w:t>
      </w:r>
      <w:r w:rsidRPr="006B6FAF">
        <w:rPr>
          <w:lang w:val="en-IE"/>
        </w:rPr>
        <w:t>conflict</w:t>
      </w:r>
      <w:r w:rsidRPr="006B6FAF">
        <w:rPr>
          <w:spacing w:val="-6"/>
          <w:lang w:val="en-IE"/>
        </w:rPr>
        <w:t xml:space="preserve"> </w:t>
      </w:r>
      <w:r w:rsidRPr="006B6FAF">
        <w:rPr>
          <w:lang w:val="en-IE"/>
        </w:rPr>
        <w:t>of</w:t>
      </w:r>
      <w:r w:rsidRPr="006B6FAF">
        <w:rPr>
          <w:spacing w:val="-4"/>
          <w:lang w:val="en-IE"/>
        </w:rPr>
        <w:t xml:space="preserve"> </w:t>
      </w:r>
      <w:r w:rsidRPr="006B6FAF">
        <w:rPr>
          <w:lang w:val="en-IE"/>
        </w:rPr>
        <w:t>wording, in the following order of priority:</w:t>
      </w:r>
    </w:p>
    <w:p w14:paraId="34C9B3B8" w14:textId="77777777" w:rsidR="001F099A" w:rsidRPr="006B6FAF" w:rsidRDefault="00EA36F6" w:rsidP="00406D8E">
      <w:pPr>
        <w:pStyle w:val="ListParagraph"/>
        <w:numPr>
          <w:ilvl w:val="2"/>
          <w:numId w:val="25"/>
        </w:numPr>
        <w:tabs>
          <w:tab w:val="left" w:pos="1442"/>
        </w:tabs>
        <w:spacing w:before="60" w:after="120" w:line="276" w:lineRule="auto"/>
        <w:rPr>
          <w:lang w:val="en-IE"/>
        </w:rPr>
      </w:pPr>
      <w:r w:rsidRPr="006B6FAF">
        <w:rPr>
          <w:lang w:val="en-IE"/>
        </w:rPr>
        <w:t>This</w:t>
      </w:r>
      <w:r w:rsidRPr="006B6FAF">
        <w:rPr>
          <w:spacing w:val="-7"/>
          <w:lang w:val="en-IE"/>
        </w:rPr>
        <w:t xml:space="preserve"> </w:t>
      </w:r>
      <w:r w:rsidRPr="006B6FAF">
        <w:rPr>
          <w:lang w:val="en-IE"/>
        </w:rPr>
        <w:t>Agreement</w:t>
      </w:r>
      <w:r w:rsidRPr="006B6FAF">
        <w:rPr>
          <w:spacing w:val="-8"/>
          <w:lang w:val="en-IE"/>
        </w:rPr>
        <w:t xml:space="preserve"> </w:t>
      </w:r>
      <w:r w:rsidRPr="006B6FAF">
        <w:rPr>
          <w:lang w:val="en-IE"/>
        </w:rPr>
        <w:t>and</w:t>
      </w:r>
      <w:r w:rsidRPr="006B6FAF">
        <w:rPr>
          <w:spacing w:val="-6"/>
          <w:lang w:val="en-IE"/>
        </w:rPr>
        <w:t xml:space="preserve"> </w:t>
      </w:r>
      <w:r w:rsidRPr="006B6FAF">
        <w:rPr>
          <w:lang w:val="en-IE"/>
        </w:rPr>
        <w:t>Schedules</w:t>
      </w:r>
      <w:r w:rsidRPr="006B6FAF">
        <w:rPr>
          <w:spacing w:val="-5"/>
          <w:lang w:val="en-IE"/>
        </w:rPr>
        <w:t xml:space="preserve"> </w:t>
      </w:r>
      <w:r w:rsidRPr="006B6FAF">
        <w:rPr>
          <w:lang w:val="en-IE"/>
        </w:rPr>
        <w:t>A</w:t>
      </w:r>
      <w:r w:rsidRPr="006B6FAF">
        <w:rPr>
          <w:spacing w:val="-4"/>
          <w:lang w:val="en-IE"/>
        </w:rPr>
        <w:t xml:space="preserve"> </w:t>
      </w:r>
      <w:r w:rsidRPr="006B6FAF">
        <w:rPr>
          <w:lang w:val="en-IE"/>
        </w:rPr>
        <w:t>to</w:t>
      </w:r>
      <w:r w:rsidRPr="006B6FAF">
        <w:rPr>
          <w:spacing w:val="-3"/>
          <w:lang w:val="en-IE"/>
        </w:rPr>
        <w:t xml:space="preserve"> </w:t>
      </w:r>
      <w:proofErr w:type="spellStart"/>
      <w:r w:rsidRPr="006B6FAF">
        <w:rPr>
          <w:lang w:val="en-IE"/>
        </w:rPr>
        <w:t>E</w:t>
      </w:r>
      <w:proofErr w:type="spellEnd"/>
      <w:r w:rsidRPr="006B6FAF">
        <w:rPr>
          <w:spacing w:val="-3"/>
          <w:lang w:val="en-IE"/>
        </w:rPr>
        <w:t xml:space="preserve"> </w:t>
      </w:r>
      <w:r w:rsidRPr="006B6FAF">
        <w:rPr>
          <w:lang w:val="en-IE"/>
        </w:rPr>
        <w:t>attached</w:t>
      </w:r>
      <w:r w:rsidRPr="006B6FAF">
        <w:rPr>
          <w:spacing w:val="-5"/>
          <w:lang w:val="en-IE"/>
        </w:rPr>
        <w:t xml:space="preserve"> </w:t>
      </w:r>
      <w:proofErr w:type="gramStart"/>
      <w:r w:rsidRPr="006B6FAF">
        <w:rPr>
          <w:spacing w:val="-2"/>
          <w:lang w:val="en-IE"/>
        </w:rPr>
        <w:t>hereto;</w:t>
      </w:r>
      <w:proofErr w:type="gramEnd"/>
    </w:p>
    <w:p w14:paraId="39006945" w14:textId="319898AA" w:rsidR="001F099A" w:rsidRPr="006B6FAF" w:rsidRDefault="00EA36F6" w:rsidP="00406D8E">
      <w:pPr>
        <w:pStyle w:val="ListParagraph"/>
        <w:numPr>
          <w:ilvl w:val="2"/>
          <w:numId w:val="25"/>
        </w:numPr>
        <w:tabs>
          <w:tab w:val="left" w:pos="1442"/>
        </w:tabs>
        <w:spacing w:before="60" w:after="120" w:line="276" w:lineRule="auto"/>
        <w:rPr>
          <w:lang w:val="en-IE"/>
        </w:rPr>
      </w:pPr>
      <w:r w:rsidRPr="006B6FAF">
        <w:rPr>
          <w:lang w:val="en-IE"/>
        </w:rPr>
        <w:t>The</w:t>
      </w:r>
      <w:r w:rsidRPr="006B6FAF">
        <w:rPr>
          <w:spacing w:val="-8"/>
          <w:lang w:val="en-IE"/>
        </w:rPr>
        <w:t xml:space="preserve"> </w:t>
      </w:r>
      <w:proofErr w:type="spellStart"/>
      <w:proofErr w:type="gramStart"/>
      <w:r w:rsidR="00821A33" w:rsidRPr="006B6FAF">
        <w:rPr>
          <w:spacing w:val="-4"/>
          <w:lang w:val="en-IE"/>
        </w:rPr>
        <w:t>CfT</w:t>
      </w:r>
      <w:proofErr w:type="spellEnd"/>
      <w:r w:rsidRPr="006B6FAF">
        <w:rPr>
          <w:spacing w:val="-4"/>
          <w:lang w:val="en-IE"/>
        </w:rPr>
        <w:t>;</w:t>
      </w:r>
      <w:proofErr w:type="gramEnd"/>
    </w:p>
    <w:p w14:paraId="5FD34439" w14:textId="77777777" w:rsidR="001F099A" w:rsidRPr="006B6FAF" w:rsidRDefault="00EA36F6" w:rsidP="00406D8E">
      <w:pPr>
        <w:pStyle w:val="ListParagraph"/>
        <w:numPr>
          <w:ilvl w:val="2"/>
          <w:numId w:val="25"/>
        </w:numPr>
        <w:tabs>
          <w:tab w:val="left" w:pos="1442"/>
        </w:tabs>
        <w:spacing w:before="60" w:after="120" w:line="276" w:lineRule="auto"/>
        <w:rPr>
          <w:lang w:val="en-IE"/>
        </w:rPr>
      </w:pPr>
      <w:r w:rsidRPr="006B6FAF">
        <w:rPr>
          <w:lang w:val="en-IE"/>
        </w:rPr>
        <w:t>The</w:t>
      </w:r>
      <w:r w:rsidRPr="006B6FAF">
        <w:rPr>
          <w:spacing w:val="-6"/>
          <w:lang w:val="en-IE"/>
        </w:rPr>
        <w:t xml:space="preserve"> </w:t>
      </w:r>
      <w:r w:rsidRPr="006B6FAF">
        <w:rPr>
          <w:spacing w:val="-2"/>
          <w:lang w:val="en-IE"/>
        </w:rPr>
        <w:t>Submission.</w:t>
      </w:r>
    </w:p>
    <w:p w14:paraId="46ED1579" w14:textId="284CAB0F" w:rsidR="001F099A" w:rsidRPr="006B6FAF" w:rsidRDefault="00EA36F6" w:rsidP="00406D8E">
      <w:pPr>
        <w:pStyle w:val="ListParagraph"/>
        <w:numPr>
          <w:ilvl w:val="1"/>
          <w:numId w:val="25"/>
        </w:numPr>
        <w:tabs>
          <w:tab w:val="left" w:pos="962"/>
        </w:tabs>
        <w:spacing w:before="60" w:after="120" w:line="276" w:lineRule="auto"/>
        <w:ind w:right="419"/>
        <w:rPr>
          <w:lang w:val="en-IE"/>
        </w:rPr>
      </w:pPr>
      <w:r w:rsidRPr="006B6FAF">
        <w:rPr>
          <w:lang w:val="en-IE"/>
        </w:rPr>
        <w:t>The Contractor agrees to provide the Services described in Schedule B (“the Services”) to the</w:t>
      </w:r>
      <w:r w:rsidRPr="006B6FAF">
        <w:rPr>
          <w:spacing w:val="-8"/>
          <w:lang w:val="en-IE"/>
        </w:rPr>
        <w:t xml:space="preserve"> </w:t>
      </w:r>
      <w:r w:rsidRPr="006B6FAF">
        <w:rPr>
          <w:lang w:val="en-IE"/>
        </w:rPr>
        <w:t>Client</w:t>
      </w:r>
      <w:r w:rsidRPr="006B6FAF">
        <w:rPr>
          <w:spacing w:val="-11"/>
          <w:lang w:val="en-IE"/>
        </w:rPr>
        <w:t xml:space="preserve"> </w:t>
      </w:r>
      <w:r w:rsidRPr="006B6FAF">
        <w:rPr>
          <w:lang w:val="en-IE"/>
        </w:rPr>
        <w:t>in</w:t>
      </w:r>
      <w:r w:rsidRPr="006B6FAF">
        <w:rPr>
          <w:spacing w:val="-10"/>
          <w:lang w:val="en-IE"/>
        </w:rPr>
        <w:t xml:space="preserve"> </w:t>
      </w:r>
      <w:r w:rsidRPr="006B6FAF">
        <w:rPr>
          <w:lang w:val="en-IE"/>
        </w:rPr>
        <w:t>accordance</w:t>
      </w:r>
      <w:r w:rsidRPr="006B6FAF">
        <w:rPr>
          <w:spacing w:val="-8"/>
          <w:lang w:val="en-IE"/>
        </w:rPr>
        <w:t xml:space="preserve"> </w:t>
      </w:r>
      <w:r w:rsidRPr="006B6FAF">
        <w:rPr>
          <w:lang w:val="en-IE"/>
        </w:rPr>
        <w:t>with</w:t>
      </w:r>
      <w:r w:rsidRPr="006B6FAF">
        <w:rPr>
          <w:spacing w:val="-10"/>
          <w:lang w:val="en-IE"/>
        </w:rPr>
        <w:t xml:space="preserve"> </w:t>
      </w:r>
      <w:r w:rsidRPr="006B6FAF">
        <w:rPr>
          <w:lang w:val="en-IE"/>
        </w:rPr>
        <w:t>this</w:t>
      </w:r>
      <w:r w:rsidRPr="006B6FAF">
        <w:rPr>
          <w:spacing w:val="-9"/>
          <w:lang w:val="en-IE"/>
        </w:rPr>
        <w:t xml:space="preserve"> </w:t>
      </w:r>
      <w:r w:rsidRPr="006B6FAF">
        <w:rPr>
          <w:lang w:val="en-IE"/>
        </w:rPr>
        <w:t>Agreement</w:t>
      </w:r>
      <w:r w:rsidRPr="006B6FAF">
        <w:rPr>
          <w:spacing w:val="-11"/>
          <w:lang w:val="en-IE"/>
        </w:rPr>
        <w:t xml:space="preserve"> </w:t>
      </w:r>
      <w:r w:rsidRPr="006B6FAF">
        <w:rPr>
          <w:lang w:val="en-IE"/>
        </w:rPr>
        <w:t>(“Agreement”).</w:t>
      </w:r>
      <w:r w:rsidRPr="006B6FAF">
        <w:rPr>
          <w:spacing w:val="37"/>
          <w:lang w:val="en-IE"/>
        </w:rPr>
        <w:t xml:space="preserve"> </w:t>
      </w:r>
      <w:r w:rsidRPr="006B6FAF">
        <w:rPr>
          <w:lang w:val="en-IE"/>
        </w:rPr>
        <w:t>Schedule</w:t>
      </w:r>
      <w:r w:rsidRPr="006B6FAF">
        <w:rPr>
          <w:spacing w:val="-8"/>
          <w:lang w:val="en-IE"/>
        </w:rPr>
        <w:t xml:space="preserve"> </w:t>
      </w:r>
      <w:r w:rsidRPr="006B6FAF">
        <w:rPr>
          <w:lang w:val="en-IE"/>
        </w:rPr>
        <w:t>B</w:t>
      </w:r>
      <w:r w:rsidRPr="006B6FAF">
        <w:rPr>
          <w:spacing w:val="-9"/>
          <w:lang w:val="en-IE"/>
        </w:rPr>
        <w:t xml:space="preserve"> </w:t>
      </w:r>
      <w:r w:rsidRPr="006B6FAF">
        <w:rPr>
          <w:lang w:val="en-IE"/>
        </w:rPr>
        <w:t>details</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 xml:space="preserve">nature, quality, time of delivery, key personnel and functional specifications of the Services in accordance with the </w:t>
      </w:r>
      <w:proofErr w:type="spellStart"/>
      <w:r w:rsidR="00821A33" w:rsidRPr="006B6FAF">
        <w:rPr>
          <w:lang w:val="en-IE"/>
        </w:rPr>
        <w:t>CfT</w:t>
      </w:r>
      <w:proofErr w:type="spellEnd"/>
      <w:r w:rsidRPr="006B6FAF">
        <w:rPr>
          <w:lang w:val="en-IE"/>
        </w:rPr>
        <w:t xml:space="preserve"> and the Submission (“the Specification”).</w:t>
      </w:r>
    </w:p>
    <w:p w14:paraId="105DA9D6" w14:textId="77777777" w:rsidR="001F099A" w:rsidRPr="006B6FAF" w:rsidRDefault="00EA36F6" w:rsidP="00406D8E">
      <w:pPr>
        <w:pStyle w:val="ListParagraph"/>
        <w:numPr>
          <w:ilvl w:val="1"/>
          <w:numId w:val="25"/>
        </w:numPr>
        <w:tabs>
          <w:tab w:val="left" w:pos="962"/>
        </w:tabs>
        <w:spacing w:before="60" w:after="120" w:line="276" w:lineRule="auto"/>
        <w:ind w:right="421"/>
        <w:rPr>
          <w:lang w:val="en-IE"/>
        </w:rPr>
      </w:pPr>
      <w:r w:rsidRPr="006B6FAF">
        <w:rPr>
          <w:lang w:val="en-IE"/>
        </w:rPr>
        <w:t>Subject to the terms and conditions of this Agreement, the Client agrees to pay to the Contractor the charges as stipulated in Schedule C (“the Charges”).</w:t>
      </w:r>
      <w:r w:rsidRPr="006B6FAF">
        <w:rPr>
          <w:spacing w:val="40"/>
          <w:lang w:val="en-IE"/>
        </w:rPr>
        <w:t xml:space="preserve"> </w:t>
      </w:r>
      <w:r w:rsidRPr="006B6FAF">
        <w:rPr>
          <w:lang w:val="en-IE"/>
        </w:rPr>
        <w:t>The Charges are exclusive of VAT which shall be due at the rate applicable on the date of the VAT invoice.</w:t>
      </w:r>
    </w:p>
    <w:p w14:paraId="74493947" w14:textId="684F2801" w:rsidR="001F099A" w:rsidRPr="006B6FAF" w:rsidRDefault="00EA36F6" w:rsidP="00406D8E">
      <w:pPr>
        <w:pStyle w:val="ListParagraph"/>
        <w:numPr>
          <w:ilvl w:val="1"/>
          <w:numId w:val="25"/>
        </w:numPr>
        <w:tabs>
          <w:tab w:val="left" w:pos="962"/>
        </w:tabs>
        <w:spacing w:before="60" w:after="120" w:line="276" w:lineRule="auto"/>
        <w:ind w:right="424"/>
        <w:rPr>
          <w:lang w:val="en-IE"/>
        </w:rPr>
      </w:pPr>
      <w:r w:rsidRPr="006B6FAF">
        <w:rPr>
          <w:lang w:val="en-IE"/>
        </w:rPr>
        <w:t>For the purposes of this Agreement, the Client’s Contact is [name of contact person] of [address of contact person]; the Contractor’s Contact is [Contractor contact name] of [Contractor contact address].</w:t>
      </w:r>
    </w:p>
    <w:p w14:paraId="54832EF1" w14:textId="77777777" w:rsidR="001F099A" w:rsidRPr="006B6FAF" w:rsidRDefault="00EA36F6" w:rsidP="00406D8E">
      <w:pPr>
        <w:pStyle w:val="ListParagraph"/>
        <w:numPr>
          <w:ilvl w:val="1"/>
          <w:numId w:val="25"/>
        </w:numPr>
        <w:tabs>
          <w:tab w:val="left" w:pos="962"/>
        </w:tabs>
        <w:spacing w:before="60" w:after="120" w:line="276" w:lineRule="auto"/>
        <w:ind w:right="427"/>
        <w:rPr>
          <w:lang w:val="en-IE"/>
        </w:rPr>
      </w:pPr>
      <w:r w:rsidRPr="006B6FAF">
        <w:rPr>
          <w:lang w:val="en-IE"/>
        </w:rPr>
        <w:t xml:space="preserve">This Agreement shall take effect on the date of this Agreement (“the Effective Date”) and shall expire on [Insert date], unless it is otherwise terminated in accordance with the provisions of this Agreement or otherwise lawfully terminated or otherwise lawfully extended as agreed </w:t>
      </w:r>
      <w:r w:rsidRPr="006B6FAF">
        <w:rPr>
          <w:lang w:val="en-IE"/>
        </w:rPr>
        <w:lastRenderedPageBreak/>
        <w:t>between the Parties (“the Term”).</w:t>
      </w:r>
    </w:p>
    <w:p w14:paraId="459BD17A" w14:textId="77777777" w:rsidR="001F099A" w:rsidRPr="006B6FAF" w:rsidRDefault="00EA36F6" w:rsidP="00884D01">
      <w:pPr>
        <w:pStyle w:val="BodyText"/>
        <w:spacing w:before="60" w:after="120" w:line="276" w:lineRule="auto"/>
        <w:ind w:left="962" w:right="424"/>
        <w:jc w:val="both"/>
        <w:rPr>
          <w:lang w:val="en-IE"/>
        </w:rPr>
      </w:pPr>
      <w:r w:rsidRPr="006B6FAF">
        <w:rPr>
          <w:lang w:val="en-IE"/>
        </w:rPr>
        <w:t>The Client reserves the right to extend the Term for a period or periods of up to [Insert Number]</w:t>
      </w:r>
      <w:r w:rsidRPr="006B6FAF">
        <w:rPr>
          <w:spacing w:val="-4"/>
          <w:lang w:val="en-IE"/>
        </w:rPr>
        <w:t xml:space="preserve"> </w:t>
      </w:r>
      <w:r w:rsidRPr="006B6FAF">
        <w:rPr>
          <w:lang w:val="en-IE"/>
        </w:rPr>
        <w:t>months</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a</w:t>
      </w:r>
      <w:r w:rsidRPr="006B6FAF">
        <w:rPr>
          <w:spacing w:val="-4"/>
          <w:lang w:val="en-IE"/>
        </w:rPr>
        <w:t xml:space="preserve"> </w:t>
      </w:r>
      <w:r w:rsidRPr="006B6FAF">
        <w:rPr>
          <w:lang w:val="en-IE"/>
        </w:rPr>
        <w:t>maximum</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[Insert</w:t>
      </w:r>
      <w:r w:rsidRPr="006B6FAF">
        <w:rPr>
          <w:spacing w:val="-6"/>
          <w:lang w:val="en-IE"/>
        </w:rPr>
        <w:t xml:space="preserve"> </w:t>
      </w:r>
      <w:r w:rsidRPr="006B6FAF">
        <w:rPr>
          <w:lang w:val="en-IE"/>
        </w:rPr>
        <w:t>Number]</w:t>
      </w:r>
      <w:r w:rsidRPr="006B6FAF">
        <w:rPr>
          <w:spacing w:val="-8"/>
          <w:lang w:val="en-IE"/>
        </w:rPr>
        <w:t xml:space="preserve"> </w:t>
      </w:r>
      <w:r w:rsidRPr="006B6FAF">
        <w:rPr>
          <w:lang w:val="en-IE"/>
        </w:rPr>
        <w:t>such</w:t>
      </w:r>
      <w:r w:rsidRPr="006B6FAF">
        <w:rPr>
          <w:spacing w:val="-5"/>
          <w:lang w:val="en-IE"/>
        </w:rPr>
        <w:t xml:space="preserve"> </w:t>
      </w:r>
      <w:r w:rsidRPr="006B6FAF">
        <w:rPr>
          <w:lang w:val="en-IE"/>
        </w:rPr>
        <w:t>extensions</w:t>
      </w:r>
      <w:r w:rsidRPr="006B6FAF">
        <w:rPr>
          <w:spacing w:val="-4"/>
          <w:lang w:val="en-IE"/>
        </w:rPr>
        <w:t xml:space="preserve"> </w:t>
      </w:r>
      <w:r w:rsidRPr="006B6FAF">
        <w:rPr>
          <w:lang w:val="en-IE"/>
        </w:rPr>
        <w:t>permitted</w:t>
      </w:r>
      <w:r w:rsidRPr="006B6FAF">
        <w:rPr>
          <w:spacing w:val="-5"/>
          <w:lang w:val="en-IE"/>
        </w:rPr>
        <w:t xml:space="preserve"> </w:t>
      </w:r>
      <w:r w:rsidRPr="006B6FAF">
        <w:rPr>
          <w:lang w:val="en-IE"/>
        </w:rPr>
        <w:t>subject</w:t>
      </w:r>
      <w:r w:rsidRPr="006B6FAF">
        <w:rPr>
          <w:spacing w:val="-6"/>
          <w:lang w:val="en-IE"/>
        </w:rPr>
        <w:t xml:space="preserve"> </w:t>
      </w:r>
      <w:r w:rsidRPr="006B6FAF">
        <w:rPr>
          <w:lang w:val="en-IE"/>
        </w:rPr>
        <w:t>to its obligations at law</w:t>
      </w:r>
    </w:p>
    <w:p w14:paraId="05C00340" w14:textId="7E907983" w:rsidR="001F099A" w:rsidRPr="006B6FAF" w:rsidRDefault="00EA36F6" w:rsidP="00406D8E">
      <w:pPr>
        <w:pStyle w:val="ListParagraph"/>
        <w:numPr>
          <w:ilvl w:val="1"/>
          <w:numId w:val="25"/>
        </w:numPr>
        <w:tabs>
          <w:tab w:val="left" w:pos="962"/>
        </w:tabs>
        <w:spacing w:before="60" w:after="120" w:line="276" w:lineRule="auto"/>
        <w:ind w:right="430"/>
        <w:rPr>
          <w:lang w:val="en-IE"/>
        </w:rPr>
      </w:pPr>
      <w:r w:rsidRPr="006B6FAF">
        <w:rPr>
          <w:lang w:val="en-IE"/>
        </w:rPr>
        <w:t>Unless otherwise specified herein, a defined term used in this Agreement shall have the</w:t>
      </w:r>
      <w:r w:rsidRPr="006B6FAF">
        <w:rPr>
          <w:spacing w:val="80"/>
          <w:lang w:val="en-IE"/>
        </w:rPr>
        <w:t xml:space="preserve"> </w:t>
      </w:r>
      <w:r w:rsidRPr="006B6FAF">
        <w:rPr>
          <w:lang w:val="en-IE"/>
        </w:rPr>
        <w:t xml:space="preserve">same meaning as assigned to it in the </w:t>
      </w:r>
      <w:proofErr w:type="spellStart"/>
      <w:r w:rsidR="00821A33" w:rsidRPr="006B6FAF">
        <w:rPr>
          <w:lang w:val="en-IE"/>
        </w:rPr>
        <w:t>CfT</w:t>
      </w:r>
      <w:proofErr w:type="spellEnd"/>
      <w:r w:rsidRPr="006B6FAF">
        <w:rPr>
          <w:lang w:val="en-IE"/>
        </w:rPr>
        <w:t>.</w:t>
      </w:r>
    </w:p>
    <w:p w14:paraId="32495E21" w14:textId="77777777" w:rsidR="001F099A" w:rsidRPr="006B6FAF" w:rsidRDefault="00EA36F6" w:rsidP="00406D8E">
      <w:pPr>
        <w:pStyle w:val="ListParagraph"/>
        <w:numPr>
          <w:ilvl w:val="1"/>
          <w:numId w:val="25"/>
        </w:numPr>
        <w:tabs>
          <w:tab w:val="left" w:pos="962"/>
        </w:tabs>
        <w:spacing w:before="60" w:after="120" w:line="276" w:lineRule="auto"/>
        <w:ind w:right="429"/>
        <w:rPr>
          <w:lang w:val="en-IE"/>
        </w:rPr>
      </w:pPr>
      <w:r w:rsidRPr="006B6FAF">
        <w:rPr>
          <w:lang w:val="en-IE"/>
        </w:rPr>
        <w:t>Headings</w:t>
      </w:r>
      <w:r w:rsidRPr="006B6FAF">
        <w:rPr>
          <w:spacing w:val="-9"/>
          <w:lang w:val="en-IE"/>
        </w:rPr>
        <w:t xml:space="preserve"> </w:t>
      </w:r>
      <w:r w:rsidRPr="006B6FAF">
        <w:rPr>
          <w:lang w:val="en-IE"/>
        </w:rPr>
        <w:t>are</w:t>
      </w:r>
      <w:r w:rsidRPr="006B6FAF">
        <w:rPr>
          <w:spacing w:val="-9"/>
          <w:lang w:val="en-IE"/>
        </w:rPr>
        <w:t xml:space="preserve"> </w:t>
      </w:r>
      <w:r w:rsidRPr="006B6FAF">
        <w:rPr>
          <w:lang w:val="en-IE"/>
        </w:rPr>
        <w:t>included</w:t>
      </w:r>
      <w:r w:rsidRPr="006B6FAF">
        <w:rPr>
          <w:spacing w:val="-9"/>
          <w:lang w:val="en-IE"/>
        </w:rPr>
        <w:t xml:space="preserve"> </w:t>
      </w:r>
      <w:r w:rsidRPr="006B6FAF">
        <w:rPr>
          <w:lang w:val="en-IE"/>
        </w:rPr>
        <w:t>for</w:t>
      </w:r>
      <w:r w:rsidRPr="006B6FAF">
        <w:rPr>
          <w:spacing w:val="-9"/>
          <w:lang w:val="en-IE"/>
        </w:rPr>
        <w:t xml:space="preserve"> </w:t>
      </w:r>
      <w:r w:rsidRPr="006B6FAF">
        <w:rPr>
          <w:lang w:val="en-IE"/>
        </w:rPr>
        <w:t>ease</w:t>
      </w:r>
      <w:r w:rsidRPr="006B6FAF">
        <w:rPr>
          <w:spacing w:val="-8"/>
          <w:lang w:val="en-IE"/>
        </w:rPr>
        <w:t xml:space="preserve"> </w:t>
      </w:r>
      <w:r w:rsidRPr="006B6FAF">
        <w:rPr>
          <w:lang w:val="en-IE"/>
        </w:rPr>
        <w:t>of</w:t>
      </w:r>
      <w:r w:rsidRPr="006B6FAF">
        <w:rPr>
          <w:spacing w:val="-9"/>
          <w:lang w:val="en-IE"/>
        </w:rPr>
        <w:t xml:space="preserve"> </w:t>
      </w:r>
      <w:r w:rsidRPr="006B6FAF">
        <w:rPr>
          <w:lang w:val="en-IE"/>
        </w:rPr>
        <w:t>reference</w:t>
      </w:r>
      <w:r w:rsidRPr="006B6FAF">
        <w:rPr>
          <w:spacing w:val="-8"/>
          <w:lang w:val="en-IE"/>
        </w:rPr>
        <w:t xml:space="preserve"> </w:t>
      </w:r>
      <w:r w:rsidRPr="006B6FAF">
        <w:rPr>
          <w:lang w:val="en-IE"/>
        </w:rPr>
        <w:t>only</w:t>
      </w:r>
      <w:r w:rsidRPr="006B6FAF">
        <w:rPr>
          <w:spacing w:val="-8"/>
          <w:lang w:val="en-IE"/>
        </w:rPr>
        <w:t xml:space="preserve"> </w:t>
      </w:r>
      <w:r w:rsidRPr="006B6FAF">
        <w:rPr>
          <w:lang w:val="en-IE"/>
        </w:rPr>
        <w:t>and</w:t>
      </w:r>
      <w:r w:rsidRPr="006B6FAF">
        <w:rPr>
          <w:spacing w:val="-10"/>
          <w:lang w:val="en-IE"/>
        </w:rPr>
        <w:t xml:space="preserve"> </w:t>
      </w:r>
      <w:r w:rsidRPr="006B6FAF">
        <w:rPr>
          <w:lang w:val="en-IE"/>
        </w:rPr>
        <w:t>shall</w:t>
      </w:r>
      <w:r w:rsidRPr="006B6FAF">
        <w:rPr>
          <w:spacing w:val="-7"/>
          <w:lang w:val="en-IE"/>
        </w:rPr>
        <w:t xml:space="preserve"> </w:t>
      </w:r>
      <w:r w:rsidRPr="006B6FAF">
        <w:rPr>
          <w:lang w:val="en-IE"/>
        </w:rPr>
        <w:t>not</w:t>
      </w:r>
      <w:r w:rsidRPr="006B6FAF">
        <w:rPr>
          <w:spacing w:val="-11"/>
          <w:lang w:val="en-IE"/>
        </w:rPr>
        <w:t xml:space="preserve"> </w:t>
      </w:r>
      <w:r w:rsidRPr="006B6FAF">
        <w:rPr>
          <w:lang w:val="en-IE"/>
        </w:rPr>
        <w:t>affect</w:t>
      </w:r>
      <w:r w:rsidRPr="006B6FAF">
        <w:rPr>
          <w:spacing w:val="-11"/>
          <w:lang w:val="en-IE"/>
        </w:rPr>
        <w:t xml:space="preserve"> </w:t>
      </w:r>
      <w:r w:rsidRPr="006B6FAF">
        <w:rPr>
          <w:lang w:val="en-IE"/>
        </w:rPr>
        <w:t>the</w:t>
      </w:r>
      <w:r w:rsidRPr="006B6FAF">
        <w:rPr>
          <w:spacing w:val="-8"/>
          <w:lang w:val="en-IE"/>
        </w:rPr>
        <w:t xml:space="preserve"> </w:t>
      </w:r>
      <w:r w:rsidRPr="006B6FAF">
        <w:rPr>
          <w:lang w:val="en-IE"/>
        </w:rPr>
        <w:t>construction</w:t>
      </w:r>
      <w:r w:rsidRPr="006B6FAF">
        <w:rPr>
          <w:spacing w:val="-10"/>
          <w:lang w:val="en-IE"/>
        </w:rPr>
        <w:t xml:space="preserve"> </w:t>
      </w:r>
      <w:r w:rsidRPr="006B6FAF">
        <w:rPr>
          <w:lang w:val="en-IE"/>
        </w:rPr>
        <w:t>of</w:t>
      </w:r>
      <w:r w:rsidRPr="006B6FAF">
        <w:rPr>
          <w:spacing w:val="-9"/>
          <w:lang w:val="en-IE"/>
        </w:rPr>
        <w:t xml:space="preserve"> </w:t>
      </w:r>
      <w:r w:rsidRPr="006B6FAF">
        <w:rPr>
          <w:lang w:val="en-IE"/>
        </w:rPr>
        <w:t xml:space="preserve">this </w:t>
      </w:r>
      <w:r w:rsidRPr="006B6FAF">
        <w:rPr>
          <w:spacing w:val="-2"/>
          <w:lang w:val="en-IE"/>
        </w:rPr>
        <w:t>Agreement.</w:t>
      </w:r>
    </w:p>
    <w:p w14:paraId="43ACF473" w14:textId="77777777" w:rsidR="001F099A" w:rsidRPr="006B6FAF" w:rsidRDefault="00EA36F6" w:rsidP="00406D8E">
      <w:pPr>
        <w:pStyle w:val="ListParagraph"/>
        <w:numPr>
          <w:ilvl w:val="1"/>
          <w:numId w:val="25"/>
        </w:numPr>
        <w:tabs>
          <w:tab w:val="left" w:pos="962"/>
        </w:tabs>
        <w:spacing w:before="60" w:after="120" w:line="276" w:lineRule="auto"/>
        <w:ind w:right="427"/>
        <w:rPr>
          <w:lang w:val="en-IE"/>
        </w:rPr>
      </w:pPr>
      <w:r w:rsidRPr="006B6FAF">
        <w:rPr>
          <w:lang w:val="en-IE"/>
        </w:rPr>
        <w:t>Unless</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context</w:t>
      </w:r>
      <w:r w:rsidRPr="006B6FAF">
        <w:rPr>
          <w:spacing w:val="-10"/>
          <w:lang w:val="en-IE"/>
        </w:rPr>
        <w:t xml:space="preserve"> </w:t>
      </w:r>
      <w:r w:rsidRPr="006B6FAF">
        <w:rPr>
          <w:lang w:val="en-IE"/>
        </w:rPr>
        <w:t>requires</w:t>
      </w:r>
      <w:r w:rsidRPr="006B6FAF">
        <w:rPr>
          <w:spacing w:val="-8"/>
          <w:lang w:val="en-IE"/>
        </w:rPr>
        <w:t xml:space="preserve"> </w:t>
      </w:r>
      <w:r w:rsidRPr="006B6FAF">
        <w:rPr>
          <w:lang w:val="en-IE"/>
        </w:rPr>
        <w:t>otherwise,</w:t>
      </w:r>
      <w:r w:rsidRPr="006B6FAF">
        <w:rPr>
          <w:spacing w:val="-5"/>
          <w:lang w:val="en-IE"/>
        </w:rPr>
        <w:t xml:space="preserve"> </w:t>
      </w:r>
      <w:r w:rsidRPr="006B6FAF">
        <w:rPr>
          <w:lang w:val="en-IE"/>
        </w:rPr>
        <w:t>words</w:t>
      </w:r>
      <w:r w:rsidRPr="006B6FAF">
        <w:rPr>
          <w:spacing w:val="-8"/>
          <w:lang w:val="en-IE"/>
        </w:rPr>
        <w:t xml:space="preserve"> </w:t>
      </w:r>
      <w:r w:rsidRPr="006B6FAF">
        <w:rPr>
          <w:lang w:val="en-IE"/>
        </w:rPr>
        <w:t>in</w:t>
      </w:r>
      <w:r w:rsidRPr="006B6FAF">
        <w:rPr>
          <w:spacing w:val="-9"/>
          <w:lang w:val="en-IE"/>
        </w:rPr>
        <w:t xml:space="preserve"> </w:t>
      </w:r>
      <w:r w:rsidRPr="006B6FAF">
        <w:rPr>
          <w:lang w:val="en-IE"/>
        </w:rPr>
        <w:t>the</w:t>
      </w:r>
      <w:r w:rsidRPr="006B6FAF">
        <w:rPr>
          <w:spacing w:val="-7"/>
          <w:lang w:val="en-IE"/>
        </w:rPr>
        <w:t xml:space="preserve"> </w:t>
      </w:r>
      <w:r w:rsidRPr="006B6FAF">
        <w:rPr>
          <w:lang w:val="en-IE"/>
        </w:rPr>
        <w:t>singular</w:t>
      </w:r>
      <w:r w:rsidRPr="006B6FAF">
        <w:rPr>
          <w:spacing w:val="-8"/>
          <w:lang w:val="en-IE"/>
        </w:rPr>
        <w:t xml:space="preserve"> </w:t>
      </w:r>
      <w:r w:rsidRPr="006B6FAF">
        <w:rPr>
          <w:lang w:val="en-IE"/>
        </w:rPr>
        <w:t>may</w:t>
      </w:r>
      <w:r w:rsidRPr="006B6FAF">
        <w:rPr>
          <w:spacing w:val="-7"/>
          <w:lang w:val="en-IE"/>
        </w:rPr>
        <w:t xml:space="preserve"> </w:t>
      </w:r>
      <w:r w:rsidRPr="006B6FAF">
        <w:rPr>
          <w:lang w:val="en-IE"/>
        </w:rPr>
        <w:t>include</w:t>
      </w:r>
      <w:r w:rsidRPr="006B6FAF">
        <w:rPr>
          <w:spacing w:val="-7"/>
          <w:lang w:val="en-IE"/>
        </w:rPr>
        <w:t xml:space="preserve"> </w:t>
      </w:r>
      <w:r w:rsidRPr="006B6FAF">
        <w:rPr>
          <w:lang w:val="en-IE"/>
        </w:rPr>
        <w:t>the</w:t>
      </w:r>
      <w:r w:rsidRPr="006B6FAF">
        <w:rPr>
          <w:spacing w:val="-7"/>
          <w:lang w:val="en-IE"/>
        </w:rPr>
        <w:t xml:space="preserve"> </w:t>
      </w:r>
      <w:r w:rsidRPr="006B6FAF">
        <w:rPr>
          <w:lang w:val="en-IE"/>
        </w:rPr>
        <w:t>plural</w:t>
      </w:r>
      <w:r w:rsidRPr="006B6FAF">
        <w:rPr>
          <w:spacing w:val="-7"/>
          <w:lang w:val="en-IE"/>
        </w:rPr>
        <w:t xml:space="preserve"> </w:t>
      </w:r>
      <w:r w:rsidRPr="006B6FAF">
        <w:rPr>
          <w:lang w:val="en-IE"/>
        </w:rPr>
        <w:t>and</w:t>
      </w:r>
      <w:r w:rsidRPr="006B6FAF">
        <w:rPr>
          <w:spacing w:val="-9"/>
          <w:lang w:val="en-IE"/>
        </w:rPr>
        <w:t xml:space="preserve"> </w:t>
      </w:r>
      <w:r w:rsidRPr="006B6FAF">
        <w:rPr>
          <w:lang w:val="en-IE"/>
        </w:rPr>
        <w:t xml:space="preserve">vice </w:t>
      </w:r>
      <w:r w:rsidRPr="006B6FAF">
        <w:rPr>
          <w:spacing w:val="-2"/>
          <w:lang w:val="en-IE"/>
        </w:rPr>
        <w:t>versa.</w:t>
      </w:r>
    </w:p>
    <w:p w14:paraId="6B7390CA" w14:textId="77777777" w:rsidR="00E30034" w:rsidRPr="006B6FAF" w:rsidRDefault="00E30034" w:rsidP="00E30034">
      <w:pPr>
        <w:pStyle w:val="ListParagraph"/>
        <w:numPr>
          <w:ilvl w:val="1"/>
          <w:numId w:val="25"/>
        </w:numPr>
        <w:tabs>
          <w:tab w:val="left" w:pos="962"/>
        </w:tabs>
        <w:spacing w:before="60" w:after="120" w:line="276" w:lineRule="auto"/>
        <w:ind w:right="427"/>
        <w:rPr>
          <w:lang w:val="en-IE"/>
        </w:rPr>
      </w:pPr>
      <w:r w:rsidRPr="006B6FAF">
        <w:rPr>
          <w:lang w:val="en-IE"/>
        </w:rPr>
        <w:t>References to any statute, enactment, order, regulation or other legislative instrument shall be construed as a reference to the statute, enactment, order, regulation or instrument as amended, unless specifically indicated otherwise.</w:t>
      </w:r>
    </w:p>
    <w:p w14:paraId="4BF46A80" w14:textId="5C0E157E" w:rsidR="001F099A" w:rsidRPr="006B6FAF" w:rsidRDefault="00E30034" w:rsidP="00E30034">
      <w:pPr>
        <w:pStyle w:val="ListParagraph"/>
        <w:numPr>
          <w:ilvl w:val="1"/>
          <w:numId w:val="25"/>
        </w:numPr>
        <w:tabs>
          <w:tab w:val="left" w:pos="962"/>
        </w:tabs>
        <w:spacing w:before="60" w:after="120" w:line="276" w:lineRule="auto"/>
        <w:ind w:right="427"/>
        <w:rPr>
          <w:lang w:val="en-IE"/>
        </w:rPr>
      </w:pPr>
      <w:proofErr w:type="gramStart"/>
      <w:r w:rsidRPr="006B6FAF">
        <w:rPr>
          <w:lang w:val="en-IE"/>
        </w:rPr>
        <w:t>In the event that</w:t>
      </w:r>
      <w:proofErr w:type="gramEnd"/>
      <w:r w:rsidRPr="006B6FAF">
        <w:rPr>
          <w:lang w:val="en-IE"/>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5490EC91" w14:textId="77777777" w:rsidR="001F099A" w:rsidRPr="006B6FAF" w:rsidRDefault="001F099A" w:rsidP="00884D01">
      <w:pPr>
        <w:pStyle w:val="BodyText"/>
        <w:spacing w:before="60" w:after="120" w:line="276" w:lineRule="auto"/>
        <w:rPr>
          <w:sz w:val="20"/>
          <w:lang w:val="en-IE"/>
        </w:rPr>
      </w:pPr>
    </w:p>
    <w:p w14:paraId="56D067D1" w14:textId="77777777" w:rsidR="001F099A" w:rsidRPr="006B6FAF" w:rsidRDefault="001F099A" w:rsidP="00884D01">
      <w:pPr>
        <w:pStyle w:val="BodyText"/>
        <w:spacing w:before="60" w:after="120" w:line="276" w:lineRule="auto"/>
        <w:rPr>
          <w:sz w:val="20"/>
          <w:lang w:val="en-IE"/>
        </w:rPr>
      </w:pPr>
    </w:p>
    <w:p w14:paraId="142BA168" w14:textId="77777777" w:rsidR="001F099A" w:rsidRPr="006B6FAF" w:rsidRDefault="00EA36F6" w:rsidP="00884D01">
      <w:pPr>
        <w:pStyle w:val="BodyText"/>
        <w:spacing w:before="60" w:after="120" w:line="276" w:lineRule="auto"/>
        <w:ind w:left="170"/>
        <w:rPr>
          <w:sz w:val="20"/>
          <w:lang w:val="en-IE"/>
        </w:rPr>
      </w:pPr>
      <w:r w:rsidRPr="006B6FAF">
        <w:rPr>
          <w:noProof/>
          <w:sz w:val="20"/>
          <w:lang w:val="en-IE"/>
        </w:rPr>
        <mc:AlternateContent>
          <mc:Choice Requires="wpg">
            <w:drawing>
              <wp:inline distT="0" distB="0" distL="0" distR="0" wp14:anchorId="3F73CC15" wp14:editId="5869127A">
                <wp:extent cx="5723890" cy="1771650"/>
                <wp:effectExtent l="0" t="0" r="0" b="9525"/>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890" cy="1771650"/>
                          <a:chOff x="0" y="0"/>
                          <a:chExt cx="5723890" cy="1771650"/>
                        </a:xfrm>
                      </wpg:grpSpPr>
                      <wps:wsp>
                        <wps:cNvPr id="149" name="Graphic 149"/>
                        <wps:cNvSpPr/>
                        <wps:spPr>
                          <a:xfrm>
                            <a:off x="0" y="0"/>
                            <a:ext cx="2851150" cy="1089025"/>
                          </a:xfrm>
                          <a:custGeom>
                            <a:avLst/>
                            <a:gdLst/>
                            <a:ahLst/>
                            <a:cxnLst/>
                            <a:rect l="l" t="t" r="r" b="b"/>
                            <a:pathLst>
                              <a:path w="2851150" h="1089025">
                                <a:moveTo>
                                  <a:pt x="2851150" y="0"/>
                                </a:moveTo>
                                <a:lnTo>
                                  <a:pt x="0" y="0"/>
                                </a:lnTo>
                                <a:lnTo>
                                  <a:pt x="0" y="1088440"/>
                                </a:lnTo>
                                <a:lnTo>
                                  <a:pt x="2851150" y="1088440"/>
                                </a:lnTo>
                                <a:lnTo>
                                  <a:pt x="2851150" y="0"/>
                                </a:lnTo>
                                <a:close/>
                              </a:path>
                            </a:pathLst>
                          </a:custGeom>
                          <a:solidFill>
                            <a:srgbClr val="CCCCCC"/>
                          </a:solidFill>
                        </wps:spPr>
                        <wps:bodyPr wrap="square" lIns="0" tIns="0" rIns="0" bIns="0" rtlCol="0">
                          <a:prstTxWarp prst="textNoShape">
                            <a:avLst/>
                          </a:prstTxWarp>
                          <a:noAutofit/>
                        </wps:bodyPr>
                      </wps:wsp>
                      <wps:wsp>
                        <wps:cNvPr id="150" name="Graphic 150"/>
                        <wps:cNvSpPr/>
                        <wps:spPr>
                          <a:xfrm>
                            <a:off x="57911" y="700444"/>
                            <a:ext cx="1810385" cy="1270"/>
                          </a:xfrm>
                          <a:custGeom>
                            <a:avLst/>
                            <a:gdLst/>
                            <a:ahLst/>
                            <a:cxnLst/>
                            <a:rect l="l" t="t" r="r" b="b"/>
                            <a:pathLst>
                              <a:path w="1810385">
                                <a:moveTo>
                                  <a:pt x="0" y="0"/>
                                </a:moveTo>
                                <a:lnTo>
                                  <a:pt x="1810098" y="0"/>
                                </a:lnTo>
                              </a:path>
                            </a:pathLst>
                          </a:custGeom>
                          <a:ln w="9104">
                            <a:solidFill>
                              <a:srgbClr val="000000"/>
                            </a:solidFill>
                            <a:prstDash val="solid"/>
                          </a:ln>
                        </wps:spPr>
                        <wps:bodyPr wrap="square" lIns="0" tIns="0" rIns="0" bIns="0" rtlCol="0">
                          <a:prstTxWarp prst="textNoShape">
                            <a:avLst/>
                          </a:prstTxWarp>
                          <a:noAutofit/>
                        </wps:bodyPr>
                      </wps:wsp>
                      <wps:wsp>
                        <wps:cNvPr id="151" name="Graphic 151"/>
                        <wps:cNvSpPr/>
                        <wps:spPr>
                          <a:xfrm>
                            <a:off x="2869387" y="0"/>
                            <a:ext cx="2854325" cy="1089025"/>
                          </a:xfrm>
                          <a:custGeom>
                            <a:avLst/>
                            <a:gdLst/>
                            <a:ahLst/>
                            <a:cxnLst/>
                            <a:rect l="l" t="t" r="r" b="b"/>
                            <a:pathLst>
                              <a:path w="2854325" h="1089025">
                                <a:moveTo>
                                  <a:pt x="2854198" y="0"/>
                                </a:moveTo>
                                <a:lnTo>
                                  <a:pt x="0" y="0"/>
                                </a:lnTo>
                                <a:lnTo>
                                  <a:pt x="0" y="1088440"/>
                                </a:lnTo>
                                <a:lnTo>
                                  <a:pt x="2854198" y="1088440"/>
                                </a:lnTo>
                                <a:lnTo>
                                  <a:pt x="2854198" y="0"/>
                                </a:lnTo>
                                <a:close/>
                              </a:path>
                            </a:pathLst>
                          </a:custGeom>
                          <a:solidFill>
                            <a:srgbClr val="CCCCCC"/>
                          </a:solidFill>
                        </wps:spPr>
                        <wps:bodyPr wrap="square" lIns="0" tIns="0" rIns="0" bIns="0" rtlCol="0">
                          <a:prstTxWarp prst="textNoShape">
                            <a:avLst/>
                          </a:prstTxWarp>
                          <a:noAutofit/>
                        </wps:bodyPr>
                      </wps:wsp>
                      <wps:wsp>
                        <wps:cNvPr id="152" name="Graphic 152"/>
                        <wps:cNvSpPr/>
                        <wps:spPr>
                          <a:xfrm>
                            <a:off x="2927299" y="700444"/>
                            <a:ext cx="1950720" cy="1270"/>
                          </a:xfrm>
                          <a:custGeom>
                            <a:avLst/>
                            <a:gdLst/>
                            <a:ahLst/>
                            <a:cxnLst/>
                            <a:rect l="l" t="t" r="r" b="b"/>
                            <a:pathLst>
                              <a:path w="1950720">
                                <a:moveTo>
                                  <a:pt x="0" y="0"/>
                                </a:moveTo>
                                <a:lnTo>
                                  <a:pt x="1950580" y="0"/>
                                </a:lnTo>
                              </a:path>
                            </a:pathLst>
                          </a:custGeom>
                          <a:ln w="9104">
                            <a:solidFill>
                              <a:srgbClr val="000000"/>
                            </a:solidFill>
                            <a:prstDash val="solid"/>
                          </a:ln>
                        </wps:spPr>
                        <wps:bodyPr wrap="square" lIns="0" tIns="0" rIns="0" bIns="0" rtlCol="0">
                          <a:prstTxWarp prst="textNoShape">
                            <a:avLst/>
                          </a:prstTxWarp>
                          <a:noAutofit/>
                        </wps:bodyPr>
                      </wps:wsp>
                      <wps:wsp>
                        <wps:cNvPr id="153" name="Graphic 153"/>
                        <wps:cNvSpPr/>
                        <wps:spPr>
                          <a:xfrm>
                            <a:off x="0" y="1109852"/>
                            <a:ext cx="5723890" cy="662305"/>
                          </a:xfrm>
                          <a:custGeom>
                            <a:avLst/>
                            <a:gdLst/>
                            <a:ahLst/>
                            <a:cxnLst/>
                            <a:rect l="l" t="t" r="r" b="b"/>
                            <a:pathLst>
                              <a:path w="5723890" h="662305">
                                <a:moveTo>
                                  <a:pt x="2851150" y="0"/>
                                </a:moveTo>
                                <a:lnTo>
                                  <a:pt x="0" y="0"/>
                                </a:lnTo>
                                <a:lnTo>
                                  <a:pt x="0" y="661720"/>
                                </a:lnTo>
                                <a:lnTo>
                                  <a:pt x="2851150" y="661720"/>
                                </a:lnTo>
                                <a:lnTo>
                                  <a:pt x="2851150" y="0"/>
                                </a:lnTo>
                                <a:close/>
                              </a:path>
                              <a:path w="5723890" h="662305">
                                <a:moveTo>
                                  <a:pt x="5723585" y="0"/>
                                </a:moveTo>
                                <a:lnTo>
                                  <a:pt x="2869387" y="0"/>
                                </a:lnTo>
                                <a:lnTo>
                                  <a:pt x="2869387" y="661720"/>
                                </a:lnTo>
                                <a:lnTo>
                                  <a:pt x="5723585" y="661720"/>
                                </a:lnTo>
                                <a:lnTo>
                                  <a:pt x="5723585" y="0"/>
                                </a:lnTo>
                                <a:close/>
                              </a:path>
                            </a:pathLst>
                          </a:custGeom>
                          <a:solidFill>
                            <a:srgbClr val="CCCCCC"/>
                          </a:solidFill>
                        </wps:spPr>
                        <wps:bodyPr wrap="square" lIns="0" tIns="0" rIns="0" bIns="0" rtlCol="0">
                          <a:prstTxWarp prst="textNoShape">
                            <a:avLst/>
                          </a:prstTxWarp>
                          <a:noAutofit/>
                        </wps:bodyPr>
                      </wps:wsp>
                      <wps:wsp>
                        <wps:cNvPr id="154" name="Textbox 154"/>
                        <wps:cNvSpPr txBox="1"/>
                        <wps:spPr>
                          <a:xfrm>
                            <a:off x="2927299" y="1139113"/>
                            <a:ext cx="469900" cy="140335"/>
                          </a:xfrm>
                          <a:prstGeom prst="rect">
                            <a:avLst/>
                          </a:prstGeom>
                        </wps:spPr>
                        <wps:txbx>
                          <w:txbxContent>
                            <w:p w14:paraId="5D89DA9D" w14:textId="77777777" w:rsidR="001F099A" w:rsidRDefault="00EA36F6">
                              <w:pPr>
                                <w:spacing w:line="221" w:lineRule="exact"/>
                              </w:pPr>
                              <w:r>
                                <w:rPr>
                                  <w:spacing w:val="-2"/>
                                </w:rPr>
                                <w:t>Witness</w:t>
                              </w:r>
                            </w:p>
                          </w:txbxContent>
                        </wps:txbx>
                        <wps:bodyPr wrap="square" lIns="0" tIns="0" rIns="0" bIns="0" rtlCol="0">
                          <a:noAutofit/>
                        </wps:bodyPr>
                      </wps:wsp>
                      <wps:wsp>
                        <wps:cNvPr id="155" name="Textbox 155"/>
                        <wps:cNvSpPr txBox="1"/>
                        <wps:spPr>
                          <a:xfrm>
                            <a:off x="57911" y="846124"/>
                            <a:ext cx="1828800" cy="433705"/>
                          </a:xfrm>
                          <a:prstGeom prst="rect">
                            <a:avLst/>
                          </a:prstGeom>
                        </wps:spPr>
                        <wps:txbx>
                          <w:txbxContent>
                            <w:p w14:paraId="3EC73F86" w14:textId="77777777" w:rsidR="001F099A" w:rsidRDefault="00EA36F6">
                              <w:pPr>
                                <w:spacing w:line="225" w:lineRule="exact"/>
                              </w:pPr>
                              <w:r>
                                <w:t>(being</w:t>
                              </w:r>
                              <w:r>
                                <w:rPr>
                                  <w:spacing w:val="-6"/>
                                </w:rPr>
                                <w:t xml:space="preserve"> </w:t>
                              </w:r>
                              <w:r>
                                <w:t>a</w:t>
                              </w:r>
                              <w:r>
                                <w:rPr>
                                  <w:spacing w:val="-4"/>
                                </w:rPr>
                                <w:t xml:space="preserve"> </w:t>
                              </w:r>
                              <w:r>
                                <w:t>duly</w:t>
                              </w:r>
                              <w:r>
                                <w:rPr>
                                  <w:spacing w:val="-4"/>
                                </w:rPr>
                                <w:t xml:space="preserve"> </w:t>
                              </w:r>
                              <w:proofErr w:type="spellStart"/>
                              <w:r>
                                <w:t>authorised</w:t>
                              </w:r>
                              <w:proofErr w:type="spellEnd"/>
                              <w:r>
                                <w:rPr>
                                  <w:spacing w:val="-5"/>
                                </w:rPr>
                                <w:t xml:space="preserve"> </w:t>
                              </w:r>
                              <w:r>
                                <w:rPr>
                                  <w:spacing w:val="-2"/>
                                </w:rPr>
                                <w:t>officer)</w:t>
                              </w:r>
                            </w:p>
                            <w:p w14:paraId="7CDCD842" w14:textId="77777777" w:rsidR="001F099A" w:rsidRDefault="00EA36F6">
                              <w:pPr>
                                <w:spacing w:before="193" w:line="265" w:lineRule="exact"/>
                              </w:pPr>
                              <w:r>
                                <w:rPr>
                                  <w:spacing w:val="-2"/>
                                </w:rPr>
                                <w:t>Witness</w:t>
                              </w:r>
                            </w:p>
                          </w:txbxContent>
                        </wps:txbx>
                        <wps:bodyPr wrap="square" lIns="0" tIns="0" rIns="0" bIns="0" rtlCol="0">
                          <a:noAutofit/>
                        </wps:bodyPr>
                      </wps:wsp>
                      <wps:wsp>
                        <wps:cNvPr id="156" name="Textbox 156"/>
                        <wps:cNvSpPr txBox="1"/>
                        <wps:spPr>
                          <a:xfrm>
                            <a:off x="2927299" y="29260"/>
                            <a:ext cx="2463165" cy="140335"/>
                          </a:xfrm>
                          <a:prstGeom prst="rect">
                            <a:avLst/>
                          </a:prstGeom>
                        </wps:spPr>
                        <wps:txbx>
                          <w:txbxContent>
                            <w:p w14:paraId="15E07976" w14:textId="77777777" w:rsidR="001F099A" w:rsidRDefault="00EA36F6">
                              <w:pPr>
                                <w:spacing w:line="221"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Contractor</w:t>
                              </w:r>
                            </w:p>
                          </w:txbxContent>
                        </wps:txbx>
                        <wps:bodyPr wrap="square" lIns="0" tIns="0" rIns="0" bIns="0" rtlCol="0">
                          <a:noAutofit/>
                        </wps:bodyPr>
                      </wps:wsp>
                      <wps:wsp>
                        <wps:cNvPr id="157" name="Textbox 157"/>
                        <wps:cNvSpPr txBox="1"/>
                        <wps:spPr>
                          <a:xfrm>
                            <a:off x="57911" y="29260"/>
                            <a:ext cx="2183765" cy="140335"/>
                          </a:xfrm>
                          <a:prstGeom prst="rect">
                            <a:avLst/>
                          </a:prstGeom>
                        </wps:spPr>
                        <wps:txbx>
                          <w:txbxContent>
                            <w:p w14:paraId="2893967E" w14:textId="77777777" w:rsidR="001F099A" w:rsidRDefault="00EA36F6">
                              <w:pPr>
                                <w:spacing w:line="221" w:lineRule="exact"/>
                              </w:pPr>
                              <w:r>
                                <w:t>SIGNED</w:t>
                              </w:r>
                              <w:r>
                                <w:rPr>
                                  <w:spacing w:val="-8"/>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Client</w:t>
                              </w:r>
                            </w:p>
                          </w:txbxContent>
                        </wps:txbx>
                        <wps:bodyPr wrap="square" lIns="0" tIns="0" rIns="0" bIns="0" rtlCol="0">
                          <a:noAutofit/>
                        </wps:bodyPr>
                      </wps:wsp>
                    </wpg:wgp>
                  </a:graphicData>
                </a:graphic>
              </wp:inline>
            </w:drawing>
          </mc:Choice>
          <mc:Fallback>
            <w:pict>
              <v:group w14:anchorId="3F73CC15" id="Group 148" o:spid="_x0000_s1147" style="width:450.7pt;height:139.5pt;mso-position-horizontal-relative:char;mso-position-vertical-relative:line" coordsize="57238,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">
                <v:shape id="Graphic 149" o:spid="_x0000_s1148" style="position:absolute;width:28511;height:10890;visibility:visible;mso-wrap-style:square;v-text-anchor:top" coordsize="2851150,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" path="m2851150,l,,,1088440r2851150,l2851150,xe" fillcolor="#ccc" stroked="f">
                  <v:path arrowok="t"/>
                </v:shape>
                <v:shape id="Graphic 150" o:spid="_x0000_s1149" style="position:absolute;left:579;top:7004;width:18103;height:13;visibility:visible;mso-wrap-style:square;v-text-anchor:top" coordsize="1810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" path="m,l1810098,e" filled="f" strokeweight=".25289mm">
                  <v:path arrowok="t"/>
                </v:shape>
                <v:shape id="Graphic 151" o:spid="_x0000_s1150" style="position:absolute;left:28693;width:28544;height:10890;visibility:visible;mso-wrap-style:square;v-text-anchor:top" coordsize="285432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" path="m2854198,l,,,1088440r2854198,l2854198,xe" fillcolor="#ccc" stroked="f">
                  <v:path arrowok="t"/>
                </v:shape>
                <v:shape id="Graphic 152" o:spid="_x0000_s1151" style="position:absolute;left:29272;top:7004;width:19508;height:13;visibility:visible;mso-wrap-style:square;v-text-anchor:top" coordsize="1950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" path="m,l1950580,e" filled="f" strokeweight=".25289mm">
                  <v:path arrowok="t"/>
                </v:shape>
                <v:shape id="Graphic 153" o:spid="_x0000_s1152" style="position:absolute;top:11098;width:57238;height:6623;visibility:visible;mso-wrap-style:square;v-text-anchor:top" coordsize="572389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" path="m2851150,l,,,661720r2851150,l2851150,xem5723585,l2869387,r,661720l5723585,661720,5723585,xe" fillcolor="#ccc" stroked="f">
                  <v:path arrowok="t"/>
                </v:shape>
                <v:shape id="Textbox 154" o:spid="_x0000_s1153" type="#_x0000_t202" style="position:absolute;left:29272;top:11391;width:469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5D89DA9D" w14:textId="77777777" w:rsidR="001F099A" w:rsidRDefault="00EA36F6">
                        <w:pPr>
                          <w:spacing w:line="221" w:lineRule="exact"/>
                        </w:pPr>
                        <w:r>
                          <w:rPr>
                            <w:spacing w:val="-2"/>
                          </w:rPr>
                          <w:t>Witness</w:t>
                        </w:r>
                      </w:p>
                    </w:txbxContent>
                  </v:textbox>
                </v:shape>
                <v:shape id="Textbox 155" o:spid="_x0000_s1154" type="#_x0000_t202" style="position:absolute;left:579;top:8461;width:18288;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EC73F86" w14:textId="77777777" w:rsidR="001F099A" w:rsidRDefault="00EA36F6">
                        <w:pPr>
                          <w:spacing w:line="225" w:lineRule="exact"/>
                        </w:pPr>
                        <w:r>
                          <w:t>(being</w:t>
                        </w:r>
                        <w:r>
                          <w:rPr>
                            <w:spacing w:val="-6"/>
                          </w:rPr>
                          <w:t xml:space="preserve"> </w:t>
                        </w:r>
                        <w:r>
                          <w:t>a</w:t>
                        </w:r>
                        <w:r>
                          <w:rPr>
                            <w:spacing w:val="-4"/>
                          </w:rPr>
                          <w:t xml:space="preserve"> </w:t>
                        </w:r>
                        <w:r>
                          <w:t>duly</w:t>
                        </w:r>
                        <w:r>
                          <w:rPr>
                            <w:spacing w:val="-4"/>
                          </w:rPr>
                          <w:t xml:space="preserve"> </w:t>
                        </w:r>
                        <w:proofErr w:type="spellStart"/>
                        <w:r>
                          <w:t>authorised</w:t>
                        </w:r>
                        <w:proofErr w:type="spellEnd"/>
                        <w:r>
                          <w:rPr>
                            <w:spacing w:val="-5"/>
                          </w:rPr>
                          <w:t xml:space="preserve"> </w:t>
                        </w:r>
                        <w:r>
                          <w:rPr>
                            <w:spacing w:val="-2"/>
                          </w:rPr>
                          <w:t>officer)</w:t>
                        </w:r>
                      </w:p>
                      <w:p w14:paraId="7CDCD842" w14:textId="77777777" w:rsidR="001F099A" w:rsidRDefault="00EA36F6">
                        <w:pPr>
                          <w:spacing w:before="193" w:line="265" w:lineRule="exact"/>
                        </w:pPr>
                        <w:r>
                          <w:rPr>
                            <w:spacing w:val="-2"/>
                          </w:rPr>
                          <w:t>Witness</w:t>
                        </w:r>
                      </w:p>
                    </w:txbxContent>
                  </v:textbox>
                </v:shape>
                <v:shape id="Textbox 156" o:spid="_x0000_s1155" type="#_x0000_t202" style="position:absolute;left:29272;top:292;width:2463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15E07976" w14:textId="77777777" w:rsidR="001F099A" w:rsidRDefault="00EA36F6">
                        <w:pPr>
                          <w:spacing w:line="221"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Contractor</w:t>
                        </w:r>
                      </w:p>
                    </w:txbxContent>
                  </v:textbox>
                </v:shape>
                <v:shape id="Textbox 157" o:spid="_x0000_s1156" type="#_x0000_t202" style="position:absolute;left:579;top:292;width:2183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893967E" w14:textId="77777777" w:rsidR="001F099A" w:rsidRDefault="00EA36F6">
                        <w:pPr>
                          <w:spacing w:line="221" w:lineRule="exact"/>
                        </w:pPr>
                        <w:r>
                          <w:t>SIGNED</w:t>
                        </w:r>
                        <w:r>
                          <w:rPr>
                            <w:spacing w:val="-8"/>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Client</w:t>
                        </w:r>
                      </w:p>
                    </w:txbxContent>
                  </v:textbox>
                </v:shape>
                <w10:anchorlock/>
              </v:group>
            </w:pict>
          </mc:Fallback>
        </mc:AlternateContent>
      </w:r>
    </w:p>
    <w:p w14:paraId="68DBDC82" w14:textId="25B9B0B5" w:rsidR="00E30034" w:rsidRPr="006B6FAF" w:rsidRDefault="00E30034">
      <w:pPr>
        <w:rPr>
          <w:sz w:val="20"/>
          <w:lang w:val="en-IE"/>
        </w:rPr>
      </w:pPr>
      <w:r w:rsidRPr="006B6FAF">
        <w:rPr>
          <w:sz w:val="20"/>
          <w:lang w:val="en-IE"/>
        </w:rPr>
        <w:br w:type="page"/>
      </w:r>
    </w:p>
    <w:p w14:paraId="55A75D3D" w14:textId="77777777" w:rsidR="001F099A" w:rsidRPr="006B6FAF" w:rsidRDefault="00EA36F6" w:rsidP="00395B38">
      <w:pPr>
        <w:pStyle w:val="Heading2"/>
        <w:rPr>
          <w:lang w:val="en-IE"/>
        </w:rPr>
      </w:pPr>
      <w:r w:rsidRPr="006B6FAF">
        <w:rPr>
          <w:lang w:val="en-IE"/>
        </w:rPr>
        <w:lastRenderedPageBreak/>
        <w:t>Schedule A: Terms and Conditions</w:t>
      </w:r>
    </w:p>
    <w:p w14:paraId="10B0CA39"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274" behindDoc="1" locked="0" layoutInCell="1" allowOverlap="1" wp14:anchorId="51F6ABC9" wp14:editId="7F291336">
                <wp:simplePos x="0" y="0"/>
                <wp:positionH relativeFrom="page">
                  <wp:posOffset>881176</wp:posOffset>
                </wp:positionH>
                <wp:positionV relativeFrom="paragraph">
                  <wp:posOffset>52435</wp:posOffset>
                </wp:positionV>
                <wp:extent cx="5800090" cy="2794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7710B4F">
              <v:shape id="Graphic 158" style="position:absolute;margin-left:69.4pt;margin-top:4.15pt;width:456.7pt;height:2.2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00090,27940" o:spid="_x0000_s1026" fillcolor="#339" stroked="f" path="m5799708,l,,,27431r5799708,l57997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" w14:anchorId="493792F4">
                <v:path arrowok="t"/>
                <w10:wrap type="topAndBottom" anchorx="page"/>
              </v:shape>
            </w:pict>
          </mc:Fallback>
        </mc:AlternateContent>
      </w:r>
      <w:r w:rsidRPr="006B6FAF">
        <w:rPr>
          <w:noProof/>
          <w:lang w:val="en-IE"/>
        </w:rPr>
        <mc:AlternateContent>
          <mc:Choice Requires="wpg">
            <w:drawing>
              <wp:anchor distT="0" distB="0" distL="0" distR="0" simplePos="0" relativeHeight="251658275" behindDoc="1" locked="0" layoutInCell="1" allowOverlap="1" wp14:anchorId="65D2EC9C" wp14:editId="67CC0F63">
                <wp:simplePos x="0" y="0"/>
                <wp:positionH relativeFrom="page">
                  <wp:posOffset>881176</wp:posOffset>
                </wp:positionH>
                <wp:positionV relativeFrom="paragraph">
                  <wp:posOffset>235315</wp:posOffset>
                </wp:positionV>
                <wp:extent cx="5800090" cy="22606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60" name="Graphic 160"/>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61" name="Graphic 16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62" name="Textbox 162"/>
                        <wps:cNvSpPr txBox="1"/>
                        <wps:spPr>
                          <a:xfrm>
                            <a:off x="0" y="0"/>
                            <a:ext cx="5800090" cy="207645"/>
                          </a:xfrm>
                          <a:prstGeom prst="rect">
                            <a:avLst/>
                          </a:prstGeom>
                        </wps:spPr>
                        <wps:txbx>
                          <w:txbxContent>
                            <w:p w14:paraId="63041C22" w14:textId="77777777" w:rsidR="001F099A" w:rsidRDefault="00EA36F6">
                              <w:pPr>
                                <w:tabs>
                                  <w:tab w:val="left" w:pos="595"/>
                                </w:tabs>
                                <w:spacing w:before="1"/>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65D2EC9C" id="Group 159" o:spid="_x0000_s1157" style="position:absolute;margin-left:69.4pt;margin-top:18.55pt;width:456.7pt;height:17.8pt;z-index:-251658205;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">
                <v:shape id="Graphic 160" o:spid="_x0000_s115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" path="m5799708,l,,,207264r5799708,l5799708,xe" fillcolor="navy" stroked="f">
                  <v:path arrowok="t"/>
                </v:shape>
                <v:shape id="Graphic 161" o:spid="_x0000_s115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" path="m5799708,l,,,18288r5799708,l5799708,xe" fillcolor="#339" stroked="f">
                  <v:path arrowok="t"/>
                </v:shape>
                <v:shape id="Textbox 162" o:spid="_x0000_s116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3041C22" w14:textId="77777777" w:rsidR="001F099A" w:rsidRDefault="00EA36F6">
                        <w:pPr>
                          <w:tabs>
                            <w:tab w:val="left" w:pos="595"/>
                          </w:tabs>
                          <w:spacing w:before="1"/>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v:textbox>
                </v:shape>
                <w10:wrap type="topAndBottom" anchorx="page"/>
              </v:group>
            </w:pict>
          </mc:Fallback>
        </mc:AlternateContent>
      </w:r>
    </w:p>
    <w:p w14:paraId="694AB71C" w14:textId="77777777" w:rsidR="001F099A" w:rsidRPr="006B6FAF" w:rsidRDefault="001F099A" w:rsidP="00884D01">
      <w:pPr>
        <w:pStyle w:val="BodyText"/>
        <w:spacing w:before="60" w:after="120" w:line="276" w:lineRule="auto"/>
        <w:rPr>
          <w:b/>
          <w:sz w:val="18"/>
          <w:lang w:val="en-IE"/>
        </w:rPr>
      </w:pPr>
    </w:p>
    <w:p w14:paraId="725F952B" w14:textId="77777777" w:rsidR="001F099A" w:rsidRPr="006B6FAF" w:rsidRDefault="00EA36F6" w:rsidP="00406D8E">
      <w:pPr>
        <w:pStyle w:val="ListParagraph"/>
        <w:numPr>
          <w:ilvl w:val="0"/>
          <w:numId w:val="24"/>
        </w:numPr>
        <w:tabs>
          <w:tab w:val="left" w:pos="1005"/>
        </w:tabs>
        <w:spacing w:before="60" w:after="120" w:line="276" w:lineRule="auto"/>
        <w:ind w:right="430"/>
        <w:rPr>
          <w:lang w:val="en-IE"/>
        </w:rPr>
      </w:pPr>
      <w:r w:rsidRPr="006B6FAF">
        <w:rPr>
          <w:lang w:val="en-IE"/>
        </w:rPr>
        <w:t>The Contractor undertakes to act with due care, skill and diligence in the provision of the Services</w:t>
      </w:r>
      <w:r w:rsidRPr="006B6FAF">
        <w:rPr>
          <w:spacing w:val="-8"/>
          <w:lang w:val="en-IE"/>
        </w:rPr>
        <w:t xml:space="preserve"> </w:t>
      </w:r>
      <w:r w:rsidRPr="006B6FAF">
        <w:rPr>
          <w:lang w:val="en-IE"/>
        </w:rPr>
        <w:t>and</w:t>
      </w:r>
      <w:r w:rsidRPr="006B6FAF">
        <w:rPr>
          <w:spacing w:val="-9"/>
          <w:lang w:val="en-IE"/>
        </w:rPr>
        <w:t xml:space="preserve"> </w:t>
      </w:r>
      <w:r w:rsidRPr="006B6FAF">
        <w:rPr>
          <w:lang w:val="en-IE"/>
        </w:rPr>
        <w:t>generally</w:t>
      </w:r>
      <w:r w:rsidRPr="006B6FAF">
        <w:rPr>
          <w:spacing w:val="-7"/>
          <w:lang w:val="en-IE"/>
        </w:rPr>
        <w:t xml:space="preserve"> </w:t>
      </w:r>
      <w:r w:rsidRPr="006B6FAF">
        <w:rPr>
          <w:lang w:val="en-IE"/>
        </w:rPr>
        <w:t>in</w:t>
      </w:r>
      <w:r w:rsidRPr="006B6FAF">
        <w:rPr>
          <w:spacing w:val="-9"/>
          <w:lang w:val="en-IE"/>
        </w:rPr>
        <w:t xml:space="preserve"> </w:t>
      </w:r>
      <w:r w:rsidRPr="006B6FAF">
        <w:rPr>
          <w:lang w:val="en-IE"/>
        </w:rPr>
        <w:t>the</w:t>
      </w:r>
      <w:r w:rsidRPr="006B6FAF">
        <w:rPr>
          <w:spacing w:val="-7"/>
          <w:lang w:val="en-IE"/>
        </w:rPr>
        <w:t xml:space="preserve"> </w:t>
      </w:r>
      <w:r w:rsidRPr="006B6FAF">
        <w:rPr>
          <w:lang w:val="en-IE"/>
        </w:rPr>
        <w:t>carrying</w:t>
      </w:r>
      <w:r w:rsidRPr="006B6FAF">
        <w:rPr>
          <w:spacing w:val="-7"/>
          <w:lang w:val="en-IE"/>
        </w:rPr>
        <w:t xml:space="preserve"> </w:t>
      </w:r>
      <w:r w:rsidRPr="006B6FAF">
        <w:rPr>
          <w:lang w:val="en-IE"/>
        </w:rPr>
        <w:t>out</w:t>
      </w:r>
      <w:r w:rsidRPr="006B6FAF">
        <w:rPr>
          <w:spacing w:val="-10"/>
          <w:lang w:val="en-IE"/>
        </w:rPr>
        <w:t xml:space="preserve"> </w:t>
      </w:r>
      <w:r w:rsidRPr="006B6FAF">
        <w:rPr>
          <w:lang w:val="en-IE"/>
        </w:rPr>
        <w:t>of</w:t>
      </w:r>
      <w:r w:rsidRPr="006B6FAF">
        <w:rPr>
          <w:spacing w:val="-4"/>
          <w:lang w:val="en-IE"/>
        </w:rPr>
        <w:t xml:space="preserve"> </w:t>
      </w:r>
      <w:r w:rsidRPr="006B6FAF">
        <w:rPr>
          <w:lang w:val="en-IE"/>
        </w:rPr>
        <w:t>its</w:t>
      </w:r>
      <w:r w:rsidRPr="006B6FAF">
        <w:rPr>
          <w:spacing w:val="-8"/>
          <w:lang w:val="en-IE"/>
        </w:rPr>
        <w:t xml:space="preserve"> </w:t>
      </w:r>
      <w:r w:rsidRPr="006B6FAF">
        <w:rPr>
          <w:lang w:val="en-IE"/>
        </w:rPr>
        <w:t>obligations</w:t>
      </w:r>
      <w:r w:rsidRPr="006B6FAF">
        <w:rPr>
          <w:spacing w:val="-8"/>
          <w:lang w:val="en-IE"/>
        </w:rPr>
        <w:t xml:space="preserve"> </w:t>
      </w:r>
      <w:r w:rsidRPr="006B6FAF">
        <w:rPr>
          <w:lang w:val="en-IE"/>
        </w:rPr>
        <w:t>under</w:t>
      </w:r>
      <w:r w:rsidRPr="006B6FAF">
        <w:rPr>
          <w:spacing w:val="-3"/>
          <w:lang w:val="en-IE"/>
        </w:rPr>
        <w:t xml:space="preserve"> </w:t>
      </w:r>
      <w:r w:rsidRPr="006B6FAF">
        <w:rPr>
          <w:lang w:val="en-IE"/>
        </w:rPr>
        <w:t>this</w:t>
      </w:r>
      <w:r w:rsidRPr="006B6FAF">
        <w:rPr>
          <w:spacing w:val="-8"/>
          <w:lang w:val="en-IE"/>
        </w:rPr>
        <w:t xml:space="preserve"> </w:t>
      </w:r>
      <w:r w:rsidRPr="006B6FAF">
        <w:rPr>
          <w:lang w:val="en-IE"/>
        </w:rPr>
        <w:t>Agreement</w:t>
      </w:r>
      <w:r w:rsidRPr="006B6FAF">
        <w:rPr>
          <w:spacing w:val="-10"/>
          <w:lang w:val="en-IE"/>
        </w:rPr>
        <w:t xml:space="preserve"> </w:t>
      </w:r>
      <w:r w:rsidRPr="006B6FAF">
        <w:rPr>
          <w:lang w:val="en-IE"/>
        </w:rPr>
        <w:t>and</w:t>
      </w:r>
      <w:r w:rsidRPr="006B6FAF">
        <w:rPr>
          <w:spacing w:val="-9"/>
          <w:lang w:val="en-IE"/>
        </w:rPr>
        <w:t xml:space="preserve"> </w:t>
      </w:r>
      <w:r w:rsidRPr="006B6FAF">
        <w:rPr>
          <w:lang w:val="en-IE"/>
        </w:rPr>
        <w:t>in</w:t>
      </w:r>
      <w:r w:rsidRPr="006B6FAF">
        <w:rPr>
          <w:spacing w:val="-9"/>
          <w:lang w:val="en-IE"/>
        </w:rPr>
        <w:t xml:space="preserve"> </w:t>
      </w:r>
      <w:r w:rsidRPr="006B6FAF">
        <w:rPr>
          <w:lang w:val="en-IE"/>
        </w:rP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7EA9751" w14:textId="77777777" w:rsidR="001F099A" w:rsidRPr="006B6FAF" w:rsidRDefault="00EA36F6" w:rsidP="00406D8E">
      <w:pPr>
        <w:pStyle w:val="ListParagraph"/>
        <w:numPr>
          <w:ilvl w:val="0"/>
          <w:numId w:val="24"/>
        </w:numPr>
        <w:tabs>
          <w:tab w:val="left" w:pos="1005"/>
        </w:tabs>
        <w:spacing w:before="60" w:after="120" w:line="276" w:lineRule="auto"/>
        <w:rPr>
          <w:lang w:val="en-IE"/>
        </w:rPr>
      </w:pPr>
      <w:r w:rsidRPr="006B6FAF">
        <w:rPr>
          <w:lang w:val="en-IE"/>
        </w:rPr>
        <w:t>In</w:t>
      </w:r>
      <w:r w:rsidRPr="006B6FAF">
        <w:rPr>
          <w:spacing w:val="-12"/>
          <w:lang w:val="en-IE"/>
        </w:rPr>
        <w:t xml:space="preserve"> </w:t>
      </w:r>
      <w:r w:rsidRPr="006B6FAF">
        <w:rPr>
          <w:lang w:val="en-IE"/>
        </w:rPr>
        <w:t>consideration</w:t>
      </w:r>
      <w:r w:rsidRPr="006B6FAF">
        <w:rPr>
          <w:spacing w:val="-11"/>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payment</w:t>
      </w:r>
      <w:r w:rsidRPr="006B6FAF">
        <w:rPr>
          <w:spacing w:val="-12"/>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Charges</w:t>
      </w:r>
      <w:r w:rsidRPr="006B6FAF">
        <w:rPr>
          <w:spacing w:val="-10"/>
          <w:lang w:val="en-IE"/>
        </w:rPr>
        <w:t xml:space="preserve"> </w:t>
      </w:r>
      <w:r w:rsidRPr="006B6FAF">
        <w:rPr>
          <w:lang w:val="en-IE"/>
        </w:rPr>
        <w:t>and</w:t>
      </w:r>
      <w:r w:rsidRPr="006B6FAF">
        <w:rPr>
          <w:spacing w:val="-11"/>
          <w:lang w:val="en-IE"/>
        </w:rPr>
        <w:t xml:space="preserve"> </w:t>
      </w:r>
      <w:r w:rsidRPr="006B6FAF">
        <w:rPr>
          <w:lang w:val="en-IE"/>
        </w:rPr>
        <w:t>subject</w:t>
      </w:r>
      <w:r w:rsidRPr="006B6FAF">
        <w:rPr>
          <w:spacing w:val="-12"/>
          <w:lang w:val="en-IE"/>
        </w:rPr>
        <w:t xml:space="preserve"> </w:t>
      </w:r>
      <w:r w:rsidRPr="006B6FAF">
        <w:rPr>
          <w:lang w:val="en-IE"/>
        </w:rPr>
        <w:t>to</w:t>
      </w:r>
      <w:r w:rsidRPr="006B6FAF">
        <w:rPr>
          <w:spacing w:val="-7"/>
          <w:lang w:val="en-IE"/>
        </w:rPr>
        <w:t xml:space="preserve"> </w:t>
      </w:r>
      <w:r w:rsidRPr="006B6FAF">
        <w:rPr>
          <w:lang w:val="en-IE"/>
        </w:rPr>
        <w:t>clause</w:t>
      </w:r>
      <w:r w:rsidRPr="006B6FAF">
        <w:rPr>
          <w:spacing w:val="-9"/>
          <w:lang w:val="en-IE"/>
        </w:rPr>
        <w:t xml:space="preserve"> </w:t>
      </w:r>
      <w:r w:rsidRPr="006B6FAF">
        <w:rPr>
          <w:lang w:val="en-IE"/>
        </w:rPr>
        <w:t>3</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Contractor</w:t>
      </w:r>
      <w:r w:rsidRPr="006B6FAF">
        <w:rPr>
          <w:spacing w:val="-5"/>
          <w:lang w:val="en-IE"/>
        </w:rPr>
        <w:t xml:space="preserve"> </w:t>
      </w:r>
      <w:r w:rsidRPr="006B6FAF">
        <w:rPr>
          <w:spacing w:val="-2"/>
          <w:lang w:val="en-IE"/>
        </w:rPr>
        <w:t>shall:</w:t>
      </w:r>
    </w:p>
    <w:p w14:paraId="0E584CDB" w14:textId="0A2960C7" w:rsidR="001F099A" w:rsidRPr="006B6FAF" w:rsidRDefault="00EA36F6" w:rsidP="00F217EE">
      <w:pPr>
        <w:pStyle w:val="ListParagraph"/>
        <w:numPr>
          <w:ilvl w:val="1"/>
          <w:numId w:val="24"/>
        </w:numPr>
        <w:tabs>
          <w:tab w:val="left" w:pos="1673"/>
        </w:tabs>
        <w:spacing w:before="60" w:after="120" w:line="276" w:lineRule="auto"/>
        <w:ind w:right="430"/>
        <w:rPr>
          <w:lang w:val="en-IE"/>
        </w:rPr>
      </w:pPr>
      <w:r w:rsidRPr="006B6FAF">
        <w:rPr>
          <w:lang w:val="en-IE"/>
        </w:rPr>
        <w:t xml:space="preserve">provide the Services in accordance with the Specification, the </w:t>
      </w:r>
      <w:proofErr w:type="spellStart"/>
      <w:r w:rsidR="00821A33" w:rsidRPr="006B6FAF">
        <w:rPr>
          <w:lang w:val="en-IE"/>
        </w:rPr>
        <w:t>CfT</w:t>
      </w:r>
      <w:proofErr w:type="spellEnd"/>
      <w:r w:rsidRPr="006B6FAF">
        <w:rPr>
          <w:lang w:val="en-IE"/>
        </w:rPr>
        <w:t>, the Client’s</w:t>
      </w:r>
      <w:r w:rsidR="00F217EE" w:rsidRPr="006B6FAF">
        <w:rPr>
          <w:lang w:val="en-IE"/>
        </w:rPr>
        <w:t xml:space="preserve"> </w:t>
      </w:r>
      <w:r w:rsidRPr="006B6FAF">
        <w:rPr>
          <w:lang w:val="en-IE"/>
        </w:rPr>
        <w:t xml:space="preserve">directions and the terms of this </w:t>
      </w:r>
      <w:proofErr w:type="gramStart"/>
      <w:r w:rsidRPr="006B6FAF">
        <w:rPr>
          <w:lang w:val="en-IE"/>
        </w:rPr>
        <w:t>Agreement;</w:t>
      </w:r>
      <w:proofErr w:type="gramEnd"/>
    </w:p>
    <w:p w14:paraId="6C8927C7" w14:textId="77777777" w:rsidR="001F099A" w:rsidRPr="006B6FAF" w:rsidRDefault="00EA36F6" w:rsidP="00406D8E">
      <w:pPr>
        <w:pStyle w:val="ListParagraph"/>
        <w:numPr>
          <w:ilvl w:val="1"/>
          <w:numId w:val="24"/>
        </w:numPr>
        <w:tabs>
          <w:tab w:val="left" w:pos="1673"/>
        </w:tabs>
        <w:spacing w:before="60" w:after="120" w:line="276" w:lineRule="auto"/>
        <w:ind w:right="433"/>
        <w:rPr>
          <w:lang w:val="en-IE"/>
        </w:rPr>
      </w:pPr>
      <w:r w:rsidRPr="006B6FAF">
        <w:rPr>
          <w:lang w:val="en-IE"/>
        </w:rPr>
        <w:t>comply</w:t>
      </w:r>
      <w:r w:rsidRPr="006B6FAF">
        <w:rPr>
          <w:spacing w:val="-5"/>
          <w:lang w:val="en-IE"/>
        </w:rPr>
        <w:t xml:space="preserve"> </w:t>
      </w:r>
      <w:r w:rsidRPr="006B6FAF">
        <w:rPr>
          <w:lang w:val="en-IE"/>
        </w:rPr>
        <w:t>with</w:t>
      </w:r>
      <w:r w:rsidRPr="006B6FAF">
        <w:rPr>
          <w:spacing w:val="-6"/>
          <w:lang w:val="en-IE"/>
        </w:rPr>
        <w:t xml:space="preserve"> </w:t>
      </w:r>
      <w:r w:rsidRPr="006B6FAF">
        <w:rPr>
          <w:lang w:val="en-IE"/>
        </w:rPr>
        <w:t>and</w:t>
      </w:r>
      <w:r w:rsidRPr="006B6FAF">
        <w:rPr>
          <w:spacing w:val="-6"/>
          <w:lang w:val="en-IE"/>
        </w:rPr>
        <w:t xml:space="preserve"> </w:t>
      </w:r>
      <w:r w:rsidRPr="006B6FAF">
        <w:rPr>
          <w:lang w:val="en-IE"/>
        </w:rPr>
        <w:t>implement</w:t>
      </w:r>
      <w:r w:rsidRPr="006B6FAF">
        <w:rPr>
          <w:spacing w:val="-8"/>
          <w:lang w:val="en-IE"/>
        </w:rPr>
        <w:t xml:space="preserve"> </w:t>
      </w:r>
      <w:r w:rsidRPr="006B6FAF">
        <w:rPr>
          <w:lang w:val="en-IE"/>
        </w:rPr>
        <w:t>any</w:t>
      </w:r>
      <w:r w:rsidRPr="006B6FAF">
        <w:rPr>
          <w:spacing w:val="-5"/>
          <w:lang w:val="en-IE"/>
        </w:rPr>
        <w:t xml:space="preserve"> </w:t>
      </w:r>
      <w:r w:rsidRPr="006B6FAF">
        <w:rPr>
          <w:lang w:val="en-IE"/>
        </w:rPr>
        <w:t>policies,</w:t>
      </w:r>
      <w:r w:rsidRPr="006B6FAF">
        <w:rPr>
          <w:spacing w:val="-3"/>
          <w:lang w:val="en-IE"/>
        </w:rPr>
        <w:t xml:space="preserve"> </w:t>
      </w:r>
      <w:r w:rsidRPr="006B6FAF">
        <w:rPr>
          <w:lang w:val="en-IE"/>
        </w:rPr>
        <w:t>guidelines</w:t>
      </w:r>
      <w:r w:rsidRPr="006B6FAF">
        <w:rPr>
          <w:spacing w:val="-5"/>
          <w:lang w:val="en-IE"/>
        </w:rPr>
        <w:t xml:space="preserve"> </w:t>
      </w:r>
      <w:r w:rsidRPr="006B6FAF">
        <w:rPr>
          <w:lang w:val="en-IE"/>
        </w:rPr>
        <w:t>and/or</w:t>
      </w:r>
      <w:r w:rsidRPr="006B6FAF">
        <w:rPr>
          <w:spacing w:val="-5"/>
          <w:lang w:val="en-IE"/>
        </w:rPr>
        <w:t xml:space="preserve"> </w:t>
      </w:r>
      <w:r w:rsidRPr="006B6FAF">
        <w:rPr>
          <w:lang w:val="en-IE"/>
        </w:rPr>
        <w:t>any</w:t>
      </w:r>
      <w:r w:rsidRPr="006B6FAF">
        <w:rPr>
          <w:spacing w:val="-5"/>
          <w:lang w:val="en-IE"/>
        </w:rPr>
        <w:t xml:space="preserve"> </w:t>
      </w:r>
      <w:r w:rsidRPr="006B6FAF">
        <w:rPr>
          <w:lang w:val="en-IE"/>
        </w:rPr>
        <w:t>project</w:t>
      </w:r>
      <w:r w:rsidRPr="006B6FAF">
        <w:rPr>
          <w:spacing w:val="-3"/>
          <w:lang w:val="en-IE"/>
        </w:rPr>
        <w:t xml:space="preserve"> </w:t>
      </w:r>
      <w:r w:rsidRPr="006B6FAF">
        <w:rPr>
          <w:lang w:val="en-IE"/>
        </w:rPr>
        <w:t xml:space="preserve">governance protocols issued by the Client from time to time and notified to the Contractor in </w:t>
      </w:r>
      <w:proofErr w:type="gramStart"/>
      <w:r w:rsidRPr="006B6FAF">
        <w:rPr>
          <w:spacing w:val="-2"/>
          <w:lang w:val="en-IE"/>
        </w:rPr>
        <w:t>writing;</w:t>
      </w:r>
      <w:proofErr w:type="gramEnd"/>
    </w:p>
    <w:p w14:paraId="64C7DC4D" w14:textId="77777777" w:rsidR="001F099A" w:rsidRPr="006B6FAF" w:rsidRDefault="00EA36F6" w:rsidP="00406D8E">
      <w:pPr>
        <w:pStyle w:val="ListParagraph"/>
        <w:numPr>
          <w:ilvl w:val="1"/>
          <w:numId w:val="24"/>
        </w:numPr>
        <w:tabs>
          <w:tab w:val="left" w:pos="1673"/>
        </w:tabs>
        <w:spacing w:before="60" w:after="120" w:line="276" w:lineRule="auto"/>
        <w:ind w:right="430"/>
        <w:rPr>
          <w:lang w:val="en-IE"/>
        </w:rPr>
      </w:pPr>
      <w:r w:rsidRPr="006B6FAF">
        <w:rPr>
          <w:lang w:val="en-IE"/>
        </w:rPr>
        <w:t>comply with all local security and health and safety arrangements as notified to it by the Client; and</w:t>
      </w:r>
    </w:p>
    <w:p w14:paraId="625B5C19" w14:textId="77777777" w:rsidR="001F099A" w:rsidRPr="006B6FAF" w:rsidRDefault="00EA36F6" w:rsidP="00406D8E">
      <w:pPr>
        <w:pStyle w:val="ListParagraph"/>
        <w:numPr>
          <w:ilvl w:val="1"/>
          <w:numId w:val="24"/>
        </w:numPr>
        <w:tabs>
          <w:tab w:val="left" w:pos="1673"/>
        </w:tabs>
        <w:spacing w:before="60" w:after="120" w:line="276" w:lineRule="auto"/>
        <w:ind w:right="421"/>
        <w:rPr>
          <w:lang w:val="en-IE"/>
        </w:rPr>
      </w:pPr>
      <w:r w:rsidRPr="006B6FAF">
        <w:rPr>
          <w:lang w:val="en-IE"/>
        </w:rPr>
        <w:t>provide the Services in accordance with good industry practice and comply with all applicable laws including but not limited to all obligations in the field of environmental,</w:t>
      </w:r>
      <w:r w:rsidRPr="006B6FAF">
        <w:rPr>
          <w:spacing w:val="-1"/>
          <w:lang w:val="en-IE"/>
        </w:rPr>
        <w:t xml:space="preserve"> </w:t>
      </w:r>
      <w:r w:rsidRPr="006B6FAF">
        <w:rPr>
          <w:lang w:val="en-IE"/>
        </w:rPr>
        <w:t>social</w:t>
      </w:r>
      <w:r w:rsidRPr="006B6FAF">
        <w:rPr>
          <w:spacing w:val="-2"/>
          <w:lang w:val="en-IE"/>
        </w:rPr>
        <w:t xml:space="preserve"> </w:t>
      </w:r>
      <w:r w:rsidRPr="006B6FAF">
        <w:rPr>
          <w:lang w:val="en-IE"/>
        </w:rPr>
        <w:t>and</w:t>
      </w:r>
      <w:r w:rsidRPr="006B6FAF">
        <w:rPr>
          <w:spacing w:val="-4"/>
          <w:lang w:val="en-IE"/>
        </w:rPr>
        <w:t xml:space="preserve"> </w:t>
      </w:r>
      <w:r w:rsidRPr="006B6FAF">
        <w:rPr>
          <w:lang w:val="en-IE"/>
        </w:rPr>
        <w:t>labour</w:t>
      </w:r>
      <w:r w:rsidRPr="006B6FAF">
        <w:rPr>
          <w:spacing w:val="-3"/>
          <w:lang w:val="en-IE"/>
        </w:rPr>
        <w:t xml:space="preserve"> </w:t>
      </w:r>
      <w:r w:rsidRPr="006B6FAF">
        <w:rPr>
          <w:lang w:val="en-IE"/>
        </w:rPr>
        <w:t>law</w:t>
      </w:r>
      <w:r w:rsidRPr="006B6FAF">
        <w:rPr>
          <w:spacing w:val="-3"/>
          <w:lang w:val="en-IE"/>
        </w:rPr>
        <w:t xml:space="preserve"> </w:t>
      </w:r>
      <w:r w:rsidRPr="006B6FAF">
        <w:rPr>
          <w:lang w:val="en-IE"/>
        </w:rPr>
        <w:t>that</w:t>
      </w:r>
      <w:r w:rsidRPr="006B6FAF">
        <w:rPr>
          <w:spacing w:val="-6"/>
          <w:lang w:val="en-IE"/>
        </w:rPr>
        <w:t xml:space="preserve"> </w:t>
      </w:r>
      <w:r w:rsidRPr="006B6FAF">
        <w:rPr>
          <w:lang w:val="en-IE"/>
        </w:rPr>
        <w:t>apply</w:t>
      </w:r>
      <w:r w:rsidRPr="006B6FAF">
        <w:rPr>
          <w:spacing w:val="-3"/>
          <w:lang w:val="en-IE"/>
        </w:rPr>
        <w:t xml:space="preserve"> </w:t>
      </w:r>
      <w:r w:rsidRPr="006B6FAF">
        <w:rPr>
          <w:lang w:val="en-IE"/>
        </w:rPr>
        <w:t>at</w:t>
      </w:r>
      <w:r w:rsidRPr="006B6FAF">
        <w:rPr>
          <w:spacing w:val="-6"/>
          <w:lang w:val="en-IE"/>
        </w:rPr>
        <w:t xml:space="preserve"> </w:t>
      </w:r>
      <w:r w:rsidRPr="006B6FAF">
        <w:rPr>
          <w:lang w:val="en-IE"/>
        </w:rPr>
        <w:t>the</w:t>
      </w:r>
      <w:r w:rsidRPr="006B6FAF">
        <w:rPr>
          <w:spacing w:val="-3"/>
          <w:lang w:val="en-IE"/>
        </w:rPr>
        <w:t xml:space="preserve"> </w:t>
      </w:r>
      <w:r w:rsidRPr="006B6FAF">
        <w:rPr>
          <w:lang w:val="en-IE"/>
        </w:rPr>
        <w:t>place</w:t>
      </w:r>
      <w:r w:rsidRPr="006B6FAF">
        <w:rPr>
          <w:spacing w:val="-3"/>
          <w:lang w:val="en-IE"/>
        </w:rPr>
        <w:t xml:space="preserve"> </w:t>
      </w:r>
      <w:r w:rsidRPr="006B6FAF">
        <w:rPr>
          <w:lang w:val="en-IE"/>
        </w:rPr>
        <w:t>where</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Services</w:t>
      </w:r>
      <w:r w:rsidRPr="006B6FAF">
        <w:rPr>
          <w:spacing w:val="-3"/>
          <w:lang w:val="en-IE"/>
        </w:rPr>
        <w:t xml:space="preserve"> </w:t>
      </w:r>
      <w:r w:rsidRPr="006B6FAF">
        <w:rPr>
          <w:lang w:val="en-IE"/>
        </w:rPr>
        <w:t>are provided,</w:t>
      </w:r>
      <w:r w:rsidRPr="006B6FAF">
        <w:rPr>
          <w:spacing w:val="-13"/>
          <w:lang w:val="en-IE"/>
        </w:rPr>
        <w:t xml:space="preserve"> </w:t>
      </w:r>
      <w:r w:rsidRPr="006B6FAF">
        <w:rPr>
          <w:lang w:val="en-IE"/>
        </w:rPr>
        <w:t>that</w:t>
      </w:r>
      <w:r w:rsidRPr="006B6FAF">
        <w:rPr>
          <w:spacing w:val="-12"/>
          <w:lang w:val="en-IE"/>
        </w:rPr>
        <w:t xml:space="preserve"> </w:t>
      </w:r>
      <w:r w:rsidRPr="006B6FAF">
        <w:rPr>
          <w:lang w:val="en-IE"/>
        </w:rPr>
        <w:t>have</w:t>
      </w:r>
      <w:r w:rsidRPr="006B6FAF">
        <w:rPr>
          <w:spacing w:val="-8"/>
          <w:lang w:val="en-IE"/>
        </w:rPr>
        <w:t xml:space="preserve"> </w:t>
      </w:r>
      <w:r w:rsidRPr="006B6FAF">
        <w:rPr>
          <w:lang w:val="en-IE"/>
        </w:rPr>
        <w:t>been</w:t>
      </w:r>
      <w:r w:rsidRPr="006B6FAF">
        <w:rPr>
          <w:spacing w:val="-13"/>
          <w:lang w:val="en-IE"/>
        </w:rPr>
        <w:t xml:space="preserve"> </w:t>
      </w:r>
      <w:r w:rsidRPr="006B6FAF">
        <w:rPr>
          <w:lang w:val="en-IE"/>
        </w:rPr>
        <w:t>established</w:t>
      </w:r>
      <w:r w:rsidRPr="006B6FAF">
        <w:rPr>
          <w:spacing w:val="-12"/>
          <w:lang w:val="en-IE"/>
        </w:rPr>
        <w:t xml:space="preserve"> </w:t>
      </w:r>
      <w:r w:rsidRPr="006B6FAF">
        <w:rPr>
          <w:lang w:val="en-IE"/>
        </w:rPr>
        <w:t>by</w:t>
      </w:r>
      <w:r w:rsidRPr="006B6FAF">
        <w:rPr>
          <w:spacing w:val="-7"/>
          <w:lang w:val="en-IE"/>
        </w:rPr>
        <w:t xml:space="preserve"> </w:t>
      </w:r>
      <w:r w:rsidRPr="006B6FAF">
        <w:rPr>
          <w:lang w:val="en-IE"/>
        </w:rPr>
        <w:t>EU</w:t>
      </w:r>
      <w:r w:rsidRPr="006B6FAF">
        <w:rPr>
          <w:spacing w:val="-11"/>
          <w:lang w:val="en-IE"/>
        </w:rPr>
        <w:t xml:space="preserve"> </w:t>
      </w:r>
      <w:r w:rsidRPr="006B6FAF">
        <w:rPr>
          <w:lang w:val="en-IE"/>
        </w:rPr>
        <w:t>law,</w:t>
      </w:r>
      <w:r w:rsidRPr="006B6FAF">
        <w:rPr>
          <w:spacing w:val="-10"/>
          <w:lang w:val="en-IE"/>
        </w:rPr>
        <w:t xml:space="preserve"> </w:t>
      </w:r>
      <w:r w:rsidRPr="006B6FAF">
        <w:rPr>
          <w:lang w:val="en-IE"/>
        </w:rPr>
        <w:t>national</w:t>
      </w:r>
      <w:r w:rsidRPr="006B6FAF">
        <w:rPr>
          <w:spacing w:val="-11"/>
          <w:lang w:val="en-IE"/>
        </w:rPr>
        <w:t xml:space="preserve"> </w:t>
      </w:r>
      <w:r w:rsidRPr="006B6FAF">
        <w:rPr>
          <w:lang w:val="en-IE"/>
        </w:rPr>
        <w:t>law,</w:t>
      </w:r>
      <w:r w:rsidRPr="006B6FAF">
        <w:rPr>
          <w:spacing w:val="-10"/>
          <w:lang w:val="en-IE"/>
        </w:rPr>
        <w:t xml:space="preserve"> </w:t>
      </w:r>
      <w:r w:rsidRPr="006B6FAF">
        <w:rPr>
          <w:lang w:val="en-IE"/>
        </w:rPr>
        <w:t>collective</w:t>
      </w:r>
      <w:r w:rsidRPr="006B6FAF">
        <w:rPr>
          <w:spacing w:val="-12"/>
          <w:lang w:val="en-IE"/>
        </w:rPr>
        <w:t xml:space="preserve"> </w:t>
      </w:r>
      <w:r w:rsidRPr="006B6FAF">
        <w:rPr>
          <w:lang w:val="en-IE"/>
        </w:rP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w:t>
      </w:r>
      <w:r w:rsidRPr="006B6FAF">
        <w:rPr>
          <w:spacing w:val="-1"/>
          <w:lang w:val="en-IE"/>
        </w:rPr>
        <w:t xml:space="preserve"> </w:t>
      </w:r>
      <w:r w:rsidRPr="006B6FAF">
        <w:rPr>
          <w:lang w:val="en-IE"/>
        </w:rPr>
        <w:t>the employment, remuneration, taxes, immigration</w:t>
      </w:r>
      <w:r w:rsidRPr="006B6FAF">
        <w:rPr>
          <w:spacing w:val="-1"/>
          <w:lang w:val="en-IE"/>
        </w:rPr>
        <w:t xml:space="preserve"> </w:t>
      </w:r>
      <w:r w:rsidRPr="006B6FAF">
        <w:rPr>
          <w:lang w:val="en-IE"/>
        </w:rPr>
        <w:t>and</w:t>
      </w:r>
      <w:r w:rsidRPr="006B6FAF">
        <w:rPr>
          <w:spacing w:val="-1"/>
          <w:lang w:val="en-IE"/>
        </w:rPr>
        <w:t xml:space="preserve"> </w:t>
      </w:r>
      <w:r w:rsidRPr="006B6FAF">
        <w:rPr>
          <w:lang w:val="en-IE"/>
        </w:rPr>
        <w:t>work permits</w:t>
      </w:r>
      <w:r w:rsidRPr="006B6FAF">
        <w:rPr>
          <w:spacing w:val="-1"/>
          <w:lang w:val="en-IE"/>
        </w:rPr>
        <w:t xml:space="preserve"> </w:t>
      </w:r>
      <w:r w:rsidRPr="006B6FAF">
        <w:rPr>
          <w:lang w:val="en-IE"/>
        </w:rPr>
        <w:t>of</w:t>
      </w:r>
      <w:r w:rsidRPr="006B6FAF">
        <w:rPr>
          <w:spacing w:val="-1"/>
          <w:lang w:val="en-IE"/>
        </w:rPr>
        <w:t xml:space="preserve"> </w:t>
      </w:r>
      <w:r w:rsidRPr="006B6FAF">
        <w:rPr>
          <w:lang w:val="en-IE"/>
        </w:rPr>
        <w:t>all personnel retained for the purposes of complying with this Agreement.</w:t>
      </w:r>
    </w:p>
    <w:p w14:paraId="65E91B06" w14:textId="77777777" w:rsidR="001F099A" w:rsidRPr="006B6FAF" w:rsidRDefault="00EA36F6" w:rsidP="00406D8E">
      <w:pPr>
        <w:pStyle w:val="ListParagraph"/>
        <w:numPr>
          <w:ilvl w:val="0"/>
          <w:numId w:val="24"/>
        </w:numPr>
        <w:tabs>
          <w:tab w:val="left" w:pos="1005"/>
        </w:tabs>
        <w:spacing w:before="60" w:after="120" w:line="276" w:lineRule="auto"/>
        <w:ind w:right="422"/>
        <w:rPr>
          <w:lang w:val="en-IE"/>
        </w:rPr>
      </w:pPr>
      <w:r w:rsidRPr="006B6FAF">
        <w:rPr>
          <w:lang w:val="en-IE"/>
        </w:rPr>
        <w:t>The Contractor is deemed to be the prime contractor under this Agreement and the Contractor assumes full responsibility for the discharge of all obligations under this Agreement</w:t>
      </w:r>
      <w:r w:rsidRPr="006B6FAF">
        <w:rPr>
          <w:spacing w:val="-5"/>
          <w:lang w:val="en-IE"/>
        </w:rPr>
        <w:t xml:space="preserve"> </w:t>
      </w:r>
      <w:r w:rsidRPr="006B6FAF">
        <w:rPr>
          <w:lang w:val="en-IE"/>
        </w:rPr>
        <w:t>and</w:t>
      </w:r>
      <w:r w:rsidRPr="006B6FAF">
        <w:rPr>
          <w:spacing w:val="-3"/>
          <w:lang w:val="en-IE"/>
        </w:rPr>
        <w:t xml:space="preserve"> </w:t>
      </w:r>
      <w:r w:rsidRPr="006B6FAF">
        <w:rPr>
          <w:lang w:val="en-IE"/>
        </w:rPr>
        <w:t>shall assume</w:t>
      </w:r>
      <w:r w:rsidRPr="006B6FAF">
        <w:rPr>
          <w:spacing w:val="-2"/>
          <w:lang w:val="en-IE"/>
        </w:rPr>
        <w:t xml:space="preserve"> </w:t>
      </w:r>
      <w:r w:rsidRPr="006B6FAF">
        <w:rPr>
          <w:lang w:val="en-IE"/>
        </w:rPr>
        <w:t>all the</w:t>
      </w:r>
      <w:r w:rsidRPr="006B6FAF">
        <w:rPr>
          <w:spacing w:val="-2"/>
          <w:lang w:val="en-IE"/>
        </w:rPr>
        <w:t xml:space="preserve"> </w:t>
      </w:r>
      <w:r w:rsidRPr="006B6FAF">
        <w:rPr>
          <w:lang w:val="en-IE"/>
        </w:rPr>
        <w:t>duties, responsibilities</w:t>
      </w:r>
      <w:r w:rsidRPr="006B6FAF">
        <w:rPr>
          <w:spacing w:val="-2"/>
          <w:lang w:val="en-IE"/>
        </w:rPr>
        <w:t xml:space="preserve"> </w:t>
      </w:r>
      <w:r w:rsidRPr="006B6FAF">
        <w:rPr>
          <w:lang w:val="en-IE"/>
        </w:rPr>
        <w:t>and</w:t>
      </w:r>
      <w:r w:rsidRPr="006B6FAF">
        <w:rPr>
          <w:spacing w:val="-3"/>
          <w:lang w:val="en-IE"/>
        </w:rPr>
        <w:t xml:space="preserve"> </w:t>
      </w:r>
      <w:r w:rsidRPr="006B6FAF">
        <w:rPr>
          <w:lang w:val="en-IE"/>
        </w:rPr>
        <w:t>obligations</w:t>
      </w:r>
      <w:r w:rsidRPr="006B6FAF">
        <w:rPr>
          <w:spacing w:val="-2"/>
          <w:lang w:val="en-IE"/>
        </w:rPr>
        <w:t xml:space="preserve"> </w:t>
      </w:r>
      <w:r w:rsidRPr="006B6FAF">
        <w:rPr>
          <w:lang w:val="en-IE"/>
        </w:rPr>
        <w:t>associated</w:t>
      </w:r>
      <w:r w:rsidRPr="006B6FAF">
        <w:rPr>
          <w:spacing w:val="-3"/>
          <w:lang w:val="en-IE"/>
        </w:rPr>
        <w:t xml:space="preserve"> </w:t>
      </w:r>
      <w:r w:rsidRPr="006B6FAF">
        <w:rPr>
          <w:lang w:val="en-IE"/>
        </w:rPr>
        <w:t>with the</w:t>
      </w:r>
      <w:r w:rsidRPr="006B6FAF">
        <w:rPr>
          <w:spacing w:val="-9"/>
          <w:lang w:val="en-IE"/>
        </w:rPr>
        <w:t xml:space="preserve"> </w:t>
      </w:r>
      <w:r w:rsidRPr="006B6FAF">
        <w:rPr>
          <w:lang w:val="en-IE"/>
        </w:rPr>
        <w:t>position</w:t>
      </w:r>
      <w:r w:rsidRPr="006B6FAF">
        <w:rPr>
          <w:spacing w:val="-11"/>
          <w:lang w:val="en-IE"/>
        </w:rPr>
        <w:t xml:space="preserve"> </w:t>
      </w:r>
      <w:r w:rsidRPr="006B6FAF">
        <w:rPr>
          <w:lang w:val="en-IE"/>
        </w:rPr>
        <w:t>of</w:t>
      </w:r>
      <w:r w:rsidRPr="006B6FAF">
        <w:rPr>
          <w:spacing w:val="-10"/>
          <w:lang w:val="en-IE"/>
        </w:rPr>
        <w:t xml:space="preserve"> </w:t>
      </w:r>
      <w:r w:rsidRPr="006B6FAF">
        <w:rPr>
          <w:lang w:val="en-IE"/>
        </w:rPr>
        <w:t>prime</w:t>
      </w:r>
      <w:r w:rsidRPr="006B6FAF">
        <w:rPr>
          <w:spacing w:val="-9"/>
          <w:lang w:val="en-IE"/>
        </w:rPr>
        <w:t xml:space="preserve"> </w:t>
      </w:r>
      <w:r w:rsidRPr="006B6FAF">
        <w:rPr>
          <w:lang w:val="en-IE"/>
        </w:rPr>
        <w:t>contractor.</w:t>
      </w:r>
      <w:r w:rsidRPr="006B6FAF">
        <w:rPr>
          <w:spacing w:val="34"/>
          <w:lang w:val="en-IE"/>
        </w:rPr>
        <w:t xml:space="preserve"> </w:t>
      </w:r>
      <w:r w:rsidRPr="006B6FAF">
        <w:rPr>
          <w:lang w:val="en-IE"/>
        </w:rPr>
        <w:t>The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as</w:t>
      </w:r>
      <w:r w:rsidRPr="006B6FAF">
        <w:rPr>
          <w:spacing w:val="-10"/>
          <w:lang w:val="en-IE"/>
        </w:rPr>
        <w:t xml:space="preserve"> </w:t>
      </w:r>
      <w:r w:rsidRPr="006B6FAF">
        <w:rPr>
          <w:lang w:val="en-IE"/>
        </w:rPr>
        <w:t>prime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under</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Submission hereby</w:t>
      </w:r>
      <w:r w:rsidRPr="006B6FAF">
        <w:rPr>
          <w:spacing w:val="-8"/>
          <w:lang w:val="en-IE"/>
        </w:rPr>
        <w:t xml:space="preserve"> </w:t>
      </w:r>
      <w:r w:rsidRPr="006B6FAF">
        <w:rPr>
          <w:lang w:val="en-IE"/>
        </w:rPr>
        <w:t>assumes</w:t>
      </w:r>
      <w:r w:rsidRPr="006B6FAF">
        <w:rPr>
          <w:spacing w:val="-9"/>
          <w:lang w:val="en-IE"/>
        </w:rPr>
        <w:t xml:space="preserve"> </w:t>
      </w:r>
      <w:r w:rsidRPr="006B6FAF">
        <w:rPr>
          <w:lang w:val="en-IE"/>
        </w:rPr>
        <w:t>liability</w:t>
      </w:r>
      <w:r w:rsidRPr="006B6FAF">
        <w:rPr>
          <w:spacing w:val="-8"/>
          <w:lang w:val="en-IE"/>
        </w:rPr>
        <w:t xml:space="preserve"> </w:t>
      </w:r>
      <w:r w:rsidRPr="006B6FAF">
        <w:rPr>
          <w:lang w:val="en-IE"/>
        </w:rPr>
        <w:t>for</w:t>
      </w:r>
      <w:r w:rsidRPr="006B6FAF">
        <w:rPr>
          <w:spacing w:val="-9"/>
          <w:lang w:val="en-IE"/>
        </w:rPr>
        <w:t xml:space="preserve"> </w:t>
      </w:r>
      <w:r w:rsidRPr="006B6FAF">
        <w:rPr>
          <w:lang w:val="en-IE"/>
        </w:rPr>
        <w:t>its</w:t>
      </w:r>
      <w:r w:rsidRPr="006B6FAF">
        <w:rPr>
          <w:spacing w:val="-9"/>
          <w:lang w:val="en-IE"/>
        </w:rPr>
        <w:t xml:space="preserve"> </w:t>
      </w:r>
      <w:r w:rsidRPr="006B6FAF">
        <w:rPr>
          <w:lang w:val="en-IE"/>
        </w:rPr>
        <w:t>Subcontractors</w:t>
      </w:r>
      <w:r w:rsidRPr="006B6FAF">
        <w:rPr>
          <w:spacing w:val="-9"/>
          <w:lang w:val="en-IE"/>
        </w:rPr>
        <w:t xml:space="preserve"> </w:t>
      </w:r>
      <w:r w:rsidRPr="006B6FAF">
        <w:rPr>
          <w:lang w:val="en-IE"/>
        </w:rPr>
        <w:t>and</w:t>
      </w:r>
      <w:r w:rsidRPr="006B6FAF">
        <w:rPr>
          <w:spacing w:val="-6"/>
          <w:lang w:val="en-IE"/>
        </w:rPr>
        <w:t xml:space="preserve"> </w:t>
      </w:r>
      <w:r w:rsidRPr="006B6FAF">
        <w:rPr>
          <w:lang w:val="en-IE"/>
        </w:rPr>
        <w:t>shall</w:t>
      </w:r>
      <w:r w:rsidRPr="006B6FAF">
        <w:rPr>
          <w:spacing w:val="-8"/>
          <w:lang w:val="en-IE"/>
        </w:rPr>
        <w:t xml:space="preserve"> </w:t>
      </w:r>
      <w:r w:rsidRPr="006B6FAF">
        <w:rPr>
          <w:lang w:val="en-IE"/>
        </w:rPr>
        <w:t>ensure</w:t>
      </w:r>
      <w:r w:rsidRPr="006B6FAF">
        <w:rPr>
          <w:spacing w:val="-9"/>
          <w:lang w:val="en-IE"/>
        </w:rPr>
        <w:t xml:space="preserve"> </w:t>
      </w:r>
      <w:r w:rsidRPr="006B6FAF">
        <w:rPr>
          <w:lang w:val="en-IE"/>
        </w:rPr>
        <w:t>that</w:t>
      </w:r>
      <w:r w:rsidRPr="006B6FAF">
        <w:rPr>
          <w:spacing w:val="-11"/>
          <w:lang w:val="en-IE"/>
        </w:rPr>
        <w:t xml:space="preserve"> </w:t>
      </w:r>
      <w:r w:rsidRPr="006B6FAF">
        <w:rPr>
          <w:lang w:val="en-IE"/>
        </w:rPr>
        <w:t>its</w:t>
      </w:r>
      <w:r w:rsidRPr="006B6FAF">
        <w:rPr>
          <w:spacing w:val="-9"/>
          <w:lang w:val="en-IE"/>
        </w:rPr>
        <w:t xml:space="preserve"> </w:t>
      </w:r>
      <w:r w:rsidRPr="006B6FAF">
        <w:rPr>
          <w:lang w:val="en-IE"/>
        </w:rPr>
        <w:t>Subcontractors</w:t>
      </w:r>
      <w:r w:rsidRPr="006B6FAF">
        <w:rPr>
          <w:spacing w:val="-9"/>
          <w:lang w:val="en-IE"/>
        </w:rPr>
        <w:t xml:space="preserve"> </w:t>
      </w:r>
      <w:r w:rsidRPr="006B6FAF">
        <w:rPr>
          <w:lang w:val="en-IE"/>
        </w:rPr>
        <w:t>shall comply in all respects with the relevant</w:t>
      </w:r>
      <w:r w:rsidRPr="006B6FAF">
        <w:rPr>
          <w:spacing w:val="-1"/>
          <w:lang w:val="en-IE"/>
        </w:rPr>
        <w:t xml:space="preserve"> </w:t>
      </w:r>
      <w:r w:rsidRPr="006B6FAF">
        <w:rPr>
          <w:lang w:val="en-IE"/>
        </w:rPr>
        <w:t>terms of this Agreement, including but</w:t>
      </w:r>
      <w:r w:rsidRPr="006B6FAF">
        <w:rPr>
          <w:spacing w:val="-1"/>
          <w:lang w:val="en-IE"/>
        </w:rPr>
        <w:t xml:space="preserve"> </w:t>
      </w:r>
      <w:r w:rsidRPr="006B6FAF">
        <w:rPr>
          <w:lang w:val="en-IE"/>
        </w:rPr>
        <w:t>not</w:t>
      </w:r>
      <w:r w:rsidRPr="006B6FAF">
        <w:rPr>
          <w:spacing w:val="-1"/>
          <w:lang w:val="en-IE"/>
        </w:rPr>
        <w:t xml:space="preserve"> </w:t>
      </w:r>
      <w:r w:rsidRPr="006B6FAF">
        <w:rPr>
          <w:lang w:val="en-IE"/>
        </w:rPr>
        <w:t>limited to</w:t>
      </w:r>
      <w:r w:rsidRPr="006B6FAF">
        <w:rPr>
          <w:spacing w:val="-1"/>
          <w:lang w:val="en-IE"/>
        </w:rPr>
        <w:t xml:space="preserve"> </w:t>
      </w:r>
      <w:r w:rsidRPr="006B6FAF">
        <w:rPr>
          <w:lang w:val="en-IE"/>
        </w:rPr>
        <w:t>clause 1B(4) above, to</w:t>
      </w:r>
      <w:r w:rsidRPr="006B6FAF">
        <w:rPr>
          <w:spacing w:val="-1"/>
          <w:lang w:val="en-IE"/>
        </w:rPr>
        <w:t xml:space="preserve"> </w:t>
      </w:r>
      <w:r w:rsidRPr="006B6FAF">
        <w:rPr>
          <w:lang w:val="en-IE"/>
        </w:rPr>
        <w:t>the extent that it</w:t>
      </w:r>
      <w:r w:rsidRPr="006B6FAF">
        <w:rPr>
          <w:spacing w:val="-2"/>
          <w:lang w:val="en-IE"/>
        </w:rPr>
        <w:t xml:space="preserve"> </w:t>
      </w:r>
      <w:r w:rsidRPr="006B6FAF">
        <w:rPr>
          <w:lang w:val="en-IE"/>
        </w:rPr>
        <w:t>or they are retained by the Contractor. Subject to</w:t>
      </w:r>
      <w:r w:rsidRPr="006B6FAF">
        <w:rPr>
          <w:spacing w:val="-4"/>
          <w:lang w:val="en-IE"/>
        </w:rPr>
        <w:t xml:space="preserve"> </w:t>
      </w:r>
      <w:r w:rsidRPr="006B6FAF">
        <w:rPr>
          <w:lang w:val="en-IE"/>
        </w:rPr>
        <w:t>clause</w:t>
      </w:r>
      <w:r w:rsidRPr="006B6FAF">
        <w:rPr>
          <w:spacing w:val="-7"/>
          <w:lang w:val="en-IE"/>
        </w:rPr>
        <w:t xml:space="preserve"> </w:t>
      </w:r>
      <w:r w:rsidRPr="006B6FAF">
        <w:rPr>
          <w:lang w:val="en-IE"/>
        </w:rPr>
        <w:t>14,</w:t>
      </w:r>
      <w:r w:rsidRPr="006B6FAF">
        <w:rPr>
          <w:spacing w:val="-1"/>
          <w:lang w:val="en-IE"/>
        </w:rPr>
        <w:t xml:space="preserve"> </w:t>
      </w:r>
      <w:r w:rsidRPr="006B6FAF">
        <w:rPr>
          <w:lang w:val="en-IE"/>
        </w:rPr>
        <w:t>the</w:t>
      </w:r>
      <w:r w:rsidRPr="006B6FAF">
        <w:rPr>
          <w:spacing w:val="-7"/>
          <w:lang w:val="en-IE"/>
        </w:rPr>
        <w:t xml:space="preserve"> </w:t>
      </w:r>
      <w:r w:rsidRPr="006B6FAF">
        <w:rPr>
          <w:lang w:val="en-IE"/>
        </w:rPr>
        <w:t>Contractor</w:t>
      </w:r>
      <w:r w:rsidRPr="006B6FAF">
        <w:rPr>
          <w:spacing w:val="-3"/>
          <w:lang w:val="en-IE"/>
        </w:rPr>
        <w:t xml:space="preserve"> </w:t>
      </w:r>
      <w:r w:rsidRPr="006B6FAF">
        <w:rPr>
          <w:lang w:val="en-IE"/>
        </w:rPr>
        <w:t>shall</w:t>
      </w:r>
      <w:r w:rsidRPr="006B6FAF">
        <w:rPr>
          <w:spacing w:val="-6"/>
          <w:lang w:val="en-IE"/>
        </w:rPr>
        <w:t xml:space="preserve"> </w:t>
      </w:r>
      <w:r w:rsidRPr="006B6FAF">
        <w:rPr>
          <w:lang w:val="en-IE"/>
        </w:rPr>
        <w:t>notify</w:t>
      </w:r>
      <w:r w:rsidRPr="006B6FAF">
        <w:rPr>
          <w:spacing w:val="-7"/>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10"/>
          <w:lang w:val="en-IE"/>
        </w:rPr>
        <w:t xml:space="preserve"> </w:t>
      </w:r>
      <w:r w:rsidRPr="006B6FAF">
        <w:rPr>
          <w:lang w:val="en-IE"/>
        </w:rPr>
        <w:t>as</w:t>
      </w:r>
      <w:r w:rsidRPr="006B6FAF">
        <w:rPr>
          <w:spacing w:val="-8"/>
          <w:lang w:val="en-IE"/>
        </w:rPr>
        <w:t xml:space="preserve"> </w:t>
      </w:r>
      <w:r w:rsidRPr="006B6FAF">
        <w:rPr>
          <w:lang w:val="en-IE"/>
        </w:rPr>
        <w:t>soon</w:t>
      </w:r>
      <w:r w:rsidRPr="006B6FAF">
        <w:rPr>
          <w:spacing w:val="-9"/>
          <w:lang w:val="en-IE"/>
        </w:rPr>
        <w:t xml:space="preserve"> </w:t>
      </w:r>
      <w:r w:rsidRPr="006B6FAF">
        <w:rPr>
          <w:lang w:val="en-IE"/>
        </w:rPr>
        <w:t>as</w:t>
      </w:r>
      <w:r w:rsidRPr="006B6FAF">
        <w:rPr>
          <w:spacing w:val="-4"/>
          <w:lang w:val="en-IE"/>
        </w:rPr>
        <w:t xml:space="preserve"> </w:t>
      </w:r>
      <w:r w:rsidRPr="006B6FAF">
        <w:rPr>
          <w:lang w:val="en-IE"/>
        </w:rPr>
        <w:t>possible</w:t>
      </w:r>
      <w:r w:rsidRPr="006B6FAF">
        <w:rPr>
          <w:spacing w:val="-7"/>
          <w:lang w:val="en-IE"/>
        </w:rPr>
        <w:t xml:space="preserve"> </w:t>
      </w:r>
      <w:r w:rsidRPr="006B6FAF">
        <w:rPr>
          <w:lang w:val="en-IE"/>
        </w:rPr>
        <w:t>of</w:t>
      </w:r>
      <w:r w:rsidRPr="006B6FAF">
        <w:rPr>
          <w:spacing w:val="-8"/>
          <w:lang w:val="en-IE"/>
        </w:rPr>
        <w:t xml:space="preserve"> </w:t>
      </w:r>
      <w:r w:rsidRPr="006B6FAF">
        <w:rPr>
          <w:lang w:val="en-IE"/>
        </w:rPr>
        <w:t>any</w:t>
      </w:r>
      <w:r w:rsidRPr="006B6FAF">
        <w:rPr>
          <w:spacing w:val="-3"/>
          <w:lang w:val="en-IE"/>
        </w:rPr>
        <w:t xml:space="preserve"> </w:t>
      </w:r>
      <w:r w:rsidRPr="006B6FAF">
        <w:rPr>
          <w:lang w:val="en-IE"/>
        </w:rPr>
        <w:t>changes</w:t>
      </w:r>
      <w:r w:rsidRPr="006B6FAF">
        <w:rPr>
          <w:spacing w:val="-8"/>
          <w:lang w:val="en-IE"/>
        </w:rPr>
        <w:t xml:space="preserve"> </w:t>
      </w:r>
      <w:r w:rsidRPr="006B6FAF">
        <w:rPr>
          <w:lang w:val="en-IE"/>
        </w:rPr>
        <w:t>to</w:t>
      </w:r>
      <w:r w:rsidRPr="006B6FAF">
        <w:rPr>
          <w:spacing w:val="-4"/>
          <w:lang w:val="en-IE"/>
        </w:rPr>
        <w:t xml:space="preserve"> </w:t>
      </w:r>
      <w:r w:rsidRPr="006B6FAF">
        <w:rPr>
          <w:lang w:val="en-IE"/>
        </w:rPr>
        <w:t>the name, contact details and legal representatives of its Subcontractors.</w:t>
      </w:r>
    </w:p>
    <w:p w14:paraId="4B072006" w14:textId="3744F8F7" w:rsidR="001F099A" w:rsidRPr="006B6FAF" w:rsidRDefault="00EA36F6" w:rsidP="00884D01">
      <w:pPr>
        <w:pStyle w:val="ListParagraph"/>
        <w:numPr>
          <w:ilvl w:val="0"/>
          <w:numId w:val="24"/>
        </w:numPr>
        <w:tabs>
          <w:tab w:val="left" w:pos="1005"/>
        </w:tabs>
        <w:spacing w:before="60" w:after="120" w:line="276" w:lineRule="auto"/>
        <w:ind w:right="431"/>
        <w:rPr>
          <w:lang w:val="en-IE"/>
        </w:rPr>
      </w:pPr>
      <w:r w:rsidRPr="006B6FAF">
        <w:rPr>
          <w:lang w:val="en-IE"/>
        </w:rPr>
        <w:t>Without</w:t>
      </w:r>
      <w:r w:rsidRPr="006B6FAF">
        <w:rPr>
          <w:spacing w:val="-2"/>
          <w:lang w:val="en-IE"/>
        </w:rPr>
        <w:t xml:space="preserve"> </w:t>
      </w:r>
      <w:r w:rsidRPr="006B6FAF">
        <w:rPr>
          <w:lang w:val="en-IE"/>
        </w:rPr>
        <w:t>prejudice to</w:t>
      </w:r>
      <w:r w:rsidRPr="006B6FAF">
        <w:rPr>
          <w:spacing w:val="-1"/>
          <w:lang w:val="en-IE"/>
        </w:rPr>
        <w:t xml:space="preserve"> </w:t>
      </w:r>
      <w:r w:rsidRPr="006B6FAF">
        <w:rPr>
          <w:lang w:val="en-IE"/>
        </w:rPr>
        <w:t>clause 1C, where the Client</w:t>
      </w:r>
      <w:r w:rsidRPr="006B6FAF">
        <w:rPr>
          <w:spacing w:val="-2"/>
          <w:lang w:val="en-IE"/>
        </w:rPr>
        <w:t xml:space="preserve"> </w:t>
      </w:r>
      <w:r w:rsidRPr="006B6FAF">
        <w:rPr>
          <w:lang w:val="en-IE"/>
        </w:rPr>
        <w:t>becomes aware that</w:t>
      </w:r>
      <w:r w:rsidRPr="006B6FAF">
        <w:rPr>
          <w:spacing w:val="-2"/>
          <w:lang w:val="en-IE"/>
        </w:rPr>
        <w:t xml:space="preserve"> </w:t>
      </w:r>
      <w:r w:rsidRPr="006B6FAF">
        <w:rPr>
          <w:lang w:val="en-IE"/>
        </w:rPr>
        <w:t>any of the exclusion grounds set out in Regulation 57 of the Regulations apply to any Subcontractor, the Client reserves</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right</w:t>
      </w:r>
      <w:r w:rsidRPr="006B6FAF">
        <w:rPr>
          <w:spacing w:val="-10"/>
          <w:lang w:val="en-IE"/>
        </w:rPr>
        <w:t xml:space="preserve"> </w:t>
      </w:r>
      <w:r w:rsidRPr="006B6FAF">
        <w:rPr>
          <w:lang w:val="en-IE"/>
        </w:rPr>
        <w:t>to</w:t>
      </w:r>
      <w:r w:rsidRPr="006B6FAF">
        <w:rPr>
          <w:spacing w:val="-9"/>
          <w:lang w:val="en-IE"/>
        </w:rPr>
        <w:t xml:space="preserve"> </w:t>
      </w:r>
      <w:r w:rsidRPr="006B6FAF">
        <w:rPr>
          <w:lang w:val="en-IE"/>
        </w:rPr>
        <w:t>require</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Contractor</w:t>
      </w:r>
      <w:r w:rsidRPr="006B6FAF">
        <w:rPr>
          <w:spacing w:val="-8"/>
          <w:lang w:val="en-IE"/>
        </w:rPr>
        <w:t xml:space="preserve"> </w:t>
      </w:r>
      <w:r w:rsidRPr="006B6FAF">
        <w:rPr>
          <w:lang w:val="en-IE"/>
        </w:rPr>
        <w:t>to</w:t>
      </w:r>
      <w:r w:rsidRPr="006B6FAF">
        <w:rPr>
          <w:spacing w:val="-9"/>
          <w:lang w:val="en-IE"/>
        </w:rPr>
        <w:t xml:space="preserve"> </w:t>
      </w:r>
      <w:r w:rsidRPr="006B6FAF">
        <w:rPr>
          <w:lang w:val="en-IE"/>
        </w:rPr>
        <w:t>immediately</w:t>
      </w:r>
      <w:r w:rsidRPr="006B6FAF">
        <w:rPr>
          <w:spacing w:val="-7"/>
          <w:lang w:val="en-IE"/>
        </w:rPr>
        <w:t xml:space="preserve"> </w:t>
      </w:r>
      <w:r w:rsidRPr="006B6FAF">
        <w:rPr>
          <w:lang w:val="en-IE"/>
        </w:rPr>
        <w:t>replace</w:t>
      </w:r>
      <w:r w:rsidRPr="006B6FAF">
        <w:rPr>
          <w:spacing w:val="-7"/>
          <w:lang w:val="en-IE"/>
        </w:rPr>
        <w:t xml:space="preserve"> </w:t>
      </w:r>
      <w:r w:rsidRPr="006B6FAF">
        <w:rPr>
          <w:lang w:val="en-IE"/>
        </w:rPr>
        <w:t>such</w:t>
      </w:r>
      <w:r w:rsidRPr="006B6FAF">
        <w:rPr>
          <w:spacing w:val="-9"/>
          <w:lang w:val="en-IE"/>
        </w:rPr>
        <w:t xml:space="preserve"> </w:t>
      </w:r>
      <w:r w:rsidRPr="006B6FAF">
        <w:rPr>
          <w:lang w:val="en-IE"/>
        </w:rPr>
        <w:t>Subcontractor</w:t>
      </w:r>
      <w:r w:rsidRPr="006B6FAF">
        <w:rPr>
          <w:spacing w:val="-8"/>
          <w:lang w:val="en-IE"/>
        </w:rPr>
        <w:t xml:space="preserve"> </w:t>
      </w:r>
      <w:r w:rsidRPr="006B6FAF">
        <w:rPr>
          <w:lang w:val="en-IE"/>
        </w:rPr>
        <w:t>and the Contractor shall comply with such requirement.</w:t>
      </w:r>
      <w:r w:rsidRPr="006B6FAF">
        <w:rPr>
          <w:spacing w:val="40"/>
          <w:lang w:val="en-IE"/>
        </w:rPr>
        <w:t xml:space="preserve"> </w:t>
      </w:r>
      <w:r w:rsidRPr="006B6FAF">
        <w:rPr>
          <w:lang w:val="en-IE"/>
        </w:rPr>
        <w:t>The Contractor shall include in every sub-</w:t>
      </w:r>
      <w:r w:rsidRPr="006B6FAF">
        <w:rPr>
          <w:lang w:val="en-IE"/>
        </w:rPr>
        <w:lastRenderedPageBreak/>
        <w:t>contract</w:t>
      </w:r>
      <w:r w:rsidRPr="006B6FAF">
        <w:rPr>
          <w:spacing w:val="23"/>
          <w:lang w:val="en-IE"/>
        </w:rPr>
        <w:t xml:space="preserve"> </w:t>
      </w:r>
      <w:r w:rsidRPr="006B6FAF">
        <w:rPr>
          <w:lang w:val="en-IE"/>
        </w:rPr>
        <w:t>a</w:t>
      </w:r>
      <w:r w:rsidRPr="006B6FAF">
        <w:rPr>
          <w:spacing w:val="29"/>
          <w:lang w:val="en-IE"/>
        </w:rPr>
        <w:t xml:space="preserve"> </w:t>
      </w:r>
      <w:r w:rsidRPr="006B6FAF">
        <w:rPr>
          <w:lang w:val="en-IE"/>
        </w:rPr>
        <w:t>right</w:t>
      </w:r>
      <w:r w:rsidRPr="006B6FAF">
        <w:rPr>
          <w:spacing w:val="25"/>
          <w:lang w:val="en-IE"/>
        </w:rPr>
        <w:t xml:space="preserve"> </w:t>
      </w:r>
      <w:r w:rsidRPr="006B6FAF">
        <w:rPr>
          <w:lang w:val="en-IE"/>
        </w:rPr>
        <w:t>for</w:t>
      </w:r>
      <w:r w:rsidRPr="006B6FAF">
        <w:rPr>
          <w:spacing w:val="29"/>
          <w:lang w:val="en-IE"/>
        </w:rPr>
        <w:t xml:space="preserve"> </w:t>
      </w:r>
      <w:r w:rsidRPr="006B6FAF">
        <w:rPr>
          <w:lang w:val="en-IE"/>
        </w:rPr>
        <w:t>the</w:t>
      </w:r>
      <w:r w:rsidRPr="006B6FAF">
        <w:rPr>
          <w:spacing w:val="25"/>
          <w:lang w:val="en-IE"/>
        </w:rPr>
        <w:t xml:space="preserve"> </w:t>
      </w:r>
      <w:r w:rsidRPr="006B6FAF">
        <w:rPr>
          <w:lang w:val="en-IE"/>
        </w:rPr>
        <w:t>Contractor</w:t>
      </w:r>
      <w:r w:rsidRPr="006B6FAF">
        <w:rPr>
          <w:spacing w:val="29"/>
          <w:lang w:val="en-IE"/>
        </w:rPr>
        <w:t xml:space="preserve"> </w:t>
      </w:r>
      <w:r w:rsidRPr="006B6FAF">
        <w:rPr>
          <w:lang w:val="en-IE"/>
        </w:rPr>
        <w:t>to</w:t>
      </w:r>
      <w:r w:rsidRPr="006B6FAF">
        <w:rPr>
          <w:spacing w:val="28"/>
          <w:lang w:val="en-IE"/>
        </w:rPr>
        <w:t xml:space="preserve"> </w:t>
      </w:r>
      <w:r w:rsidRPr="006B6FAF">
        <w:rPr>
          <w:lang w:val="en-IE"/>
        </w:rPr>
        <w:t>terminate</w:t>
      </w:r>
      <w:r w:rsidRPr="006B6FAF">
        <w:rPr>
          <w:spacing w:val="30"/>
          <w:lang w:val="en-IE"/>
        </w:rPr>
        <w:t xml:space="preserve"> </w:t>
      </w:r>
      <w:r w:rsidRPr="006B6FAF">
        <w:rPr>
          <w:lang w:val="en-IE"/>
        </w:rPr>
        <w:t>the</w:t>
      </w:r>
      <w:r w:rsidRPr="006B6FAF">
        <w:rPr>
          <w:spacing w:val="25"/>
          <w:lang w:val="en-IE"/>
        </w:rPr>
        <w:t xml:space="preserve"> </w:t>
      </w:r>
      <w:r w:rsidRPr="006B6FAF">
        <w:rPr>
          <w:lang w:val="en-IE"/>
        </w:rPr>
        <w:t>sub-contract</w:t>
      </w:r>
      <w:r w:rsidRPr="006B6FAF">
        <w:rPr>
          <w:spacing w:val="23"/>
          <w:lang w:val="en-IE"/>
        </w:rPr>
        <w:t xml:space="preserve"> </w:t>
      </w:r>
      <w:r w:rsidRPr="006B6FAF">
        <w:rPr>
          <w:lang w:val="en-IE"/>
        </w:rPr>
        <w:t>where</w:t>
      </w:r>
      <w:r w:rsidRPr="006B6FAF">
        <w:rPr>
          <w:spacing w:val="25"/>
          <w:lang w:val="en-IE"/>
        </w:rPr>
        <w:t xml:space="preserve"> </w:t>
      </w:r>
      <w:r w:rsidRPr="006B6FAF">
        <w:rPr>
          <w:lang w:val="en-IE"/>
        </w:rPr>
        <w:t>any</w:t>
      </w:r>
      <w:r w:rsidRPr="006B6FAF">
        <w:rPr>
          <w:spacing w:val="30"/>
          <w:lang w:val="en-IE"/>
        </w:rPr>
        <w:t xml:space="preserve"> </w:t>
      </w:r>
      <w:r w:rsidRPr="006B6FAF">
        <w:rPr>
          <w:lang w:val="en-IE"/>
        </w:rPr>
        <w:t>of</w:t>
      </w:r>
      <w:r w:rsidRPr="006B6FAF">
        <w:rPr>
          <w:spacing w:val="29"/>
          <w:lang w:val="en-IE"/>
        </w:rPr>
        <w:t xml:space="preserve"> </w:t>
      </w:r>
      <w:r w:rsidRPr="006B6FAF">
        <w:rPr>
          <w:lang w:val="en-IE"/>
        </w:rPr>
        <w:t>the</w:t>
      </w:r>
      <w:r w:rsidR="00F217EE" w:rsidRPr="006B6FAF">
        <w:rPr>
          <w:lang w:val="en-IE"/>
        </w:rPr>
        <w:t xml:space="preserve"> </w:t>
      </w:r>
      <w:r w:rsidRPr="006B6FAF">
        <w:rPr>
          <w:lang w:val="en-IE"/>
        </w:rPr>
        <w:t>exclusion</w:t>
      </w:r>
      <w:r w:rsidRPr="006B6FAF">
        <w:rPr>
          <w:spacing w:val="-10"/>
          <w:lang w:val="en-IE"/>
        </w:rPr>
        <w:t xml:space="preserve"> </w:t>
      </w:r>
      <w:r w:rsidRPr="006B6FAF">
        <w:rPr>
          <w:lang w:val="en-IE"/>
        </w:rPr>
        <w:t>grounds</w:t>
      </w:r>
      <w:r w:rsidRPr="006B6FAF">
        <w:rPr>
          <w:spacing w:val="-9"/>
          <w:lang w:val="en-IE"/>
        </w:rPr>
        <w:t xml:space="preserve"> </w:t>
      </w:r>
      <w:r w:rsidRPr="006B6FAF">
        <w:rPr>
          <w:lang w:val="en-IE"/>
        </w:rPr>
        <w:t>apply</w:t>
      </w:r>
      <w:r w:rsidRPr="006B6FAF">
        <w:rPr>
          <w:spacing w:val="-8"/>
          <w:lang w:val="en-IE"/>
        </w:rPr>
        <w:t xml:space="preserve"> </w:t>
      </w:r>
      <w:r w:rsidRPr="006B6FAF">
        <w:rPr>
          <w:lang w:val="en-IE"/>
        </w:rPr>
        <w:t>to</w:t>
      </w:r>
      <w:r w:rsidRPr="006B6FAF">
        <w:rPr>
          <w:spacing w:val="-6"/>
          <w:lang w:val="en-IE"/>
        </w:rPr>
        <w:t xml:space="preserve"> </w:t>
      </w:r>
      <w:r w:rsidRPr="006B6FAF">
        <w:rPr>
          <w:lang w:val="en-IE"/>
        </w:rPr>
        <w:t>the</w:t>
      </w:r>
      <w:r w:rsidRPr="006B6FAF">
        <w:rPr>
          <w:spacing w:val="-4"/>
          <w:lang w:val="en-IE"/>
        </w:rPr>
        <w:t xml:space="preserve"> </w:t>
      </w:r>
      <w:r w:rsidRPr="006B6FAF">
        <w:rPr>
          <w:lang w:val="en-IE"/>
        </w:rPr>
        <w:t>Subcontractor</w:t>
      </w:r>
      <w:r w:rsidRPr="006B6FAF">
        <w:rPr>
          <w:spacing w:val="-9"/>
          <w:lang w:val="en-IE"/>
        </w:rPr>
        <w:t xml:space="preserve"> </w:t>
      </w:r>
      <w:r w:rsidRPr="006B6FAF">
        <w:rPr>
          <w:lang w:val="en-IE"/>
        </w:rPr>
        <w:t>and</w:t>
      </w:r>
      <w:r w:rsidRPr="006B6FAF">
        <w:rPr>
          <w:spacing w:val="-5"/>
          <w:lang w:val="en-IE"/>
        </w:rPr>
        <w:t xml:space="preserve"> </w:t>
      </w:r>
      <w:r w:rsidRPr="006B6FAF">
        <w:rPr>
          <w:lang w:val="en-IE"/>
        </w:rPr>
        <w:t>a</w:t>
      </w:r>
      <w:r w:rsidRPr="006B6FAF">
        <w:rPr>
          <w:spacing w:val="-5"/>
          <w:lang w:val="en-IE"/>
        </w:rPr>
        <w:t xml:space="preserve"> </w:t>
      </w:r>
      <w:r w:rsidRPr="006B6FAF">
        <w:rPr>
          <w:lang w:val="en-IE"/>
        </w:rPr>
        <w:t>requirement</w:t>
      </w:r>
      <w:r w:rsidRPr="006B6FAF">
        <w:rPr>
          <w:spacing w:val="-11"/>
          <w:lang w:val="en-IE"/>
        </w:rPr>
        <w:t xml:space="preserve"> </w:t>
      </w:r>
      <w:r w:rsidRPr="006B6FAF">
        <w:rPr>
          <w:lang w:val="en-IE"/>
        </w:rPr>
        <w:t>that</w:t>
      </w:r>
      <w:r w:rsidRPr="006B6FAF">
        <w:rPr>
          <w:spacing w:val="-7"/>
          <w:lang w:val="en-IE"/>
        </w:rPr>
        <w:t xml:space="preserve"> </w:t>
      </w:r>
      <w:r w:rsidRPr="006B6FAF">
        <w:rPr>
          <w:lang w:val="en-IE"/>
        </w:rPr>
        <w:t>the</w:t>
      </w:r>
      <w:r w:rsidRPr="006B6FAF">
        <w:rPr>
          <w:spacing w:val="-8"/>
          <w:lang w:val="en-IE"/>
        </w:rPr>
        <w:t xml:space="preserve"> </w:t>
      </w:r>
      <w:r w:rsidRPr="006B6FAF">
        <w:rPr>
          <w:lang w:val="en-IE"/>
        </w:rPr>
        <w:t>Subcontractor,</w:t>
      </w:r>
      <w:r w:rsidRPr="006B6FAF">
        <w:rPr>
          <w:spacing w:val="-7"/>
          <w:lang w:val="en-IE"/>
        </w:rPr>
        <w:t xml:space="preserve"> </w:t>
      </w:r>
      <w:r w:rsidRPr="006B6FAF">
        <w:rPr>
          <w:lang w:val="en-IE"/>
        </w:rPr>
        <w:t>in turn, includes a provision having the same effect in any sub-contract which it awards.</w:t>
      </w:r>
    </w:p>
    <w:p w14:paraId="6B647539" w14:textId="77777777" w:rsidR="001F099A" w:rsidRPr="006B6FAF" w:rsidRDefault="00EA36F6" w:rsidP="00406D8E">
      <w:pPr>
        <w:pStyle w:val="ListParagraph"/>
        <w:numPr>
          <w:ilvl w:val="0"/>
          <w:numId w:val="24"/>
        </w:numPr>
        <w:tabs>
          <w:tab w:val="left" w:pos="1005"/>
        </w:tabs>
        <w:spacing w:before="60" w:after="120" w:line="276" w:lineRule="auto"/>
        <w:ind w:right="423"/>
        <w:rPr>
          <w:lang w:val="en-IE"/>
        </w:rPr>
      </w:pPr>
      <w:r w:rsidRPr="006B6FAF">
        <w:rPr>
          <w:lang w:val="en-IE"/>
        </w:rPr>
        <w:t>During this Agreement the Contractor shall be an independent contractor and not the employee</w:t>
      </w:r>
      <w:r w:rsidRPr="006B6FAF">
        <w:rPr>
          <w:spacing w:val="-8"/>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Client.</w:t>
      </w:r>
      <w:r w:rsidRPr="006B6FAF">
        <w:rPr>
          <w:spacing w:val="-7"/>
          <w:lang w:val="en-IE"/>
        </w:rPr>
        <w:t xml:space="preserve"> </w:t>
      </w:r>
      <w:r w:rsidRPr="006B6FAF">
        <w:rPr>
          <w:lang w:val="en-IE"/>
        </w:rPr>
        <w:t>Neither</w:t>
      </w:r>
      <w:r w:rsidRPr="006B6FAF">
        <w:rPr>
          <w:spacing w:val="-4"/>
          <w:lang w:val="en-IE"/>
        </w:rPr>
        <w:t xml:space="preserve"> </w:t>
      </w:r>
      <w:r w:rsidRPr="006B6FAF">
        <w:rPr>
          <w:lang w:val="en-IE"/>
        </w:rPr>
        <w:t>Party</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have</w:t>
      </w:r>
      <w:r w:rsidRPr="006B6FAF">
        <w:rPr>
          <w:spacing w:val="-4"/>
          <w:lang w:val="en-IE"/>
        </w:rPr>
        <w:t xml:space="preserve"> </w:t>
      </w:r>
      <w:r w:rsidRPr="006B6FAF">
        <w:rPr>
          <w:lang w:val="en-IE"/>
        </w:rPr>
        <w:t>any</w:t>
      </w:r>
      <w:r w:rsidRPr="006B6FAF">
        <w:rPr>
          <w:spacing w:val="-8"/>
          <w:lang w:val="en-IE"/>
        </w:rPr>
        <w:t xml:space="preserve"> </w:t>
      </w:r>
      <w:r w:rsidRPr="006B6FAF">
        <w:rPr>
          <w:lang w:val="en-IE"/>
        </w:rPr>
        <w:t>authority</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bind</w:t>
      </w:r>
      <w:r w:rsidRPr="006B6FAF">
        <w:rPr>
          <w:spacing w:val="-5"/>
          <w:lang w:val="en-IE"/>
        </w:rPr>
        <w:t xml:space="preserve"> </w:t>
      </w:r>
      <w:r w:rsidRPr="006B6FAF">
        <w:rPr>
          <w:lang w:val="en-IE"/>
        </w:rPr>
        <w:t>or</w:t>
      </w:r>
      <w:r w:rsidRPr="006B6FAF">
        <w:rPr>
          <w:spacing w:val="-4"/>
          <w:lang w:val="en-IE"/>
        </w:rPr>
        <w:t xml:space="preserve"> </w:t>
      </w:r>
      <w:r w:rsidRPr="006B6FAF">
        <w:rPr>
          <w:lang w:val="en-IE"/>
        </w:rPr>
        <w:t>commit</w:t>
      </w:r>
      <w:r w:rsidRPr="006B6FAF">
        <w:rPr>
          <w:spacing w:val="-6"/>
          <w:lang w:val="en-IE"/>
        </w:rPr>
        <w:t xml:space="preserve"> </w:t>
      </w:r>
      <w:r w:rsidRPr="006B6FAF">
        <w:rPr>
          <w:lang w:val="en-IE"/>
        </w:rPr>
        <w:t>the</w:t>
      </w:r>
      <w:r w:rsidRPr="006B6FAF">
        <w:rPr>
          <w:spacing w:val="-4"/>
          <w:lang w:val="en-IE"/>
        </w:rPr>
        <w:t xml:space="preserve"> </w:t>
      </w:r>
      <w:r w:rsidRPr="006B6FAF">
        <w:rPr>
          <w:lang w:val="en-IE"/>
        </w:rPr>
        <w:t>other. Nothing</w:t>
      </w:r>
      <w:r w:rsidRPr="006B6FAF">
        <w:rPr>
          <w:spacing w:val="-7"/>
          <w:lang w:val="en-IE"/>
        </w:rPr>
        <w:t xml:space="preserve"> </w:t>
      </w:r>
      <w:r w:rsidRPr="006B6FAF">
        <w:rPr>
          <w:lang w:val="en-IE"/>
        </w:rPr>
        <w:t>herein</w:t>
      </w:r>
      <w:r w:rsidRPr="006B6FAF">
        <w:rPr>
          <w:spacing w:val="-9"/>
          <w:lang w:val="en-IE"/>
        </w:rPr>
        <w:t xml:space="preserve"> </w:t>
      </w:r>
      <w:r w:rsidRPr="006B6FAF">
        <w:rPr>
          <w:lang w:val="en-IE"/>
        </w:rPr>
        <w:t>shall</w:t>
      </w:r>
      <w:r w:rsidRPr="006B6FAF">
        <w:rPr>
          <w:spacing w:val="-6"/>
          <w:lang w:val="en-IE"/>
        </w:rPr>
        <w:t xml:space="preserve"> </w:t>
      </w:r>
      <w:r w:rsidRPr="006B6FAF">
        <w:rPr>
          <w:lang w:val="en-IE"/>
        </w:rPr>
        <w:t>be</w:t>
      </w:r>
      <w:r w:rsidRPr="006B6FAF">
        <w:rPr>
          <w:spacing w:val="-7"/>
          <w:lang w:val="en-IE"/>
        </w:rPr>
        <w:t xml:space="preserve"> </w:t>
      </w:r>
      <w:r w:rsidRPr="006B6FAF">
        <w:rPr>
          <w:lang w:val="en-IE"/>
        </w:rPr>
        <w:t>deemed</w:t>
      </w:r>
      <w:r w:rsidRPr="006B6FAF">
        <w:rPr>
          <w:spacing w:val="-8"/>
          <w:lang w:val="en-IE"/>
        </w:rPr>
        <w:t xml:space="preserve"> </w:t>
      </w:r>
      <w:r w:rsidRPr="006B6FAF">
        <w:rPr>
          <w:lang w:val="en-IE"/>
        </w:rPr>
        <w:t>or</w:t>
      </w:r>
      <w:r w:rsidRPr="006B6FAF">
        <w:rPr>
          <w:spacing w:val="-8"/>
          <w:lang w:val="en-IE"/>
        </w:rPr>
        <w:t xml:space="preserve"> </w:t>
      </w:r>
      <w:r w:rsidRPr="006B6FAF">
        <w:rPr>
          <w:lang w:val="en-IE"/>
        </w:rPr>
        <w:t>construed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create</w:t>
      </w:r>
      <w:r w:rsidRPr="006B6FAF">
        <w:rPr>
          <w:spacing w:val="-3"/>
          <w:lang w:val="en-IE"/>
        </w:rPr>
        <w:t xml:space="preserve"> </w:t>
      </w:r>
      <w:r w:rsidRPr="006B6FAF">
        <w:rPr>
          <w:lang w:val="en-IE"/>
        </w:rPr>
        <w:t>a</w:t>
      </w:r>
      <w:r w:rsidRPr="006B6FAF">
        <w:rPr>
          <w:spacing w:val="-8"/>
          <w:lang w:val="en-IE"/>
        </w:rPr>
        <w:t xml:space="preserve"> </w:t>
      </w:r>
      <w:r w:rsidRPr="006B6FAF">
        <w:rPr>
          <w:lang w:val="en-IE"/>
        </w:rPr>
        <w:t>joint</w:t>
      </w:r>
      <w:r w:rsidRPr="006B6FAF">
        <w:rPr>
          <w:spacing w:val="-5"/>
          <w:lang w:val="en-IE"/>
        </w:rPr>
        <w:t xml:space="preserve"> </w:t>
      </w:r>
      <w:r w:rsidRPr="006B6FAF">
        <w:rPr>
          <w:lang w:val="en-IE"/>
        </w:rPr>
        <w:t>venture,</w:t>
      </w:r>
      <w:r w:rsidRPr="006B6FAF">
        <w:rPr>
          <w:spacing w:val="-5"/>
          <w:lang w:val="en-IE"/>
        </w:rPr>
        <w:t xml:space="preserve"> </w:t>
      </w:r>
      <w:r w:rsidRPr="006B6FAF">
        <w:rPr>
          <w:lang w:val="en-IE"/>
        </w:rPr>
        <w:t>partnership,</w:t>
      </w:r>
      <w:r w:rsidRPr="006B6FAF">
        <w:rPr>
          <w:spacing w:val="-6"/>
          <w:lang w:val="en-IE"/>
        </w:rPr>
        <w:t xml:space="preserve"> </w:t>
      </w:r>
      <w:r w:rsidRPr="006B6FAF">
        <w:rPr>
          <w:lang w:val="en-IE"/>
        </w:rPr>
        <w:t>and/or fiduciary</w:t>
      </w:r>
      <w:r w:rsidRPr="006B6FAF">
        <w:rPr>
          <w:spacing w:val="-13"/>
          <w:lang w:val="en-IE"/>
        </w:rPr>
        <w:t xml:space="preserve"> </w:t>
      </w:r>
      <w:r w:rsidRPr="006B6FAF">
        <w:rPr>
          <w:lang w:val="en-IE"/>
        </w:rPr>
        <w:t>or</w:t>
      </w:r>
      <w:r w:rsidRPr="006B6FAF">
        <w:rPr>
          <w:spacing w:val="-12"/>
          <w:lang w:val="en-IE"/>
        </w:rPr>
        <w:t xml:space="preserve"> </w:t>
      </w:r>
      <w:r w:rsidRPr="006B6FAF">
        <w:rPr>
          <w:lang w:val="en-IE"/>
        </w:rPr>
        <w:t>other</w:t>
      </w:r>
      <w:r w:rsidRPr="006B6FAF">
        <w:rPr>
          <w:spacing w:val="-13"/>
          <w:lang w:val="en-IE"/>
        </w:rPr>
        <w:t xml:space="preserve"> </w:t>
      </w:r>
      <w:r w:rsidRPr="006B6FAF">
        <w:rPr>
          <w:lang w:val="en-IE"/>
        </w:rPr>
        <w:t>relationship</w:t>
      </w:r>
      <w:r w:rsidRPr="006B6FAF">
        <w:rPr>
          <w:spacing w:val="-12"/>
          <w:lang w:val="en-IE"/>
        </w:rPr>
        <w:t xml:space="preserve"> </w:t>
      </w:r>
      <w:r w:rsidRPr="006B6FAF">
        <w:rPr>
          <w:lang w:val="en-IE"/>
        </w:rPr>
        <w:t>between</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Parties</w:t>
      </w:r>
      <w:r w:rsidRPr="006B6FAF">
        <w:rPr>
          <w:spacing w:val="-13"/>
          <w:lang w:val="en-IE"/>
        </w:rPr>
        <w:t xml:space="preserve"> </w:t>
      </w:r>
      <w:r w:rsidRPr="006B6FAF">
        <w:rPr>
          <w:lang w:val="en-IE"/>
        </w:rPr>
        <w:t>for</w:t>
      </w:r>
      <w:r w:rsidRPr="006B6FAF">
        <w:rPr>
          <w:spacing w:val="-12"/>
          <w:lang w:val="en-IE"/>
        </w:rPr>
        <w:t xml:space="preserve"> </w:t>
      </w:r>
      <w:r w:rsidRPr="006B6FAF">
        <w:rPr>
          <w:lang w:val="en-IE"/>
        </w:rPr>
        <w:t>any</w:t>
      </w:r>
      <w:r w:rsidRPr="006B6FAF">
        <w:rPr>
          <w:spacing w:val="-12"/>
          <w:lang w:val="en-IE"/>
        </w:rPr>
        <w:t xml:space="preserve"> </w:t>
      </w:r>
      <w:r w:rsidRPr="006B6FAF">
        <w:rPr>
          <w:lang w:val="en-IE"/>
        </w:rPr>
        <w:t>purpose.</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officers,</w:t>
      </w:r>
      <w:r w:rsidRPr="006B6FAF">
        <w:rPr>
          <w:spacing w:val="-13"/>
          <w:lang w:val="en-IE"/>
        </w:rPr>
        <w:t xml:space="preserve"> </w:t>
      </w:r>
      <w:r w:rsidRPr="006B6FAF">
        <w:rPr>
          <w:lang w:val="en-IE"/>
        </w:rPr>
        <w:t xml:space="preserve">employees or agents of the Contractor are not and shall not hold themselves out to be (and shall not be held out by the Contractor as being) servants or agents of the Client for any purposes </w:t>
      </w:r>
      <w:r w:rsidRPr="006B6FAF">
        <w:rPr>
          <w:spacing w:val="-2"/>
          <w:lang w:val="en-IE"/>
        </w:rPr>
        <w:t>whatsoever.</w:t>
      </w:r>
    </w:p>
    <w:p w14:paraId="07F1ECE5" w14:textId="77777777" w:rsidR="001F099A" w:rsidRPr="006B6FAF" w:rsidRDefault="00EA36F6" w:rsidP="00406D8E">
      <w:pPr>
        <w:pStyle w:val="ListParagraph"/>
        <w:numPr>
          <w:ilvl w:val="0"/>
          <w:numId w:val="24"/>
        </w:numPr>
        <w:tabs>
          <w:tab w:val="left" w:pos="1005"/>
        </w:tabs>
        <w:spacing w:before="60" w:after="120" w:line="276" w:lineRule="auto"/>
        <w:ind w:right="426"/>
        <w:rPr>
          <w:lang w:val="en-IE"/>
        </w:rPr>
      </w:pPr>
      <w:r w:rsidRPr="006B6FAF">
        <w:rPr>
          <w:lang w:val="en-IE"/>
        </w:rPr>
        <w:t>The Client acknowledges that the Contractor may from time to time be dependent on the Client</w:t>
      </w:r>
      <w:r w:rsidRPr="006B6FAF">
        <w:rPr>
          <w:spacing w:val="-11"/>
          <w:lang w:val="en-IE"/>
        </w:rPr>
        <w:t xml:space="preserve"> </w:t>
      </w:r>
      <w:r w:rsidRPr="006B6FAF">
        <w:rPr>
          <w:lang w:val="en-IE"/>
        </w:rPr>
        <w:t>to</w:t>
      </w:r>
      <w:r w:rsidRPr="006B6FAF">
        <w:rPr>
          <w:spacing w:val="-10"/>
          <w:lang w:val="en-IE"/>
        </w:rPr>
        <w:t xml:space="preserve"> </w:t>
      </w:r>
      <w:r w:rsidRPr="006B6FAF">
        <w:rPr>
          <w:lang w:val="en-IE"/>
        </w:rPr>
        <w:t>facilitate</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Contractor</w:t>
      </w:r>
      <w:r w:rsidRPr="006B6FAF">
        <w:rPr>
          <w:spacing w:val="-9"/>
          <w:lang w:val="en-IE"/>
        </w:rPr>
        <w:t xml:space="preserve"> </w:t>
      </w:r>
      <w:r w:rsidRPr="006B6FAF">
        <w:rPr>
          <w:lang w:val="en-IE"/>
        </w:rPr>
        <w:t>in</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carrying</w:t>
      </w:r>
      <w:r w:rsidRPr="006B6FAF">
        <w:rPr>
          <w:spacing w:val="-8"/>
          <w:lang w:val="en-IE"/>
        </w:rPr>
        <w:t xml:space="preserve"> </w:t>
      </w:r>
      <w:r w:rsidRPr="006B6FAF">
        <w:rPr>
          <w:lang w:val="en-IE"/>
        </w:rPr>
        <w:t>out</w:t>
      </w:r>
      <w:r w:rsidRPr="006B6FAF">
        <w:rPr>
          <w:spacing w:val="-11"/>
          <w:lang w:val="en-IE"/>
        </w:rPr>
        <w:t xml:space="preserve"> </w:t>
      </w:r>
      <w:r w:rsidRPr="006B6FAF">
        <w:rPr>
          <w:lang w:val="en-IE"/>
        </w:rPr>
        <w:t>of its</w:t>
      </w:r>
      <w:r w:rsidRPr="006B6FAF">
        <w:rPr>
          <w:spacing w:val="-9"/>
          <w:lang w:val="en-IE"/>
        </w:rPr>
        <w:t xml:space="preserve"> </w:t>
      </w:r>
      <w:r w:rsidRPr="006B6FAF">
        <w:rPr>
          <w:lang w:val="en-IE"/>
        </w:rPr>
        <w:t>duties</w:t>
      </w:r>
      <w:r w:rsidRPr="006B6FAF">
        <w:rPr>
          <w:spacing w:val="-9"/>
          <w:lang w:val="en-IE"/>
        </w:rPr>
        <w:t xml:space="preserve"> </w:t>
      </w:r>
      <w:r w:rsidRPr="006B6FAF">
        <w:rPr>
          <w:lang w:val="en-IE"/>
        </w:rPr>
        <w:t>under</w:t>
      </w:r>
      <w:r w:rsidRPr="006B6FAF">
        <w:rPr>
          <w:spacing w:val="-9"/>
          <w:lang w:val="en-IE"/>
        </w:rPr>
        <w:t xml:space="preserve"> </w:t>
      </w:r>
      <w:r w:rsidRPr="006B6FAF">
        <w:rPr>
          <w:lang w:val="en-IE"/>
        </w:rPr>
        <w:t>this</w:t>
      </w:r>
      <w:r w:rsidRPr="006B6FAF">
        <w:rPr>
          <w:spacing w:val="-9"/>
          <w:lang w:val="en-IE"/>
        </w:rPr>
        <w:t xml:space="preserve"> </w:t>
      </w:r>
      <w:r w:rsidRPr="006B6FAF">
        <w:rPr>
          <w:lang w:val="en-IE"/>
        </w:rPr>
        <w:t>Agreement.</w:t>
      </w:r>
      <w:r w:rsidRPr="006B6FAF">
        <w:rPr>
          <w:spacing w:val="-7"/>
          <w:lang w:val="en-IE"/>
        </w:rPr>
        <w:t xml:space="preserve"> </w:t>
      </w:r>
      <w:r w:rsidRPr="006B6FAF">
        <w:rPr>
          <w:lang w:val="en-IE"/>
        </w:rPr>
        <w:t>The Client agrees to use its reasonable endeavours to so facilitate the Contractor within the timescales and in the manner agreed by it in writing in accordance with clause 10.</w:t>
      </w:r>
    </w:p>
    <w:p w14:paraId="6719B0EE" w14:textId="77777777" w:rsidR="001F099A" w:rsidRPr="006B6FAF" w:rsidRDefault="00EA36F6" w:rsidP="00406D8E">
      <w:pPr>
        <w:pStyle w:val="ListParagraph"/>
        <w:numPr>
          <w:ilvl w:val="0"/>
          <w:numId w:val="24"/>
        </w:numPr>
        <w:tabs>
          <w:tab w:val="left" w:pos="1005"/>
        </w:tabs>
        <w:spacing w:before="60" w:after="120" w:line="276" w:lineRule="auto"/>
        <w:ind w:right="432"/>
        <w:rPr>
          <w:lang w:val="en-IE"/>
        </w:rPr>
      </w:pPr>
      <w:r w:rsidRPr="006B6FAF">
        <w:rPr>
          <w:lang w:val="en-IE"/>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5FA58CF3" w14:textId="77777777" w:rsidR="001F099A" w:rsidRPr="006B6FAF" w:rsidRDefault="00EA36F6" w:rsidP="00406D8E">
      <w:pPr>
        <w:pStyle w:val="ListParagraph"/>
        <w:numPr>
          <w:ilvl w:val="0"/>
          <w:numId w:val="24"/>
        </w:numPr>
        <w:tabs>
          <w:tab w:val="left" w:pos="1005"/>
        </w:tabs>
        <w:spacing w:before="60" w:after="120" w:line="276" w:lineRule="auto"/>
        <w:ind w:right="423"/>
        <w:rPr>
          <w:lang w:val="en-IE"/>
        </w:rPr>
      </w:pPr>
      <w:r w:rsidRPr="006B6FAF">
        <w:rPr>
          <w:lang w:val="en-IE"/>
        </w:rPr>
        <w:t>The</w:t>
      </w:r>
      <w:r w:rsidRPr="006B6FAF">
        <w:rPr>
          <w:spacing w:val="-12"/>
          <w:lang w:val="en-IE"/>
        </w:rPr>
        <w:t xml:space="preserve"> </w:t>
      </w:r>
      <w:r w:rsidRPr="006B6FAF">
        <w:rPr>
          <w:lang w:val="en-IE"/>
        </w:rPr>
        <w:t>Contractor</w:t>
      </w:r>
      <w:r w:rsidRPr="006B6FAF">
        <w:rPr>
          <w:spacing w:val="-13"/>
          <w:lang w:val="en-IE"/>
        </w:rPr>
        <w:t xml:space="preserve"> </w:t>
      </w:r>
      <w:r w:rsidRPr="006B6FAF">
        <w:rPr>
          <w:lang w:val="en-IE"/>
        </w:rPr>
        <w:t>shall</w:t>
      </w:r>
      <w:r w:rsidRPr="006B6FAF">
        <w:rPr>
          <w:spacing w:val="-10"/>
          <w:lang w:val="en-IE"/>
        </w:rPr>
        <w:t xml:space="preserve"> </w:t>
      </w:r>
      <w:r w:rsidRPr="006B6FAF">
        <w:rPr>
          <w:lang w:val="en-IE"/>
        </w:rPr>
        <w:t>comply</w:t>
      </w:r>
      <w:r w:rsidRPr="006B6FAF">
        <w:rPr>
          <w:spacing w:val="-12"/>
          <w:lang w:val="en-IE"/>
        </w:rPr>
        <w:t xml:space="preserve"> </w:t>
      </w:r>
      <w:r w:rsidRPr="006B6FAF">
        <w:rPr>
          <w:lang w:val="en-IE"/>
        </w:rPr>
        <w:t>with</w:t>
      </w:r>
      <w:r w:rsidRPr="006B6FAF">
        <w:rPr>
          <w:spacing w:val="-13"/>
          <w:lang w:val="en-IE"/>
        </w:rPr>
        <w:t xml:space="preserve"> </w:t>
      </w:r>
      <w:r w:rsidRPr="006B6FAF">
        <w:rPr>
          <w:lang w:val="en-IE"/>
        </w:rPr>
        <w:t>all</w:t>
      </w:r>
      <w:r w:rsidRPr="006B6FAF">
        <w:rPr>
          <w:spacing w:val="-10"/>
          <w:lang w:val="en-IE"/>
        </w:rPr>
        <w:t xml:space="preserve"> </w:t>
      </w:r>
      <w:r w:rsidRPr="006B6FAF">
        <w:rPr>
          <w:lang w:val="en-IE"/>
        </w:rPr>
        <w:t>applicable</w:t>
      </w:r>
      <w:r w:rsidRPr="006B6FAF">
        <w:rPr>
          <w:spacing w:val="-12"/>
          <w:lang w:val="en-IE"/>
        </w:rPr>
        <w:t xml:space="preserve"> </w:t>
      </w:r>
      <w:r w:rsidRPr="006B6FAF">
        <w:rPr>
          <w:lang w:val="en-IE"/>
        </w:rPr>
        <w:t>obligations</w:t>
      </w:r>
      <w:r w:rsidRPr="006B6FAF">
        <w:rPr>
          <w:spacing w:val="-13"/>
          <w:lang w:val="en-IE"/>
        </w:rPr>
        <w:t xml:space="preserve"> </w:t>
      </w:r>
      <w:r w:rsidRPr="006B6FAF">
        <w:rPr>
          <w:lang w:val="en-IE"/>
        </w:rPr>
        <w:t>arising</w:t>
      </w:r>
      <w:r w:rsidRPr="006B6FAF">
        <w:rPr>
          <w:spacing w:val="-10"/>
          <w:lang w:val="en-IE"/>
        </w:rPr>
        <w:t xml:space="preserve"> </w:t>
      </w:r>
      <w:r w:rsidRPr="006B6FAF">
        <w:rPr>
          <w:lang w:val="en-IE"/>
        </w:rPr>
        <w:t>pursuant</w:t>
      </w:r>
      <w:r w:rsidRPr="006B6FAF">
        <w:rPr>
          <w:spacing w:val="-10"/>
          <w:lang w:val="en-IE"/>
        </w:rPr>
        <w:t xml:space="preserve"> </w:t>
      </w:r>
      <w:r w:rsidRPr="006B6FAF">
        <w:rPr>
          <w:lang w:val="en-IE"/>
        </w:rPr>
        <w:t>to</w:t>
      </w:r>
      <w:r w:rsidRPr="006B6FAF">
        <w:rPr>
          <w:spacing w:val="-9"/>
          <w:lang w:val="en-IE"/>
        </w:rPr>
        <w:t xml:space="preserve"> </w:t>
      </w:r>
      <w:r w:rsidRPr="006B6FAF">
        <w:rPr>
          <w:lang w:val="en-IE"/>
        </w:rPr>
        <w:t>the</w:t>
      </w:r>
      <w:r w:rsidRPr="006B6FAF">
        <w:rPr>
          <w:spacing w:val="-12"/>
          <w:lang w:val="en-IE"/>
        </w:rPr>
        <w:t xml:space="preserve"> </w:t>
      </w:r>
      <w:r w:rsidRPr="006B6FAF">
        <w:rPr>
          <w:lang w:val="en-IE"/>
        </w:rPr>
        <w:t>European Communities (Protection of Employees’ Rights on Transfer of Undertakings) Regulations 2003 (S.I. No. 131 of 2003) and Council Directive 2001/23/EC (together the “TUPE Regulations”) and failure to</w:t>
      </w:r>
      <w:r w:rsidRPr="006B6FAF">
        <w:rPr>
          <w:spacing w:val="-1"/>
          <w:lang w:val="en-IE"/>
        </w:rPr>
        <w:t xml:space="preserve"> </w:t>
      </w:r>
      <w:r w:rsidRPr="006B6FAF">
        <w:rPr>
          <w:lang w:val="en-IE"/>
        </w:rPr>
        <w:t>so</w:t>
      </w:r>
      <w:r w:rsidRPr="006B6FAF">
        <w:rPr>
          <w:spacing w:val="-1"/>
          <w:lang w:val="en-IE"/>
        </w:rPr>
        <w:t xml:space="preserve"> </w:t>
      </w:r>
      <w:r w:rsidRPr="006B6FAF">
        <w:rPr>
          <w:lang w:val="en-IE"/>
        </w:rPr>
        <w:t xml:space="preserve">comply shall constitute a serious breach of this Agreement. The Contractor shall indemnify, save harmless and keep the Client indemnified from and against any claim arising or loss or costs incurred </w:t>
      </w:r>
      <w:proofErr w:type="gramStart"/>
      <w:r w:rsidRPr="006B6FAF">
        <w:rPr>
          <w:lang w:val="en-IE"/>
        </w:rPr>
        <w:t>as a result of</w:t>
      </w:r>
      <w:proofErr w:type="gramEnd"/>
      <w:r w:rsidRPr="006B6FAF">
        <w:rPr>
          <w:lang w:val="en-IE"/>
        </w:rPr>
        <w:t xml:space="preserve"> its failure or incapacity to fulfil its obligation under the said TUPE Regulations.</w:t>
      </w:r>
    </w:p>
    <w:p w14:paraId="6D1D3518" w14:textId="77777777" w:rsidR="001F099A" w:rsidRPr="006B6FAF" w:rsidRDefault="00EA36F6" w:rsidP="00406D8E">
      <w:pPr>
        <w:pStyle w:val="ListParagraph"/>
        <w:numPr>
          <w:ilvl w:val="0"/>
          <w:numId w:val="24"/>
        </w:numPr>
        <w:tabs>
          <w:tab w:val="left" w:pos="1005"/>
        </w:tabs>
        <w:spacing w:before="60" w:after="120" w:line="276" w:lineRule="auto"/>
        <w:ind w:right="453"/>
        <w:rPr>
          <w:lang w:val="en-IE"/>
        </w:rPr>
      </w:pPr>
      <w:r w:rsidRPr="006B6FAF">
        <w:rPr>
          <w:lang w:val="en-IE"/>
        </w:rPr>
        <w:t>In the case of public procurement procedures which are subject to an IPI measure within the</w:t>
      </w:r>
      <w:r w:rsidRPr="006B6FAF">
        <w:rPr>
          <w:spacing w:val="-4"/>
          <w:lang w:val="en-IE"/>
        </w:rPr>
        <w:t xml:space="preserve"> </w:t>
      </w:r>
      <w:r w:rsidRPr="006B6FAF">
        <w:rPr>
          <w:lang w:val="en-IE"/>
        </w:rPr>
        <w:t>meaning</w:t>
      </w:r>
      <w:r w:rsidRPr="006B6FAF">
        <w:rPr>
          <w:spacing w:val="-3"/>
          <w:lang w:val="en-IE"/>
        </w:rPr>
        <w:t xml:space="preserve"> </w:t>
      </w:r>
      <w:r w:rsidRPr="006B6FAF">
        <w:rPr>
          <w:lang w:val="en-IE"/>
        </w:rPr>
        <w:t>of</w:t>
      </w:r>
      <w:r w:rsidRPr="006B6FAF">
        <w:rPr>
          <w:spacing w:val="-4"/>
          <w:lang w:val="en-IE"/>
        </w:rPr>
        <w:t xml:space="preserve"> </w:t>
      </w:r>
      <w:r w:rsidRPr="006B6FAF">
        <w:rPr>
          <w:lang w:val="en-IE"/>
        </w:rPr>
        <w:t>Regulation</w:t>
      </w:r>
      <w:r w:rsidRPr="006B6FAF">
        <w:rPr>
          <w:spacing w:val="-5"/>
          <w:lang w:val="en-IE"/>
        </w:rPr>
        <w:t xml:space="preserve"> </w:t>
      </w:r>
      <w:r w:rsidRPr="006B6FAF">
        <w:rPr>
          <w:lang w:val="en-IE"/>
        </w:rPr>
        <w:t>(EU)</w:t>
      </w:r>
      <w:r w:rsidRPr="006B6FAF">
        <w:rPr>
          <w:spacing w:val="-4"/>
          <w:lang w:val="en-IE"/>
        </w:rPr>
        <w:t xml:space="preserve"> </w:t>
      </w:r>
      <w:r w:rsidRPr="006B6FAF">
        <w:rPr>
          <w:lang w:val="en-IE"/>
        </w:rPr>
        <w:t>2022/1031,</w:t>
      </w:r>
      <w:r w:rsidRPr="006B6FAF">
        <w:rPr>
          <w:spacing w:val="-2"/>
          <w:lang w:val="en-IE"/>
        </w:rPr>
        <w:t xml:space="preserve"> </w:t>
      </w:r>
      <w:r w:rsidRPr="006B6FAF">
        <w:rPr>
          <w:lang w:val="en-IE"/>
        </w:rPr>
        <w:t>the</w:t>
      </w:r>
      <w:r w:rsidRPr="006B6FAF">
        <w:rPr>
          <w:spacing w:val="-4"/>
          <w:lang w:val="en-IE"/>
        </w:rPr>
        <w:t xml:space="preserve"> </w:t>
      </w:r>
      <w:r w:rsidRPr="006B6FAF">
        <w:rPr>
          <w:lang w:val="en-IE"/>
        </w:rPr>
        <w:t>Contractor</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comply</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 xml:space="preserve">following </w:t>
      </w:r>
      <w:r w:rsidRPr="006B6FAF">
        <w:rPr>
          <w:spacing w:val="-2"/>
          <w:lang w:val="en-IE"/>
        </w:rPr>
        <w:t>obligations:</w:t>
      </w:r>
    </w:p>
    <w:p w14:paraId="148ACC5D" w14:textId="77777777" w:rsidR="001F099A" w:rsidRPr="006B6FAF" w:rsidRDefault="00EA36F6" w:rsidP="00406D8E">
      <w:pPr>
        <w:pStyle w:val="ListParagraph"/>
        <w:numPr>
          <w:ilvl w:val="0"/>
          <w:numId w:val="23"/>
        </w:numPr>
        <w:tabs>
          <w:tab w:val="left" w:pos="1724"/>
          <w:tab w:val="left" w:pos="1726"/>
        </w:tabs>
        <w:spacing w:before="60" w:after="120" w:line="276" w:lineRule="auto"/>
        <w:ind w:right="429"/>
        <w:jc w:val="both"/>
        <w:rPr>
          <w:lang w:val="en-IE"/>
        </w:rPr>
      </w:pPr>
      <w:r w:rsidRPr="006B6FAF">
        <w:rPr>
          <w:lang w:val="en-IE"/>
        </w:rPr>
        <w:t xml:space="preserve">not to subcontract more than 50% of the total value of the contract to economic operators originating in a third country which is subject to an IPI </w:t>
      </w:r>
      <w:proofErr w:type="gramStart"/>
      <w:r w:rsidRPr="006B6FAF">
        <w:rPr>
          <w:lang w:val="en-IE"/>
        </w:rPr>
        <w:t>measure;</w:t>
      </w:r>
      <w:proofErr w:type="gramEnd"/>
    </w:p>
    <w:p w14:paraId="2BCEBBF7" w14:textId="77777777" w:rsidR="001F099A" w:rsidRPr="006B6FAF" w:rsidRDefault="00EA36F6" w:rsidP="00406D8E">
      <w:pPr>
        <w:pStyle w:val="ListParagraph"/>
        <w:numPr>
          <w:ilvl w:val="0"/>
          <w:numId w:val="23"/>
        </w:numPr>
        <w:tabs>
          <w:tab w:val="left" w:pos="1723"/>
          <w:tab w:val="left" w:pos="1726"/>
        </w:tabs>
        <w:spacing w:before="60" w:after="120" w:line="276" w:lineRule="auto"/>
        <w:ind w:right="427" w:hanging="519"/>
        <w:jc w:val="both"/>
        <w:rPr>
          <w:lang w:val="en-IE"/>
        </w:rPr>
      </w:pPr>
      <w:r w:rsidRPr="006B6FAF">
        <w:rPr>
          <w:lang w:val="en-IE"/>
        </w:rPr>
        <w:t>for contracts whose subject matter covers the supply of goods, to ensure for the duration of the contract that goods or services supplied or provided in the execution</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0"/>
          <w:lang w:val="en-IE"/>
        </w:rPr>
        <w:t xml:space="preserve"> </w:t>
      </w:r>
      <w:r w:rsidRPr="006B6FAF">
        <w:rPr>
          <w:lang w:val="en-IE"/>
        </w:rPr>
        <w:t>contract</w:t>
      </w:r>
      <w:r w:rsidRPr="006B6FAF">
        <w:rPr>
          <w:spacing w:val="-9"/>
          <w:lang w:val="en-IE"/>
        </w:rPr>
        <w:t xml:space="preserve"> </w:t>
      </w:r>
      <w:r w:rsidRPr="006B6FAF">
        <w:rPr>
          <w:lang w:val="en-IE"/>
        </w:rPr>
        <w:t>and</w:t>
      </w:r>
      <w:r w:rsidRPr="006B6FAF">
        <w:rPr>
          <w:spacing w:val="-13"/>
          <w:lang w:val="en-IE"/>
        </w:rPr>
        <w:t xml:space="preserve"> </w:t>
      </w:r>
      <w:r w:rsidRPr="006B6FAF">
        <w:rPr>
          <w:lang w:val="en-IE"/>
        </w:rPr>
        <w:t>originating</w:t>
      </w:r>
      <w:r w:rsidRPr="006B6FAF">
        <w:rPr>
          <w:spacing w:val="-11"/>
          <w:lang w:val="en-IE"/>
        </w:rPr>
        <w:t xml:space="preserve"> </w:t>
      </w:r>
      <w:r w:rsidRPr="006B6FAF">
        <w:rPr>
          <w:lang w:val="en-IE"/>
        </w:rPr>
        <w:t>in</w:t>
      </w:r>
      <w:r w:rsidRPr="006B6FAF">
        <w:rPr>
          <w:spacing w:val="-13"/>
          <w:lang w:val="en-IE"/>
        </w:rPr>
        <w:t xml:space="preserve"> </w:t>
      </w:r>
      <w:r w:rsidRPr="006B6FAF">
        <w:rPr>
          <w:lang w:val="en-IE"/>
        </w:rPr>
        <w:t>the</w:t>
      </w:r>
      <w:r w:rsidRPr="006B6FAF">
        <w:rPr>
          <w:spacing w:val="-7"/>
          <w:lang w:val="en-IE"/>
        </w:rPr>
        <w:t xml:space="preserve"> </w:t>
      </w:r>
      <w:r w:rsidRPr="006B6FAF">
        <w:rPr>
          <w:lang w:val="en-IE"/>
        </w:rPr>
        <w:t>third</w:t>
      </w:r>
      <w:r w:rsidRPr="006B6FAF">
        <w:rPr>
          <w:spacing w:val="-13"/>
          <w:lang w:val="en-IE"/>
        </w:rPr>
        <w:t xml:space="preserve"> </w:t>
      </w:r>
      <w:r w:rsidRPr="006B6FAF">
        <w:rPr>
          <w:lang w:val="en-IE"/>
        </w:rPr>
        <w:t>country</w:t>
      </w:r>
      <w:r w:rsidRPr="006B6FAF">
        <w:rPr>
          <w:spacing w:val="-12"/>
          <w:lang w:val="en-IE"/>
        </w:rPr>
        <w:t xml:space="preserve"> </w:t>
      </w:r>
      <w:r w:rsidRPr="006B6FAF">
        <w:rPr>
          <w:lang w:val="en-IE"/>
        </w:rPr>
        <w:t>which</w:t>
      </w:r>
      <w:r w:rsidRPr="006B6FAF">
        <w:rPr>
          <w:spacing w:val="-13"/>
          <w:lang w:val="en-IE"/>
        </w:rPr>
        <w:t xml:space="preserve"> </w:t>
      </w:r>
      <w:r w:rsidRPr="006B6FAF">
        <w:rPr>
          <w:lang w:val="en-IE"/>
        </w:rPr>
        <w:t>is</w:t>
      </w:r>
      <w:r w:rsidRPr="006B6FAF">
        <w:rPr>
          <w:spacing w:val="-12"/>
          <w:lang w:val="en-IE"/>
        </w:rPr>
        <w:t xml:space="preserve"> </w:t>
      </w:r>
      <w:r w:rsidRPr="006B6FAF">
        <w:rPr>
          <w:lang w:val="en-IE"/>
        </w:rPr>
        <w:t>subject</w:t>
      </w:r>
      <w:r w:rsidRPr="006B6FAF">
        <w:rPr>
          <w:spacing w:val="-10"/>
          <w:lang w:val="en-IE"/>
        </w:rPr>
        <w:t xml:space="preserve"> </w:t>
      </w:r>
      <w:r w:rsidRPr="006B6FAF">
        <w:rPr>
          <w:lang w:val="en-IE"/>
        </w:rPr>
        <w:t>to</w:t>
      </w:r>
      <w:r w:rsidRPr="006B6FAF">
        <w:rPr>
          <w:spacing w:val="-10"/>
          <w:lang w:val="en-IE"/>
        </w:rPr>
        <w:t xml:space="preserve"> </w:t>
      </w:r>
      <w:r w:rsidRPr="006B6FAF">
        <w:rPr>
          <w:lang w:val="en-IE"/>
        </w:rPr>
        <w:t>the IPI measure represent no more than 50% of the total value of the contract, irrespective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whether</w:t>
      </w:r>
      <w:r w:rsidRPr="006B6FAF">
        <w:rPr>
          <w:spacing w:val="-3"/>
          <w:lang w:val="en-IE"/>
        </w:rPr>
        <w:t xml:space="preserve"> </w:t>
      </w:r>
      <w:r w:rsidRPr="006B6FAF">
        <w:rPr>
          <w:lang w:val="en-IE"/>
        </w:rPr>
        <w:t>such</w:t>
      </w:r>
      <w:r w:rsidRPr="006B6FAF">
        <w:rPr>
          <w:spacing w:val="-4"/>
          <w:lang w:val="en-IE"/>
        </w:rPr>
        <w:t xml:space="preserve"> </w:t>
      </w:r>
      <w:r w:rsidRPr="006B6FAF">
        <w:rPr>
          <w:lang w:val="en-IE"/>
        </w:rPr>
        <w:t>goods or services</w:t>
      </w:r>
      <w:r w:rsidRPr="006B6FAF">
        <w:rPr>
          <w:spacing w:val="-3"/>
          <w:lang w:val="en-IE"/>
        </w:rPr>
        <w:t xml:space="preserve"> </w:t>
      </w:r>
      <w:r w:rsidRPr="006B6FAF">
        <w:rPr>
          <w:lang w:val="en-IE"/>
        </w:rPr>
        <w:t>are</w:t>
      </w:r>
      <w:r w:rsidRPr="006B6FAF">
        <w:rPr>
          <w:spacing w:val="-3"/>
          <w:lang w:val="en-IE"/>
        </w:rPr>
        <w:t xml:space="preserve"> </w:t>
      </w:r>
      <w:r w:rsidRPr="006B6FAF">
        <w:rPr>
          <w:lang w:val="en-IE"/>
        </w:rPr>
        <w:t>supplied</w:t>
      </w:r>
      <w:r w:rsidRPr="006B6FAF">
        <w:rPr>
          <w:spacing w:val="-4"/>
          <w:lang w:val="en-IE"/>
        </w:rPr>
        <w:t xml:space="preserve"> </w:t>
      </w:r>
      <w:r w:rsidRPr="006B6FAF">
        <w:rPr>
          <w:lang w:val="en-IE"/>
        </w:rPr>
        <w:t>or</w:t>
      </w:r>
      <w:r w:rsidRPr="006B6FAF">
        <w:rPr>
          <w:spacing w:val="-3"/>
          <w:lang w:val="en-IE"/>
        </w:rPr>
        <w:t xml:space="preserve"> </w:t>
      </w:r>
      <w:r w:rsidRPr="006B6FAF">
        <w:rPr>
          <w:lang w:val="en-IE"/>
        </w:rPr>
        <w:t>provided</w:t>
      </w:r>
      <w:r w:rsidRPr="006B6FAF">
        <w:rPr>
          <w:spacing w:val="-4"/>
          <w:lang w:val="en-IE"/>
        </w:rPr>
        <w:t xml:space="preserve"> </w:t>
      </w:r>
      <w:r w:rsidRPr="006B6FAF">
        <w:rPr>
          <w:lang w:val="en-IE"/>
        </w:rPr>
        <w:t>directly</w:t>
      </w:r>
      <w:r w:rsidRPr="006B6FAF">
        <w:rPr>
          <w:spacing w:val="-3"/>
          <w:lang w:val="en-IE"/>
        </w:rPr>
        <w:t xml:space="preserve"> </w:t>
      </w:r>
      <w:r w:rsidRPr="006B6FAF">
        <w:rPr>
          <w:lang w:val="en-IE"/>
        </w:rPr>
        <w:t>by the successful tenderer or by a subcontractor;</w:t>
      </w:r>
    </w:p>
    <w:p w14:paraId="350DC4B4" w14:textId="77777777" w:rsidR="001F099A" w:rsidRPr="006B6FAF" w:rsidRDefault="00EA36F6" w:rsidP="00406D8E">
      <w:pPr>
        <w:pStyle w:val="ListParagraph"/>
        <w:numPr>
          <w:ilvl w:val="0"/>
          <w:numId w:val="23"/>
        </w:numPr>
        <w:tabs>
          <w:tab w:val="left" w:pos="1722"/>
        </w:tabs>
        <w:spacing w:before="60" w:after="120" w:line="276" w:lineRule="auto"/>
        <w:ind w:left="1722" w:hanging="563"/>
        <w:jc w:val="both"/>
        <w:rPr>
          <w:lang w:val="en-IE"/>
        </w:rPr>
      </w:pPr>
      <w:r w:rsidRPr="006B6FAF">
        <w:rPr>
          <w:lang w:val="en-IE"/>
        </w:rPr>
        <w:t>to</w:t>
      </w:r>
      <w:r w:rsidRPr="006B6FAF">
        <w:rPr>
          <w:spacing w:val="-2"/>
          <w:lang w:val="en-IE"/>
        </w:rPr>
        <w:t xml:space="preserve"> </w:t>
      </w:r>
      <w:r w:rsidRPr="006B6FAF">
        <w:rPr>
          <w:lang w:val="en-IE"/>
        </w:rPr>
        <w:t>provide</w:t>
      </w:r>
      <w:r w:rsidRPr="006B6FAF">
        <w:rPr>
          <w:spacing w:val="3"/>
          <w:lang w:val="en-IE"/>
        </w:rPr>
        <w:t xml:space="preserve"> </w:t>
      </w:r>
      <w:r w:rsidRPr="006B6FAF">
        <w:rPr>
          <w:lang w:val="en-IE"/>
        </w:rPr>
        <w:t>to</w:t>
      </w:r>
      <w:r w:rsidRPr="006B6FAF">
        <w:rPr>
          <w:spacing w:val="1"/>
          <w:lang w:val="en-IE"/>
        </w:rPr>
        <w:t xml:space="preserve"> </w:t>
      </w:r>
      <w:r w:rsidRPr="006B6FAF">
        <w:rPr>
          <w:lang w:val="en-IE"/>
        </w:rPr>
        <w:t>the</w:t>
      </w:r>
      <w:r w:rsidRPr="006B6FAF">
        <w:rPr>
          <w:spacing w:val="2"/>
          <w:lang w:val="en-IE"/>
        </w:rPr>
        <w:t xml:space="preserve"> </w:t>
      </w:r>
      <w:r w:rsidRPr="006B6FAF">
        <w:rPr>
          <w:lang w:val="en-IE"/>
        </w:rPr>
        <w:t>Client,</w:t>
      </w:r>
      <w:r w:rsidRPr="006B6FAF">
        <w:rPr>
          <w:spacing w:val="4"/>
          <w:lang w:val="en-IE"/>
        </w:rPr>
        <w:t xml:space="preserve"> </w:t>
      </w:r>
      <w:r w:rsidRPr="006B6FAF">
        <w:rPr>
          <w:lang w:val="en-IE"/>
        </w:rPr>
        <w:t>upon</w:t>
      </w:r>
      <w:r w:rsidRPr="006B6FAF">
        <w:rPr>
          <w:spacing w:val="1"/>
          <w:lang w:val="en-IE"/>
        </w:rPr>
        <w:t xml:space="preserve"> </w:t>
      </w:r>
      <w:r w:rsidRPr="006B6FAF">
        <w:rPr>
          <w:lang w:val="en-IE"/>
        </w:rPr>
        <w:t>request,</w:t>
      </w:r>
      <w:r w:rsidRPr="006B6FAF">
        <w:rPr>
          <w:spacing w:val="3"/>
          <w:lang w:val="en-IE"/>
        </w:rPr>
        <w:t xml:space="preserve"> </w:t>
      </w:r>
      <w:r w:rsidRPr="006B6FAF">
        <w:rPr>
          <w:lang w:val="en-IE"/>
        </w:rPr>
        <w:t>adequate</w:t>
      </w:r>
      <w:r w:rsidRPr="006B6FAF">
        <w:rPr>
          <w:spacing w:val="3"/>
          <w:lang w:val="en-IE"/>
        </w:rPr>
        <w:t xml:space="preserve"> </w:t>
      </w:r>
      <w:r w:rsidRPr="006B6FAF">
        <w:rPr>
          <w:lang w:val="en-IE"/>
        </w:rPr>
        <w:t>evidence</w:t>
      </w:r>
      <w:r w:rsidRPr="006B6FAF">
        <w:rPr>
          <w:spacing w:val="2"/>
          <w:lang w:val="en-IE"/>
        </w:rPr>
        <w:t xml:space="preserve"> </w:t>
      </w:r>
      <w:r w:rsidRPr="006B6FAF">
        <w:rPr>
          <w:lang w:val="en-IE"/>
        </w:rPr>
        <w:t>corresponding</w:t>
      </w:r>
      <w:r w:rsidRPr="006B6FAF">
        <w:rPr>
          <w:spacing w:val="4"/>
          <w:lang w:val="en-IE"/>
        </w:rPr>
        <w:t xml:space="preserve"> </w:t>
      </w:r>
      <w:r w:rsidRPr="006B6FAF">
        <w:rPr>
          <w:lang w:val="en-IE"/>
        </w:rPr>
        <w:t>to</w:t>
      </w:r>
      <w:r w:rsidRPr="006B6FAF">
        <w:rPr>
          <w:spacing w:val="1"/>
          <w:lang w:val="en-IE"/>
        </w:rPr>
        <w:t xml:space="preserve"> </w:t>
      </w:r>
      <w:r w:rsidRPr="006B6FAF">
        <w:rPr>
          <w:spacing w:val="-2"/>
          <w:lang w:val="en-IE"/>
        </w:rPr>
        <w:t>point</w:t>
      </w:r>
    </w:p>
    <w:p w14:paraId="6C3FFC4A" w14:textId="77777777" w:rsidR="001F099A" w:rsidRPr="006B6FAF" w:rsidRDefault="00EA36F6" w:rsidP="00884D01">
      <w:pPr>
        <w:pStyle w:val="BodyText"/>
        <w:spacing w:before="60" w:after="120" w:line="276" w:lineRule="auto"/>
        <w:ind w:left="1726"/>
        <w:jc w:val="both"/>
        <w:rPr>
          <w:lang w:val="en-IE"/>
        </w:rPr>
      </w:pPr>
      <w:r w:rsidRPr="006B6FAF">
        <w:rPr>
          <w:lang w:val="en-IE"/>
        </w:rPr>
        <w:t>(</w:t>
      </w:r>
      <w:proofErr w:type="spellStart"/>
      <w:r w:rsidRPr="006B6FAF">
        <w:rPr>
          <w:lang w:val="en-IE"/>
        </w:rPr>
        <w:t>i</w:t>
      </w:r>
      <w:proofErr w:type="spellEnd"/>
      <w:r w:rsidRPr="006B6FAF">
        <w:rPr>
          <w:lang w:val="en-IE"/>
        </w:rPr>
        <w:t>)</w:t>
      </w:r>
      <w:r w:rsidRPr="006B6FAF">
        <w:rPr>
          <w:spacing w:val="-3"/>
          <w:lang w:val="en-IE"/>
        </w:rPr>
        <w:t xml:space="preserve"> </w:t>
      </w:r>
      <w:r w:rsidRPr="006B6FAF">
        <w:rPr>
          <w:lang w:val="en-IE"/>
        </w:rPr>
        <w:t>or</w:t>
      </w:r>
      <w:r w:rsidRPr="006B6FAF">
        <w:rPr>
          <w:spacing w:val="-1"/>
          <w:lang w:val="en-IE"/>
        </w:rPr>
        <w:t xml:space="preserve"> </w:t>
      </w:r>
      <w:r w:rsidRPr="006B6FAF">
        <w:rPr>
          <w:lang w:val="en-IE"/>
        </w:rPr>
        <w:t>(ii)</w:t>
      </w:r>
      <w:r w:rsidRPr="006B6FAF">
        <w:rPr>
          <w:spacing w:val="-1"/>
          <w:lang w:val="en-IE"/>
        </w:rPr>
        <w:t xml:space="preserve"> </w:t>
      </w:r>
      <w:proofErr w:type="gramStart"/>
      <w:r w:rsidRPr="006B6FAF">
        <w:rPr>
          <w:spacing w:val="-2"/>
          <w:lang w:val="en-IE"/>
        </w:rPr>
        <w:t>above;</w:t>
      </w:r>
      <w:proofErr w:type="gramEnd"/>
    </w:p>
    <w:p w14:paraId="6DBE86FC" w14:textId="77777777" w:rsidR="001F099A" w:rsidRPr="006B6FAF" w:rsidRDefault="00EA36F6" w:rsidP="00406D8E">
      <w:pPr>
        <w:pStyle w:val="ListParagraph"/>
        <w:numPr>
          <w:ilvl w:val="0"/>
          <w:numId w:val="23"/>
        </w:numPr>
        <w:tabs>
          <w:tab w:val="left" w:pos="1723"/>
          <w:tab w:val="left" w:pos="1726"/>
        </w:tabs>
        <w:spacing w:before="60" w:after="120" w:line="276" w:lineRule="auto"/>
        <w:ind w:right="422" w:hanging="567"/>
        <w:jc w:val="both"/>
        <w:rPr>
          <w:lang w:val="en-IE"/>
        </w:rPr>
      </w:pPr>
      <w:r w:rsidRPr="006B6FAF">
        <w:rPr>
          <w:lang w:val="en-IE"/>
        </w:rPr>
        <w:t xml:space="preserve">to pay a proportionate charge, in the event of non-observance of the obligations referred to </w:t>
      </w:r>
      <w:proofErr w:type="spellStart"/>
      <w:r w:rsidRPr="006B6FAF">
        <w:rPr>
          <w:lang w:val="en-IE"/>
        </w:rPr>
        <w:t>at</w:t>
      </w:r>
      <w:proofErr w:type="spellEnd"/>
      <w:r w:rsidRPr="006B6FAF">
        <w:rPr>
          <w:lang w:val="en-IE"/>
        </w:rPr>
        <w:t xml:space="preserve"> point (</w:t>
      </w:r>
      <w:proofErr w:type="spellStart"/>
      <w:r w:rsidRPr="006B6FAF">
        <w:rPr>
          <w:lang w:val="en-IE"/>
        </w:rPr>
        <w:t>i</w:t>
      </w:r>
      <w:proofErr w:type="spellEnd"/>
      <w:r w:rsidRPr="006B6FAF">
        <w:rPr>
          <w:lang w:val="en-IE"/>
        </w:rPr>
        <w:t>) or (ii) above, of between 10% and 30% of the total value of the contract.</w:t>
      </w:r>
    </w:p>
    <w:p w14:paraId="414D6529" w14:textId="77777777" w:rsidR="001F099A" w:rsidRPr="006B6FAF" w:rsidRDefault="00EA36F6" w:rsidP="00884D01">
      <w:pPr>
        <w:pStyle w:val="BodyText"/>
        <w:spacing w:before="60" w:after="120" w:line="276" w:lineRule="auto"/>
        <w:rPr>
          <w:sz w:val="17"/>
          <w:lang w:val="en-IE"/>
        </w:rPr>
      </w:pPr>
      <w:r w:rsidRPr="006B6FAF">
        <w:rPr>
          <w:noProof/>
          <w:lang w:val="en-IE"/>
        </w:rPr>
        <w:lastRenderedPageBreak/>
        <mc:AlternateContent>
          <mc:Choice Requires="wpg">
            <w:drawing>
              <wp:anchor distT="0" distB="0" distL="0" distR="0" simplePos="0" relativeHeight="251658276" behindDoc="1" locked="0" layoutInCell="1" allowOverlap="1" wp14:anchorId="1A772654" wp14:editId="6806246D">
                <wp:simplePos x="0" y="0"/>
                <wp:positionH relativeFrom="page">
                  <wp:posOffset>881176</wp:posOffset>
                </wp:positionH>
                <wp:positionV relativeFrom="paragraph">
                  <wp:posOffset>151960</wp:posOffset>
                </wp:positionV>
                <wp:extent cx="5800090" cy="226060"/>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64" name="Graphic 16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0" y="207265"/>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66" name="Textbox 166"/>
                        <wps:cNvSpPr txBox="1"/>
                        <wps:spPr>
                          <a:xfrm>
                            <a:off x="0" y="0"/>
                            <a:ext cx="5800090" cy="207645"/>
                          </a:xfrm>
                          <a:prstGeom prst="rect">
                            <a:avLst/>
                          </a:prstGeom>
                        </wps:spPr>
                        <wps:txbx>
                          <w:txbxContent>
                            <w:p w14:paraId="48988AE0" w14:textId="77777777" w:rsidR="001F099A" w:rsidRDefault="00EA36F6">
                              <w:pPr>
                                <w:tabs>
                                  <w:tab w:val="left" w:pos="595"/>
                                </w:tabs>
                                <w:spacing w:before="1"/>
                                <w:ind w:left="86"/>
                                <w:rPr>
                                  <w:b/>
                                </w:rPr>
                              </w:pPr>
                              <w:r>
                                <w:rPr>
                                  <w:b/>
                                  <w:color w:val="FFFFFF"/>
                                  <w:spacing w:val="-5"/>
                                </w:rPr>
                                <w:t>2.</w:t>
                              </w:r>
                              <w:r>
                                <w:rPr>
                                  <w:b/>
                                  <w:color w:val="FFFFFF"/>
                                </w:rPr>
                                <w:tab/>
                                <w:t>KEY</w:t>
                              </w:r>
                              <w:r>
                                <w:rPr>
                                  <w:b/>
                                  <w:color w:val="FFFFFF"/>
                                  <w:spacing w:val="-6"/>
                                </w:rPr>
                                <w:t xml:space="preserve"> </w:t>
                              </w:r>
                              <w:r>
                                <w:rPr>
                                  <w:b/>
                                  <w:color w:val="FFFFFF"/>
                                  <w:spacing w:val="-2"/>
                                </w:rPr>
                                <w:t>PERSONNEL</w:t>
                              </w:r>
                            </w:p>
                          </w:txbxContent>
                        </wps:txbx>
                        <wps:bodyPr wrap="square" lIns="0" tIns="0" rIns="0" bIns="0" rtlCol="0">
                          <a:noAutofit/>
                        </wps:bodyPr>
                      </wps:wsp>
                    </wpg:wgp>
                  </a:graphicData>
                </a:graphic>
              </wp:anchor>
            </w:drawing>
          </mc:Choice>
          <mc:Fallback>
            <w:pict>
              <v:group w14:anchorId="1A772654" id="Group 163" o:spid="_x0000_s1161" style="position:absolute;margin-left:69.4pt;margin-top:11.95pt;width:456.7pt;height:17.8pt;z-index:-251658204;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">
                <v:shape id="Graphic 164" o:spid="_x0000_s116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" path="m5799708,l,,,207263r5799708,l5799708,xe" fillcolor="navy" stroked="f">
                  <v:path arrowok="t"/>
                </v:shape>
                <v:shape id="Graphic 165" o:spid="_x0000_s116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" path="m5799708,l,,,18286r5799708,l5799708,xe" fillcolor="#339" stroked="f">
                  <v:path arrowok="t"/>
                </v:shape>
                <v:shape id="Textbox 166" o:spid="_x0000_s116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8988AE0" w14:textId="77777777" w:rsidR="001F099A" w:rsidRDefault="00EA36F6">
                        <w:pPr>
                          <w:tabs>
                            <w:tab w:val="left" w:pos="595"/>
                          </w:tabs>
                          <w:spacing w:before="1"/>
                          <w:ind w:left="86"/>
                          <w:rPr>
                            <w:b/>
                          </w:rPr>
                        </w:pPr>
                        <w:r>
                          <w:rPr>
                            <w:b/>
                            <w:color w:val="FFFFFF"/>
                            <w:spacing w:val="-5"/>
                          </w:rPr>
                          <w:t>2.</w:t>
                        </w:r>
                        <w:r>
                          <w:rPr>
                            <w:b/>
                            <w:color w:val="FFFFFF"/>
                          </w:rPr>
                          <w:tab/>
                          <w:t>KEY</w:t>
                        </w:r>
                        <w:r>
                          <w:rPr>
                            <w:b/>
                            <w:color w:val="FFFFFF"/>
                            <w:spacing w:val="-6"/>
                          </w:rPr>
                          <w:t xml:space="preserve"> </w:t>
                        </w:r>
                        <w:r>
                          <w:rPr>
                            <w:b/>
                            <w:color w:val="FFFFFF"/>
                            <w:spacing w:val="-2"/>
                          </w:rPr>
                          <w:t>PERSONNEL</w:t>
                        </w:r>
                      </w:p>
                    </w:txbxContent>
                  </v:textbox>
                </v:shape>
                <w10:wrap type="topAndBottom" anchorx="page"/>
              </v:group>
            </w:pict>
          </mc:Fallback>
        </mc:AlternateContent>
      </w:r>
    </w:p>
    <w:p w14:paraId="5B1166A8" w14:textId="7920C709" w:rsidR="001F099A" w:rsidRPr="006B6FAF" w:rsidRDefault="00EA36F6" w:rsidP="00C72138">
      <w:pPr>
        <w:pStyle w:val="BodyText"/>
        <w:spacing w:before="60" w:after="120" w:line="276" w:lineRule="auto"/>
        <w:ind w:left="136"/>
        <w:jc w:val="both"/>
        <w:rPr>
          <w:lang w:val="en-IE"/>
        </w:rPr>
      </w:pPr>
      <w:r w:rsidRPr="006B6FAF">
        <w:rPr>
          <w:lang w:val="en-IE"/>
        </w:rPr>
        <w:t>The</w:t>
      </w:r>
      <w:r w:rsidRPr="006B6FAF">
        <w:rPr>
          <w:spacing w:val="-7"/>
          <w:lang w:val="en-IE"/>
        </w:rPr>
        <w:t xml:space="preserve"> </w:t>
      </w:r>
      <w:r w:rsidRPr="006B6FAF">
        <w:rPr>
          <w:lang w:val="en-IE"/>
        </w:rPr>
        <w:t>Contractor</w:t>
      </w:r>
      <w:r w:rsidRPr="006B6FAF">
        <w:rPr>
          <w:spacing w:val="-2"/>
          <w:lang w:val="en-IE"/>
        </w:rPr>
        <w:t xml:space="preserve"> </w:t>
      </w:r>
      <w:r w:rsidRPr="006B6FAF">
        <w:rPr>
          <w:lang w:val="en-IE"/>
        </w:rPr>
        <w:t>undertakes</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acknowledges</w:t>
      </w:r>
      <w:r w:rsidRPr="006B6FAF">
        <w:rPr>
          <w:spacing w:val="-5"/>
          <w:lang w:val="en-IE"/>
        </w:rPr>
        <w:t xml:space="preserve"> </w:t>
      </w:r>
      <w:r w:rsidRPr="006B6FAF">
        <w:rPr>
          <w:lang w:val="en-IE"/>
        </w:rPr>
        <w:t>that</w:t>
      </w:r>
      <w:r w:rsidRPr="006B6FAF">
        <w:rPr>
          <w:spacing w:val="-8"/>
          <w:lang w:val="en-IE"/>
        </w:rPr>
        <w:t xml:space="preserve"> </w:t>
      </w:r>
      <w:r w:rsidRPr="006B6FAF">
        <w:rPr>
          <w:lang w:val="en-IE"/>
        </w:rPr>
        <w:t>it</w:t>
      </w:r>
      <w:r w:rsidRPr="006B6FAF">
        <w:rPr>
          <w:spacing w:val="-6"/>
          <w:lang w:val="en-IE"/>
        </w:rPr>
        <w:t xml:space="preserve"> </w:t>
      </w:r>
      <w:r w:rsidRPr="006B6FAF">
        <w:rPr>
          <w:lang w:val="en-IE"/>
        </w:rPr>
        <w:t>is</w:t>
      </w:r>
      <w:r w:rsidRPr="006B6FAF">
        <w:rPr>
          <w:spacing w:val="-5"/>
          <w:lang w:val="en-IE"/>
        </w:rPr>
        <w:t xml:space="preserve"> </w:t>
      </w:r>
      <w:r w:rsidRPr="006B6FAF">
        <w:rPr>
          <w:lang w:val="en-IE"/>
        </w:rPr>
        <w:t>responsible</w:t>
      </w:r>
      <w:r w:rsidRPr="006B6FAF">
        <w:rPr>
          <w:spacing w:val="-5"/>
          <w:lang w:val="en-IE"/>
        </w:rPr>
        <w:t xml:space="preserve"> </w:t>
      </w:r>
      <w:r w:rsidRPr="006B6FAF">
        <w:rPr>
          <w:lang w:val="en-IE"/>
        </w:rPr>
        <w:t>for</w:t>
      </w:r>
      <w:r w:rsidRPr="006B6FAF">
        <w:rPr>
          <w:spacing w:val="-5"/>
          <w:lang w:val="en-IE"/>
        </w:rPr>
        <w:t xml:space="preserve"> </w:t>
      </w:r>
      <w:r w:rsidRPr="006B6FAF">
        <w:rPr>
          <w:lang w:val="en-IE"/>
        </w:rPr>
        <w:t>ensuring</w:t>
      </w:r>
      <w:r w:rsidRPr="006B6FAF">
        <w:rPr>
          <w:spacing w:val="-5"/>
          <w:lang w:val="en-IE"/>
        </w:rPr>
        <w:t xml:space="preserve"> </w:t>
      </w:r>
      <w:r w:rsidRPr="006B6FAF">
        <w:rPr>
          <w:lang w:val="en-IE"/>
        </w:rPr>
        <w:t>that</w:t>
      </w:r>
      <w:r w:rsidRPr="006B6FAF">
        <w:rPr>
          <w:spacing w:val="-7"/>
          <w:lang w:val="en-IE"/>
        </w:rPr>
        <w:t xml:space="preserve"> </w:t>
      </w:r>
      <w:r w:rsidRPr="006B6FAF">
        <w:rPr>
          <w:lang w:val="en-IE"/>
        </w:rPr>
        <w:t>all</w:t>
      </w:r>
      <w:r w:rsidRPr="006B6FAF">
        <w:rPr>
          <w:spacing w:val="-3"/>
          <w:lang w:val="en-IE"/>
        </w:rPr>
        <w:t xml:space="preserve"> </w:t>
      </w:r>
      <w:r w:rsidRPr="006B6FAF">
        <w:rPr>
          <w:lang w:val="en-IE"/>
        </w:rPr>
        <w:t>key</w:t>
      </w:r>
      <w:r w:rsidRPr="006B6FAF">
        <w:rPr>
          <w:spacing w:val="-5"/>
          <w:lang w:val="en-IE"/>
        </w:rPr>
        <w:t xml:space="preserve"> </w:t>
      </w:r>
      <w:r w:rsidRPr="006B6FAF">
        <w:rPr>
          <w:spacing w:val="-2"/>
          <w:lang w:val="en-IE"/>
        </w:rPr>
        <w:t>personnel</w:t>
      </w:r>
      <w:r w:rsidR="00C72138" w:rsidRPr="006B6FAF">
        <w:rPr>
          <w:lang w:val="en-IE"/>
        </w:rPr>
        <w:t xml:space="preserve"> </w:t>
      </w:r>
      <w:r w:rsidRPr="006B6FAF">
        <w:rPr>
          <w:lang w:val="en-IE"/>
        </w:rPr>
        <w:t>as</w:t>
      </w:r>
      <w:r w:rsidRPr="006B6FAF">
        <w:rPr>
          <w:spacing w:val="34"/>
          <w:lang w:val="en-IE"/>
        </w:rPr>
        <w:t xml:space="preserve"> </w:t>
      </w:r>
      <w:r w:rsidRPr="006B6FAF">
        <w:rPr>
          <w:lang w:val="en-IE"/>
        </w:rPr>
        <w:t>specified</w:t>
      </w:r>
      <w:r w:rsidRPr="006B6FAF">
        <w:rPr>
          <w:spacing w:val="37"/>
          <w:lang w:val="en-IE"/>
        </w:rPr>
        <w:t xml:space="preserve"> </w:t>
      </w:r>
      <w:r w:rsidRPr="006B6FAF">
        <w:rPr>
          <w:lang w:val="en-IE"/>
        </w:rPr>
        <w:t>in</w:t>
      </w:r>
      <w:r w:rsidRPr="006B6FAF">
        <w:rPr>
          <w:spacing w:val="36"/>
          <w:lang w:val="en-IE"/>
        </w:rPr>
        <w:t xml:space="preserve"> </w:t>
      </w:r>
      <w:r w:rsidRPr="006B6FAF">
        <w:rPr>
          <w:lang w:val="en-IE"/>
        </w:rPr>
        <w:t>the</w:t>
      </w:r>
      <w:r w:rsidRPr="006B6FAF">
        <w:rPr>
          <w:spacing w:val="38"/>
          <w:lang w:val="en-IE"/>
        </w:rPr>
        <w:t xml:space="preserve"> </w:t>
      </w:r>
      <w:r w:rsidRPr="006B6FAF">
        <w:rPr>
          <w:lang w:val="en-IE"/>
        </w:rPr>
        <w:t>Submission</w:t>
      </w:r>
      <w:r w:rsidRPr="006B6FAF">
        <w:rPr>
          <w:spacing w:val="36"/>
          <w:lang w:val="en-IE"/>
        </w:rPr>
        <w:t xml:space="preserve"> </w:t>
      </w:r>
      <w:r w:rsidRPr="006B6FAF">
        <w:rPr>
          <w:lang w:val="en-IE"/>
        </w:rPr>
        <w:t>(“Key</w:t>
      </w:r>
      <w:r w:rsidRPr="006B6FAF">
        <w:rPr>
          <w:spacing w:val="33"/>
          <w:lang w:val="en-IE"/>
        </w:rPr>
        <w:t xml:space="preserve"> </w:t>
      </w:r>
      <w:r w:rsidRPr="006B6FAF">
        <w:rPr>
          <w:lang w:val="en-IE"/>
        </w:rPr>
        <w:t>Personnel”),</w:t>
      </w:r>
      <w:r w:rsidRPr="006B6FAF">
        <w:rPr>
          <w:spacing w:val="39"/>
          <w:lang w:val="en-IE"/>
        </w:rPr>
        <w:t xml:space="preserve"> </w:t>
      </w:r>
      <w:r w:rsidRPr="006B6FAF">
        <w:rPr>
          <w:lang w:val="en-IE"/>
        </w:rPr>
        <w:t>assigned</w:t>
      </w:r>
      <w:r w:rsidRPr="006B6FAF">
        <w:rPr>
          <w:spacing w:val="37"/>
          <w:lang w:val="en-IE"/>
        </w:rPr>
        <w:t xml:space="preserve"> </w:t>
      </w:r>
      <w:r w:rsidRPr="006B6FAF">
        <w:rPr>
          <w:lang w:val="en-IE"/>
        </w:rPr>
        <w:t>by</w:t>
      </w:r>
      <w:r w:rsidRPr="006B6FAF">
        <w:rPr>
          <w:spacing w:val="33"/>
          <w:lang w:val="en-IE"/>
        </w:rPr>
        <w:t xml:space="preserve"> </w:t>
      </w:r>
      <w:r w:rsidRPr="006B6FAF">
        <w:rPr>
          <w:lang w:val="en-IE"/>
        </w:rPr>
        <w:t>it</w:t>
      </w:r>
      <w:r w:rsidRPr="006B6FAF">
        <w:rPr>
          <w:spacing w:val="35"/>
          <w:lang w:val="en-IE"/>
        </w:rPr>
        <w:t xml:space="preserve"> </w:t>
      </w:r>
      <w:r w:rsidRPr="006B6FAF">
        <w:rPr>
          <w:lang w:val="en-IE"/>
        </w:rPr>
        <w:t>to</w:t>
      </w:r>
      <w:r w:rsidRPr="006B6FAF">
        <w:rPr>
          <w:spacing w:val="36"/>
          <w:lang w:val="en-IE"/>
        </w:rPr>
        <w:t xml:space="preserve"> </w:t>
      </w:r>
      <w:r w:rsidRPr="006B6FAF">
        <w:rPr>
          <w:lang w:val="en-IE"/>
        </w:rPr>
        <w:t>provide</w:t>
      </w:r>
      <w:r w:rsidRPr="006B6FAF">
        <w:rPr>
          <w:spacing w:val="38"/>
          <w:lang w:val="en-IE"/>
        </w:rPr>
        <w:t xml:space="preserve"> </w:t>
      </w:r>
      <w:r w:rsidRPr="006B6FAF">
        <w:rPr>
          <w:lang w:val="en-IE"/>
        </w:rPr>
        <w:t>the</w:t>
      </w:r>
      <w:r w:rsidRPr="006B6FAF">
        <w:rPr>
          <w:spacing w:val="38"/>
          <w:lang w:val="en-IE"/>
        </w:rPr>
        <w:t xml:space="preserve"> </w:t>
      </w:r>
      <w:r w:rsidRPr="006B6FAF">
        <w:rPr>
          <w:lang w:val="en-IE"/>
        </w:rPr>
        <w:t>Services</w:t>
      </w:r>
      <w:r w:rsidRPr="006B6FAF">
        <w:rPr>
          <w:spacing w:val="37"/>
          <w:lang w:val="en-IE"/>
        </w:rPr>
        <w:t xml:space="preserve"> </w:t>
      </w:r>
      <w:r w:rsidRPr="006B6FAF">
        <w:rPr>
          <w:lang w:val="en-IE"/>
        </w:rPr>
        <w:t>shall</w:t>
      </w:r>
      <w:r w:rsidRPr="006B6FAF">
        <w:rPr>
          <w:spacing w:val="39"/>
          <w:lang w:val="en-IE"/>
        </w:rPr>
        <w:t xml:space="preserve"> </w:t>
      </w:r>
      <w:r w:rsidRPr="006B6FAF">
        <w:rPr>
          <w:spacing w:val="-5"/>
          <w:lang w:val="en-IE"/>
        </w:rPr>
        <w:t>be</w:t>
      </w:r>
      <w:r w:rsidR="00C72138" w:rsidRPr="006B6FAF">
        <w:rPr>
          <w:lang w:val="en-IE"/>
        </w:rPr>
        <w:t xml:space="preserve"> </w:t>
      </w:r>
      <w:r w:rsidRPr="006B6FAF">
        <w:rPr>
          <w:lang w:val="en-IE"/>
        </w:rPr>
        <w:t>available for the Term of this Agreement. The Contractor acknowledges that the Key Personnel are essential</w:t>
      </w:r>
      <w:r w:rsidRPr="006B6FAF">
        <w:rPr>
          <w:spacing w:val="-13"/>
          <w:lang w:val="en-IE"/>
        </w:rPr>
        <w:t xml:space="preserve"> </w:t>
      </w:r>
      <w:r w:rsidRPr="006B6FAF">
        <w:rPr>
          <w:lang w:val="en-IE"/>
        </w:rPr>
        <w:t>to</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proper</w:t>
      </w:r>
      <w:r w:rsidRPr="006B6FAF">
        <w:rPr>
          <w:spacing w:val="-12"/>
          <w:lang w:val="en-IE"/>
        </w:rPr>
        <w:t xml:space="preserve"> </w:t>
      </w:r>
      <w:r w:rsidRPr="006B6FAF">
        <w:rPr>
          <w:lang w:val="en-IE"/>
        </w:rPr>
        <w:t>provision</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Services</w:t>
      </w:r>
      <w:r w:rsidRPr="006B6FAF">
        <w:rPr>
          <w:spacing w:val="-12"/>
          <w:lang w:val="en-IE"/>
        </w:rPr>
        <w:t xml:space="preserve"> </w:t>
      </w:r>
      <w:r w:rsidRPr="006B6FAF">
        <w:rPr>
          <w:lang w:val="en-IE"/>
        </w:rPr>
        <w:t>to</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Client.</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event</w:t>
      </w:r>
      <w:r w:rsidRPr="006B6FAF">
        <w:rPr>
          <w:spacing w:val="-13"/>
          <w:lang w:val="en-IE"/>
        </w:rPr>
        <w:t xml:space="preserve"> </w:t>
      </w:r>
      <w:r w:rsidRPr="006B6FAF">
        <w:rPr>
          <w:lang w:val="en-IE"/>
        </w:rPr>
        <w:t>that</w:t>
      </w:r>
      <w:r w:rsidRPr="006B6FAF">
        <w:rPr>
          <w:spacing w:val="-12"/>
          <w:lang w:val="en-IE"/>
        </w:rPr>
        <w:t xml:space="preserve"> </w:t>
      </w:r>
      <w:r w:rsidRPr="006B6FAF">
        <w:rPr>
          <w:lang w:val="en-IE"/>
        </w:rPr>
        <w:t>any</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Key</w:t>
      </w:r>
      <w:r w:rsidRPr="006B6FAF">
        <w:rPr>
          <w:spacing w:val="-13"/>
          <w:lang w:val="en-IE"/>
        </w:rPr>
        <w:t xml:space="preserve"> </w:t>
      </w:r>
      <w:r w:rsidRPr="006B6FAF">
        <w:rPr>
          <w:lang w:val="en-IE"/>
        </w:rPr>
        <w:t>Personnel assigned by the Contractor to provide the Services under this Agreement</w:t>
      </w:r>
      <w:r w:rsidRPr="006B6FAF">
        <w:rPr>
          <w:spacing w:val="-1"/>
          <w:lang w:val="en-IE"/>
        </w:rPr>
        <w:t xml:space="preserve"> </w:t>
      </w:r>
      <w:r w:rsidRPr="006B6FAF">
        <w:rPr>
          <w:lang w:val="en-IE"/>
        </w:rPr>
        <w:t>becomes unable to provide the Services for whatever reason then, the Contractor acknowledges and undertakes that it shall immediately notify the Client in writing of the inability of any Key Personnel and replace that person with</w:t>
      </w:r>
      <w:r w:rsidRPr="006B6FAF">
        <w:rPr>
          <w:spacing w:val="-10"/>
          <w:lang w:val="en-IE"/>
        </w:rPr>
        <w:t xml:space="preserve"> </w:t>
      </w:r>
      <w:r w:rsidRPr="006B6FAF">
        <w:rPr>
          <w:lang w:val="en-IE"/>
        </w:rPr>
        <w:t>a</w:t>
      </w:r>
      <w:r w:rsidRPr="006B6FAF">
        <w:rPr>
          <w:spacing w:val="-10"/>
          <w:lang w:val="en-IE"/>
        </w:rPr>
        <w:t xml:space="preserve"> </w:t>
      </w:r>
      <w:r w:rsidRPr="006B6FAF">
        <w:rPr>
          <w:lang w:val="en-IE"/>
        </w:rPr>
        <w:t>person</w:t>
      </w:r>
      <w:r w:rsidRPr="006B6FAF">
        <w:rPr>
          <w:spacing w:val="-10"/>
          <w:lang w:val="en-IE"/>
        </w:rPr>
        <w:t xml:space="preserve"> </w:t>
      </w:r>
      <w:r w:rsidRPr="006B6FAF">
        <w:rPr>
          <w:lang w:val="en-IE"/>
        </w:rPr>
        <w:t>of</w:t>
      </w:r>
      <w:r w:rsidRPr="006B6FAF">
        <w:rPr>
          <w:spacing w:val="-10"/>
          <w:lang w:val="en-IE"/>
        </w:rPr>
        <w:t xml:space="preserve"> </w:t>
      </w:r>
      <w:r w:rsidRPr="006B6FAF">
        <w:rPr>
          <w:lang w:val="en-IE"/>
        </w:rPr>
        <w:t>equivalent</w:t>
      </w:r>
      <w:r w:rsidRPr="006B6FAF">
        <w:rPr>
          <w:spacing w:val="-11"/>
          <w:lang w:val="en-IE"/>
        </w:rPr>
        <w:t xml:space="preserve"> </w:t>
      </w:r>
      <w:r w:rsidRPr="006B6FAF">
        <w:rPr>
          <w:lang w:val="en-IE"/>
        </w:rPr>
        <w:t>experience</w:t>
      </w:r>
      <w:r w:rsidRPr="006B6FAF">
        <w:rPr>
          <w:spacing w:val="-9"/>
          <w:lang w:val="en-IE"/>
        </w:rPr>
        <w:t xml:space="preserve"> </w:t>
      </w:r>
      <w:r w:rsidRPr="006B6FAF">
        <w:rPr>
          <w:lang w:val="en-IE"/>
        </w:rPr>
        <w:t>and</w:t>
      </w:r>
      <w:r w:rsidRPr="006B6FAF">
        <w:rPr>
          <w:spacing w:val="-10"/>
          <w:lang w:val="en-IE"/>
        </w:rPr>
        <w:t xml:space="preserve"> </w:t>
      </w:r>
      <w:r w:rsidRPr="006B6FAF">
        <w:rPr>
          <w:lang w:val="en-IE"/>
        </w:rPr>
        <w:t>expertise</w:t>
      </w:r>
      <w:r w:rsidRPr="006B6FAF">
        <w:rPr>
          <w:spacing w:val="-9"/>
          <w:lang w:val="en-IE"/>
        </w:rPr>
        <w:t xml:space="preserve"> </w:t>
      </w:r>
      <w:r w:rsidRPr="006B6FAF">
        <w:rPr>
          <w:lang w:val="en-IE"/>
        </w:rPr>
        <w:t>(“Replacement</w:t>
      </w:r>
      <w:r w:rsidRPr="006B6FAF">
        <w:rPr>
          <w:spacing w:val="-11"/>
          <w:lang w:val="en-IE"/>
        </w:rPr>
        <w:t xml:space="preserve"> </w:t>
      </w:r>
      <w:r w:rsidRPr="006B6FAF">
        <w:rPr>
          <w:lang w:val="en-IE"/>
        </w:rPr>
        <w:t>Personnel”).</w:t>
      </w:r>
      <w:r w:rsidRPr="006B6FAF">
        <w:rPr>
          <w:spacing w:val="-8"/>
          <w:lang w:val="en-IE"/>
        </w:rPr>
        <w:t xml:space="preserve"> </w:t>
      </w:r>
      <w:r w:rsidRPr="006B6FAF">
        <w:rPr>
          <w:lang w:val="en-IE"/>
        </w:rPr>
        <w:t>The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shall provide to the Client such details as the Client may reasonably require in writing regarding any Replacement</w:t>
      </w:r>
      <w:r w:rsidRPr="006B6FAF">
        <w:rPr>
          <w:spacing w:val="-6"/>
          <w:lang w:val="en-IE"/>
        </w:rPr>
        <w:t xml:space="preserve"> </w:t>
      </w:r>
      <w:r w:rsidRPr="006B6FAF">
        <w:rPr>
          <w:lang w:val="en-IE"/>
        </w:rPr>
        <w:t>Personnel.</w:t>
      </w:r>
      <w:r w:rsidRPr="006B6FAF">
        <w:rPr>
          <w:spacing w:val="-3"/>
          <w:lang w:val="en-IE"/>
        </w:rPr>
        <w:t xml:space="preserve"> </w:t>
      </w:r>
      <w:r w:rsidRPr="006B6FAF">
        <w:rPr>
          <w:lang w:val="en-IE"/>
        </w:rPr>
        <w:t>The</w:t>
      </w:r>
      <w:r w:rsidRPr="006B6FAF">
        <w:rPr>
          <w:spacing w:val="-4"/>
          <w:lang w:val="en-IE"/>
        </w:rPr>
        <w:t xml:space="preserve"> </w:t>
      </w:r>
      <w:r w:rsidRPr="006B6FAF">
        <w:rPr>
          <w:lang w:val="en-IE"/>
        </w:rPr>
        <w:t>Client</w:t>
      </w:r>
      <w:r w:rsidRPr="006B6FAF">
        <w:rPr>
          <w:spacing w:val="-6"/>
          <w:lang w:val="en-IE"/>
        </w:rPr>
        <w:t xml:space="preserve"> </w:t>
      </w:r>
      <w:r w:rsidRPr="006B6FAF">
        <w:rPr>
          <w:lang w:val="en-IE"/>
        </w:rPr>
        <w:t>shall</w:t>
      </w:r>
      <w:r w:rsidRPr="006B6FAF">
        <w:rPr>
          <w:spacing w:val="-2"/>
          <w:lang w:val="en-IE"/>
        </w:rPr>
        <w:t xml:space="preserve"> </w:t>
      </w:r>
      <w:r w:rsidRPr="006B6FAF">
        <w:rPr>
          <w:lang w:val="en-IE"/>
        </w:rPr>
        <w:t>have</w:t>
      </w:r>
      <w:r w:rsidRPr="006B6FAF">
        <w:rPr>
          <w:spacing w:val="-4"/>
          <w:lang w:val="en-IE"/>
        </w:rPr>
        <w:t xml:space="preserve"> </w:t>
      </w:r>
      <w:r w:rsidRPr="006B6FAF">
        <w:rPr>
          <w:lang w:val="en-IE"/>
        </w:rPr>
        <w:t>absolute</w:t>
      </w:r>
      <w:r w:rsidRPr="006B6FAF">
        <w:rPr>
          <w:spacing w:val="-8"/>
          <w:lang w:val="en-IE"/>
        </w:rPr>
        <w:t xml:space="preserve"> </w:t>
      </w:r>
      <w:r w:rsidRPr="006B6FAF">
        <w:rPr>
          <w:lang w:val="en-IE"/>
        </w:rPr>
        <w:t>discretion</w:t>
      </w:r>
      <w:r w:rsidRPr="006B6FAF">
        <w:rPr>
          <w:spacing w:val="-5"/>
          <w:lang w:val="en-IE"/>
        </w:rPr>
        <w:t xml:space="preserve"> </w:t>
      </w:r>
      <w:r w:rsidRPr="006B6FAF">
        <w:rPr>
          <w:lang w:val="en-IE"/>
        </w:rPr>
        <w:t>as to</w:t>
      </w:r>
      <w:r w:rsidRPr="006B6FAF">
        <w:rPr>
          <w:spacing w:val="-1"/>
          <w:lang w:val="en-IE"/>
        </w:rPr>
        <w:t xml:space="preserve"> </w:t>
      </w:r>
      <w:r w:rsidRPr="006B6FAF">
        <w:rPr>
          <w:lang w:val="en-IE"/>
        </w:rPr>
        <w:t>the</w:t>
      </w:r>
      <w:r w:rsidRPr="006B6FAF">
        <w:rPr>
          <w:spacing w:val="-4"/>
          <w:lang w:val="en-IE"/>
        </w:rPr>
        <w:t xml:space="preserve"> </w:t>
      </w:r>
      <w:r w:rsidRPr="006B6FAF">
        <w:rPr>
          <w:lang w:val="en-IE"/>
        </w:rPr>
        <w:t>suitability</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any</w:t>
      </w:r>
      <w:r w:rsidRPr="006B6FAF">
        <w:rPr>
          <w:spacing w:val="-4"/>
          <w:lang w:val="en-IE"/>
        </w:rPr>
        <w:t xml:space="preserve"> </w:t>
      </w:r>
      <w:r w:rsidRPr="006B6FAF">
        <w:rPr>
          <w:lang w:val="en-IE"/>
        </w:rPr>
        <w:t>proposed Replacement</w:t>
      </w:r>
      <w:r w:rsidRPr="006B6FAF">
        <w:rPr>
          <w:spacing w:val="-1"/>
          <w:lang w:val="en-IE"/>
        </w:rPr>
        <w:t xml:space="preserve"> </w:t>
      </w:r>
      <w:r w:rsidRPr="006B6FAF">
        <w:rPr>
          <w:lang w:val="en-IE"/>
        </w:rPr>
        <w:t>Personnel.</w:t>
      </w:r>
    </w:p>
    <w:p w14:paraId="459C32D7" w14:textId="77777777" w:rsidR="001F099A" w:rsidRPr="006B6FAF" w:rsidRDefault="00EA36F6" w:rsidP="00884D01">
      <w:pPr>
        <w:pStyle w:val="BodyText"/>
        <w:spacing w:before="60" w:after="120" w:line="276" w:lineRule="auto"/>
        <w:rPr>
          <w:sz w:val="7"/>
          <w:lang w:val="en-IE"/>
        </w:rPr>
      </w:pPr>
      <w:r w:rsidRPr="006B6FAF">
        <w:rPr>
          <w:noProof/>
          <w:lang w:val="en-IE"/>
        </w:rPr>
        <mc:AlternateContent>
          <mc:Choice Requires="wpg">
            <w:drawing>
              <wp:anchor distT="0" distB="0" distL="0" distR="0" simplePos="0" relativeHeight="251658277" behindDoc="1" locked="0" layoutInCell="1" allowOverlap="1" wp14:anchorId="4EB0677A" wp14:editId="607E9327">
                <wp:simplePos x="0" y="0"/>
                <wp:positionH relativeFrom="page">
                  <wp:posOffset>881176</wp:posOffset>
                </wp:positionH>
                <wp:positionV relativeFrom="paragraph">
                  <wp:posOffset>75551</wp:posOffset>
                </wp:positionV>
                <wp:extent cx="5800090" cy="229235"/>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9235"/>
                          <a:chOff x="0" y="0"/>
                          <a:chExt cx="5800090" cy="229235"/>
                        </a:xfrm>
                      </wpg:grpSpPr>
                      <wps:wsp>
                        <wps:cNvPr id="168" name="Graphic 168"/>
                        <wps:cNvSpPr/>
                        <wps:spPr>
                          <a:xfrm>
                            <a:off x="0" y="0"/>
                            <a:ext cx="5800090" cy="210820"/>
                          </a:xfrm>
                          <a:custGeom>
                            <a:avLst/>
                            <a:gdLst/>
                            <a:ahLst/>
                            <a:cxnLst/>
                            <a:rect l="l" t="t" r="r" b="b"/>
                            <a:pathLst>
                              <a:path w="5800090" h="210820">
                                <a:moveTo>
                                  <a:pt x="5799708" y="0"/>
                                </a:moveTo>
                                <a:lnTo>
                                  <a:pt x="0" y="0"/>
                                </a:lnTo>
                                <a:lnTo>
                                  <a:pt x="0" y="210616"/>
                                </a:lnTo>
                                <a:lnTo>
                                  <a:pt x="5799708" y="210616"/>
                                </a:lnTo>
                                <a:lnTo>
                                  <a:pt x="5799708"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0" y="210616"/>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70" name="Textbox 170"/>
                        <wps:cNvSpPr txBox="1"/>
                        <wps:spPr>
                          <a:xfrm>
                            <a:off x="0" y="0"/>
                            <a:ext cx="5800090" cy="210820"/>
                          </a:xfrm>
                          <a:prstGeom prst="rect">
                            <a:avLst/>
                          </a:prstGeom>
                        </wps:spPr>
                        <wps:txbx>
                          <w:txbxContent>
                            <w:p w14:paraId="701BC3F0" w14:textId="77777777" w:rsidR="001F099A" w:rsidRDefault="00EA36F6">
                              <w:pPr>
                                <w:tabs>
                                  <w:tab w:val="left" w:pos="595"/>
                                </w:tabs>
                                <w:spacing w:before="2"/>
                                <w:ind w:left="86"/>
                                <w:rPr>
                                  <w:b/>
                                </w:rPr>
                              </w:pPr>
                              <w:r>
                                <w:rPr>
                                  <w:b/>
                                  <w:color w:val="FFFFFF"/>
                                  <w:spacing w:val="-5"/>
                                </w:rPr>
                                <w:t>3.</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4EB0677A" id="Group 167" o:spid="_x0000_s1165" style="position:absolute;margin-left:69.4pt;margin-top:5.95pt;width:456.7pt;height:18.05pt;z-index:-251658203;mso-wrap-distance-left:0;mso-wrap-distance-right:0;mso-position-horizontal-relative:page;mso-position-vertical-relative:text" coordsize="580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">
                <v:shape id="Graphic 168" o:spid="_x0000_s116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" path="m5799708,l,,,210616r5799708,l5799708,xe" fillcolor="navy" stroked="f">
                  <v:path arrowok="t"/>
                </v:shape>
                <v:shape id="Graphic 169" o:spid="_x0000_s1167" style="position:absolute;top:2106;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" path="m5799708,l,,,18288r5799708,l5799708,xe" fillcolor="#339" stroked="f">
                  <v:path arrowok="t"/>
                </v:shape>
                <v:shape id="Textbox 170" o:spid="_x0000_s116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701BC3F0" w14:textId="77777777" w:rsidR="001F099A" w:rsidRDefault="00EA36F6">
                        <w:pPr>
                          <w:tabs>
                            <w:tab w:val="left" w:pos="595"/>
                          </w:tabs>
                          <w:spacing w:before="2"/>
                          <w:ind w:left="86"/>
                          <w:rPr>
                            <w:b/>
                          </w:rPr>
                        </w:pPr>
                        <w:r>
                          <w:rPr>
                            <w:b/>
                            <w:color w:val="FFFFFF"/>
                            <w:spacing w:val="-5"/>
                          </w:rPr>
                          <w:t>3.</w:t>
                        </w:r>
                        <w:r>
                          <w:rPr>
                            <w:b/>
                            <w:color w:val="FFFFFF"/>
                          </w:rPr>
                          <w:tab/>
                        </w:r>
                        <w:r>
                          <w:rPr>
                            <w:b/>
                            <w:color w:val="FFFFFF"/>
                            <w:spacing w:val="-2"/>
                          </w:rPr>
                          <w:t>PAYMENT</w:t>
                        </w:r>
                      </w:p>
                    </w:txbxContent>
                  </v:textbox>
                </v:shape>
                <w10:wrap type="topAndBottom" anchorx="page"/>
              </v:group>
            </w:pict>
          </mc:Fallback>
        </mc:AlternateContent>
      </w:r>
    </w:p>
    <w:p w14:paraId="14574CF5" w14:textId="77777777" w:rsidR="001F099A" w:rsidRPr="006B6FAF" w:rsidRDefault="00EA36F6" w:rsidP="00406D8E">
      <w:pPr>
        <w:pStyle w:val="ListParagraph"/>
        <w:numPr>
          <w:ilvl w:val="0"/>
          <w:numId w:val="22"/>
        </w:numPr>
        <w:tabs>
          <w:tab w:val="left" w:pos="1005"/>
        </w:tabs>
        <w:spacing w:before="60" w:after="120" w:line="276" w:lineRule="auto"/>
        <w:ind w:right="428"/>
        <w:rPr>
          <w:lang w:val="en-IE"/>
        </w:rPr>
      </w:pPr>
      <w:r w:rsidRPr="006B6FAF">
        <w:rPr>
          <w:lang w:val="en-IE"/>
        </w:rPr>
        <w:t>Subject</w:t>
      </w:r>
      <w:r w:rsidRPr="006B6FAF">
        <w:rPr>
          <w:spacing w:val="-13"/>
          <w:lang w:val="en-IE"/>
        </w:rPr>
        <w:t xml:space="preserve"> </w:t>
      </w:r>
      <w:r w:rsidRPr="006B6FAF">
        <w:rPr>
          <w:lang w:val="en-IE"/>
        </w:rPr>
        <w:t>to</w:t>
      </w:r>
      <w:r w:rsidRPr="006B6FAF">
        <w:rPr>
          <w:spacing w:val="-11"/>
          <w:lang w:val="en-IE"/>
        </w:rPr>
        <w:t xml:space="preserve"> </w:t>
      </w:r>
      <w:r w:rsidRPr="006B6FAF">
        <w:rPr>
          <w:lang w:val="en-IE"/>
        </w:rPr>
        <w:t>the</w:t>
      </w:r>
      <w:r w:rsidRPr="006B6FAF">
        <w:rPr>
          <w:spacing w:val="-8"/>
          <w:lang w:val="en-IE"/>
        </w:rPr>
        <w:t xml:space="preserve"> </w:t>
      </w:r>
      <w:r w:rsidRPr="006B6FAF">
        <w:rPr>
          <w:lang w:val="en-IE"/>
        </w:rPr>
        <w:t>provisions</w:t>
      </w:r>
      <w:r w:rsidRPr="006B6FAF">
        <w:rPr>
          <w:spacing w:val="-13"/>
          <w:lang w:val="en-IE"/>
        </w:rPr>
        <w:t xml:space="preserve"> </w:t>
      </w:r>
      <w:r w:rsidRPr="006B6FAF">
        <w:rPr>
          <w:lang w:val="en-IE"/>
        </w:rPr>
        <w:t>of</w:t>
      </w:r>
      <w:r w:rsidRPr="006B6FAF">
        <w:rPr>
          <w:spacing w:val="-7"/>
          <w:lang w:val="en-IE"/>
        </w:rPr>
        <w:t xml:space="preserve"> </w:t>
      </w:r>
      <w:r w:rsidRPr="006B6FAF">
        <w:rPr>
          <w:lang w:val="en-IE"/>
        </w:rPr>
        <w:t>this</w:t>
      </w:r>
      <w:r w:rsidRPr="006B6FAF">
        <w:rPr>
          <w:spacing w:val="-13"/>
          <w:lang w:val="en-IE"/>
        </w:rPr>
        <w:t xml:space="preserve"> </w:t>
      </w:r>
      <w:r w:rsidRPr="006B6FAF">
        <w:rPr>
          <w:lang w:val="en-IE"/>
        </w:rPr>
        <w:t>clause</w:t>
      </w:r>
      <w:r w:rsidRPr="006B6FAF">
        <w:rPr>
          <w:spacing w:val="-11"/>
          <w:lang w:val="en-IE"/>
        </w:rPr>
        <w:t xml:space="preserve"> </w:t>
      </w:r>
      <w:r w:rsidRPr="006B6FAF">
        <w:rPr>
          <w:lang w:val="en-IE"/>
        </w:rPr>
        <w:t>3</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Client</w:t>
      </w:r>
      <w:r w:rsidRPr="006B6FAF">
        <w:rPr>
          <w:spacing w:val="-13"/>
          <w:lang w:val="en-IE"/>
        </w:rPr>
        <w:t xml:space="preserve"> </w:t>
      </w:r>
      <w:r w:rsidRPr="006B6FAF">
        <w:rPr>
          <w:lang w:val="en-IE"/>
        </w:rPr>
        <w:t>shall</w:t>
      </w:r>
      <w:r w:rsidRPr="006B6FAF">
        <w:rPr>
          <w:spacing w:val="-12"/>
          <w:lang w:val="en-IE"/>
        </w:rPr>
        <w:t xml:space="preserve"> </w:t>
      </w:r>
      <w:r w:rsidRPr="006B6FAF">
        <w:rPr>
          <w:lang w:val="en-IE"/>
        </w:rPr>
        <w:t>pay</w:t>
      </w:r>
      <w:r w:rsidRPr="006B6FAF">
        <w:rPr>
          <w:spacing w:val="-12"/>
          <w:lang w:val="en-IE"/>
        </w:rPr>
        <w:t xml:space="preserve"> </w:t>
      </w:r>
      <w:r w:rsidRPr="006B6FAF">
        <w:rPr>
          <w:lang w:val="en-IE"/>
        </w:rPr>
        <w:t>and</w:t>
      </w:r>
      <w:r w:rsidRPr="006B6FAF">
        <w:rPr>
          <w:spacing w:val="-9"/>
          <w:lang w:val="en-IE"/>
        </w:rPr>
        <w:t xml:space="preserve"> </w:t>
      </w:r>
      <w:r w:rsidRPr="006B6FAF">
        <w:rPr>
          <w:lang w:val="en-IE"/>
        </w:rPr>
        <w:t>discharge</w:t>
      </w:r>
      <w:r w:rsidRPr="006B6FAF">
        <w:rPr>
          <w:spacing w:val="-12"/>
          <w:lang w:val="en-IE"/>
        </w:rPr>
        <w:t xml:space="preserve"> </w:t>
      </w:r>
      <w:r w:rsidRPr="006B6FAF">
        <w:rPr>
          <w:lang w:val="en-IE"/>
        </w:rPr>
        <w:t>the</w:t>
      </w:r>
      <w:r w:rsidRPr="006B6FAF">
        <w:rPr>
          <w:spacing w:val="-8"/>
          <w:lang w:val="en-IE"/>
        </w:rPr>
        <w:t xml:space="preserve"> </w:t>
      </w:r>
      <w:r w:rsidRPr="006B6FAF">
        <w:rPr>
          <w:lang w:val="en-IE"/>
        </w:rPr>
        <w:t>Charges</w:t>
      </w:r>
      <w:r w:rsidRPr="006B6FAF">
        <w:rPr>
          <w:spacing w:val="-12"/>
          <w:lang w:val="en-IE"/>
        </w:rPr>
        <w:t xml:space="preserve"> </w:t>
      </w:r>
      <w:r w:rsidRPr="006B6FAF">
        <w:rPr>
          <w:lang w:val="en-IE"/>
        </w:rPr>
        <w:t>(plus any</w:t>
      </w:r>
      <w:r w:rsidRPr="006B6FAF">
        <w:rPr>
          <w:spacing w:val="-9"/>
          <w:lang w:val="en-IE"/>
        </w:rPr>
        <w:t xml:space="preserve"> </w:t>
      </w:r>
      <w:r w:rsidRPr="006B6FAF">
        <w:rPr>
          <w:lang w:val="en-IE"/>
        </w:rPr>
        <w:t>applicable</w:t>
      </w:r>
      <w:r w:rsidRPr="006B6FAF">
        <w:rPr>
          <w:spacing w:val="-9"/>
          <w:lang w:val="en-IE"/>
        </w:rPr>
        <w:t xml:space="preserve"> </w:t>
      </w:r>
      <w:r w:rsidRPr="006B6FAF">
        <w:rPr>
          <w:lang w:val="en-IE"/>
        </w:rPr>
        <w:t>VAT),</w:t>
      </w:r>
      <w:r w:rsidRPr="006B6FAF">
        <w:rPr>
          <w:spacing w:val="-8"/>
          <w:lang w:val="en-IE"/>
        </w:rPr>
        <w:t xml:space="preserve"> </w:t>
      </w:r>
      <w:r w:rsidRPr="006B6FAF">
        <w:rPr>
          <w:lang w:val="en-IE"/>
        </w:rPr>
        <w:t>in</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manner</w:t>
      </w:r>
      <w:r w:rsidRPr="006B6FAF">
        <w:rPr>
          <w:spacing w:val="-10"/>
          <w:lang w:val="en-IE"/>
        </w:rPr>
        <w:t xml:space="preserve"> </w:t>
      </w:r>
      <w:r w:rsidRPr="006B6FAF">
        <w:rPr>
          <w:lang w:val="en-IE"/>
        </w:rPr>
        <w:t>specified</w:t>
      </w:r>
      <w:r w:rsidRPr="006B6FAF">
        <w:rPr>
          <w:spacing w:val="-10"/>
          <w:lang w:val="en-IE"/>
        </w:rPr>
        <w:t xml:space="preserve"> </w:t>
      </w:r>
      <w:r w:rsidRPr="006B6FAF">
        <w:rPr>
          <w:lang w:val="en-IE"/>
        </w:rPr>
        <w:t>at</w:t>
      </w:r>
      <w:r w:rsidRPr="006B6FAF">
        <w:rPr>
          <w:spacing w:val="-12"/>
          <w:lang w:val="en-IE"/>
        </w:rPr>
        <w:t xml:space="preserve"> </w:t>
      </w:r>
      <w:r w:rsidRPr="006B6FAF">
        <w:rPr>
          <w:lang w:val="en-IE"/>
        </w:rPr>
        <w:t>Schedule</w:t>
      </w:r>
      <w:r w:rsidRPr="006B6FAF">
        <w:rPr>
          <w:spacing w:val="-9"/>
          <w:lang w:val="en-IE"/>
        </w:rPr>
        <w:t xml:space="preserve"> </w:t>
      </w:r>
      <w:r w:rsidRPr="006B6FAF">
        <w:rPr>
          <w:lang w:val="en-IE"/>
        </w:rPr>
        <w:t>C.</w:t>
      </w:r>
      <w:r w:rsidRPr="006B6FAF">
        <w:rPr>
          <w:spacing w:val="-8"/>
          <w:lang w:val="en-IE"/>
        </w:rPr>
        <w:t xml:space="preserve"> </w:t>
      </w:r>
      <w:r w:rsidRPr="006B6FAF">
        <w:rPr>
          <w:lang w:val="en-IE"/>
        </w:rPr>
        <w:t>Invoicing</w:t>
      </w:r>
      <w:r w:rsidRPr="006B6FAF">
        <w:rPr>
          <w:spacing w:val="-9"/>
          <w:lang w:val="en-IE"/>
        </w:rPr>
        <w:t xml:space="preserve"> </w:t>
      </w:r>
      <w:r w:rsidRPr="006B6FAF">
        <w:rPr>
          <w:lang w:val="en-IE"/>
        </w:rPr>
        <w:t>arrangements</w:t>
      </w:r>
      <w:r w:rsidRPr="006B6FAF">
        <w:rPr>
          <w:spacing w:val="-10"/>
          <w:lang w:val="en-IE"/>
        </w:rPr>
        <w:t xml:space="preserve"> </w:t>
      </w:r>
      <w:r w:rsidRPr="006B6FAF">
        <w:rPr>
          <w:lang w:val="en-IE"/>
        </w:rPr>
        <w:t>shall</w:t>
      </w:r>
      <w:r w:rsidRPr="006B6FAF">
        <w:rPr>
          <w:spacing w:val="-8"/>
          <w:lang w:val="en-IE"/>
        </w:rPr>
        <w:t xml:space="preserve"> </w:t>
      </w:r>
      <w:r w:rsidRPr="006B6FAF">
        <w:rPr>
          <w:lang w:val="en-IE"/>
        </w:rPr>
        <w:t>be on such terms as may be agreed between the Parties.</w:t>
      </w:r>
    </w:p>
    <w:p w14:paraId="7430073A" w14:textId="77777777" w:rsidR="001F099A" w:rsidRPr="006B6FAF" w:rsidRDefault="00EA36F6" w:rsidP="00406D8E">
      <w:pPr>
        <w:pStyle w:val="ListParagraph"/>
        <w:numPr>
          <w:ilvl w:val="0"/>
          <w:numId w:val="22"/>
        </w:numPr>
        <w:tabs>
          <w:tab w:val="left" w:pos="1005"/>
        </w:tabs>
        <w:spacing w:before="60" w:after="120" w:line="276" w:lineRule="auto"/>
        <w:rPr>
          <w:lang w:val="en-IE"/>
        </w:rPr>
      </w:pPr>
      <w:r w:rsidRPr="006B6FAF">
        <w:rPr>
          <w:lang w:val="en-IE"/>
        </w:rPr>
        <w:t>Discharge</w:t>
      </w:r>
      <w:r w:rsidRPr="006B6FAF">
        <w:rPr>
          <w:spacing w:val="-5"/>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Charges</w:t>
      </w:r>
      <w:r w:rsidRPr="006B6FAF">
        <w:rPr>
          <w:spacing w:val="-4"/>
          <w:lang w:val="en-IE"/>
        </w:rPr>
        <w:t xml:space="preserve"> </w:t>
      </w:r>
      <w:r w:rsidRPr="006B6FAF">
        <w:rPr>
          <w:lang w:val="en-IE"/>
        </w:rPr>
        <w:t>is</w:t>
      </w:r>
      <w:r w:rsidRPr="006B6FAF">
        <w:rPr>
          <w:spacing w:val="-5"/>
          <w:lang w:val="en-IE"/>
        </w:rPr>
        <w:t xml:space="preserve"> </w:t>
      </w:r>
      <w:r w:rsidRPr="006B6FAF">
        <w:rPr>
          <w:lang w:val="en-IE"/>
        </w:rPr>
        <w:t>subject</w:t>
      </w:r>
      <w:r w:rsidRPr="006B6FAF">
        <w:rPr>
          <w:spacing w:val="-6"/>
          <w:lang w:val="en-IE"/>
        </w:rPr>
        <w:t xml:space="preserve"> </w:t>
      </w:r>
      <w:r w:rsidRPr="006B6FAF">
        <w:rPr>
          <w:spacing w:val="-5"/>
          <w:lang w:val="en-IE"/>
        </w:rPr>
        <w:t>to:</w:t>
      </w:r>
    </w:p>
    <w:p w14:paraId="71922D0F" w14:textId="77777777" w:rsidR="001F099A" w:rsidRPr="006B6FAF" w:rsidRDefault="00EA36F6" w:rsidP="00406D8E">
      <w:pPr>
        <w:pStyle w:val="ListParagraph"/>
        <w:numPr>
          <w:ilvl w:val="1"/>
          <w:numId w:val="22"/>
        </w:numPr>
        <w:tabs>
          <w:tab w:val="left" w:pos="1673"/>
        </w:tabs>
        <w:spacing w:before="60" w:after="120" w:line="276" w:lineRule="auto"/>
        <w:ind w:right="431"/>
        <w:rPr>
          <w:lang w:val="en-IE"/>
        </w:rPr>
      </w:pPr>
      <w:r w:rsidRPr="006B6FAF">
        <w:rPr>
          <w:lang w:val="en-IE"/>
        </w:rPr>
        <w:t xml:space="preserve">Compliance by the Contractor with the provisions of this Agreement including but not limited to any milestones, compliance schedules and/or operational protocols in place pursuant to clause 10A from time to </w:t>
      </w:r>
      <w:proofErr w:type="gramStart"/>
      <w:r w:rsidRPr="006B6FAF">
        <w:rPr>
          <w:lang w:val="en-IE"/>
        </w:rPr>
        <w:t>time;</w:t>
      </w:r>
      <w:proofErr w:type="gramEnd"/>
    </w:p>
    <w:p w14:paraId="0FD7955C" w14:textId="77777777" w:rsidR="001F099A" w:rsidRPr="006B6FAF" w:rsidRDefault="00EA36F6" w:rsidP="00406D8E">
      <w:pPr>
        <w:pStyle w:val="ListParagraph"/>
        <w:numPr>
          <w:ilvl w:val="1"/>
          <w:numId w:val="22"/>
        </w:numPr>
        <w:tabs>
          <w:tab w:val="left" w:pos="1673"/>
        </w:tabs>
        <w:spacing w:before="60" w:after="120" w:line="276" w:lineRule="auto"/>
        <w:ind w:right="429"/>
        <w:rPr>
          <w:lang w:val="en-IE"/>
        </w:rPr>
      </w:pPr>
      <w:r w:rsidRPr="006B6FAF">
        <w:rPr>
          <w:lang w:val="en-IE"/>
        </w:rPr>
        <w:t>The furnishing by the Contractor of a valid invoice and such supporting documentation</w:t>
      </w:r>
      <w:r w:rsidRPr="006B6FAF">
        <w:rPr>
          <w:spacing w:val="-5"/>
          <w:lang w:val="en-IE"/>
        </w:rPr>
        <w:t xml:space="preserve"> </w:t>
      </w:r>
      <w:r w:rsidRPr="006B6FAF">
        <w:rPr>
          <w:lang w:val="en-IE"/>
        </w:rPr>
        <w:t>as</w:t>
      </w:r>
      <w:r w:rsidRPr="006B6FAF">
        <w:rPr>
          <w:spacing w:val="-4"/>
          <w:lang w:val="en-IE"/>
        </w:rPr>
        <w:t xml:space="preserve"> </w:t>
      </w:r>
      <w:r w:rsidRPr="006B6FAF">
        <w:rPr>
          <w:lang w:val="en-IE"/>
        </w:rPr>
        <w:t>may</w:t>
      </w:r>
      <w:r w:rsidRPr="006B6FAF">
        <w:rPr>
          <w:spacing w:val="-4"/>
          <w:lang w:val="en-IE"/>
        </w:rPr>
        <w:t xml:space="preserve"> </w:t>
      </w:r>
      <w:r w:rsidRPr="006B6FAF">
        <w:rPr>
          <w:lang w:val="en-IE"/>
        </w:rPr>
        <w:t>be</w:t>
      </w:r>
      <w:r w:rsidRPr="006B6FAF">
        <w:rPr>
          <w:spacing w:val="-4"/>
          <w:lang w:val="en-IE"/>
        </w:rPr>
        <w:t xml:space="preserve"> </w:t>
      </w:r>
      <w:r w:rsidRPr="006B6FAF">
        <w:rPr>
          <w:lang w:val="en-IE"/>
        </w:rPr>
        <w:t>required</w:t>
      </w:r>
      <w:r w:rsidRPr="006B6FAF">
        <w:rPr>
          <w:spacing w:val="-5"/>
          <w:lang w:val="en-IE"/>
        </w:rPr>
        <w:t xml:space="preserve"> </w:t>
      </w:r>
      <w:r w:rsidRPr="006B6FAF">
        <w:rPr>
          <w:lang w:val="en-IE"/>
        </w:rPr>
        <w:t>by the</w:t>
      </w:r>
      <w:r w:rsidRPr="006B6FAF">
        <w:rPr>
          <w:spacing w:val="-4"/>
          <w:lang w:val="en-IE"/>
        </w:rPr>
        <w:t xml:space="preserve"> </w:t>
      </w:r>
      <w:r w:rsidRPr="006B6FAF">
        <w:rPr>
          <w:lang w:val="en-IE"/>
        </w:rPr>
        <w:t>Client</w:t>
      </w:r>
      <w:r w:rsidRPr="006B6FAF">
        <w:rPr>
          <w:spacing w:val="-7"/>
          <w:lang w:val="en-IE"/>
        </w:rPr>
        <w:t xml:space="preserve"> </w:t>
      </w:r>
      <w:r w:rsidRPr="006B6FAF">
        <w:rPr>
          <w:lang w:val="en-IE"/>
        </w:rPr>
        <w:t>from</w:t>
      </w:r>
      <w:r w:rsidRPr="006B6FAF">
        <w:rPr>
          <w:spacing w:val="-3"/>
          <w:lang w:val="en-IE"/>
        </w:rPr>
        <w:t xml:space="preserve"> </w:t>
      </w:r>
      <w:r w:rsidRPr="006B6FAF">
        <w:rPr>
          <w:lang w:val="en-IE"/>
        </w:rPr>
        <w:t>time</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time.</w:t>
      </w:r>
      <w:r w:rsidRPr="006B6FAF">
        <w:rPr>
          <w:spacing w:val="-2"/>
          <w:lang w:val="en-IE"/>
        </w:rPr>
        <w:t xml:space="preserve"> </w:t>
      </w:r>
      <w:r w:rsidRPr="006B6FAF">
        <w:rPr>
          <w:lang w:val="en-IE"/>
        </w:rPr>
        <w:t>Any</w:t>
      </w:r>
      <w:r w:rsidRPr="006B6FAF">
        <w:rPr>
          <w:spacing w:val="-4"/>
          <w:lang w:val="en-IE"/>
        </w:rPr>
        <w:t xml:space="preserve"> </w:t>
      </w:r>
      <w:r w:rsidRPr="006B6FAF">
        <w:rPr>
          <w:lang w:val="en-IE"/>
        </w:rPr>
        <w:t xml:space="preserve">Contractor pre-printed terms and conditions are hereby </w:t>
      </w:r>
      <w:proofErr w:type="gramStart"/>
      <w:r w:rsidRPr="006B6FAF">
        <w:rPr>
          <w:lang w:val="en-IE"/>
        </w:rPr>
        <w:t>disallowed;</w:t>
      </w:r>
      <w:proofErr w:type="gramEnd"/>
    </w:p>
    <w:p w14:paraId="5C89961B" w14:textId="77777777" w:rsidR="001F099A" w:rsidRPr="006B6FAF" w:rsidRDefault="00EA36F6" w:rsidP="00406D8E">
      <w:pPr>
        <w:pStyle w:val="ListParagraph"/>
        <w:numPr>
          <w:ilvl w:val="1"/>
          <w:numId w:val="22"/>
        </w:numPr>
        <w:tabs>
          <w:tab w:val="left" w:pos="1673"/>
        </w:tabs>
        <w:spacing w:before="60" w:after="120" w:line="276" w:lineRule="auto"/>
        <w:ind w:right="421"/>
        <w:rPr>
          <w:lang w:val="en-IE"/>
        </w:rPr>
      </w:pPr>
      <w:r w:rsidRPr="006B6FAF">
        <w:rPr>
          <w:lang w:val="en-IE"/>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6B6FAF">
        <w:rPr>
          <w:lang w:val="en-IE"/>
        </w:rPr>
        <w:t>whether or not</w:t>
      </w:r>
      <w:proofErr w:type="gramEnd"/>
      <w:r w:rsidRPr="006B6FAF">
        <w:rPr>
          <w:lang w:val="en-IE"/>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6B6FAF">
        <w:rPr>
          <w:lang w:val="en-IE"/>
        </w:rPr>
        <w:t>14 day</w:t>
      </w:r>
      <w:proofErr w:type="gramEnd"/>
      <w:r w:rsidRPr="006B6FAF">
        <w:rPr>
          <w:lang w:val="en-IE"/>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25505FAE" w14:textId="77777777" w:rsidR="001F099A" w:rsidRPr="006B6FAF" w:rsidRDefault="00EA36F6" w:rsidP="00406D8E">
      <w:pPr>
        <w:pStyle w:val="ListParagraph"/>
        <w:numPr>
          <w:ilvl w:val="1"/>
          <w:numId w:val="22"/>
        </w:numPr>
        <w:tabs>
          <w:tab w:val="left" w:pos="1673"/>
        </w:tabs>
        <w:spacing w:before="60" w:after="120" w:line="276" w:lineRule="auto"/>
        <w:ind w:right="425"/>
        <w:rPr>
          <w:lang w:val="en-IE"/>
        </w:rPr>
      </w:pPr>
      <w:r w:rsidRPr="006B6FAF">
        <w:rPr>
          <w:lang w:val="en-IE"/>
        </w:rPr>
        <w:t>The</w:t>
      </w:r>
      <w:r w:rsidRPr="006B6FAF">
        <w:rPr>
          <w:spacing w:val="-5"/>
          <w:lang w:val="en-IE"/>
        </w:rPr>
        <w:t xml:space="preserve"> </w:t>
      </w:r>
      <w:r w:rsidRPr="006B6FAF">
        <w:rPr>
          <w:lang w:val="en-IE"/>
        </w:rPr>
        <w:t>Client</w:t>
      </w:r>
      <w:r w:rsidRPr="006B6FAF">
        <w:rPr>
          <w:spacing w:val="-8"/>
          <w:lang w:val="en-IE"/>
        </w:rPr>
        <w:t xml:space="preserve"> </w:t>
      </w:r>
      <w:r w:rsidRPr="006B6FAF">
        <w:rPr>
          <w:lang w:val="en-IE"/>
        </w:rPr>
        <w:t>being</w:t>
      </w:r>
      <w:r w:rsidRPr="006B6FAF">
        <w:rPr>
          <w:spacing w:val="-4"/>
          <w:lang w:val="en-IE"/>
        </w:rPr>
        <w:t xml:space="preserve"> </w:t>
      </w:r>
      <w:r w:rsidRPr="006B6FAF">
        <w:rPr>
          <w:lang w:val="en-IE"/>
        </w:rPr>
        <w:t>in</w:t>
      </w:r>
      <w:r w:rsidRPr="006B6FAF">
        <w:rPr>
          <w:spacing w:val="-6"/>
          <w:lang w:val="en-IE"/>
        </w:rPr>
        <w:t xml:space="preserve"> </w:t>
      </w:r>
      <w:r w:rsidRPr="006B6FAF">
        <w:rPr>
          <w:lang w:val="en-IE"/>
        </w:rPr>
        <w:t>possession</w:t>
      </w:r>
      <w:r w:rsidRPr="006B6FAF">
        <w:rPr>
          <w:spacing w:val="-6"/>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Contractor’s</w:t>
      </w:r>
      <w:r w:rsidRPr="006B6FAF">
        <w:rPr>
          <w:spacing w:val="-5"/>
          <w:lang w:val="en-IE"/>
        </w:rPr>
        <w:t xml:space="preserve"> </w:t>
      </w:r>
      <w:r w:rsidRPr="006B6FAF">
        <w:rPr>
          <w:lang w:val="en-IE"/>
        </w:rPr>
        <w:t>current</w:t>
      </w:r>
      <w:r w:rsidRPr="006B6FAF">
        <w:rPr>
          <w:spacing w:val="-8"/>
          <w:lang w:val="en-IE"/>
        </w:rPr>
        <w:t xml:space="preserve"> </w:t>
      </w:r>
      <w:r w:rsidRPr="006B6FAF">
        <w:rPr>
          <w:lang w:val="en-IE"/>
        </w:rPr>
        <w:t>Tax</w:t>
      </w:r>
      <w:r w:rsidRPr="006B6FAF">
        <w:rPr>
          <w:spacing w:val="-5"/>
          <w:lang w:val="en-IE"/>
        </w:rPr>
        <w:t xml:space="preserve"> </w:t>
      </w:r>
      <w:r w:rsidRPr="006B6FAF">
        <w:rPr>
          <w:lang w:val="en-IE"/>
        </w:rPr>
        <w:t>Clearance</w:t>
      </w:r>
      <w:r w:rsidRPr="006B6FAF">
        <w:rPr>
          <w:spacing w:val="-5"/>
          <w:lang w:val="en-IE"/>
        </w:rPr>
        <w:t xml:space="preserve"> </w:t>
      </w:r>
      <w:r w:rsidRPr="006B6FAF">
        <w:rPr>
          <w:lang w:val="en-IE"/>
        </w:rPr>
        <w:t xml:space="preserve">Certificate. The Contractor shall comply with all applicable EU and domestic taxation law and </w:t>
      </w:r>
      <w:r w:rsidRPr="006B6FAF">
        <w:rPr>
          <w:spacing w:val="-2"/>
          <w:lang w:val="en-IE"/>
        </w:rPr>
        <w:t>requirements.</w:t>
      </w:r>
    </w:p>
    <w:p w14:paraId="17734FD5" w14:textId="77777777" w:rsidR="001F099A" w:rsidRPr="006B6FAF" w:rsidRDefault="00EA36F6" w:rsidP="00406D8E">
      <w:pPr>
        <w:pStyle w:val="ListParagraph"/>
        <w:numPr>
          <w:ilvl w:val="0"/>
          <w:numId w:val="22"/>
        </w:numPr>
        <w:tabs>
          <w:tab w:val="left" w:pos="1005"/>
        </w:tabs>
        <w:spacing w:before="60" w:after="120" w:line="276" w:lineRule="auto"/>
        <w:ind w:right="433"/>
        <w:rPr>
          <w:lang w:val="en-IE"/>
        </w:rPr>
      </w:pPr>
      <w:r w:rsidRPr="006B6FAF">
        <w:rPr>
          <w:lang w:val="en-IE"/>
        </w:rPr>
        <w:t>The European</w:t>
      </w:r>
      <w:r w:rsidRPr="006B6FAF">
        <w:rPr>
          <w:spacing w:val="-1"/>
          <w:lang w:val="en-IE"/>
        </w:rPr>
        <w:t xml:space="preserve"> </w:t>
      </w:r>
      <w:r w:rsidRPr="006B6FAF">
        <w:rPr>
          <w:lang w:val="en-IE"/>
        </w:rPr>
        <w:t>Communities (Late Payment</w:t>
      </w:r>
      <w:r w:rsidRPr="006B6FAF">
        <w:rPr>
          <w:spacing w:val="-3"/>
          <w:lang w:val="en-IE"/>
        </w:rPr>
        <w:t xml:space="preserve"> </w:t>
      </w:r>
      <w:r w:rsidRPr="006B6FAF">
        <w:rPr>
          <w:lang w:val="en-IE"/>
        </w:rPr>
        <w:t>in</w:t>
      </w:r>
      <w:r w:rsidRPr="006B6FAF">
        <w:rPr>
          <w:spacing w:val="-1"/>
          <w:lang w:val="en-IE"/>
        </w:rPr>
        <w:t xml:space="preserve"> </w:t>
      </w:r>
      <w:r w:rsidRPr="006B6FAF">
        <w:rPr>
          <w:lang w:val="en-IE"/>
        </w:rPr>
        <w:t>Commercial Transactions) Regulations, 2012 shall apply to all payments. Incorrect invoices will be returned for correction with consequential effects on the due date of payment.</w:t>
      </w:r>
    </w:p>
    <w:p w14:paraId="6780DCAA" w14:textId="1305E6A1" w:rsidR="001F099A" w:rsidRPr="006B6FAF" w:rsidRDefault="00EA36F6" w:rsidP="00406D8E">
      <w:pPr>
        <w:pStyle w:val="ListParagraph"/>
        <w:numPr>
          <w:ilvl w:val="0"/>
          <w:numId w:val="22"/>
        </w:numPr>
        <w:tabs>
          <w:tab w:val="left" w:pos="1005"/>
        </w:tabs>
        <w:spacing w:before="60" w:after="120" w:line="276" w:lineRule="auto"/>
        <w:ind w:right="424"/>
        <w:rPr>
          <w:lang w:val="en-IE"/>
        </w:rPr>
      </w:pPr>
      <w:r w:rsidRPr="006B6FAF">
        <w:rPr>
          <w:lang w:val="en-IE"/>
        </w:rPr>
        <w:t>Wherever under this Agreement any sum of money is recoverable from or payable by the Contractor (including any sum which the Contractor is liable to</w:t>
      </w:r>
      <w:r w:rsidRPr="006B6FAF">
        <w:rPr>
          <w:spacing w:val="-1"/>
          <w:lang w:val="en-IE"/>
        </w:rPr>
        <w:t xml:space="preserve"> </w:t>
      </w:r>
      <w:r w:rsidRPr="006B6FAF">
        <w:rPr>
          <w:lang w:val="en-IE"/>
        </w:rPr>
        <w:t>pay to</w:t>
      </w:r>
      <w:r w:rsidRPr="006B6FAF">
        <w:rPr>
          <w:spacing w:val="-1"/>
          <w:lang w:val="en-IE"/>
        </w:rPr>
        <w:t xml:space="preserve"> </w:t>
      </w:r>
      <w:r w:rsidRPr="006B6FAF">
        <w:rPr>
          <w:lang w:val="en-IE"/>
        </w:rPr>
        <w:t>the Client</w:t>
      </w:r>
      <w:r w:rsidRPr="006B6FAF">
        <w:rPr>
          <w:spacing w:val="-2"/>
          <w:lang w:val="en-IE"/>
        </w:rPr>
        <w:t xml:space="preserve"> </w:t>
      </w:r>
      <w:r w:rsidRPr="006B6FAF">
        <w:rPr>
          <w:lang w:val="en-IE"/>
        </w:rPr>
        <w:t>in respect of any breach of this Agreement), the Parties may agree to</w:t>
      </w:r>
      <w:r w:rsidRPr="006B6FAF">
        <w:rPr>
          <w:spacing w:val="-1"/>
          <w:lang w:val="en-IE"/>
        </w:rPr>
        <w:t xml:space="preserve"> </w:t>
      </w:r>
      <w:r w:rsidRPr="006B6FAF">
        <w:rPr>
          <w:lang w:val="en-IE"/>
        </w:rPr>
        <w:t>deduct that</w:t>
      </w:r>
      <w:r w:rsidRPr="006B6FAF">
        <w:rPr>
          <w:spacing w:val="-2"/>
          <w:lang w:val="en-IE"/>
        </w:rPr>
        <w:t xml:space="preserve"> </w:t>
      </w:r>
      <w:r w:rsidRPr="006B6FAF">
        <w:rPr>
          <w:lang w:val="en-IE"/>
        </w:rPr>
        <w:t xml:space="preserve">sum from any sum then </w:t>
      </w:r>
      <w:r w:rsidRPr="006B6FAF">
        <w:rPr>
          <w:lang w:val="en-IE"/>
        </w:rPr>
        <w:lastRenderedPageBreak/>
        <w:t>due, or which at any later time may become due to the Contractor under the Agreement</w:t>
      </w:r>
      <w:r w:rsidRPr="006B6FAF">
        <w:rPr>
          <w:spacing w:val="-9"/>
          <w:lang w:val="en-IE"/>
        </w:rPr>
        <w:t xml:space="preserve"> </w:t>
      </w:r>
      <w:r w:rsidRPr="006B6FAF">
        <w:rPr>
          <w:lang w:val="en-IE"/>
        </w:rPr>
        <w:t>or</w:t>
      </w:r>
      <w:r w:rsidRPr="006B6FAF">
        <w:rPr>
          <w:spacing w:val="-7"/>
          <w:lang w:val="en-IE"/>
        </w:rPr>
        <w:t xml:space="preserve"> </w:t>
      </w:r>
      <w:r w:rsidRPr="006B6FAF">
        <w:rPr>
          <w:lang w:val="en-IE"/>
        </w:rPr>
        <w:t>under</w:t>
      </w:r>
      <w:r w:rsidRPr="006B6FAF">
        <w:rPr>
          <w:spacing w:val="-7"/>
          <w:lang w:val="en-IE"/>
        </w:rPr>
        <w:t xml:space="preserve"> </w:t>
      </w:r>
      <w:r w:rsidRPr="006B6FAF">
        <w:rPr>
          <w:lang w:val="en-IE"/>
        </w:rPr>
        <w:t>any</w:t>
      </w:r>
      <w:r w:rsidRPr="006B6FAF">
        <w:rPr>
          <w:spacing w:val="-2"/>
          <w:lang w:val="en-IE"/>
        </w:rPr>
        <w:t xml:space="preserve"> </w:t>
      </w:r>
      <w:r w:rsidRPr="006B6FAF">
        <w:rPr>
          <w:lang w:val="en-IE"/>
        </w:rPr>
        <w:t>other</w:t>
      </w:r>
      <w:r w:rsidRPr="006B6FAF">
        <w:rPr>
          <w:spacing w:val="-2"/>
          <w:lang w:val="en-IE"/>
        </w:rPr>
        <w:t xml:space="preserve"> </w:t>
      </w:r>
      <w:r w:rsidRPr="006B6FAF">
        <w:rPr>
          <w:lang w:val="en-IE"/>
        </w:rPr>
        <w:t>agreement</w:t>
      </w:r>
      <w:r w:rsidRPr="006B6FAF">
        <w:rPr>
          <w:spacing w:val="-9"/>
          <w:lang w:val="en-IE"/>
        </w:rPr>
        <w:t xml:space="preserve"> </w:t>
      </w:r>
      <w:r w:rsidRPr="006B6FAF">
        <w:rPr>
          <w:lang w:val="en-IE"/>
        </w:rPr>
        <w:t>or</w:t>
      </w:r>
      <w:r w:rsidRPr="006B6FAF">
        <w:rPr>
          <w:spacing w:val="-2"/>
          <w:lang w:val="en-IE"/>
        </w:rPr>
        <w:t xml:space="preserve"> </w:t>
      </w:r>
      <w:r w:rsidRPr="006B6FAF">
        <w:rPr>
          <w:lang w:val="en-IE"/>
        </w:rPr>
        <w:t>contract with</w:t>
      </w:r>
      <w:r w:rsidRPr="006B6FAF">
        <w:rPr>
          <w:spacing w:val="-8"/>
          <w:lang w:val="en-IE"/>
        </w:rPr>
        <w:t xml:space="preserve"> </w:t>
      </w:r>
      <w:r w:rsidRPr="006B6FAF">
        <w:rPr>
          <w:lang w:val="en-IE"/>
        </w:rPr>
        <w:t>the</w:t>
      </w:r>
      <w:r w:rsidRPr="006B6FAF">
        <w:rPr>
          <w:spacing w:val="-2"/>
          <w:lang w:val="en-IE"/>
        </w:rPr>
        <w:t xml:space="preserve"> </w:t>
      </w:r>
      <w:r w:rsidRPr="006B6FAF">
        <w:rPr>
          <w:lang w:val="en-IE"/>
        </w:rPr>
        <w:t>Client.</w:t>
      </w:r>
      <w:r w:rsidRPr="006B6FAF">
        <w:rPr>
          <w:spacing w:val="-5"/>
          <w:lang w:val="en-IE"/>
        </w:rPr>
        <w:t xml:space="preserve"> </w:t>
      </w:r>
      <w:r w:rsidRPr="006B6FAF">
        <w:rPr>
          <w:lang w:val="en-IE"/>
        </w:rPr>
        <w:t>Any</w:t>
      </w:r>
      <w:r w:rsidRPr="006B6FAF">
        <w:rPr>
          <w:spacing w:val="-6"/>
          <w:lang w:val="en-IE"/>
        </w:rPr>
        <w:t xml:space="preserve"> </w:t>
      </w:r>
      <w:r w:rsidRPr="006B6FAF">
        <w:rPr>
          <w:lang w:val="en-IE"/>
        </w:rPr>
        <w:t>overpayment</w:t>
      </w:r>
      <w:r w:rsidRPr="006B6FAF">
        <w:rPr>
          <w:spacing w:val="-9"/>
          <w:lang w:val="en-IE"/>
        </w:rPr>
        <w:t xml:space="preserve"> </w:t>
      </w:r>
      <w:r w:rsidRPr="006B6FAF">
        <w:rPr>
          <w:lang w:val="en-IE"/>
        </w:rPr>
        <w:t>by either</w:t>
      </w:r>
      <w:r w:rsidRPr="006B6FAF">
        <w:rPr>
          <w:spacing w:val="26"/>
          <w:lang w:val="en-IE"/>
        </w:rPr>
        <w:t xml:space="preserve"> </w:t>
      </w:r>
      <w:r w:rsidRPr="006B6FAF">
        <w:rPr>
          <w:lang w:val="en-IE"/>
        </w:rPr>
        <w:t>Party,</w:t>
      </w:r>
      <w:r w:rsidRPr="006B6FAF">
        <w:rPr>
          <w:spacing w:val="28"/>
          <w:lang w:val="en-IE"/>
        </w:rPr>
        <w:t xml:space="preserve"> </w:t>
      </w:r>
      <w:r w:rsidRPr="006B6FAF">
        <w:rPr>
          <w:lang w:val="en-IE"/>
        </w:rPr>
        <w:t>whether</w:t>
      </w:r>
      <w:r w:rsidRPr="006B6FAF">
        <w:rPr>
          <w:spacing w:val="26"/>
          <w:lang w:val="en-IE"/>
        </w:rPr>
        <w:t xml:space="preserve"> </w:t>
      </w:r>
      <w:r w:rsidRPr="006B6FAF">
        <w:rPr>
          <w:lang w:val="en-IE"/>
        </w:rPr>
        <w:t>of</w:t>
      </w:r>
      <w:r w:rsidRPr="006B6FAF">
        <w:rPr>
          <w:spacing w:val="30"/>
          <w:lang w:val="en-IE"/>
        </w:rPr>
        <w:t xml:space="preserve"> </w:t>
      </w:r>
      <w:r w:rsidRPr="006B6FAF">
        <w:rPr>
          <w:lang w:val="en-IE"/>
        </w:rPr>
        <w:t>the</w:t>
      </w:r>
      <w:r w:rsidRPr="006B6FAF">
        <w:rPr>
          <w:spacing w:val="31"/>
          <w:lang w:val="en-IE"/>
        </w:rPr>
        <w:t xml:space="preserve"> </w:t>
      </w:r>
      <w:r w:rsidRPr="006B6FAF">
        <w:rPr>
          <w:lang w:val="en-IE"/>
        </w:rPr>
        <w:t>Charges</w:t>
      </w:r>
      <w:r w:rsidRPr="006B6FAF">
        <w:rPr>
          <w:spacing w:val="26"/>
          <w:lang w:val="en-IE"/>
        </w:rPr>
        <w:t xml:space="preserve"> </w:t>
      </w:r>
      <w:r w:rsidRPr="006B6FAF">
        <w:rPr>
          <w:lang w:val="en-IE"/>
        </w:rPr>
        <w:t>or</w:t>
      </w:r>
      <w:r w:rsidRPr="006B6FAF">
        <w:rPr>
          <w:spacing w:val="26"/>
          <w:lang w:val="en-IE"/>
        </w:rPr>
        <w:t xml:space="preserve"> </w:t>
      </w:r>
      <w:r w:rsidRPr="006B6FAF">
        <w:rPr>
          <w:lang w:val="en-IE"/>
        </w:rPr>
        <w:t>of</w:t>
      </w:r>
      <w:r w:rsidRPr="006B6FAF">
        <w:rPr>
          <w:spacing w:val="30"/>
          <w:lang w:val="en-IE"/>
        </w:rPr>
        <w:t xml:space="preserve"> </w:t>
      </w:r>
      <w:r w:rsidRPr="006B6FAF">
        <w:rPr>
          <w:lang w:val="en-IE"/>
        </w:rPr>
        <w:t>VAT</w:t>
      </w:r>
      <w:r w:rsidRPr="006B6FAF">
        <w:rPr>
          <w:spacing w:val="28"/>
          <w:lang w:val="en-IE"/>
        </w:rPr>
        <w:t xml:space="preserve"> </w:t>
      </w:r>
      <w:r w:rsidRPr="006B6FAF">
        <w:rPr>
          <w:lang w:val="en-IE"/>
        </w:rPr>
        <w:t>or</w:t>
      </w:r>
      <w:r w:rsidRPr="006B6FAF">
        <w:rPr>
          <w:spacing w:val="30"/>
          <w:lang w:val="en-IE"/>
        </w:rPr>
        <w:t xml:space="preserve"> </w:t>
      </w:r>
      <w:r w:rsidRPr="006B6FAF">
        <w:rPr>
          <w:lang w:val="en-IE"/>
        </w:rPr>
        <w:t>otherwise,</w:t>
      </w:r>
      <w:r w:rsidRPr="006B6FAF">
        <w:rPr>
          <w:spacing w:val="28"/>
          <w:lang w:val="en-IE"/>
        </w:rPr>
        <w:t xml:space="preserve"> </w:t>
      </w:r>
      <w:r w:rsidRPr="006B6FAF">
        <w:rPr>
          <w:lang w:val="en-IE"/>
        </w:rPr>
        <w:t>shall</w:t>
      </w:r>
      <w:r w:rsidRPr="006B6FAF">
        <w:rPr>
          <w:spacing w:val="28"/>
          <w:lang w:val="en-IE"/>
        </w:rPr>
        <w:t xml:space="preserve"> </w:t>
      </w:r>
      <w:r w:rsidRPr="006B6FAF">
        <w:rPr>
          <w:lang w:val="en-IE"/>
        </w:rPr>
        <w:t>be</w:t>
      </w:r>
      <w:r w:rsidRPr="006B6FAF">
        <w:rPr>
          <w:spacing w:val="26"/>
          <w:lang w:val="en-IE"/>
        </w:rPr>
        <w:t xml:space="preserve"> </w:t>
      </w:r>
      <w:r w:rsidRPr="006B6FAF">
        <w:rPr>
          <w:lang w:val="en-IE"/>
        </w:rPr>
        <w:t>a</w:t>
      </w:r>
      <w:r w:rsidRPr="006B6FAF">
        <w:rPr>
          <w:spacing w:val="30"/>
          <w:lang w:val="en-IE"/>
        </w:rPr>
        <w:t xml:space="preserve"> </w:t>
      </w:r>
      <w:r w:rsidRPr="006B6FAF">
        <w:rPr>
          <w:lang w:val="en-IE"/>
        </w:rPr>
        <w:t>sum</w:t>
      </w:r>
      <w:r w:rsidRPr="006B6FAF">
        <w:rPr>
          <w:spacing w:val="26"/>
          <w:lang w:val="en-IE"/>
        </w:rPr>
        <w:t xml:space="preserve"> </w:t>
      </w:r>
      <w:r w:rsidRPr="006B6FAF">
        <w:rPr>
          <w:lang w:val="en-IE"/>
        </w:rPr>
        <w:t>of</w:t>
      </w:r>
      <w:r w:rsidRPr="006B6FAF">
        <w:rPr>
          <w:spacing w:val="30"/>
          <w:lang w:val="en-IE"/>
        </w:rPr>
        <w:t xml:space="preserve"> </w:t>
      </w:r>
      <w:r w:rsidRPr="006B6FAF">
        <w:rPr>
          <w:lang w:val="en-IE"/>
        </w:rPr>
        <w:t>money</w:t>
      </w:r>
      <w:r w:rsidR="00C72138" w:rsidRPr="006B6FAF">
        <w:rPr>
          <w:lang w:val="en-IE"/>
        </w:rPr>
        <w:t xml:space="preserve"> </w:t>
      </w:r>
      <w:r w:rsidRPr="006B6FAF">
        <w:rPr>
          <w:lang w:val="en-IE"/>
        </w:rPr>
        <w:t xml:space="preserve">recoverable by the Party who made the overpayment from the Party in receipt of the </w:t>
      </w:r>
      <w:r w:rsidRPr="006B6FAF">
        <w:rPr>
          <w:spacing w:val="-2"/>
          <w:lang w:val="en-IE"/>
        </w:rPr>
        <w:t>overpayment.</w:t>
      </w:r>
    </w:p>
    <w:p w14:paraId="559E43A4" w14:textId="77777777" w:rsidR="001F099A" w:rsidRPr="006B6FAF" w:rsidRDefault="00EA36F6" w:rsidP="00406D8E">
      <w:pPr>
        <w:pStyle w:val="ListParagraph"/>
        <w:numPr>
          <w:ilvl w:val="0"/>
          <w:numId w:val="22"/>
        </w:numPr>
        <w:tabs>
          <w:tab w:val="left" w:pos="1005"/>
        </w:tabs>
        <w:spacing w:before="60" w:after="120" w:line="276" w:lineRule="auto"/>
        <w:ind w:right="424"/>
        <w:rPr>
          <w:lang w:val="en-IE"/>
        </w:rPr>
      </w:pPr>
      <w:r w:rsidRPr="006B6FAF">
        <w:rPr>
          <w:lang w:val="en-IE"/>
        </w:rPr>
        <w:t xml:space="preserve">The Charges shall include </w:t>
      </w:r>
      <w:proofErr w:type="gramStart"/>
      <w:r w:rsidRPr="006B6FAF">
        <w:rPr>
          <w:lang w:val="en-IE"/>
        </w:rPr>
        <w:t>any and all</w:t>
      </w:r>
      <w:proofErr w:type="gramEnd"/>
      <w:r w:rsidRPr="006B6FAF">
        <w:rPr>
          <w:lang w:val="en-IE"/>
        </w:rPr>
        <w:t xml:space="preserve"> costs or expenses incurred by the Contractor, its employees,</w:t>
      </w:r>
      <w:r w:rsidRPr="006B6FAF">
        <w:rPr>
          <w:spacing w:val="-13"/>
          <w:lang w:val="en-IE"/>
        </w:rPr>
        <w:t xml:space="preserve"> </w:t>
      </w:r>
      <w:r w:rsidRPr="006B6FAF">
        <w:rPr>
          <w:lang w:val="en-IE"/>
        </w:rPr>
        <w:t>servants</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agents</w:t>
      </w:r>
      <w:r w:rsidRPr="006B6FAF">
        <w:rPr>
          <w:spacing w:val="-13"/>
          <w:lang w:val="en-IE"/>
        </w:rPr>
        <w:t xml:space="preserve"> </w:t>
      </w:r>
      <w:r w:rsidRPr="006B6FAF">
        <w:rPr>
          <w:lang w:val="en-IE"/>
        </w:rPr>
        <w:t>in</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performance</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its</w:t>
      </w:r>
      <w:r w:rsidRPr="006B6FAF">
        <w:rPr>
          <w:spacing w:val="-13"/>
          <w:lang w:val="en-IE"/>
        </w:rPr>
        <w:t xml:space="preserve"> </w:t>
      </w:r>
      <w:r w:rsidRPr="006B6FAF">
        <w:rPr>
          <w:lang w:val="en-IE"/>
        </w:rPr>
        <w:t>obligations</w:t>
      </w:r>
      <w:r w:rsidRPr="006B6FAF">
        <w:rPr>
          <w:spacing w:val="-12"/>
          <w:lang w:val="en-IE"/>
        </w:rPr>
        <w:t xml:space="preserve"> </w:t>
      </w:r>
      <w:r w:rsidRPr="006B6FAF">
        <w:rPr>
          <w:lang w:val="en-IE"/>
        </w:rPr>
        <w:t>under</w:t>
      </w:r>
      <w:r w:rsidRPr="006B6FAF">
        <w:rPr>
          <w:spacing w:val="-12"/>
          <w:lang w:val="en-IE"/>
        </w:rPr>
        <w:t xml:space="preserve"> </w:t>
      </w:r>
      <w:r w:rsidRPr="006B6FAF">
        <w:rPr>
          <w:lang w:val="en-IE"/>
        </w:rPr>
        <w:t>this</w:t>
      </w:r>
      <w:r w:rsidRPr="006B6FAF">
        <w:rPr>
          <w:spacing w:val="-13"/>
          <w:lang w:val="en-IE"/>
        </w:rPr>
        <w:t xml:space="preserve"> </w:t>
      </w:r>
      <w:r w:rsidRPr="006B6FAF">
        <w:rPr>
          <w:lang w:val="en-IE"/>
        </w:rPr>
        <w:t>Agreement.</w:t>
      </w:r>
    </w:p>
    <w:p w14:paraId="3395DB45" w14:textId="77777777" w:rsidR="001F099A" w:rsidRPr="006B6FAF" w:rsidRDefault="00EA36F6" w:rsidP="00406D8E">
      <w:pPr>
        <w:pStyle w:val="ListParagraph"/>
        <w:numPr>
          <w:ilvl w:val="0"/>
          <w:numId w:val="22"/>
        </w:numPr>
        <w:tabs>
          <w:tab w:val="left" w:pos="1005"/>
        </w:tabs>
        <w:spacing w:before="60" w:after="120" w:line="276" w:lineRule="auto"/>
        <w:ind w:right="429"/>
        <w:rPr>
          <w:lang w:val="en-IE"/>
        </w:rPr>
      </w:pPr>
      <w:r w:rsidRPr="006B6FAF">
        <w:rPr>
          <w:lang w:val="en-IE"/>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6B6FAF">
        <w:rPr>
          <w:lang w:val="en-IE"/>
        </w:rPr>
        <w:t>Any and all</w:t>
      </w:r>
      <w:proofErr w:type="gramEnd"/>
      <w:r w:rsidRPr="006B6FAF">
        <w:rPr>
          <w:lang w:val="en-IE"/>
        </w:rPr>
        <w:t xml:space="preserve"> taxes applicable to the provision of the Services will be the sole responsibility of the Contractor and the Contractor so acknowledges and confirms.</w:t>
      </w:r>
    </w:p>
    <w:p w14:paraId="1709C71A"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78" behindDoc="1" locked="0" layoutInCell="1" allowOverlap="1" wp14:anchorId="72E02538" wp14:editId="1C00BE52">
                <wp:simplePos x="0" y="0"/>
                <wp:positionH relativeFrom="page">
                  <wp:posOffset>881176</wp:posOffset>
                </wp:positionH>
                <wp:positionV relativeFrom="paragraph">
                  <wp:posOffset>225716</wp:posOffset>
                </wp:positionV>
                <wp:extent cx="5800090" cy="228600"/>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72" name="Graphic 172"/>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74" name="Textbox 174"/>
                        <wps:cNvSpPr txBox="1"/>
                        <wps:spPr>
                          <a:xfrm>
                            <a:off x="0" y="0"/>
                            <a:ext cx="5800090" cy="210820"/>
                          </a:xfrm>
                          <a:prstGeom prst="rect">
                            <a:avLst/>
                          </a:prstGeom>
                        </wps:spPr>
                        <wps:txbx>
                          <w:txbxContent>
                            <w:p w14:paraId="4055DB0A" w14:textId="77777777" w:rsidR="001F099A" w:rsidRDefault="00EA36F6">
                              <w:pPr>
                                <w:tabs>
                                  <w:tab w:val="left" w:pos="595"/>
                                </w:tabs>
                                <w:spacing w:before="1"/>
                                <w:ind w:left="86"/>
                                <w:rPr>
                                  <w:b/>
                                </w:rPr>
                              </w:pPr>
                              <w:r>
                                <w:rPr>
                                  <w:b/>
                                  <w:color w:val="FFFFFF"/>
                                  <w:spacing w:val="-5"/>
                                </w:rPr>
                                <w:t>4.</w:t>
                              </w:r>
                              <w:r>
                                <w:rPr>
                                  <w:b/>
                                  <w:color w:val="FFFFFF"/>
                                </w:rPr>
                                <w:tab/>
                                <w:t>WARRANTIES,</w:t>
                              </w:r>
                              <w:r>
                                <w:rPr>
                                  <w:b/>
                                  <w:color w:val="FFFFFF"/>
                                  <w:spacing w:val="-12"/>
                                </w:rPr>
                                <w:t xml:space="preserve"> </w:t>
                              </w:r>
                              <w:r>
                                <w:rPr>
                                  <w:b/>
                                  <w:color w:val="FFFFFF"/>
                                </w:rPr>
                                <w:t>REPRESENTATIONS</w:t>
                              </w:r>
                              <w:r>
                                <w:rPr>
                                  <w:b/>
                                  <w:color w:val="FFFFFF"/>
                                  <w:spacing w:val="-9"/>
                                </w:rPr>
                                <w:t xml:space="preserve"> </w:t>
                              </w:r>
                              <w:r>
                                <w:rPr>
                                  <w:b/>
                                  <w:color w:val="FFFFFF"/>
                                </w:rPr>
                                <w:t>AND</w:t>
                              </w:r>
                              <w:r>
                                <w:rPr>
                                  <w:b/>
                                  <w:color w:val="FFFFFF"/>
                                  <w:spacing w:val="-9"/>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72E02538" id="Group 171" o:spid="_x0000_s1169" style="position:absolute;margin-left:69.4pt;margin-top:17.75pt;width:456.7pt;height:18pt;z-index:-251658202;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">
                <v:shape id="Graphic 172" o:spid="_x0000_s117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" path="m5799708,l,,,210311r5799708,l5799708,xe" fillcolor="navy" stroked="f">
                  <v:path arrowok="t"/>
                </v:shape>
                <v:shape id="Graphic 173" o:spid="_x0000_s1171"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" path="m5799708,l,,,18288r5799708,l5799708,xe" fillcolor="#339" stroked="f">
                  <v:path arrowok="t"/>
                </v:shape>
                <v:shape id="Textbox 174" o:spid="_x0000_s117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4055DB0A" w14:textId="77777777" w:rsidR="001F099A" w:rsidRDefault="00EA36F6">
                        <w:pPr>
                          <w:tabs>
                            <w:tab w:val="left" w:pos="595"/>
                          </w:tabs>
                          <w:spacing w:before="1"/>
                          <w:ind w:left="86"/>
                          <w:rPr>
                            <w:b/>
                          </w:rPr>
                        </w:pPr>
                        <w:r>
                          <w:rPr>
                            <w:b/>
                            <w:color w:val="FFFFFF"/>
                            <w:spacing w:val="-5"/>
                          </w:rPr>
                          <w:t>4.</w:t>
                        </w:r>
                        <w:r>
                          <w:rPr>
                            <w:b/>
                            <w:color w:val="FFFFFF"/>
                          </w:rPr>
                          <w:tab/>
                          <w:t>WARRANTIES,</w:t>
                        </w:r>
                        <w:r>
                          <w:rPr>
                            <w:b/>
                            <w:color w:val="FFFFFF"/>
                            <w:spacing w:val="-12"/>
                          </w:rPr>
                          <w:t xml:space="preserve"> </w:t>
                        </w:r>
                        <w:r>
                          <w:rPr>
                            <w:b/>
                            <w:color w:val="FFFFFF"/>
                          </w:rPr>
                          <w:t>REPRESENTATIONS</w:t>
                        </w:r>
                        <w:r>
                          <w:rPr>
                            <w:b/>
                            <w:color w:val="FFFFFF"/>
                            <w:spacing w:val="-9"/>
                          </w:rPr>
                          <w:t xml:space="preserve"> </w:t>
                        </w:r>
                        <w:r>
                          <w:rPr>
                            <w:b/>
                            <w:color w:val="FFFFFF"/>
                          </w:rPr>
                          <w:t>AND</w:t>
                        </w:r>
                        <w:r>
                          <w:rPr>
                            <w:b/>
                            <w:color w:val="FFFFFF"/>
                            <w:spacing w:val="-9"/>
                          </w:rPr>
                          <w:t xml:space="preserve"> </w:t>
                        </w:r>
                        <w:r>
                          <w:rPr>
                            <w:b/>
                            <w:color w:val="FFFFFF"/>
                            <w:spacing w:val="-2"/>
                          </w:rPr>
                          <w:t>UNDERTAKINGS</w:t>
                        </w:r>
                      </w:p>
                    </w:txbxContent>
                  </v:textbox>
                </v:shape>
                <w10:wrap type="topAndBottom" anchorx="page"/>
              </v:group>
            </w:pict>
          </mc:Fallback>
        </mc:AlternateContent>
      </w:r>
    </w:p>
    <w:p w14:paraId="6D27EC89" w14:textId="77777777" w:rsidR="001F099A" w:rsidRPr="006B6FAF" w:rsidRDefault="00EA36F6" w:rsidP="00406D8E">
      <w:pPr>
        <w:pStyle w:val="ListParagraph"/>
        <w:numPr>
          <w:ilvl w:val="0"/>
          <w:numId w:val="21"/>
        </w:numPr>
        <w:tabs>
          <w:tab w:val="left" w:pos="1000"/>
        </w:tabs>
        <w:spacing w:before="60" w:after="120" w:line="276" w:lineRule="auto"/>
        <w:ind w:left="1000" w:hanging="754"/>
        <w:rPr>
          <w:lang w:val="en-IE"/>
        </w:rPr>
      </w:pPr>
      <w:r w:rsidRPr="006B6FAF">
        <w:rPr>
          <w:lang w:val="en-IE"/>
        </w:rPr>
        <w:t>The</w:t>
      </w:r>
      <w:r w:rsidRPr="006B6FAF">
        <w:rPr>
          <w:spacing w:val="-11"/>
          <w:lang w:val="en-IE"/>
        </w:rPr>
        <w:t xml:space="preserve"> </w:t>
      </w:r>
      <w:r w:rsidRPr="006B6FAF">
        <w:rPr>
          <w:lang w:val="en-IE"/>
        </w:rPr>
        <w:t>Contractor</w:t>
      </w:r>
      <w:r w:rsidRPr="006B6FAF">
        <w:rPr>
          <w:spacing w:val="-5"/>
          <w:lang w:val="en-IE"/>
        </w:rPr>
        <w:t xml:space="preserve"> </w:t>
      </w:r>
      <w:r w:rsidRPr="006B6FAF">
        <w:rPr>
          <w:lang w:val="en-IE"/>
        </w:rPr>
        <w:t>acknowledges,</w:t>
      </w:r>
      <w:r w:rsidRPr="006B6FAF">
        <w:rPr>
          <w:spacing w:val="-7"/>
          <w:lang w:val="en-IE"/>
        </w:rPr>
        <w:t xml:space="preserve"> </w:t>
      </w:r>
      <w:r w:rsidRPr="006B6FAF">
        <w:rPr>
          <w:lang w:val="en-IE"/>
        </w:rPr>
        <w:t>warrants,</w:t>
      </w:r>
      <w:r w:rsidRPr="006B6FAF">
        <w:rPr>
          <w:spacing w:val="-7"/>
          <w:lang w:val="en-IE"/>
        </w:rPr>
        <w:t xml:space="preserve"> </w:t>
      </w:r>
      <w:r w:rsidRPr="006B6FAF">
        <w:rPr>
          <w:lang w:val="en-IE"/>
        </w:rPr>
        <w:t>represents</w:t>
      </w:r>
      <w:r w:rsidRPr="006B6FAF">
        <w:rPr>
          <w:spacing w:val="-8"/>
          <w:lang w:val="en-IE"/>
        </w:rPr>
        <w:t xml:space="preserve"> </w:t>
      </w:r>
      <w:r w:rsidRPr="006B6FAF">
        <w:rPr>
          <w:lang w:val="en-IE"/>
        </w:rPr>
        <w:t>and</w:t>
      </w:r>
      <w:r w:rsidRPr="006B6FAF">
        <w:rPr>
          <w:spacing w:val="-9"/>
          <w:lang w:val="en-IE"/>
        </w:rPr>
        <w:t xml:space="preserve"> </w:t>
      </w:r>
      <w:r w:rsidRPr="006B6FAF">
        <w:rPr>
          <w:lang w:val="en-IE"/>
        </w:rPr>
        <w:t>undertakes</w:t>
      </w:r>
      <w:r w:rsidRPr="006B6FAF">
        <w:rPr>
          <w:spacing w:val="-4"/>
          <w:lang w:val="en-IE"/>
        </w:rPr>
        <w:t xml:space="preserve"> </w:t>
      </w:r>
      <w:r w:rsidRPr="006B6FAF">
        <w:rPr>
          <w:spacing w:val="-2"/>
          <w:lang w:val="en-IE"/>
        </w:rPr>
        <w:t>that:</w:t>
      </w:r>
    </w:p>
    <w:p w14:paraId="2FAA3789" w14:textId="77777777" w:rsidR="001F099A" w:rsidRPr="006B6FAF" w:rsidRDefault="00EA36F6" w:rsidP="00406D8E">
      <w:pPr>
        <w:pStyle w:val="ListParagraph"/>
        <w:numPr>
          <w:ilvl w:val="1"/>
          <w:numId w:val="21"/>
        </w:numPr>
        <w:tabs>
          <w:tab w:val="left" w:pos="1707"/>
        </w:tabs>
        <w:spacing w:before="60" w:after="120" w:line="276" w:lineRule="auto"/>
        <w:ind w:right="427"/>
        <w:rPr>
          <w:lang w:val="en-IE"/>
        </w:rPr>
      </w:pPr>
      <w:r w:rsidRPr="006B6FAF">
        <w:rPr>
          <w:lang w:val="en-IE"/>
        </w:rPr>
        <w:t>it</w:t>
      </w:r>
      <w:r w:rsidRPr="006B6FAF">
        <w:rPr>
          <w:spacing w:val="-13"/>
          <w:lang w:val="en-IE"/>
        </w:rPr>
        <w:t xml:space="preserve"> </w:t>
      </w:r>
      <w:r w:rsidRPr="006B6FAF">
        <w:rPr>
          <w:lang w:val="en-IE"/>
        </w:rPr>
        <w:t>has</w:t>
      </w:r>
      <w:r w:rsidRPr="006B6FAF">
        <w:rPr>
          <w:spacing w:val="-12"/>
          <w:lang w:val="en-IE"/>
        </w:rPr>
        <w:t xml:space="preserve"> </w:t>
      </w:r>
      <w:r w:rsidRPr="006B6FAF">
        <w:rPr>
          <w:lang w:val="en-IE"/>
        </w:rPr>
        <w:t>the</w:t>
      </w:r>
      <w:r w:rsidRPr="006B6FAF">
        <w:rPr>
          <w:spacing w:val="-11"/>
          <w:lang w:val="en-IE"/>
        </w:rPr>
        <w:t xml:space="preserve"> </w:t>
      </w:r>
      <w:r w:rsidRPr="006B6FAF">
        <w:rPr>
          <w:lang w:val="en-IE"/>
        </w:rPr>
        <w:t>authority</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right</w:t>
      </w:r>
      <w:r w:rsidRPr="006B6FAF">
        <w:rPr>
          <w:spacing w:val="-9"/>
          <w:lang w:val="en-IE"/>
        </w:rPr>
        <w:t xml:space="preserve"> </w:t>
      </w:r>
      <w:r w:rsidRPr="006B6FAF">
        <w:rPr>
          <w:lang w:val="en-IE"/>
        </w:rPr>
        <w:t>under</w:t>
      </w:r>
      <w:r w:rsidRPr="006B6FAF">
        <w:rPr>
          <w:spacing w:val="-13"/>
          <w:lang w:val="en-IE"/>
        </w:rPr>
        <w:t xml:space="preserve"> </w:t>
      </w:r>
      <w:r w:rsidRPr="006B6FAF">
        <w:rPr>
          <w:lang w:val="en-IE"/>
        </w:rPr>
        <w:t>law</w:t>
      </w:r>
      <w:r w:rsidRPr="006B6FAF">
        <w:rPr>
          <w:spacing w:val="-7"/>
          <w:lang w:val="en-IE"/>
        </w:rPr>
        <w:t xml:space="preserve"> </w:t>
      </w:r>
      <w:r w:rsidRPr="006B6FAF">
        <w:rPr>
          <w:lang w:val="en-IE"/>
        </w:rPr>
        <w:t>to</w:t>
      </w:r>
      <w:r w:rsidRPr="006B6FAF">
        <w:rPr>
          <w:spacing w:val="-10"/>
          <w:lang w:val="en-IE"/>
        </w:rPr>
        <w:t xml:space="preserve"> </w:t>
      </w:r>
      <w:r w:rsidRPr="006B6FAF">
        <w:rPr>
          <w:lang w:val="en-IE"/>
        </w:rPr>
        <w:t>enter</w:t>
      </w:r>
      <w:r w:rsidRPr="006B6FAF">
        <w:rPr>
          <w:spacing w:val="-8"/>
          <w:lang w:val="en-IE"/>
        </w:rPr>
        <w:t xml:space="preserve"> </w:t>
      </w:r>
      <w:r w:rsidRPr="006B6FAF">
        <w:rPr>
          <w:lang w:val="en-IE"/>
        </w:rPr>
        <w:t>into,</w:t>
      </w:r>
      <w:r w:rsidRPr="006B6FAF">
        <w:rPr>
          <w:spacing w:val="-10"/>
          <w:lang w:val="en-IE"/>
        </w:rPr>
        <w:t xml:space="preserve"> </w:t>
      </w:r>
      <w:r w:rsidRPr="006B6FAF">
        <w:rPr>
          <w:lang w:val="en-IE"/>
        </w:rPr>
        <w:t>and</w:t>
      </w:r>
      <w:r w:rsidRPr="006B6FAF">
        <w:rPr>
          <w:spacing w:val="-13"/>
          <w:lang w:val="en-IE"/>
        </w:rPr>
        <w:t xml:space="preserve"> </w:t>
      </w:r>
      <w:r w:rsidRPr="006B6FAF">
        <w:rPr>
          <w:lang w:val="en-IE"/>
        </w:rPr>
        <w:t>to</w:t>
      </w:r>
      <w:r w:rsidRPr="006B6FAF">
        <w:rPr>
          <w:spacing w:val="-4"/>
          <w:lang w:val="en-IE"/>
        </w:rPr>
        <w:t xml:space="preserve"> </w:t>
      </w:r>
      <w:r w:rsidRPr="006B6FAF">
        <w:rPr>
          <w:lang w:val="en-IE"/>
        </w:rPr>
        <w:t>carry</w:t>
      </w:r>
      <w:r w:rsidRPr="006B6FAF">
        <w:rPr>
          <w:spacing w:val="-12"/>
          <w:lang w:val="en-IE"/>
        </w:rPr>
        <w:t xml:space="preserve"> </w:t>
      </w:r>
      <w:r w:rsidRPr="006B6FAF">
        <w:rPr>
          <w:lang w:val="en-IE"/>
        </w:rPr>
        <w:t>out</w:t>
      </w:r>
      <w:r w:rsidRPr="006B6FAF">
        <w:rPr>
          <w:spacing w:val="-13"/>
          <w:lang w:val="en-IE"/>
        </w:rPr>
        <w:t xml:space="preserve"> </w:t>
      </w:r>
      <w:r w:rsidRPr="006B6FAF">
        <w:rPr>
          <w:lang w:val="en-IE"/>
        </w:rPr>
        <w:t>its</w:t>
      </w:r>
      <w:r w:rsidRPr="006B6FAF">
        <w:rPr>
          <w:spacing w:val="-7"/>
          <w:lang w:val="en-IE"/>
        </w:rPr>
        <w:t xml:space="preserve"> </w:t>
      </w:r>
      <w:r w:rsidRPr="006B6FAF">
        <w:rPr>
          <w:lang w:val="en-IE"/>
        </w:rPr>
        <w:t xml:space="preserve">obligations and responsibilities under this Agreement and to provide the Services </w:t>
      </w:r>
      <w:proofErr w:type="gramStart"/>
      <w:r w:rsidRPr="006B6FAF">
        <w:rPr>
          <w:lang w:val="en-IE"/>
        </w:rPr>
        <w:t>hereunder;</w:t>
      </w:r>
      <w:proofErr w:type="gramEnd"/>
    </w:p>
    <w:p w14:paraId="30214EAC" w14:textId="77777777" w:rsidR="001F099A" w:rsidRPr="006B6FAF" w:rsidRDefault="00EA36F6" w:rsidP="00406D8E">
      <w:pPr>
        <w:pStyle w:val="ListParagraph"/>
        <w:numPr>
          <w:ilvl w:val="1"/>
          <w:numId w:val="21"/>
        </w:numPr>
        <w:tabs>
          <w:tab w:val="left" w:pos="1707"/>
        </w:tabs>
        <w:spacing w:before="60" w:after="120" w:line="276" w:lineRule="auto"/>
        <w:ind w:right="422"/>
        <w:rPr>
          <w:lang w:val="en-IE"/>
        </w:rPr>
      </w:pPr>
      <w:r w:rsidRPr="006B6FAF">
        <w:rPr>
          <w:lang w:val="en-IE"/>
        </w:rPr>
        <w:t>it</w:t>
      </w:r>
      <w:r w:rsidRPr="006B6FAF">
        <w:rPr>
          <w:spacing w:val="-11"/>
          <w:lang w:val="en-IE"/>
        </w:rPr>
        <w:t xml:space="preserve"> </w:t>
      </w:r>
      <w:r w:rsidRPr="006B6FAF">
        <w:rPr>
          <w:lang w:val="en-IE"/>
        </w:rPr>
        <w:t>is</w:t>
      </w:r>
      <w:r w:rsidRPr="006B6FAF">
        <w:rPr>
          <w:spacing w:val="-9"/>
          <w:lang w:val="en-IE"/>
        </w:rPr>
        <w:t xml:space="preserve"> </w:t>
      </w:r>
      <w:r w:rsidRPr="006B6FAF">
        <w:rPr>
          <w:lang w:val="en-IE"/>
        </w:rPr>
        <w:t>entering</w:t>
      </w:r>
      <w:r w:rsidRPr="006B6FAF">
        <w:rPr>
          <w:spacing w:val="-12"/>
          <w:lang w:val="en-IE"/>
        </w:rPr>
        <w:t xml:space="preserve"> </w:t>
      </w:r>
      <w:r w:rsidRPr="006B6FAF">
        <w:rPr>
          <w:lang w:val="en-IE"/>
        </w:rPr>
        <w:t>into</w:t>
      </w:r>
      <w:r w:rsidRPr="006B6FAF">
        <w:rPr>
          <w:spacing w:val="-10"/>
          <w:lang w:val="en-IE"/>
        </w:rPr>
        <w:t xml:space="preserve"> </w:t>
      </w:r>
      <w:r w:rsidRPr="006B6FAF">
        <w:rPr>
          <w:lang w:val="en-IE"/>
        </w:rPr>
        <w:t>this</w:t>
      </w:r>
      <w:r w:rsidRPr="006B6FAF">
        <w:rPr>
          <w:spacing w:val="-9"/>
          <w:lang w:val="en-IE"/>
        </w:rPr>
        <w:t xml:space="preserve"> </w:t>
      </w:r>
      <w:r w:rsidRPr="006B6FAF">
        <w:rPr>
          <w:lang w:val="en-IE"/>
        </w:rPr>
        <w:t>Agreement</w:t>
      </w:r>
      <w:r w:rsidRPr="006B6FAF">
        <w:rPr>
          <w:spacing w:val="-11"/>
          <w:lang w:val="en-IE"/>
        </w:rPr>
        <w:t xml:space="preserve"> </w:t>
      </w:r>
      <w:r w:rsidRPr="006B6FAF">
        <w:rPr>
          <w:lang w:val="en-IE"/>
        </w:rPr>
        <w:t>with</w:t>
      </w:r>
      <w:r w:rsidRPr="006B6FAF">
        <w:rPr>
          <w:spacing w:val="-10"/>
          <w:lang w:val="en-IE"/>
        </w:rPr>
        <w:t xml:space="preserve"> </w:t>
      </w:r>
      <w:r w:rsidRPr="006B6FAF">
        <w:rPr>
          <w:lang w:val="en-IE"/>
        </w:rPr>
        <w:t>a</w:t>
      </w:r>
      <w:r w:rsidRPr="006B6FAF">
        <w:rPr>
          <w:spacing w:val="-9"/>
          <w:lang w:val="en-IE"/>
        </w:rPr>
        <w:t xml:space="preserve"> </w:t>
      </w:r>
      <w:r w:rsidRPr="006B6FAF">
        <w:rPr>
          <w:lang w:val="en-IE"/>
        </w:rPr>
        <w:t>full</w:t>
      </w:r>
      <w:r w:rsidRPr="006B6FAF">
        <w:rPr>
          <w:spacing w:val="-4"/>
          <w:lang w:val="en-IE"/>
        </w:rPr>
        <w:t xml:space="preserve"> </w:t>
      </w:r>
      <w:r w:rsidRPr="006B6FAF">
        <w:rPr>
          <w:lang w:val="en-IE"/>
        </w:rPr>
        <w:t>understanding</w:t>
      </w:r>
      <w:r w:rsidRPr="006B6FAF">
        <w:rPr>
          <w:spacing w:val="-8"/>
          <w:lang w:val="en-IE"/>
        </w:rPr>
        <w:t xml:space="preserve"> </w:t>
      </w:r>
      <w:r w:rsidRPr="006B6FAF">
        <w:rPr>
          <w:lang w:val="en-IE"/>
        </w:rPr>
        <w:t>of</w:t>
      </w:r>
      <w:r w:rsidRPr="006B6FAF">
        <w:rPr>
          <w:spacing w:val="-9"/>
          <w:lang w:val="en-IE"/>
        </w:rPr>
        <w:t xml:space="preserve"> </w:t>
      </w:r>
      <w:r w:rsidRPr="006B6FAF">
        <w:rPr>
          <w:lang w:val="en-IE"/>
        </w:rPr>
        <w:t>its</w:t>
      </w:r>
      <w:r w:rsidRPr="006B6FAF">
        <w:rPr>
          <w:spacing w:val="-9"/>
          <w:lang w:val="en-IE"/>
        </w:rPr>
        <w:t xml:space="preserve"> </w:t>
      </w:r>
      <w:r w:rsidRPr="006B6FAF">
        <w:rPr>
          <w:lang w:val="en-IE"/>
        </w:rPr>
        <w:t>material</w:t>
      </w:r>
      <w:r w:rsidRPr="006B6FAF">
        <w:rPr>
          <w:spacing w:val="-7"/>
          <w:lang w:val="en-IE"/>
        </w:rPr>
        <w:t xml:space="preserve"> </w:t>
      </w:r>
      <w:r w:rsidRPr="006B6FAF">
        <w:rPr>
          <w:lang w:val="en-IE"/>
        </w:rPr>
        <w:t>terms</w:t>
      </w:r>
      <w:r w:rsidRPr="006B6FAF">
        <w:rPr>
          <w:spacing w:val="-9"/>
          <w:lang w:val="en-IE"/>
        </w:rPr>
        <w:t xml:space="preserve"> </w:t>
      </w:r>
      <w:r w:rsidRPr="006B6FAF">
        <w:rPr>
          <w:lang w:val="en-IE"/>
        </w:rPr>
        <w:t xml:space="preserve">and risks and is capable of assuming those </w:t>
      </w:r>
      <w:proofErr w:type="gramStart"/>
      <w:r w:rsidRPr="006B6FAF">
        <w:rPr>
          <w:lang w:val="en-IE"/>
        </w:rPr>
        <w:t>risks;</w:t>
      </w:r>
      <w:proofErr w:type="gramEnd"/>
    </w:p>
    <w:p w14:paraId="08D3F667" w14:textId="77777777" w:rsidR="001F099A" w:rsidRPr="006B6FAF" w:rsidRDefault="00EA36F6" w:rsidP="00406D8E">
      <w:pPr>
        <w:pStyle w:val="ListParagraph"/>
        <w:numPr>
          <w:ilvl w:val="1"/>
          <w:numId w:val="21"/>
        </w:numPr>
        <w:tabs>
          <w:tab w:val="left" w:pos="1707"/>
        </w:tabs>
        <w:spacing w:before="60" w:after="120" w:line="276" w:lineRule="auto"/>
        <w:ind w:right="428"/>
        <w:rPr>
          <w:lang w:val="en-IE"/>
        </w:rPr>
      </w:pPr>
      <w:r w:rsidRPr="006B6FAF">
        <w:rPr>
          <w:lang w:val="en-IE"/>
        </w:rPr>
        <w:t xml:space="preserve">it is entering into this Agreement with a full understanding of its obligations with </w:t>
      </w:r>
      <w:r w:rsidRPr="006B6FAF">
        <w:rPr>
          <w:spacing w:val="-2"/>
          <w:lang w:val="en-IE"/>
        </w:rPr>
        <w:t>regard</w:t>
      </w:r>
      <w:r w:rsidRPr="006B6FAF">
        <w:rPr>
          <w:spacing w:val="-7"/>
          <w:lang w:val="en-IE"/>
        </w:rPr>
        <w:t xml:space="preserve"> </w:t>
      </w:r>
      <w:r w:rsidRPr="006B6FAF">
        <w:rPr>
          <w:spacing w:val="-2"/>
          <w:lang w:val="en-IE"/>
        </w:rPr>
        <w:t>to taxation, employment, social</w:t>
      </w:r>
      <w:r w:rsidRPr="006B6FAF">
        <w:rPr>
          <w:spacing w:val="-3"/>
          <w:lang w:val="en-IE"/>
        </w:rPr>
        <w:t xml:space="preserve"> </w:t>
      </w:r>
      <w:r w:rsidRPr="006B6FAF">
        <w:rPr>
          <w:spacing w:val="-2"/>
          <w:lang w:val="en-IE"/>
        </w:rPr>
        <w:t>and</w:t>
      </w:r>
      <w:r w:rsidRPr="006B6FAF">
        <w:rPr>
          <w:spacing w:val="-6"/>
          <w:lang w:val="en-IE"/>
        </w:rPr>
        <w:t xml:space="preserve"> </w:t>
      </w:r>
      <w:r w:rsidRPr="006B6FAF">
        <w:rPr>
          <w:spacing w:val="-2"/>
          <w:lang w:val="en-IE"/>
        </w:rPr>
        <w:t>environmental</w:t>
      </w:r>
      <w:r w:rsidRPr="006B6FAF">
        <w:rPr>
          <w:spacing w:val="-3"/>
          <w:lang w:val="en-IE"/>
        </w:rPr>
        <w:t xml:space="preserve"> </w:t>
      </w:r>
      <w:r w:rsidRPr="006B6FAF">
        <w:rPr>
          <w:spacing w:val="-2"/>
          <w:lang w:val="en-IE"/>
        </w:rPr>
        <w:t>protection</w:t>
      </w:r>
      <w:r w:rsidRPr="006B6FAF">
        <w:rPr>
          <w:spacing w:val="-6"/>
          <w:lang w:val="en-IE"/>
        </w:rPr>
        <w:t xml:space="preserve"> </w:t>
      </w:r>
      <w:r w:rsidRPr="006B6FAF">
        <w:rPr>
          <w:spacing w:val="-2"/>
          <w:lang w:val="en-IE"/>
        </w:rPr>
        <w:t xml:space="preserve">and is capable </w:t>
      </w:r>
      <w:r w:rsidRPr="006B6FAF">
        <w:rPr>
          <w:lang w:val="en-IE"/>
        </w:rPr>
        <w:t xml:space="preserve">of assuming and fulfilling those </w:t>
      </w:r>
      <w:proofErr w:type="gramStart"/>
      <w:r w:rsidRPr="006B6FAF">
        <w:rPr>
          <w:lang w:val="en-IE"/>
        </w:rPr>
        <w:t>obligations;</w:t>
      </w:r>
      <w:proofErr w:type="gramEnd"/>
    </w:p>
    <w:p w14:paraId="46A07FB2" w14:textId="77777777" w:rsidR="001F099A" w:rsidRPr="006B6FAF" w:rsidRDefault="00EA36F6" w:rsidP="00406D8E">
      <w:pPr>
        <w:pStyle w:val="ListParagraph"/>
        <w:numPr>
          <w:ilvl w:val="1"/>
          <w:numId w:val="21"/>
        </w:numPr>
        <w:tabs>
          <w:tab w:val="left" w:pos="1707"/>
        </w:tabs>
        <w:spacing w:before="60" w:after="120" w:line="276" w:lineRule="auto"/>
        <w:ind w:right="426"/>
        <w:rPr>
          <w:lang w:val="en-IE"/>
        </w:rPr>
      </w:pPr>
      <w:r w:rsidRPr="006B6FAF">
        <w:rPr>
          <w:lang w:val="en-IE"/>
        </w:rPr>
        <w:t>it has acquainted itself with and shall comply with all legal requirements or such other</w:t>
      </w:r>
      <w:r w:rsidRPr="006B6FAF">
        <w:rPr>
          <w:spacing w:val="-4"/>
          <w:lang w:val="en-IE"/>
        </w:rPr>
        <w:t xml:space="preserve"> </w:t>
      </w:r>
      <w:r w:rsidRPr="006B6FAF">
        <w:rPr>
          <w:lang w:val="en-IE"/>
        </w:rPr>
        <w:t>laws,</w:t>
      </w:r>
      <w:r w:rsidRPr="006B6FAF">
        <w:rPr>
          <w:spacing w:val="-2"/>
          <w:lang w:val="en-IE"/>
        </w:rPr>
        <w:t xml:space="preserve"> </w:t>
      </w:r>
      <w:r w:rsidRPr="006B6FAF">
        <w:rPr>
          <w:lang w:val="en-IE"/>
        </w:rPr>
        <w:t>recommendations,</w:t>
      </w:r>
      <w:r w:rsidRPr="006B6FAF">
        <w:rPr>
          <w:spacing w:val="-2"/>
          <w:lang w:val="en-IE"/>
        </w:rPr>
        <w:t xml:space="preserve"> </w:t>
      </w:r>
      <w:r w:rsidRPr="006B6FAF">
        <w:rPr>
          <w:lang w:val="en-IE"/>
        </w:rPr>
        <w:t>guidance</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practices as</w:t>
      </w:r>
      <w:r w:rsidRPr="006B6FAF">
        <w:rPr>
          <w:spacing w:val="-4"/>
          <w:lang w:val="en-IE"/>
        </w:rPr>
        <w:t xml:space="preserve"> </w:t>
      </w:r>
      <w:r w:rsidRPr="006B6FAF">
        <w:rPr>
          <w:lang w:val="en-IE"/>
        </w:rPr>
        <w:t>may</w:t>
      </w:r>
      <w:r w:rsidRPr="006B6FAF">
        <w:rPr>
          <w:spacing w:val="-4"/>
          <w:lang w:val="en-IE"/>
        </w:rPr>
        <w:t xml:space="preserve"> </w:t>
      </w:r>
      <w:r w:rsidRPr="006B6FAF">
        <w:rPr>
          <w:lang w:val="en-IE"/>
        </w:rPr>
        <w:t>affect</w:t>
      </w:r>
      <w:r w:rsidRPr="006B6FAF">
        <w:rPr>
          <w:spacing w:val="-2"/>
          <w:lang w:val="en-IE"/>
        </w:rPr>
        <w:t xml:space="preserve"> </w:t>
      </w:r>
      <w:r w:rsidRPr="006B6FAF">
        <w:rPr>
          <w:lang w:val="en-IE"/>
        </w:rPr>
        <w:t>the</w:t>
      </w:r>
      <w:r w:rsidRPr="006B6FAF">
        <w:rPr>
          <w:spacing w:val="-4"/>
          <w:lang w:val="en-IE"/>
        </w:rPr>
        <w:t xml:space="preserve"> </w:t>
      </w:r>
      <w:r w:rsidRPr="006B6FAF">
        <w:rPr>
          <w:lang w:val="en-IE"/>
        </w:rPr>
        <w:t>provision</w:t>
      </w:r>
      <w:r w:rsidRPr="006B6FAF">
        <w:rPr>
          <w:spacing w:val="-5"/>
          <w:lang w:val="en-IE"/>
        </w:rPr>
        <w:t xml:space="preserve"> </w:t>
      </w:r>
      <w:r w:rsidRPr="006B6FAF">
        <w:rPr>
          <w:lang w:val="en-IE"/>
        </w:rPr>
        <w:t xml:space="preserve">of the Services as they apply to the </w:t>
      </w:r>
      <w:proofErr w:type="gramStart"/>
      <w:r w:rsidRPr="006B6FAF">
        <w:rPr>
          <w:lang w:val="en-IE"/>
        </w:rPr>
        <w:t>Contractor;</w:t>
      </w:r>
      <w:proofErr w:type="gramEnd"/>
    </w:p>
    <w:p w14:paraId="164FA4EF" w14:textId="77777777" w:rsidR="001F099A" w:rsidRPr="006B6FAF" w:rsidRDefault="00EA36F6" w:rsidP="00406D8E">
      <w:pPr>
        <w:pStyle w:val="ListParagraph"/>
        <w:numPr>
          <w:ilvl w:val="1"/>
          <w:numId w:val="21"/>
        </w:numPr>
        <w:tabs>
          <w:tab w:val="left" w:pos="1707"/>
        </w:tabs>
        <w:spacing w:before="60" w:after="120" w:line="276" w:lineRule="auto"/>
        <w:ind w:right="432"/>
        <w:rPr>
          <w:lang w:val="en-IE"/>
        </w:rPr>
      </w:pPr>
      <w:r w:rsidRPr="006B6FAF">
        <w:rPr>
          <w:lang w:val="en-IE"/>
        </w:rPr>
        <w:t>it</w:t>
      </w:r>
      <w:r w:rsidRPr="006B6FAF">
        <w:rPr>
          <w:spacing w:val="-6"/>
          <w:lang w:val="en-IE"/>
        </w:rPr>
        <w:t xml:space="preserve"> </w:t>
      </w:r>
      <w:r w:rsidRPr="006B6FAF">
        <w:rPr>
          <w:lang w:val="en-IE"/>
        </w:rPr>
        <w:t>has</w:t>
      </w:r>
      <w:r w:rsidRPr="006B6FAF">
        <w:rPr>
          <w:spacing w:val="-4"/>
          <w:lang w:val="en-IE"/>
        </w:rPr>
        <w:t xml:space="preserve"> </w:t>
      </w:r>
      <w:r w:rsidRPr="006B6FAF">
        <w:rPr>
          <w:lang w:val="en-IE"/>
        </w:rPr>
        <w:t>taken</w:t>
      </w:r>
      <w:r w:rsidRPr="006B6FAF">
        <w:rPr>
          <w:spacing w:val="-4"/>
          <w:lang w:val="en-IE"/>
        </w:rPr>
        <w:t xml:space="preserve"> </w:t>
      </w:r>
      <w:r w:rsidRPr="006B6FAF">
        <w:rPr>
          <w:lang w:val="en-IE"/>
        </w:rPr>
        <w:t>all</w:t>
      </w:r>
      <w:r w:rsidRPr="006B6FAF">
        <w:rPr>
          <w:spacing w:val="-2"/>
          <w:lang w:val="en-IE"/>
        </w:rPr>
        <w:t xml:space="preserve"> </w:t>
      </w:r>
      <w:r w:rsidRPr="006B6FAF">
        <w:rPr>
          <w:lang w:val="en-IE"/>
        </w:rPr>
        <w:t>and</w:t>
      </w:r>
      <w:r w:rsidRPr="006B6FAF">
        <w:rPr>
          <w:spacing w:val="-5"/>
          <w:lang w:val="en-IE"/>
        </w:rPr>
        <w:t xml:space="preserve"> </w:t>
      </w:r>
      <w:r w:rsidRPr="006B6FAF">
        <w:rPr>
          <w:lang w:val="en-IE"/>
        </w:rPr>
        <w:t>any</w:t>
      </w:r>
      <w:r w:rsidRPr="006B6FAF">
        <w:rPr>
          <w:spacing w:val="-4"/>
          <w:lang w:val="en-IE"/>
        </w:rPr>
        <w:t xml:space="preserve"> </w:t>
      </w:r>
      <w:r w:rsidRPr="006B6FAF">
        <w:rPr>
          <w:lang w:val="en-IE"/>
        </w:rPr>
        <w:t>action</w:t>
      </w:r>
      <w:r w:rsidRPr="006B6FAF">
        <w:rPr>
          <w:spacing w:val="-5"/>
          <w:lang w:val="en-IE"/>
        </w:rPr>
        <w:t xml:space="preserve"> </w:t>
      </w:r>
      <w:r w:rsidRPr="006B6FAF">
        <w:rPr>
          <w:lang w:val="en-IE"/>
        </w:rPr>
        <w:t>necessary</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ensure</w:t>
      </w:r>
      <w:r w:rsidRPr="006B6FAF">
        <w:rPr>
          <w:spacing w:val="-4"/>
          <w:lang w:val="en-IE"/>
        </w:rPr>
        <w:t xml:space="preserve"> </w:t>
      </w:r>
      <w:r w:rsidRPr="006B6FAF">
        <w:rPr>
          <w:lang w:val="en-IE"/>
        </w:rPr>
        <w:t>that</w:t>
      </w:r>
      <w:r w:rsidRPr="006B6FAF">
        <w:rPr>
          <w:spacing w:val="-2"/>
          <w:lang w:val="en-IE"/>
        </w:rPr>
        <w:t xml:space="preserve"> </w:t>
      </w:r>
      <w:r w:rsidRPr="006B6FAF">
        <w:rPr>
          <w:lang w:val="en-IE"/>
        </w:rPr>
        <w:t>it</w:t>
      </w:r>
      <w:r w:rsidRPr="006B6FAF">
        <w:rPr>
          <w:spacing w:val="-6"/>
          <w:lang w:val="en-IE"/>
        </w:rPr>
        <w:t xml:space="preserve"> </w:t>
      </w:r>
      <w:r w:rsidRPr="006B6FAF">
        <w:rPr>
          <w:lang w:val="en-IE"/>
        </w:rPr>
        <w:t>has</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power to</w:t>
      </w:r>
      <w:r w:rsidRPr="006B6FAF">
        <w:rPr>
          <w:spacing w:val="-5"/>
          <w:lang w:val="en-IE"/>
        </w:rPr>
        <w:t xml:space="preserve"> </w:t>
      </w:r>
      <w:r w:rsidRPr="006B6FAF">
        <w:rPr>
          <w:lang w:val="en-IE"/>
        </w:rPr>
        <w:t xml:space="preserve">execute and enter into this </w:t>
      </w:r>
      <w:proofErr w:type="gramStart"/>
      <w:r w:rsidRPr="006B6FAF">
        <w:rPr>
          <w:lang w:val="en-IE"/>
        </w:rPr>
        <w:t>Agreement;</w:t>
      </w:r>
      <w:proofErr w:type="gramEnd"/>
    </w:p>
    <w:p w14:paraId="0877336D" w14:textId="77777777" w:rsidR="001F099A" w:rsidRPr="006B6FAF" w:rsidRDefault="00EA36F6" w:rsidP="00406D8E">
      <w:pPr>
        <w:pStyle w:val="ListParagraph"/>
        <w:numPr>
          <w:ilvl w:val="1"/>
          <w:numId w:val="21"/>
        </w:numPr>
        <w:tabs>
          <w:tab w:val="left" w:pos="1707"/>
        </w:tabs>
        <w:spacing w:before="60" w:after="120" w:line="276" w:lineRule="auto"/>
        <w:ind w:right="426"/>
        <w:rPr>
          <w:lang w:val="en-IE"/>
        </w:rPr>
      </w:pPr>
      <w:r w:rsidRPr="1C20A4BF">
        <w:rPr>
          <w:lang w:val="en-IE"/>
        </w:rPr>
        <w:t xml:space="preserve">the status of the Contractor, as declared in the “Declaration as to Personal Circumstances of Tenderer” dated [insert date] , which confirms that none of the excluding circumstances listed in Regulation 57 of the Regulations apply to the Contractor, remains </w:t>
      </w:r>
      <w:proofErr w:type="gramStart"/>
      <w:r w:rsidRPr="1C20A4BF">
        <w:rPr>
          <w:lang w:val="en-IE"/>
        </w:rPr>
        <w:t>unchanged;</w:t>
      </w:r>
      <w:proofErr w:type="gramEnd"/>
    </w:p>
    <w:p w14:paraId="5FFCA4D4" w14:textId="77777777" w:rsidR="001F099A" w:rsidRPr="006B6FAF" w:rsidRDefault="00EA36F6" w:rsidP="00406D8E">
      <w:pPr>
        <w:pStyle w:val="ListParagraph"/>
        <w:numPr>
          <w:ilvl w:val="1"/>
          <w:numId w:val="21"/>
        </w:numPr>
        <w:tabs>
          <w:tab w:val="left" w:pos="1707"/>
        </w:tabs>
        <w:spacing w:before="60" w:after="120" w:line="276" w:lineRule="auto"/>
        <w:ind w:right="427"/>
        <w:rPr>
          <w:lang w:val="en-IE"/>
        </w:rPr>
      </w:pPr>
      <w:r w:rsidRPr="006B6FAF">
        <w:rPr>
          <w:lang w:val="en-IE"/>
        </w:rPr>
        <w:t>it</w:t>
      </w:r>
      <w:r w:rsidRPr="006B6FAF">
        <w:rPr>
          <w:spacing w:val="-5"/>
          <w:lang w:val="en-IE"/>
        </w:rPr>
        <w:t xml:space="preserve"> </w:t>
      </w:r>
      <w:r w:rsidRPr="006B6FAF">
        <w:rPr>
          <w:lang w:val="en-IE"/>
        </w:rPr>
        <w:t>owns,</w:t>
      </w:r>
      <w:r w:rsidRPr="006B6FAF">
        <w:rPr>
          <w:spacing w:val="-1"/>
          <w:lang w:val="en-IE"/>
        </w:rPr>
        <w:t xml:space="preserve"> </w:t>
      </w:r>
      <w:r w:rsidRPr="006B6FAF">
        <w:rPr>
          <w:lang w:val="en-IE"/>
        </w:rPr>
        <w:t>has obtained</w:t>
      </w:r>
      <w:r w:rsidRPr="006B6FAF">
        <w:rPr>
          <w:spacing w:val="-4"/>
          <w:lang w:val="en-IE"/>
        </w:rPr>
        <w:t xml:space="preserve"> </w:t>
      </w:r>
      <w:r w:rsidRPr="006B6FAF">
        <w:rPr>
          <w:lang w:val="en-IE"/>
        </w:rPr>
        <w:t>or is</w:t>
      </w:r>
      <w:r w:rsidRPr="006B6FAF">
        <w:rPr>
          <w:spacing w:val="-3"/>
          <w:lang w:val="en-IE"/>
        </w:rPr>
        <w:t xml:space="preserve"> </w:t>
      </w:r>
      <w:r w:rsidRPr="006B6FAF">
        <w:rPr>
          <w:lang w:val="en-IE"/>
        </w:rPr>
        <w:t>able to obtain,</w:t>
      </w:r>
      <w:r w:rsidRPr="006B6FAF">
        <w:rPr>
          <w:spacing w:val="-1"/>
          <w:lang w:val="en-IE"/>
        </w:rPr>
        <w:t xml:space="preserve"> </w:t>
      </w:r>
      <w:r w:rsidRPr="006B6FAF">
        <w:rPr>
          <w:lang w:val="en-IE"/>
        </w:rPr>
        <w:t>valid</w:t>
      </w:r>
      <w:r w:rsidRPr="006B6FAF">
        <w:rPr>
          <w:spacing w:val="-4"/>
          <w:lang w:val="en-IE"/>
        </w:rPr>
        <w:t xml:space="preserve"> </w:t>
      </w:r>
      <w:r w:rsidRPr="006B6FAF">
        <w:rPr>
          <w:lang w:val="en-IE"/>
        </w:rPr>
        <w:t>licences</w:t>
      </w:r>
      <w:r w:rsidRPr="006B6FAF">
        <w:rPr>
          <w:spacing w:val="-3"/>
          <w:lang w:val="en-IE"/>
        </w:rPr>
        <w:t xml:space="preserve"> </w:t>
      </w:r>
      <w:r w:rsidRPr="006B6FAF">
        <w:rPr>
          <w:lang w:val="en-IE"/>
        </w:rPr>
        <w:t>for all</w:t>
      </w:r>
      <w:r w:rsidRPr="006B6FAF">
        <w:rPr>
          <w:spacing w:val="-1"/>
          <w:lang w:val="en-IE"/>
        </w:rPr>
        <w:t xml:space="preserve"> </w:t>
      </w:r>
      <w:r w:rsidRPr="006B6FAF">
        <w:rPr>
          <w:lang w:val="en-IE"/>
        </w:rPr>
        <w:t>Intellectual</w:t>
      </w:r>
      <w:r w:rsidRPr="006B6FAF">
        <w:rPr>
          <w:spacing w:val="-2"/>
          <w:lang w:val="en-IE"/>
        </w:rPr>
        <w:t xml:space="preserve"> </w:t>
      </w:r>
      <w:r w:rsidRPr="006B6FAF">
        <w:rPr>
          <w:lang w:val="en-IE"/>
        </w:rPr>
        <w:t xml:space="preserve">Property Rights (as defined in clause 6 below) that are necessary for the performance of its obligations under this Agreement and for the Client to obtain the benefit of the Services for its business </w:t>
      </w:r>
      <w:proofErr w:type="gramStart"/>
      <w:r w:rsidRPr="006B6FAF">
        <w:rPr>
          <w:lang w:val="en-IE"/>
        </w:rPr>
        <w:t>purposes;</w:t>
      </w:r>
      <w:proofErr w:type="gramEnd"/>
    </w:p>
    <w:p w14:paraId="7A4C36BF" w14:textId="77777777" w:rsidR="001F099A" w:rsidRPr="006B6FAF" w:rsidRDefault="00EA36F6" w:rsidP="00406D8E">
      <w:pPr>
        <w:pStyle w:val="ListParagraph"/>
        <w:numPr>
          <w:ilvl w:val="1"/>
          <w:numId w:val="21"/>
        </w:numPr>
        <w:tabs>
          <w:tab w:val="left" w:pos="1706"/>
        </w:tabs>
        <w:spacing w:before="60" w:after="120" w:line="276" w:lineRule="auto"/>
        <w:ind w:left="1706" w:hanging="705"/>
        <w:rPr>
          <w:i/>
          <w:lang w:val="en-IE"/>
        </w:rPr>
      </w:pPr>
      <w:r w:rsidRPr="006B6FAF">
        <w:rPr>
          <w:i/>
          <w:color w:val="FF0000"/>
          <w:highlight w:val="lightGray"/>
          <w:lang w:val="en-IE"/>
        </w:rPr>
        <w:t>Delete</w:t>
      </w:r>
      <w:r w:rsidRPr="006B6FAF">
        <w:rPr>
          <w:i/>
          <w:color w:val="FF0000"/>
          <w:spacing w:val="-4"/>
          <w:highlight w:val="lightGray"/>
          <w:lang w:val="en-IE"/>
        </w:rPr>
        <w:t xml:space="preserve"> </w:t>
      </w:r>
      <w:r w:rsidRPr="006B6FAF">
        <w:rPr>
          <w:i/>
          <w:color w:val="FF0000"/>
          <w:highlight w:val="lightGray"/>
          <w:lang w:val="en-IE"/>
        </w:rPr>
        <w:t>and</w:t>
      </w:r>
      <w:r w:rsidRPr="006B6FAF">
        <w:rPr>
          <w:i/>
          <w:color w:val="FF0000"/>
          <w:spacing w:val="-3"/>
          <w:highlight w:val="lightGray"/>
          <w:lang w:val="en-IE"/>
        </w:rPr>
        <w:t xml:space="preserve"> </w:t>
      </w:r>
      <w:r w:rsidRPr="006B6FAF">
        <w:rPr>
          <w:i/>
          <w:color w:val="FF0000"/>
          <w:highlight w:val="lightGray"/>
          <w:lang w:val="en-IE"/>
        </w:rPr>
        <w:t>replace</w:t>
      </w:r>
      <w:r w:rsidRPr="006B6FAF">
        <w:rPr>
          <w:i/>
          <w:color w:val="FF0000"/>
          <w:spacing w:val="-4"/>
          <w:highlight w:val="lightGray"/>
          <w:lang w:val="en-IE"/>
        </w:rPr>
        <w:t xml:space="preserve"> </w:t>
      </w:r>
      <w:r w:rsidRPr="006B6FAF">
        <w:rPr>
          <w:i/>
          <w:color w:val="FF0000"/>
          <w:highlight w:val="lightGray"/>
          <w:lang w:val="en-IE"/>
        </w:rPr>
        <w:t>with</w:t>
      </w:r>
      <w:r w:rsidRPr="006B6FAF">
        <w:rPr>
          <w:i/>
          <w:color w:val="FF0000"/>
          <w:spacing w:val="-3"/>
          <w:highlight w:val="lightGray"/>
          <w:lang w:val="en-IE"/>
        </w:rPr>
        <w:t xml:space="preserve"> </w:t>
      </w:r>
      <w:r w:rsidRPr="006B6FAF">
        <w:rPr>
          <w:i/>
          <w:color w:val="FF0000"/>
          <w:highlight w:val="lightGray"/>
          <w:lang w:val="en-IE"/>
        </w:rPr>
        <w:t>“Not</w:t>
      </w:r>
      <w:r w:rsidRPr="006B6FAF">
        <w:rPr>
          <w:i/>
          <w:color w:val="FF0000"/>
          <w:spacing w:val="-6"/>
          <w:highlight w:val="lightGray"/>
          <w:lang w:val="en-IE"/>
        </w:rPr>
        <w:t xml:space="preserve"> </w:t>
      </w:r>
      <w:r w:rsidRPr="006B6FAF">
        <w:rPr>
          <w:i/>
          <w:color w:val="FF0000"/>
          <w:highlight w:val="lightGray"/>
          <w:lang w:val="en-IE"/>
        </w:rPr>
        <w:t>Used”</w:t>
      </w:r>
      <w:r w:rsidRPr="006B6FAF">
        <w:rPr>
          <w:i/>
          <w:color w:val="FF0000"/>
          <w:spacing w:val="-5"/>
          <w:highlight w:val="lightGray"/>
          <w:lang w:val="en-IE"/>
        </w:rPr>
        <w:t xml:space="preserve"> </w:t>
      </w:r>
      <w:r w:rsidRPr="006B6FAF">
        <w:rPr>
          <w:i/>
          <w:color w:val="FF0000"/>
          <w:highlight w:val="lightGray"/>
          <w:lang w:val="en-IE"/>
        </w:rPr>
        <w:t>if</w:t>
      </w:r>
      <w:r w:rsidRPr="006B6FAF">
        <w:rPr>
          <w:i/>
          <w:color w:val="FF0000"/>
          <w:spacing w:val="-4"/>
          <w:highlight w:val="lightGray"/>
          <w:lang w:val="en-IE"/>
        </w:rPr>
        <w:t xml:space="preserve"> </w:t>
      </w:r>
      <w:r w:rsidRPr="006B6FAF">
        <w:rPr>
          <w:i/>
          <w:color w:val="FF0000"/>
          <w:highlight w:val="lightGray"/>
          <w:lang w:val="en-IE"/>
        </w:rPr>
        <w:t>not</w:t>
      </w:r>
      <w:r w:rsidRPr="006B6FAF">
        <w:rPr>
          <w:i/>
          <w:color w:val="FF0000"/>
          <w:spacing w:val="-5"/>
          <w:highlight w:val="lightGray"/>
          <w:lang w:val="en-IE"/>
        </w:rPr>
        <w:t xml:space="preserve"> </w:t>
      </w:r>
      <w:r w:rsidRPr="006B6FAF">
        <w:rPr>
          <w:i/>
          <w:color w:val="FF0000"/>
          <w:spacing w:val="-2"/>
          <w:highlight w:val="lightGray"/>
          <w:lang w:val="en-IE"/>
        </w:rPr>
        <w:t>applicable:</w:t>
      </w:r>
    </w:p>
    <w:p w14:paraId="58DD4681" w14:textId="77777777" w:rsidR="001F099A" w:rsidRPr="006B6FAF" w:rsidRDefault="00EA36F6" w:rsidP="00884D01">
      <w:pPr>
        <w:pStyle w:val="BodyText"/>
        <w:spacing w:before="60" w:after="120" w:line="276" w:lineRule="auto"/>
        <w:ind w:left="1707" w:right="485"/>
        <w:rPr>
          <w:lang w:val="en-IE"/>
        </w:rPr>
      </w:pPr>
      <w:r w:rsidRPr="006B6FAF">
        <w:rPr>
          <w:lang w:val="en-IE"/>
        </w:rPr>
        <w:t>it has inspected the Client’s premises, lands and facilities before submitting its Submission</w:t>
      </w:r>
      <w:r w:rsidRPr="006B6FAF">
        <w:rPr>
          <w:spacing w:val="-4"/>
          <w:lang w:val="en-IE"/>
        </w:rPr>
        <w:t xml:space="preserve"> </w:t>
      </w:r>
      <w:r w:rsidRPr="006B6FAF">
        <w:rPr>
          <w:lang w:val="en-IE"/>
        </w:rPr>
        <w:t>and</w:t>
      </w:r>
      <w:r w:rsidRPr="006B6FAF">
        <w:rPr>
          <w:spacing w:val="-4"/>
          <w:lang w:val="en-IE"/>
        </w:rPr>
        <w:t xml:space="preserve"> </w:t>
      </w:r>
      <w:r w:rsidRPr="006B6FAF">
        <w:rPr>
          <w:lang w:val="en-IE"/>
        </w:rPr>
        <w:t>has</w:t>
      </w:r>
      <w:r w:rsidRPr="006B6FAF">
        <w:rPr>
          <w:spacing w:val="-3"/>
          <w:lang w:val="en-IE"/>
        </w:rPr>
        <w:t xml:space="preserve"> </w:t>
      </w:r>
      <w:r w:rsidRPr="006B6FAF">
        <w:rPr>
          <w:lang w:val="en-IE"/>
        </w:rPr>
        <w:t>made</w:t>
      </w:r>
      <w:r w:rsidRPr="006B6FAF">
        <w:rPr>
          <w:spacing w:val="-3"/>
          <w:lang w:val="en-IE"/>
        </w:rPr>
        <w:t xml:space="preserve"> </w:t>
      </w:r>
      <w:r w:rsidRPr="006B6FAF">
        <w:rPr>
          <w:lang w:val="en-IE"/>
        </w:rPr>
        <w:t>appropriate</w:t>
      </w:r>
      <w:r w:rsidRPr="006B6FAF">
        <w:rPr>
          <w:spacing w:val="-3"/>
          <w:lang w:val="en-IE"/>
        </w:rPr>
        <w:t xml:space="preserve"> </w:t>
      </w:r>
      <w:r w:rsidRPr="006B6FAF">
        <w:rPr>
          <w:lang w:val="en-IE"/>
        </w:rPr>
        <w:t>enquiries</w:t>
      </w:r>
      <w:r w:rsidRPr="006B6FAF">
        <w:rPr>
          <w:spacing w:val="-3"/>
          <w:lang w:val="en-IE"/>
        </w:rPr>
        <w:t xml:space="preserve"> </w:t>
      </w:r>
      <w:r w:rsidRPr="006B6FAF">
        <w:rPr>
          <w:lang w:val="en-IE"/>
        </w:rPr>
        <w:t>so</w:t>
      </w:r>
      <w:r w:rsidRPr="006B6FAF">
        <w:rPr>
          <w:spacing w:val="-4"/>
          <w:lang w:val="en-IE"/>
        </w:rPr>
        <w:t xml:space="preserve"> </w:t>
      </w:r>
      <w:r w:rsidRPr="006B6FAF">
        <w:rPr>
          <w:lang w:val="en-IE"/>
        </w:rPr>
        <w:t>as</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be</w:t>
      </w:r>
      <w:r w:rsidRPr="006B6FAF">
        <w:rPr>
          <w:spacing w:val="-3"/>
          <w:lang w:val="en-IE"/>
        </w:rPr>
        <w:t xml:space="preserve"> </w:t>
      </w:r>
      <w:r w:rsidRPr="006B6FAF">
        <w:rPr>
          <w:lang w:val="en-IE"/>
        </w:rPr>
        <w:t>satisfied</w:t>
      </w:r>
      <w:r w:rsidRPr="006B6FAF">
        <w:rPr>
          <w:spacing w:val="-4"/>
          <w:lang w:val="en-IE"/>
        </w:rPr>
        <w:t xml:space="preserve"> </w:t>
      </w:r>
      <w:r w:rsidRPr="006B6FAF">
        <w:rPr>
          <w:lang w:val="en-IE"/>
        </w:rPr>
        <w:t>in</w:t>
      </w:r>
      <w:r w:rsidRPr="006B6FAF">
        <w:rPr>
          <w:spacing w:val="-4"/>
          <w:lang w:val="en-IE"/>
        </w:rPr>
        <w:t xml:space="preserve"> </w:t>
      </w:r>
      <w:r w:rsidRPr="006B6FAF">
        <w:rPr>
          <w:lang w:val="en-IE"/>
        </w:rPr>
        <w:t>relation</w:t>
      </w:r>
      <w:r w:rsidRPr="006B6FAF">
        <w:rPr>
          <w:spacing w:val="-4"/>
          <w:lang w:val="en-IE"/>
        </w:rPr>
        <w:t xml:space="preserve"> </w:t>
      </w:r>
      <w:r w:rsidRPr="006B6FAF">
        <w:rPr>
          <w:lang w:val="en-IE"/>
        </w:rPr>
        <w:t xml:space="preserve">to all matters connected with the performance of its obligations under this </w:t>
      </w:r>
      <w:proofErr w:type="gramStart"/>
      <w:r w:rsidRPr="006B6FAF">
        <w:rPr>
          <w:spacing w:val="-2"/>
          <w:lang w:val="en-IE"/>
        </w:rPr>
        <w:t>Agreement;</w:t>
      </w:r>
      <w:proofErr w:type="gramEnd"/>
    </w:p>
    <w:p w14:paraId="27188376" w14:textId="7788F891" w:rsidR="001F099A" w:rsidRPr="006B6FAF" w:rsidRDefault="00EA36F6" w:rsidP="00406D8E">
      <w:pPr>
        <w:pStyle w:val="ListParagraph"/>
        <w:numPr>
          <w:ilvl w:val="1"/>
          <w:numId w:val="21"/>
        </w:numPr>
        <w:tabs>
          <w:tab w:val="left" w:pos="1707"/>
        </w:tabs>
        <w:spacing w:before="60" w:after="120" w:line="276" w:lineRule="auto"/>
        <w:ind w:right="428"/>
        <w:rPr>
          <w:lang w:val="en-IE"/>
        </w:rPr>
      </w:pPr>
      <w:r w:rsidRPr="006B6FAF">
        <w:rPr>
          <w:lang w:val="en-IE"/>
        </w:rPr>
        <w:t>it retains and shall maintain for the Term insurances for the nature and amount specified</w:t>
      </w:r>
      <w:r w:rsidRPr="006B6FAF">
        <w:rPr>
          <w:spacing w:val="-13"/>
          <w:lang w:val="en-IE"/>
        </w:rPr>
        <w:t xml:space="preserve"> </w:t>
      </w:r>
      <w:r w:rsidRPr="006B6FAF">
        <w:rPr>
          <w:lang w:val="en-IE"/>
        </w:rPr>
        <w:t>in</w:t>
      </w:r>
      <w:r w:rsidRPr="006B6FAF">
        <w:rPr>
          <w:spacing w:val="-12"/>
          <w:lang w:val="en-IE"/>
        </w:rPr>
        <w:t xml:space="preserve"> </w:t>
      </w:r>
      <w:r w:rsidRPr="006B6FAF">
        <w:rPr>
          <w:lang w:val="en-IE"/>
        </w:rPr>
        <w:t>the</w:t>
      </w:r>
      <w:r w:rsidRPr="006B6FAF">
        <w:rPr>
          <w:spacing w:val="-13"/>
          <w:lang w:val="en-IE"/>
        </w:rPr>
        <w:t xml:space="preserve"> </w:t>
      </w:r>
      <w:proofErr w:type="spellStart"/>
      <w:r w:rsidR="00821A33" w:rsidRPr="006B6FAF">
        <w:rPr>
          <w:lang w:val="en-IE"/>
        </w:rPr>
        <w:t>CfT</w:t>
      </w:r>
      <w:proofErr w:type="spellEnd"/>
      <w:r w:rsidRPr="006B6FAF">
        <w:rPr>
          <w:lang w:val="en-IE"/>
        </w:rPr>
        <w:t>.</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Contractor</w:t>
      </w:r>
      <w:r w:rsidRPr="006B6FAF">
        <w:rPr>
          <w:spacing w:val="-12"/>
          <w:lang w:val="en-IE"/>
        </w:rPr>
        <w:t xml:space="preserve"> </w:t>
      </w:r>
      <w:r w:rsidRPr="006B6FAF">
        <w:rPr>
          <w:lang w:val="en-IE"/>
        </w:rPr>
        <w:t>undertakes</w:t>
      </w:r>
      <w:r w:rsidRPr="006B6FAF">
        <w:rPr>
          <w:spacing w:val="-13"/>
          <w:lang w:val="en-IE"/>
        </w:rPr>
        <w:t xml:space="preserve"> </w:t>
      </w:r>
      <w:r w:rsidRPr="006B6FAF">
        <w:rPr>
          <w:lang w:val="en-IE"/>
        </w:rPr>
        <w:t>to</w:t>
      </w:r>
      <w:r w:rsidRPr="006B6FAF">
        <w:rPr>
          <w:spacing w:val="-12"/>
          <w:lang w:val="en-IE"/>
        </w:rPr>
        <w:t xml:space="preserve"> </w:t>
      </w:r>
      <w:r w:rsidRPr="006B6FAF">
        <w:rPr>
          <w:lang w:val="en-IE"/>
        </w:rPr>
        <w:t>advise</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Client</w:t>
      </w:r>
      <w:r w:rsidRPr="006B6FAF">
        <w:rPr>
          <w:spacing w:val="-12"/>
          <w:lang w:val="en-IE"/>
        </w:rPr>
        <w:t xml:space="preserve"> </w:t>
      </w:r>
      <w:r w:rsidRPr="006B6FAF">
        <w:rPr>
          <w:lang w:val="en-IE"/>
        </w:rPr>
        <w:t>forthwith</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 xml:space="preserve">any material </w:t>
      </w:r>
      <w:r w:rsidRPr="006B6FAF">
        <w:rPr>
          <w:lang w:val="en-IE"/>
        </w:rPr>
        <w:lastRenderedPageBreak/>
        <w:t>change to its insured status, to produce proof of current premiums paid upon</w:t>
      </w:r>
      <w:r w:rsidRPr="006B6FAF">
        <w:rPr>
          <w:spacing w:val="-13"/>
          <w:lang w:val="en-IE"/>
        </w:rPr>
        <w:t xml:space="preserve"> </w:t>
      </w:r>
      <w:r w:rsidRPr="006B6FAF">
        <w:rPr>
          <w:lang w:val="en-IE"/>
        </w:rPr>
        <w:t>written</w:t>
      </w:r>
      <w:r w:rsidRPr="006B6FAF">
        <w:rPr>
          <w:spacing w:val="-13"/>
          <w:lang w:val="en-IE"/>
        </w:rPr>
        <w:t xml:space="preserve"> </w:t>
      </w:r>
      <w:r w:rsidRPr="006B6FAF">
        <w:rPr>
          <w:lang w:val="en-IE"/>
        </w:rPr>
        <w:t>request</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where</w:t>
      </w:r>
      <w:r w:rsidRPr="006B6FAF">
        <w:rPr>
          <w:spacing w:val="-13"/>
          <w:lang w:val="en-IE"/>
        </w:rPr>
        <w:t xml:space="preserve"> </w:t>
      </w:r>
      <w:r w:rsidRPr="006B6FAF">
        <w:rPr>
          <w:lang w:val="en-IE"/>
        </w:rPr>
        <w:t>required</w:t>
      </w:r>
      <w:r w:rsidRPr="006B6FAF">
        <w:rPr>
          <w:spacing w:val="-13"/>
          <w:lang w:val="en-IE"/>
        </w:rPr>
        <w:t xml:space="preserve"> </w:t>
      </w:r>
      <w:r w:rsidRPr="006B6FAF">
        <w:rPr>
          <w:lang w:val="en-IE"/>
        </w:rPr>
        <w:t>produce</w:t>
      </w:r>
      <w:r w:rsidRPr="006B6FAF">
        <w:rPr>
          <w:spacing w:val="-12"/>
          <w:lang w:val="en-IE"/>
        </w:rPr>
        <w:t xml:space="preserve"> </w:t>
      </w:r>
      <w:r w:rsidRPr="006B6FAF">
        <w:rPr>
          <w:lang w:val="en-IE"/>
        </w:rPr>
        <w:t>valid</w:t>
      </w:r>
      <w:r w:rsidRPr="006B6FAF">
        <w:rPr>
          <w:spacing w:val="-13"/>
          <w:lang w:val="en-IE"/>
        </w:rPr>
        <w:t xml:space="preserve"> </w:t>
      </w:r>
      <w:r w:rsidRPr="006B6FAF">
        <w:rPr>
          <w:lang w:val="en-IE"/>
        </w:rPr>
        <w:t>certificates</w:t>
      </w:r>
      <w:r w:rsidRPr="006B6FAF">
        <w:rPr>
          <w:spacing w:val="-13"/>
          <w:lang w:val="en-IE"/>
        </w:rPr>
        <w:t xml:space="preserve"> </w:t>
      </w:r>
      <w:r w:rsidRPr="006B6FAF">
        <w:rPr>
          <w:lang w:val="en-IE"/>
        </w:rPr>
        <w:t>of</w:t>
      </w:r>
      <w:r w:rsidRPr="006B6FAF">
        <w:rPr>
          <w:spacing w:val="-9"/>
          <w:lang w:val="en-IE"/>
        </w:rPr>
        <w:t xml:space="preserve"> </w:t>
      </w:r>
      <w:r w:rsidRPr="006B6FAF">
        <w:rPr>
          <w:lang w:val="en-IE"/>
        </w:rPr>
        <w:t>insurance</w:t>
      </w:r>
      <w:r w:rsidRPr="006B6FAF">
        <w:rPr>
          <w:spacing w:val="-12"/>
          <w:lang w:val="en-IE"/>
        </w:rPr>
        <w:t xml:space="preserve"> </w:t>
      </w:r>
      <w:r w:rsidRPr="006B6FAF">
        <w:rPr>
          <w:lang w:val="en-IE"/>
        </w:rPr>
        <w:t>for</w:t>
      </w:r>
      <w:r w:rsidR="00C72138" w:rsidRPr="006B6FAF">
        <w:rPr>
          <w:lang w:val="en-IE"/>
        </w:rPr>
        <w:t xml:space="preserve"> </w:t>
      </w:r>
      <w:r w:rsidRPr="006B6FAF">
        <w:rPr>
          <w:lang w:val="en-IE"/>
        </w:rPr>
        <w:t>inspection. The Contractor</w:t>
      </w:r>
      <w:r w:rsidRPr="006B6FAF">
        <w:rPr>
          <w:spacing w:val="-1"/>
          <w:lang w:val="en-IE"/>
        </w:rPr>
        <w:t xml:space="preserve"> </w:t>
      </w:r>
      <w:r w:rsidRPr="006B6FAF">
        <w:rPr>
          <w:lang w:val="en-IE"/>
        </w:rPr>
        <w:t>shall carry out</w:t>
      </w:r>
      <w:r w:rsidRPr="006B6FAF">
        <w:rPr>
          <w:spacing w:val="-2"/>
          <w:lang w:val="en-IE"/>
        </w:rPr>
        <w:t xml:space="preserve"> </w:t>
      </w:r>
      <w:r w:rsidRPr="006B6FAF">
        <w:rPr>
          <w:lang w:val="en-IE"/>
        </w:rPr>
        <w:t>all directions</w:t>
      </w:r>
      <w:r w:rsidRPr="006B6FAF">
        <w:rPr>
          <w:spacing w:val="-4"/>
          <w:lang w:val="en-IE"/>
        </w:rPr>
        <w:t xml:space="preserve"> </w:t>
      </w:r>
      <w:r w:rsidRPr="006B6FAF">
        <w:rPr>
          <w:lang w:val="en-IE"/>
        </w:rPr>
        <w:t>of</w:t>
      </w:r>
      <w:r w:rsidRPr="006B6FAF">
        <w:rPr>
          <w:spacing w:val="-1"/>
          <w:lang w:val="en-IE"/>
        </w:rPr>
        <w:t xml:space="preserve"> </w:t>
      </w:r>
      <w:r w:rsidRPr="006B6FAF">
        <w:rPr>
          <w:lang w:val="en-IE"/>
        </w:rPr>
        <w:t>the Client</w:t>
      </w:r>
      <w:r w:rsidRPr="006B6FAF">
        <w:rPr>
          <w:spacing w:val="-2"/>
          <w:lang w:val="en-IE"/>
        </w:rPr>
        <w:t xml:space="preserve"> </w:t>
      </w:r>
      <w:proofErr w:type="gramStart"/>
      <w:r w:rsidRPr="006B6FAF">
        <w:rPr>
          <w:lang w:val="en-IE"/>
        </w:rPr>
        <w:t>with</w:t>
      </w:r>
      <w:r w:rsidRPr="006B6FAF">
        <w:rPr>
          <w:spacing w:val="-1"/>
          <w:lang w:val="en-IE"/>
        </w:rPr>
        <w:t xml:space="preserve"> </w:t>
      </w:r>
      <w:r w:rsidRPr="006B6FAF">
        <w:rPr>
          <w:lang w:val="en-IE"/>
        </w:rPr>
        <w:t>regard</w:t>
      </w:r>
      <w:r w:rsidRPr="006B6FAF">
        <w:rPr>
          <w:spacing w:val="-2"/>
          <w:lang w:val="en-IE"/>
        </w:rPr>
        <w:t xml:space="preserve"> </w:t>
      </w:r>
      <w:r w:rsidRPr="006B6FAF">
        <w:rPr>
          <w:lang w:val="en-IE"/>
        </w:rPr>
        <w:t>to</w:t>
      </w:r>
      <w:proofErr w:type="gramEnd"/>
      <w:r w:rsidRPr="006B6FAF">
        <w:rPr>
          <w:lang w:val="en-IE"/>
        </w:rPr>
        <w:t xml:space="preserve"> compliance with this clause 4A.9; and</w:t>
      </w:r>
    </w:p>
    <w:p w14:paraId="7278154A" w14:textId="77777777" w:rsidR="001F099A" w:rsidRPr="006B6FAF" w:rsidRDefault="00EA36F6" w:rsidP="00406D8E">
      <w:pPr>
        <w:pStyle w:val="ListParagraph"/>
        <w:numPr>
          <w:ilvl w:val="1"/>
          <w:numId w:val="21"/>
        </w:numPr>
        <w:tabs>
          <w:tab w:val="left" w:pos="1707"/>
        </w:tabs>
        <w:spacing w:before="60" w:after="120" w:line="276" w:lineRule="auto"/>
        <w:ind w:right="429"/>
        <w:rPr>
          <w:lang w:val="en-IE"/>
        </w:rPr>
      </w:pPr>
      <w:r w:rsidRPr="006B6FAF">
        <w:rPr>
          <w:lang w:val="en-IE"/>
        </w:rPr>
        <w:t>the Client</w:t>
      </w:r>
      <w:r w:rsidRPr="006B6FAF">
        <w:rPr>
          <w:spacing w:val="-1"/>
          <w:lang w:val="en-IE"/>
        </w:rPr>
        <w:t xml:space="preserve"> </w:t>
      </w:r>
      <w:r w:rsidRPr="006B6FAF">
        <w:rPr>
          <w:lang w:val="en-IE"/>
        </w:rPr>
        <w:t>shall be under no obligation to purchase any minimum number or value of Services.</w:t>
      </w:r>
    </w:p>
    <w:p w14:paraId="03D5A668" w14:textId="77777777" w:rsidR="001F099A" w:rsidRPr="006B6FAF" w:rsidRDefault="00EA36F6" w:rsidP="00406D8E">
      <w:pPr>
        <w:pStyle w:val="ListParagraph"/>
        <w:numPr>
          <w:ilvl w:val="0"/>
          <w:numId w:val="21"/>
        </w:numPr>
        <w:tabs>
          <w:tab w:val="left" w:pos="1001"/>
        </w:tabs>
        <w:spacing w:before="60" w:after="120" w:line="276" w:lineRule="auto"/>
        <w:ind w:right="421"/>
        <w:rPr>
          <w:lang w:val="en-IE"/>
        </w:rPr>
      </w:pPr>
      <w:r w:rsidRPr="006B6FAF">
        <w:rPr>
          <w:lang w:val="en-IE"/>
        </w:rPr>
        <w:t>The Contractor undertakes to notify the Client forthwith of any material change to the status</w:t>
      </w:r>
      <w:r w:rsidRPr="006B6FAF">
        <w:rPr>
          <w:spacing w:val="-13"/>
          <w:lang w:val="en-IE"/>
        </w:rPr>
        <w:t xml:space="preserve"> </w:t>
      </w:r>
      <w:r w:rsidRPr="006B6FAF">
        <w:rPr>
          <w:lang w:val="en-IE"/>
        </w:rPr>
        <w:t>of</w:t>
      </w:r>
      <w:r w:rsidRPr="006B6FAF">
        <w:rPr>
          <w:spacing w:val="-11"/>
          <w:lang w:val="en-IE"/>
        </w:rPr>
        <w:t xml:space="preserve"> </w:t>
      </w:r>
      <w:r w:rsidRPr="006B6FAF">
        <w:rPr>
          <w:lang w:val="en-IE"/>
        </w:rPr>
        <w:t>the</w:t>
      </w:r>
      <w:r w:rsidRPr="006B6FAF">
        <w:rPr>
          <w:spacing w:val="-12"/>
          <w:lang w:val="en-IE"/>
        </w:rPr>
        <w:t xml:space="preserve"> </w:t>
      </w:r>
      <w:r w:rsidRPr="006B6FAF">
        <w:rPr>
          <w:lang w:val="en-IE"/>
        </w:rPr>
        <w:t>Contractor</w:t>
      </w:r>
      <w:r w:rsidRPr="006B6FAF">
        <w:rPr>
          <w:spacing w:val="-10"/>
          <w:lang w:val="en-IE"/>
        </w:rPr>
        <w:t xml:space="preserve"> </w:t>
      </w:r>
      <w:proofErr w:type="gramStart"/>
      <w:r w:rsidRPr="006B6FAF">
        <w:rPr>
          <w:lang w:val="en-IE"/>
        </w:rPr>
        <w:t>with</w:t>
      </w:r>
      <w:r w:rsidRPr="006B6FAF">
        <w:rPr>
          <w:spacing w:val="-13"/>
          <w:lang w:val="en-IE"/>
        </w:rPr>
        <w:t xml:space="preserve"> </w:t>
      </w:r>
      <w:r w:rsidRPr="006B6FAF">
        <w:rPr>
          <w:lang w:val="en-IE"/>
        </w:rPr>
        <w:t>regard</w:t>
      </w:r>
      <w:r w:rsidRPr="006B6FAF">
        <w:rPr>
          <w:spacing w:val="-10"/>
          <w:lang w:val="en-IE"/>
        </w:rPr>
        <w:t xml:space="preserve"> </w:t>
      </w:r>
      <w:r w:rsidRPr="006B6FAF">
        <w:rPr>
          <w:lang w:val="en-IE"/>
        </w:rPr>
        <w:t>to</w:t>
      </w:r>
      <w:proofErr w:type="gramEnd"/>
      <w:r w:rsidRPr="006B6FAF">
        <w:rPr>
          <w:spacing w:val="-12"/>
          <w:lang w:val="en-IE"/>
        </w:rPr>
        <w:t xml:space="preserve"> </w:t>
      </w:r>
      <w:r w:rsidRPr="006B6FAF">
        <w:rPr>
          <w:lang w:val="en-IE"/>
        </w:rPr>
        <w:t>the</w:t>
      </w:r>
      <w:r w:rsidRPr="006B6FAF">
        <w:rPr>
          <w:spacing w:val="-10"/>
          <w:lang w:val="en-IE"/>
        </w:rPr>
        <w:t xml:space="preserve"> </w:t>
      </w:r>
      <w:r w:rsidRPr="006B6FAF">
        <w:rPr>
          <w:lang w:val="en-IE"/>
        </w:rPr>
        <w:t>warranties,</w:t>
      </w:r>
      <w:r w:rsidRPr="006B6FAF">
        <w:rPr>
          <w:spacing w:val="-12"/>
          <w:lang w:val="en-IE"/>
        </w:rPr>
        <w:t xml:space="preserve"> </w:t>
      </w:r>
      <w:r w:rsidRPr="006B6FAF">
        <w:rPr>
          <w:lang w:val="en-IE"/>
        </w:rPr>
        <w:t>acknowledgements,</w:t>
      </w:r>
      <w:r w:rsidRPr="006B6FAF">
        <w:rPr>
          <w:spacing w:val="-12"/>
          <w:lang w:val="en-IE"/>
        </w:rPr>
        <w:t xml:space="preserve"> </w:t>
      </w:r>
      <w:r w:rsidRPr="006B6FAF">
        <w:rPr>
          <w:lang w:val="en-IE"/>
        </w:rPr>
        <w:t>representations and</w:t>
      </w:r>
      <w:r w:rsidRPr="006B6FAF">
        <w:rPr>
          <w:spacing w:val="-9"/>
          <w:lang w:val="en-IE"/>
        </w:rPr>
        <w:t xml:space="preserve"> </w:t>
      </w:r>
      <w:r w:rsidRPr="006B6FAF">
        <w:rPr>
          <w:lang w:val="en-IE"/>
        </w:rPr>
        <w:t>undertakings</w:t>
      </w:r>
      <w:r w:rsidRPr="006B6FAF">
        <w:rPr>
          <w:spacing w:val="-8"/>
          <w:lang w:val="en-IE"/>
        </w:rPr>
        <w:t xml:space="preserve"> </w:t>
      </w:r>
      <w:r w:rsidRPr="006B6FAF">
        <w:rPr>
          <w:lang w:val="en-IE"/>
        </w:rPr>
        <w:t>as</w:t>
      </w:r>
      <w:r w:rsidRPr="006B6FAF">
        <w:rPr>
          <w:spacing w:val="-8"/>
          <w:lang w:val="en-IE"/>
        </w:rPr>
        <w:t xml:space="preserve"> </w:t>
      </w:r>
      <w:r w:rsidRPr="006B6FAF">
        <w:rPr>
          <w:lang w:val="en-IE"/>
        </w:rPr>
        <w:t>set</w:t>
      </w:r>
      <w:r w:rsidRPr="006B6FAF">
        <w:rPr>
          <w:spacing w:val="-9"/>
          <w:lang w:val="en-IE"/>
        </w:rPr>
        <w:t xml:space="preserve"> </w:t>
      </w:r>
      <w:r w:rsidRPr="006B6FAF">
        <w:rPr>
          <w:lang w:val="en-IE"/>
        </w:rPr>
        <w:t>out</w:t>
      </w:r>
      <w:r w:rsidRPr="006B6FAF">
        <w:rPr>
          <w:spacing w:val="-10"/>
          <w:lang w:val="en-IE"/>
        </w:rPr>
        <w:t xml:space="preserve"> </w:t>
      </w:r>
      <w:r w:rsidRPr="006B6FAF">
        <w:rPr>
          <w:lang w:val="en-IE"/>
        </w:rPr>
        <w:t>at</w:t>
      </w:r>
      <w:r w:rsidRPr="006B6FAF">
        <w:rPr>
          <w:spacing w:val="-10"/>
          <w:lang w:val="en-IE"/>
        </w:rPr>
        <w:t xml:space="preserve"> </w:t>
      </w:r>
      <w:r w:rsidRPr="006B6FAF">
        <w:rPr>
          <w:lang w:val="en-IE"/>
        </w:rPr>
        <w:t>clause</w:t>
      </w:r>
      <w:r w:rsidRPr="006B6FAF">
        <w:rPr>
          <w:spacing w:val="-7"/>
          <w:lang w:val="en-IE"/>
        </w:rPr>
        <w:t xml:space="preserve"> </w:t>
      </w:r>
      <w:r w:rsidRPr="006B6FAF">
        <w:rPr>
          <w:lang w:val="en-IE"/>
        </w:rPr>
        <w:t>4A</w:t>
      </w:r>
      <w:r w:rsidRPr="006B6FAF">
        <w:rPr>
          <w:spacing w:val="-6"/>
          <w:lang w:val="en-IE"/>
        </w:rPr>
        <w:t xml:space="preserve"> </w:t>
      </w:r>
      <w:r w:rsidRPr="006B6FAF">
        <w:rPr>
          <w:lang w:val="en-IE"/>
        </w:rPr>
        <w:t>and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comply</w:t>
      </w:r>
      <w:r w:rsidRPr="006B6FAF">
        <w:rPr>
          <w:spacing w:val="-7"/>
          <w:lang w:val="en-IE"/>
        </w:rPr>
        <w:t xml:space="preserve"> </w:t>
      </w:r>
      <w:r w:rsidRPr="006B6FAF">
        <w:rPr>
          <w:lang w:val="en-IE"/>
        </w:rPr>
        <w:t>with</w:t>
      </w:r>
      <w:r w:rsidRPr="006B6FAF">
        <w:rPr>
          <w:spacing w:val="-9"/>
          <w:lang w:val="en-IE"/>
        </w:rPr>
        <w:t xml:space="preserve"> </w:t>
      </w:r>
      <w:r w:rsidRPr="006B6FAF">
        <w:rPr>
          <w:lang w:val="en-IE"/>
        </w:rPr>
        <w:t>all</w:t>
      </w:r>
      <w:r w:rsidRPr="006B6FAF">
        <w:rPr>
          <w:spacing w:val="-6"/>
          <w:lang w:val="en-IE"/>
        </w:rPr>
        <w:t xml:space="preserve"> </w:t>
      </w:r>
      <w:r w:rsidRPr="006B6FAF">
        <w:rPr>
          <w:lang w:val="en-IE"/>
        </w:rPr>
        <w:t>reasonable</w:t>
      </w:r>
      <w:r w:rsidRPr="006B6FAF">
        <w:rPr>
          <w:spacing w:val="-7"/>
          <w:lang w:val="en-IE"/>
        </w:rPr>
        <w:t xml:space="preserve"> </w:t>
      </w:r>
      <w:r w:rsidRPr="006B6FAF">
        <w:rPr>
          <w:lang w:val="en-IE"/>
        </w:rPr>
        <w:t>directions</w:t>
      </w:r>
      <w:r w:rsidRPr="006B6FAF">
        <w:rPr>
          <w:spacing w:val="-8"/>
          <w:lang w:val="en-IE"/>
        </w:rPr>
        <w:t xml:space="preserve"> </w:t>
      </w:r>
      <w:r w:rsidRPr="006B6FAF">
        <w:rPr>
          <w:lang w:val="en-IE"/>
        </w:rPr>
        <w:t>of</w:t>
      </w:r>
      <w:r w:rsidRPr="006B6FAF">
        <w:rPr>
          <w:spacing w:val="-8"/>
          <w:lang w:val="en-IE"/>
        </w:rPr>
        <w:t xml:space="preserve"> </w:t>
      </w:r>
      <w:r w:rsidRPr="006B6FAF">
        <w:rPr>
          <w:lang w:val="en-IE"/>
        </w:rPr>
        <w:t>the Client with regard thereto which may include termination of this Agreement.</w:t>
      </w:r>
    </w:p>
    <w:p w14:paraId="365D9443"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79" behindDoc="1" locked="0" layoutInCell="1" allowOverlap="1" wp14:anchorId="639215B2" wp14:editId="7657398F">
                <wp:simplePos x="0" y="0"/>
                <wp:positionH relativeFrom="page">
                  <wp:posOffset>881176</wp:posOffset>
                </wp:positionH>
                <wp:positionV relativeFrom="paragraph">
                  <wp:posOffset>226756</wp:posOffset>
                </wp:positionV>
                <wp:extent cx="5800090" cy="226060"/>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76" name="Graphic 176"/>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78" name="Textbox 178"/>
                        <wps:cNvSpPr txBox="1"/>
                        <wps:spPr>
                          <a:xfrm>
                            <a:off x="0" y="0"/>
                            <a:ext cx="5800090" cy="207645"/>
                          </a:xfrm>
                          <a:prstGeom prst="rect">
                            <a:avLst/>
                          </a:prstGeom>
                        </wps:spPr>
                        <wps:txbx>
                          <w:txbxContent>
                            <w:p w14:paraId="5DBFA350" w14:textId="77777777" w:rsidR="001F099A" w:rsidRDefault="00EA36F6">
                              <w:pPr>
                                <w:tabs>
                                  <w:tab w:val="left" w:pos="595"/>
                                </w:tabs>
                                <w:spacing w:before="1"/>
                                <w:ind w:left="86"/>
                                <w:rPr>
                                  <w:b/>
                                </w:rPr>
                              </w:pPr>
                              <w:r>
                                <w:rPr>
                                  <w:b/>
                                  <w:color w:val="FFFFFF"/>
                                  <w:spacing w:val="-5"/>
                                </w:rPr>
                                <w:t>5.</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639215B2" id="Group 175" o:spid="_x0000_s1173" style="position:absolute;margin-left:69.4pt;margin-top:17.85pt;width:456.7pt;height:17.8pt;z-index:-251658201;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">
                <v:shape id="Graphic 176" o:spid="_x0000_s117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" path="m5799708,l,,,207264r5799708,l5799708,xe" fillcolor="navy" stroked="f">
                  <v:path arrowok="t"/>
                </v:shape>
                <v:shape id="Graphic 177" o:spid="_x0000_s117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" path="m5799708,l,,,18288r5799708,l5799708,xe" fillcolor="#339" stroked="f">
                  <v:path arrowok="t"/>
                </v:shape>
                <v:shape id="Textbox 178" o:spid="_x0000_s117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5DBFA350" w14:textId="77777777" w:rsidR="001F099A" w:rsidRDefault="00EA36F6">
                        <w:pPr>
                          <w:tabs>
                            <w:tab w:val="left" w:pos="595"/>
                          </w:tabs>
                          <w:spacing w:before="1"/>
                          <w:ind w:left="86"/>
                          <w:rPr>
                            <w:b/>
                          </w:rPr>
                        </w:pPr>
                        <w:r>
                          <w:rPr>
                            <w:b/>
                            <w:color w:val="FFFFFF"/>
                            <w:spacing w:val="-5"/>
                          </w:rPr>
                          <w:t>5.</w:t>
                        </w:r>
                        <w:r>
                          <w:rPr>
                            <w:b/>
                            <w:color w:val="FFFFFF"/>
                          </w:rPr>
                          <w:tab/>
                        </w:r>
                        <w:r>
                          <w:rPr>
                            <w:b/>
                            <w:color w:val="FFFFFF"/>
                            <w:spacing w:val="-2"/>
                          </w:rPr>
                          <w:t>REMEDIES</w:t>
                        </w:r>
                      </w:p>
                    </w:txbxContent>
                  </v:textbox>
                </v:shape>
                <w10:wrap type="topAndBottom" anchorx="page"/>
              </v:group>
            </w:pict>
          </mc:Fallback>
        </mc:AlternateContent>
      </w:r>
    </w:p>
    <w:p w14:paraId="3F0D95D2" w14:textId="77777777" w:rsidR="001F099A" w:rsidRPr="006B6FAF" w:rsidRDefault="00EA36F6" w:rsidP="00884D01">
      <w:pPr>
        <w:spacing w:before="60" w:after="120" w:line="276" w:lineRule="auto"/>
        <w:ind w:left="1005" w:right="437"/>
        <w:jc w:val="both"/>
        <w:rPr>
          <w:b/>
          <w:i/>
          <w:lang w:val="en-IE"/>
        </w:rPr>
      </w:pPr>
      <w:r w:rsidRPr="006B6FAF">
        <w:rPr>
          <w:b/>
          <w:i/>
          <w:color w:val="000000"/>
          <w:highlight w:val="lightGray"/>
          <w:lang w:val="en-IE"/>
        </w:rPr>
        <w:t xml:space="preserve">Prior to </w:t>
      </w:r>
      <w:proofErr w:type="gramStart"/>
      <w:r w:rsidRPr="006B6FAF">
        <w:rPr>
          <w:b/>
          <w:i/>
          <w:color w:val="000000"/>
          <w:highlight w:val="lightGray"/>
          <w:lang w:val="en-IE"/>
        </w:rPr>
        <w:t>publication</w:t>
      </w:r>
      <w:proofErr w:type="gramEnd"/>
      <w:r w:rsidRPr="006B6FAF">
        <w:rPr>
          <w:b/>
          <w:i/>
          <w:color w:val="000000"/>
          <w:highlight w:val="lightGray"/>
          <w:lang w:val="en-IE"/>
        </w:rPr>
        <w:t xml:space="preserve"> please ensure to insert amounts/figures where applicable.</w:t>
      </w:r>
      <w:r w:rsidRPr="006B6FAF">
        <w:rPr>
          <w:b/>
          <w:i/>
          <w:color w:val="000000"/>
          <w:spacing w:val="40"/>
          <w:highlight w:val="lightGray"/>
          <w:lang w:val="en-IE"/>
        </w:rPr>
        <w:t xml:space="preserve"> </w:t>
      </w:r>
      <w:r w:rsidRPr="006B6FAF">
        <w:rPr>
          <w:b/>
          <w:i/>
          <w:color w:val="000000"/>
          <w:highlight w:val="lightGray"/>
          <w:lang w:val="en-IE"/>
        </w:rPr>
        <w:t>When</w:t>
      </w:r>
      <w:r w:rsidRPr="006B6FAF">
        <w:rPr>
          <w:b/>
          <w:i/>
          <w:color w:val="000000"/>
          <w:lang w:val="en-IE"/>
        </w:rPr>
        <w:t xml:space="preserve"> </w:t>
      </w:r>
      <w:r w:rsidRPr="006B6FAF">
        <w:rPr>
          <w:b/>
          <w:i/>
          <w:color w:val="000000"/>
          <w:highlight w:val="lightGray"/>
          <w:lang w:val="en-IE"/>
        </w:rPr>
        <w:t>finished, delete these instructions.</w:t>
      </w:r>
    </w:p>
    <w:p w14:paraId="07397E12" w14:textId="77777777" w:rsidR="001F099A" w:rsidRPr="006B6FAF" w:rsidRDefault="00EA36F6" w:rsidP="00406D8E">
      <w:pPr>
        <w:pStyle w:val="ListParagraph"/>
        <w:numPr>
          <w:ilvl w:val="0"/>
          <w:numId w:val="20"/>
        </w:numPr>
        <w:tabs>
          <w:tab w:val="left" w:pos="1005"/>
        </w:tabs>
        <w:spacing w:before="60" w:after="120" w:line="276" w:lineRule="auto"/>
        <w:ind w:right="427"/>
        <w:rPr>
          <w:color w:val="0000FF"/>
          <w:position w:val="-11"/>
          <w:lang w:val="en-IE"/>
        </w:rPr>
      </w:pPr>
      <w:r w:rsidRPr="006B6FAF">
        <w:rPr>
          <w:lang w:val="en-IE"/>
        </w:rPr>
        <w:t>The</w:t>
      </w:r>
      <w:r w:rsidRPr="006B6FAF">
        <w:rPr>
          <w:spacing w:val="-5"/>
          <w:lang w:val="en-IE"/>
        </w:rPr>
        <w:t xml:space="preserve"> </w:t>
      </w:r>
      <w:r w:rsidRPr="006B6FAF">
        <w:rPr>
          <w:lang w:val="en-IE"/>
        </w:rPr>
        <w:t>Contractor</w:t>
      </w:r>
      <w:r w:rsidRPr="006B6FAF">
        <w:rPr>
          <w:spacing w:val="-5"/>
          <w:lang w:val="en-IE"/>
        </w:rPr>
        <w:t xml:space="preserve"> </w:t>
      </w:r>
      <w:r w:rsidRPr="006B6FAF">
        <w:rPr>
          <w:lang w:val="en-IE"/>
        </w:rPr>
        <w:t>shall</w:t>
      </w:r>
      <w:r w:rsidRPr="006B6FAF">
        <w:rPr>
          <w:spacing w:val="-3"/>
          <w:lang w:val="en-IE"/>
        </w:rPr>
        <w:t xml:space="preserve"> </w:t>
      </w:r>
      <w:r w:rsidRPr="006B6FAF">
        <w:rPr>
          <w:lang w:val="en-IE"/>
        </w:rPr>
        <w:t>be</w:t>
      </w:r>
      <w:r w:rsidRPr="006B6FAF">
        <w:rPr>
          <w:spacing w:val="-5"/>
          <w:lang w:val="en-IE"/>
        </w:rPr>
        <w:t xml:space="preserve"> </w:t>
      </w:r>
      <w:r w:rsidRPr="006B6FAF">
        <w:rPr>
          <w:lang w:val="en-IE"/>
        </w:rPr>
        <w:t>liable</w:t>
      </w:r>
      <w:r w:rsidRPr="006B6FAF">
        <w:rPr>
          <w:spacing w:val="-5"/>
          <w:lang w:val="en-IE"/>
        </w:rPr>
        <w:t xml:space="preserve"> </w:t>
      </w:r>
      <w:r w:rsidRPr="006B6FAF">
        <w:rPr>
          <w:lang w:val="en-IE"/>
        </w:rPr>
        <w:t>for</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shall</w:t>
      </w:r>
      <w:r w:rsidRPr="006B6FAF">
        <w:rPr>
          <w:spacing w:val="-3"/>
          <w:lang w:val="en-IE"/>
        </w:rPr>
        <w:t xml:space="preserve"> </w:t>
      </w:r>
      <w:r w:rsidRPr="006B6FAF">
        <w:rPr>
          <w:lang w:val="en-IE"/>
        </w:rPr>
        <w:t>indemnify</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Client</w:t>
      </w:r>
      <w:r w:rsidRPr="006B6FAF">
        <w:rPr>
          <w:spacing w:val="-7"/>
          <w:lang w:val="en-IE"/>
        </w:rPr>
        <w:t xml:space="preserve"> </w:t>
      </w:r>
      <w:r w:rsidRPr="006B6FAF">
        <w:rPr>
          <w:lang w:val="en-IE"/>
        </w:rPr>
        <w:t>for</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in</w:t>
      </w:r>
      <w:r w:rsidRPr="006B6FAF">
        <w:rPr>
          <w:spacing w:val="-6"/>
          <w:lang w:val="en-IE"/>
        </w:rPr>
        <w:t xml:space="preserve"> </w:t>
      </w:r>
      <w:r w:rsidRPr="006B6FAF">
        <w:rPr>
          <w:lang w:val="en-IE"/>
        </w:rPr>
        <w:t>respect</w:t>
      </w:r>
      <w:r w:rsidRPr="006B6FAF">
        <w:rPr>
          <w:spacing w:val="-6"/>
          <w:lang w:val="en-IE"/>
        </w:rPr>
        <w:t xml:space="preserve"> </w:t>
      </w:r>
      <w:r w:rsidRPr="006B6FAF">
        <w:rPr>
          <w:lang w:val="en-IE"/>
        </w:rPr>
        <w:t>of</w:t>
      </w:r>
      <w:r w:rsidRPr="006B6FAF">
        <w:rPr>
          <w:spacing w:val="-5"/>
          <w:lang w:val="en-IE"/>
        </w:rPr>
        <w:t xml:space="preserve"> </w:t>
      </w:r>
      <w:r w:rsidRPr="006B6FAF">
        <w:rPr>
          <w:lang w:val="en-IE"/>
        </w:rPr>
        <w:t>all</w:t>
      </w:r>
      <w:r w:rsidRPr="006B6FAF">
        <w:rPr>
          <w:spacing w:val="-3"/>
          <w:lang w:val="en-IE"/>
        </w:rPr>
        <w:t xml:space="preserve"> </w:t>
      </w:r>
      <w:r w:rsidRPr="006B6FAF">
        <w:rPr>
          <w:lang w:val="en-IE"/>
        </w:rPr>
        <w:t>and any losses, claims, demands, damages or expenses which the Client</w:t>
      </w:r>
      <w:r w:rsidRPr="006B6FAF">
        <w:rPr>
          <w:spacing w:val="-2"/>
          <w:lang w:val="en-IE"/>
        </w:rPr>
        <w:t xml:space="preserve"> </w:t>
      </w:r>
      <w:r w:rsidRPr="006B6FAF">
        <w:rPr>
          <w:lang w:val="en-IE"/>
        </w:rPr>
        <w:t>may suffer due to</w:t>
      </w:r>
      <w:r w:rsidRPr="006B6FAF">
        <w:rPr>
          <w:spacing w:val="-1"/>
          <w:lang w:val="en-IE"/>
        </w:rPr>
        <w:t xml:space="preserve"> </w:t>
      </w:r>
      <w:r w:rsidRPr="006B6FAF">
        <w:rPr>
          <w:lang w:val="en-IE"/>
        </w:rPr>
        <w:t>and</w:t>
      </w:r>
    </w:p>
    <w:p w14:paraId="43A637C7" w14:textId="77777777" w:rsidR="001F099A" w:rsidRPr="006B6FAF" w:rsidRDefault="00EA36F6" w:rsidP="00884D01">
      <w:pPr>
        <w:pStyle w:val="BodyText"/>
        <w:spacing w:before="60" w:after="120" w:line="276" w:lineRule="auto"/>
        <w:ind w:left="1005" w:right="425"/>
        <w:jc w:val="both"/>
        <w:rPr>
          <w:lang w:val="en-IE"/>
        </w:rPr>
      </w:pPr>
      <w:r w:rsidRPr="006B6FAF">
        <w:rPr>
          <w:lang w:val="en-IE"/>
        </w:rPr>
        <w:t xml:space="preserve">arising directly </w:t>
      </w:r>
      <w:proofErr w:type="gramStart"/>
      <w:r w:rsidRPr="006B6FAF">
        <w:rPr>
          <w:lang w:val="en-IE"/>
        </w:rPr>
        <w:t>as a result</w:t>
      </w:r>
      <w:r w:rsidRPr="006B6FAF">
        <w:rPr>
          <w:spacing w:val="-1"/>
          <w:lang w:val="en-IE"/>
        </w:rPr>
        <w:t xml:space="preserve"> </w:t>
      </w:r>
      <w:r w:rsidRPr="006B6FAF">
        <w:rPr>
          <w:lang w:val="en-IE"/>
        </w:rPr>
        <w:t>of</w:t>
      </w:r>
      <w:proofErr w:type="gramEnd"/>
      <w:r w:rsidRPr="006B6FAF">
        <w:rPr>
          <w:lang w:val="en-IE"/>
        </w:rPr>
        <w:t xml:space="preserve"> the negligence, act</w:t>
      </w:r>
      <w:r w:rsidRPr="006B6FAF">
        <w:rPr>
          <w:spacing w:val="-1"/>
          <w:lang w:val="en-IE"/>
        </w:rPr>
        <w:t xml:space="preserve"> </w:t>
      </w:r>
      <w:r w:rsidRPr="006B6FAF">
        <w:rPr>
          <w:lang w:val="en-IE"/>
        </w:rPr>
        <w:t>or omission, breach of contract, breach of duty, insolvency, recklessness, bad faith, wilful default or fraud of the Contractor, its employees,</w:t>
      </w:r>
      <w:r w:rsidRPr="006B6FAF">
        <w:rPr>
          <w:spacing w:val="-13"/>
          <w:lang w:val="en-IE"/>
        </w:rPr>
        <w:t xml:space="preserve"> </w:t>
      </w:r>
      <w:r w:rsidRPr="006B6FAF">
        <w:rPr>
          <w:lang w:val="en-IE"/>
        </w:rPr>
        <w:t>Subcontractors</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agents</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any</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them</w:t>
      </w:r>
      <w:r w:rsidRPr="006B6FAF">
        <w:rPr>
          <w:spacing w:val="-12"/>
          <w:lang w:val="en-IE"/>
        </w:rPr>
        <w:t xml:space="preserve"> </w:t>
      </w:r>
      <w:r w:rsidRPr="006B6FAF">
        <w:rPr>
          <w:lang w:val="en-IE"/>
        </w:rPr>
        <w:t>or</w:t>
      </w:r>
      <w:r w:rsidRPr="006B6FAF">
        <w:rPr>
          <w:spacing w:val="-12"/>
          <w:lang w:val="en-IE"/>
        </w:rPr>
        <w:t xml:space="preserve"> </w:t>
      </w:r>
      <w:r w:rsidRPr="006B6FAF">
        <w:rPr>
          <w:lang w:val="en-IE"/>
        </w:rPr>
        <w:t>as</w:t>
      </w:r>
      <w:r w:rsidRPr="006B6FAF">
        <w:rPr>
          <w:spacing w:val="-13"/>
          <w:lang w:val="en-IE"/>
        </w:rPr>
        <w:t xml:space="preserve"> </w:t>
      </w:r>
      <w:r w:rsidRPr="006B6FAF">
        <w:rPr>
          <w:lang w:val="en-IE"/>
        </w:rPr>
        <w:t>a</w:t>
      </w:r>
      <w:r w:rsidRPr="006B6FAF">
        <w:rPr>
          <w:spacing w:val="-12"/>
          <w:lang w:val="en-IE"/>
        </w:rPr>
        <w:t xml:space="preserve"> </w:t>
      </w:r>
      <w:r w:rsidRPr="006B6FAF">
        <w:rPr>
          <w:lang w:val="en-IE"/>
        </w:rPr>
        <w:t>result</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Contractor’s</w:t>
      </w:r>
      <w:r w:rsidRPr="006B6FAF">
        <w:rPr>
          <w:spacing w:val="-12"/>
          <w:lang w:val="en-IE"/>
        </w:rPr>
        <w:t xml:space="preserve"> </w:t>
      </w:r>
      <w:r w:rsidRPr="006B6FAF">
        <w:rPr>
          <w:lang w:val="en-IE"/>
        </w:rPr>
        <w:t>failure to</w:t>
      </w:r>
      <w:r w:rsidRPr="006B6FAF">
        <w:rPr>
          <w:spacing w:val="-3"/>
          <w:lang w:val="en-IE"/>
        </w:rPr>
        <w:t xml:space="preserve"> </w:t>
      </w:r>
      <w:r w:rsidRPr="006B6FAF">
        <w:rPr>
          <w:lang w:val="en-IE"/>
        </w:rPr>
        <w:t>exercise</w:t>
      </w:r>
      <w:r w:rsidRPr="006B6FAF">
        <w:rPr>
          <w:spacing w:val="-2"/>
          <w:lang w:val="en-IE"/>
        </w:rPr>
        <w:t xml:space="preserve"> </w:t>
      </w:r>
      <w:r w:rsidRPr="006B6FAF">
        <w:rPr>
          <w:lang w:val="en-IE"/>
        </w:rPr>
        <w:t>skill, care</w:t>
      </w:r>
      <w:r w:rsidRPr="006B6FAF">
        <w:rPr>
          <w:spacing w:val="-2"/>
          <w:lang w:val="en-IE"/>
        </w:rPr>
        <w:t xml:space="preserve"> </w:t>
      </w:r>
      <w:r w:rsidRPr="006B6FAF">
        <w:rPr>
          <w:lang w:val="en-IE"/>
        </w:rPr>
        <w:t>and</w:t>
      </w:r>
      <w:r w:rsidRPr="006B6FAF">
        <w:rPr>
          <w:spacing w:val="-3"/>
          <w:lang w:val="en-IE"/>
        </w:rPr>
        <w:t xml:space="preserve"> </w:t>
      </w:r>
      <w:r w:rsidRPr="006B6FAF">
        <w:rPr>
          <w:lang w:val="en-IE"/>
        </w:rPr>
        <w:t>diligence</w:t>
      </w:r>
      <w:r w:rsidRPr="006B6FAF">
        <w:rPr>
          <w:spacing w:val="-2"/>
          <w:lang w:val="en-IE"/>
        </w:rPr>
        <w:t xml:space="preserve"> </w:t>
      </w:r>
      <w:r w:rsidRPr="006B6FAF">
        <w:rPr>
          <w:lang w:val="en-IE"/>
        </w:rPr>
        <w:t>as</w:t>
      </w:r>
      <w:r w:rsidRPr="006B6FAF">
        <w:rPr>
          <w:spacing w:val="-2"/>
          <w:lang w:val="en-IE"/>
        </w:rPr>
        <w:t xml:space="preserve"> </w:t>
      </w:r>
      <w:r w:rsidRPr="006B6FAF">
        <w:rPr>
          <w:lang w:val="en-IE"/>
        </w:rPr>
        <w:t>outlined in</w:t>
      </w:r>
      <w:r w:rsidRPr="006B6FAF">
        <w:rPr>
          <w:spacing w:val="-3"/>
          <w:lang w:val="en-IE"/>
        </w:rPr>
        <w:t xml:space="preserve"> </w:t>
      </w:r>
      <w:r w:rsidRPr="006B6FAF">
        <w:rPr>
          <w:lang w:val="en-IE"/>
        </w:rPr>
        <w:t>clause</w:t>
      </w:r>
      <w:r w:rsidRPr="006B6FAF">
        <w:rPr>
          <w:spacing w:val="-2"/>
          <w:lang w:val="en-IE"/>
        </w:rPr>
        <w:t xml:space="preserve"> </w:t>
      </w:r>
      <w:r w:rsidRPr="006B6FAF">
        <w:rPr>
          <w:lang w:val="en-IE"/>
        </w:rPr>
        <w:t>1.</w:t>
      </w:r>
      <w:r w:rsidRPr="006B6FAF">
        <w:rPr>
          <w:spacing w:val="-1"/>
          <w:lang w:val="en-IE"/>
        </w:rPr>
        <w:t xml:space="preserve"> </w:t>
      </w:r>
      <w:r w:rsidRPr="006B6FAF">
        <w:rPr>
          <w:lang w:val="en-IE"/>
        </w:rPr>
        <w:t>The terms</w:t>
      </w:r>
      <w:r w:rsidRPr="006B6FAF">
        <w:rPr>
          <w:spacing w:val="-2"/>
          <w:lang w:val="en-IE"/>
        </w:rPr>
        <w:t xml:space="preserve"> </w:t>
      </w:r>
      <w:r w:rsidRPr="006B6FAF">
        <w:rPr>
          <w:lang w:val="en-IE"/>
        </w:rPr>
        <w:t>of this</w:t>
      </w:r>
      <w:r w:rsidRPr="006B6FAF">
        <w:rPr>
          <w:spacing w:val="-2"/>
          <w:lang w:val="en-IE"/>
        </w:rPr>
        <w:t xml:space="preserve"> </w:t>
      </w:r>
      <w:r w:rsidRPr="006B6FAF">
        <w:rPr>
          <w:lang w:val="en-IE"/>
        </w:rPr>
        <w:t>clause</w:t>
      </w:r>
      <w:r w:rsidRPr="006B6FAF">
        <w:rPr>
          <w:spacing w:val="-2"/>
          <w:lang w:val="en-IE"/>
        </w:rPr>
        <w:t xml:space="preserve"> </w:t>
      </w:r>
      <w:r w:rsidRPr="006B6FAF">
        <w:rPr>
          <w:lang w:val="en-IE"/>
        </w:rPr>
        <w:t>5A</w:t>
      </w:r>
      <w:r w:rsidRPr="006B6FAF">
        <w:rPr>
          <w:spacing w:val="-1"/>
          <w:lang w:val="en-IE"/>
        </w:rPr>
        <w:t xml:space="preserve"> </w:t>
      </w:r>
      <w:r w:rsidRPr="006B6FAF">
        <w:rPr>
          <w:lang w:val="en-IE"/>
        </w:rPr>
        <w:t>shall survive termination of this Agreement for any reason.</w:t>
      </w:r>
    </w:p>
    <w:p w14:paraId="5AB6B2D2" w14:textId="77777777" w:rsidR="001F099A" w:rsidRPr="006B6FAF" w:rsidRDefault="00EA36F6" w:rsidP="00406D8E">
      <w:pPr>
        <w:pStyle w:val="ListParagraph"/>
        <w:numPr>
          <w:ilvl w:val="0"/>
          <w:numId w:val="20"/>
        </w:numPr>
        <w:tabs>
          <w:tab w:val="left" w:pos="1005"/>
        </w:tabs>
        <w:spacing w:before="60" w:after="120" w:line="276" w:lineRule="auto"/>
        <w:ind w:right="422"/>
        <w:rPr>
          <w:color w:val="0000FF"/>
          <w:lang w:val="en-IE"/>
        </w:rPr>
      </w:pPr>
      <w:r w:rsidRPr="006B6FAF">
        <w:rPr>
          <w:lang w:val="en-IE"/>
        </w:rPr>
        <w:t>Save in respect</w:t>
      </w:r>
      <w:r w:rsidRPr="006B6FAF">
        <w:rPr>
          <w:spacing w:val="-1"/>
          <w:lang w:val="en-IE"/>
        </w:rPr>
        <w:t xml:space="preserve"> </w:t>
      </w:r>
      <w:r w:rsidRPr="006B6FAF">
        <w:rPr>
          <w:lang w:val="en-IE"/>
        </w:rPr>
        <w:t>of fraud (including fraudulent</w:t>
      </w:r>
      <w:r w:rsidRPr="006B6FAF">
        <w:rPr>
          <w:spacing w:val="-1"/>
          <w:lang w:val="en-IE"/>
        </w:rPr>
        <w:t xml:space="preserve"> </w:t>
      </w:r>
      <w:r w:rsidRPr="006B6FAF">
        <w:rPr>
          <w:lang w:val="en-IE"/>
        </w:rPr>
        <w:t>misrepresentation), personal injury or death or</w:t>
      </w:r>
      <w:r w:rsidRPr="006B6FAF">
        <w:rPr>
          <w:spacing w:val="-9"/>
          <w:lang w:val="en-IE"/>
        </w:rPr>
        <w:t xml:space="preserve"> </w:t>
      </w:r>
      <w:r w:rsidRPr="006B6FAF">
        <w:rPr>
          <w:lang w:val="en-IE"/>
        </w:rPr>
        <w:t>in</w:t>
      </w:r>
      <w:r w:rsidRPr="006B6FAF">
        <w:rPr>
          <w:spacing w:val="-10"/>
          <w:lang w:val="en-IE"/>
        </w:rPr>
        <w:t xml:space="preserve"> </w:t>
      </w:r>
      <w:r w:rsidRPr="006B6FAF">
        <w:rPr>
          <w:lang w:val="en-IE"/>
        </w:rPr>
        <w:t>respect</w:t>
      </w:r>
      <w:r w:rsidRPr="006B6FAF">
        <w:rPr>
          <w:spacing w:val="-11"/>
          <w:lang w:val="en-IE"/>
        </w:rPr>
        <w:t xml:space="preserve"> </w:t>
      </w:r>
      <w:r w:rsidRPr="006B6FAF">
        <w:rPr>
          <w:lang w:val="en-IE"/>
        </w:rPr>
        <w:t>of</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Contractor’s</w:t>
      </w:r>
      <w:r w:rsidRPr="006B6FAF">
        <w:rPr>
          <w:spacing w:val="-9"/>
          <w:lang w:val="en-IE"/>
        </w:rPr>
        <w:t xml:space="preserve"> </w:t>
      </w:r>
      <w:r w:rsidRPr="006B6FAF">
        <w:rPr>
          <w:lang w:val="en-IE"/>
        </w:rPr>
        <w:t>indemnity</w:t>
      </w:r>
      <w:r w:rsidRPr="006B6FAF">
        <w:rPr>
          <w:spacing w:val="-8"/>
          <w:lang w:val="en-IE"/>
        </w:rPr>
        <w:t xml:space="preserve"> </w:t>
      </w:r>
      <w:r w:rsidRPr="006B6FAF">
        <w:rPr>
          <w:lang w:val="en-IE"/>
        </w:rPr>
        <w:t>under</w:t>
      </w:r>
      <w:r w:rsidRPr="006B6FAF">
        <w:rPr>
          <w:spacing w:val="-9"/>
          <w:lang w:val="en-IE"/>
        </w:rPr>
        <w:t xml:space="preserve"> </w:t>
      </w:r>
      <w:r w:rsidRPr="006B6FAF">
        <w:rPr>
          <w:lang w:val="en-IE"/>
        </w:rPr>
        <w:t>clause</w:t>
      </w:r>
      <w:r w:rsidRPr="006B6FAF">
        <w:rPr>
          <w:spacing w:val="-8"/>
          <w:lang w:val="en-IE"/>
        </w:rPr>
        <w:t xml:space="preserve"> </w:t>
      </w:r>
      <w:r w:rsidRPr="006B6FAF">
        <w:rPr>
          <w:lang w:val="en-IE"/>
        </w:rPr>
        <w:t>6(G),</w:t>
      </w:r>
      <w:r w:rsidRPr="006B6FAF">
        <w:rPr>
          <w:spacing w:val="-7"/>
          <w:lang w:val="en-IE"/>
        </w:rPr>
        <w:t xml:space="preserve"> </w:t>
      </w:r>
      <w:r w:rsidRPr="006B6FAF">
        <w:rPr>
          <w:lang w:val="en-IE"/>
        </w:rPr>
        <w:t>neither</w:t>
      </w:r>
      <w:r w:rsidRPr="006B6FAF">
        <w:rPr>
          <w:spacing w:val="-9"/>
          <w:lang w:val="en-IE"/>
        </w:rPr>
        <w:t xml:space="preserve"> </w:t>
      </w:r>
      <w:r w:rsidRPr="006B6FAF">
        <w:rPr>
          <w:lang w:val="en-IE"/>
        </w:rPr>
        <w:t>Party</w:t>
      </w:r>
      <w:r w:rsidRPr="006B6FAF">
        <w:rPr>
          <w:spacing w:val="-13"/>
          <w:lang w:val="en-IE"/>
        </w:rPr>
        <w:t xml:space="preserve"> </w:t>
      </w:r>
      <w:r w:rsidRPr="006B6FAF">
        <w:rPr>
          <w:lang w:val="en-IE"/>
        </w:rPr>
        <w:t>will</w:t>
      </w:r>
      <w:r w:rsidRPr="006B6FAF">
        <w:rPr>
          <w:spacing w:val="-6"/>
          <w:lang w:val="en-IE"/>
        </w:rPr>
        <w:t xml:space="preserve"> </w:t>
      </w:r>
      <w:r w:rsidRPr="006B6FAF">
        <w:rPr>
          <w:lang w:val="en-IE"/>
        </w:rPr>
        <w:t>be</w:t>
      </w:r>
      <w:r w:rsidRPr="006B6FAF">
        <w:rPr>
          <w:spacing w:val="-13"/>
          <w:lang w:val="en-IE"/>
        </w:rPr>
        <w:t xml:space="preserve"> </w:t>
      </w:r>
      <w:r w:rsidRPr="006B6FAF">
        <w:rPr>
          <w:lang w:val="en-IE"/>
        </w:rPr>
        <w:t>liable</w:t>
      </w:r>
      <w:r w:rsidRPr="006B6FAF">
        <w:rPr>
          <w:spacing w:val="-7"/>
          <w:lang w:val="en-IE"/>
        </w:rPr>
        <w:t xml:space="preserve"> </w:t>
      </w:r>
      <w:r w:rsidRPr="006B6FAF">
        <w:rPr>
          <w:lang w:val="en-IE"/>
        </w:rPr>
        <w:t>for any</w:t>
      </w:r>
      <w:r w:rsidRPr="006B6FAF">
        <w:rPr>
          <w:spacing w:val="-13"/>
          <w:lang w:val="en-IE"/>
        </w:rPr>
        <w:t xml:space="preserve"> </w:t>
      </w:r>
      <w:r w:rsidRPr="006B6FAF">
        <w:rPr>
          <w:lang w:val="en-IE"/>
        </w:rPr>
        <w:t>indirect</w:t>
      </w:r>
      <w:r w:rsidRPr="006B6FAF">
        <w:rPr>
          <w:spacing w:val="-12"/>
          <w:lang w:val="en-IE"/>
        </w:rPr>
        <w:t xml:space="preserve"> </w:t>
      </w:r>
      <w:r w:rsidRPr="006B6FAF">
        <w:rPr>
          <w:lang w:val="en-IE"/>
        </w:rPr>
        <w:t>losses</w:t>
      </w:r>
      <w:r w:rsidRPr="006B6FAF">
        <w:rPr>
          <w:spacing w:val="-13"/>
          <w:lang w:val="en-IE"/>
        </w:rPr>
        <w:t xml:space="preserve"> </w:t>
      </w:r>
      <w:r w:rsidRPr="006B6FAF">
        <w:rPr>
          <w:lang w:val="en-IE"/>
        </w:rPr>
        <w:t>(including</w:t>
      </w:r>
      <w:r w:rsidRPr="006B6FAF">
        <w:rPr>
          <w:spacing w:val="-12"/>
          <w:lang w:val="en-IE"/>
        </w:rPr>
        <w:t xml:space="preserve"> </w:t>
      </w:r>
      <w:r w:rsidRPr="006B6FAF">
        <w:rPr>
          <w:lang w:val="en-IE"/>
        </w:rPr>
        <w:t>loss</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profit,</w:t>
      </w:r>
      <w:r w:rsidRPr="006B6FAF">
        <w:rPr>
          <w:spacing w:val="-13"/>
          <w:lang w:val="en-IE"/>
        </w:rPr>
        <w:t xml:space="preserve"> </w:t>
      </w:r>
      <w:r w:rsidRPr="006B6FAF">
        <w:rPr>
          <w:lang w:val="en-IE"/>
        </w:rPr>
        <w:t>loss</w:t>
      </w:r>
      <w:r w:rsidRPr="006B6FAF">
        <w:rPr>
          <w:spacing w:val="-12"/>
          <w:lang w:val="en-IE"/>
        </w:rPr>
        <w:t xml:space="preserve"> </w:t>
      </w:r>
      <w:r w:rsidRPr="006B6FAF">
        <w:rPr>
          <w:lang w:val="en-IE"/>
        </w:rPr>
        <w:t>of</w:t>
      </w:r>
      <w:r w:rsidRPr="006B6FAF">
        <w:rPr>
          <w:spacing w:val="-12"/>
          <w:lang w:val="en-IE"/>
        </w:rPr>
        <w:t xml:space="preserve"> </w:t>
      </w:r>
      <w:r w:rsidRPr="006B6FAF">
        <w:rPr>
          <w:lang w:val="en-IE"/>
        </w:rPr>
        <w:t>revenue,</w:t>
      </w:r>
      <w:r w:rsidRPr="006B6FAF">
        <w:rPr>
          <w:spacing w:val="-13"/>
          <w:lang w:val="en-IE"/>
        </w:rPr>
        <w:t xml:space="preserve"> </w:t>
      </w:r>
      <w:r w:rsidRPr="006B6FAF">
        <w:rPr>
          <w:lang w:val="en-IE"/>
        </w:rPr>
        <w:t>loss</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goodwill,</w:t>
      </w:r>
      <w:r w:rsidRPr="006B6FAF">
        <w:rPr>
          <w:spacing w:val="-12"/>
          <w:lang w:val="en-IE"/>
        </w:rPr>
        <w:t xml:space="preserve"> </w:t>
      </w:r>
      <w:r w:rsidRPr="006B6FAF">
        <w:rPr>
          <w:lang w:val="en-IE"/>
        </w:rPr>
        <w:t>indirectly</w:t>
      </w:r>
      <w:r w:rsidRPr="006B6FAF">
        <w:rPr>
          <w:spacing w:val="-13"/>
          <w:lang w:val="en-IE"/>
        </w:rPr>
        <w:t xml:space="preserve"> </w:t>
      </w:r>
      <w:r w:rsidRPr="006B6FAF">
        <w:rPr>
          <w:lang w:val="en-IE"/>
        </w:rPr>
        <w:t>arising damages, costs and expenses) of any kind whatsoever and howsoever arising even if such Party has been advised of their possibility.</w:t>
      </w:r>
    </w:p>
    <w:p w14:paraId="2DF700DA" w14:textId="77777777" w:rsidR="001F099A" w:rsidRPr="006B6FAF" w:rsidRDefault="00EA36F6" w:rsidP="00406D8E">
      <w:pPr>
        <w:pStyle w:val="ListParagraph"/>
        <w:numPr>
          <w:ilvl w:val="0"/>
          <w:numId w:val="20"/>
        </w:numPr>
        <w:tabs>
          <w:tab w:val="left" w:pos="1005"/>
        </w:tabs>
        <w:spacing w:before="60" w:after="120" w:line="276" w:lineRule="auto"/>
        <w:ind w:right="431"/>
        <w:rPr>
          <w:color w:val="0000FF"/>
          <w:lang w:val="en-IE"/>
        </w:rPr>
      </w:pPr>
      <w:r w:rsidRPr="006B6FAF">
        <w:rPr>
          <w:lang w:val="en-IE"/>
        </w:rPr>
        <w:t>Should</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find</w:t>
      </w:r>
      <w:r w:rsidRPr="006B6FAF">
        <w:rPr>
          <w:spacing w:val="-9"/>
          <w:lang w:val="en-IE"/>
        </w:rPr>
        <w:t xml:space="preserve"> </w:t>
      </w:r>
      <w:r w:rsidRPr="006B6FAF">
        <w:rPr>
          <w:lang w:val="en-IE"/>
        </w:rPr>
        <w:t>itself</w:t>
      </w:r>
      <w:r w:rsidRPr="006B6FAF">
        <w:rPr>
          <w:spacing w:val="-3"/>
          <w:lang w:val="en-IE"/>
        </w:rPr>
        <w:t xml:space="preserve"> </w:t>
      </w:r>
      <w:r w:rsidRPr="006B6FAF">
        <w:rPr>
          <w:lang w:val="en-IE"/>
        </w:rPr>
        <w:t>obliged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order</w:t>
      </w:r>
      <w:r w:rsidRPr="006B6FAF">
        <w:rPr>
          <w:spacing w:val="-3"/>
          <w:lang w:val="en-IE"/>
        </w:rPr>
        <w:t xml:space="preserve"> </w:t>
      </w:r>
      <w:r w:rsidRPr="006B6FAF">
        <w:rPr>
          <w:lang w:val="en-IE"/>
        </w:rPr>
        <w:t>elsewhere</w:t>
      </w:r>
      <w:r w:rsidRPr="006B6FAF">
        <w:rPr>
          <w:spacing w:val="-8"/>
          <w:lang w:val="en-IE"/>
        </w:rPr>
        <w:t xml:space="preserve"> </w:t>
      </w:r>
      <w:r w:rsidRPr="006B6FAF">
        <w:rPr>
          <w:lang w:val="en-IE"/>
        </w:rPr>
        <w:t>in</w:t>
      </w:r>
      <w:r w:rsidRPr="006B6FAF">
        <w:rPr>
          <w:spacing w:val="-4"/>
          <w:lang w:val="en-IE"/>
        </w:rPr>
        <w:t xml:space="preserve"> </w:t>
      </w:r>
      <w:r w:rsidRPr="006B6FAF">
        <w:rPr>
          <w:lang w:val="en-IE"/>
        </w:rPr>
        <w:t>consequence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failure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 Contractor to deliver Services, the Client shall be entitled to recover from the Contractor any excess prices which may be paid by the Client.</w:t>
      </w:r>
    </w:p>
    <w:p w14:paraId="77E86782" w14:textId="77777777" w:rsidR="001F099A" w:rsidRPr="006B6FAF" w:rsidRDefault="00EA36F6" w:rsidP="00406D8E">
      <w:pPr>
        <w:pStyle w:val="ListParagraph"/>
        <w:numPr>
          <w:ilvl w:val="0"/>
          <w:numId w:val="20"/>
        </w:numPr>
        <w:tabs>
          <w:tab w:val="left" w:pos="1005"/>
        </w:tabs>
        <w:spacing w:before="60" w:after="120" w:line="276" w:lineRule="auto"/>
        <w:ind w:right="426"/>
        <w:rPr>
          <w:color w:val="0000FF"/>
          <w:lang w:val="en-IE"/>
        </w:rPr>
      </w:pPr>
      <w:r w:rsidRPr="006B6FAF">
        <w:rPr>
          <w:lang w:val="en-IE"/>
        </w:rPr>
        <w:t>Except</w:t>
      </w:r>
      <w:r w:rsidRPr="006B6FAF">
        <w:rPr>
          <w:spacing w:val="-3"/>
          <w:lang w:val="en-IE"/>
        </w:rPr>
        <w:t xml:space="preserve"> </w:t>
      </w:r>
      <w:r w:rsidRPr="006B6FAF">
        <w:rPr>
          <w:lang w:val="en-IE"/>
        </w:rPr>
        <w:t>as</w:t>
      </w:r>
      <w:r w:rsidRPr="006B6FAF">
        <w:rPr>
          <w:spacing w:val="-1"/>
          <w:lang w:val="en-IE"/>
        </w:rPr>
        <w:t xml:space="preserve"> </w:t>
      </w:r>
      <w:r w:rsidRPr="006B6FAF">
        <w:rPr>
          <w:lang w:val="en-IE"/>
        </w:rPr>
        <w:t>otherwise expressly provided</w:t>
      </w:r>
      <w:r w:rsidRPr="006B6FAF">
        <w:rPr>
          <w:spacing w:val="-1"/>
          <w:lang w:val="en-IE"/>
        </w:rPr>
        <w:t xml:space="preserve"> </w:t>
      </w:r>
      <w:r w:rsidRPr="006B6FAF">
        <w:rPr>
          <w:lang w:val="en-IE"/>
        </w:rPr>
        <w:t>by this</w:t>
      </w:r>
      <w:r w:rsidRPr="006B6FAF">
        <w:rPr>
          <w:spacing w:val="-5"/>
          <w:lang w:val="en-IE"/>
        </w:rPr>
        <w:t xml:space="preserve"> </w:t>
      </w:r>
      <w:r w:rsidRPr="006B6FAF">
        <w:rPr>
          <w:lang w:val="en-IE"/>
        </w:rPr>
        <w:t>Agreement, all remedies available to</w:t>
      </w:r>
      <w:r w:rsidRPr="006B6FAF">
        <w:rPr>
          <w:spacing w:val="-2"/>
          <w:lang w:val="en-IE"/>
        </w:rPr>
        <w:t xml:space="preserve"> </w:t>
      </w:r>
      <w:r w:rsidRPr="006B6FAF">
        <w:rPr>
          <w:lang w:val="en-IE"/>
        </w:rPr>
        <w:t>either Party for breach of this Agreement are cumulative and may be exercised concurrently or separately, and the exercise of any one remedy shall not be deemed an election of such remedy to the exclusion of other remedies.</w:t>
      </w:r>
    </w:p>
    <w:p w14:paraId="29D7EEE6" w14:textId="77777777" w:rsidR="001F099A" w:rsidRPr="006B6FAF" w:rsidRDefault="00EA36F6" w:rsidP="00406D8E">
      <w:pPr>
        <w:pStyle w:val="ListParagraph"/>
        <w:numPr>
          <w:ilvl w:val="0"/>
          <w:numId w:val="20"/>
        </w:numPr>
        <w:tabs>
          <w:tab w:val="left" w:pos="1005"/>
        </w:tabs>
        <w:spacing w:before="60" w:after="120" w:line="276" w:lineRule="auto"/>
        <w:rPr>
          <w:color w:val="0000FF"/>
          <w:lang w:val="en-IE"/>
        </w:rPr>
      </w:pPr>
      <w:r w:rsidRPr="006B6FAF">
        <w:rPr>
          <w:i/>
          <w:color w:val="FF0000"/>
          <w:highlight w:val="lightGray"/>
          <w:lang w:val="en-IE"/>
        </w:rPr>
        <w:t>Delete</w:t>
      </w:r>
      <w:r w:rsidRPr="006B6FAF">
        <w:rPr>
          <w:i/>
          <w:color w:val="FF0000"/>
          <w:spacing w:val="-4"/>
          <w:highlight w:val="lightGray"/>
          <w:lang w:val="en-IE"/>
        </w:rPr>
        <w:t xml:space="preserve"> </w:t>
      </w:r>
      <w:r w:rsidRPr="006B6FAF">
        <w:rPr>
          <w:i/>
          <w:color w:val="FF0000"/>
          <w:highlight w:val="lightGray"/>
          <w:lang w:val="en-IE"/>
        </w:rPr>
        <w:t>and</w:t>
      </w:r>
      <w:r w:rsidRPr="006B6FAF">
        <w:rPr>
          <w:i/>
          <w:color w:val="FF0000"/>
          <w:spacing w:val="-3"/>
          <w:highlight w:val="lightGray"/>
          <w:lang w:val="en-IE"/>
        </w:rPr>
        <w:t xml:space="preserve"> </w:t>
      </w:r>
      <w:r w:rsidRPr="006B6FAF">
        <w:rPr>
          <w:i/>
          <w:color w:val="FF0000"/>
          <w:highlight w:val="lightGray"/>
          <w:lang w:val="en-IE"/>
        </w:rPr>
        <w:t>replace</w:t>
      </w:r>
      <w:r w:rsidRPr="006B6FAF">
        <w:rPr>
          <w:i/>
          <w:color w:val="FF0000"/>
          <w:spacing w:val="-4"/>
          <w:highlight w:val="lightGray"/>
          <w:lang w:val="en-IE"/>
        </w:rPr>
        <w:t xml:space="preserve"> </w:t>
      </w:r>
      <w:r w:rsidRPr="006B6FAF">
        <w:rPr>
          <w:i/>
          <w:color w:val="FF0000"/>
          <w:highlight w:val="lightGray"/>
          <w:lang w:val="en-IE"/>
        </w:rPr>
        <w:t>with</w:t>
      </w:r>
      <w:r w:rsidRPr="006B6FAF">
        <w:rPr>
          <w:i/>
          <w:color w:val="FF0000"/>
          <w:spacing w:val="-3"/>
          <w:highlight w:val="lightGray"/>
          <w:lang w:val="en-IE"/>
        </w:rPr>
        <w:t xml:space="preserve"> </w:t>
      </w:r>
      <w:r w:rsidRPr="006B6FAF">
        <w:rPr>
          <w:i/>
          <w:color w:val="FF0000"/>
          <w:highlight w:val="lightGray"/>
          <w:lang w:val="en-IE"/>
        </w:rPr>
        <w:t>“Not</w:t>
      </w:r>
      <w:r w:rsidRPr="006B6FAF">
        <w:rPr>
          <w:i/>
          <w:color w:val="FF0000"/>
          <w:spacing w:val="-6"/>
          <w:highlight w:val="lightGray"/>
          <w:lang w:val="en-IE"/>
        </w:rPr>
        <w:t xml:space="preserve"> </w:t>
      </w:r>
      <w:r w:rsidRPr="006B6FAF">
        <w:rPr>
          <w:i/>
          <w:color w:val="FF0000"/>
          <w:highlight w:val="lightGray"/>
          <w:lang w:val="en-IE"/>
        </w:rPr>
        <w:t>Used”</w:t>
      </w:r>
      <w:r w:rsidRPr="006B6FAF">
        <w:rPr>
          <w:i/>
          <w:color w:val="FF0000"/>
          <w:spacing w:val="-5"/>
          <w:highlight w:val="lightGray"/>
          <w:lang w:val="en-IE"/>
        </w:rPr>
        <w:t xml:space="preserve"> </w:t>
      </w:r>
      <w:r w:rsidRPr="006B6FAF">
        <w:rPr>
          <w:i/>
          <w:color w:val="FF0000"/>
          <w:highlight w:val="lightGray"/>
          <w:lang w:val="en-IE"/>
        </w:rPr>
        <w:t>if</w:t>
      </w:r>
      <w:r w:rsidRPr="006B6FAF">
        <w:rPr>
          <w:i/>
          <w:color w:val="FF0000"/>
          <w:spacing w:val="-4"/>
          <w:highlight w:val="lightGray"/>
          <w:lang w:val="en-IE"/>
        </w:rPr>
        <w:t xml:space="preserve"> </w:t>
      </w:r>
      <w:r w:rsidRPr="006B6FAF">
        <w:rPr>
          <w:i/>
          <w:color w:val="FF0000"/>
          <w:highlight w:val="lightGray"/>
          <w:lang w:val="en-IE"/>
        </w:rPr>
        <w:t>not</w:t>
      </w:r>
      <w:r w:rsidRPr="006B6FAF">
        <w:rPr>
          <w:i/>
          <w:color w:val="FF0000"/>
          <w:spacing w:val="-5"/>
          <w:highlight w:val="lightGray"/>
          <w:lang w:val="en-IE"/>
        </w:rPr>
        <w:t xml:space="preserve"> </w:t>
      </w:r>
      <w:r w:rsidRPr="006B6FAF">
        <w:rPr>
          <w:i/>
          <w:color w:val="FF0000"/>
          <w:spacing w:val="-2"/>
          <w:highlight w:val="lightGray"/>
          <w:lang w:val="en-IE"/>
        </w:rPr>
        <w:t>applicable:</w:t>
      </w:r>
    </w:p>
    <w:p w14:paraId="5BF4AD04" w14:textId="36782F8B" w:rsidR="001F099A" w:rsidRPr="006B6FAF" w:rsidRDefault="00EA36F6" w:rsidP="00B560F9">
      <w:pPr>
        <w:pStyle w:val="BodyText"/>
        <w:spacing w:before="60" w:after="120" w:line="276" w:lineRule="auto"/>
        <w:ind w:left="1005" w:right="485"/>
        <w:jc w:val="both"/>
        <w:rPr>
          <w:lang w:val="en-IE"/>
        </w:rPr>
      </w:pPr>
      <w:r w:rsidRPr="006B6FAF">
        <w:rPr>
          <w:lang w:val="en-IE"/>
        </w:rPr>
        <w:t>Save in respect of fraud, personal injury or death or in respect of the Contractor’s indemnity under clause 6(G) (for which no limit applies), the limit of the Contractor’s aggregate</w:t>
      </w:r>
      <w:r w:rsidRPr="006B6FAF">
        <w:rPr>
          <w:spacing w:val="-3"/>
          <w:lang w:val="en-IE"/>
        </w:rPr>
        <w:t xml:space="preserve"> </w:t>
      </w:r>
      <w:r w:rsidRPr="006B6FAF">
        <w:rPr>
          <w:lang w:val="en-IE"/>
        </w:rPr>
        <w:t>liability</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under</w:t>
      </w:r>
      <w:r w:rsidRPr="006B6FAF">
        <w:rPr>
          <w:spacing w:val="-3"/>
          <w:lang w:val="en-IE"/>
        </w:rPr>
        <w:t xml:space="preserve"> </w:t>
      </w:r>
      <w:r w:rsidRPr="006B6FAF">
        <w:rPr>
          <w:lang w:val="en-IE"/>
        </w:rPr>
        <w:t>this</w:t>
      </w:r>
      <w:r w:rsidRPr="006B6FAF">
        <w:rPr>
          <w:spacing w:val="-3"/>
          <w:lang w:val="en-IE"/>
        </w:rPr>
        <w:t xml:space="preserve"> </w:t>
      </w:r>
      <w:r w:rsidRPr="006B6FAF">
        <w:rPr>
          <w:lang w:val="en-IE"/>
        </w:rPr>
        <w:t>Agreement</w:t>
      </w:r>
      <w:r w:rsidRPr="006B6FAF">
        <w:rPr>
          <w:spacing w:val="-6"/>
          <w:lang w:val="en-IE"/>
        </w:rPr>
        <w:t xml:space="preserve"> </w:t>
      </w:r>
      <w:r w:rsidRPr="006B6FAF">
        <w:rPr>
          <w:lang w:val="en-IE"/>
        </w:rPr>
        <w:t>whatsoever</w:t>
      </w:r>
      <w:r w:rsidRPr="006B6FAF">
        <w:rPr>
          <w:spacing w:val="-3"/>
          <w:lang w:val="en-IE"/>
        </w:rPr>
        <w:t xml:space="preserve"> </w:t>
      </w:r>
      <w:r w:rsidRPr="006B6FAF">
        <w:rPr>
          <w:lang w:val="en-IE"/>
        </w:rPr>
        <w:t>and</w:t>
      </w:r>
      <w:r w:rsidRPr="006B6FAF">
        <w:rPr>
          <w:spacing w:val="-4"/>
          <w:lang w:val="en-IE"/>
        </w:rPr>
        <w:t xml:space="preserve"> </w:t>
      </w:r>
      <w:r w:rsidRPr="006B6FAF">
        <w:rPr>
          <w:lang w:val="en-IE"/>
        </w:rPr>
        <w:t>howsoever</w:t>
      </w:r>
      <w:r w:rsidRPr="006B6FAF">
        <w:rPr>
          <w:spacing w:val="-3"/>
          <w:lang w:val="en-IE"/>
        </w:rPr>
        <w:t xml:space="preserve"> </w:t>
      </w:r>
      <w:r w:rsidRPr="006B6FAF">
        <w:rPr>
          <w:lang w:val="en-IE"/>
        </w:rPr>
        <w:t>arising shall not</w:t>
      </w:r>
      <w:r w:rsidRPr="006B6FAF">
        <w:rPr>
          <w:spacing w:val="-1"/>
          <w:lang w:val="en-IE"/>
        </w:rPr>
        <w:t xml:space="preserve"> </w:t>
      </w:r>
      <w:r w:rsidRPr="006B6FAF">
        <w:rPr>
          <w:lang w:val="en-IE"/>
        </w:rPr>
        <w:t>under any circumstances exceed [insert</w:t>
      </w:r>
      <w:r w:rsidRPr="006B6FAF">
        <w:rPr>
          <w:spacing w:val="-1"/>
          <w:lang w:val="en-IE"/>
        </w:rPr>
        <w:t xml:space="preserve"> </w:t>
      </w:r>
      <w:r w:rsidRPr="006B6FAF">
        <w:rPr>
          <w:lang w:val="en-IE"/>
        </w:rPr>
        <w:t xml:space="preserve">amount – </w:t>
      </w:r>
      <w:r w:rsidR="00884D01" w:rsidRPr="006B6FAF">
        <w:rPr>
          <w:lang w:val="en-IE"/>
        </w:rPr>
        <w:t>e.g.</w:t>
      </w:r>
      <w:r w:rsidRPr="006B6FAF">
        <w:rPr>
          <w:lang w:val="en-IE"/>
        </w:rPr>
        <w:t>:</w:t>
      </w:r>
      <w:r w:rsidRPr="006B6FAF">
        <w:rPr>
          <w:spacing w:val="-1"/>
          <w:lang w:val="en-IE"/>
        </w:rPr>
        <w:t xml:space="preserve"> </w:t>
      </w:r>
      <w:r w:rsidRPr="006B6FAF">
        <w:rPr>
          <w:lang w:val="en-IE"/>
        </w:rPr>
        <w:t>[number] per cent</w:t>
      </w:r>
      <w:r w:rsidRPr="006B6FAF">
        <w:rPr>
          <w:spacing w:val="-2"/>
          <w:lang w:val="en-IE"/>
        </w:rPr>
        <w:t xml:space="preserve"> </w:t>
      </w:r>
      <w:r w:rsidRPr="006B6FAF">
        <w:rPr>
          <w:lang w:val="en-IE"/>
        </w:rPr>
        <w:t>of the Charges paid or projected to be paid (whichever is higher) under this Agreement] regardless of the number of claims.</w:t>
      </w:r>
    </w:p>
    <w:p w14:paraId="549E6CE3" w14:textId="77777777" w:rsidR="001F099A" w:rsidRPr="00B560F9" w:rsidRDefault="00EA36F6" w:rsidP="00B560F9">
      <w:pPr>
        <w:pStyle w:val="BodyText"/>
        <w:spacing w:before="60" w:after="120" w:line="276" w:lineRule="auto"/>
        <w:ind w:left="1005" w:right="485"/>
        <w:jc w:val="both"/>
        <w:rPr>
          <w:lang w:val="en-IE"/>
        </w:rPr>
      </w:pPr>
      <w:r w:rsidRPr="006B6FAF">
        <w:rPr>
          <w:lang w:val="en-IE"/>
        </w:rPr>
        <w:t>If for any reason the Client is dissatisfied with the performance of the Contractor, a sum may be withheld from any payment otherwise due calculated as follows:</w:t>
      </w:r>
    </w:p>
    <w:p w14:paraId="6070BA71" w14:textId="402CD319" w:rsidR="001F099A" w:rsidRPr="006B6FAF" w:rsidRDefault="00C72138" w:rsidP="00B560F9">
      <w:pPr>
        <w:pStyle w:val="BodyText"/>
        <w:spacing w:before="60" w:after="120" w:line="276" w:lineRule="auto"/>
        <w:ind w:left="1005" w:right="485"/>
        <w:jc w:val="both"/>
        <w:rPr>
          <w:lang w:val="en-IE"/>
        </w:rPr>
      </w:pPr>
      <w:r w:rsidRPr="006B6FAF">
        <w:rPr>
          <w:lang w:val="en-IE"/>
        </w:rPr>
        <w:lastRenderedPageBreak/>
        <w:t>100 per cent of the Charges in Dispute</w:t>
      </w:r>
      <w:r w:rsidRPr="00B560F9">
        <w:rPr>
          <w:lang w:val="en-IE"/>
        </w:rPr>
        <w:t xml:space="preserve"> </w:t>
      </w:r>
      <w:r w:rsidRPr="006B6FAF">
        <w:rPr>
          <w:lang w:val="en-IE"/>
        </w:rPr>
        <w:t>(“the</w:t>
      </w:r>
      <w:r w:rsidRPr="00B560F9">
        <w:rPr>
          <w:lang w:val="en-IE"/>
        </w:rPr>
        <w:t xml:space="preserve"> </w:t>
      </w:r>
      <w:r w:rsidRPr="006B6FAF">
        <w:rPr>
          <w:lang w:val="en-IE"/>
        </w:rPr>
        <w:t>Retention</w:t>
      </w:r>
      <w:r w:rsidRPr="00B560F9">
        <w:rPr>
          <w:lang w:val="en-IE"/>
        </w:rPr>
        <w:t xml:space="preserve"> </w:t>
      </w:r>
      <w:r w:rsidRPr="006B6FAF">
        <w:rPr>
          <w:lang w:val="en-IE"/>
        </w:rPr>
        <w:t>Amount”)</w:t>
      </w:r>
      <w:r w:rsidRPr="00B560F9">
        <w:rPr>
          <w:lang w:val="en-IE"/>
        </w:rPr>
        <w:t xml:space="preserve"> </w:t>
      </w:r>
      <w:r w:rsidRPr="006B6FAF">
        <w:rPr>
          <w:lang w:val="en-IE"/>
        </w:rPr>
        <w:t>which</w:t>
      </w:r>
      <w:r w:rsidRPr="00B560F9">
        <w:rPr>
          <w:lang w:val="en-IE"/>
        </w:rPr>
        <w:t xml:space="preserve"> </w:t>
      </w:r>
      <w:r w:rsidRPr="006B6FAF">
        <w:rPr>
          <w:lang w:val="en-IE"/>
        </w:rPr>
        <w:t>Retention</w:t>
      </w:r>
      <w:r w:rsidRPr="00B560F9">
        <w:rPr>
          <w:lang w:val="en-IE"/>
        </w:rPr>
        <w:t xml:space="preserve"> </w:t>
      </w:r>
      <w:r w:rsidRPr="006B6FAF">
        <w:rPr>
          <w:lang w:val="en-IE"/>
        </w:rPr>
        <w:t>Amount</w:t>
      </w:r>
      <w:r w:rsidRPr="00B560F9">
        <w:rPr>
          <w:lang w:val="en-IE"/>
        </w:rPr>
        <w:t xml:space="preserve"> </w:t>
      </w:r>
      <w:r w:rsidRPr="006B6FAF">
        <w:rPr>
          <w:lang w:val="en-IE"/>
        </w:rPr>
        <w:t>shall</w:t>
      </w:r>
      <w:r w:rsidRPr="00B560F9">
        <w:rPr>
          <w:lang w:val="en-IE"/>
        </w:rPr>
        <w:t xml:space="preserve"> </w:t>
      </w:r>
      <w:r w:rsidRPr="006B6FAF">
        <w:rPr>
          <w:lang w:val="en-IE"/>
        </w:rPr>
        <w:t>not</w:t>
      </w:r>
      <w:r w:rsidRPr="00B560F9">
        <w:rPr>
          <w:lang w:val="en-IE"/>
        </w:rPr>
        <w:t xml:space="preserve"> </w:t>
      </w:r>
      <w:r w:rsidRPr="006B6FAF">
        <w:rPr>
          <w:lang w:val="en-IE"/>
        </w:rPr>
        <w:t>at</w:t>
      </w:r>
      <w:r w:rsidRPr="00B560F9">
        <w:rPr>
          <w:lang w:val="en-IE"/>
        </w:rPr>
        <w:t xml:space="preserve"> </w:t>
      </w:r>
      <w:r w:rsidRPr="006B6FAF">
        <w:rPr>
          <w:lang w:val="en-IE"/>
        </w:rPr>
        <w:t>any</w:t>
      </w:r>
      <w:r w:rsidRPr="00B560F9">
        <w:rPr>
          <w:lang w:val="en-IE"/>
        </w:rPr>
        <w:t xml:space="preserve"> </w:t>
      </w:r>
      <w:r w:rsidRPr="006B6FAF">
        <w:rPr>
          <w:lang w:val="en-IE"/>
        </w:rPr>
        <w:t>given</w:t>
      </w:r>
      <w:r w:rsidRPr="00B560F9">
        <w:rPr>
          <w:lang w:val="en-IE"/>
        </w:rPr>
        <w:t xml:space="preserve"> time</w:t>
      </w:r>
      <w:r w:rsidRPr="006B6FAF">
        <w:rPr>
          <w:lang w:val="en-IE"/>
        </w:rPr>
        <w:t xml:space="preserve"> exceed</w:t>
      </w:r>
      <w:r w:rsidRPr="00B560F9">
        <w:rPr>
          <w:lang w:val="en-IE"/>
        </w:rPr>
        <w:t xml:space="preserve"> </w:t>
      </w:r>
      <w:r w:rsidRPr="006B6FAF">
        <w:rPr>
          <w:lang w:val="en-IE"/>
        </w:rPr>
        <w:t>100</w:t>
      </w:r>
      <w:r w:rsidRPr="00B560F9">
        <w:rPr>
          <w:lang w:val="en-IE"/>
        </w:rPr>
        <w:t xml:space="preserve"> </w:t>
      </w:r>
      <w:r w:rsidRPr="006B6FAF">
        <w:rPr>
          <w:lang w:val="en-IE"/>
        </w:rPr>
        <w:t>per</w:t>
      </w:r>
      <w:r w:rsidRPr="00B560F9">
        <w:rPr>
          <w:lang w:val="en-IE"/>
        </w:rPr>
        <w:t xml:space="preserve"> </w:t>
      </w:r>
      <w:r w:rsidRPr="006B6FAF">
        <w:rPr>
          <w:lang w:val="en-IE"/>
        </w:rPr>
        <w:t>cent</w:t>
      </w:r>
      <w:r w:rsidRPr="00B560F9">
        <w:rPr>
          <w:lang w:val="en-IE"/>
        </w:rPr>
        <w:t xml:space="preserve"> </w:t>
      </w:r>
      <w:r w:rsidRPr="006B6FAF">
        <w:rPr>
          <w:lang w:val="en-IE"/>
        </w:rPr>
        <w:t>of</w:t>
      </w:r>
      <w:r w:rsidRPr="00B560F9">
        <w:rPr>
          <w:lang w:val="en-IE"/>
        </w:rPr>
        <w:t xml:space="preserve"> </w:t>
      </w:r>
      <w:r w:rsidRPr="006B6FAF">
        <w:rPr>
          <w:lang w:val="en-IE"/>
        </w:rPr>
        <w:t>the</w:t>
      </w:r>
      <w:r w:rsidRPr="00B560F9">
        <w:rPr>
          <w:lang w:val="en-IE"/>
        </w:rPr>
        <w:t xml:space="preserve"> </w:t>
      </w:r>
      <w:r w:rsidRPr="006B6FAF">
        <w:rPr>
          <w:lang w:val="en-IE"/>
        </w:rPr>
        <w:t>Charges in Dispute.</w:t>
      </w:r>
      <w:r w:rsidRPr="00B560F9">
        <w:rPr>
          <w:lang w:val="en-IE"/>
        </w:rPr>
        <w:t xml:space="preserve"> </w:t>
      </w:r>
      <w:r w:rsidRPr="006B6FAF">
        <w:rPr>
          <w:lang w:val="en-IE"/>
        </w:rPr>
        <w:t>In</w:t>
      </w:r>
      <w:r w:rsidRPr="00B560F9">
        <w:rPr>
          <w:lang w:val="en-IE"/>
        </w:rPr>
        <w:t xml:space="preserve"> </w:t>
      </w:r>
      <w:r w:rsidRPr="006B6FAF">
        <w:rPr>
          <w:lang w:val="en-IE"/>
        </w:rPr>
        <w:t>such</w:t>
      </w:r>
      <w:r w:rsidRPr="00B560F9">
        <w:rPr>
          <w:lang w:val="en-IE"/>
        </w:rPr>
        <w:t xml:space="preserve"> </w:t>
      </w:r>
      <w:r w:rsidRPr="006B6FAF">
        <w:rPr>
          <w:lang w:val="en-IE"/>
        </w:rPr>
        <w:t>event</w:t>
      </w:r>
      <w:r w:rsidRPr="00B560F9">
        <w:rPr>
          <w:lang w:val="en-IE"/>
        </w:rPr>
        <w:t xml:space="preserve"> </w:t>
      </w:r>
      <w:r w:rsidRPr="006B6FAF">
        <w:rPr>
          <w:lang w:val="en-IE"/>
        </w:rPr>
        <w:t>the</w:t>
      </w:r>
      <w:r w:rsidRPr="00B560F9">
        <w:rPr>
          <w:lang w:val="en-IE"/>
        </w:rPr>
        <w:t xml:space="preserve"> </w:t>
      </w:r>
      <w:r w:rsidRPr="006B6FAF">
        <w:rPr>
          <w:lang w:val="en-IE"/>
        </w:rPr>
        <w:t>Client</w:t>
      </w:r>
      <w:r w:rsidRPr="00B560F9">
        <w:rPr>
          <w:lang w:val="en-IE"/>
        </w:rPr>
        <w:t xml:space="preserve"> </w:t>
      </w:r>
      <w:r w:rsidRPr="006B6FAF">
        <w:rPr>
          <w:lang w:val="en-IE"/>
        </w:rPr>
        <w:t>shall</w:t>
      </w:r>
      <w:r w:rsidRPr="00B560F9">
        <w:rPr>
          <w:lang w:val="en-IE"/>
        </w:rPr>
        <w:t xml:space="preserve"> </w:t>
      </w:r>
      <w:r w:rsidRPr="006B6FAF">
        <w:rPr>
          <w:lang w:val="en-IE"/>
        </w:rPr>
        <w:t>identify</w:t>
      </w:r>
      <w:r w:rsidRPr="00B560F9">
        <w:rPr>
          <w:lang w:val="en-IE"/>
        </w:rPr>
        <w:t xml:space="preserve"> the</w:t>
      </w:r>
      <w:r w:rsidRPr="006B6FAF">
        <w:rPr>
          <w:lang w:val="en-IE"/>
        </w:rPr>
        <w:t xml:space="preserve"> </w:t>
      </w:r>
      <w:proofErr w:type="gramStart"/>
      <w:r w:rsidRPr="006B6FAF">
        <w:rPr>
          <w:lang w:val="en-IE"/>
        </w:rPr>
        <w:t>particular Services</w:t>
      </w:r>
      <w:proofErr w:type="gramEnd"/>
      <w:r w:rsidRPr="006B6FAF">
        <w:rPr>
          <w:lang w:val="en-IE"/>
        </w:rPr>
        <w:t xml:space="preserve"> with which it is dissatisfied together with the reasons for such dissatisfaction. Payment of the Retention Amount will be made upon replacement and/or remedy</w:t>
      </w:r>
      <w:r w:rsidRPr="00B560F9">
        <w:rPr>
          <w:lang w:val="en-IE"/>
        </w:rPr>
        <w:t xml:space="preserve"> </w:t>
      </w:r>
      <w:r w:rsidRPr="006B6FAF">
        <w:rPr>
          <w:lang w:val="en-IE"/>
        </w:rPr>
        <w:t>of</w:t>
      </w:r>
      <w:r w:rsidRPr="00B560F9">
        <w:rPr>
          <w:lang w:val="en-IE"/>
        </w:rPr>
        <w:t xml:space="preserve"> </w:t>
      </w:r>
      <w:r w:rsidRPr="006B6FAF">
        <w:rPr>
          <w:lang w:val="en-IE"/>
        </w:rPr>
        <w:t>the</w:t>
      </w:r>
      <w:r w:rsidRPr="00B560F9">
        <w:rPr>
          <w:lang w:val="en-IE"/>
        </w:rPr>
        <w:t xml:space="preserve"> </w:t>
      </w:r>
      <w:r w:rsidRPr="006B6FAF">
        <w:rPr>
          <w:lang w:val="en-IE"/>
        </w:rPr>
        <w:t>said</w:t>
      </w:r>
      <w:r w:rsidRPr="00B560F9">
        <w:rPr>
          <w:lang w:val="en-IE"/>
        </w:rPr>
        <w:t xml:space="preserve"> </w:t>
      </w:r>
      <w:r w:rsidRPr="006B6FAF">
        <w:rPr>
          <w:lang w:val="en-IE"/>
        </w:rPr>
        <w:t>Services</w:t>
      </w:r>
      <w:r w:rsidRPr="00B560F9">
        <w:rPr>
          <w:lang w:val="en-IE"/>
        </w:rPr>
        <w:t xml:space="preserve"> </w:t>
      </w:r>
      <w:r w:rsidRPr="006B6FAF">
        <w:rPr>
          <w:lang w:val="en-IE"/>
        </w:rPr>
        <w:t>as</w:t>
      </w:r>
      <w:r w:rsidRPr="00B560F9">
        <w:rPr>
          <w:lang w:val="en-IE"/>
        </w:rPr>
        <w:t xml:space="preserve"> </w:t>
      </w:r>
      <w:r w:rsidRPr="006B6FAF">
        <w:rPr>
          <w:lang w:val="en-IE"/>
        </w:rPr>
        <w:t>identified</w:t>
      </w:r>
      <w:r w:rsidRPr="00B560F9">
        <w:rPr>
          <w:lang w:val="en-IE"/>
        </w:rPr>
        <w:t xml:space="preserve"> </w:t>
      </w:r>
      <w:r w:rsidRPr="006B6FAF">
        <w:rPr>
          <w:lang w:val="en-IE"/>
        </w:rPr>
        <w:t>by</w:t>
      </w:r>
      <w:r w:rsidRPr="00B560F9">
        <w:rPr>
          <w:lang w:val="en-IE"/>
        </w:rPr>
        <w:t xml:space="preserve"> </w:t>
      </w:r>
      <w:r w:rsidRPr="006B6FAF">
        <w:rPr>
          <w:lang w:val="en-IE"/>
        </w:rPr>
        <w:t>the</w:t>
      </w:r>
      <w:r w:rsidRPr="00B560F9">
        <w:rPr>
          <w:lang w:val="en-IE"/>
        </w:rPr>
        <w:t xml:space="preserve"> </w:t>
      </w:r>
      <w:r w:rsidRPr="006B6FAF">
        <w:rPr>
          <w:lang w:val="en-IE"/>
        </w:rPr>
        <w:t>Client</w:t>
      </w:r>
      <w:r w:rsidRPr="00B560F9">
        <w:rPr>
          <w:lang w:val="en-IE"/>
        </w:rPr>
        <w:t xml:space="preserve"> </w:t>
      </w:r>
      <w:r w:rsidRPr="006B6FAF">
        <w:rPr>
          <w:lang w:val="en-IE"/>
        </w:rPr>
        <w:t>or</w:t>
      </w:r>
      <w:r w:rsidRPr="00B560F9">
        <w:rPr>
          <w:lang w:val="en-IE"/>
        </w:rPr>
        <w:t xml:space="preserve"> </w:t>
      </w:r>
      <w:r w:rsidRPr="006B6FAF">
        <w:rPr>
          <w:lang w:val="en-IE"/>
        </w:rPr>
        <w:t>resolution</w:t>
      </w:r>
      <w:r w:rsidRPr="00B560F9">
        <w:rPr>
          <w:lang w:val="en-IE"/>
        </w:rPr>
        <w:t xml:space="preserve"> </w:t>
      </w:r>
      <w:r w:rsidRPr="006B6FAF">
        <w:rPr>
          <w:lang w:val="en-IE"/>
        </w:rPr>
        <w:t>of</w:t>
      </w:r>
      <w:r w:rsidRPr="00B560F9">
        <w:rPr>
          <w:lang w:val="en-IE"/>
        </w:rPr>
        <w:t xml:space="preserve"> </w:t>
      </w:r>
      <w:r w:rsidRPr="006B6FAF">
        <w:rPr>
          <w:lang w:val="en-IE"/>
        </w:rPr>
        <w:t>outstanding queries. The Client shall hold the Retention Amount on behalf of the Contractor but without any obligation</w:t>
      </w:r>
      <w:r w:rsidRPr="00B560F9">
        <w:rPr>
          <w:lang w:val="en-IE"/>
        </w:rPr>
        <w:t xml:space="preserve"> </w:t>
      </w:r>
      <w:r w:rsidRPr="006B6FAF">
        <w:rPr>
          <w:lang w:val="en-IE"/>
        </w:rPr>
        <w:t>to</w:t>
      </w:r>
      <w:r w:rsidRPr="00B560F9">
        <w:rPr>
          <w:lang w:val="en-IE"/>
        </w:rPr>
        <w:t xml:space="preserve"> </w:t>
      </w:r>
      <w:r w:rsidRPr="006B6FAF">
        <w:rPr>
          <w:lang w:val="en-IE"/>
        </w:rPr>
        <w:t>invest.</w:t>
      </w:r>
      <w:r w:rsidRPr="00B560F9">
        <w:rPr>
          <w:lang w:val="en-IE"/>
        </w:rPr>
        <w:t xml:space="preserve"> </w:t>
      </w:r>
      <w:r w:rsidRPr="006B6FAF">
        <w:rPr>
          <w:lang w:val="en-IE"/>
        </w:rPr>
        <w:t>The terms of this clause</w:t>
      </w:r>
      <w:r w:rsidRPr="00B560F9">
        <w:rPr>
          <w:lang w:val="en-IE"/>
        </w:rPr>
        <w:t xml:space="preserve"> </w:t>
      </w:r>
      <w:r w:rsidRPr="006B6FAF">
        <w:rPr>
          <w:lang w:val="en-IE"/>
        </w:rPr>
        <w:t>5F shall be</w:t>
      </w:r>
      <w:r w:rsidRPr="00B560F9">
        <w:rPr>
          <w:lang w:val="en-IE"/>
        </w:rPr>
        <w:t xml:space="preserve"> </w:t>
      </w:r>
      <w:r w:rsidRPr="006B6FAF">
        <w:rPr>
          <w:lang w:val="en-IE"/>
        </w:rPr>
        <w:t>without prejudice to and not be in substitution for any remedy of the Client under this Agreement.</w:t>
      </w:r>
    </w:p>
    <w:p w14:paraId="5FAD5ABD" w14:textId="77777777" w:rsidR="001F099A" w:rsidRPr="006B6FAF" w:rsidRDefault="00EA36F6" w:rsidP="00406D8E">
      <w:pPr>
        <w:pStyle w:val="ListParagraph"/>
        <w:numPr>
          <w:ilvl w:val="0"/>
          <w:numId w:val="20"/>
        </w:numPr>
        <w:tabs>
          <w:tab w:val="left" w:pos="1005"/>
        </w:tabs>
        <w:spacing w:before="60" w:after="120" w:line="276" w:lineRule="auto"/>
        <w:ind w:right="438"/>
        <w:rPr>
          <w:color w:val="0000FF"/>
          <w:lang w:val="en-IE"/>
        </w:rPr>
      </w:pPr>
      <w:r w:rsidRPr="006B6FAF">
        <w:rPr>
          <w:i/>
          <w:color w:val="FF0000"/>
          <w:lang w:val="en-IE"/>
        </w:rPr>
        <w:t>You</w:t>
      </w:r>
      <w:r w:rsidRPr="006B6FAF">
        <w:rPr>
          <w:i/>
          <w:color w:val="FF0000"/>
          <w:spacing w:val="-2"/>
          <w:lang w:val="en-IE"/>
        </w:rPr>
        <w:t xml:space="preserve"> </w:t>
      </w:r>
      <w:r w:rsidRPr="006B6FAF">
        <w:rPr>
          <w:i/>
          <w:color w:val="FF0000"/>
          <w:lang w:val="en-IE"/>
        </w:rPr>
        <w:t>must</w:t>
      </w:r>
      <w:r w:rsidRPr="006B6FAF">
        <w:rPr>
          <w:i/>
          <w:color w:val="FF0000"/>
          <w:spacing w:val="-5"/>
          <w:lang w:val="en-IE"/>
        </w:rPr>
        <w:t xml:space="preserve"> </w:t>
      </w:r>
      <w:r w:rsidRPr="006B6FAF">
        <w:rPr>
          <w:i/>
          <w:color w:val="FF0000"/>
          <w:lang w:val="en-IE"/>
        </w:rPr>
        <w:t>select</w:t>
      </w:r>
      <w:r w:rsidRPr="006B6FAF">
        <w:rPr>
          <w:i/>
          <w:color w:val="FF0000"/>
          <w:spacing w:val="-6"/>
          <w:lang w:val="en-IE"/>
        </w:rPr>
        <w:t xml:space="preserve"> </w:t>
      </w:r>
      <w:r w:rsidRPr="006B6FAF">
        <w:rPr>
          <w:i/>
          <w:color w:val="FF0000"/>
          <w:lang w:val="en-IE"/>
        </w:rPr>
        <w:t>one</w:t>
      </w:r>
      <w:r w:rsidRPr="006B6FAF">
        <w:rPr>
          <w:i/>
          <w:color w:val="FF0000"/>
          <w:spacing w:val="-3"/>
          <w:lang w:val="en-IE"/>
        </w:rPr>
        <w:t xml:space="preserve"> </w:t>
      </w:r>
      <w:r w:rsidRPr="006B6FAF">
        <w:rPr>
          <w:i/>
          <w:color w:val="FF0000"/>
          <w:lang w:val="en-IE"/>
        </w:rPr>
        <w:t>or</w:t>
      </w:r>
      <w:r w:rsidRPr="006B6FAF">
        <w:rPr>
          <w:i/>
          <w:color w:val="FF0000"/>
          <w:spacing w:val="-2"/>
          <w:lang w:val="en-IE"/>
        </w:rPr>
        <w:t xml:space="preserve"> </w:t>
      </w:r>
      <w:r w:rsidRPr="006B6FAF">
        <w:rPr>
          <w:i/>
          <w:color w:val="FF0000"/>
          <w:lang w:val="en-IE"/>
        </w:rPr>
        <w:t>the</w:t>
      </w:r>
      <w:r w:rsidRPr="006B6FAF">
        <w:rPr>
          <w:i/>
          <w:color w:val="FF0000"/>
          <w:spacing w:val="-3"/>
          <w:lang w:val="en-IE"/>
        </w:rPr>
        <w:t xml:space="preserve"> </w:t>
      </w:r>
      <w:r w:rsidRPr="006B6FAF">
        <w:rPr>
          <w:i/>
          <w:color w:val="FF0000"/>
          <w:lang w:val="en-IE"/>
        </w:rPr>
        <w:t>other</w:t>
      </w:r>
      <w:r w:rsidRPr="006B6FAF">
        <w:rPr>
          <w:i/>
          <w:color w:val="FF0000"/>
          <w:spacing w:val="-2"/>
          <w:lang w:val="en-IE"/>
        </w:rPr>
        <w:t xml:space="preserve"> </w:t>
      </w:r>
      <w:r w:rsidRPr="006B6FAF">
        <w:rPr>
          <w:i/>
          <w:color w:val="FF0000"/>
          <w:lang w:val="en-IE"/>
        </w:rPr>
        <w:t>of</w:t>
      </w:r>
      <w:r w:rsidRPr="006B6FAF">
        <w:rPr>
          <w:i/>
          <w:color w:val="FF0000"/>
          <w:spacing w:val="-3"/>
          <w:lang w:val="en-IE"/>
        </w:rPr>
        <w:t xml:space="preserve"> </w:t>
      </w:r>
      <w:r w:rsidRPr="006B6FAF">
        <w:rPr>
          <w:i/>
          <w:color w:val="FF0000"/>
          <w:lang w:val="en-IE"/>
        </w:rPr>
        <w:t>either</w:t>
      </w:r>
      <w:r w:rsidRPr="006B6FAF">
        <w:rPr>
          <w:i/>
          <w:color w:val="FF0000"/>
          <w:spacing w:val="-2"/>
          <w:lang w:val="en-IE"/>
        </w:rPr>
        <w:t xml:space="preserve"> </w:t>
      </w:r>
      <w:r w:rsidRPr="006B6FAF">
        <w:rPr>
          <w:i/>
          <w:color w:val="FF0000"/>
          <w:lang w:val="en-IE"/>
        </w:rPr>
        <w:t>G</w:t>
      </w:r>
      <w:r w:rsidRPr="006B6FAF">
        <w:rPr>
          <w:i/>
          <w:color w:val="FF0000"/>
          <w:spacing w:val="-3"/>
          <w:lang w:val="en-IE"/>
        </w:rPr>
        <w:t xml:space="preserve"> </w:t>
      </w:r>
      <w:r w:rsidRPr="006B6FAF">
        <w:rPr>
          <w:i/>
          <w:color w:val="FF0000"/>
          <w:lang w:val="en-IE"/>
        </w:rPr>
        <w:t>or</w:t>
      </w:r>
      <w:r w:rsidRPr="006B6FAF">
        <w:rPr>
          <w:i/>
          <w:color w:val="FF0000"/>
          <w:spacing w:val="-2"/>
          <w:lang w:val="en-IE"/>
        </w:rPr>
        <w:t xml:space="preserve"> </w:t>
      </w:r>
      <w:r w:rsidRPr="006B6FAF">
        <w:rPr>
          <w:i/>
          <w:color w:val="FF0000"/>
          <w:lang w:val="en-IE"/>
        </w:rPr>
        <w:t>H.</w:t>
      </w:r>
      <w:r w:rsidRPr="006B6FAF">
        <w:rPr>
          <w:i/>
          <w:color w:val="FF0000"/>
          <w:spacing w:val="-2"/>
          <w:lang w:val="en-IE"/>
        </w:rPr>
        <w:t xml:space="preserve"> </w:t>
      </w:r>
      <w:r w:rsidRPr="006B6FAF">
        <w:rPr>
          <w:i/>
          <w:color w:val="FF0000"/>
          <w:lang w:val="en-IE"/>
        </w:rPr>
        <w:t>Delete</w:t>
      </w:r>
      <w:r w:rsidRPr="006B6FAF">
        <w:rPr>
          <w:i/>
          <w:color w:val="FF0000"/>
          <w:spacing w:val="-3"/>
          <w:lang w:val="en-IE"/>
        </w:rPr>
        <w:t xml:space="preserve"> </w:t>
      </w:r>
      <w:r w:rsidRPr="006B6FAF">
        <w:rPr>
          <w:i/>
          <w:color w:val="FF0000"/>
          <w:lang w:val="en-IE"/>
        </w:rPr>
        <w:t>and</w:t>
      </w:r>
      <w:r w:rsidRPr="006B6FAF">
        <w:rPr>
          <w:i/>
          <w:color w:val="FF0000"/>
          <w:spacing w:val="-2"/>
          <w:lang w:val="en-IE"/>
        </w:rPr>
        <w:t xml:space="preserve"> </w:t>
      </w:r>
      <w:r w:rsidRPr="006B6FAF">
        <w:rPr>
          <w:i/>
          <w:color w:val="FF0000"/>
          <w:lang w:val="en-IE"/>
        </w:rPr>
        <w:t>replace</w:t>
      </w:r>
      <w:r w:rsidRPr="006B6FAF">
        <w:rPr>
          <w:i/>
          <w:color w:val="FF0000"/>
          <w:spacing w:val="-3"/>
          <w:lang w:val="en-IE"/>
        </w:rPr>
        <w:t xml:space="preserve"> </w:t>
      </w:r>
      <w:r w:rsidRPr="006B6FAF">
        <w:rPr>
          <w:i/>
          <w:color w:val="FF0000"/>
          <w:lang w:val="en-IE"/>
        </w:rPr>
        <w:t>with</w:t>
      </w:r>
      <w:r w:rsidRPr="006B6FAF">
        <w:rPr>
          <w:i/>
          <w:color w:val="FF0000"/>
          <w:spacing w:val="-2"/>
          <w:lang w:val="en-IE"/>
        </w:rPr>
        <w:t xml:space="preserve"> </w:t>
      </w:r>
      <w:r w:rsidRPr="006B6FAF">
        <w:rPr>
          <w:i/>
          <w:color w:val="FF0000"/>
          <w:lang w:val="en-IE"/>
        </w:rPr>
        <w:t>“Not</w:t>
      </w:r>
      <w:r w:rsidRPr="006B6FAF">
        <w:rPr>
          <w:i/>
          <w:color w:val="FF0000"/>
          <w:spacing w:val="-5"/>
          <w:lang w:val="en-IE"/>
        </w:rPr>
        <w:t xml:space="preserve"> </w:t>
      </w:r>
      <w:r w:rsidRPr="006B6FAF">
        <w:rPr>
          <w:i/>
          <w:color w:val="FF0000"/>
          <w:lang w:val="en-IE"/>
        </w:rPr>
        <w:t>Used”</w:t>
      </w:r>
      <w:r w:rsidRPr="006B6FAF">
        <w:rPr>
          <w:i/>
          <w:color w:val="FF0000"/>
          <w:spacing w:val="-5"/>
          <w:lang w:val="en-IE"/>
        </w:rPr>
        <w:t xml:space="preserve"> </w:t>
      </w:r>
      <w:r w:rsidRPr="006B6FAF">
        <w:rPr>
          <w:i/>
          <w:color w:val="FF0000"/>
          <w:lang w:val="en-IE"/>
        </w:rPr>
        <w:t>if</w:t>
      </w:r>
      <w:r w:rsidRPr="006B6FAF">
        <w:rPr>
          <w:i/>
          <w:color w:val="FF0000"/>
          <w:spacing w:val="-3"/>
          <w:lang w:val="en-IE"/>
        </w:rPr>
        <w:t xml:space="preserve"> </w:t>
      </w:r>
      <w:r w:rsidRPr="006B6FAF">
        <w:rPr>
          <w:i/>
          <w:color w:val="FF0000"/>
          <w:lang w:val="en-IE"/>
        </w:rPr>
        <w:t xml:space="preserve">not applicable: </w:t>
      </w:r>
      <w:r w:rsidRPr="006B6FAF">
        <w:rPr>
          <w:lang w:val="en-IE"/>
        </w:rPr>
        <w:t>Time of delivery shall be of the essence and if the Contractor fails to deliver</w:t>
      </w:r>
      <w:r w:rsidRPr="006B6FAF">
        <w:rPr>
          <w:spacing w:val="40"/>
          <w:lang w:val="en-IE"/>
        </w:rPr>
        <w:t xml:space="preserve"> </w:t>
      </w:r>
      <w:r w:rsidRPr="006B6FAF">
        <w:rPr>
          <w:lang w:val="en-IE"/>
        </w:rPr>
        <w:t>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p w14:paraId="187EEEC3" w14:textId="77777777" w:rsidR="001F099A" w:rsidRPr="006B6FAF" w:rsidRDefault="00EA36F6" w:rsidP="00406D8E">
      <w:pPr>
        <w:pStyle w:val="ListParagraph"/>
        <w:numPr>
          <w:ilvl w:val="0"/>
          <w:numId w:val="20"/>
        </w:numPr>
        <w:tabs>
          <w:tab w:val="left" w:pos="1005"/>
        </w:tabs>
        <w:spacing w:before="60" w:after="120" w:line="276" w:lineRule="auto"/>
        <w:rPr>
          <w:color w:val="0000FF"/>
          <w:lang w:val="en-IE"/>
        </w:rPr>
      </w:pPr>
      <w:r w:rsidRPr="006B6FAF">
        <w:rPr>
          <w:i/>
          <w:color w:val="FF0000"/>
          <w:lang w:val="en-IE"/>
        </w:rPr>
        <w:t>You</w:t>
      </w:r>
      <w:r w:rsidRPr="006B6FAF">
        <w:rPr>
          <w:i/>
          <w:color w:val="FF0000"/>
          <w:spacing w:val="-3"/>
          <w:lang w:val="en-IE"/>
        </w:rPr>
        <w:t xml:space="preserve"> </w:t>
      </w:r>
      <w:r w:rsidRPr="006B6FAF">
        <w:rPr>
          <w:i/>
          <w:color w:val="FF0000"/>
          <w:lang w:val="en-IE"/>
        </w:rPr>
        <w:t>must</w:t>
      </w:r>
      <w:r w:rsidRPr="006B6FAF">
        <w:rPr>
          <w:i/>
          <w:color w:val="FF0000"/>
          <w:spacing w:val="-5"/>
          <w:lang w:val="en-IE"/>
        </w:rPr>
        <w:t xml:space="preserve"> </w:t>
      </w:r>
      <w:r w:rsidRPr="006B6FAF">
        <w:rPr>
          <w:i/>
          <w:color w:val="FF0000"/>
          <w:lang w:val="en-IE"/>
        </w:rPr>
        <w:t>select</w:t>
      </w:r>
      <w:r w:rsidRPr="006B6FAF">
        <w:rPr>
          <w:i/>
          <w:color w:val="FF0000"/>
          <w:spacing w:val="-6"/>
          <w:lang w:val="en-IE"/>
        </w:rPr>
        <w:t xml:space="preserve"> </w:t>
      </w:r>
      <w:r w:rsidRPr="006B6FAF">
        <w:rPr>
          <w:i/>
          <w:color w:val="FF0000"/>
          <w:lang w:val="en-IE"/>
        </w:rPr>
        <w:t>one</w:t>
      </w:r>
      <w:r w:rsidRPr="006B6FAF">
        <w:rPr>
          <w:i/>
          <w:color w:val="FF0000"/>
          <w:spacing w:val="-3"/>
          <w:lang w:val="en-IE"/>
        </w:rPr>
        <w:t xml:space="preserve"> </w:t>
      </w:r>
      <w:r w:rsidRPr="006B6FAF">
        <w:rPr>
          <w:i/>
          <w:color w:val="FF0000"/>
          <w:lang w:val="en-IE"/>
        </w:rPr>
        <w:t>or</w:t>
      </w:r>
      <w:r w:rsidRPr="006B6FAF">
        <w:rPr>
          <w:i/>
          <w:color w:val="FF0000"/>
          <w:spacing w:val="-2"/>
          <w:lang w:val="en-IE"/>
        </w:rPr>
        <w:t xml:space="preserve"> </w:t>
      </w:r>
      <w:r w:rsidRPr="006B6FAF">
        <w:rPr>
          <w:i/>
          <w:color w:val="FF0000"/>
          <w:lang w:val="en-IE"/>
        </w:rPr>
        <w:t>the</w:t>
      </w:r>
      <w:r w:rsidRPr="006B6FAF">
        <w:rPr>
          <w:i/>
          <w:color w:val="FF0000"/>
          <w:spacing w:val="-3"/>
          <w:lang w:val="en-IE"/>
        </w:rPr>
        <w:t xml:space="preserve"> </w:t>
      </w:r>
      <w:r w:rsidRPr="006B6FAF">
        <w:rPr>
          <w:i/>
          <w:color w:val="FF0000"/>
          <w:lang w:val="en-IE"/>
        </w:rPr>
        <w:t>other</w:t>
      </w:r>
      <w:r w:rsidRPr="006B6FAF">
        <w:rPr>
          <w:i/>
          <w:color w:val="FF0000"/>
          <w:spacing w:val="-2"/>
          <w:lang w:val="en-IE"/>
        </w:rPr>
        <w:t xml:space="preserve"> </w:t>
      </w:r>
      <w:r w:rsidRPr="006B6FAF">
        <w:rPr>
          <w:i/>
          <w:color w:val="FF0000"/>
          <w:lang w:val="en-IE"/>
        </w:rPr>
        <w:t>of</w:t>
      </w:r>
      <w:r w:rsidRPr="006B6FAF">
        <w:rPr>
          <w:i/>
          <w:color w:val="FF0000"/>
          <w:spacing w:val="-3"/>
          <w:lang w:val="en-IE"/>
        </w:rPr>
        <w:t xml:space="preserve"> </w:t>
      </w:r>
      <w:r w:rsidRPr="006B6FAF">
        <w:rPr>
          <w:i/>
          <w:color w:val="FF0000"/>
          <w:lang w:val="en-IE"/>
        </w:rPr>
        <w:t>either</w:t>
      </w:r>
      <w:r w:rsidRPr="006B6FAF">
        <w:rPr>
          <w:i/>
          <w:color w:val="FF0000"/>
          <w:spacing w:val="-2"/>
          <w:lang w:val="en-IE"/>
        </w:rPr>
        <w:t xml:space="preserve"> </w:t>
      </w:r>
      <w:r w:rsidRPr="006B6FAF">
        <w:rPr>
          <w:i/>
          <w:color w:val="FF0000"/>
          <w:lang w:val="en-IE"/>
        </w:rPr>
        <w:t>G</w:t>
      </w:r>
      <w:r w:rsidRPr="006B6FAF">
        <w:rPr>
          <w:i/>
          <w:color w:val="FF0000"/>
          <w:spacing w:val="-4"/>
          <w:lang w:val="en-IE"/>
        </w:rPr>
        <w:t xml:space="preserve"> </w:t>
      </w:r>
      <w:r w:rsidRPr="006B6FAF">
        <w:rPr>
          <w:i/>
          <w:color w:val="FF0000"/>
          <w:lang w:val="en-IE"/>
        </w:rPr>
        <w:t>or</w:t>
      </w:r>
      <w:r w:rsidRPr="006B6FAF">
        <w:rPr>
          <w:i/>
          <w:color w:val="FF0000"/>
          <w:spacing w:val="-2"/>
          <w:lang w:val="en-IE"/>
        </w:rPr>
        <w:t xml:space="preserve"> </w:t>
      </w:r>
      <w:r w:rsidRPr="006B6FAF">
        <w:rPr>
          <w:i/>
          <w:color w:val="FF0000"/>
          <w:lang w:val="en-IE"/>
        </w:rPr>
        <w:t>H.</w:t>
      </w:r>
      <w:r w:rsidRPr="006B6FAF">
        <w:rPr>
          <w:i/>
          <w:color w:val="FF0000"/>
          <w:spacing w:val="-2"/>
          <w:lang w:val="en-IE"/>
        </w:rPr>
        <w:t xml:space="preserve"> </w:t>
      </w:r>
      <w:r w:rsidRPr="006B6FAF">
        <w:rPr>
          <w:i/>
          <w:color w:val="FF0000"/>
          <w:lang w:val="en-IE"/>
        </w:rPr>
        <w:t>Delete</w:t>
      </w:r>
      <w:r w:rsidRPr="006B6FAF">
        <w:rPr>
          <w:i/>
          <w:color w:val="FF0000"/>
          <w:spacing w:val="-3"/>
          <w:lang w:val="en-IE"/>
        </w:rPr>
        <w:t xml:space="preserve"> </w:t>
      </w:r>
      <w:r w:rsidRPr="006B6FAF">
        <w:rPr>
          <w:i/>
          <w:color w:val="FF0000"/>
          <w:lang w:val="en-IE"/>
        </w:rPr>
        <w:t>and</w:t>
      </w:r>
      <w:r w:rsidRPr="006B6FAF">
        <w:rPr>
          <w:i/>
          <w:color w:val="FF0000"/>
          <w:spacing w:val="-2"/>
          <w:lang w:val="en-IE"/>
        </w:rPr>
        <w:t xml:space="preserve"> </w:t>
      </w:r>
      <w:r w:rsidRPr="006B6FAF">
        <w:rPr>
          <w:i/>
          <w:color w:val="FF0000"/>
          <w:lang w:val="en-IE"/>
        </w:rPr>
        <w:t>replace</w:t>
      </w:r>
      <w:r w:rsidRPr="006B6FAF">
        <w:rPr>
          <w:i/>
          <w:color w:val="FF0000"/>
          <w:spacing w:val="-3"/>
          <w:lang w:val="en-IE"/>
        </w:rPr>
        <w:t xml:space="preserve"> </w:t>
      </w:r>
      <w:r w:rsidRPr="006B6FAF">
        <w:rPr>
          <w:i/>
          <w:color w:val="FF0000"/>
          <w:lang w:val="en-IE"/>
        </w:rPr>
        <w:t>with</w:t>
      </w:r>
      <w:r w:rsidRPr="006B6FAF">
        <w:rPr>
          <w:i/>
          <w:color w:val="FF0000"/>
          <w:spacing w:val="-2"/>
          <w:lang w:val="en-IE"/>
        </w:rPr>
        <w:t xml:space="preserve"> </w:t>
      </w:r>
      <w:r w:rsidRPr="006B6FAF">
        <w:rPr>
          <w:i/>
          <w:color w:val="FF0000"/>
          <w:lang w:val="en-IE"/>
        </w:rPr>
        <w:t>“Not</w:t>
      </w:r>
      <w:r w:rsidRPr="006B6FAF">
        <w:rPr>
          <w:i/>
          <w:color w:val="FF0000"/>
          <w:spacing w:val="-5"/>
          <w:lang w:val="en-IE"/>
        </w:rPr>
        <w:t xml:space="preserve"> </w:t>
      </w:r>
      <w:r w:rsidRPr="006B6FAF">
        <w:rPr>
          <w:i/>
          <w:color w:val="FF0000"/>
          <w:lang w:val="en-IE"/>
        </w:rPr>
        <w:t>Used”</w:t>
      </w:r>
      <w:r w:rsidRPr="006B6FAF">
        <w:rPr>
          <w:i/>
          <w:color w:val="FF0000"/>
          <w:spacing w:val="-5"/>
          <w:lang w:val="en-IE"/>
        </w:rPr>
        <w:t xml:space="preserve"> </w:t>
      </w:r>
      <w:r w:rsidRPr="006B6FAF">
        <w:rPr>
          <w:i/>
          <w:color w:val="FF0000"/>
          <w:lang w:val="en-IE"/>
        </w:rPr>
        <w:t>if</w:t>
      </w:r>
      <w:r w:rsidRPr="006B6FAF">
        <w:rPr>
          <w:i/>
          <w:color w:val="FF0000"/>
          <w:spacing w:val="-3"/>
          <w:lang w:val="en-IE"/>
        </w:rPr>
        <w:t xml:space="preserve"> </w:t>
      </w:r>
      <w:r w:rsidRPr="006B6FAF">
        <w:rPr>
          <w:i/>
          <w:color w:val="FF0000"/>
          <w:spacing w:val="-5"/>
          <w:lang w:val="en-IE"/>
        </w:rPr>
        <w:t>not</w:t>
      </w:r>
    </w:p>
    <w:p w14:paraId="589A6A1B" w14:textId="77777777" w:rsidR="001F099A" w:rsidRPr="006B6FAF" w:rsidRDefault="00EA36F6" w:rsidP="00884D01">
      <w:pPr>
        <w:spacing w:before="60" w:after="120" w:line="276" w:lineRule="auto"/>
        <w:ind w:left="1005"/>
        <w:rPr>
          <w:i/>
          <w:lang w:val="en-IE"/>
        </w:rPr>
      </w:pPr>
      <w:r w:rsidRPr="006B6FAF">
        <w:rPr>
          <w:i/>
          <w:color w:val="FF0000"/>
          <w:spacing w:val="-2"/>
          <w:lang w:val="en-IE"/>
        </w:rPr>
        <w:t>applicable:</w:t>
      </w:r>
    </w:p>
    <w:p w14:paraId="36E581A6" w14:textId="77777777" w:rsidR="001F099A" w:rsidRPr="006B6FAF" w:rsidRDefault="00EA36F6" w:rsidP="00884D01">
      <w:pPr>
        <w:pStyle w:val="BodyText"/>
        <w:spacing w:before="60" w:after="120" w:line="276" w:lineRule="auto"/>
        <w:ind w:left="1005" w:right="428"/>
        <w:jc w:val="both"/>
        <w:rPr>
          <w:lang w:val="en-IE"/>
        </w:rPr>
      </w:pPr>
      <w:r w:rsidRPr="006B6FAF">
        <w:rPr>
          <w:lang w:val="en-IE"/>
        </w:rPr>
        <w:t>Without prejudice to any general right to damages under this Agreement where the Contractor does</w:t>
      </w:r>
      <w:r w:rsidRPr="006B6FAF">
        <w:rPr>
          <w:spacing w:val="-3"/>
          <w:lang w:val="en-IE"/>
        </w:rPr>
        <w:t xml:space="preserve"> </w:t>
      </w:r>
      <w:r w:rsidRPr="006B6FAF">
        <w:rPr>
          <w:lang w:val="en-IE"/>
        </w:rPr>
        <w:t>not</w:t>
      </w:r>
      <w:r w:rsidRPr="006B6FAF">
        <w:rPr>
          <w:spacing w:val="-1"/>
          <w:lang w:val="en-IE"/>
        </w:rPr>
        <w:t xml:space="preserve"> </w:t>
      </w:r>
      <w:r w:rsidRPr="006B6FAF">
        <w:rPr>
          <w:lang w:val="en-IE"/>
        </w:rPr>
        <w:t>provide</w:t>
      </w:r>
      <w:r w:rsidRPr="006B6FAF">
        <w:rPr>
          <w:spacing w:val="-3"/>
          <w:lang w:val="en-IE"/>
        </w:rPr>
        <w:t xml:space="preserve"> </w:t>
      </w:r>
      <w:r w:rsidRPr="006B6FAF">
        <w:rPr>
          <w:lang w:val="en-IE"/>
        </w:rPr>
        <w:t>the Services</w:t>
      </w:r>
      <w:r w:rsidRPr="006B6FAF">
        <w:rPr>
          <w:spacing w:val="-3"/>
          <w:lang w:val="en-IE"/>
        </w:rPr>
        <w:t xml:space="preserve"> </w:t>
      </w:r>
      <w:r w:rsidRPr="006B6FAF">
        <w:rPr>
          <w:lang w:val="en-IE"/>
        </w:rPr>
        <w:t>within</w:t>
      </w:r>
      <w:r w:rsidRPr="006B6FAF">
        <w:rPr>
          <w:spacing w:val="-4"/>
          <w:lang w:val="en-IE"/>
        </w:rPr>
        <w:t xml:space="preserve"> </w:t>
      </w:r>
      <w:r w:rsidRPr="006B6FAF">
        <w:rPr>
          <w:lang w:val="en-IE"/>
        </w:rPr>
        <w:t>delivery</w:t>
      </w:r>
      <w:r w:rsidRPr="006B6FAF">
        <w:rPr>
          <w:spacing w:val="-3"/>
          <w:lang w:val="en-IE"/>
        </w:rPr>
        <w:t xml:space="preserve"> </w:t>
      </w:r>
      <w:r w:rsidRPr="006B6FAF">
        <w:rPr>
          <w:lang w:val="en-IE"/>
        </w:rPr>
        <w:t>dates</w:t>
      </w:r>
      <w:r w:rsidRPr="006B6FAF">
        <w:rPr>
          <w:spacing w:val="-3"/>
          <w:lang w:val="en-IE"/>
        </w:rPr>
        <w:t xml:space="preserve"> </w:t>
      </w:r>
      <w:r w:rsidRPr="006B6FAF">
        <w:rPr>
          <w:lang w:val="en-IE"/>
        </w:rPr>
        <w:t>or lead</w:t>
      </w:r>
      <w:r w:rsidRPr="006B6FAF">
        <w:rPr>
          <w:spacing w:val="-4"/>
          <w:lang w:val="en-IE"/>
        </w:rPr>
        <w:t xml:space="preserve"> </w:t>
      </w:r>
      <w:r w:rsidRPr="006B6FAF">
        <w:rPr>
          <w:lang w:val="en-IE"/>
        </w:rPr>
        <w:t>times</w:t>
      </w:r>
      <w:r w:rsidRPr="006B6FAF">
        <w:rPr>
          <w:spacing w:val="-3"/>
          <w:lang w:val="en-IE"/>
        </w:rPr>
        <w:t xml:space="preserve"> </w:t>
      </w:r>
      <w:r w:rsidRPr="006B6FAF">
        <w:rPr>
          <w:lang w:val="en-IE"/>
        </w:rPr>
        <w:t>in</w:t>
      </w:r>
      <w:r w:rsidRPr="006B6FAF">
        <w:rPr>
          <w:spacing w:val="-4"/>
          <w:lang w:val="en-IE"/>
        </w:rPr>
        <w:t xml:space="preserve"> </w:t>
      </w:r>
      <w:r w:rsidRPr="006B6FAF">
        <w:rPr>
          <w:lang w:val="en-IE"/>
        </w:rPr>
        <w:t>accordance with this Agreement, the Client may, at his discretion, deduct [insert amount]</w:t>
      </w:r>
      <w:r w:rsidRPr="006B6FAF">
        <w:rPr>
          <w:spacing w:val="40"/>
          <w:lang w:val="en-IE"/>
        </w:rPr>
        <w:t xml:space="preserve"> </w:t>
      </w:r>
      <w:r w:rsidRPr="006B6FAF">
        <w:rPr>
          <w:lang w:val="en-IE"/>
        </w:rPr>
        <w:t>per week/day, or part</w:t>
      </w:r>
      <w:r w:rsidRPr="006B6FAF">
        <w:rPr>
          <w:spacing w:val="-1"/>
          <w:lang w:val="en-IE"/>
        </w:rPr>
        <w:t xml:space="preserve"> </w:t>
      </w:r>
      <w:r w:rsidRPr="006B6FAF">
        <w:rPr>
          <w:lang w:val="en-IE"/>
        </w:rPr>
        <w:t>thereof, for each week/day of late delivery as liquidated damages up to a maximum amount of [insert amount] (the “Liquidated Damages Threshold”).</w:t>
      </w:r>
    </w:p>
    <w:p w14:paraId="1DAB901A" w14:textId="77777777" w:rsidR="001F099A" w:rsidRPr="006B6FAF" w:rsidRDefault="00EA36F6" w:rsidP="00884D01">
      <w:pPr>
        <w:pStyle w:val="BodyText"/>
        <w:spacing w:before="60" w:after="120" w:line="276" w:lineRule="auto"/>
        <w:ind w:left="1005" w:right="426"/>
        <w:jc w:val="both"/>
        <w:rPr>
          <w:lang w:val="en-IE"/>
        </w:rPr>
      </w:pPr>
      <w:r w:rsidRPr="006B6FAF">
        <w:rPr>
          <w:lang w:val="en-IE"/>
        </w:rPr>
        <w:t>Where</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Liquidated</w:t>
      </w:r>
      <w:r w:rsidRPr="006B6FAF">
        <w:rPr>
          <w:spacing w:val="-13"/>
          <w:lang w:val="en-IE"/>
        </w:rPr>
        <w:t xml:space="preserve"> </w:t>
      </w:r>
      <w:r w:rsidRPr="006B6FAF">
        <w:rPr>
          <w:lang w:val="en-IE"/>
        </w:rPr>
        <w:t>Damages</w:t>
      </w:r>
      <w:r w:rsidRPr="006B6FAF">
        <w:rPr>
          <w:spacing w:val="-12"/>
          <w:lang w:val="en-IE"/>
        </w:rPr>
        <w:t xml:space="preserve"> </w:t>
      </w:r>
      <w:r w:rsidRPr="006B6FAF">
        <w:rPr>
          <w:lang w:val="en-IE"/>
        </w:rPr>
        <w:t>Threshold</w:t>
      </w:r>
      <w:r w:rsidRPr="006B6FAF">
        <w:rPr>
          <w:spacing w:val="-13"/>
          <w:lang w:val="en-IE"/>
        </w:rPr>
        <w:t xml:space="preserve"> </w:t>
      </w:r>
      <w:r w:rsidRPr="006B6FAF">
        <w:rPr>
          <w:lang w:val="en-IE"/>
        </w:rPr>
        <w:t>is</w:t>
      </w:r>
      <w:r w:rsidRPr="006B6FAF">
        <w:rPr>
          <w:spacing w:val="-12"/>
          <w:lang w:val="en-IE"/>
        </w:rPr>
        <w:t xml:space="preserve"> </w:t>
      </w:r>
      <w:r w:rsidRPr="006B6FAF">
        <w:rPr>
          <w:lang w:val="en-IE"/>
        </w:rPr>
        <w:t>met</w:t>
      </w:r>
      <w:r w:rsidRPr="006B6FAF">
        <w:rPr>
          <w:spacing w:val="-13"/>
          <w:lang w:val="en-IE"/>
        </w:rPr>
        <w:t xml:space="preserve"> </w:t>
      </w:r>
      <w:r w:rsidRPr="006B6FAF">
        <w:rPr>
          <w:lang w:val="en-IE"/>
        </w:rPr>
        <w:t>or</w:t>
      </w:r>
      <w:r w:rsidRPr="006B6FAF">
        <w:rPr>
          <w:spacing w:val="-12"/>
          <w:lang w:val="en-IE"/>
        </w:rPr>
        <w:t xml:space="preserve"> </w:t>
      </w:r>
      <w:r w:rsidRPr="006B6FAF">
        <w:rPr>
          <w:lang w:val="en-IE"/>
        </w:rPr>
        <w:t>exceeded</w:t>
      </w:r>
      <w:r w:rsidRPr="006B6FAF">
        <w:rPr>
          <w:spacing w:val="-12"/>
          <w:lang w:val="en-IE"/>
        </w:rPr>
        <w:t xml:space="preserve"> </w:t>
      </w:r>
      <w:r w:rsidRPr="006B6FAF">
        <w:rPr>
          <w:lang w:val="en-IE"/>
        </w:rPr>
        <w:t>(being</w:t>
      </w:r>
      <w:r w:rsidRPr="006B6FAF">
        <w:rPr>
          <w:spacing w:val="-13"/>
          <w:lang w:val="en-IE"/>
        </w:rPr>
        <w:t xml:space="preserve"> </w:t>
      </w:r>
      <w:r w:rsidRPr="006B6FAF">
        <w:rPr>
          <w:lang w:val="en-IE"/>
        </w:rPr>
        <w:t>that</w:t>
      </w:r>
      <w:r w:rsidRPr="006B6FAF">
        <w:rPr>
          <w:spacing w:val="-12"/>
          <w:lang w:val="en-IE"/>
        </w:rPr>
        <w:t xml:space="preserve"> </w:t>
      </w:r>
      <w:r w:rsidRPr="006B6FAF">
        <w:rPr>
          <w:lang w:val="en-IE"/>
        </w:rPr>
        <w:t>delivery</w:t>
      </w:r>
      <w:r w:rsidRPr="006B6FAF">
        <w:rPr>
          <w:spacing w:val="-13"/>
          <w:lang w:val="en-IE"/>
        </w:rPr>
        <w:t xml:space="preserve"> </w:t>
      </w:r>
      <w:r w:rsidRPr="006B6FAF">
        <w:rPr>
          <w:lang w:val="en-IE"/>
        </w:rPr>
        <w:t>continues not to be performed after the Liquidated Damages Threshold is met), the Client shall be entitled to:</w:t>
      </w:r>
    </w:p>
    <w:p w14:paraId="59C40445" w14:textId="77777777" w:rsidR="001F099A" w:rsidRPr="006B6FAF" w:rsidRDefault="00EA36F6" w:rsidP="00406D8E">
      <w:pPr>
        <w:pStyle w:val="ListParagraph"/>
        <w:numPr>
          <w:ilvl w:val="1"/>
          <w:numId w:val="20"/>
        </w:numPr>
        <w:tabs>
          <w:tab w:val="left" w:pos="1726"/>
          <w:tab w:val="left" w:pos="1772"/>
        </w:tabs>
        <w:spacing w:before="60" w:after="120" w:line="276" w:lineRule="auto"/>
        <w:ind w:right="429" w:hanging="361"/>
        <w:rPr>
          <w:lang w:val="en-IE"/>
        </w:rPr>
      </w:pPr>
      <w:r w:rsidRPr="006B6FAF">
        <w:rPr>
          <w:lang w:val="en-IE"/>
        </w:rPr>
        <w:tab/>
        <w:t>claim any remedy available to</w:t>
      </w:r>
      <w:r w:rsidRPr="006B6FAF">
        <w:rPr>
          <w:spacing w:val="-1"/>
          <w:lang w:val="en-IE"/>
        </w:rPr>
        <w:t xml:space="preserve"> </w:t>
      </w:r>
      <w:r w:rsidRPr="006B6FAF">
        <w:rPr>
          <w:lang w:val="en-IE"/>
        </w:rPr>
        <w:t>it</w:t>
      </w:r>
      <w:r w:rsidRPr="006B6FAF">
        <w:rPr>
          <w:spacing w:val="-2"/>
          <w:lang w:val="en-IE"/>
        </w:rPr>
        <w:t xml:space="preserve"> </w:t>
      </w:r>
      <w:r w:rsidRPr="006B6FAF">
        <w:rPr>
          <w:lang w:val="en-IE"/>
        </w:rPr>
        <w:t>(whether under this Agreement</w:t>
      </w:r>
      <w:r w:rsidRPr="006B6FAF">
        <w:rPr>
          <w:spacing w:val="-2"/>
          <w:lang w:val="en-IE"/>
        </w:rPr>
        <w:t xml:space="preserve"> </w:t>
      </w:r>
      <w:r w:rsidRPr="006B6FAF">
        <w:rPr>
          <w:lang w:val="en-IE"/>
        </w:rPr>
        <w:t>or otherwise) for loss or damage incurred or suffered by it</w:t>
      </w:r>
      <w:r w:rsidRPr="006B6FAF">
        <w:rPr>
          <w:spacing w:val="-1"/>
          <w:lang w:val="en-IE"/>
        </w:rPr>
        <w:t xml:space="preserve"> </w:t>
      </w:r>
      <w:r w:rsidRPr="006B6FAF">
        <w:rPr>
          <w:lang w:val="en-IE"/>
        </w:rPr>
        <w:t>after the end of the Liquidated Damages Period; and</w:t>
      </w:r>
    </w:p>
    <w:p w14:paraId="4FE4A834" w14:textId="77777777" w:rsidR="001F099A" w:rsidRPr="006B6FAF" w:rsidRDefault="00EA36F6" w:rsidP="00406D8E">
      <w:pPr>
        <w:pStyle w:val="ListParagraph"/>
        <w:numPr>
          <w:ilvl w:val="1"/>
          <w:numId w:val="20"/>
        </w:numPr>
        <w:tabs>
          <w:tab w:val="left" w:pos="1724"/>
          <w:tab w:val="left" w:pos="1726"/>
        </w:tabs>
        <w:spacing w:before="60" w:after="120" w:line="276" w:lineRule="auto"/>
        <w:ind w:right="432" w:hanging="361"/>
        <w:rPr>
          <w:lang w:val="en-IE"/>
        </w:rPr>
      </w:pPr>
      <w:r w:rsidRPr="006B6FAF">
        <w:rPr>
          <w:lang w:val="en-IE"/>
        </w:rPr>
        <w:t>without prejudice to sub-clause (1), the Client shall be entitled to terminate the Agreement with immediate effect by giving notice in writing to the Contractor</w:t>
      </w:r>
    </w:p>
    <w:p w14:paraId="1215A444"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0" behindDoc="1" locked="0" layoutInCell="1" allowOverlap="1" wp14:anchorId="0B48125F" wp14:editId="66F57DE2">
                <wp:simplePos x="0" y="0"/>
                <wp:positionH relativeFrom="page">
                  <wp:posOffset>881176</wp:posOffset>
                </wp:positionH>
                <wp:positionV relativeFrom="paragraph">
                  <wp:posOffset>228744</wp:posOffset>
                </wp:positionV>
                <wp:extent cx="5800090" cy="22860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80" name="Graphic 180"/>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82" name="Textbox 182"/>
                        <wps:cNvSpPr txBox="1"/>
                        <wps:spPr>
                          <a:xfrm>
                            <a:off x="0" y="0"/>
                            <a:ext cx="5800090" cy="210820"/>
                          </a:xfrm>
                          <a:prstGeom prst="rect">
                            <a:avLst/>
                          </a:prstGeom>
                        </wps:spPr>
                        <wps:txbx>
                          <w:txbxContent>
                            <w:p w14:paraId="5B563415" w14:textId="77777777" w:rsidR="001F099A" w:rsidRDefault="00EA36F6">
                              <w:pPr>
                                <w:tabs>
                                  <w:tab w:val="left" w:pos="595"/>
                                </w:tabs>
                                <w:spacing w:before="1"/>
                                <w:ind w:left="86"/>
                                <w:rPr>
                                  <w:b/>
                                </w:rPr>
                              </w:pPr>
                              <w:r>
                                <w:rPr>
                                  <w:b/>
                                  <w:color w:val="FFFFFF"/>
                                  <w:spacing w:val="-5"/>
                                </w:rPr>
                                <w:t>6.</w:t>
                              </w:r>
                              <w:r>
                                <w:rPr>
                                  <w:b/>
                                  <w:color w:val="FFFFFF"/>
                                </w:rPr>
                                <w:tab/>
                              </w:r>
                              <w:r>
                                <w:rPr>
                                  <w:b/>
                                  <w:color w:val="FFFFFF"/>
                                  <w:spacing w:val="-2"/>
                                </w:rPr>
                                <w:t>INTELLECTUAL</w:t>
                              </w:r>
                              <w:r>
                                <w:rPr>
                                  <w:b/>
                                  <w:color w:val="FFFFFF"/>
                                  <w:spacing w:val="7"/>
                                </w:rPr>
                                <w:t xml:space="preserve"> </w:t>
                              </w:r>
                              <w:r>
                                <w:rPr>
                                  <w:b/>
                                  <w:color w:val="FFFFFF"/>
                                  <w:spacing w:val="-2"/>
                                </w:rPr>
                                <w:t>PROPERTY</w:t>
                              </w:r>
                            </w:p>
                          </w:txbxContent>
                        </wps:txbx>
                        <wps:bodyPr wrap="square" lIns="0" tIns="0" rIns="0" bIns="0" rtlCol="0">
                          <a:noAutofit/>
                        </wps:bodyPr>
                      </wps:wsp>
                    </wpg:wgp>
                  </a:graphicData>
                </a:graphic>
              </wp:anchor>
            </w:drawing>
          </mc:Choice>
          <mc:Fallback>
            <w:pict>
              <v:group w14:anchorId="0B48125F" id="Group 179" o:spid="_x0000_s1177" style="position:absolute;margin-left:69.4pt;margin-top:18pt;width:456.7pt;height:18pt;z-index:-251658200;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">
                <v:shape id="Graphic 180" o:spid="_x0000_s117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" path="m5799708,l,,,210312r5799708,l5799708,xe" fillcolor="navy" stroked="f">
                  <v:path arrowok="t"/>
                </v:shape>
                <v:shape id="Graphic 181" o:spid="_x0000_s117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" path="m5799708,l,,,18288r5799708,l5799708,xe" fillcolor="#339" stroked="f">
                  <v:path arrowok="t"/>
                </v:shape>
                <v:shape id="Textbox 182" o:spid="_x0000_s118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5B563415" w14:textId="77777777" w:rsidR="001F099A" w:rsidRDefault="00EA36F6">
                        <w:pPr>
                          <w:tabs>
                            <w:tab w:val="left" w:pos="595"/>
                          </w:tabs>
                          <w:spacing w:before="1"/>
                          <w:ind w:left="86"/>
                          <w:rPr>
                            <w:b/>
                          </w:rPr>
                        </w:pPr>
                        <w:r>
                          <w:rPr>
                            <w:b/>
                            <w:color w:val="FFFFFF"/>
                            <w:spacing w:val="-5"/>
                          </w:rPr>
                          <w:t>6.</w:t>
                        </w:r>
                        <w:r>
                          <w:rPr>
                            <w:b/>
                            <w:color w:val="FFFFFF"/>
                          </w:rPr>
                          <w:tab/>
                        </w:r>
                        <w:r>
                          <w:rPr>
                            <w:b/>
                            <w:color w:val="FFFFFF"/>
                            <w:spacing w:val="-2"/>
                          </w:rPr>
                          <w:t>INTELLECTUAL</w:t>
                        </w:r>
                        <w:r>
                          <w:rPr>
                            <w:b/>
                            <w:color w:val="FFFFFF"/>
                            <w:spacing w:val="7"/>
                          </w:rPr>
                          <w:t xml:space="preserve"> </w:t>
                        </w:r>
                        <w:r>
                          <w:rPr>
                            <w:b/>
                            <w:color w:val="FFFFFF"/>
                            <w:spacing w:val="-2"/>
                          </w:rPr>
                          <w:t>PROPERTY</w:t>
                        </w:r>
                      </w:p>
                    </w:txbxContent>
                  </v:textbox>
                </v:shape>
                <w10:wrap type="topAndBottom" anchorx="page"/>
              </v:group>
            </w:pict>
          </mc:Fallback>
        </mc:AlternateContent>
      </w:r>
    </w:p>
    <w:p w14:paraId="634B8238" w14:textId="77777777" w:rsidR="001F099A" w:rsidRPr="006B6FAF" w:rsidRDefault="00EA36F6" w:rsidP="00406D8E">
      <w:pPr>
        <w:pStyle w:val="ListParagraph"/>
        <w:numPr>
          <w:ilvl w:val="0"/>
          <w:numId w:val="19"/>
        </w:numPr>
        <w:tabs>
          <w:tab w:val="left" w:pos="1005"/>
        </w:tabs>
        <w:spacing w:before="60" w:after="120" w:line="276" w:lineRule="auto"/>
        <w:ind w:right="421"/>
        <w:rPr>
          <w:lang w:val="en-IE"/>
        </w:rPr>
      </w:pPr>
      <w:r w:rsidRPr="006B6FAF">
        <w:rPr>
          <w:lang w:val="en-IE"/>
        </w:rPr>
        <w:t>Intellectual Property Rights (“IPR”) means all patents and patent rights, trademarks and trademark</w:t>
      </w:r>
      <w:r w:rsidRPr="006B6FAF">
        <w:rPr>
          <w:spacing w:val="-13"/>
          <w:lang w:val="en-IE"/>
        </w:rPr>
        <w:t xml:space="preserve"> </w:t>
      </w:r>
      <w:r w:rsidRPr="006B6FAF">
        <w:rPr>
          <w:lang w:val="en-IE"/>
        </w:rPr>
        <w:t>rights,</w:t>
      </w:r>
      <w:r w:rsidRPr="006B6FAF">
        <w:rPr>
          <w:spacing w:val="-12"/>
          <w:lang w:val="en-IE"/>
        </w:rPr>
        <w:t xml:space="preserve"> </w:t>
      </w:r>
      <w:r w:rsidRPr="006B6FAF">
        <w:rPr>
          <w:lang w:val="en-IE"/>
        </w:rPr>
        <w:t>trade</w:t>
      </w:r>
      <w:r w:rsidRPr="006B6FAF">
        <w:rPr>
          <w:spacing w:val="-13"/>
          <w:lang w:val="en-IE"/>
        </w:rPr>
        <w:t xml:space="preserve"> </w:t>
      </w:r>
      <w:r w:rsidRPr="006B6FAF">
        <w:rPr>
          <w:lang w:val="en-IE"/>
        </w:rPr>
        <w:t>names</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trade</w:t>
      </w:r>
      <w:r w:rsidRPr="006B6FAF">
        <w:rPr>
          <w:spacing w:val="-12"/>
          <w:lang w:val="en-IE"/>
        </w:rPr>
        <w:t xml:space="preserve"> </w:t>
      </w:r>
      <w:r w:rsidRPr="006B6FAF">
        <w:rPr>
          <w:lang w:val="en-IE"/>
        </w:rPr>
        <w:t>name</w:t>
      </w:r>
      <w:r w:rsidRPr="006B6FAF">
        <w:rPr>
          <w:spacing w:val="-13"/>
          <w:lang w:val="en-IE"/>
        </w:rPr>
        <w:t xml:space="preserve"> </w:t>
      </w:r>
      <w:r w:rsidRPr="006B6FAF">
        <w:rPr>
          <w:lang w:val="en-IE"/>
        </w:rPr>
        <w:t>rights,</w:t>
      </w:r>
      <w:r w:rsidRPr="006B6FAF">
        <w:rPr>
          <w:spacing w:val="-12"/>
          <w:lang w:val="en-IE"/>
        </w:rPr>
        <w:t xml:space="preserve"> </w:t>
      </w:r>
      <w:r w:rsidRPr="006B6FAF">
        <w:rPr>
          <w:lang w:val="en-IE"/>
        </w:rPr>
        <w:t>service</w:t>
      </w:r>
      <w:r w:rsidRPr="006B6FAF">
        <w:rPr>
          <w:spacing w:val="-12"/>
          <w:lang w:val="en-IE"/>
        </w:rPr>
        <w:t xml:space="preserve"> </w:t>
      </w:r>
      <w:r w:rsidRPr="006B6FAF">
        <w:rPr>
          <w:lang w:val="en-IE"/>
        </w:rPr>
        <w:t>marks</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service</w:t>
      </w:r>
      <w:r w:rsidRPr="006B6FAF">
        <w:rPr>
          <w:spacing w:val="-13"/>
          <w:lang w:val="en-IE"/>
        </w:rPr>
        <w:t xml:space="preserve"> </w:t>
      </w:r>
      <w:r w:rsidRPr="006B6FAF">
        <w:rPr>
          <w:lang w:val="en-IE"/>
        </w:rPr>
        <w:t>mark</w:t>
      </w:r>
      <w:r w:rsidRPr="006B6FAF">
        <w:rPr>
          <w:spacing w:val="-12"/>
          <w:lang w:val="en-IE"/>
        </w:rPr>
        <w:t xml:space="preserve"> </w:t>
      </w:r>
      <w:r w:rsidRPr="006B6FAF">
        <w:rPr>
          <w:lang w:val="en-IE"/>
        </w:rPr>
        <w:t>rights, service</w:t>
      </w:r>
      <w:r w:rsidRPr="006B6FAF">
        <w:rPr>
          <w:spacing w:val="-9"/>
          <w:lang w:val="en-IE"/>
        </w:rPr>
        <w:t xml:space="preserve"> </w:t>
      </w:r>
      <w:r w:rsidRPr="006B6FAF">
        <w:rPr>
          <w:lang w:val="en-IE"/>
        </w:rPr>
        <w:t>names</w:t>
      </w:r>
      <w:r w:rsidRPr="006B6FAF">
        <w:rPr>
          <w:spacing w:val="-13"/>
          <w:lang w:val="en-IE"/>
        </w:rPr>
        <w:t xml:space="preserve"> </w:t>
      </w:r>
      <w:r w:rsidRPr="006B6FAF">
        <w:rPr>
          <w:lang w:val="en-IE"/>
        </w:rPr>
        <w:t>and</w:t>
      </w:r>
      <w:r w:rsidRPr="006B6FAF">
        <w:rPr>
          <w:spacing w:val="-10"/>
          <w:lang w:val="en-IE"/>
        </w:rPr>
        <w:t xml:space="preserve"> </w:t>
      </w:r>
      <w:r w:rsidRPr="006B6FAF">
        <w:rPr>
          <w:lang w:val="en-IE"/>
        </w:rPr>
        <w:t>service</w:t>
      </w:r>
      <w:r w:rsidRPr="006B6FAF">
        <w:rPr>
          <w:spacing w:val="-8"/>
          <w:lang w:val="en-IE"/>
        </w:rPr>
        <w:t xml:space="preserve"> </w:t>
      </w:r>
      <w:r w:rsidRPr="006B6FAF">
        <w:rPr>
          <w:lang w:val="en-IE"/>
        </w:rPr>
        <w:t>name</w:t>
      </w:r>
      <w:r w:rsidRPr="006B6FAF">
        <w:rPr>
          <w:spacing w:val="-8"/>
          <w:lang w:val="en-IE"/>
        </w:rPr>
        <w:t xml:space="preserve"> </w:t>
      </w:r>
      <w:r w:rsidRPr="006B6FAF">
        <w:rPr>
          <w:lang w:val="en-IE"/>
        </w:rPr>
        <w:t>rights,</w:t>
      </w:r>
      <w:r w:rsidRPr="006B6FAF">
        <w:rPr>
          <w:spacing w:val="-7"/>
          <w:lang w:val="en-IE"/>
        </w:rPr>
        <w:t xml:space="preserve"> </w:t>
      </w:r>
      <w:r w:rsidRPr="006B6FAF">
        <w:rPr>
          <w:lang w:val="en-IE"/>
        </w:rPr>
        <w:t>brand</w:t>
      </w:r>
      <w:r w:rsidRPr="006B6FAF">
        <w:rPr>
          <w:spacing w:val="-10"/>
          <w:lang w:val="en-IE"/>
        </w:rPr>
        <w:t xml:space="preserve"> </w:t>
      </w:r>
      <w:r w:rsidRPr="006B6FAF">
        <w:rPr>
          <w:lang w:val="en-IE"/>
        </w:rPr>
        <w:t>names,</w:t>
      </w:r>
      <w:r w:rsidRPr="006B6FAF">
        <w:rPr>
          <w:spacing w:val="-7"/>
          <w:lang w:val="en-IE"/>
        </w:rPr>
        <w:t xml:space="preserve"> </w:t>
      </w:r>
      <w:r w:rsidRPr="006B6FAF">
        <w:rPr>
          <w:lang w:val="en-IE"/>
        </w:rPr>
        <w:t>copyrights</w:t>
      </w:r>
      <w:r w:rsidRPr="006B6FAF">
        <w:rPr>
          <w:spacing w:val="-9"/>
          <w:lang w:val="en-IE"/>
        </w:rPr>
        <w:t xml:space="preserve"> </w:t>
      </w:r>
      <w:r w:rsidRPr="006B6FAF">
        <w:rPr>
          <w:lang w:val="en-IE"/>
        </w:rPr>
        <w:t>and</w:t>
      </w:r>
      <w:r w:rsidRPr="006B6FAF">
        <w:rPr>
          <w:spacing w:val="-10"/>
          <w:lang w:val="en-IE"/>
        </w:rPr>
        <w:t xml:space="preserve"> </w:t>
      </w:r>
      <w:r w:rsidRPr="006B6FAF">
        <w:rPr>
          <w:lang w:val="en-IE"/>
        </w:rPr>
        <w:t>copyright</w:t>
      </w:r>
      <w:r w:rsidRPr="006B6FAF">
        <w:rPr>
          <w:spacing w:val="-11"/>
          <w:lang w:val="en-IE"/>
        </w:rPr>
        <w:t xml:space="preserve"> </w:t>
      </w:r>
      <w:r w:rsidRPr="006B6FAF">
        <w:rPr>
          <w:lang w:val="en-IE"/>
        </w:rPr>
        <w:t>rights,</w:t>
      </w:r>
      <w:r w:rsidRPr="006B6FAF">
        <w:rPr>
          <w:spacing w:val="-7"/>
          <w:lang w:val="en-IE"/>
        </w:rPr>
        <w:t xml:space="preserve"> </w:t>
      </w:r>
      <w:r w:rsidRPr="006B6FAF">
        <w:rPr>
          <w:lang w:val="en-IE"/>
        </w:rPr>
        <w:t>trade dress, business and product names, logos, slogans, trade secrets, industrial models, utility models,</w:t>
      </w:r>
      <w:r w:rsidRPr="006B6FAF">
        <w:rPr>
          <w:spacing w:val="-2"/>
          <w:lang w:val="en-IE"/>
        </w:rPr>
        <w:t xml:space="preserve"> </w:t>
      </w:r>
      <w:r w:rsidRPr="006B6FAF">
        <w:rPr>
          <w:lang w:val="en-IE"/>
        </w:rPr>
        <w:t>design</w:t>
      </w:r>
      <w:r w:rsidRPr="006B6FAF">
        <w:rPr>
          <w:spacing w:val="-5"/>
          <w:lang w:val="en-IE"/>
        </w:rPr>
        <w:t xml:space="preserve"> </w:t>
      </w:r>
      <w:r w:rsidRPr="006B6FAF">
        <w:rPr>
          <w:lang w:val="en-IE"/>
        </w:rPr>
        <w:t>models,</w:t>
      </w:r>
      <w:r w:rsidRPr="006B6FAF">
        <w:rPr>
          <w:spacing w:val="-2"/>
          <w:lang w:val="en-IE"/>
        </w:rPr>
        <w:t xml:space="preserve"> </w:t>
      </w:r>
      <w:r w:rsidRPr="006B6FAF">
        <w:rPr>
          <w:lang w:val="en-IE"/>
        </w:rPr>
        <w:t>designs,</w:t>
      </w:r>
      <w:r w:rsidRPr="006B6FAF">
        <w:rPr>
          <w:spacing w:val="-2"/>
          <w:lang w:val="en-IE"/>
        </w:rPr>
        <w:t xml:space="preserve"> </w:t>
      </w:r>
      <w:r w:rsidRPr="006B6FAF">
        <w:rPr>
          <w:lang w:val="en-IE"/>
        </w:rPr>
        <w:t>rights</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confidential</w:t>
      </w:r>
      <w:r w:rsidRPr="006B6FAF">
        <w:rPr>
          <w:spacing w:val="-3"/>
          <w:lang w:val="en-IE"/>
        </w:rPr>
        <w:t xml:space="preserve"> </w:t>
      </w:r>
      <w:r w:rsidRPr="006B6FAF">
        <w:rPr>
          <w:lang w:val="en-IE"/>
        </w:rPr>
        <w:t>information,</w:t>
      </w:r>
      <w:r w:rsidRPr="006B6FAF">
        <w:rPr>
          <w:spacing w:val="-2"/>
          <w:lang w:val="en-IE"/>
        </w:rPr>
        <w:t xml:space="preserve"> </w:t>
      </w:r>
      <w:r w:rsidRPr="006B6FAF">
        <w:rPr>
          <w:lang w:val="en-IE"/>
        </w:rPr>
        <w:t>know-how,</w:t>
      </w:r>
      <w:r w:rsidRPr="006B6FAF">
        <w:rPr>
          <w:spacing w:val="-2"/>
          <w:lang w:val="en-IE"/>
        </w:rPr>
        <w:t xml:space="preserve"> </w:t>
      </w:r>
      <w:r w:rsidRPr="006B6FAF">
        <w:rPr>
          <w:lang w:val="en-IE"/>
        </w:rPr>
        <w:t>rights</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the nature of unfair competition rights and rights to sue for passing off, and all pending applications for and registrations of patents, trademarks, service marks, and copyrights together</w:t>
      </w:r>
      <w:r w:rsidRPr="006B6FAF">
        <w:rPr>
          <w:spacing w:val="-9"/>
          <w:lang w:val="en-IE"/>
        </w:rPr>
        <w:t xml:space="preserve"> </w:t>
      </w:r>
      <w:r w:rsidRPr="006B6FAF">
        <w:rPr>
          <w:lang w:val="en-IE"/>
        </w:rPr>
        <w:t>with</w:t>
      </w:r>
      <w:r w:rsidRPr="006B6FAF">
        <w:rPr>
          <w:spacing w:val="-10"/>
          <w:lang w:val="en-IE"/>
        </w:rPr>
        <w:t xml:space="preserve"> </w:t>
      </w:r>
      <w:r w:rsidRPr="006B6FAF">
        <w:rPr>
          <w:lang w:val="en-IE"/>
        </w:rPr>
        <w:t>all</w:t>
      </w:r>
      <w:r w:rsidRPr="006B6FAF">
        <w:rPr>
          <w:spacing w:val="-8"/>
          <w:lang w:val="en-IE"/>
        </w:rPr>
        <w:t xml:space="preserve"> </w:t>
      </w:r>
      <w:r w:rsidRPr="006B6FAF">
        <w:rPr>
          <w:lang w:val="en-IE"/>
        </w:rPr>
        <w:t>connected</w:t>
      </w:r>
      <w:r w:rsidRPr="006B6FAF">
        <w:rPr>
          <w:spacing w:val="-9"/>
          <w:lang w:val="en-IE"/>
        </w:rPr>
        <w:t xml:space="preserve"> </w:t>
      </w:r>
      <w:r w:rsidRPr="006B6FAF">
        <w:rPr>
          <w:lang w:val="en-IE"/>
        </w:rPr>
        <w:t>and</w:t>
      </w:r>
      <w:r w:rsidRPr="006B6FAF">
        <w:rPr>
          <w:spacing w:val="-10"/>
          <w:lang w:val="en-IE"/>
        </w:rPr>
        <w:t xml:space="preserve"> </w:t>
      </w:r>
      <w:r w:rsidRPr="006B6FAF">
        <w:rPr>
          <w:lang w:val="en-IE"/>
        </w:rPr>
        <w:t>similar</w:t>
      </w:r>
      <w:r w:rsidRPr="006B6FAF">
        <w:rPr>
          <w:spacing w:val="-9"/>
          <w:lang w:val="en-IE"/>
        </w:rPr>
        <w:t xml:space="preserve"> </w:t>
      </w:r>
      <w:r w:rsidRPr="006B6FAF">
        <w:rPr>
          <w:lang w:val="en-IE"/>
        </w:rPr>
        <w:t>or</w:t>
      </w:r>
      <w:r w:rsidRPr="006B6FAF">
        <w:rPr>
          <w:spacing w:val="-9"/>
          <w:lang w:val="en-IE"/>
        </w:rPr>
        <w:t xml:space="preserve"> </w:t>
      </w:r>
      <w:r w:rsidRPr="006B6FAF">
        <w:rPr>
          <w:lang w:val="en-IE"/>
        </w:rPr>
        <w:t>analogous</w:t>
      </w:r>
      <w:r w:rsidRPr="006B6FAF">
        <w:rPr>
          <w:spacing w:val="-9"/>
          <w:lang w:val="en-IE"/>
        </w:rPr>
        <w:t xml:space="preserve"> </w:t>
      </w:r>
      <w:r w:rsidRPr="006B6FAF">
        <w:rPr>
          <w:lang w:val="en-IE"/>
        </w:rPr>
        <w:t>rights</w:t>
      </w:r>
      <w:r w:rsidRPr="006B6FAF">
        <w:rPr>
          <w:spacing w:val="-9"/>
          <w:lang w:val="en-IE"/>
        </w:rPr>
        <w:t xml:space="preserve"> </w:t>
      </w:r>
      <w:r w:rsidRPr="006B6FAF">
        <w:rPr>
          <w:lang w:val="en-IE"/>
        </w:rPr>
        <w:t>in</w:t>
      </w:r>
      <w:r w:rsidRPr="006B6FAF">
        <w:rPr>
          <w:spacing w:val="-10"/>
          <w:lang w:val="en-IE"/>
        </w:rPr>
        <w:t xml:space="preserve"> </w:t>
      </w:r>
      <w:r w:rsidRPr="006B6FAF">
        <w:rPr>
          <w:lang w:val="en-IE"/>
        </w:rPr>
        <w:t>any</w:t>
      </w:r>
      <w:r w:rsidRPr="006B6FAF">
        <w:rPr>
          <w:spacing w:val="-9"/>
          <w:lang w:val="en-IE"/>
        </w:rPr>
        <w:t xml:space="preserve"> </w:t>
      </w:r>
      <w:r w:rsidRPr="006B6FAF">
        <w:rPr>
          <w:lang w:val="en-IE"/>
        </w:rPr>
        <w:t>country</w:t>
      </w:r>
      <w:r w:rsidRPr="006B6FAF">
        <w:rPr>
          <w:spacing w:val="-9"/>
          <w:lang w:val="en-IE"/>
        </w:rPr>
        <w:t xml:space="preserve"> </w:t>
      </w:r>
      <w:r w:rsidRPr="006B6FAF">
        <w:rPr>
          <w:lang w:val="en-IE"/>
        </w:rPr>
        <w:t>or</w:t>
      </w:r>
      <w:r w:rsidRPr="006B6FAF">
        <w:rPr>
          <w:spacing w:val="-9"/>
          <w:lang w:val="en-IE"/>
        </w:rPr>
        <w:t xml:space="preserve"> </w:t>
      </w:r>
      <w:r w:rsidRPr="006B6FAF">
        <w:rPr>
          <w:lang w:val="en-IE"/>
        </w:rPr>
        <w:t>jurisdiction</w:t>
      </w:r>
      <w:r w:rsidRPr="006B6FAF">
        <w:rPr>
          <w:spacing w:val="-10"/>
          <w:lang w:val="en-IE"/>
        </w:rPr>
        <w:t xml:space="preserve"> </w:t>
      </w:r>
      <w:r w:rsidRPr="006B6FAF">
        <w:rPr>
          <w:lang w:val="en-IE"/>
        </w:rPr>
        <w:t>for the full term thereof.</w:t>
      </w:r>
    </w:p>
    <w:p w14:paraId="62CF7D0D" w14:textId="77777777" w:rsidR="001F099A" w:rsidRPr="006B6FAF" w:rsidRDefault="00EA36F6" w:rsidP="00406D8E">
      <w:pPr>
        <w:pStyle w:val="ListParagraph"/>
        <w:numPr>
          <w:ilvl w:val="0"/>
          <w:numId w:val="19"/>
        </w:numPr>
        <w:tabs>
          <w:tab w:val="left" w:pos="1005"/>
        </w:tabs>
        <w:spacing w:before="60" w:after="120" w:line="276" w:lineRule="auto"/>
        <w:ind w:right="425"/>
        <w:rPr>
          <w:lang w:val="en-IE"/>
        </w:rPr>
      </w:pPr>
      <w:r w:rsidRPr="006B6FAF">
        <w:rPr>
          <w:lang w:val="en-IE"/>
        </w:rPr>
        <w:t>Pre-existing</w:t>
      </w:r>
      <w:r w:rsidRPr="006B6FAF">
        <w:rPr>
          <w:spacing w:val="-2"/>
          <w:lang w:val="en-IE"/>
        </w:rPr>
        <w:t xml:space="preserve"> </w:t>
      </w:r>
      <w:r w:rsidRPr="006B6FAF">
        <w:rPr>
          <w:lang w:val="en-IE"/>
        </w:rPr>
        <w:t>IPR</w:t>
      </w:r>
      <w:r w:rsidRPr="006B6FAF">
        <w:rPr>
          <w:spacing w:val="-3"/>
          <w:lang w:val="en-IE"/>
        </w:rPr>
        <w:t xml:space="preserve"> </w:t>
      </w:r>
      <w:r w:rsidRPr="006B6FAF">
        <w:rPr>
          <w:lang w:val="en-IE"/>
        </w:rPr>
        <w:t>means</w:t>
      </w:r>
      <w:r w:rsidRPr="006B6FAF">
        <w:rPr>
          <w:spacing w:val="-4"/>
          <w:lang w:val="en-IE"/>
        </w:rPr>
        <w:t xml:space="preserve"> </w:t>
      </w:r>
      <w:r w:rsidRPr="006B6FAF">
        <w:rPr>
          <w:lang w:val="en-IE"/>
        </w:rPr>
        <w:t>all</w:t>
      </w:r>
      <w:r w:rsidRPr="006B6FAF">
        <w:rPr>
          <w:spacing w:val="-1"/>
          <w:lang w:val="en-IE"/>
        </w:rPr>
        <w:t xml:space="preserve"> </w:t>
      </w:r>
      <w:r w:rsidRPr="006B6FAF">
        <w:rPr>
          <w:lang w:val="en-IE"/>
        </w:rPr>
        <w:t>IPR</w:t>
      </w:r>
      <w:r w:rsidRPr="006B6FAF">
        <w:rPr>
          <w:spacing w:val="-3"/>
          <w:lang w:val="en-IE"/>
        </w:rPr>
        <w:t xml:space="preserve"> </w:t>
      </w:r>
      <w:r w:rsidRPr="006B6FAF">
        <w:rPr>
          <w:lang w:val="en-IE"/>
        </w:rPr>
        <w:t>existing</w:t>
      </w:r>
      <w:r w:rsidRPr="006B6FAF">
        <w:rPr>
          <w:spacing w:val="-2"/>
          <w:lang w:val="en-IE"/>
        </w:rPr>
        <w:t xml:space="preserve"> </w:t>
      </w:r>
      <w:r w:rsidRPr="006B6FAF">
        <w:rPr>
          <w:lang w:val="en-IE"/>
        </w:rPr>
        <w:t>prior</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date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this</w:t>
      </w:r>
      <w:r w:rsidRPr="006B6FAF">
        <w:rPr>
          <w:spacing w:val="-3"/>
          <w:lang w:val="en-IE"/>
        </w:rPr>
        <w:t xml:space="preserve"> </w:t>
      </w:r>
      <w:r w:rsidRPr="006B6FAF">
        <w:rPr>
          <w:lang w:val="en-IE"/>
        </w:rPr>
        <w:t>Agreement</w:t>
      </w:r>
      <w:r w:rsidRPr="006B6FAF">
        <w:rPr>
          <w:spacing w:val="-6"/>
          <w:lang w:val="en-IE"/>
        </w:rPr>
        <w:t xml:space="preserve"> </w:t>
      </w:r>
      <w:r w:rsidRPr="006B6FAF">
        <w:rPr>
          <w:lang w:val="en-IE"/>
        </w:rPr>
        <w:t>and</w:t>
      </w:r>
      <w:r w:rsidRPr="006B6FAF">
        <w:rPr>
          <w:spacing w:val="-4"/>
          <w:lang w:val="en-IE"/>
        </w:rPr>
        <w:t xml:space="preserve"> </w:t>
      </w:r>
      <w:r w:rsidRPr="006B6FAF">
        <w:rPr>
          <w:lang w:val="en-IE"/>
        </w:rPr>
        <w:t>all</w:t>
      </w:r>
      <w:r w:rsidRPr="006B6FAF">
        <w:rPr>
          <w:spacing w:val="-1"/>
          <w:lang w:val="en-IE"/>
        </w:rPr>
        <w:t xml:space="preserve"> </w:t>
      </w:r>
      <w:r w:rsidRPr="006B6FAF">
        <w:rPr>
          <w:lang w:val="en-IE"/>
        </w:rPr>
        <w:t>IPR</w:t>
      </w:r>
      <w:r w:rsidRPr="006B6FAF">
        <w:rPr>
          <w:spacing w:val="-8"/>
          <w:lang w:val="en-IE"/>
        </w:rPr>
        <w:t xml:space="preserve"> </w:t>
      </w:r>
      <w:r w:rsidRPr="006B6FAF">
        <w:rPr>
          <w:lang w:val="en-IE"/>
        </w:rPr>
        <w:t>in</w:t>
      </w:r>
      <w:r w:rsidRPr="006B6FAF">
        <w:rPr>
          <w:spacing w:val="-4"/>
          <w:lang w:val="en-IE"/>
        </w:rPr>
        <w:t xml:space="preserve"> </w:t>
      </w:r>
      <w:r w:rsidRPr="006B6FAF">
        <w:rPr>
          <w:lang w:val="en-IE"/>
        </w:rPr>
        <w:t>any materials, acquired or developed by or for Contractor or Client independently of this Agreement, and any IPR in Contractor’s standard hardware and software products or modifications or updates to such products.</w:t>
      </w:r>
    </w:p>
    <w:p w14:paraId="2C667FAC" w14:textId="77777777" w:rsidR="001F099A" w:rsidRPr="006B6FAF" w:rsidRDefault="00EA36F6" w:rsidP="00406D8E">
      <w:pPr>
        <w:pStyle w:val="ListParagraph"/>
        <w:numPr>
          <w:ilvl w:val="0"/>
          <w:numId w:val="19"/>
        </w:numPr>
        <w:tabs>
          <w:tab w:val="left" w:pos="1005"/>
        </w:tabs>
        <w:spacing w:before="60" w:after="120" w:line="276" w:lineRule="auto"/>
        <w:ind w:right="426"/>
        <w:rPr>
          <w:lang w:val="en-IE"/>
        </w:rPr>
      </w:pPr>
      <w:r w:rsidRPr="006B6FAF">
        <w:rPr>
          <w:lang w:val="en-IE"/>
        </w:rPr>
        <w:lastRenderedPageBreak/>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w:t>
      </w:r>
      <w:r w:rsidRPr="006B6FAF">
        <w:rPr>
          <w:spacing w:val="-1"/>
          <w:lang w:val="en-IE"/>
        </w:rPr>
        <w:t xml:space="preserve"> </w:t>
      </w:r>
      <w:r w:rsidRPr="006B6FAF">
        <w:rPr>
          <w:lang w:val="en-IE"/>
        </w:rPr>
        <w:t>and the Contractor so acknowledges and confirms. For the avoidance of doubt the Contractor hereby assigns all Intellectual Property Rights, title and interest</w:t>
      </w:r>
      <w:r w:rsidRPr="006B6FAF">
        <w:rPr>
          <w:spacing w:val="-11"/>
          <w:lang w:val="en-IE"/>
        </w:rPr>
        <w:t xml:space="preserve"> </w:t>
      </w:r>
      <w:r w:rsidRPr="006B6FAF">
        <w:rPr>
          <w:lang w:val="en-IE"/>
        </w:rPr>
        <w:t>in</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Materials</w:t>
      </w:r>
      <w:r w:rsidRPr="006B6FAF">
        <w:rPr>
          <w:spacing w:val="-9"/>
          <w:lang w:val="en-IE"/>
        </w:rPr>
        <w:t xml:space="preserve"> </w:t>
      </w:r>
      <w:r w:rsidRPr="006B6FAF">
        <w:rPr>
          <w:lang w:val="en-IE"/>
        </w:rPr>
        <w:t>(including</w:t>
      </w:r>
      <w:r w:rsidRPr="006B6FAF">
        <w:rPr>
          <w:spacing w:val="-9"/>
          <w:lang w:val="en-IE"/>
        </w:rPr>
        <w:t xml:space="preserve"> </w:t>
      </w:r>
      <w:r w:rsidRPr="006B6FAF">
        <w:rPr>
          <w:lang w:val="en-IE"/>
        </w:rPr>
        <w:t>by</w:t>
      </w:r>
      <w:r w:rsidRPr="006B6FAF">
        <w:rPr>
          <w:spacing w:val="-9"/>
          <w:lang w:val="en-IE"/>
        </w:rPr>
        <w:t xml:space="preserve"> </w:t>
      </w:r>
      <w:r w:rsidRPr="006B6FAF">
        <w:rPr>
          <w:lang w:val="en-IE"/>
        </w:rPr>
        <w:t>way</w:t>
      </w:r>
      <w:r w:rsidRPr="006B6FAF">
        <w:rPr>
          <w:spacing w:val="-9"/>
          <w:lang w:val="en-IE"/>
        </w:rPr>
        <w:t xml:space="preserve"> </w:t>
      </w:r>
      <w:r w:rsidRPr="006B6FAF">
        <w:rPr>
          <w:lang w:val="en-IE"/>
        </w:rPr>
        <w:t>of</w:t>
      </w:r>
      <w:r w:rsidRPr="006B6FAF">
        <w:rPr>
          <w:spacing w:val="-9"/>
          <w:lang w:val="en-IE"/>
        </w:rPr>
        <w:t xml:space="preserve"> </w:t>
      </w:r>
      <w:r w:rsidRPr="006B6FAF">
        <w:rPr>
          <w:lang w:val="en-IE"/>
        </w:rPr>
        <w:t>present</w:t>
      </w:r>
      <w:r w:rsidRPr="006B6FAF">
        <w:rPr>
          <w:spacing w:val="-11"/>
          <w:lang w:val="en-IE"/>
        </w:rPr>
        <w:t xml:space="preserve"> </w:t>
      </w:r>
      <w:r w:rsidRPr="006B6FAF">
        <w:rPr>
          <w:lang w:val="en-IE"/>
        </w:rPr>
        <w:t>assignment</w:t>
      </w:r>
      <w:r w:rsidRPr="006B6FAF">
        <w:rPr>
          <w:spacing w:val="-11"/>
          <w:lang w:val="en-IE"/>
        </w:rPr>
        <w:t xml:space="preserve"> </w:t>
      </w:r>
      <w:r w:rsidRPr="006B6FAF">
        <w:rPr>
          <w:lang w:val="en-IE"/>
        </w:rPr>
        <w:t>of</w:t>
      </w:r>
      <w:r w:rsidRPr="006B6FAF">
        <w:rPr>
          <w:spacing w:val="-9"/>
          <w:lang w:val="en-IE"/>
        </w:rPr>
        <w:t xml:space="preserve"> </w:t>
      </w:r>
      <w:r w:rsidRPr="006B6FAF">
        <w:rPr>
          <w:lang w:val="en-IE"/>
        </w:rPr>
        <w:t>future</w:t>
      </w:r>
      <w:r w:rsidRPr="006B6FAF">
        <w:rPr>
          <w:spacing w:val="-9"/>
          <w:lang w:val="en-IE"/>
        </w:rPr>
        <w:t xml:space="preserve"> </w:t>
      </w:r>
      <w:r w:rsidRPr="006B6FAF">
        <w:rPr>
          <w:lang w:val="en-IE"/>
        </w:rPr>
        <w:t>copyright)</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the extent</w:t>
      </w:r>
      <w:r w:rsidRPr="006B6FAF">
        <w:rPr>
          <w:spacing w:val="-5"/>
          <w:lang w:val="en-IE"/>
        </w:rPr>
        <w:t xml:space="preserve"> </w:t>
      </w:r>
      <w:r w:rsidRPr="006B6FAF">
        <w:rPr>
          <w:lang w:val="en-IE"/>
        </w:rPr>
        <w:t>that any</w:t>
      </w:r>
      <w:r w:rsidRPr="006B6FAF">
        <w:rPr>
          <w:spacing w:val="-2"/>
          <w:lang w:val="en-IE"/>
        </w:rPr>
        <w:t xml:space="preserve"> </w:t>
      </w:r>
      <w:r w:rsidRPr="006B6FAF">
        <w:rPr>
          <w:lang w:val="en-IE"/>
        </w:rPr>
        <w:t>such Intellectual</w:t>
      </w:r>
      <w:r w:rsidRPr="006B6FAF">
        <w:rPr>
          <w:spacing w:val="-1"/>
          <w:lang w:val="en-IE"/>
        </w:rPr>
        <w:t xml:space="preserve"> </w:t>
      </w:r>
      <w:r w:rsidRPr="006B6FAF">
        <w:rPr>
          <w:lang w:val="en-IE"/>
        </w:rPr>
        <w:t>Property</w:t>
      </w:r>
      <w:r w:rsidRPr="006B6FAF">
        <w:rPr>
          <w:spacing w:val="-2"/>
          <w:lang w:val="en-IE"/>
        </w:rPr>
        <w:t xml:space="preserve"> </w:t>
      </w:r>
      <w:r w:rsidRPr="006B6FAF">
        <w:rPr>
          <w:lang w:val="en-IE"/>
        </w:rPr>
        <w:t>Rights</w:t>
      </w:r>
      <w:r w:rsidRPr="006B6FAF">
        <w:rPr>
          <w:spacing w:val="-2"/>
          <w:lang w:val="en-IE"/>
        </w:rPr>
        <w:t xml:space="preserve"> </w:t>
      </w:r>
      <w:r w:rsidRPr="006B6FAF">
        <w:rPr>
          <w:lang w:val="en-IE"/>
        </w:rPr>
        <w:t>title or</w:t>
      </w:r>
      <w:r w:rsidRPr="006B6FAF">
        <w:rPr>
          <w:spacing w:val="-2"/>
          <w:lang w:val="en-IE"/>
        </w:rPr>
        <w:t xml:space="preserve"> </w:t>
      </w:r>
      <w:r w:rsidRPr="006B6FAF">
        <w:rPr>
          <w:lang w:val="en-IE"/>
        </w:rPr>
        <w:t>interest</w:t>
      </w:r>
      <w:r w:rsidRPr="006B6FAF">
        <w:rPr>
          <w:spacing w:val="-4"/>
          <w:lang w:val="en-IE"/>
        </w:rPr>
        <w:t xml:space="preserve"> </w:t>
      </w:r>
      <w:r w:rsidRPr="006B6FAF">
        <w:rPr>
          <w:lang w:val="en-IE"/>
        </w:rPr>
        <w:t>may be</w:t>
      </w:r>
      <w:r w:rsidRPr="006B6FAF">
        <w:rPr>
          <w:spacing w:val="-2"/>
          <w:lang w:val="en-IE"/>
        </w:rPr>
        <w:t xml:space="preserve"> </w:t>
      </w:r>
      <w:r w:rsidRPr="006B6FAF">
        <w:rPr>
          <w:lang w:val="en-IE"/>
        </w:rPr>
        <w:t>deemed</w:t>
      </w:r>
      <w:r w:rsidRPr="006B6FAF">
        <w:rPr>
          <w:spacing w:val="-3"/>
          <w:lang w:val="en-IE"/>
        </w:rPr>
        <w:t xml:space="preserve"> </w:t>
      </w:r>
      <w:r w:rsidRPr="006B6FAF">
        <w:rPr>
          <w:lang w:val="en-IE"/>
        </w:rPr>
        <w:t>by law</w:t>
      </w:r>
      <w:r w:rsidRPr="006B6FAF">
        <w:rPr>
          <w:spacing w:val="-2"/>
          <w:lang w:val="en-IE"/>
        </w:rPr>
        <w:t xml:space="preserve"> </w:t>
      </w:r>
      <w:r w:rsidRPr="006B6FAF">
        <w:rPr>
          <w:lang w:val="en-IE"/>
        </w:rPr>
        <w:t>to reside in it in the Materials to the Client absolutely.</w:t>
      </w:r>
    </w:p>
    <w:p w14:paraId="733CA9B2" w14:textId="77777777" w:rsidR="001F099A" w:rsidRPr="006B6FAF" w:rsidRDefault="00EA36F6" w:rsidP="00406D8E">
      <w:pPr>
        <w:pStyle w:val="ListParagraph"/>
        <w:numPr>
          <w:ilvl w:val="0"/>
          <w:numId w:val="19"/>
        </w:numPr>
        <w:tabs>
          <w:tab w:val="left" w:pos="1005"/>
        </w:tabs>
        <w:spacing w:before="60" w:after="120" w:line="276" w:lineRule="auto"/>
        <w:ind w:right="424"/>
        <w:rPr>
          <w:lang w:val="en-IE"/>
        </w:rPr>
      </w:pPr>
      <w:r w:rsidRPr="006B6FAF">
        <w:rPr>
          <w:lang w:val="en-IE"/>
        </w:rPr>
        <w:t>The Client grants to the Contractor a royalty-free non-exclusive licence to use the Client’s Pre-existing IPR for the Term to the extent necessary to enable the Contractor to fulfil its obligations under this Agreement. Save as expressly set</w:t>
      </w:r>
      <w:r w:rsidRPr="006B6FAF">
        <w:rPr>
          <w:spacing w:val="-1"/>
          <w:lang w:val="en-IE"/>
        </w:rPr>
        <w:t xml:space="preserve"> </w:t>
      </w:r>
      <w:r w:rsidRPr="006B6FAF">
        <w:rPr>
          <w:lang w:val="en-IE"/>
        </w:rPr>
        <w:t>out in this clause 6 all Pre-Existing IPR shall remain the sole property of the party who owned, acquired or developed such intellectual property.</w:t>
      </w:r>
    </w:p>
    <w:p w14:paraId="7947050D" w14:textId="77777777" w:rsidR="001F099A" w:rsidRPr="006B6FAF" w:rsidRDefault="00EA36F6" w:rsidP="00406D8E">
      <w:pPr>
        <w:pStyle w:val="ListParagraph"/>
        <w:numPr>
          <w:ilvl w:val="0"/>
          <w:numId w:val="19"/>
        </w:numPr>
        <w:tabs>
          <w:tab w:val="left" w:pos="1005"/>
        </w:tabs>
        <w:spacing w:before="60" w:after="120" w:line="276" w:lineRule="auto"/>
        <w:ind w:right="427"/>
        <w:rPr>
          <w:lang w:val="en-IE"/>
        </w:rPr>
      </w:pPr>
      <w:r w:rsidRPr="006B6FAF">
        <w:rPr>
          <w:lang w:val="en-IE"/>
        </w:rPr>
        <w:t>The Contractor shall waive or procure a waiver of any moral rights subsisting in copyright produced under or in performance of this Agreement.</w:t>
      </w:r>
    </w:p>
    <w:p w14:paraId="3499B970" w14:textId="77777777" w:rsidR="001F099A" w:rsidRPr="006B6FAF" w:rsidRDefault="00EA36F6" w:rsidP="00406D8E">
      <w:pPr>
        <w:pStyle w:val="ListParagraph"/>
        <w:numPr>
          <w:ilvl w:val="0"/>
          <w:numId w:val="19"/>
        </w:numPr>
        <w:tabs>
          <w:tab w:val="left" w:pos="1005"/>
        </w:tabs>
        <w:spacing w:before="60" w:after="120" w:line="276" w:lineRule="auto"/>
        <w:ind w:right="421"/>
        <w:rPr>
          <w:lang w:val="en-IE"/>
        </w:rPr>
      </w:pPr>
      <w:r w:rsidRPr="006B6FAF">
        <w:rPr>
          <w:lang w:val="en-IE"/>
        </w:rPr>
        <w:t xml:space="preserve">Nothing in this Agreement shall prohibit or be deemed to prohibit the Contractor from providing services </w:t>
      </w:r>
      <w:proofErr w:type="gramStart"/>
      <w:r w:rsidRPr="006B6FAF">
        <w:rPr>
          <w:lang w:val="en-IE"/>
        </w:rPr>
        <w:t>similar to</w:t>
      </w:r>
      <w:proofErr w:type="gramEnd"/>
      <w:r w:rsidRPr="006B6FAF">
        <w:rPr>
          <w:lang w:val="en-IE"/>
        </w:rPr>
        <w:t xml:space="preserve"> the Services to any party other than the Parties hereto. In no event shall the Contractor be precluded from independently developing for itself, or for others, materials which are competitive with, or </w:t>
      </w:r>
      <w:proofErr w:type="gramStart"/>
      <w:r w:rsidRPr="006B6FAF">
        <w:rPr>
          <w:lang w:val="en-IE"/>
        </w:rPr>
        <w:t>similar to</w:t>
      </w:r>
      <w:proofErr w:type="gramEnd"/>
      <w:r w:rsidRPr="006B6FAF">
        <w:rPr>
          <w:lang w:val="en-IE"/>
        </w:rPr>
        <w:t>, the Services and to use its general knowledge, skills and experience, and any ideas, concepts, know-how, formats, templates, methodologies and techniques that are acquired or used in the course of providing the Services.</w:t>
      </w:r>
    </w:p>
    <w:p w14:paraId="086BBEF4" w14:textId="77777777" w:rsidR="001F099A" w:rsidRPr="006B6FAF" w:rsidRDefault="00EA36F6" w:rsidP="00406D8E">
      <w:pPr>
        <w:pStyle w:val="ListParagraph"/>
        <w:numPr>
          <w:ilvl w:val="0"/>
          <w:numId w:val="19"/>
        </w:numPr>
        <w:tabs>
          <w:tab w:val="left" w:pos="1005"/>
        </w:tabs>
        <w:spacing w:before="60" w:after="120" w:line="276" w:lineRule="auto"/>
        <w:ind w:right="419"/>
        <w:rPr>
          <w:lang w:val="en-IE"/>
        </w:rPr>
      </w:pPr>
      <w:r w:rsidRPr="006B6FAF">
        <w:rPr>
          <w:lang w:val="en-IE"/>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Pr="006B6FAF">
        <w:rPr>
          <w:spacing w:val="40"/>
          <w:lang w:val="en-IE"/>
        </w:rPr>
        <w:t xml:space="preserve"> </w:t>
      </w:r>
      <w:r w:rsidRPr="006B6FAF">
        <w:rPr>
          <w:lang w:val="en-IE"/>
        </w:rPr>
        <w:t>The Contractor hereby indemnifies the Client and shall keep and hold the Client</w:t>
      </w:r>
      <w:r w:rsidRPr="006B6FAF">
        <w:rPr>
          <w:spacing w:val="-2"/>
          <w:lang w:val="en-IE"/>
        </w:rPr>
        <w:t xml:space="preserve"> </w:t>
      </w:r>
      <w:r w:rsidRPr="006B6FAF">
        <w:rPr>
          <w:lang w:val="en-IE"/>
        </w:rPr>
        <w:t>harmless</w:t>
      </w:r>
      <w:r w:rsidRPr="006B6FAF">
        <w:rPr>
          <w:spacing w:val="-4"/>
          <w:lang w:val="en-IE"/>
        </w:rPr>
        <w:t xml:space="preserve"> </w:t>
      </w:r>
      <w:r w:rsidRPr="006B6FAF">
        <w:rPr>
          <w:lang w:val="en-IE"/>
        </w:rPr>
        <w:t>from and in respect</w:t>
      </w:r>
      <w:r w:rsidRPr="006B6FAF">
        <w:rPr>
          <w:spacing w:val="-2"/>
          <w:lang w:val="en-IE"/>
        </w:rPr>
        <w:t xml:space="preserve"> </w:t>
      </w:r>
      <w:r w:rsidRPr="006B6FAF">
        <w:rPr>
          <w:lang w:val="en-IE"/>
        </w:rPr>
        <w:t>of all and any</w:t>
      </w:r>
      <w:r w:rsidRPr="006B6FAF">
        <w:rPr>
          <w:spacing w:val="40"/>
          <w:lang w:val="en-IE"/>
        </w:rPr>
        <w:t xml:space="preserve"> </w:t>
      </w:r>
      <w:r w:rsidRPr="006B6FAF">
        <w:rPr>
          <w:lang w:val="en-IE"/>
        </w:rPr>
        <w:t>losses (whether direct, indirect or consequential) liability, damages, claims, costs or expenses which arise by</w:t>
      </w:r>
      <w:r w:rsidRPr="006B6FAF">
        <w:rPr>
          <w:spacing w:val="-11"/>
          <w:lang w:val="en-IE"/>
        </w:rPr>
        <w:t xml:space="preserve"> </w:t>
      </w:r>
      <w:r w:rsidRPr="006B6FAF">
        <w:rPr>
          <w:lang w:val="en-IE"/>
        </w:rPr>
        <w:t>reason</w:t>
      </w:r>
      <w:r w:rsidRPr="006B6FAF">
        <w:rPr>
          <w:spacing w:val="-13"/>
          <w:lang w:val="en-IE"/>
        </w:rPr>
        <w:t xml:space="preserve"> </w:t>
      </w:r>
      <w:r w:rsidRPr="006B6FAF">
        <w:rPr>
          <w:lang w:val="en-IE"/>
        </w:rPr>
        <w:t>of</w:t>
      </w:r>
      <w:r w:rsidRPr="006B6FAF">
        <w:rPr>
          <w:spacing w:val="-11"/>
          <w:lang w:val="en-IE"/>
        </w:rPr>
        <w:t xml:space="preserve"> </w:t>
      </w:r>
      <w:r w:rsidRPr="006B6FAF">
        <w:rPr>
          <w:lang w:val="en-IE"/>
        </w:rPr>
        <w:t>any</w:t>
      </w:r>
      <w:r w:rsidRPr="006B6FAF">
        <w:rPr>
          <w:spacing w:val="-11"/>
          <w:lang w:val="en-IE"/>
        </w:rPr>
        <w:t xml:space="preserve"> </w:t>
      </w:r>
      <w:r w:rsidRPr="006B6FAF">
        <w:rPr>
          <w:lang w:val="en-IE"/>
        </w:rPr>
        <w:t>breach</w:t>
      </w:r>
      <w:r w:rsidRPr="006B6FAF">
        <w:rPr>
          <w:spacing w:val="-13"/>
          <w:lang w:val="en-IE"/>
        </w:rPr>
        <w:t xml:space="preserve"> </w:t>
      </w:r>
      <w:r w:rsidRPr="006B6FAF">
        <w:rPr>
          <w:lang w:val="en-IE"/>
        </w:rPr>
        <w:t>of</w:t>
      </w:r>
      <w:r w:rsidRPr="006B6FAF">
        <w:rPr>
          <w:spacing w:val="-6"/>
          <w:lang w:val="en-IE"/>
        </w:rPr>
        <w:t xml:space="preserve"> </w:t>
      </w:r>
      <w:proofErr w:type="gramStart"/>
      <w:r w:rsidRPr="006B6FAF">
        <w:rPr>
          <w:lang w:val="en-IE"/>
        </w:rPr>
        <w:t>third</w:t>
      </w:r>
      <w:r w:rsidRPr="006B6FAF">
        <w:rPr>
          <w:spacing w:val="-13"/>
          <w:lang w:val="en-IE"/>
        </w:rPr>
        <w:t xml:space="preserve"> </w:t>
      </w:r>
      <w:r w:rsidRPr="006B6FAF">
        <w:rPr>
          <w:lang w:val="en-IE"/>
        </w:rPr>
        <w:t>party</w:t>
      </w:r>
      <w:proofErr w:type="gramEnd"/>
      <w:r w:rsidRPr="006B6FAF">
        <w:rPr>
          <w:spacing w:val="-10"/>
          <w:lang w:val="en-IE"/>
        </w:rPr>
        <w:t xml:space="preserve"> </w:t>
      </w:r>
      <w:r w:rsidRPr="006B6FAF">
        <w:rPr>
          <w:lang w:val="en-IE"/>
        </w:rPr>
        <w:t>Intellectual</w:t>
      </w:r>
      <w:r w:rsidRPr="006B6FAF">
        <w:rPr>
          <w:spacing w:val="-10"/>
          <w:lang w:val="en-IE"/>
        </w:rPr>
        <w:t xml:space="preserve"> </w:t>
      </w:r>
      <w:r w:rsidRPr="006B6FAF">
        <w:rPr>
          <w:lang w:val="en-IE"/>
        </w:rPr>
        <w:t>Property</w:t>
      </w:r>
      <w:r w:rsidRPr="006B6FAF">
        <w:rPr>
          <w:spacing w:val="-11"/>
          <w:lang w:val="en-IE"/>
        </w:rPr>
        <w:t xml:space="preserve"> </w:t>
      </w:r>
      <w:r w:rsidRPr="006B6FAF">
        <w:rPr>
          <w:lang w:val="en-IE"/>
        </w:rPr>
        <w:t>Rights</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so</w:t>
      </w:r>
      <w:r w:rsidRPr="006B6FAF">
        <w:rPr>
          <w:spacing w:val="-12"/>
          <w:lang w:val="en-IE"/>
        </w:rPr>
        <w:t xml:space="preserve"> </w:t>
      </w:r>
      <w:r w:rsidRPr="006B6FAF">
        <w:rPr>
          <w:lang w:val="en-IE"/>
        </w:rPr>
        <w:t>far</w:t>
      </w:r>
      <w:r w:rsidRPr="006B6FAF">
        <w:rPr>
          <w:spacing w:val="-12"/>
          <w:lang w:val="en-IE"/>
        </w:rPr>
        <w:t xml:space="preserve"> </w:t>
      </w:r>
      <w:r w:rsidRPr="006B6FAF">
        <w:rPr>
          <w:lang w:val="en-IE"/>
        </w:rPr>
        <w:t>as</w:t>
      </w:r>
      <w:r w:rsidRPr="006B6FAF">
        <w:rPr>
          <w:spacing w:val="-12"/>
          <w:lang w:val="en-IE"/>
        </w:rPr>
        <w:t xml:space="preserve"> </w:t>
      </w:r>
      <w:r w:rsidRPr="006B6FAF">
        <w:rPr>
          <w:lang w:val="en-IE"/>
        </w:rPr>
        <w:t>any</w:t>
      </w:r>
      <w:r w:rsidRPr="006B6FAF">
        <w:rPr>
          <w:spacing w:val="-11"/>
          <w:lang w:val="en-IE"/>
        </w:rPr>
        <w:t xml:space="preserve"> </w:t>
      </w:r>
      <w:r w:rsidRPr="006B6FAF">
        <w:rPr>
          <w:lang w:val="en-IE"/>
        </w:rPr>
        <w:t>such</w:t>
      </w:r>
      <w:r w:rsidRPr="006B6FAF">
        <w:rPr>
          <w:spacing w:val="-13"/>
          <w:lang w:val="en-IE"/>
        </w:rPr>
        <w:t xml:space="preserve"> </w:t>
      </w:r>
      <w:r w:rsidRPr="006B6FAF">
        <w:rPr>
          <w:lang w:val="en-IE"/>
        </w:rPr>
        <w:t>rights are used for the purposes of this Agreement.</w:t>
      </w:r>
    </w:p>
    <w:p w14:paraId="28895223" w14:textId="77777777" w:rsidR="001F099A" w:rsidRPr="006B6FAF" w:rsidRDefault="00EA36F6" w:rsidP="00884D01">
      <w:pPr>
        <w:pStyle w:val="BodyText"/>
        <w:spacing w:before="60" w:after="120" w:line="276" w:lineRule="auto"/>
        <w:ind w:left="1005" w:right="431"/>
        <w:jc w:val="both"/>
        <w:rPr>
          <w:lang w:val="en-IE"/>
        </w:rPr>
      </w:pPr>
      <w:r w:rsidRPr="006B6FAF">
        <w:rPr>
          <w:lang w:val="en-IE"/>
        </w:rPr>
        <w:t>At</w:t>
      </w:r>
      <w:r w:rsidRPr="006B6FAF">
        <w:rPr>
          <w:spacing w:val="-10"/>
          <w:lang w:val="en-IE"/>
        </w:rPr>
        <w:t xml:space="preserve"> </w:t>
      </w:r>
      <w:r w:rsidRPr="006B6FAF">
        <w:rPr>
          <w:lang w:val="en-IE"/>
        </w:rPr>
        <w:t>the</w:t>
      </w:r>
      <w:r w:rsidRPr="006B6FAF">
        <w:rPr>
          <w:spacing w:val="-2"/>
          <w:lang w:val="en-IE"/>
        </w:rPr>
        <w:t xml:space="preserve"> </w:t>
      </w:r>
      <w:r w:rsidRPr="006B6FAF">
        <w:rPr>
          <w:lang w:val="en-IE"/>
        </w:rPr>
        <w:t>request</w:t>
      </w:r>
      <w:r w:rsidRPr="006B6FAF">
        <w:rPr>
          <w:spacing w:val="-9"/>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10"/>
          <w:lang w:val="en-IE"/>
        </w:rPr>
        <w:t xml:space="preserve"> </w:t>
      </w:r>
      <w:r w:rsidRPr="006B6FAF">
        <w:rPr>
          <w:lang w:val="en-IE"/>
        </w:rPr>
        <w:t>for</w:t>
      </w:r>
      <w:r w:rsidRPr="006B6FAF">
        <w:rPr>
          <w:spacing w:val="-8"/>
          <w:lang w:val="en-IE"/>
        </w:rPr>
        <w:t xml:space="preserve"> </w:t>
      </w:r>
      <w:r w:rsidRPr="006B6FAF">
        <w:rPr>
          <w:lang w:val="en-IE"/>
        </w:rPr>
        <w:t>and</w:t>
      </w:r>
      <w:r w:rsidRPr="006B6FAF">
        <w:rPr>
          <w:spacing w:val="-4"/>
          <w:lang w:val="en-IE"/>
        </w:rPr>
        <w:t xml:space="preserve"> </w:t>
      </w:r>
      <w:r w:rsidRPr="006B6FAF">
        <w:rPr>
          <w:lang w:val="en-IE"/>
        </w:rPr>
        <w:t>in</w:t>
      </w:r>
      <w:r w:rsidRPr="006B6FAF">
        <w:rPr>
          <w:spacing w:val="-9"/>
          <w:lang w:val="en-IE"/>
        </w:rPr>
        <w:t xml:space="preserve"> </w:t>
      </w:r>
      <w:r w:rsidRPr="006B6FAF">
        <w:rPr>
          <w:lang w:val="en-IE"/>
        </w:rPr>
        <w:t>respect</w:t>
      </w:r>
      <w:r w:rsidRPr="006B6FAF">
        <w:rPr>
          <w:spacing w:val="-5"/>
          <w:lang w:val="en-IE"/>
        </w:rPr>
        <w:t xml:space="preserve"> </w:t>
      </w:r>
      <w:r w:rsidRPr="006B6FAF">
        <w:rPr>
          <w:lang w:val="en-IE"/>
        </w:rPr>
        <w:t>of</w:t>
      </w:r>
      <w:r w:rsidRPr="006B6FAF">
        <w:rPr>
          <w:spacing w:val="-8"/>
          <w:lang w:val="en-IE"/>
        </w:rPr>
        <w:t xml:space="preserve"> </w:t>
      </w:r>
      <w:r w:rsidRPr="006B6FAF">
        <w:rPr>
          <w:lang w:val="en-IE"/>
        </w:rPr>
        <w:t>any</w:t>
      </w:r>
      <w:r w:rsidRPr="006B6FAF">
        <w:rPr>
          <w:spacing w:val="-3"/>
          <w:lang w:val="en-IE"/>
        </w:rPr>
        <w:t xml:space="preserve"> </w:t>
      </w:r>
      <w:r w:rsidRPr="006B6FAF">
        <w:rPr>
          <w:lang w:val="en-IE"/>
        </w:rPr>
        <w:t>such</w:t>
      </w:r>
      <w:r w:rsidRPr="006B6FAF">
        <w:rPr>
          <w:spacing w:val="-9"/>
          <w:lang w:val="en-IE"/>
        </w:rPr>
        <w:t xml:space="preserve"> </w:t>
      </w:r>
      <w:r w:rsidRPr="006B6FAF">
        <w:rPr>
          <w:lang w:val="en-IE"/>
        </w:rPr>
        <w:t>breach,</w:t>
      </w:r>
      <w:r w:rsidRPr="006B6FAF">
        <w:rPr>
          <w:spacing w:val="-1"/>
          <w:lang w:val="en-IE"/>
        </w:rPr>
        <w:t xml:space="preserve"> </w:t>
      </w:r>
      <w:r w:rsidRPr="006B6FAF">
        <w:rPr>
          <w:lang w:val="en-IE"/>
        </w:rPr>
        <w:t>the</w:t>
      </w:r>
      <w:r w:rsidRPr="006B6FAF">
        <w:rPr>
          <w:spacing w:val="-7"/>
          <w:lang w:val="en-IE"/>
        </w:rPr>
        <w:t xml:space="preserve"> </w:t>
      </w:r>
      <w:r w:rsidRPr="006B6FAF">
        <w:rPr>
          <w:lang w:val="en-IE"/>
        </w:rPr>
        <w:t>Contractor</w:t>
      </w:r>
      <w:r w:rsidRPr="006B6FAF">
        <w:rPr>
          <w:spacing w:val="-3"/>
          <w:lang w:val="en-IE"/>
        </w:rPr>
        <w:t xml:space="preserve"> </w:t>
      </w:r>
      <w:r w:rsidRPr="006B6FAF">
        <w:rPr>
          <w:lang w:val="en-IE"/>
        </w:rPr>
        <w:t>shall</w:t>
      </w:r>
      <w:r w:rsidRPr="006B6FAF">
        <w:rPr>
          <w:spacing w:val="-6"/>
          <w:lang w:val="en-IE"/>
        </w:rPr>
        <w:t xml:space="preserve"> </w:t>
      </w:r>
      <w:r w:rsidRPr="006B6FAF">
        <w:rPr>
          <w:lang w:val="en-IE"/>
        </w:rPr>
        <w:t>at</w:t>
      </w:r>
      <w:r w:rsidRPr="006B6FAF">
        <w:rPr>
          <w:spacing w:val="-6"/>
          <w:lang w:val="en-IE"/>
        </w:rPr>
        <w:t xml:space="preserve"> </w:t>
      </w:r>
      <w:r w:rsidRPr="006B6FAF">
        <w:rPr>
          <w:lang w:val="en-IE"/>
        </w:rPr>
        <w:t>its expense and option:</w:t>
      </w:r>
    </w:p>
    <w:p w14:paraId="3720C4BC" w14:textId="77777777" w:rsidR="001F099A" w:rsidRPr="006B6FAF" w:rsidRDefault="00EA36F6" w:rsidP="00406D8E">
      <w:pPr>
        <w:pStyle w:val="ListParagraph"/>
        <w:numPr>
          <w:ilvl w:val="1"/>
          <w:numId w:val="19"/>
        </w:numPr>
        <w:tabs>
          <w:tab w:val="left" w:pos="1690"/>
        </w:tabs>
        <w:spacing w:before="60" w:after="120" w:line="276" w:lineRule="auto"/>
        <w:ind w:left="1690" w:hanging="685"/>
        <w:rPr>
          <w:lang w:val="en-IE"/>
        </w:rPr>
      </w:pPr>
      <w:r w:rsidRPr="006B6FAF">
        <w:rPr>
          <w:lang w:val="en-IE"/>
        </w:rPr>
        <w:t>procure</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necessary</w:t>
      </w:r>
      <w:r w:rsidRPr="006B6FAF">
        <w:rPr>
          <w:spacing w:val="-4"/>
          <w:lang w:val="en-IE"/>
        </w:rPr>
        <w:t xml:space="preserve"> </w:t>
      </w:r>
      <w:r w:rsidRPr="006B6FAF">
        <w:rPr>
          <w:lang w:val="en-IE"/>
        </w:rPr>
        <w:t>rights</w:t>
      </w:r>
      <w:r w:rsidRPr="006B6FAF">
        <w:rPr>
          <w:spacing w:val="-4"/>
          <w:lang w:val="en-IE"/>
        </w:rPr>
        <w:t xml:space="preserve"> </w:t>
      </w:r>
      <w:r w:rsidRPr="006B6FAF">
        <w:rPr>
          <w:lang w:val="en-IE"/>
        </w:rPr>
        <w:t>for</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Client</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continue</w:t>
      </w:r>
      <w:r w:rsidRPr="006B6FAF">
        <w:rPr>
          <w:spacing w:val="1"/>
          <w:lang w:val="en-IE"/>
        </w:rPr>
        <w:t xml:space="preserve"> </w:t>
      </w:r>
      <w:proofErr w:type="gramStart"/>
      <w:r w:rsidRPr="006B6FAF">
        <w:rPr>
          <w:spacing w:val="-4"/>
          <w:lang w:val="en-IE"/>
        </w:rPr>
        <w:t>use;</w:t>
      </w:r>
      <w:proofErr w:type="gramEnd"/>
    </w:p>
    <w:p w14:paraId="7F2826BA" w14:textId="77777777" w:rsidR="001F099A" w:rsidRPr="006B6FAF" w:rsidRDefault="00EA36F6" w:rsidP="00406D8E">
      <w:pPr>
        <w:pStyle w:val="ListParagraph"/>
        <w:numPr>
          <w:ilvl w:val="1"/>
          <w:numId w:val="19"/>
        </w:numPr>
        <w:tabs>
          <w:tab w:val="left" w:pos="1689"/>
        </w:tabs>
        <w:spacing w:before="60" w:after="120" w:line="276" w:lineRule="auto"/>
        <w:ind w:left="1689" w:hanging="684"/>
        <w:rPr>
          <w:lang w:val="en-IE"/>
        </w:rPr>
      </w:pPr>
      <w:r w:rsidRPr="006B6FAF">
        <w:rPr>
          <w:lang w:val="en-IE"/>
        </w:rPr>
        <w:t>replace</w:t>
      </w:r>
      <w:r w:rsidRPr="006B6FAF">
        <w:rPr>
          <w:spacing w:val="-7"/>
          <w:lang w:val="en-IE"/>
        </w:rPr>
        <w:t xml:space="preserve"> </w:t>
      </w:r>
      <w:r w:rsidRPr="006B6FAF">
        <w:rPr>
          <w:lang w:val="en-IE"/>
        </w:rPr>
        <w:t>the</w:t>
      </w:r>
      <w:r w:rsidRPr="006B6FAF">
        <w:rPr>
          <w:spacing w:val="-5"/>
          <w:lang w:val="en-IE"/>
        </w:rPr>
        <w:t xml:space="preserve"> </w:t>
      </w:r>
      <w:r w:rsidRPr="006B6FAF">
        <w:rPr>
          <w:lang w:val="en-IE"/>
        </w:rPr>
        <w:t>relevant</w:t>
      </w:r>
      <w:r w:rsidRPr="006B6FAF">
        <w:rPr>
          <w:spacing w:val="-7"/>
          <w:lang w:val="en-IE"/>
        </w:rPr>
        <w:t xml:space="preserve"> </w:t>
      </w:r>
      <w:r w:rsidRPr="006B6FAF">
        <w:rPr>
          <w:lang w:val="en-IE"/>
        </w:rPr>
        <w:t>deliverable</w:t>
      </w:r>
      <w:r w:rsidRPr="006B6FAF">
        <w:rPr>
          <w:spacing w:val="-4"/>
          <w:lang w:val="en-IE"/>
        </w:rPr>
        <w:t xml:space="preserve"> </w:t>
      </w:r>
      <w:r w:rsidRPr="006B6FAF">
        <w:rPr>
          <w:lang w:val="en-IE"/>
        </w:rPr>
        <w:t>with</w:t>
      </w:r>
      <w:r w:rsidRPr="006B6FAF">
        <w:rPr>
          <w:spacing w:val="-6"/>
          <w:lang w:val="en-IE"/>
        </w:rPr>
        <w:t xml:space="preserve"> </w:t>
      </w:r>
      <w:r w:rsidRPr="006B6FAF">
        <w:rPr>
          <w:lang w:val="en-IE"/>
        </w:rPr>
        <w:t>a</w:t>
      </w:r>
      <w:r w:rsidRPr="006B6FAF">
        <w:rPr>
          <w:spacing w:val="-2"/>
          <w:lang w:val="en-IE"/>
        </w:rPr>
        <w:t xml:space="preserve"> </w:t>
      </w:r>
      <w:r w:rsidRPr="006B6FAF">
        <w:rPr>
          <w:lang w:val="en-IE"/>
        </w:rPr>
        <w:t>non-infringing</w:t>
      </w:r>
      <w:r w:rsidRPr="006B6FAF">
        <w:rPr>
          <w:spacing w:val="-8"/>
          <w:lang w:val="en-IE"/>
        </w:rPr>
        <w:t xml:space="preserve"> </w:t>
      </w:r>
      <w:proofErr w:type="gramStart"/>
      <w:r w:rsidRPr="006B6FAF">
        <w:rPr>
          <w:spacing w:val="-2"/>
          <w:lang w:val="en-IE"/>
        </w:rPr>
        <w:t>equivalent;</w:t>
      </w:r>
      <w:proofErr w:type="gramEnd"/>
    </w:p>
    <w:p w14:paraId="4262A3E2" w14:textId="77777777" w:rsidR="001F099A" w:rsidRPr="006B6FAF" w:rsidRDefault="00EA36F6" w:rsidP="00406D8E">
      <w:pPr>
        <w:pStyle w:val="ListParagraph"/>
        <w:numPr>
          <w:ilvl w:val="1"/>
          <w:numId w:val="19"/>
        </w:numPr>
        <w:tabs>
          <w:tab w:val="left" w:pos="1692"/>
        </w:tabs>
        <w:spacing w:before="60" w:after="120" w:line="276" w:lineRule="auto"/>
        <w:ind w:right="417"/>
        <w:rPr>
          <w:lang w:val="en-IE"/>
        </w:rPr>
      </w:pPr>
      <w:r w:rsidRPr="006B6FAF">
        <w:rPr>
          <w:lang w:val="en-IE"/>
        </w:rPr>
        <w:t>replace the relevant deliverable to make it non-infringing while giving equivalent performance; or</w:t>
      </w:r>
    </w:p>
    <w:p w14:paraId="780871A3" w14:textId="77777777" w:rsidR="001F099A" w:rsidRPr="006B6FAF" w:rsidRDefault="00EA36F6" w:rsidP="00406D8E">
      <w:pPr>
        <w:pStyle w:val="ListParagraph"/>
        <w:numPr>
          <w:ilvl w:val="1"/>
          <w:numId w:val="19"/>
        </w:numPr>
        <w:tabs>
          <w:tab w:val="left" w:pos="1690"/>
          <w:tab w:val="left" w:pos="1692"/>
        </w:tabs>
        <w:spacing w:before="60" w:after="120" w:line="276" w:lineRule="auto"/>
        <w:ind w:right="424"/>
        <w:rPr>
          <w:lang w:val="en-IE"/>
        </w:rPr>
      </w:pPr>
      <w:r w:rsidRPr="006B6FAF">
        <w:rPr>
          <w:lang w:val="en-IE"/>
        </w:rPr>
        <w:t>if the Contractor cannot obtain the remedies in (</w:t>
      </w:r>
      <w:proofErr w:type="spellStart"/>
      <w:r w:rsidRPr="006B6FAF">
        <w:rPr>
          <w:lang w:val="en-IE"/>
        </w:rPr>
        <w:t>i</w:t>
      </w:r>
      <w:proofErr w:type="spellEnd"/>
      <w:r w:rsidRPr="006B6FAF">
        <w:rPr>
          <w:lang w:val="en-IE"/>
        </w:rPr>
        <w:t>), (ii) or (iii) above, it may direct the return of the deliverable and refund to the Client Charges paid for such deliverable less a reasonable amount for the Client’s use of the deliverable up to the</w:t>
      </w:r>
      <w:r w:rsidRPr="006B6FAF">
        <w:rPr>
          <w:spacing w:val="-13"/>
          <w:lang w:val="en-IE"/>
        </w:rPr>
        <w:t xml:space="preserve"> </w:t>
      </w:r>
      <w:r w:rsidRPr="006B6FAF">
        <w:rPr>
          <w:lang w:val="en-IE"/>
        </w:rPr>
        <w:t>time</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return,</w:t>
      </w:r>
      <w:r w:rsidRPr="006B6FAF">
        <w:rPr>
          <w:spacing w:val="-12"/>
          <w:lang w:val="en-IE"/>
        </w:rPr>
        <w:t xml:space="preserve"> </w:t>
      </w:r>
      <w:r w:rsidRPr="006B6FAF">
        <w:rPr>
          <w:lang w:val="en-IE"/>
        </w:rPr>
        <w:t>provided</w:t>
      </w:r>
      <w:r w:rsidRPr="006B6FAF">
        <w:rPr>
          <w:spacing w:val="-13"/>
          <w:lang w:val="en-IE"/>
        </w:rPr>
        <w:t xml:space="preserve"> </w:t>
      </w:r>
      <w:r w:rsidRPr="006B6FAF">
        <w:rPr>
          <w:lang w:val="en-IE"/>
        </w:rPr>
        <w:t>such</w:t>
      </w:r>
      <w:r w:rsidRPr="006B6FAF">
        <w:rPr>
          <w:spacing w:val="-9"/>
          <w:lang w:val="en-IE"/>
        </w:rPr>
        <w:t xml:space="preserve"> </w:t>
      </w:r>
      <w:r w:rsidRPr="006B6FAF">
        <w:rPr>
          <w:lang w:val="en-IE"/>
        </w:rPr>
        <w:t>reasonable</w:t>
      </w:r>
      <w:r w:rsidRPr="006B6FAF">
        <w:rPr>
          <w:spacing w:val="-12"/>
          <w:lang w:val="en-IE"/>
        </w:rPr>
        <w:t xml:space="preserve"> </w:t>
      </w:r>
      <w:r w:rsidRPr="006B6FAF">
        <w:rPr>
          <w:lang w:val="en-IE"/>
        </w:rPr>
        <w:t>amount</w:t>
      </w:r>
      <w:r w:rsidRPr="006B6FAF">
        <w:rPr>
          <w:spacing w:val="-13"/>
          <w:lang w:val="en-IE"/>
        </w:rPr>
        <w:t xml:space="preserve"> </w:t>
      </w:r>
      <w:r w:rsidRPr="006B6FAF">
        <w:rPr>
          <w:lang w:val="en-IE"/>
        </w:rPr>
        <w:t>is</w:t>
      </w:r>
      <w:r w:rsidRPr="006B6FAF">
        <w:rPr>
          <w:spacing w:val="-8"/>
          <w:lang w:val="en-IE"/>
        </w:rPr>
        <w:t xml:space="preserve"> </w:t>
      </w:r>
      <w:r w:rsidRPr="006B6FAF">
        <w:rPr>
          <w:lang w:val="en-IE"/>
        </w:rPr>
        <w:t>due</w:t>
      </w:r>
      <w:r w:rsidRPr="006B6FAF">
        <w:rPr>
          <w:spacing w:val="-12"/>
          <w:lang w:val="en-IE"/>
        </w:rPr>
        <w:t xml:space="preserve"> </w:t>
      </w:r>
      <w:r w:rsidRPr="006B6FAF">
        <w:rPr>
          <w:lang w:val="en-IE"/>
        </w:rPr>
        <w:t>to</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owner</w:t>
      </w:r>
      <w:r w:rsidRPr="006B6FAF">
        <w:rPr>
          <w:spacing w:val="-13"/>
          <w:lang w:val="en-IE"/>
        </w:rPr>
        <w:t xml:space="preserve"> </w:t>
      </w:r>
      <w:r w:rsidRPr="006B6FAF">
        <w:rPr>
          <w:lang w:val="en-IE"/>
        </w:rPr>
        <w:t>of</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said deliverable, TOGETHER with all losses (whether direct, indirect or consequential) thereby accruing to the Client as a result of the breach.</w:t>
      </w:r>
    </w:p>
    <w:p w14:paraId="76FC5F97" w14:textId="77777777" w:rsidR="001F099A" w:rsidRPr="006B6FAF" w:rsidRDefault="00EA36F6" w:rsidP="00406D8E">
      <w:pPr>
        <w:pStyle w:val="ListParagraph"/>
        <w:numPr>
          <w:ilvl w:val="0"/>
          <w:numId w:val="19"/>
        </w:numPr>
        <w:tabs>
          <w:tab w:val="left" w:pos="1005"/>
        </w:tabs>
        <w:spacing w:before="60" w:after="120" w:line="276" w:lineRule="auto"/>
        <w:ind w:right="430"/>
        <w:rPr>
          <w:lang w:val="en-IE"/>
        </w:rPr>
      </w:pPr>
      <w:r w:rsidRPr="006B6FAF">
        <w:rPr>
          <w:lang w:val="en-IE"/>
        </w:rPr>
        <w:lastRenderedPageBreak/>
        <w:t>Upon the termination of this Agreement for whatever reason, the Contractor shall immediately deliver up to the Client all the Materials prepared up to the date of termination.</w:t>
      </w:r>
      <w:r w:rsidRPr="006B6FAF">
        <w:rPr>
          <w:spacing w:val="-6"/>
          <w:lang w:val="en-IE"/>
        </w:rPr>
        <w:t xml:space="preserve"> </w:t>
      </w:r>
      <w:r w:rsidRPr="006B6FAF">
        <w:rPr>
          <w:lang w:val="en-IE"/>
        </w:rPr>
        <w:t>The</w:t>
      </w:r>
      <w:r w:rsidRPr="006B6FAF">
        <w:rPr>
          <w:spacing w:val="-7"/>
          <w:lang w:val="en-IE"/>
        </w:rPr>
        <w:t xml:space="preserve"> </w:t>
      </w:r>
      <w:r w:rsidRPr="006B6FAF">
        <w:rPr>
          <w:lang w:val="en-IE"/>
        </w:rPr>
        <w:t>provisions</w:t>
      </w:r>
      <w:r w:rsidRPr="006B6FAF">
        <w:rPr>
          <w:spacing w:val="-8"/>
          <w:lang w:val="en-IE"/>
        </w:rPr>
        <w:t xml:space="preserve"> </w:t>
      </w:r>
      <w:r w:rsidRPr="006B6FAF">
        <w:rPr>
          <w:lang w:val="en-IE"/>
        </w:rPr>
        <w:t>of</w:t>
      </w:r>
      <w:r w:rsidRPr="006B6FAF">
        <w:rPr>
          <w:spacing w:val="-8"/>
          <w:lang w:val="en-IE"/>
        </w:rPr>
        <w:t xml:space="preserve"> </w:t>
      </w:r>
      <w:r w:rsidRPr="006B6FAF">
        <w:rPr>
          <w:lang w:val="en-IE"/>
        </w:rPr>
        <w:t>this</w:t>
      </w:r>
      <w:r w:rsidRPr="006B6FAF">
        <w:rPr>
          <w:spacing w:val="-8"/>
          <w:lang w:val="en-IE"/>
        </w:rPr>
        <w:t xml:space="preserve"> </w:t>
      </w:r>
      <w:r w:rsidRPr="006B6FAF">
        <w:rPr>
          <w:lang w:val="en-IE"/>
        </w:rPr>
        <w:t>clause</w:t>
      </w:r>
      <w:r w:rsidRPr="006B6FAF">
        <w:rPr>
          <w:spacing w:val="-7"/>
          <w:lang w:val="en-IE"/>
        </w:rPr>
        <w:t xml:space="preserve"> </w:t>
      </w:r>
      <w:r w:rsidRPr="006B6FAF">
        <w:rPr>
          <w:lang w:val="en-IE"/>
        </w:rPr>
        <w:t>6</w:t>
      </w:r>
      <w:r w:rsidRPr="006B6FAF">
        <w:rPr>
          <w:spacing w:val="-9"/>
          <w:lang w:val="en-IE"/>
        </w:rPr>
        <w:t xml:space="preserve"> </w:t>
      </w:r>
      <w:r w:rsidRPr="006B6FAF">
        <w:rPr>
          <w:lang w:val="en-IE"/>
        </w:rPr>
        <w:t>will</w:t>
      </w:r>
      <w:r w:rsidRPr="006B6FAF">
        <w:rPr>
          <w:spacing w:val="-6"/>
          <w:lang w:val="en-IE"/>
        </w:rPr>
        <w:t xml:space="preserve"> </w:t>
      </w:r>
      <w:r w:rsidRPr="006B6FAF">
        <w:rPr>
          <w:lang w:val="en-IE"/>
        </w:rPr>
        <w:t>survive</w:t>
      </w:r>
      <w:r w:rsidRPr="006B6FAF">
        <w:rPr>
          <w:spacing w:val="-12"/>
          <w:lang w:val="en-IE"/>
        </w:rPr>
        <w:t xml:space="preserve"> </w:t>
      </w:r>
      <w:r w:rsidRPr="006B6FAF">
        <w:rPr>
          <w:lang w:val="en-IE"/>
        </w:rPr>
        <w:t>the</w:t>
      </w:r>
      <w:r w:rsidRPr="006B6FAF">
        <w:rPr>
          <w:spacing w:val="-7"/>
          <w:lang w:val="en-IE"/>
        </w:rPr>
        <w:t xml:space="preserve"> </w:t>
      </w:r>
      <w:r w:rsidRPr="006B6FAF">
        <w:rPr>
          <w:lang w:val="en-IE"/>
        </w:rPr>
        <w:t>expiration</w:t>
      </w:r>
      <w:r w:rsidRPr="006B6FAF">
        <w:rPr>
          <w:spacing w:val="-9"/>
          <w:lang w:val="en-IE"/>
        </w:rPr>
        <w:t xml:space="preserve"> </w:t>
      </w:r>
      <w:r w:rsidRPr="006B6FAF">
        <w:rPr>
          <w:lang w:val="en-IE"/>
        </w:rPr>
        <w:t>or</w:t>
      </w:r>
      <w:r w:rsidRPr="006B6FAF">
        <w:rPr>
          <w:spacing w:val="-8"/>
          <w:lang w:val="en-IE"/>
        </w:rPr>
        <w:t xml:space="preserve"> </w:t>
      </w:r>
      <w:r w:rsidRPr="006B6FAF">
        <w:rPr>
          <w:lang w:val="en-IE"/>
        </w:rPr>
        <w:t>termination</w:t>
      </w:r>
      <w:r w:rsidRPr="006B6FAF">
        <w:rPr>
          <w:spacing w:val="-9"/>
          <w:lang w:val="en-IE"/>
        </w:rPr>
        <w:t xml:space="preserve"> </w:t>
      </w:r>
      <w:r w:rsidRPr="006B6FAF">
        <w:rPr>
          <w:lang w:val="en-IE"/>
        </w:rPr>
        <w:t>of</w:t>
      </w:r>
      <w:r w:rsidRPr="006B6FAF">
        <w:rPr>
          <w:spacing w:val="-3"/>
          <w:lang w:val="en-IE"/>
        </w:rPr>
        <w:t xml:space="preserve"> </w:t>
      </w:r>
      <w:r w:rsidRPr="006B6FAF">
        <w:rPr>
          <w:lang w:val="en-IE"/>
        </w:rPr>
        <w:t>this Agreement for any reason.</w:t>
      </w:r>
    </w:p>
    <w:p w14:paraId="4AEC1AEB"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1" behindDoc="1" locked="0" layoutInCell="1" allowOverlap="1" wp14:anchorId="72EB29DB" wp14:editId="42B19FD5">
                <wp:simplePos x="0" y="0"/>
                <wp:positionH relativeFrom="page">
                  <wp:posOffset>881176</wp:posOffset>
                </wp:positionH>
                <wp:positionV relativeFrom="paragraph">
                  <wp:posOffset>229629</wp:posOffset>
                </wp:positionV>
                <wp:extent cx="5800090" cy="22606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84" name="Graphic 184"/>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86" name="Textbox 186"/>
                        <wps:cNvSpPr txBox="1"/>
                        <wps:spPr>
                          <a:xfrm>
                            <a:off x="0" y="0"/>
                            <a:ext cx="5800090" cy="207645"/>
                          </a:xfrm>
                          <a:prstGeom prst="rect">
                            <a:avLst/>
                          </a:prstGeom>
                        </wps:spPr>
                        <wps:txbx>
                          <w:txbxContent>
                            <w:p w14:paraId="79032B6F" w14:textId="77777777" w:rsidR="001F099A" w:rsidRDefault="00EA36F6">
                              <w:pPr>
                                <w:tabs>
                                  <w:tab w:val="left" w:pos="595"/>
                                </w:tabs>
                                <w:spacing w:before="1"/>
                                <w:ind w:left="86"/>
                                <w:rPr>
                                  <w:b/>
                                </w:rPr>
                              </w:pPr>
                              <w:r>
                                <w:rPr>
                                  <w:b/>
                                  <w:color w:val="FFFFFF"/>
                                  <w:spacing w:val="-5"/>
                                </w:rPr>
                                <w:t>7.</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72EB29DB" id="Group 183" o:spid="_x0000_s1181" style="position:absolute;margin-left:69.4pt;margin-top:18.1pt;width:456.7pt;height:17.8pt;z-index:-251658199;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">
                <v:shape id="Graphic 184" o:spid="_x0000_s118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" path="m5799708,l,,,207264r5799708,l5799708,xe" fillcolor="navy" stroked="f">
                  <v:path arrowok="t"/>
                </v:shape>
                <v:shape id="Graphic 185" o:spid="_x0000_s118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" path="m5799708,l,,,18288r5799708,l5799708,xe" fillcolor="#339" stroked="f">
                  <v:path arrowok="t"/>
                </v:shape>
                <v:shape id="Textbox 186" o:spid="_x0000_s118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79032B6F" w14:textId="77777777" w:rsidR="001F099A" w:rsidRDefault="00EA36F6">
                        <w:pPr>
                          <w:tabs>
                            <w:tab w:val="left" w:pos="595"/>
                          </w:tabs>
                          <w:spacing w:before="1"/>
                          <w:ind w:left="86"/>
                          <w:rPr>
                            <w:b/>
                          </w:rPr>
                        </w:pPr>
                        <w:r>
                          <w:rPr>
                            <w:b/>
                            <w:color w:val="FFFFFF"/>
                            <w:spacing w:val="-5"/>
                          </w:rPr>
                          <w:t>7.</w:t>
                        </w:r>
                        <w:r>
                          <w:rPr>
                            <w:b/>
                            <w:color w:val="FFFFFF"/>
                          </w:rPr>
                          <w:tab/>
                        </w:r>
                        <w:r>
                          <w:rPr>
                            <w:b/>
                            <w:color w:val="FFFFFF"/>
                            <w:spacing w:val="-2"/>
                          </w:rPr>
                          <w:t>CONFIDENTIALITY</w:t>
                        </w:r>
                      </w:p>
                    </w:txbxContent>
                  </v:textbox>
                </v:shape>
                <w10:wrap type="topAndBottom" anchorx="page"/>
              </v:group>
            </w:pict>
          </mc:Fallback>
        </mc:AlternateContent>
      </w:r>
    </w:p>
    <w:p w14:paraId="5ED174F9" w14:textId="77777777" w:rsidR="001F099A" w:rsidRPr="006B6FAF" w:rsidRDefault="00EA36F6" w:rsidP="00406D8E">
      <w:pPr>
        <w:pStyle w:val="ListParagraph"/>
        <w:numPr>
          <w:ilvl w:val="0"/>
          <w:numId w:val="18"/>
        </w:numPr>
        <w:tabs>
          <w:tab w:val="left" w:pos="854"/>
          <w:tab w:val="left" w:pos="856"/>
        </w:tabs>
        <w:spacing w:before="60" w:after="120" w:line="276" w:lineRule="auto"/>
        <w:ind w:left="856" w:right="428"/>
        <w:rPr>
          <w:lang w:val="en-IE"/>
        </w:rPr>
      </w:pPr>
      <w:r w:rsidRPr="006B6FAF">
        <w:rPr>
          <w:lang w:val="en-IE"/>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248158DD" w14:textId="77777777" w:rsidR="001F099A" w:rsidRPr="006B6FAF" w:rsidRDefault="00EA36F6" w:rsidP="00406D8E">
      <w:pPr>
        <w:pStyle w:val="ListParagraph"/>
        <w:numPr>
          <w:ilvl w:val="1"/>
          <w:numId w:val="18"/>
        </w:numPr>
        <w:tabs>
          <w:tab w:val="left" w:pos="1368"/>
        </w:tabs>
        <w:spacing w:before="60" w:after="120" w:line="276" w:lineRule="auto"/>
        <w:ind w:left="1368" w:hanging="512"/>
        <w:rPr>
          <w:lang w:val="en-IE"/>
        </w:rPr>
      </w:pPr>
      <w:r w:rsidRPr="006B6FAF">
        <w:rPr>
          <w:lang w:val="en-IE"/>
        </w:rPr>
        <w:t>its</w:t>
      </w:r>
      <w:r w:rsidRPr="006B6FAF">
        <w:rPr>
          <w:spacing w:val="-6"/>
          <w:lang w:val="en-IE"/>
        </w:rPr>
        <w:t xml:space="preserve"> </w:t>
      </w:r>
      <w:r w:rsidRPr="006B6FAF">
        <w:rPr>
          <w:lang w:val="en-IE"/>
        </w:rPr>
        <w:t>professional</w:t>
      </w:r>
      <w:r w:rsidRPr="006B6FAF">
        <w:rPr>
          <w:spacing w:val="-4"/>
          <w:lang w:val="en-IE"/>
        </w:rPr>
        <w:t xml:space="preserve"> </w:t>
      </w:r>
      <w:r w:rsidRPr="006B6FAF">
        <w:rPr>
          <w:lang w:val="en-IE"/>
        </w:rPr>
        <w:t>advisers</w:t>
      </w:r>
      <w:r w:rsidRPr="006B6FAF">
        <w:rPr>
          <w:spacing w:val="-5"/>
          <w:lang w:val="en-IE"/>
        </w:rPr>
        <w:t xml:space="preserve"> </w:t>
      </w:r>
      <w:r w:rsidRPr="006B6FAF">
        <w:rPr>
          <w:lang w:val="en-IE"/>
        </w:rPr>
        <w:t>subject</w:t>
      </w:r>
      <w:r w:rsidRPr="006B6FAF">
        <w:rPr>
          <w:spacing w:val="-7"/>
          <w:lang w:val="en-IE"/>
        </w:rPr>
        <w:t xml:space="preserve"> </w:t>
      </w:r>
      <w:r w:rsidRPr="006B6FAF">
        <w:rPr>
          <w:lang w:val="en-IE"/>
        </w:rPr>
        <w:t>to</w:t>
      </w:r>
      <w:r w:rsidRPr="006B6FAF">
        <w:rPr>
          <w:spacing w:val="-2"/>
          <w:lang w:val="en-IE"/>
        </w:rPr>
        <w:t xml:space="preserve"> </w:t>
      </w:r>
      <w:r w:rsidRPr="006B6FAF">
        <w:rPr>
          <w:lang w:val="en-IE"/>
        </w:rPr>
        <w:t>the</w:t>
      </w:r>
      <w:r w:rsidRPr="006B6FAF">
        <w:rPr>
          <w:spacing w:val="-5"/>
          <w:lang w:val="en-IE"/>
        </w:rPr>
        <w:t xml:space="preserve"> </w:t>
      </w:r>
      <w:r w:rsidRPr="006B6FAF">
        <w:rPr>
          <w:lang w:val="en-IE"/>
        </w:rPr>
        <w:t>provisions</w:t>
      </w:r>
      <w:r w:rsidRPr="006B6FAF">
        <w:rPr>
          <w:spacing w:val="-5"/>
          <w:lang w:val="en-IE"/>
        </w:rPr>
        <w:t xml:space="preserve"> </w:t>
      </w:r>
      <w:r w:rsidRPr="006B6FAF">
        <w:rPr>
          <w:lang w:val="en-IE"/>
        </w:rPr>
        <w:t>of</w:t>
      </w:r>
      <w:r w:rsidRPr="006B6FAF">
        <w:rPr>
          <w:spacing w:val="-5"/>
          <w:lang w:val="en-IE"/>
        </w:rPr>
        <w:t xml:space="preserve"> </w:t>
      </w:r>
      <w:r w:rsidRPr="006B6FAF">
        <w:rPr>
          <w:lang w:val="en-IE"/>
        </w:rPr>
        <w:t>this</w:t>
      </w:r>
      <w:r w:rsidRPr="006B6FAF">
        <w:rPr>
          <w:spacing w:val="-5"/>
          <w:lang w:val="en-IE"/>
        </w:rPr>
        <w:t xml:space="preserve"> </w:t>
      </w:r>
      <w:r w:rsidRPr="006B6FAF">
        <w:rPr>
          <w:lang w:val="en-IE"/>
        </w:rPr>
        <w:t>clause</w:t>
      </w:r>
      <w:r w:rsidRPr="006B6FAF">
        <w:rPr>
          <w:spacing w:val="-1"/>
          <w:lang w:val="en-IE"/>
        </w:rPr>
        <w:t xml:space="preserve"> </w:t>
      </w:r>
      <w:r w:rsidRPr="006B6FAF">
        <w:rPr>
          <w:lang w:val="en-IE"/>
        </w:rPr>
        <w:t>7;</w:t>
      </w:r>
      <w:r w:rsidRPr="006B6FAF">
        <w:rPr>
          <w:spacing w:val="-6"/>
          <w:lang w:val="en-IE"/>
        </w:rPr>
        <w:t xml:space="preserve"> </w:t>
      </w:r>
      <w:r w:rsidRPr="006B6FAF">
        <w:rPr>
          <w:spacing w:val="-5"/>
          <w:lang w:val="en-IE"/>
        </w:rPr>
        <w:t>or</w:t>
      </w:r>
    </w:p>
    <w:p w14:paraId="113AD90D" w14:textId="77777777" w:rsidR="001F099A" w:rsidRPr="006B6FAF" w:rsidRDefault="00EA36F6" w:rsidP="00406D8E">
      <w:pPr>
        <w:pStyle w:val="ListParagraph"/>
        <w:numPr>
          <w:ilvl w:val="1"/>
          <w:numId w:val="18"/>
        </w:numPr>
        <w:tabs>
          <w:tab w:val="left" w:pos="1368"/>
        </w:tabs>
        <w:spacing w:before="60" w:after="120" w:line="276" w:lineRule="auto"/>
        <w:ind w:left="1368" w:hanging="512"/>
        <w:rPr>
          <w:lang w:val="en-IE"/>
        </w:rPr>
      </w:pPr>
      <w:r w:rsidRPr="006B6FAF">
        <w:rPr>
          <w:lang w:val="en-IE"/>
        </w:rPr>
        <w:t>as</w:t>
      </w:r>
      <w:r w:rsidRPr="006B6FAF">
        <w:rPr>
          <w:spacing w:val="-4"/>
          <w:lang w:val="en-IE"/>
        </w:rPr>
        <w:t xml:space="preserve"> </w:t>
      </w:r>
      <w:r w:rsidRPr="006B6FAF">
        <w:rPr>
          <w:lang w:val="en-IE"/>
        </w:rPr>
        <w:t>may</w:t>
      </w:r>
      <w:r w:rsidRPr="006B6FAF">
        <w:rPr>
          <w:spacing w:val="-3"/>
          <w:lang w:val="en-IE"/>
        </w:rPr>
        <w:t xml:space="preserve"> </w:t>
      </w:r>
      <w:r w:rsidRPr="006B6FAF">
        <w:rPr>
          <w:lang w:val="en-IE"/>
        </w:rPr>
        <w:t>be</w:t>
      </w:r>
      <w:r w:rsidRPr="006B6FAF">
        <w:rPr>
          <w:spacing w:val="-4"/>
          <w:lang w:val="en-IE"/>
        </w:rPr>
        <w:t xml:space="preserve"> </w:t>
      </w:r>
      <w:r w:rsidRPr="006B6FAF">
        <w:rPr>
          <w:lang w:val="en-IE"/>
        </w:rPr>
        <w:t>required</w:t>
      </w:r>
      <w:r w:rsidRPr="006B6FAF">
        <w:rPr>
          <w:spacing w:val="-4"/>
          <w:lang w:val="en-IE"/>
        </w:rPr>
        <w:t xml:space="preserve"> </w:t>
      </w:r>
      <w:r w:rsidRPr="006B6FAF">
        <w:rPr>
          <w:lang w:val="en-IE"/>
        </w:rPr>
        <w:t>by</w:t>
      </w:r>
      <w:r w:rsidRPr="006B6FAF">
        <w:rPr>
          <w:spacing w:val="-3"/>
          <w:lang w:val="en-IE"/>
        </w:rPr>
        <w:t xml:space="preserve"> </w:t>
      </w:r>
      <w:r w:rsidRPr="006B6FAF">
        <w:rPr>
          <w:lang w:val="en-IE"/>
        </w:rPr>
        <w:t>law;</w:t>
      </w:r>
      <w:r w:rsidRPr="006B6FAF">
        <w:rPr>
          <w:spacing w:val="-4"/>
          <w:lang w:val="en-IE"/>
        </w:rPr>
        <w:t xml:space="preserve"> </w:t>
      </w:r>
      <w:r w:rsidRPr="006B6FAF">
        <w:rPr>
          <w:spacing w:val="-5"/>
          <w:lang w:val="en-IE"/>
        </w:rPr>
        <w:t>or</w:t>
      </w:r>
    </w:p>
    <w:p w14:paraId="19A57522" w14:textId="77777777" w:rsidR="001F099A" w:rsidRPr="006B6FAF" w:rsidRDefault="00EA36F6" w:rsidP="00406D8E">
      <w:pPr>
        <w:pStyle w:val="ListParagraph"/>
        <w:numPr>
          <w:ilvl w:val="1"/>
          <w:numId w:val="18"/>
        </w:numPr>
        <w:tabs>
          <w:tab w:val="left" w:pos="1368"/>
          <w:tab w:val="left" w:pos="1370"/>
        </w:tabs>
        <w:spacing w:before="60" w:after="120" w:line="276" w:lineRule="auto"/>
        <w:ind w:right="439"/>
        <w:rPr>
          <w:lang w:val="en-IE"/>
        </w:rPr>
      </w:pPr>
      <w:r w:rsidRPr="006B6FAF">
        <w:rPr>
          <w:lang w:val="en-IE"/>
        </w:rPr>
        <w:t>as may be necessary to give effect to the terms of this Agreement subject to the provisions of this clause 7; or</w:t>
      </w:r>
    </w:p>
    <w:p w14:paraId="7B8B4FAC" w14:textId="77777777" w:rsidR="001F099A" w:rsidRPr="006B6FAF" w:rsidRDefault="00EA36F6" w:rsidP="00406D8E">
      <w:pPr>
        <w:pStyle w:val="ListParagraph"/>
        <w:numPr>
          <w:ilvl w:val="1"/>
          <w:numId w:val="18"/>
        </w:numPr>
        <w:tabs>
          <w:tab w:val="left" w:pos="1368"/>
          <w:tab w:val="left" w:pos="1370"/>
        </w:tabs>
        <w:spacing w:before="60" w:after="120" w:line="276" w:lineRule="auto"/>
        <w:ind w:right="429"/>
        <w:rPr>
          <w:lang w:val="en-IE"/>
        </w:rPr>
      </w:pPr>
      <w:r w:rsidRPr="006B6FAF">
        <w:rPr>
          <w:lang w:val="en-IE"/>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2A7C6DC6" w14:textId="1EA94352" w:rsidR="001F099A" w:rsidRPr="006B6FAF" w:rsidRDefault="00EA36F6" w:rsidP="00406D8E">
      <w:pPr>
        <w:pStyle w:val="ListParagraph"/>
        <w:numPr>
          <w:ilvl w:val="0"/>
          <w:numId w:val="18"/>
        </w:numPr>
        <w:tabs>
          <w:tab w:val="left" w:pos="853"/>
          <w:tab w:val="left" w:pos="856"/>
        </w:tabs>
        <w:spacing w:before="60" w:after="120" w:line="276" w:lineRule="auto"/>
        <w:ind w:left="856" w:right="422"/>
        <w:rPr>
          <w:lang w:val="en-IE"/>
        </w:rPr>
      </w:pPr>
      <w:r w:rsidRPr="006B6FAF">
        <w:rPr>
          <w:lang w:val="en-IE"/>
        </w:rPr>
        <w:t>The</w:t>
      </w:r>
      <w:r w:rsidRPr="006B6FAF">
        <w:rPr>
          <w:spacing w:val="-3"/>
          <w:lang w:val="en-IE"/>
        </w:rPr>
        <w:t xml:space="preserve"> </w:t>
      </w:r>
      <w:r w:rsidRPr="006B6FAF">
        <w:rPr>
          <w:lang w:val="en-IE"/>
        </w:rPr>
        <w:t>Contractor</w:t>
      </w:r>
      <w:r w:rsidRPr="006B6FAF">
        <w:rPr>
          <w:spacing w:val="-3"/>
          <w:lang w:val="en-IE"/>
        </w:rPr>
        <w:t xml:space="preserve"> </w:t>
      </w:r>
      <w:r w:rsidRPr="006B6FAF">
        <w:rPr>
          <w:lang w:val="en-IE"/>
        </w:rPr>
        <w:t>undertakes</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comply</w:t>
      </w:r>
      <w:r w:rsidRPr="006B6FAF">
        <w:rPr>
          <w:spacing w:val="-3"/>
          <w:lang w:val="en-IE"/>
        </w:rPr>
        <w:t xml:space="preserve"> </w:t>
      </w:r>
      <w:r w:rsidRPr="006B6FAF">
        <w:rPr>
          <w:lang w:val="en-IE"/>
        </w:rPr>
        <w:t>with</w:t>
      </w:r>
      <w:r w:rsidRPr="006B6FAF">
        <w:rPr>
          <w:spacing w:val="-4"/>
          <w:lang w:val="en-IE"/>
        </w:rPr>
        <w:t xml:space="preserve"> </w:t>
      </w:r>
      <w:r w:rsidRPr="006B6FAF">
        <w:rPr>
          <w:lang w:val="en-IE"/>
        </w:rPr>
        <w:t>all</w:t>
      </w:r>
      <w:r w:rsidRPr="006B6FAF">
        <w:rPr>
          <w:spacing w:val="-1"/>
          <w:lang w:val="en-IE"/>
        </w:rPr>
        <w:t xml:space="preserve"> </w:t>
      </w:r>
      <w:r w:rsidRPr="006B6FAF">
        <w:rPr>
          <w:lang w:val="en-IE"/>
        </w:rPr>
        <w:t>reasonable</w:t>
      </w:r>
      <w:r w:rsidRPr="006B6FAF">
        <w:rPr>
          <w:spacing w:val="-3"/>
          <w:lang w:val="en-IE"/>
        </w:rPr>
        <w:t xml:space="preserve"> </w:t>
      </w:r>
      <w:r w:rsidRPr="006B6FAF">
        <w:rPr>
          <w:lang w:val="en-IE"/>
        </w:rPr>
        <w:t>directions</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proofErr w:type="gramStart"/>
      <w:r w:rsidRPr="006B6FAF">
        <w:rPr>
          <w:lang w:val="en-IE"/>
        </w:rPr>
        <w:t>with</w:t>
      </w:r>
      <w:r w:rsidRPr="006B6FAF">
        <w:rPr>
          <w:spacing w:val="-4"/>
          <w:lang w:val="en-IE"/>
        </w:rPr>
        <w:t xml:space="preserve"> </w:t>
      </w:r>
      <w:r w:rsidRPr="006B6FAF">
        <w:rPr>
          <w:lang w:val="en-IE"/>
        </w:rPr>
        <w:t>regard to</w:t>
      </w:r>
      <w:proofErr w:type="gramEnd"/>
      <w:r w:rsidRPr="006B6FAF">
        <w:rPr>
          <w:spacing w:val="-9"/>
          <w:lang w:val="en-IE"/>
        </w:rPr>
        <w:t xml:space="preserve"> </w:t>
      </w:r>
      <w:r w:rsidRPr="006B6FAF">
        <w:rPr>
          <w:lang w:val="en-IE"/>
        </w:rPr>
        <w:t>the</w:t>
      </w:r>
      <w:r w:rsidRPr="006B6FAF">
        <w:rPr>
          <w:spacing w:val="-3"/>
          <w:lang w:val="en-IE"/>
        </w:rPr>
        <w:t xml:space="preserve"> </w:t>
      </w:r>
      <w:r w:rsidRPr="006B6FAF">
        <w:rPr>
          <w:lang w:val="en-IE"/>
        </w:rPr>
        <w:t>use</w:t>
      </w:r>
      <w:r w:rsidRPr="006B6FAF">
        <w:rPr>
          <w:spacing w:val="-7"/>
          <w:lang w:val="en-IE"/>
        </w:rPr>
        <w:t xml:space="preserve"> </w:t>
      </w:r>
      <w:r w:rsidRPr="006B6FAF">
        <w:rPr>
          <w:lang w:val="en-IE"/>
        </w:rPr>
        <w:t>and</w:t>
      </w:r>
      <w:r w:rsidRPr="006B6FAF">
        <w:rPr>
          <w:spacing w:val="-4"/>
          <w:lang w:val="en-IE"/>
        </w:rPr>
        <w:t xml:space="preserve"> </w:t>
      </w:r>
      <w:r w:rsidRPr="006B6FAF">
        <w:rPr>
          <w:lang w:val="en-IE"/>
        </w:rPr>
        <w:t>application</w:t>
      </w:r>
      <w:r w:rsidRPr="006B6FAF">
        <w:rPr>
          <w:spacing w:val="-9"/>
          <w:lang w:val="en-IE"/>
        </w:rPr>
        <w:t xml:space="preserve"> </w:t>
      </w:r>
      <w:r w:rsidRPr="006B6FAF">
        <w:rPr>
          <w:lang w:val="en-IE"/>
        </w:rPr>
        <w:t>of</w:t>
      </w:r>
      <w:r w:rsidRPr="006B6FAF">
        <w:rPr>
          <w:spacing w:val="-8"/>
          <w:lang w:val="en-IE"/>
        </w:rPr>
        <w:t xml:space="preserve"> </w:t>
      </w:r>
      <w:r w:rsidRPr="006B6FAF">
        <w:rPr>
          <w:lang w:val="en-IE"/>
        </w:rPr>
        <w:t>all</w:t>
      </w:r>
      <w:r w:rsidRPr="006B6FAF">
        <w:rPr>
          <w:spacing w:val="-6"/>
          <w:lang w:val="en-IE"/>
        </w:rPr>
        <w:t xml:space="preserve"> </w:t>
      </w:r>
      <w:r w:rsidRPr="006B6FAF">
        <w:rPr>
          <w:lang w:val="en-IE"/>
        </w:rPr>
        <w:t>and</w:t>
      </w:r>
      <w:r w:rsidRPr="006B6FAF">
        <w:rPr>
          <w:spacing w:val="-9"/>
          <w:lang w:val="en-IE"/>
        </w:rPr>
        <w:t xml:space="preserve"> </w:t>
      </w:r>
      <w:r w:rsidRPr="006B6FAF">
        <w:rPr>
          <w:lang w:val="en-IE"/>
        </w:rPr>
        <w:t>any of</w:t>
      </w:r>
      <w:r w:rsidRPr="006B6FAF">
        <w:rPr>
          <w:spacing w:val="-8"/>
          <w:lang w:val="en-IE"/>
        </w:rPr>
        <w:t xml:space="preserve"> </w:t>
      </w:r>
      <w:r w:rsidRPr="006B6FAF">
        <w:rPr>
          <w:lang w:val="en-IE"/>
        </w:rPr>
        <w:t>its</w:t>
      </w:r>
      <w:r w:rsidRPr="006B6FAF">
        <w:rPr>
          <w:spacing w:val="-8"/>
          <w:lang w:val="en-IE"/>
        </w:rPr>
        <w:t xml:space="preserve"> </w:t>
      </w:r>
      <w:r w:rsidRPr="006B6FAF">
        <w:rPr>
          <w:lang w:val="en-IE"/>
        </w:rPr>
        <w:t>Confidential</w:t>
      </w:r>
      <w:r w:rsidRPr="006B6FAF">
        <w:rPr>
          <w:spacing w:val="-5"/>
          <w:lang w:val="en-IE"/>
        </w:rPr>
        <w:t xml:space="preserve"> </w:t>
      </w:r>
      <w:r w:rsidRPr="006B6FAF">
        <w:rPr>
          <w:lang w:val="en-IE"/>
        </w:rPr>
        <w:t>Information</w:t>
      </w:r>
      <w:r w:rsidRPr="006B6FAF">
        <w:rPr>
          <w:spacing w:val="-9"/>
          <w:lang w:val="en-IE"/>
        </w:rPr>
        <w:t xml:space="preserve"> </w:t>
      </w:r>
      <w:r w:rsidRPr="006B6FAF">
        <w:rPr>
          <w:lang w:val="en-IE"/>
        </w:rPr>
        <w:t>and</w:t>
      </w:r>
      <w:r w:rsidRPr="006B6FAF">
        <w:rPr>
          <w:spacing w:val="-9"/>
          <w:lang w:val="en-IE"/>
        </w:rPr>
        <w:t xml:space="preserve"> </w:t>
      </w:r>
      <w:r w:rsidRPr="006B6FAF">
        <w:rPr>
          <w:lang w:val="en-IE"/>
        </w:rPr>
        <w:t>shall</w:t>
      </w:r>
      <w:r w:rsidRPr="006B6FAF">
        <w:rPr>
          <w:spacing w:val="-6"/>
          <w:lang w:val="en-IE"/>
        </w:rPr>
        <w:t xml:space="preserve"> </w:t>
      </w:r>
      <w:r w:rsidRPr="006B6FAF">
        <w:rPr>
          <w:lang w:val="en-IE"/>
        </w:rPr>
        <w:t>comply</w:t>
      </w:r>
      <w:r w:rsidRPr="006B6FAF">
        <w:rPr>
          <w:spacing w:val="-7"/>
          <w:lang w:val="en-IE"/>
        </w:rPr>
        <w:t xml:space="preserve"> </w:t>
      </w:r>
      <w:r w:rsidRPr="006B6FAF">
        <w:rPr>
          <w:lang w:val="en-IE"/>
        </w:rPr>
        <w:t xml:space="preserve">with the confidentiality agreement as exhibited at Appendix 6 to the </w:t>
      </w:r>
      <w:proofErr w:type="spellStart"/>
      <w:r w:rsidR="00821A33" w:rsidRPr="006B6FAF">
        <w:rPr>
          <w:lang w:val="en-IE"/>
        </w:rPr>
        <w:t>CfT</w:t>
      </w:r>
      <w:proofErr w:type="spellEnd"/>
      <w:r w:rsidRPr="006B6FAF">
        <w:rPr>
          <w:lang w:val="en-IE"/>
        </w:rPr>
        <w:t xml:space="preserve"> (“the Confidentiality </w:t>
      </w:r>
      <w:r w:rsidRPr="006B6FAF">
        <w:rPr>
          <w:spacing w:val="-2"/>
          <w:lang w:val="en-IE"/>
        </w:rPr>
        <w:t>Agreement”).</w:t>
      </w:r>
    </w:p>
    <w:p w14:paraId="028C1B2D" w14:textId="77777777" w:rsidR="001F099A" w:rsidRPr="006B6FAF" w:rsidRDefault="00EA36F6" w:rsidP="00884D01">
      <w:pPr>
        <w:pStyle w:val="BodyText"/>
        <w:spacing w:before="60" w:after="120" w:line="276" w:lineRule="auto"/>
        <w:ind w:left="856"/>
        <w:jc w:val="both"/>
        <w:rPr>
          <w:lang w:val="en-IE"/>
        </w:rPr>
      </w:pPr>
      <w:r w:rsidRPr="006B6FAF">
        <w:rPr>
          <w:lang w:val="en-IE"/>
        </w:rPr>
        <w:t>The</w:t>
      </w:r>
      <w:r w:rsidRPr="006B6FAF">
        <w:rPr>
          <w:spacing w:val="-6"/>
          <w:lang w:val="en-IE"/>
        </w:rPr>
        <w:t xml:space="preserve"> </w:t>
      </w:r>
      <w:r w:rsidRPr="006B6FAF">
        <w:rPr>
          <w:lang w:val="en-IE"/>
        </w:rPr>
        <w:t>obligations</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this</w:t>
      </w:r>
      <w:r w:rsidRPr="006B6FAF">
        <w:rPr>
          <w:spacing w:val="-4"/>
          <w:lang w:val="en-IE"/>
        </w:rPr>
        <w:t xml:space="preserve"> </w:t>
      </w:r>
      <w:r w:rsidRPr="006B6FAF">
        <w:rPr>
          <w:lang w:val="en-IE"/>
        </w:rPr>
        <w:t>clause</w:t>
      </w:r>
      <w:r w:rsidRPr="006B6FAF">
        <w:rPr>
          <w:spacing w:val="-2"/>
          <w:lang w:val="en-IE"/>
        </w:rPr>
        <w:t xml:space="preserve"> </w:t>
      </w:r>
      <w:r w:rsidRPr="006B6FAF">
        <w:rPr>
          <w:lang w:val="en-IE"/>
        </w:rPr>
        <w:t>7</w:t>
      </w:r>
      <w:r w:rsidRPr="006B6FAF">
        <w:rPr>
          <w:spacing w:val="-5"/>
          <w:lang w:val="en-IE"/>
        </w:rPr>
        <w:t xml:space="preserve"> </w:t>
      </w:r>
      <w:r w:rsidRPr="006B6FAF">
        <w:rPr>
          <w:lang w:val="en-IE"/>
        </w:rPr>
        <w:t>will</w:t>
      </w:r>
      <w:r w:rsidRPr="006B6FAF">
        <w:rPr>
          <w:spacing w:val="-3"/>
          <w:lang w:val="en-IE"/>
        </w:rPr>
        <w:t xml:space="preserve"> </w:t>
      </w:r>
      <w:r w:rsidRPr="006B6FAF">
        <w:rPr>
          <w:lang w:val="en-IE"/>
        </w:rPr>
        <w:t>not</w:t>
      </w:r>
      <w:r w:rsidRPr="006B6FAF">
        <w:rPr>
          <w:spacing w:val="-5"/>
          <w:lang w:val="en-IE"/>
        </w:rPr>
        <w:t xml:space="preserve"> </w:t>
      </w:r>
      <w:r w:rsidRPr="006B6FAF">
        <w:rPr>
          <w:lang w:val="en-IE"/>
        </w:rPr>
        <w:t>apply</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any</w:t>
      </w:r>
      <w:r w:rsidRPr="006B6FAF">
        <w:rPr>
          <w:spacing w:val="-4"/>
          <w:lang w:val="en-IE"/>
        </w:rPr>
        <w:t xml:space="preserve"> </w:t>
      </w:r>
      <w:r w:rsidRPr="006B6FAF">
        <w:rPr>
          <w:lang w:val="en-IE"/>
        </w:rPr>
        <w:t>Confidential</w:t>
      </w:r>
      <w:r w:rsidRPr="006B6FAF">
        <w:rPr>
          <w:spacing w:val="-3"/>
          <w:lang w:val="en-IE"/>
        </w:rPr>
        <w:t xml:space="preserve"> </w:t>
      </w:r>
      <w:r w:rsidRPr="006B6FAF">
        <w:rPr>
          <w:spacing w:val="-2"/>
          <w:lang w:val="en-IE"/>
        </w:rPr>
        <w:t>Information:</w:t>
      </w:r>
    </w:p>
    <w:p w14:paraId="53FB4372" w14:textId="77777777" w:rsidR="001F099A" w:rsidRPr="006B6FAF" w:rsidRDefault="00EA36F6" w:rsidP="00406D8E">
      <w:pPr>
        <w:pStyle w:val="ListParagraph"/>
        <w:numPr>
          <w:ilvl w:val="1"/>
          <w:numId w:val="18"/>
        </w:numPr>
        <w:tabs>
          <w:tab w:val="left" w:pos="1697"/>
        </w:tabs>
        <w:spacing w:before="60" w:after="120" w:line="276" w:lineRule="auto"/>
        <w:ind w:left="1697" w:right="430" w:hanging="841"/>
        <w:rPr>
          <w:lang w:val="en-IE"/>
        </w:rPr>
      </w:pPr>
      <w:r w:rsidRPr="006B6FAF">
        <w:rPr>
          <w:lang w:val="en-IE"/>
        </w:rPr>
        <w:t>in the receiving Party’s possession (with full right to disclose) before receiving it</w:t>
      </w:r>
      <w:r w:rsidRPr="006B6FAF">
        <w:rPr>
          <w:spacing w:val="80"/>
          <w:lang w:val="en-IE"/>
        </w:rPr>
        <w:t xml:space="preserve"> </w:t>
      </w:r>
      <w:r w:rsidRPr="006B6FAF">
        <w:rPr>
          <w:lang w:val="en-IE"/>
        </w:rPr>
        <w:t>from the other Party; or</w:t>
      </w:r>
    </w:p>
    <w:p w14:paraId="69574BCC" w14:textId="77777777" w:rsidR="001F099A" w:rsidRPr="006B6FAF" w:rsidRDefault="00EA36F6" w:rsidP="00406D8E">
      <w:pPr>
        <w:pStyle w:val="ListParagraph"/>
        <w:numPr>
          <w:ilvl w:val="1"/>
          <w:numId w:val="18"/>
        </w:numPr>
        <w:tabs>
          <w:tab w:val="left" w:pos="1697"/>
        </w:tabs>
        <w:spacing w:before="60" w:after="120" w:line="276" w:lineRule="auto"/>
        <w:ind w:left="1697" w:hanging="841"/>
        <w:rPr>
          <w:lang w:val="en-IE"/>
        </w:rPr>
      </w:pPr>
      <w:r w:rsidRPr="006B6FAF">
        <w:rPr>
          <w:lang w:val="en-IE"/>
        </w:rPr>
        <w:t>which</w:t>
      </w:r>
      <w:r w:rsidRPr="006B6FAF">
        <w:rPr>
          <w:spacing w:val="-6"/>
          <w:lang w:val="en-IE"/>
        </w:rPr>
        <w:t xml:space="preserve"> </w:t>
      </w:r>
      <w:r w:rsidRPr="006B6FAF">
        <w:rPr>
          <w:lang w:val="en-IE"/>
        </w:rPr>
        <w:t>is</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becomes</w:t>
      </w:r>
      <w:r w:rsidRPr="006B6FAF">
        <w:rPr>
          <w:spacing w:val="-4"/>
          <w:lang w:val="en-IE"/>
        </w:rPr>
        <w:t xml:space="preserve"> </w:t>
      </w:r>
      <w:r w:rsidRPr="006B6FAF">
        <w:rPr>
          <w:lang w:val="en-IE"/>
        </w:rPr>
        <w:t>public</w:t>
      </w:r>
      <w:r w:rsidRPr="006B6FAF">
        <w:rPr>
          <w:spacing w:val="-7"/>
          <w:lang w:val="en-IE"/>
        </w:rPr>
        <w:t xml:space="preserve"> </w:t>
      </w:r>
      <w:r w:rsidRPr="006B6FAF">
        <w:rPr>
          <w:lang w:val="en-IE"/>
        </w:rPr>
        <w:t>knowledge</w:t>
      </w:r>
      <w:r w:rsidRPr="006B6FAF">
        <w:rPr>
          <w:spacing w:val="-4"/>
          <w:lang w:val="en-IE"/>
        </w:rPr>
        <w:t xml:space="preserve"> </w:t>
      </w:r>
      <w:r w:rsidRPr="006B6FAF">
        <w:rPr>
          <w:lang w:val="en-IE"/>
        </w:rPr>
        <w:t>other</w:t>
      </w:r>
      <w:r w:rsidRPr="006B6FAF">
        <w:rPr>
          <w:spacing w:val="-4"/>
          <w:lang w:val="en-IE"/>
        </w:rPr>
        <w:t xml:space="preserve"> </w:t>
      </w:r>
      <w:r w:rsidRPr="006B6FAF">
        <w:rPr>
          <w:lang w:val="en-IE"/>
        </w:rPr>
        <w:t>than</w:t>
      </w:r>
      <w:r w:rsidRPr="006B6FAF">
        <w:rPr>
          <w:spacing w:val="-5"/>
          <w:lang w:val="en-IE"/>
        </w:rPr>
        <w:t xml:space="preserve"> </w:t>
      </w:r>
      <w:r w:rsidRPr="006B6FAF">
        <w:rPr>
          <w:lang w:val="en-IE"/>
        </w:rPr>
        <w:t>by</w:t>
      </w:r>
      <w:r w:rsidRPr="006B6FAF">
        <w:rPr>
          <w:spacing w:val="-4"/>
          <w:lang w:val="en-IE"/>
        </w:rPr>
        <w:t xml:space="preserve"> </w:t>
      </w:r>
      <w:r w:rsidRPr="006B6FAF">
        <w:rPr>
          <w:lang w:val="en-IE"/>
        </w:rPr>
        <w:t>breach</w:t>
      </w:r>
      <w:r w:rsidRPr="006B6FAF">
        <w:rPr>
          <w:spacing w:val="-6"/>
          <w:lang w:val="en-IE"/>
        </w:rPr>
        <w:t xml:space="preserve"> </w:t>
      </w:r>
      <w:r w:rsidRPr="006B6FAF">
        <w:rPr>
          <w:lang w:val="en-IE"/>
        </w:rPr>
        <w:t>of</w:t>
      </w:r>
      <w:r w:rsidRPr="006B6FAF">
        <w:rPr>
          <w:spacing w:val="-4"/>
          <w:lang w:val="en-IE"/>
        </w:rPr>
        <w:t xml:space="preserve"> </w:t>
      </w:r>
      <w:r w:rsidRPr="006B6FAF">
        <w:rPr>
          <w:lang w:val="en-IE"/>
        </w:rPr>
        <w:t>this clause;</w:t>
      </w:r>
      <w:r w:rsidRPr="006B6FAF">
        <w:rPr>
          <w:spacing w:val="-5"/>
          <w:lang w:val="en-IE"/>
        </w:rPr>
        <w:t xml:space="preserve"> or</w:t>
      </w:r>
    </w:p>
    <w:p w14:paraId="5503CAB8" w14:textId="77777777" w:rsidR="001F099A" w:rsidRPr="006B6FAF" w:rsidRDefault="00EA36F6" w:rsidP="00406D8E">
      <w:pPr>
        <w:pStyle w:val="ListParagraph"/>
        <w:numPr>
          <w:ilvl w:val="1"/>
          <w:numId w:val="18"/>
        </w:numPr>
        <w:tabs>
          <w:tab w:val="left" w:pos="1697"/>
        </w:tabs>
        <w:spacing w:before="60" w:after="120" w:line="276" w:lineRule="auto"/>
        <w:ind w:left="1697" w:right="439" w:hanging="841"/>
        <w:rPr>
          <w:lang w:val="en-IE"/>
        </w:rPr>
      </w:pPr>
      <w:r w:rsidRPr="006B6FAF">
        <w:rPr>
          <w:lang w:val="en-IE"/>
        </w:rPr>
        <w:t>is independently developed by the disclosing Party without</w:t>
      </w:r>
      <w:r w:rsidRPr="006B6FAF">
        <w:rPr>
          <w:spacing w:val="-2"/>
          <w:lang w:val="en-IE"/>
        </w:rPr>
        <w:t xml:space="preserve"> </w:t>
      </w:r>
      <w:r w:rsidRPr="006B6FAF">
        <w:rPr>
          <w:lang w:val="en-IE"/>
        </w:rPr>
        <w:t>access to or use of the Confidential Information; or</w:t>
      </w:r>
    </w:p>
    <w:p w14:paraId="0D84C71E" w14:textId="77777777" w:rsidR="001F099A" w:rsidRPr="006B6FAF" w:rsidRDefault="00EA36F6" w:rsidP="00406D8E">
      <w:pPr>
        <w:pStyle w:val="ListParagraph"/>
        <w:numPr>
          <w:ilvl w:val="1"/>
          <w:numId w:val="18"/>
        </w:numPr>
        <w:tabs>
          <w:tab w:val="left" w:pos="1697"/>
        </w:tabs>
        <w:spacing w:before="60" w:after="120" w:line="276" w:lineRule="auto"/>
        <w:ind w:left="1697" w:right="433" w:hanging="841"/>
        <w:rPr>
          <w:lang w:val="en-IE"/>
        </w:rPr>
      </w:pPr>
      <w:r w:rsidRPr="006B6FAF">
        <w:rPr>
          <w:lang w:val="en-IE"/>
        </w:rPr>
        <w:t>is</w:t>
      </w:r>
      <w:r w:rsidRPr="006B6FAF">
        <w:rPr>
          <w:spacing w:val="29"/>
          <w:lang w:val="en-IE"/>
        </w:rPr>
        <w:t xml:space="preserve"> </w:t>
      </w:r>
      <w:r w:rsidRPr="006B6FAF">
        <w:rPr>
          <w:lang w:val="en-IE"/>
        </w:rPr>
        <w:t>lawfully</w:t>
      </w:r>
      <w:r w:rsidRPr="006B6FAF">
        <w:rPr>
          <w:spacing w:val="30"/>
          <w:lang w:val="en-IE"/>
        </w:rPr>
        <w:t xml:space="preserve"> </w:t>
      </w:r>
      <w:r w:rsidRPr="006B6FAF">
        <w:rPr>
          <w:lang w:val="en-IE"/>
        </w:rPr>
        <w:t>received</w:t>
      </w:r>
      <w:r w:rsidRPr="006B6FAF">
        <w:rPr>
          <w:spacing w:val="29"/>
          <w:lang w:val="en-IE"/>
        </w:rPr>
        <w:t xml:space="preserve"> </w:t>
      </w:r>
      <w:r w:rsidRPr="006B6FAF">
        <w:rPr>
          <w:lang w:val="en-IE"/>
        </w:rPr>
        <w:t>by</w:t>
      </w:r>
      <w:r w:rsidRPr="006B6FAF">
        <w:rPr>
          <w:spacing w:val="30"/>
          <w:lang w:val="en-IE"/>
        </w:rPr>
        <w:t xml:space="preserve"> </w:t>
      </w:r>
      <w:r w:rsidRPr="006B6FAF">
        <w:rPr>
          <w:lang w:val="en-IE"/>
        </w:rPr>
        <w:t>the</w:t>
      </w:r>
      <w:r w:rsidRPr="006B6FAF">
        <w:rPr>
          <w:spacing w:val="30"/>
          <w:lang w:val="en-IE"/>
        </w:rPr>
        <w:t xml:space="preserve"> </w:t>
      </w:r>
      <w:r w:rsidRPr="006B6FAF">
        <w:rPr>
          <w:lang w:val="en-IE"/>
        </w:rPr>
        <w:t>disclosing</w:t>
      </w:r>
      <w:r w:rsidRPr="006B6FAF">
        <w:rPr>
          <w:spacing w:val="31"/>
          <w:lang w:val="en-IE"/>
        </w:rPr>
        <w:t xml:space="preserve"> </w:t>
      </w:r>
      <w:r w:rsidRPr="006B6FAF">
        <w:rPr>
          <w:lang w:val="en-IE"/>
        </w:rPr>
        <w:t>Party</w:t>
      </w:r>
      <w:r w:rsidRPr="006B6FAF">
        <w:rPr>
          <w:spacing w:val="30"/>
          <w:lang w:val="en-IE"/>
        </w:rPr>
        <w:t xml:space="preserve"> </w:t>
      </w:r>
      <w:r w:rsidRPr="006B6FAF">
        <w:rPr>
          <w:lang w:val="en-IE"/>
        </w:rPr>
        <w:t>from</w:t>
      </w:r>
      <w:r w:rsidRPr="006B6FAF">
        <w:rPr>
          <w:spacing w:val="30"/>
          <w:lang w:val="en-IE"/>
        </w:rPr>
        <w:t xml:space="preserve"> </w:t>
      </w:r>
      <w:r w:rsidRPr="006B6FAF">
        <w:rPr>
          <w:lang w:val="en-IE"/>
        </w:rPr>
        <w:t>a</w:t>
      </w:r>
      <w:r w:rsidRPr="006B6FAF">
        <w:rPr>
          <w:spacing w:val="29"/>
          <w:lang w:val="en-IE"/>
        </w:rPr>
        <w:t xml:space="preserve"> </w:t>
      </w:r>
      <w:r w:rsidRPr="006B6FAF">
        <w:rPr>
          <w:lang w:val="en-IE"/>
        </w:rPr>
        <w:t>third</w:t>
      </w:r>
      <w:r w:rsidRPr="006B6FAF">
        <w:rPr>
          <w:spacing w:val="29"/>
          <w:lang w:val="en-IE"/>
        </w:rPr>
        <w:t xml:space="preserve"> </w:t>
      </w:r>
      <w:r w:rsidRPr="006B6FAF">
        <w:rPr>
          <w:lang w:val="en-IE"/>
        </w:rPr>
        <w:t>party</w:t>
      </w:r>
      <w:r w:rsidRPr="006B6FAF">
        <w:rPr>
          <w:spacing w:val="30"/>
          <w:lang w:val="en-IE"/>
        </w:rPr>
        <w:t xml:space="preserve"> </w:t>
      </w:r>
      <w:r w:rsidRPr="006B6FAF">
        <w:rPr>
          <w:lang w:val="en-IE"/>
        </w:rPr>
        <w:t>(with</w:t>
      </w:r>
      <w:r w:rsidRPr="006B6FAF">
        <w:rPr>
          <w:spacing w:val="29"/>
          <w:lang w:val="en-IE"/>
        </w:rPr>
        <w:t xml:space="preserve"> </w:t>
      </w:r>
      <w:r w:rsidRPr="006B6FAF">
        <w:rPr>
          <w:lang w:val="en-IE"/>
        </w:rPr>
        <w:t>full</w:t>
      </w:r>
      <w:r w:rsidRPr="006B6FAF">
        <w:rPr>
          <w:spacing w:val="31"/>
          <w:lang w:val="en-IE"/>
        </w:rPr>
        <w:t xml:space="preserve"> </w:t>
      </w:r>
      <w:r w:rsidRPr="006B6FAF">
        <w:rPr>
          <w:lang w:val="en-IE"/>
        </w:rPr>
        <w:t>right</w:t>
      </w:r>
      <w:r w:rsidRPr="006B6FAF">
        <w:rPr>
          <w:spacing w:val="28"/>
          <w:lang w:val="en-IE"/>
        </w:rPr>
        <w:t xml:space="preserve"> </w:t>
      </w:r>
      <w:r w:rsidRPr="006B6FAF">
        <w:rPr>
          <w:lang w:val="en-IE"/>
        </w:rPr>
        <w:t xml:space="preserve">to </w:t>
      </w:r>
      <w:r w:rsidRPr="006B6FAF">
        <w:rPr>
          <w:spacing w:val="-2"/>
          <w:lang w:val="en-IE"/>
        </w:rPr>
        <w:t>disclose).</w:t>
      </w:r>
    </w:p>
    <w:p w14:paraId="1C5F588B" w14:textId="46335380" w:rsidR="001F099A" w:rsidRPr="006B6FAF" w:rsidRDefault="00EA36F6" w:rsidP="00406D8E">
      <w:pPr>
        <w:pStyle w:val="ListParagraph"/>
        <w:numPr>
          <w:ilvl w:val="0"/>
          <w:numId w:val="18"/>
        </w:numPr>
        <w:tabs>
          <w:tab w:val="left" w:pos="854"/>
          <w:tab w:val="left" w:pos="856"/>
        </w:tabs>
        <w:spacing w:before="60" w:after="120" w:line="276" w:lineRule="auto"/>
        <w:ind w:left="856" w:right="428"/>
        <w:rPr>
          <w:lang w:val="en-IE"/>
        </w:rPr>
      </w:pPr>
      <w:r w:rsidRPr="006B6FAF">
        <w:rPr>
          <w:lang w:val="en-IE"/>
        </w:rPr>
        <w:t xml:space="preserve">The Contractor acknowledges that the security of the State and its information is of paramount importance to the Client. </w:t>
      </w:r>
      <w:proofErr w:type="gramStart"/>
      <w:r w:rsidRPr="006B6FAF">
        <w:rPr>
          <w:lang w:val="en-IE"/>
        </w:rPr>
        <w:t>Accordingly</w:t>
      </w:r>
      <w:proofErr w:type="gramEnd"/>
      <w:r w:rsidRPr="006B6FAF">
        <w:rPr>
          <w:lang w:val="en-IE"/>
        </w:rPr>
        <w:t xml:space="preserve"> the Contractor confirms that it will, if requested by the Client, from time to time, submit full personal details (including those of Subcontractors) who are assigned to provide the Services (or any part thereof) under this</w:t>
      </w:r>
      <w:r w:rsidR="00C72138" w:rsidRPr="006B6FAF">
        <w:rPr>
          <w:lang w:val="en-IE"/>
        </w:rPr>
        <w:t xml:space="preserve"> </w:t>
      </w:r>
      <w:r w:rsidRPr="006B6FAF">
        <w:rPr>
          <w:lang w:val="en-IE"/>
        </w:rPr>
        <w:t>Agreement.</w:t>
      </w:r>
      <w:r w:rsidRPr="006B6FAF">
        <w:rPr>
          <w:spacing w:val="-2"/>
          <w:lang w:val="en-IE"/>
        </w:rPr>
        <w:t xml:space="preserve"> </w:t>
      </w:r>
      <w:r w:rsidRPr="006B6FAF">
        <w:rPr>
          <w:lang w:val="en-IE"/>
        </w:rPr>
        <w:t>The</w:t>
      </w:r>
      <w:r w:rsidRPr="006B6FAF">
        <w:rPr>
          <w:spacing w:val="-3"/>
          <w:lang w:val="en-IE"/>
        </w:rPr>
        <w:t xml:space="preserve"> </w:t>
      </w:r>
      <w:r w:rsidRPr="006B6FAF">
        <w:rPr>
          <w:lang w:val="en-IE"/>
        </w:rPr>
        <w:t>Contractor further acknowledges</w:t>
      </w:r>
      <w:r w:rsidRPr="006B6FAF">
        <w:rPr>
          <w:spacing w:val="-3"/>
          <w:lang w:val="en-IE"/>
        </w:rPr>
        <w:t xml:space="preserve"> </w:t>
      </w:r>
      <w:r w:rsidRPr="006B6FAF">
        <w:rPr>
          <w:lang w:val="en-IE"/>
        </w:rPr>
        <w:t>that</w:t>
      </w:r>
      <w:r w:rsidRPr="006B6FAF">
        <w:rPr>
          <w:spacing w:val="-1"/>
          <w:lang w:val="en-IE"/>
        </w:rPr>
        <w:t xml:space="preserve"> </w:t>
      </w:r>
      <w:r w:rsidRPr="006B6FAF">
        <w:rPr>
          <w:lang w:val="en-IE"/>
        </w:rPr>
        <w:t>checks may</w:t>
      </w:r>
      <w:r w:rsidRPr="006B6FAF">
        <w:rPr>
          <w:spacing w:val="-3"/>
          <w:lang w:val="en-IE"/>
        </w:rPr>
        <w:t xml:space="preserve"> </w:t>
      </w:r>
      <w:r w:rsidRPr="006B6FAF">
        <w:rPr>
          <w:lang w:val="en-IE"/>
        </w:rPr>
        <w:t>be carried out</w:t>
      </w:r>
      <w:r w:rsidRPr="006B6FAF">
        <w:rPr>
          <w:spacing w:val="-1"/>
          <w:lang w:val="en-IE"/>
        </w:rPr>
        <w:t xml:space="preserve"> </w:t>
      </w:r>
      <w:r w:rsidRPr="006B6FAF">
        <w:rPr>
          <w:lang w:val="en-IE"/>
        </w:rPr>
        <w:t>in</w:t>
      </w:r>
      <w:r w:rsidRPr="006B6FAF">
        <w:rPr>
          <w:spacing w:val="-4"/>
          <w:lang w:val="en-IE"/>
        </w:rPr>
        <w:t xml:space="preserve"> </w:t>
      </w:r>
      <w:r w:rsidRPr="006B6FAF">
        <w:rPr>
          <w:lang w:val="en-IE"/>
        </w:rPr>
        <w:t>relation</w:t>
      </w:r>
      <w:r w:rsidR="00C72138" w:rsidRPr="006B6FAF">
        <w:rPr>
          <w:lang w:val="en-IE"/>
        </w:rPr>
        <w:t xml:space="preserve"> </w:t>
      </w:r>
      <w:r w:rsidRPr="006B6FAF">
        <w:rPr>
          <w:lang w:val="en-IE"/>
        </w:rPr>
        <w:t>to</w:t>
      </w:r>
      <w:r w:rsidRPr="006B6FAF">
        <w:rPr>
          <w:spacing w:val="-13"/>
          <w:lang w:val="en-IE"/>
        </w:rPr>
        <w:t xml:space="preserve"> </w:t>
      </w:r>
      <w:r w:rsidRPr="006B6FAF">
        <w:rPr>
          <w:lang w:val="en-IE"/>
        </w:rPr>
        <w:t>all</w:t>
      </w:r>
      <w:r w:rsidRPr="006B6FAF">
        <w:rPr>
          <w:spacing w:val="-12"/>
          <w:lang w:val="en-IE"/>
        </w:rPr>
        <w:t xml:space="preserve"> </w:t>
      </w:r>
      <w:r w:rsidRPr="006B6FAF">
        <w:rPr>
          <w:lang w:val="en-IE"/>
        </w:rPr>
        <w:t>such</w:t>
      </w:r>
      <w:r w:rsidRPr="006B6FAF">
        <w:rPr>
          <w:spacing w:val="-13"/>
          <w:lang w:val="en-IE"/>
        </w:rPr>
        <w:t xml:space="preserve"> </w:t>
      </w:r>
      <w:r w:rsidRPr="006B6FAF">
        <w:rPr>
          <w:lang w:val="en-IE"/>
        </w:rPr>
        <w:t>personnel</w:t>
      </w:r>
      <w:r w:rsidRPr="006B6FAF">
        <w:rPr>
          <w:spacing w:val="-12"/>
          <w:lang w:val="en-IE"/>
        </w:rPr>
        <w:t xml:space="preserve"> </w:t>
      </w:r>
      <w:r w:rsidRPr="006B6FAF">
        <w:rPr>
          <w:lang w:val="en-IE"/>
        </w:rPr>
        <w:t>by</w:t>
      </w:r>
      <w:r w:rsidRPr="006B6FAF">
        <w:rPr>
          <w:spacing w:val="-13"/>
          <w:lang w:val="en-IE"/>
        </w:rPr>
        <w:t xml:space="preserve"> </w:t>
      </w:r>
      <w:r w:rsidRPr="006B6FAF">
        <w:rPr>
          <w:lang w:val="en-IE"/>
        </w:rPr>
        <w:t>police</w:t>
      </w:r>
      <w:r w:rsidRPr="006B6FAF">
        <w:rPr>
          <w:spacing w:val="-12"/>
          <w:lang w:val="en-IE"/>
        </w:rPr>
        <w:t xml:space="preserve"> </w:t>
      </w:r>
      <w:r w:rsidRPr="006B6FAF">
        <w:rPr>
          <w:lang w:val="en-IE"/>
        </w:rPr>
        <w:t>authorities</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the</w:t>
      </w:r>
      <w:r w:rsidRPr="006B6FAF">
        <w:rPr>
          <w:spacing w:val="-8"/>
          <w:lang w:val="en-IE"/>
        </w:rPr>
        <w:t xml:space="preserve"> </w:t>
      </w:r>
      <w:r w:rsidRPr="006B6FAF">
        <w:rPr>
          <w:lang w:val="en-IE"/>
        </w:rPr>
        <w:t>Contractor</w:t>
      </w:r>
      <w:r w:rsidRPr="006B6FAF">
        <w:rPr>
          <w:spacing w:val="-13"/>
          <w:lang w:val="en-IE"/>
        </w:rPr>
        <w:t xml:space="preserve"> </w:t>
      </w:r>
      <w:r w:rsidRPr="006B6FAF">
        <w:rPr>
          <w:lang w:val="en-IE"/>
        </w:rPr>
        <w:t>shall</w:t>
      </w:r>
      <w:r w:rsidRPr="006B6FAF">
        <w:rPr>
          <w:spacing w:val="-11"/>
          <w:lang w:val="en-IE"/>
        </w:rPr>
        <w:t xml:space="preserve"> </w:t>
      </w:r>
      <w:r w:rsidRPr="006B6FAF">
        <w:rPr>
          <w:lang w:val="en-IE"/>
        </w:rPr>
        <w:t>comply</w:t>
      </w:r>
      <w:r w:rsidRPr="006B6FAF">
        <w:rPr>
          <w:spacing w:val="-12"/>
          <w:lang w:val="en-IE"/>
        </w:rPr>
        <w:t xml:space="preserve"> </w:t>
      </w:r>
      <w:r w:rsidRPr="006B6FAF">
        <w:rPr>
          <w:lang w:val="en-IE"/>
        </w:rPr>
        <w:t>with</w:t>
      </w:r>
      <w:r w:rsidRPr="006B6FAF">
        <w:rPr>
          <w:spacing w:val="-13"/>
          <w:lang w:val="en-IE"/>
        </w:rPr>
        <w:t xml:space="preserve"> </w:t>
      </w:r>
      <w:r w:rsidRPr="006B6FAF">
        <w:rPr>
          <w:lang w:val="en-IE"/>
        </w:rPr>
        <w:t>all</w:t>
      </w:r>
      <w:r w:rsidRPr="006B6FAF">
        <w:rPr>
          <w:spacing w:val="-11"/>
          <w:lang w:val="en-IE"/>
        </w:rPr>
        <w:t xml:space="preserve"> </w:t>
      </w:r>
      <w:r w:rsidRPr="006B6FAF">
        <w:rPr>
          <w:lang w:val="en-IE"/>
        </w:rPr>
        <w:t>reasonable directions of the Client arising therefrom.</w:t>
      </w:r>
    </w:p>
    <w:p w14:paraId="10D47C4E" w14:textId="77777777" w:rsidR="001F099A" w:rsidRPr="006B6FAF" w:rsidRDefault="00EA36F6" w:rsidP="00406D8E">
      <w:pPr>
        <w:pStyle w:val="ListParagraph"/>
        <w:numPr>
          <w:ilvl w:val="0"/>
          <w:numId w:val="18"/>
        </w:numPr>
        <w:tabs>
          <w:tab w:val="left" w:pos="854"/>
          <w:tab w:val="left" w:pos="856"/>
        </w:tabs>
        <w:spacing w:before="60" w:after="120" w:line="276" w:lineRule="auto"/>
        <w:ind w:left="856" w:right="421"/>
        <w:rPr>
          <w:lang w:val="en-IE"/>
        </w:rPr>
      </w:pPr>
      <w:r w:rsidRPr="006B6FAF">
        <w:rPr>
          <w:lang w:val="en-IE"/>
        </w:rPr>
        <w:t>In</w:t>
      </w:r>
      <w:r w:rsidRPr="006B6FAF">
        <w:rPr>
          <w:spacing w:val="-4"/>
          <w:lang w:val="en-IE"/>
        </w:rPr>
        <w:t xml:space="preserve"> </w:t>
      </w:r>
      <w:r w:rsidRPr="006B6FAF">
        <w:rPr>
          <w:lang w:val="en-IE"/>
        </w:rPr>
        <w:t>circumstances</w:t>
      </w:r>
      <w:r w:rsidRPr="006B6FAF">
        <w:rPr>
          <w:spacing w:val="-3"/>
          <w:lang w:val="en-IE"/>
        </w:rPr>
        <w:t xml:space="preserve"> </w:t>
      </w:r>
      <w:r w:rsidRPr="006B6FAF">
        <w:rPr>
          <w:lang w:val="en-IE"/>
        </w:rPr>
        <w:t>where</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is</w:t>
      </w:r>
      <w:r w:rsidRPr="006B6FAF">
        <w:rPr>
          <w:spacing w:val="-3"/>
          <w:lang w:val="en-IE"/>
        </w:rPr>
        <w:t xml:space="preserve"> </w:t>
      </w:r>
      <w:r w:rsidRPr="006B6FAF">
        <w:rPr>
          <w:lang w:val="en-IE"/>
        </w:rPr>
        <w:t>subject</w:t>
      </w:r>
      <w:r w:rsidRPr="006B6FAF">
        <w:rPr>
          <w:spacing w:val="-5"/>
          <w:lang w:val="en-IE"/>
        </w:rPr>
        <w:t xml:space="preserve"> </w:t>
      </w:r>
      <w:r w:rsidRPr="006B6FAF">
        <w:rPr>
          <w:lang w:val="en-IE"/>
        </w:rPr>
        <w:t>to the</w:t>
      </w:r>
      <w:r w:rsidRPr="006B6FAF">
        <w:rPr>
          <w:spacing w:val="-3"/>
          <w:lang w:val="en-IE"/>
        </w:rPr>
        <w:t xml:space="preserve"> </w:t>
      </w:r>
      <w:r w:rsidRPr="006B6FAF">
        <w:rPr>
          <w:lang w:val="en-IE"/>
        </w:rPr>
        <w:t>provisions</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Freedom</w:t>
      </w:r>
      <w:r w:rsidRPr="006B6FAF">
        <w:rPr>
          <w:spacing w:val="-2"/>
          <w:lang w:val="en-IE"/>
        </w:rPr>
        <w:t xml:space="preserve"> </w:t>
      </w:r>
      <w:r w:rsidRPr="006B6FAF">
        <w:rPr>
          <w:lang w:val="en-IE"/>
        </w:rPr>
        <w:t>of</w:t>
      </w:r>
      <w:r w:rsidRPr="006B6FAF">
        <w:rPr>
          <w:spacing w:val="-3"/>
          <w:lang w:val="en-IE"/>
        </w:rPr>
        <w:t xml:space="preserve"> </w:t>
      </w:r>
      <w:r w:rsidRPr="006B6FAF">
        <w:rPr>
          <w:lang w:val="en-IE"/>
        </w:rPr>
        <w:t>Information Act 2014 or the European Communities (Access to Information on the Environment) Regulations</w:t>
      </w:r>
      <w:r w:rsidRPr="006B6FAF">
        <w:rPr>
          <w:spacing w:val="-3"/>
          <w:lang w:val="en-IE"/>
        </w:rPr>
        <w:t xml:space="preserve"> </w:t>
      </w:r>
      <w:r w:rsidRPr="006B6FAF">
        <w:rPr>
          <w:lang w:val="en-IE"/>
        </w:rPr>
        <w:t>2007</w:t>
      </w:r>
      <w:r w:rsidRPr="006B6FAF">
        <w:rPr>
          <w:spacing w:val="-5"/>
          <w:lang w:val="en-IE"/>
        </w:rPr>
        <w:t xml:space="preserve"> </w:t>
      </w:r>
      <w:r w:rsidRPr="006B6FAF">
        <w:rPr>
          <w:lang w:val="en-IE"/>
        </w:rPr>
        <w:t>to 2014, then</w:t>
      </w:r>
      <w:r w:rsidRPr="006B6FAF">
        <w:rPr>
          <w:spacing w:val="-4"/>
          <w:lang w:val="en-IE"/>
        </w:rPr>
        <w:t xml:space="preserve"> </w:t>
      </w:r>
      <w:r w:rsidRPr="006B6FAF">
        <w:rPr>
          <w:lang w:val="en-IE"/>
        </w:rPr>
        <w:t>in the</w:t>
      </w:r>
      <w:r w:rsidRPr="006B6FAF">
        <w:rPr>
          <w:spacing w:val="-3"/>
          <w:lang w:val="en-IE"/>
        </w:rPr>
        <w:t xml:space="preserve"> </w:t>
      </w:r>
      <w:r w:rsidRPr="006B6FAF">
        <w:rPr>
          <w:lang w:val="en-IE"/>
        </w:rPr>
        <w:t>event</w:t>
      </w:r>
      <w:r w:rsidRPr="006B6FAF">
        <w:rPr>
          <w:spacing w:val="-6"/>
          <w:lang w:val="en-IE"/>
        </w:rPr>
        <w:t xml:space="preserve"> </w:t>
      </w:r>
      <w:r w:rsidRPr="006B6FAF">
        <w:rPr>
          <w:lang w:val="en-IE"/>
        </w:rPr>
        <w:t>of 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receiving</w:t>
      </w:r>
      <w:r w:rsidRPr="006B6FAF">
        <w:rPr>
          <w:spacing w:val="-2"/>
          <w:lang w:val="en-IE"/>
        </w:rPr>
        <w:t xml:space="preserve"> </w:t>
      </w:r>
      <w:r w:rsidRPr="006B6FAF">
        <w:rPr>
          <w:lang w:val="en-IE"/>
        </w:rPr>
        <w:t>a</w:t>
      </w:r>
      <w:r w:rsidRPr="006B6FAF">
        <w:rPr>
          <w:spacing w:val="-3"/>
          <w:lang w:val="en-IE"/>
        </w:rPr>
        <w:t xml:space="preserve"> </w:t>
      </w:r>
      <w:r w:rsidRPr="006B6FAF">
        <w:rPr>
          <w:lang w:val="en-IE"/>
        </w:rPr>
        <w:t>request</w:t>
      </w:r>
      <w:r w:rsidRPr="006B6FAF">
        <w:rPr>
          <w:spacing w:val="-5"/>
          <w:lang w:val="en-IE"/>
        </w:rPr>
        <w:t xml:space="preserve"> </w:t>
      </w:r>
      <w:r w:rsidRPr="006B6FAF">
        <w:rPr>
          <w:lang w:val="en-IE"/>
        </w:rPr>
        <w:t>for</w:t>
      </w:r>
      <w:r w:rsidRPr="006B6FAF">
        <w:rPr>
          <w:spacing w:val="-3"/>
          <w:lang w:val="en-IE"/>
        </w:rPr>
        <w:t xml:space="preserve"> </w:t>
      </w:r>
      <w:r w:rsidRPr="006B6FAF">
        <w:rPr>
          <w:lang w:val="en-IE"/>
        </w:rPr>
        <w:t>information related to this Agreement, the Client shall consult with the Contractor in respect of the request.</w:t>
      </w:r>
      <w:r w:rsidRPr="006B6FAF">
        <w:rPr>
          <w:spacing w:val="-1"/>
          <w:lang w:val="en-IE"/>
        </w:rPr>
        <w:t xml:space="preserve"> </w:t>
      </w:r>
      <w:r w:rsidRPr="006B6FAF">
        <w:rPr>
          <w:lang w:val="en-IE"/>
        </w:rPr>
        <w:t>The</w:t>
      </w:r>
      <w:r w:rsidRPr="006B6FAF">
        <w:rPr>
          <w:spacing w:val="-2"/>
          <w:lang w:val="en-IE"/>
        </w:rPr>
        <w:t xml:space="preserve"> </w:t>
      </w:r>
      <w:r w:rsidRPr="006B6FAF">
        <w:rPr>
          <w:lang w:val="en-IE"/>
        </w:rPr>
        <w:t>Contractor shall identify</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information that</w:t>
      </w:r>
      <w:r w:rsidRPr="006B6FAF">
        <w:rPr>
          <w:spacing w:val="-5"/>
          <w:lang w:val="en-IE"/>
        </w:rPr>
        <w:t xml:space="preserve"> </w:t>
      </w:r>
      <w:r w:rsidRPr="006B6FAF">
        <w:rPr>
          <w:lang w:val="en-IE"/>
        </w:rPr>
        <w:t>is not to</w:t>
      </w:r>
      <w:r w:rsidRPr="006B6FAF">
        <w:rPr>
          <w:spacing w:val="-3"/>
          <w:lang w:val="en-IE"/>
        </w:rPr>
        <w:t xml:space="preserve"> </w:t>
      </w:r>
      <w:r w:rsidRPr="006B6FAF">
        <w:rPr>
          <w:lang w:val="en-IE"/>
        </w:rPr>
        <w:t>be disclosed</w:t>
      </w:r>
      <w:r w:rsidRPr="006B6FAF">
        <w:rPr>
          <w:spacing w:val="-3"/>
          <w:lang w:val="en-IE"/>
        </w:rPr>
        <w:t xml:space="preserve"> </w:t>
      </w:r>
      <w:r w:rsidRPr="006B6FAF">
        <w:rPr>
          <w:lang w:val="en-IE"/>
        </w:rPr>
        <w:t>on grounds of</w:t>
      </w:r>
      <w:r w:rsidRPr="006B6FAF">
        <w:rPr>
          <w:spacing w:val="-13"/>
          <w:lang w:val="en-IE"/>
        </w:rPr>
        <w:t xml:space="preserve"> </w:t>
      </w:r>
      <w:r w:rsidRPr="006B6FAF">
        <w:rPr>
          <w:lang w:val="en-IE"/>
        </w:rPr>
        <w:t>confidentiality</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commercial</w:t>
      </w:r>
      <w:r w:rsidRPr="006B6FAF">
        <w:rPr>
          <w:spacing w:val="-12"/>
          <w:lang w:val="en-IE"/>
        </w:rPr>
        <w:t xml:space="preserve"> </w:t>
      </w:r>
      <w:proofErr w:type="gramStart"/>
      <w:r w:rsidRPr="006B6FAF">
        <w:rPr>
          <w:lang w:val="en-IE"/>
        </w:rPr>
        <w:t>sensitivity,</w:t>
      </w:r>
      <w:r w:rsidRPr="006B6FAF">
        <w:rPr>
          <w:spacing w:val="-13"/>
          <w:lang w:val="en-IE"/>
        </w:rPr>
        <w:t xml:space="preserve"> </w:t>
      </w:r>
      <w:r w:rsidRPr="006B6FAF">
        <w:rPr>
          <w:lang w:val="en-IE"/>
        </w:rPr>
        <w:t>and</w:t>
      </w:r>
      <w:proofErr w:type="gramEnd"/>
      <w:r w:rsidRPr="006B6FAF">
        <w:rPr>
          <w:spacing w:val="-12"/>
          <w:lang w:val="en-IE"/>
        </w:rPr>
        <w:t xml:space="preserve"> </w:t>
      </w:r>
      <w:r w:rsidRPr="006B6FAF">
        <w:rPr>
          <w:lang w:val="en-IE"/>
        </w:rPr>
        <w:t>shall</w:t>
      </w:r>
      <w:r w:rsidRPr="006B6FAF">
        <w:rPr>
          <w:spacing w:val="-12"/>
          <w:lang w:val="en-IE"/>
        </w:rPr>
        <w:t xml:space="preserve"> </w:t>
      </w:r>
      <w:r w:rsidRPr="006B6FAF">
        <w:rPr>
          <w:lang w:val="en-IE"/>
        </w:rPr>
        <w:t>state</w:t>
      </w:r>
      <w:r w:rsidRPr="006B6FAF">
        <w:rPr>
          <w:spacing w:val="-9"/>
          <w:lang w:val="en-IE"/>
        </w:rPr>
        <w:t xml:space="preserve"> </w:t>
      </w:r>
      <w:r w:rsidRPr="006B6FAF">
        <w:rPr>
          <w:lang w:val="en-IE"/>
        </w:rPr>
        <w:t>the</w:t>
      </w:r>
      <w:r w:rsidRPr="006B6FAF">
        <w:rPr>
          <w:spacing w:val="-13"/>
          <w:lang w:val="en-IE"/>
        </w:rPr>
        <w:t xml:space="preserve"> </w:t>
      </w:r>
      <w:r w:rsidRPr="006B6FAF">
        <w:rPr>
          <w:lang w:val="en-IE"/>
        </w:rPr>
        <w:t>reasons</w:t>
      </w:r>
      <w:r w:rsidRPr="006B6FAF">
        <w:rPr>
          <w:spacing w:val="-8"/>
          <w:lang w:val="en-IE"/>
        </w:rPr>
        <w:t xml:space="preserve"> </w:t>
      </w:r>
      <w:r w:rsidRPr="006B6FAF">
        <w:rPr>
          <w:lang w:val="en-IE"/>
        </w:rPr>
        <w:t>for</w:t>
      </w:r>
      <w:r w:rsidRPr="006B6FAF">
        <w:rPr>
          <w:spacing w:val="-9"/>
          <w:lang w:val="en-IE"/>
        </w:rPr>
        <w:t xml:space="preserve"> </w:t>
      </w:r>
      <w:r w:rsidRPr="006B6FAF">
        <w:rPr>
          <w:lang w:val="en-IE"/>
        </w:rPr>
        <w:t>this</w:t>
      </w:r>
      <w:r w:rsidRPr="006B6FAF">
        <w:rPr>
          <w:spacing w:val="-13"/>
          <w:lang w:val="en-IE"/>
        </w:rPr>
        <w:t xml:space="preserve"> </w:t>
      </w:r>
      <w:r w:rsidRPr="006B6FAF">
        <w:rPr>
          <w:lang w:val="en-IE"/>
        </w:rPr>
        <w:t>sensitivity.</w:t>
      </w:r>
      <w:r w:rsidRPr="006B6FAF">
        <w:rPr>
          <w:spacing w:val="-11"/>
          <w:lang w:val="en-IE"/>
        </w:rPr>
        <w:t xml:space="preserve"> </w:t>
      </w:r>
      <w:r w:rsidRPr="006B6FAF">
        <w:rPr>
          <w:lang w:val="en-IE"/>
        </w:rPr>
        <w:t xml:space="preserve">The Client will consult the </w:t>
      </w:r>
      <w:r w:rsidRPr="006B6FAF">
        <w:rPr>
          <w:lang w:val="en-IE"/>
        </w:rPr>
        <w:lastRenderedPageBreak/>
        <w:t xml:space="preserve">Contractor about this confidential or commercially sensitive information before </w:t>
      </w:r>
      <w:proofErr w:type="gramStart"/>
      <w:r w:rsidRPr="006B6FAF">
        <w:rPr>
          <w:lang w:val="en-IE"/>
        </w:rPr>
        <w:t>making a decision</w:t>
      </w:r>
      <w:proofErr w:type="gramEnd"/>
      <w:r w:rsidRPr="006B6FAF">
        <w:rPr>
          <w:lang w:val="en-IE"/>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6B6FAF">
        <w:rPr>
          <w:lang w:val="en-IE"/>
        </w:rPr>
        <w:t>as a result of</w:t>
      </w:r>
      <w:proofErr w:type="gramEnd"/>
      <w:r w:rsidRPr="006B6FAF">
        <w:rPr>
          <w:lang w:val="en-IE"/>
        </w:rPr>
        <w:t xml:space="preserve"> such obligations.</w:t>
      </w:r>
    </w:p>
    <w:p w14:paraId="42B16B77" w14:textId="77777777" w:rsidR="001F099A" w:rsidRPr="006B6FAF" w:rsidRDefault="00EA36F6" w:rsidP="00406D8E">
      <w:pPr>
        <w:pStyle w:val="ListParagraph"/>
        <w:numPr>
          <w:ilvl w:val="0"/>
          <w:numId w:val="18"/>
        </w:numPr>
        <w:tabs>
          <w:tab w:val="left" w:pos="854"/>
          <w:tab w:val="left" w:pos="856"/>
        </w:tabs>
        <w:spacing w:before="60" w:after="120" w:line="276" w:lineRule="auto"/>
        <w:ind w:left="856" w:right="430"/>
        <w:rPr>
          <w:lang w:val="en-IE"/>
        </w:rPr>
      </w:pPr>
      <w:r w:rsidRPr="006B6FAF">
        <w:rPr>
          <w:lang w:val="en-IE"/>
        </w:rPr>
        <w:t>The</w:t>
      </w:r>
      <w:r w:rsidRPr="006B6FAF">
        <w:rPr>
          <w:spacing w:val="-13"/>
          <w:lang w:val="en-IE"/>
        </w:rPr>
        <w:t xml:space="preserve"> </w:t>
      </w:r>
      <w:r w:rsidRPr="006B6FAF">
        <w:rPr>
          <w:lang w:val="en-IE"/>
        </w:rPr>
        <w:t>terms</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this</w:t>
      </w:r>
      <w:r w:rsidRPr="006B6FAF">
        <w:rPr>
          <w:spacing w:val="-12"/>
          <w:lang w:val="en-IE"/>
        </w:rPr>
        <w:t xml:space="preserve"> </w:t>
      </w:r>
      <w:r w:rsidRPr="006B6FAF">
        <w:rPr>
          <w:lang w:val="en-IE"/>
        </w:rPr>
        <w:t>clause</w:t>
      </w:r>
      <w:r w:rsidRPr="006B6FAF">
        <w:rPr>
          <w:spacing w:val="-13"/>
          <w:lang w:val="en-IE"/>
        </w:rPr>
        <w:t xml:space="preserve"> </w:t>
      </w:r>
      <w:r w:rsidRPr="006B6FAF">
        <w:rPr>
          <w:lang w:val="en-IE"/>
        </w:rPr>
        <w:t>7</w:t>
      </w:r>
      <w:r w:rsidRPr="006B6FAF">
        <w:rPr>
          <w:spacing w:val="-11"/>
          <w:lang w:val="en-IE"/>
        </w:rPr>
        <w:t xml:space="preserve"> </w:t>
      </w:r>
      <w:r w:rsidRPr="006B6FAF">
        <w:rPr>
          <w:lang w:val="en-IE"/>
        </w:rPr>
        <w:t>shall</w:t>
      </w:r>
      <w:r w:rsidRPr="006B6FAF">
        <w:rPr>
          <w:spacing w:val="-11"/>
          <w:lang w:val="en-IE"/>
        </w:rPr>
        <w:t xml:space="preserve"> </w:t>
      </w:r>
      <w:r w:rsidRPr="006B6FAF">
        <w:rPr>
          <w:lang w:val="en-IE"/>
        </w:rPr>
        <w:t>survive</w:t>
      </w:r>
      <w:r w:rsidRPr="006B6FAF">
        <w:rPr>
          <w:spacing w:val="-13"/>
          <w:lang w:val="en-IE"/>
        </w:rPr>
        <w:t xml:space="preserve"> </w:t>
      </w:r>
      <w:r w:rsidRPr="006B6FAF">
        <w:rPr>
          <w:lang w:val="en-IE"/>
        </w:rPr>
        <w:t>expiry,</w:t>
      </w:r>
      <w:r w:rsidRPr="006B6FAF">
        <w:rPr>
          <w:spacing w:val="-10"/>
          <w:lang w:val="en-IE"/>
        </w:rPr>
        <w:t xml:space="preserve"> </w:t>
      </w:r>
      <w:r w:rsidRPr="006B6FAF">
        <w:rPr>
          <w:lang w:val="en-IE"/>
        </w:rPr>
        <w:t>completion</w:t>
      </w:r>
      <w:r w:rsidRPr="006B6FAF">
        <w:rPr>
          <w:spacing w:val="-13"/>
          <w:lang w:val="en-IE"/>
        </w:rPr>
        <w:t xml:space="preserve"> </w:t>
      </w:r>
      <w:r w:rsidRPr="006B6FAF">
        <w:rPr>
          <w:lang w:val="en-IE"/>
        </w:rPr>
        <w:t>or</w:t>
      </w:r>
      <w:r w:rsidRPr="006B6FAF">
        <w:rPr>
          <w:spacing w:val="-8"/>
          <w:lang w:val="en-IE"/>
        </w:rPr>
        <w:t xml:space="preserve"> </w:t>
      </w:r>
      <w:r w:rsidRPr="006B6FAF">
        <w:rPr>
          <w:lang w:val="en-IE"/>
        </w:rPr>
        <w:t>termination</w:t>
      </w:r>
      <w:r w:rsidRPr="006B6FAF">
        <w:rPr>
          <w:spacing w:val="-13"/>
          <w:lang w:val="en-IE"/>
        </w:rPr>
        <w:t xml:space="preserve"> </w:t>
      </w:r>
      <w:r w:rsidRPr="006B6FAF">
        <w:rPr>
          <w:lang w:val="en-IE"/>
        </w:rPr>
        <w:t>for</w:t>
      </w:r>
      <w:r w:rsidRPr="006B6FAF">
        <w:rPr>
          <w:spacing w:val="-6"/>
          <w:lang w:val="en-IE"/>
        </w:rPr>
        <w:t xml:space="preserve"> </w:t>
      </w:r>
      <w:r w:rsidRPr="006B6FAF">
        <w:rPr>
          <w:lang w:val="en-IE"/>
        </w:rPr>
        <w:t>whatever</w:t>
      </w:r>
      <w:r w:rsidRPr="006B6FAF">
        <w:rPr>
          <w:spacing w:val="-13"/>
          <w:lang w:val="en-IE"/>
        </w:rPr>
        <w:t xml:space="preserve"> </w:t>
      </w:r>
      <w:r w:rsidRPr="006B6FAF">
        <w:rPr>
          <w:lang w:val="en-IE"/>
        </w:rPr>
        <w:t>reason of this Agreement.</w:t>
      </w:r>
    </w:p>
    <w:p w14:paraId="6C24BEE6"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2" behindDoc="1" locked="0" layoutInCell="1" allowOverlap="1" wp14:anchorId="334D9029" wp14:editId="41A0504F">
                <wp:simplePos x="0" y="0"/>
                <wp:positionH relativeFrom="page">
                  <wp:posOffset>881176</wp:posOffset>
                </wp:positionH>
                <wp:positionV relativeFrom="paragraph">
                  <wp:posOffset>189978</wp:posOffset>
                </wp:positionV>
                <wp:extent cx="5800090" cy="22606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88" name="Graphic 18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90" name="Textbox 190"/>
                        <wps:cNvSpPr txBox="1"/>
                        <wps:spPr>
                          <a:xfrm>
                            <a:off x="0" y="0"/>
                            <a:ext cx="5800090" cy="207645"/>
                          </a:xfrm>
                          <a:prstGeom prst="rect">
                            <a:avLst/>
                          </a:prstGeom>
                        </wps:spPr>
                        <wps:txbx>
                          <w:txbxContent>
                            <w:p w14:paraId="468393F3" w14:textId="77777777" w:rsidR="001F099A" w:rsidRDefault="00EA36F6">
                              <w:pPr>
                                <w:tabs>
                                  <w:tab w:val="left" w:pos="595"/>
                                </w:tabs>
                                <w:spacing w:before="1"/>
                                <w:ind w:left="86"/>
                                <w:rPr>
                                  <w:b/>
                                </w:rPr>
                              </w:pPr>
                              <w:r>
                                <w:rPr>
                                  <w:b/>
                                  <w:color w:val="FFFFFF"/>
                                  <w:spacing w:val="-5"/>
                                </w:rPr>
                                <w:t>8.</w:t>
                              </w:r>
                              <w:r>
                                <w:rPr>
                                  <w:b/>
                                  <w:color w:val="FFFFFF"/>
                                </w:rPr>
                                <w:tab/>
                                <w:t>FORCE</w:t>
                              </w:r>
                              <w:r>
                                <w:rPr>
                                  <w:b/>
                                  <w:color w:val="FFFFFF"/>
                                  <w:spacing w:val="-12"/>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334D9029" id="Group 187" o:spid="_x0000_s1185" style="position:absolute;margin-left:69.4pt;margin-top:14.95pt;width:456.7pt;height:17.8pt;z-index:-251658198;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">
                <v:shape id="Graphic 188" o:spid="_x0000_s118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" path="m5799708,l,,,207263r5799708,l5799708,xe" fillcolor="navy" stroked="f">
                  <v:path arrowok="t"/>
                </v:shape>
                <v:shape id="Graphic 189" o:spid="_x0000_s118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" path="m5799708,l,,,18287r5799708,l5799708,xe" fillcolor="#339" stroked="f">
                  <v:path arrowok="t"/>
                </v:shape>
                <v:shape id="Textbox 190" o:spid="_x0000_s118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468393F3" w14:textId="77777777" w:rsidR="001F099A" w:rsidRDefault="00EA36F6">
                        <w:pPr>
                          <w:tabs>
                            <w:tab w:val="left" w:pos="595"/>
                          </w:tabs>
                          <w:spacing w:before="1"/>
                          <w:ind w:left="86"/>
                          <w:rPr>
                            <w:b/>
                          </w:rPr>
                        </w:pPr>
                        <w:r>
                          <w:rPr>
                            <w:b/>
                            <w:color w:val="FFFFFF"/>
                            <w:spacing w:val="-5"/>
                          </w:rPr>
                          <w:t>8.</w:t>
                        </w:r>
                        <w:r>
                          <w:rPr>
                            <w:b/>
                            <w:color w:val="FFFFFF"/>
                          </w:rPr>
                          <w:tab/>
                          <w:t>FORCE</w:t>
                        </w:r>
                        <w:r>
                          <w:rPr>
                            <w:b/>
                            <w:color w:val="FFFFFF"/>
                            <w:spacing w:val="-12"/>
                          </w:rPr>
                          <w:t xml:space="preserve"> </w:t>
                        </w:r>
                        <w:r>
                          <w:rPr>
                            <w:b/>
                            <w:color w:val="FFFFFF"/>
                            <w:spacing w:val="-2"/>
                          </w:rPr>
                          <w:t>MAJEURE</w:t>
                        </w:r>
                      </w:p>
                    </w:txbxContent>
                  </v:textbox>
                </v:shape>
                <w10:wrap type="topAndBottom" anchorx="page"/>
              </v:group>
            </w:pict>
          </mc:Fallback>
        </mc:AlternateContent>
      </w:r>
    </w:p>
    <w:p w14:paraId="58BC7C1B" w14:textId="77777777" w:rsidR="001F099A" w:rsidRPr="006B6FAF" w:rsidRDefault="00EA36F6" w:rsidP="00406D8E">
      <w:pPr>
        <w:pStyle w:val="ListParagraph"/>
        <w:numPr>
          <w:ilvl w:val="0"/>
          <w:numId w:val="17"/>
        </w:numPr>
        <w:tabs>
          <w:tab w:val="left" w:pos="1005"/>
        </w:tabs>
        <w:spacing w:before="60" w:after="120" w:line="276" w:lineRule="auto"/>
        <w:ind w:right="418"/>
        <w:rPr>
          <w:lang w:val="en-IE"/>
        </w:rPr>
      </w:pPr>
      <w:r w:rsidRPr="006B6FAF">
        <w:rPr>
          <w:lang w:val="en-IE"/>
        </w:rPr>
        <w:t>A ‘Force Majeure</w:t>
      </w:r>
      <w:r w:rsidRPr="006B6FAF">
        <w:rPr>
          <w:spacing w:val="-3"/>
          <w:lang w:val="en-IE"/>
        </w:rPr>
        <w:t xml:space="preserve"> </w:t>
      </w:r>
      <w:r w:rsidRPr="006B6FAF">
        <w:rPr>
          <w:lang w:val="en-IE"/>
        </w:rPr>
        <w:t>Event’</w:t>
      </w:r>
      <w:r w:rsidRPr="006B6FAF">
        <w:rPr>
          <w:spacing w:val="-1"/>
          <w:lang w:val="en-IE"/>
        </w:rPr>
        <w:t xml:space="preserve"> </w:t>
      </w:r>
      <w:r w:rsidRPr="006B6FAF">
        <w:rPr>
          <w:lang w:val="en-IE"/>
        </w:rPr>
        <w:t>means an event</w:t>
      </w:r>
      <w:r w:rsidRPr="006B6FAF">
        <w:rPr>
          <w:spacing w:val="-1"/>
          <w:lang w:val="en-IE"/>
        </w:rPr>
        <w:t xml:space="preserve"> </w:t>
      </w:r>
      <w:r w:rsidRPr="006B6FAF">
        <w:rPr>
          <w:lang w:val="en-IE"/>
        </w:rPr>
        <w:t>or circumstance or combination of events and/or circumstances</w:t>
      </w:r>
      <w:r w:rsidRPr="006B6FAF">
        <w:rPr>
          <w:spacing w:val="-4"/>
          <w:lang w:val="en-IE"/>
        </w:rPr>
        <w:t xml:space="preserve"> </w:t>
      </w:r>
      <w:r w:rsidRPr="006B6FAF">
        <w:rPr>
          <w:lang w:val="en-IE"/>
        </w:rPr>
        <w:t>not</w:t>
      </w:r>
      <w:r w:rsidRPr="006B6FAF">
        <w:rPr>
          <w:spacing w:val="-2"/>
          <w:lang w:val="en-IE"/>
        </w:rPr>
        <w:t xml:space="preserve"> </w:t>
      </w:r>
      <w:r w:rsidRPr="006B6FAF">
        <w:rPr>
          <w:lang w:val="en-IE"/>
        </w:rPr>
        <w:t>within</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reasonable</w:t>
      </w:r>
      <w:r w:rsidRPr="006B6FAF">
        <w:rPr>
          <w:spacing w:val="-4"/>
          <w:lang w:val="en-IE"/>
        </w:rPr>
        <w:t xml:space="preserve"> </w:t>
      </w:r>
      <w:r w:rsidRPr="006B6FAF">
        <w:rPr>
          <w:lang w:val="en-IE"/>
        </w:rPr>
        <w:t>control</w:t>
      </w:r>
      <w:r w:rsidRPr="006B6FAF">
        <w:rPr>
          <w:spacing w:val="-2"/>
          <w:lang w:val="en-IE"/>
        </w:rPr>
        <w:t xml:space="preserve"> </w:t>
      </w:r>
      <w:r w:rsidRPr="006B6FAF">
        <w:rPr>
          <w:lang w:val="en-IE"/>
        </w:rPr>
        <w:t>of the Affected</w:t>
      </w:r>
      <w:r w:rsidRPr="006B6FAF">
        <w:rPr>
          <w:spacing w:val="-5"/>
          <w:lang w:val="en-IE"/>
        </w:rPr>
        <w:t xml:space="preserve"> </w:t>
      </w:r>
      <w:r w:rsidRPr="006B6FAF">
        <w:rPr>
          <w:lang w:val="en-IE"/>
        </w:rPr>
        <w:t>Party</w:t>
      </w:r>
      <w:r w:rsidRPr="006B6FAF">
        <w:rPr>
          <w:spacing w:val="-4"/>
          <w:lang w:val="en-IE"/>
        </w:rPr>
        <w:t xml:space="preserve"> </w:t>
      </w:r>
      <w:r w:rsidRPr="006B6FAF">
        <w:rPr>
          <w:lang w:val="en-IE"/>
        </w:rPr>
        <w:t>(as</w:t>
      </w:r>
      <w:r w:rsidRPr="006B6FAF">
        <w:rPr>
          <w:spacing w:val="-4"/>
          <w:lang w:val="en-IE"/>
        </w:rPr>
        <w:t xml:space="preserve"> </w:t>
      </w:r>
      <w:r w:rsidRPr="006B6FAF">
        <w:rPr>
          <w:lang w:val="en-IE"/>
        </w:rPr>
        <w:t>defined</w:t>
      </w:r>
      <w:r w:rsidRPr="006B6FAF">
        <w:rPr>
          <w:spacing w:val="-5"/>
          <w:lang w:val="en-IE"/>
        </w:rPr>
        <w:t xml:space="preserve"> </w:t>
      </w:r>
      <w:r w:rsidRPr="006B6FAF">
        <w:rPr>
          <w:lang w:val="en-IE"/>
        </w:rPr>
        <w:t>in</w:t>
      </w:r>
      <w:r w:rsidRPr="006B6FAF">
        <w:rPr>
          <w:spacing w:val="-5"/>
          <w:lang w:val="en-IE"/>
        </w:rPr>
        <w:t xml:space="preserve"> </w:t>
      </w:r>
      <w:r w:rsidRPr="006B6FAF">
        <w:rPr>
          <w:lang w:val="en-IE"/>
        </w:rPr>
        <w:t>clause 8B</w:t>
      </w:r>
      <w:r w:rsidRPr="006B6FAF">
        <w:rPr>
          <w:spacing w:val="-8"/>
          <w:lang w:val="en-IE"/>
        </w:rPr>
        <w:t xml:space="preserve"> </w:t>
      </w:r>
      <w:r w:rsidRPr="006B6FAF">
        <w:rPr>
          <w:lang w:val="en-IE"/>
        </w:rPr>
        <w:t>below)</w:t>
      </w:r>
      <w:r w:rsidRPr="006B6FAF">
        <w:rPr>
          <w:spacing w:val="-7"/>
          <w:lang w:val="en-IE"/>
        </w:rPr>
        <w:t xml:space="preserve"> </w:t>
      </w:r>
      <w:r w:rsidRPr="006B6FAF">
        <w:rPr>
          <w:lang w:val="en-IE"/>
        </w:rPr>
        <w:t>which</w:t>
      </w:r>
      <w:r w:rsidRPr="006B6FAF">
        <w:rPr>
          <w:spacing w:val="-9"/>
          <w:lang w:val="en-IE"/>
        </w:rPr>
        <w:t xml:space="preserve"> </w:t>
      </w:r>
      <w:r w:rsidRPr="006B6FAF">
        <w:rPr>
          <w:lang w:val="en-IE"/>
        </w:rPr>
        <w:t>has</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effect</w:t>
      </w:r>
      <w:r w:rsidRPr="006B6FAF">
        <w:rPr>
          <w:spacing w:val="-5"/>
          <w:lang w:val="en-IE"/>
        </w:rPr>
        <w:t xml:space="preserve"> </w:t>
      </w:r>
      <w:r w:rsidRPr="006B6FAF">
        <w:rPr>
          <w:lang w:val="en-IE"/>
        </w:rPr>
        <w:t>of</w:t>
      </w:r>
      <w:r w:rsidRPr="006B6FAF">
        <w:rPr>
          <w:spacing w:val="-3"/>
          <w:lang w:val="en-IE"/>
        </w:rPr>
        <w:t xml:space="preserve"> </w:t>
      </w:r>
      <w:r w:rsidRPr="006B6FAF">
        <w:rPr>
          <w:lang w:val="en-IE"/>
        </w:rPr>
        <w:t>delaying</w:t>
      </w:r>
      <w:r w:rsidRPr="006B6FAF">
        <w:rPr>
          <w:spacing w:val="-7"/>
          <w:lang w:val="en-IE"/>
        </w:rPr>
        <w:t xml:space="preserve"> </w:t>
      </w:r>
      <w:r w:rsidRPr="006B6FAF">
        <w:rPr>
          <w:lang w:val="en-IE"/>
        </w:rPr>
        <w:t>or</w:t>
      </w:r>
      <w:r w:rsidRPr="006B6FAF">
        <w:rPr>
          <w:spacing w:val="-8"/>
          <w:lang w:val="en-IE"/>
        </w:rPr>
        <w:t xml:space="preserve"> </w:t>
      </w:r>
      <w:r w:rsidRPr="006B6FAF">
        <w:rPr>
          <w:lang w:val="en-IE"/>
        </w:rPr>
        <w:t>preventing</w:t>
      </w:r>
      <w:r w:rsidRPr="006B6FAF">
        <w:rPr>
          <w:spacing w:val="-7"/>
          <w:lang w:val="en-IE"/>
        </w:rPr>
        <w:t xml:space="preserve"> </w:t>
      </w:r>
      <w:r w:rsidRPr="006B6FAF">
        <w:rPr>
          <w:lang w:val="en-IE"/>
        </w:rPr>
        <w:t>that</w:t>
      </w:r>
      <w:r w:rsidRPr="006B6FAF">
        <w:rPr>
          <w:spacing w:val="-6"/>
          <w:lang w:val="en-IE"/>
        </w:rPr>
        <w:t xml:space="preserve"> </w:t>
      </w:r>
      <w:r w:rsidRPr="006B6FAF">
        <w:rPr>
          <w:lang w:val="en-IE"/>
        </w:rPr>
        <w:t>Party</w:t>
      </w:r>
      <w:r w:rsidRPr="006B6FAF">
        <w:rPr>
          <w:spacing w:val="-7"/>
          <w:lang w:val="en-IE"/>
        </w:rPr>
        <w:t xml:space="preserve"> </w:t>
      </w:r>
      <w:r w:rsidRPr="006B6FAF">
        <w:rPr>
          <w:lang w:val="en-IE"/>
        </w:rPr>
        <w:t>from</w:t>
      </w:r>
      <w:r w:rsidRPr="006B6FAF">
        <w:rPr>
          <w:spacing w:val="-2"/>
          <w:lang w:val="en-IE"/>
        </w:rPr>
        <w:t xml:space="preserve"> </w:t>
      </w:r>
      <w:r w:rsidRPr="006B6FAF">
        <w:rPr>
          <w:lang w:val="en-IE"/>
        </w:rPr>
        <w:t>complying</w:t>
      </w:r>
      <w:r w:rsidRPr="006B6FAF">
        <w:rPr>
          <w:spacing w:val="-7"/>
          <w:lang w:val="en-IE"/>
        </w:rPr>
        <w:t xml:space="preserve"> </w:t>
      </w:r>
      <w:r w:rsidRPr="006B6FAF">
        <w:rPr>
          <w:lang w:val="en-IE"/>
        </w:rPr>
        <w:t>with</w:t>
      </w:r>
      <w:r w:rsidRPr="006B6FAF">
        <w:rPr>
          <w:spacing w:val="-9"/>
          <w:lang w:val="en-IE"/>
        </w:rPr>
        <w:t xml:space="preserve"> </w:t>
      </w:r>
      <w:r w:rsidRPr="006B6FAF">
        <w:rPr>
          <w:lang w:val="en-IE"/>
        </w:rPr>
        <w:t>its obligations under this Agreement including but not limited to acts of God, war, out-break of disease, insurrection, riot, civil disturbance, rebellion, acts of terrorism, government regulations,</w:t>
      </w:r>
      <w:r w:rsidRPr="006B6FAF">
        <w:rPr>
          <w:spacing w:val="-13"/>
          <w:lang w:val="en-IE"/>
        </w:rPr>
        <w:t xml:space="preserve"> </w:t>
      </w:r>
      <w:r w:rsidRPr="006B6FAF">
        <w:rPr>
          <w:lang w:val="en-IE"/>
        </w:rPr>
        <w:t>embargoes,</w:t>
      </w:r>
      <w:r w:rsidRPr="006B6FAF">
        <w:rPr>
          <w:spacing w:val="-12"/>
          <w:lang w:val="en-IE"/>
        </w:rPr>
        <w:t xml:space="preserve"> </w:t>
      </w:r>
      <w:r w:rsidRPr="006B6FAF">
        <w:rPr>
          <w:lang w:val="en-IE"/>
        </w:rPr>
        <w:t>explosions,</w:t>
      </w:r>
      <w:r w:rsidRPr="006B6FAF">
        <w:rPr>
          <w:spacing w:val="-13"/>
          <w:lang w:val="en-IE"/>
        </w:rPr>
        <w:t xml:space="preserve"> </w:t>
      </w:r>
      <w:r w:rsidRPr="006B6FAF">
        <w:rPr>
          <w:lang w:val="en-IE"/>
        </w:rPr>
        <w:t>fires,</w:t>
      </w:r>
      <w:r w:rsidRPr="006B6FAF">
        <w:rPr>
          <w:spacing w:val="-12"/>
          <w:lang w:val="en-IE"/>
        </w:rPr>
        <w:t xml:space="preserve"> </w:t>
      </w:r>
      <w:r w:rsidRPr="006B6FAF">
        <w:rPr>
          <w:lang w:val="en-IE"/>
        </w:rPr>
        <w:t>floods,</w:t>
      </w:r>
      <w:r w:rsidRPr="006B6FAF">
        <w:rPr>
          <w:spacing w:val="-13"/>
          <w:lang w:val="en-IE"/>
        </w:rPr>
        <w:t xml:space="preserve"> </w:t>
      </w:r>
      <w:r w:rsidRPr="006B6FAF">
        <w:rPr>
          <w:lang w:val="en-IE"/>
        </w:rPr>
        <w:t>tempests,</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failures</w:t>
      </w:r>
      <w:r w:rsidRPr="006B6FAF">
        <w:rPr>
          <w:spacing w:val="-12"/>
          <w:lang w:val="en-IE"/>
        </w:rPr>
        <w:t xml:space="preserve"> </w:t>
      </w:r>
      <w:r w:rsidRPr="006B6FAF">
        <w:rPr>
          <w:lang w:val="en-IE"/>
        </w:rPr>
        <w:t>of</w:t>
      </w:r>
      <w:r w:rsidRPr="006B6FAF">
        <w:rPr>
          <w:spacing w:val="-12"/>
          <w:lang w:val="en-IE"/>
        </w:rPr>
        <w:t xml:space="preserve"> </w:t>
      </w:r>
      <w:r w:rsidRPr="006B6FAF">
        <w:rPr>
          <w:lang w:val="en-IE"/>
        </w:rPr>
        <w:t>supply</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electrical power, or public telecommunications equipment or lines, excluding industrial action of whatever nature or cause (strikes, lockouts and similar) occurring at the Contractor (or Subcontractor or agent) places of business.</w:t>
      </w:r>
    </w:p>
    <w:p w14:paraId="51F21011" w14:textId="77777777" w:rsidR="001F099A" w:rsidRPr="006B6FAF" w:rsidRDefault="00EA36F6" w:rsidP="00406D8E">
      <w:pPr>
        <w:pStyle w:val="ListParagraph"/>
        <w:numPr>
          <w:ilvl w:val="0"/>
          <w:numId w:val="17"/>
        </w:numPr>
        <w:tabs>
          <w:tab w:val="left" w:pos="1005"/>
        </w:tabs>
        <w:spacing w:before="60" w:after="120" w:line="276" w:lineRule="auto"/>
        <w:ind w:right="430"/>
        <w:rPr>
          <w:lang w:val="en-IE"/>
        </w:rPr>
      </w:pPr>
      <w:r w:rsidRPr="006B6FAF">
        <w:rPr>
          <w:lang w:val="en-IE"/>
        </w:rPr>
        <w:t>In the event of any failure, interruption or delay in the performance of either Party’s obligations (or of any of them) resulting from any Force Majeure Event, that Party (“the Affected Party”) shall promptly notify the other Party in writing specifying:</w:t>
      </w:r>
    </w:p>
    <w:p w14:paraId="4E5F4A78" w14:textId="77777777" w:rsidR="001F099A" w:rsidRPr="006B6FAF" w:rsidRDefault="00EA36F6" w:rsidP="00406D8E">
      <w:pPr>
        <w:pStyle w:val="ListParagraph"/>
        <w:numPr>
          <w:ilvl w:val="1"/>
          <w:numId w:val="17"/>
        </w:numPr>
        <w:tabs>
          <w:tab w:val="left" w:pos="1677"/>
        </w:tabs>
        <w:spacing w:before="60" w:after="120" w:line="276" w:lineRule="auto"/>
        <w:ind w:left="1677" w:hanging="672"/>
        <w:rPr>
          <w:lang w:val="en-IE"/>
        </w:rPr>
      </w:pPr>
      <w:r w:rsidRPr="006B6FAF">
        <w:rPr>
          <w:lang w:val="en-IE"/>
        </w:rPr>
        <w:t>the</w:t>
      </w:r>
      <w:r w:rsidRPr="006B6FAF">
        <w:rPr>
          <w:spacing w:val="-5"/>
          <w:lang w:val="en-IE"/>
        </w:rPr>
        <w:t xml:space="preserve"> </w:t>
      </w:r>
      <w:r w:rsidRPr="006B6FAF">
        <w:rPr>
          <w:lang w:val="en-IE"/>
        </w:rPr>
        <w:t>nature</w:t>
      </w:r>
      <w:r w:rsidRPr="006B6FAF">
        <w:rPr>
          <w:spacing w:val="-5"/>
          <w:lang w:val="en-IE"/>
        </w:rPr>
        <w:t xml:space="preserve"> </w:t>
      </w:r>
      <w:r w:rsidRPr="006B6FAF">
        <w:rPr>
          <w:lang w:val="en-IE"/>
        </w:rPr>
        <w:t>of</w:t>
      </w:r>
      <w:r w:rsidRPr="006B6FAF">
        <w:rPr>
          <w:spacing w:val="-2"/>
          <w:lang w:val="en-IE"/>
        </w:rPr>
        <w:t xml:space="preserve"> </w:t>
      </w:r>
      <w:r w:rsidRPr="006B6FAF">
        <w:rPr>
          <w:lang w:val="en-IE"/>
        </w:rPr>
        <w:t>the</w:t>
      </w:r>
      <w:r w:rsidRPr="006B6FAF">
        <w:rPr>
          <w:spacing w:val="-5"/>
          <w:lang w:val="en-IE"/>
        </w:rPr>
        <w:t xml:space="preserve"> </w:t>
      </w:r>
      <w:r w:rsidRPr="006B6FAF">
        <w:rPr>
          <w:lang w:val="en-IE"/>
        </w:rPr>
        <w:t>Force</w:t>
      </w:r>
      <w:r w:rsidRPr="006B6FAF">
        <w:rPr>
          <w:spacing w:val="-5"/>
          <w:lang w:val="en-IE"/>
        </w:rPr>
        <w:t xml:space="preserve"> </w:t>
      </w:r>
      <w:r w:rsidRPr="006B6FAF">
        <w:rPr>
          <w:lang w:val="en-IE"/>
        </w:rPr>
        <w:t>Majeure</w:t>
      </w:r>
      <w:r w:rsidRPr="006B6FAF">
        <w:rPr>
          <w:spacing w:val="-4"/>
          <w:lang w:val="en-IE"/>
        </w:rPr>
        <w:t xml:space="preserve"> </w:t>
      </w:r>
      <w:proofErr w:type="gramStart"/>
      <w:r w:rsidRPr="006B6FAF">
        <w:rPr>
          <w:spacing w:val="-2"/>
          <w:lang w:val="en-IE"/>
        </w:rPr>
        <w:t>Event;</w:t>
      </w:r>
      <w:proofErr w:type="gramEnd"/>
    </w:p>
    <w:p w14:paraId="38B8C5D2" w14:textId="77777777" w:rsidR="001F099A" w:rsidRPr="006B6FAF" w:rsidRDefault="00EA36F6" w:rsidP="00406D8E">
      <w:pPr>
        <w:pStyle w:val="ListParagraph"/>
        <w:numPr>
          <w:ilvl w:val="1"/>
          <w:numId w:val="17"/>
        </w:numPr>
        <w:tabs>
          <w:tab w:val="left" w:pos="1677"/>
        </w:tabs>
        <w:spacing w:before="60" w:after="120" w:line="276" w:lineRule="auto"/>
        <w:ind w:left="1677" w:hanging="672"/>
        <w:rPr>
          <w:lang w:val="en-IE"/>
        </w:rPr>
      </w:pPr>
      <w:r w:rsidRPr="006B6FAF">
        <w:rPr>
          <w:lang w:val="en-IE"/>
        </w:rPr>
        <w:t>the</w:t>
      </w:r>
      <w:r w:rsidRPr="006B6FAF">
        <w:rPr>
          <w:spacing w:val="-6"/>
          <w:lang w:val="en-IE"/>
        </w:rPr>
        <w:t xml:space="preserve"> </w:t>
      </w:r>
      <w:r w:rsidRPr="006B6FAF">
        <w:rPr>
          <w:lang w:val="en-IE"/>
        </w:rPr>
        <w:t>anticipated</w:t>
      </w:r>
      <w:r w:rsidRPr="006B6FAF">
        <w:rPr>
          <w:spacing w:val="-7"/>
          <w:lang w:val="en-IE"/>
        </w:rPr>
        <w:t xml:space="preserve"> </w:t>
      </w:r>
      <w:r w:rsidRPr="006B6FAF">
        <w:rPr>
          <w:lang w:val="en-IE"/>
        </w:rPr>
        <w:t>delay</w:t>
      </w:r>
      <w:r w:rsidRPr="006B6FAF">
        <w:rPr>
          <w:spacing w:val="-6"/>
          <w:lang w:val="en-IE"/>
        </w:rPr>
        <w:t xml:space="preserve"> </w:t>
      </w:r>
      <w:r w:rsidRPr="006B6FAF">
        <w:rPr>
          <w:lang w:val="en-IE"/>
        </w:rPr>
        <w:t>in</w:t>
      </w:r>
      <w:r w:rsidRPr="006B6FAF">
        <w:rPr>
          <w:spacing w:val="-7"/>
          <w:lang w:val="en-IE"/>
        </w:rPr>
        <w:t xml:space="preserve"> </w:t>
      </w:r>
      <w:r w:rsidRPr="006B6FAF">
        <w:rPr>
          <w:lang w:val="en-IE"/>
        </w:rPr>
        <w:t>the</w:t>
      </w:r>
      <w:r w:rsidRPr="006B6FAF">
        <w:rPr>
          <w:spacing w:val="-6"/>
          <w:lang w:val="en-IE"/>
        </w:rPr>
        <w:t xml:space="preserve"> </w:t>
      </w:r>
      <w:r w:rsidRPr="006B6FAF">
        <w:rPr>
          <w:lang w:val="en-IE"/>
        </w:rPr>
        <w:t>performance</w:t>
      </w:r>
      <w:r w:rsidRPr="006B6FAF">
        <w:rPr>
          <w:spacing w:val="-5"/>
          <w:lang w:val="en-IE"/>
        </w:rPr>
        <w:t xml:space="preserve"> </w:t>
      </w:r>
      <w:r w:rsidRPr="006B6FAF">
        <w:rPr>
          <w:lang w:val="en-IE"/>
        </w:rPr>
        <w:t>of</w:t>
      </w:r>
      <w:r w:rsidRPr="006B6FAF">
        <w:rPr>
          <w:spacing w:val="-2"/>
          <w:lang w:val="en-IE"/>
        </w:rPr>
        <w:t xml:space="preserve"> </w:t>
      </w:r>
      <w:proofErr w:type="gramStart"/>
      <w:r w:rsidRPr="006B6FAF">
        <w:rPr>
          <w:spacing w:val="-2"/>
          <w:lang w:val="en-IE"/>
        </w:rPr>
        <w:t>obligations;</w:t>
      </w:r>
      <w:proofErr w:type="gramEnd"/>
    </w:p>
    <w:p w14:paraId="2389D62B" w14:textId="77777777" w:rsidR="001F099A" w:rsidRPr="006B6FAF" w:rsidRDefault="00EA36F6" w:rsidP="00406D8E">
      <w:pPr>
        <w:pStyle w:val="ListParagraph"/>
        <w:numPr>
          <w:ilvl w:val="1"/>
          <w:numId w:val="17"/>
        </w:numPr>
        <w:tabs>
          <w:tab w:val="left" w:pos="1678"/>
        </w:tabs>
        <w:spacing w:before="60" w:after="120" w:line="276" w:lineRule="auto"/>
        <w:rPr>
          <w:lang w:val="en-IE"/>
        </w:rPr>
      </w:pPr>
      <w:r w:rsidRPr="006B6FAF">
        <w:rPr>
          <w:lang w:val="en-IE"/>
        </w:rPr>
        <w:t>the</w:t>
      </w:r>
      <w:r w:rsidRPr="006B6FAF">
        <w:rPr>
          <w:spacing w:val="-7"/>
          <w:lang w:val="en-IE"/>
        </w:rPr>
        <w:t xml:space="preserve"> </w:t>
      </w:r>
      <w:r w:rsidRPr="006B6FAF">
        <w:rPr>
          <w:lang w:val="en-IE"/>
        </w:rPr>
        <w:t>action</w:t>
      </w:r>
      <w:r w:rsidRPr="006B6FAF">
        <w:rPr>
          <w:spacing w:val="-6"/>
          <w:lang w:val="en-IE"/>
        </w:rPr>
        <w:t xml:space="preserve"> </w:t>
      </w:r>
      <w:r w:rsidRPr="006B6FAF">
        <w:rPr>
          <w:lang w:val="en-IE"/>
        </w:rPr>
        <w:t>proposed</w:t>
      </w:r>
      <w:r w:rsidRPr="006B6FAF">
        <w:rPr>
          <w:spacing w:val="-5"/>
          <w:lang w:val="en-IE"/>
        </w:rPr>
        <w:t xml:space="preserve"> </w:t>
      </w:r>
      <w:r w:rsidRPr="006B6FAF">
        <w:rPr>
          <w:lang w:val="en-IE"/>
        </w:rPr>
        <w:t>to</w:t>
      </w:r>
      <w:r w:rsidRPr="006B6FAF">
        <w:rPr>
          <w:spacing w:val="-6"/>
          <w:lang w:val="en-IE"/>
        </w:rPr>
        <w:t xml:space="preserve"> </w:t>
      </w:r>
      <w:r w:rsidRPr="006B6FAF">
        <w:rPr>
          <w:lang w:val="en-IE"/>
        </w:rPr>
        <w:t>minimise</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impact</w:t>
      </w:r>
      <w:r w:rsidRPr="006B6FAF">
        <w:rPr>
          <w:spacing w:val="-6"/>
          <w:lang w:val="en-IE"/>
        </w:rPr>
        <w:t xml:space="preserve"> </w:t>
      </w:r>
      <w:r w:rsidRPr="006B6FAF">
        <w:rPr>
          <w:lang w:val="en-IE"/>
        </w:rPr>
        <w:t>of</w:t>
      </w:r>
      <w:r w:rsidRPr="006B6FAF">
        <w:rPr>
          <w:spacing w:val="-1"/>
          <w:lang w:val="en-IE"/>
        </w:rPr>
        <w:t xml:space="preserve"> </w:t>
      </w:r>
      <w:r w:rsidRPr="006B6FAF">
        <w:rPr>
          <w:lang w:val="en-IE"/>
        </w:rPr>
        <w:t>the</w:t>
      </w:r>
      <w:r w:rsidRPr="006B6FAF">
        <w:rPr>
          <w:spacing w:val="-5"/>
          <w:lang w:val="en-IE"/>
        </w:rPr>
        <w:t xml:space="preserve"> </w:t>
      </w:r>
      <w:r w:rsidRPr="006B6FAF">
        <w:rPr>
          <w:lang w:val="en-IE"/>
        </w:rPr>
        <w:t>Force</w:t>
      </w:r>
      <w:r w:rsidRPr="006B6FAF">
        <w:rPr>
          <w:spacing w:val="-4"/>
          <w:lang w:val="en-IE"/>
        </w:rPr>
        <w:t xml:space="preserve"> </w:t>
      </w:r>
      <w:r w:rsidRPr="006B6FAF">
        <w:rPr>
          <w:lang w:val="en-IE"/>
        </w:rPr>
        <w:t>Majeure</w:t>
      </w:r>
      <w:r w:rsidRPr="006B6FAF">
        <w:rPr>
          <w:spacing w:val="1"/>
          <w:lang w:val="en-IE"/>
        </w:rPr>
        <w:t xml:space="preserve"> </w:t>
      </w:r>
      <w:proofErr w:type="gramStart"/>
      <w:r w:rsidRPr="006B6FAF">
        <w:rPr>
          <w:spacing w:val="-2"/>
          <w:lang w:val="en-IE"/>
        </w:rPr>
        <w:t>Event;</w:t>
      </w:r>
      <w:proofErr w:type="gramEnd"/>
    </w:p>
    <w:p w14:paraId="79E9F108" w14:textId="77777777" w:rsidR="001F099A" w:rsidRPr="006B6FAF" w:rsidRDefault="00EA36F6" w:rsidP="00884D01">
      <w:pPr>
        <w:pStyle w:val="BodyText"/>
        <w:spacing w:before="60" w:after="120" w:line="276" w:lineRule="auto"/>
        <w:ind w:left="1005" w:right="423"/>
        <w:jc w:val="both"/>
        <w:rPr>
          <w:lang w:val="en-IE"/>
        </w:rPr>
      </w:pPr>
      <w:r w:rsidRPr="006B6FAF">
        <w:rPr>
          <w:lang w:val="en-IE"/>
        </w:rPr>
        <w:t>and</w:t>
      </w:r>
      <w:r w:rsidRPr="006B6FAF">
        <w:rPr>
          <w:spacing w:val="-3"/>
          <w:lang w:val="en-IE"/>
        </w:rPr>
        <w:t xml:space="preserve"> </w:t>
      </w:r>
      <w:r w:rsidRPr="006B6FAF">
        <w:rPr>
          <w:lang w:val="en-IE"/>
        </w:rPr>
        <w:t>the Affected</w:t>
      </w:r>
      <w:r w:rsidRPr="006B6FAF">
        <w:rPr>
          <w:spacing w:val="-3"/>
          <w:lang w:val="en-IE"/>
        </w:rPr>
        <w:t xml:space="preserve"> </w:t>
      </w:r>
      <w:r w:rsidRPr="006B6FAF">
        <w:rPr>
          <w:lang w:val="en-IE"/>
        </w:rPr>
        <w:t>Party</w:t>
      </w:r>
      <w:r w:rsidRPr="006B6FAF">
        <w:rPr>
          <w:spacing w:val="-2"/>
          <w:lang w:val="en-IE"/>
        </w:rPr>
        <w:t xml:space="preserve"> </w:t>
      </w:r>
      <w:r w:rsidRPr="006B6FAF">
        <w:rPr>
          <w:lang w:val="en-IE"/>
        </w:rPr>
        <w:t>shall not be liable</w:t>
      </w:r>
      <w:r w:rsidRPr="006B6FAF">
        <w:rPr>
          <w:spacing w:val="-2"/>
          <w:lang w:val="en-IE"/>
        </w:rPr>
        <w:t xml:space="preserve"> </w:t>
      </w:r>
      <w:r w:rsidRPr="006B6FAF">
        <w:rPr>
          <w:lang w:val="en-IE"/>
        </w:rPr>
        <w:t>or</w:t>
      </w:r>
      <w:r w:rsidRPr="006B6FAF">
        <w:rPr>
          <w:spacing w:val="-2"/>
          <w:lang w:val="en-IE"/>
        </w:rPr>
        <w:t xml:space="preserve"> </w:t>
      </w:r>
      <w:r w:rsidRPr="006B6FAF">
        <w:rPr>
          <w:lang w:val="en-IE"/>
        </w:rPr>
        <w:t>have</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responsibility</w:t>
      </w:r>
      <w:r w:rsidRPr="006B6FAF">
        <w:rPr>
          <w:spacing w:val="-2"/>
          <w:lang w:val="en-IE"/>
        </w:rPr>
        <w:t xml:space="preserve"> </w:t>
      </w:r>
      <w:r w:rsidRPr="006B6FAF">
        <w:rPr>
          <w:lang w:val="en-IE"/>
        </w:rPr>
        <w:t>of</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kind</w:t>
      </w:r>
      <w:r w:rsidRPr="006B6FAF">
        <w:rPr>
          <w:spacing w:val="-3"/>
          <w:lang w:val="en-IE"/>
        </w:rPr>
        <w:t xml:space="preserve"> </w:t>
      </w:r>
      <w:r w:rsidRPr="006B6FAF">
        <w:rPr>
          <w:lang w:val="en-IE"/>
        </w:rPr>
        <w:t>for any</w:t>
      </w:r>
      <w:r w:rsidRPr="006B6FAF">
        <w:rPr>
          <w:spacing w:val="-2"/>
          <w:lang w:val="en-IE"/>
        </w:rPr>
        <w:t xml:space="preserve"> </w:t>
      </w:r>
      <w:r w:rsidRPr="006B6FAF">
        <w:rPr>
          <w:lang w:val="en-IE"/>
        </w:rPr>
        <w:t>loss or damage thereby incurred or suffered by the other Party, provided always that the Affected</w:t>
      </w:r>
      <w:r w:rsidRPr="006B6FAF">
        <w:rPr>
          <w:spacing w:val="-4"/>
          <w:lang w:val="en-IE"/>
        </w:rPr>
        <w:t xml:space="preserve"> </w:t>
      </w:r>
      <w:r w:rsidRPr="006B6FAF">
        <w:rPr>
          <w:lang w:val="en-IE"/>
        </w:rPr>
        <w:t>Party</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use</w:t>
      </w:r>
      <w:r w:rsidRPr="006B6FAF">
        <w:rPr>
          <w:spacing w:val="-4"/>
          <w:lang w:val="en-IE"/>
        </w:rPr>
        <w:t xml:space="preserve"> </w:t>
      </w:r>
      <w:r w:rsidRPr="006B6FAF">
        <w:rPr>
          <w:lang w:val="en-IE"/>
        </w:rPr>
        <w:t>all</w:t>
      </w:r>
      <w:r w:rsidRPr="006B6FAF">
        <w:rPr>
          <w:spacing w:val="-2"/>
          <w:lang w:val="en-IE"/>
        </w:rPr>
        <w:t xml:space="preserve"> </w:t>
      </w:r>
      <w:r w:rsidRPr="006B6FAF">
        <w:rPr>
          <w:lang w:val="en-IE"/>
        </w:rPr>
        <w:t>reasonable</w:t>
      </w:r>
      <w:r w:rsidRPr="006B6FAF">
        <w:rPr>
          <w:spacing w:val="-4"/>
          <w:lang w:val="en-IE"/>
        </w:rPr>
        <w:t xml:space="preserve"> </w:t>
      </w:r>
      <w:r w:rsidRPr="006B6FAF">
        <w:rPr>
          <w:lang w:val="en-IE"/>
        </w:rPr>
        <w:t>efforts</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minimise</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effects</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the same</w:t>
      </w:r>
      <w:r w:rsidRPr="006B6FAF">
        <w:rPr>
          <w:spacing w:val="-4"/>
          <w:lang w:val="en-IE"/>
        </w:rPr>
        <w:t xml:space="preserve"> </w:t>
      </w:r>
      <w:r w:rsidRPr="006B6FAF">
        <w:rPr>
          <w:lang w:val="en-IE"/>
        </w:rPr>
        <w:t>and</w:t>
      </w:r>
      <w:r w:rsidRPr="006B6FAF">
        <w:rPr>
          <w:spacing w:val="-4"/>
          <w:lang w:val="en-IE"/>
        </w:rPr>
        <w:t xml:space="preserve"> </w:t>
      </w:r>
      <w:r w:rsidRPr="006B6FAF">
        <w:rPr>
          <w:lang w:val="en-IE"/>
        </w:rPr>
        <w:t>shall resume</w:t>
      </w:r>
      <w:r w:rsidRPr="006B6FAF">
        <w:rPr>
          <w:spacing w:val="-7"/>
          <w:lang w:val="en-IE"/>
        </w:rPr>
        <w:t xml:space="preserve"> </w:t>
      </w:r>
      <w:r w:rsidRPr="006B6FAF">
        <w:rPr>
          <w:lang w:val="en-IE"/>
        </w:rPr>
        <w:t>the</w:t>
      </w:r>
      <w:r w:rsidRPr="006B6FAF">
        <w:rPr>
          <w:spacing w:val="-7"/>
          <w:lang w:val="en-IE"/>
        </w:rPr>
        <w:t xml:space="preserve"> </w:t>
      </w:r>
      <w:r w:rsidRPr="006B6FAF">
        <w:rPr>
          <w:lang w:val="en-IE"/>
        </w:rPr>
        <w:t>performance</w:t>
      </w:r>
      <w:r w:rsidRPr="006B6FAF">
        <w:rPr>
          <w:spacing w:val="-7"/>
          <w:lang w:val="en-IE"/>
        </w:rPr>
        <w:t xml:space="preserve"> </w:t>
      </w:r>
      <w:r w:rsidRPr="006B6FAF">
        <w:rPr>
          <w:lang w:val="en-IE"/>
        </w:rPr>
        <w:t>of</w:t>
      </w:r>
      <w:r w:rsidRPr="006B6FAF">
        <w:rPr>
          <w:spacing w:val="-4"/>
          <w:lang w:val="en-IE"/>
        </w:rPr>
        <w:t xml:space="preserve"> </w:t>
      </w:r>
      <w:r w:rsidRPr="006B6FAF">
        <w:rPr>
          <w:lang w:val="en-IE"/>
        </w:rPr>
        <w:t>its</w:t>
      </w:r>
      <w:r w:rsidRPr="006B6FAF">
        <w:rPr>
          <w:spacing w:val="-8"/>
          <w:lang w:val="en-IE"/>
        </w:rPr>
        <w:t xml:space="preserve"> </w:t>
      </w:r>
      <w:r w:rsidRPr="006B6FAF">
        <w:rPr>
          <w:lang w:val="en-IE"/>
        </w:rPr>
        <w:t>obligations</w:t>
      </w:r>
      <w:r w:rsidRPr="006B6FAF">
        <w:rPr>
          <w:spacing w:val="-8"/>
          <w:lang w:val="en-IE"/>
        </w:rPr>
        <w:t xml:space="preserve"> </w:t>
      </w:r>
      <w:r w:rsidRPr="006B6FAF">
        <w:rPr>
          <w:lang w:val="en-IE"/>
        </w:rPr>
        <w:t>as</w:t>
      </w:r>
      <w:r w:rsidRPr="006B6FAF">
        <w:rPr>
          <w:spacing w:val="-8"/>
          <w:lang w:val="en-IE"/>
        </w:rPr>
        <w:t xml:space="preserve"> </w:t>
      </w:r>
      <w:r w:rsidRPr="006B6FAF">
        <w:rPr>
          <w:lang w:val="en-IE"/>
        </w:rPr>
        <w:t>soon</w:t>
      </w:r>
      <w:r w:rsidRPr="006B6FAF">
        <w:rPr>
          <w:spacing w:val="-4"/>
          <w:lang w:val="en-IE"/>
        </w:rPr>
        <w:t xml:space="preserve"> </w:t>
      </w:r>
      <w:r w:rsidRPr="006B6FAF">
        <w:rPr>
          <w:lang w:val="en-IE"/>
        </w:rPr>
        <w:t>as</w:t>
      </w:r>
      <w:r w:rsidRPr="006B6FAF">
        <w:rPr>
          <w:spacing w:val="-8"/>
          <w:lang w:val="en-IE"/>
        </w:rPr>
        <w:t xml:space="preserve"> </w:t>
      </w:r>
      <w:r w:rsidRPr="006B6FAF">
        <w:rPr>
          <w:lang w:val="en-IE"/>
        </w:rPr>
        <w:t>reasonably</w:t>
      </w:r>
      <w:r w:rsidRPr="006B6FAF">
        <w:rPr>
          <w:spacing w:val="-7"/>
          <w:lang w:val="en-IE"/>
        </w:rPr>
        <w:t xml:space="preserve"> </w:t>
      </w:r>
      <w:r w:rsidRPr="006B6FAF">
        <w:rPr>
          <w:lang w:val="en-IE"/>
        </w:rPr>
        <w:t>possible</w:t>
      </w:r>
      <w:r w:rsidRPr="006B6FAF">
        <w:rPr>
          <w:spacing w:val="-7"/>
          <w:lang w:val="en-IE"/>
        </w:rPr>
        <w:t xml:space="preserve"> </w:t>
      </w:r>
      <w:r w:rsidRPr="006B6FAF">
        <w:rPr>
          <w:lang w:val="en-IE"/>
        </w:rPr>
        <w:t>after</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removal of the cause.</w:t>
      </w:r>
    </w:p>
    <w:p w14:paraId="1ED0AFB4" w14:textId="6DC0656B" w:rsidR="001F099A" w:rsidRPr="006B6FAF" w:rsidRDefault="00EA36F6" w:rsidP="00406D8E">
      <w:pPr>
        <w:pStyle w:val="ListParagraph"/>
        <w:numPr>
          <w:ilvl w:val="0"/>
          <w:numId w:val="17"/>
        </w:numPr>
        <w:tabs>
          <w:tab w:val="left" w:pos="1005"/>
        </w:tabs>
        <w:spacing w:before="60" w:after="120" w:line="276" w:lineRule="auto"/>
        <w:ind w:right="418"/>
        <w:rPr>
          <w:lang w:val="en-IE"/>
        </w:rPr>
      </w:pPr>
      <w:r w:rsidRPr="006B6FAF">
        <w:rPr>
          <w:lang w:val="en-IE"/>
        </w:rPr>
        <w:t xml:space="preserve">If the Force Majeure Event continues for [insert number]calendar days either Party may terminate at 14 </w:t>
      </w:r>
      <w:r w:rsidR="00884D01" w:rsidRPr="006B6FAF">
        <w:rPr>
          <w:lang w:val="en-IE"/>
        </w:rPr>
        <w:t>days’ notice</w:t>
      </w:r>
      <w:r w:rsidRPr="006B6FAF">
        <w:rPr>
          <w:lang w:val="en-IE"/>
        </w:rPr>
        <w:t>.</w:t>
      </w:r>
    </w:p>
    <w:p w14:paraId="5B223FBD" w14:textId="7851743D" w:rsidR="001F099A" w:rsidRPr="006B6FAF" w:rsidRDefault="00EA36F6" w:rsidP="00406D8E">
      <w:pPr>
        <w:pStyle w:val="ListParagraph"/>
        <w:numPr>
          <w:ilvl w:val="0"/>
          <w:numId w:val="17"/>
        </w:numPr>
        <w:tabs>
          <w:tab w:val="left" w:pos="1005"/>
        </w:tabs>
        <w:spacing w:before="60" w:after="120" w:line="276" w:lineRule="auto"/>
        <w:ind w:right="429"/>
        <w:rPr>
          <w:lang w:val="en-IE"/>
        </w:rPr>
      </w:pPr>
      <w:r w:rsidRPr="006B6FAF">
        <w:rPr>
          <w:lang w:val="en-IE"/>
        </w:rPr>
        <w:t>In circumstances where the Contractor is the Affected Party, the Client shall be relieved from</w:t>
      </w:r>
      <w:r w:rsidRPr="006B6FAF">
        <w:rPr>
          <w:spacing w:val="39"/>
          <w:lang w:val="en-IE"/>
        </w:rPr>
        <w:t xml:space="preserve"> </w:t>
      </w:r>
      <w:r w:rsidRPr="006B6FAF">
        <w:rPr>
          <w:lang w:val="en-IE"/>
        </w:rPr>
        <w:t>any</w:t>
      </w:r>
      <w:r w:rsidRPr="006B6FAF">
        <w:rPr>
          <w:spacing w:val="40"/>
          <w:lang w:val="en-IE"/>
        </w:rPr>
        <w:t xml:space="preserve"> </w:t>
      </w:r>
      <w:r w:rsidRPr="006B6FAF">
        <w:rPr>
          <w:lang w:val="en-IE"/>
        </w:rPr>
        <w:t>obligation</w:t>
      </w:r>
      <w:r w:rsidRPr="006B6FAF">
        <w:rPr>
          <w:spacing w:val="37"/>
          <w:lang w:val="en-IE"/>
        </w:rPr>
        <w:t xml:space="preserve"> </w:t>
      </w:r>
      <w:r w:rsidRPr="006B6FAF">
        <w:rPr>
          <w:lang w:val="en-IE"/>
        </w:rPr>
        <w:t>to</w:t>
      </w:r>
      <w:r w:rsidRPr="006B6FAF">
        <w:rPr>
          <w:spacing w:val="37"/>
          <w:lang w:val="en-IE"/>
        </w:rPr>
        <w:t xml:space="preserve"> </w:t>
      </w:r>
      <w:r w:rsidRPr="006B6FAF">
        <w:rPr>
          <w:lang w:val="en-IE"/>
        </w:rPr>
        <w:t>make</w:t>
      </w:r>
      <w:r w:rsidRPr="006B6FAF">
        <w:rPr>
          <w:spacing w:val="39"/>
          <w:lang w:val="en-IE"/>
        </w:rPr>
        <w:t xml:space="preserve"> </w:t>
      </w:r>
      <w:r w:rsidRPr="006B6FAF">
        <w:rPr>
          <w:lang w:val="en-IE"/>
        </w:rPr>
        <w:t>payments</w:t>
      </w:r>
      <w:r w:rsidRPr="006B6FAF">
        <w:rPr>
          <w:spacing w:val="38"/>
          <w:lang w:val="en-IE"/>
        </w:rPr>
        <w:t xml:space="preserve"> </w:t>
      </w:r>
      <w:r w:rsidRPr="006B6FAF">
        <w:rPr>
          <w:lang w:val="en-IE"/>
        </w:rPr>
        <w:t>under</w:t>
      </w:r>
      <w:r w:rsidRPr="006B6FAF">
        <w:rPr>
          <w:spacing w:val="38"/>
          <w:lang w:val="en-IE"/>
        </w:rPr>
        <w:t xml:space="preserve"> </w:t>
      </w:r>
      <w:r w:rsidRPr="006B6FAF">
        <w:rPr>
          <w:lang w:val="en-IE"/>
        </w:rPr>
        <w:t>this</w:t>
      </w:r>
      <w:r w:rsidRPr="006B6FAF">
        <w:rPr>
          <w:spacing w:val="38"/>
          <w:lang w:val="en-IE"/>
        </w:rPr>
        <w:t xml:space="preserve"> </w:t>
      </w:r>
      <w:r w:rsidRPr="006B6FAF">
        <w:rPr>
          <w:lang w:val="en-IE"/>
        </w:rPr>
        <w:t>Agreement</w:t>
      </w:r>
      <w:r w:rsidRPr="006B6FAF">
        <w:rPr>
          <w:spacing w:val="36"/>
          <w:lang w:val="en-IE"/>
        </w:rPr>
        <w:t xml:space="preserve"> </w:t>
      </w:r>
      <w:r w:rsidRPr="006B6FAF">
        <w:rPr>
          <w:lang w:val="en-IE"/>
        </w:rPr>
        <w:t>save</w:t>
      </w:r>
      <w:r w:rsidRPr="006B6FAF">
        <w:rPr>
          <w:spacing w:val="39"/>
          <w:lang w:val="en-IE"/>
        </w:rPr>
        <w:t xml:space="preserve"> </w:t>
      </w:r>
      <w:r w:rsidRPr="006B6FAF">
        <w:rPr>
          <w:lang w:val="en-IE"/>
        </w:rPr>
        <w:t>to</w:t>
      </w:r>
      <w:r w:rsidRPr="006B6FAF">
        <w:rPr>
          <w:spacing w:val="37"/>
          <w:lang w:val="en-IE"/>
        </w:rPr>
        <w:t xml:space="preserve"> </w:t>
      </w:r>
      <w:r w:rsidRPr="006B6FAF">
        <w:rPr>
          <w:lang w:val="en-IE"/>
        </w:rPr>
        <w:t>the</w:t>
      </w:r>
      <w:r w:rsidRPr="006B6FAF">
        <w:rPr>
          <w:spacing w:val="39"/>
          <w:lang w:val="en-IE"/>
        </w:rPr>
        <w:t xml:space="preserve"> </w:t>
      </w:r>
      <w:r w:rsidRPr="006B6FAF">
        <w:rPr>
          <w:lang w:val="en-IE"/>
        </w:rPr>
        <w:t>extent</w:t>
      </w:r>
      <w:r w:rsidRPr="006B6FAF">
        <w:rPr>
          <w:spacing w:val="36"/>
          <w:lang w:val="en-IE"/>
        </w:rPr>
        <w:t xml:space="preserve"> </w:t>
      </w:r>
      <w:r w:rsidRPr="006B6FAF">
        <w:rPr>
          <w:lang w:val="en-IE"/>
        </w:rPr>
        <w:t>that</w:t>
      </w:r>
      <w:r w:rsidR="00C72138" w:rsidRPr="006B6FAF">
        <w:rPr>
          <w:lang w:val="en-IE"/>
        </w:rPr>
        <w:t xml:space="preserve"> </w:t>
      </w:r>
      <w:r w:rsidRPr="006B6FAF">
        <w:rPr>
          <w:lang w:val="en-IE"/>
        </w:rPr>
        <w:t xml:space="preserve">payments are properly due and payable for obligations </w:t>
      </w:r>
      <w:proofErr w:type="gramStart"/>
      <w:r w:rsidRPr="006B6FAF">
        <w:rPr>
          <w:lang w:val="en-IE"/>
        </w:rPr>
        <w:t>actually fulfilled</w:t>
      </w:r>
      <w:proofErr w:type="gramEnd"/>
      <w:r w:rsidRPr="006B6FAF">
        <w:rPr>
          <w:lang w:val="en-IE"/>
        </w:rPr>
        <w:t xml:space="preserve"> by the Contractor in accordance with the terms and conditions of this Agreement.</w:t>
      </w:r>
    </w:p>
    <w:p w14:paraId="4BF42BBF"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3" behindDoc="1" locked="0" layoutInCell="1" allowOverlap="1" wp14:anchorId="3E35B141" wp14:editId="2CDDDA30">
                <wp:simplePos x="0" y="0"/>
                <wp:positionH relativeFrom="page">
                  <wp:posOffset>881176</wp:posOffset>
                </wp:positionH>
                <wp:positionV relativeFrom="paragraph">
                  <wp:posOffset>225395</wp:posOffset>
                </wp:positionV>
                <wp:extent cx="5800090" cy="22606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92" name="Graphic 192"/>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207340"/>
                            <a:ext cx="5800090" cy="19050"/>
                          </a:xfrm>
                          <a:custGeom>
                            <a:avLst/>
                            <a:gdLst/>
                            <a:ahLst/>
                            <a:cxnLst/>
                            <a:rect l="l" t="t" r="r" b="b"/>
                            <a:pathLst>
                              <a:path w="5800090" h="19050">
                                <a:moveTo>
                                  <a:pt x="5799708" y="0"/>
                                </a:moveTo>
                                <a:lnTo>
                                  <a:pt x="0" y="0"/>
                                </a:lnTo>
                                <a:lnTo>
                                  <a:pt x="0" y="18592"/>
                                </a:lnTo>
                                <a:lnTo>
                                  <a:pt x="5799708" y="18592"/>
                                </a:lnTo>
                                <a:lnTo>
                                  <a:pt x="5799708" y="0"/>
                                </a:lnTo>
                                <a:close/>
                              </a:path>
                            </a:pathLst>
                          </a:custGeom>
                          <a:solidFill>
                            <a:srgbClr val="333399"/>
                          </a:solidFill>
                        </wps:spPr>
                        <wps:bodyPr wrap="square" lIns="0" tIns="0" rIns="0" bIns="0" rtlCol="0">
                          <a:prstTxWarp prst="textNoShape">
                            <a:avLst/>
                          </a:prstTxWarp>
                          <a:noAutofit/>
                        </wps:bodyPr>
                      </wps:wsp>
                      <wps:wsp>
                        <wps:cNvPr id="194" name="Textbox 194"/>
                        <wps:cNvSpPr txBox="1"/>
                        <wps:spPr>
                          <a:xfrm>
                            <a:off x="0" y="0"/>
                            <a:ext cx="5800090" cy="207645"/>
                          </a:xfrm>
                          <a:prstGeom prst="rect">
                            <a:avLst/>
                          </a:prstGeom>
                        </wps:spPr>
                        <wps:txbx>
                          <w:txbxContent>
                            <w:p w14:paraId="7AFB4306" w14:textId="77777777" w:rsidR="001F099A" w:rsidRDefault="00EA36F6">
                              <w:pPr>
                                <w:tabs>
                                  <w:tab w:val="left" w:pos="595"/>
                                </w:tabs>
                                <w:spacing w:before="1"/>
                                <w:ind w:left="86"/>
                                <w:rPr>
                                  <w:b/>
                                </w:rPr>
                              </w:pPr>
                              <w:r>
                                <w:rPr>
                                  <w:b/>
                                  <w:color w:val="FFFFFF"/>
                                  <w:spacing w:val="-5"/>
                                </w:rPr>
                                <w:t>9.</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3E35B141" id="Group 191" o:spid="_x0000_s1189" style="position:absolute;margin-left:69.4pt;margin-top:17.75pt;width:456.7pt;height:17.8pt;z-index:-25165819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">
                <v:shape id="Graphic 192" o:spid="_x0000_s119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" path="m5799708,l,,,207264r5799708,l5799708,xe" fillcolor="navy" stroked="f">
                  <v:path arrowok="t"/>
                </v:shape>
                <v:shape id="Graphic 193" o:spid="_x0000_s1191" style="position:absolute;top:2073;width:58000;height:190;visibility:visible;mso-wrap-style:square;v-text-anchor:top" coordsize="580009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" path="m5799708,l,,,18592r5799708,l5799708,xe" fillcolor="#339" stroked="f">
                  <v:path arrowok="t"/>
                </v:shape>
                <v:shape id="Textbox 194" o:spid="_x0000_s119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7AFB4306" w14:textId="77777777" w:rsidR="001F099A" w:rsidRDefault="00EA36F6">
                        <w:pPr>
                          <w:tabs>
                            <w:tab w:val="left" w:pos="595"/>
                          </w:tabs>
                          <w:spacing w:before="1"/>
                          <w:ind w:left="86"/>
                          <w:rPr>
                            <w:b/>
                          </w:rPr>
                        </w:pPr>
                        <w:r>
                          <w:rPr>
                            <w:b/>
                            <w:color w:val="FFFFFF"/>
                            <w:spacing w:val="-5"/>
                          </w:rPr>
                          <w:t>9.</w:t>
                        </w:r>
                        <w:r>
                          <w:rPr>
                            <w:b/>
                            <w:color w:val="FFFFFF"/>
                          </w:rPr>
                          <w:tab/>
                        </w:r>
                        <w:r>
                          <w:rPr>
                            <w:b/>
                            <w:color w:val="FFFFFF"/>
                            <w:spacing w:val="-2"/>
                          </w:rPr>
                          <w:t>TERMINATION</w:t>
                        </w:r>
                      </w:p>
                    </w:txbxContent>
                  </v:textbox>
                </v:shape>
                <w10:wrap type="topAndBottom" anchorx="page"/>
              </v:group>
            </w:pict>
          </mc:Fallback>
        </mc:AlternateContent>
      </w:r>
    </w:p>
    <w:p w14:paraId="713F226A" w14:textId="77777777" w:rsidR="001F099A" w:rsidRPr="006B6FAF" w:rsidRDefault="00EA36F6" w:rsidP="00406D8E">
      <w:pPr>
        <w:pStyle w:val="ListParagraph"/>
        <w:numPr>
          <w:ilvl w:val="0"/>
          <w:numId w:val="16"/>
        </w:numPr>
        <w:tabs>
          <w:tab w:val="left" w:pos="1001"/>
        </w:tabs>
        <w:spacing w:before="60" w:after="120" w:line="276" w:lineRule="auto"/>
        <w:ind w:right="425"/>
        <w:rPr>
          <w:lang w:val="en-IE"/>
        </w:rPr>
      </w:pPr>
      <w:r w:rsidRPr="006B6FAF">
        <w:rPr>
          <w:lang w:val="en-IE"/>
        </w:rPr>
        <w:t xml:space="preserve">This Agreement may be terminated by the Client, without liability for compensation or damages, by serving [insert </w:t>
      </w:r>
      <w:proofErr w:type="gramStart"/>
      <w:r w:rsidRPr="006B6FAF">
        <w:rPr>
          <w:lang w:val="en-IE"/>
        </w:rPr>
        <w:t>period of time</w:t>
      </w:r>
      <w:proofErr w:type="gramEnd"/>
      <w:r w:rsidRPr="006B6FAF">
        <w:rPr>
          <w:lang w:val="en-IE"/>
        </w:rPr>
        <w:t xml:space="preserve"> months] written notice to the Contractor. This Agreement may be terminated by the Contractor, without liability for compensation or damages, by serving [insert </w:t>
      </w:r>
      <w:proofErr w:type="gramStart"/>
      <w:r w:rsidRPr="006B6FAF">
        <w:rPr>
          <w:lang w:val="en-IE"/>
        </w:rPr>
        <w:t>period of time</w:t>
      </w:r>
      <w:proofErr w:type="gramEnd"/>
      <w:r w:rsidRPr="006B6FAF">
        <w:rPr>
          <w:lang w:val="en-IE"/>
        </w:rPr>
        <w:t xml:space="preserve"> months] written notice to the Client.</w:t>
      </w:r>
    </w:p>
    <w:p w14:paraId="1E182928" w14:textId="77777777" w:rsidR="001F099A" w:rsidRPr="006B6FAF" w:rsidRDefault="00EA36F6" w:rsidP="00406D8E">
      <w:pPr>
        <w:pStyle w:val="ListParagraph"/>
        <w:numPr>
          <w:ilvl w:val="0"/>
          <w:numId w:val="16"/>
        </w:numPr>
        <w:tabs>
          <w:tab w:val="left" w:pos="1001"/>
        </w:tabs>
        <w:spacing w:before="60" w:after="120" w:line="276" w:lineRule="auto"/>
        <w:ind w:right="421"/>
        <w:rPr>
          <w:lang w:val="en-IE"/>
        </w:rPr>
      </w:pPr>
      <w:r w:rsidRPr="006B6FAF">
        <w:rPr>
          <w:lang w:val="en-IE"/>
        </w:rPr>
        <w:t>Either Party shall have the right (in addition to its rights under clause 9(a) and any other rights</w:t>
      </w:r>
      <w:r w:rsidRPr="006B6FAF">
        <w:rPr>
          <w:spacing w:val="-9"/>
          <w:lang w:val="en-IE"/>
        </w:rPr>
        <w:t xml:space="preserve"> </w:t>
      </w:r>
      <w:r w:rsidRPr="006B6FAF">
        <w:rPr>
          <w:lang w:val="en-IE"/>
        </w:rPr>
        <w:t>which</w:t>
      </w:r>
      <w:r w:rsidRPr="006B6FAF">
        <w:rPr>
          <w:spacing w:val="-10"/>
          <w:lang w:val="en-IE"/>
        </w:rPr>
        <w:t xml:space="preserve"> </w:t>
      </w:r>
      <w:r w:rsidRPr="006B6FAF">
        <w:rPr>
          <w:lang w:val="en-IE"/>
        </w:rPr>
        <w:t>it</w:t>
      </w:r>
      <w:r w:rsidRPr="006B6FAF">
        <w:rPr>
          <w:spacing w:val="-11"/>
          <w:lang w:val="en-IE"/>
        </w:rPr>
        <w:t xml:space="preserve"> </w:t>
      </w:r>
      <w:r w:rsidRPr="006B6FAF">
        <w:rPr>
          <w:lang w:val="en-IE"/>
        </w:rPr>
        <w:t>has</w:t>
      </w:r>
      <w:r w:rsidRPr="006B6FAF">
        <w:rPr>
          <w:spacing w:val="-9"/>
          <w:lang w:val="en-IE"/>
        </w:rPr>
        <w:t xml:space="preserve"> </w:t>
      </w:r>
      <w:r w:rsidRPr="006B6FAF">
        <w:rPr>
          <w:lang w:val="en-IE"/>
        </w:rPr>
        <w:t>at</w:t>
      </w:r>
      <w:r w:rsidRPr="006B6FAF">
        <w:rPr>
          <w:spacing w:val="-11"/>
          <w:lang w:val="en-IE"/>
        </w:rPr>
        <w:t xml:space="preserve"> </w:t>
      </w:r>
      <w:r w:rsidRPr="006B6FAF">
        <w:rPr>
          <w:lang w:val="en-IE"/>
        </w:rPr>
        <w:t>law)</w:t>
      </w:r>
      <w:r w:rsidRPr="006B6FAF">
        <w:rPr>
          <w:spacing w:val="-8"/>
          <w:lang w:val="en-IE"/>
        </w:rPr>
        <w:t xml:space="preserve"> </w:t>
      </w:r>
      <w:r w:rsidRPr="006B6FAF">
        <w:rPr>
          <w:lang w:val="en-IE"/>
        </w:rPr>
        <w:t>to</w:t>
      </w:r>
      <w:r w:rsidRPr="006B6FAF">
        <w:rPr>
          <w:spacing w:val="-10"/>
          <w:lang w:val="en-IE"/>
        </w:rPr>
        <w:t xml:space="preserve"> </w:t>
      </w:r>
      <w:r w:rsidRPr="006B6FAF">
        <w:rPr>
          <w:lang w:val="en-IE"/>
        </w:rPr>
        <w:t>terminate</w:t>
      </w:r>
      <w:r w:rsidRPr="006B6FAF">
        <w:rPr>
          <w:spacing w:val="-8"/>
          <w:lang w:val="en-IE"/>
        </w:rPr>
        <w:t xml:space="preserve"> </w:t>
      </w:r>
      <w:r w:rsidRPr="006B6FAF">
        <w:rPr>
          <w:lang w:val="en-IE"/>
        </w:rPr>
        <w:t>this</w:t>
      </w:r>
      <w:r w:rsidRPr="006B6FAF">
        <w:rPr>
          <w:spacing w:val="-9"/>
          <w:lang w:val="en-IE"/>
        </w:rPr>
        <w:t xml:space="preserve"> </w:t>
      </w:r>
      <w:r w:rsidRPr="006B6FAF">
        <w:rPr>
          <w:lang w:val="en-IE"/>
        </w:rPr>
        <w:t>Agreement</w:t>
      </w:r>
      <w:r w:rsidRPr="006B6FAF">
        <w:rPr>
          <w:spacing w:val="-11"/>
          <w:lang w:val="en-IE"/>
        </w:rPr>
        <w:t xml:space="preserve"> </w:t>
      </w:r>
      <w:r w:rsidRPr="006B6FAF">
        <w:rPr>
          <w:lang w:val="en-IE"/>
        </w:rPr>
        <w:t>immediately</w:t>
      </w:r>
      <w:r w:rsidRPr="006B6FAF">
        <w:rPr>
          <w:spacing w:val="-8"/>
          <w:lang w:val="en-IE"/>
        </w:rPr>
        <w:t xml:space="preserve"> </w:t>
      </w:r>
      <w:r w:rsidRPr="006B6FAF">
        <w:rPr>
          <w:lang w:val="en-IE"/>
        </w:rPr>
        <w:t>and</w:t>
      </w:r>
      <w:r w:rsidRPr="006B6FAF">
        <w:rPr>
          <w:spacing w:val="-10"/>
          <w:lang w:val="en-IE"/>
        </w:rPr>
        <w:t xml:space="preserve"> </w:t>
      </w:r>
      <w:r w:rsidRPr="006B6FAF">
        <w:rPr>
          <w:lang w:val="en-IE"/>
        </w:rPr>
        <w:t>without</w:t>
      </w:r>
      <w:r w:rsidRPr="006B6FAF">
        <w:rPr>
          <w:spacing w:val="-11"/>
          <w:lang w:val="en-IE"/>
        </w:rPr>
        <w:t xml:space="preserve"> </w:t>
      </w:r>
      <w:r w:rsidRPr="006B6FAF">
        <w:rPr>
          <w:lang w:val="en-IE"/>
        </w:rPr>
        <w:t>liability</w:t>
      </w:r>
      <w:r w:rsidRPr="006B6FAF">
        <w:rPr>
          <w:spacing w:val="-8"/>
          <w:lang w:val="en-IE"/>
        </w:rPr>
        <w:t xml:space="preserve"> </w:t>
      </w:r>
      <w:r w:rsidRPr="006B6FAF">
        <w:rPr>
          <w:lang w:val="en-IE"/>
        </w:rPr>
        <w:t xml:space="preserve">for </w:t>
      </w:r>
      <w:r w:rsidRPr="006B6FAF">
        <w:rPr>
          <w:lang w:val="en-IE"/>
        </w:rPr>
        <w:lastRenderedPageBreak/>
        <w:t>compensation or damages on the happening of any of the following:</w:t>
      </w:r>
    </w:p>
    <w:p w14:paraId="1FEFA5B2" w14:textId="77777777" w:rsidR="001F099A" w:rsidRPr="006B6FAF" w:rsidRDefault="00EA36F6" w:rsidP="00406D8E">
      <w:pPr>
        <w:pStyle w:val="ListParagraph"/>
        <w:numPr>
          <w:ilvl w:val="1"/>
          <w:numId w:val="16"/>
        </w:numPr>
        <w:tabs>
          <w:tab w:val="left" w:pos="1676"/>
          <w:tab w:val="left" w:pos="1678"/>
        </w:tabs>
        <w:spacing w:before="60" w:after="120" w:line="276" w:lineRule="auto"/>
        <w:ind w:right="433"/>
        <w:rPr>
          <w:lang w:val="en-IE"/>
        </w:rPr>
      </w:pPr>
      <w:r w:rsidRPr="006B6FAF">
        <w:rPr>
          <w:lang w:val="en-IE"/>
        </w:rPr>
        <w:t>if the other Party commits any serious breach or a series of breaches of any provision of this Agreement and fails to remedy such breach(es) (if the breach(es) are</w:t>
      </w:r>
      <w:r w:rsidRPr="006B6FAF">
        <w:rPr>
          <w:spacing w:val="-3"/>
          <w:lang w:val="en-IE"/>
        </w:rPr>
        <w:t xml:space="preserve"> </w:t>
      </w:r>
      <w:r w:rsidRPr="006B6FAF">
        <w:rPr>
          <w:lang w:val="en-IE"/>
        </w:rPr>
        <w:t>capable</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remedy)</w:t>
      </w:r>
      <w:r w:rsidRPr="006B6FAF">
        <w:rPr>
          <w:spacing w:val="-3"/>
          <w:lang w:val="en-IE"/>
        </w:rPr>
        <w:t xml:space="preserve"> </w:t>
      </w:r>
      <w:r w:rsidRPr="006B6FAF">
        <w:rPr>
          <w:lang w:val="en-IE"/>
        </w:rPr>
        <w:t>within</w:t>
      </w:r>
      <w:r w:rsidRPr="006B6FAF">
        <w:rPr>
          <w:spacing w:val="-4"/>
          <w:lang w:val="en-IE"/>
        </w:rPr>
        <w:t xml:space="preserve"> </w:t>
      </w:r>
      <w:r w:rsidRPr="006B6FAF">
        <w:rPr>
          <w:lang w:val="en-IE"/>
        </w:rPr>
        <w:t>30</w:t>
      </w:r>
      <w:r w:rsidRPr="006B6FAF">
        <w:rPr>
          <w:spacing w:val="-5"/>
          <w:lang w:val="en-IE"/>
        </w:rPr>
        <w:t xml:space="preserve"> </w:t>
      </w:r>
      <w:r w:rsidRPr="006B6FAF">
        <w:rPr>
          <w:lang w:val="en-IE"/>
        </w:rPr>
        <w:t>days</w:t>
      </w:r>
      <w:r w:rsidRPr="006B6FAF">
        <w:rPr>
          <w:spacing w:val="-3"/>
          <w:lang w:val="en-IE"/>
        </w:rPr>
        <w:t xml:space="preserve"> </w:t>
      </w:r>
      <w:r w:rsidRPr="006B6FAF">
        <w:rPr>
          <w:lang w:val="en-IE"/>
        </w:rPr>
        <w:t>after</w:t>
      </w:r>
      <w:r w:rsidRPr="006B6FAF">
        <w:rPr>
          <w:spacing w:val="-3"/>
          <w:lang w:val="en-IE"/>
        </w:rPr>
        <w:t xml:space="preserve"> </w:t>
      </w:r>
      <w:r w:rsidRPr="006B6FAF">
        <w:rPr>
          <w:lang w:val="en-IE"/>
        </w:rPr>
        <w:t>receipt</w:t>
      </w:r>
      <w:r w:rsidRPr="006B6FAF">
        <w:rPr>
          <w:spacing w:val="-5"/>
          <w:lang w:val="en-IE"/>
        </w:rPr>
        <w:t xml:space="preserve"> </w:t>
      </w:r>
      <w:r w:rsidRPr="006B6FAF">
        <w:rPr>
          <w:lang w:val="en-IE"/>
        </w:rPr>
        <w:t>of a</w:t>
      </w:r>
      <w:r w:rsidRPr="006B6FAF">
        <w:rPr>
          <w:spacing w:val="-3"/>
          <w:lang w:val="en-IE"/>
        </w:rPr>
        <w:t xml:space="preserve"> </w:t>
      </w:r>
      <w:r w:rsidRPr="006B6FAF">
        <w:rPr>
          <w:lang w:val="en-IE"/>
        </w:rPr>
        <w:t>request</w:t>
      </w:r>
      <w:r w:rsidRPr="006B6FAF">
        <w:rPr>
          <w:spacing w:val="-5"/>
          <w:lang w:val="en-IE"/>
        </w:rPr>
        <w:t xml:space="preserve"> </w:t>
      </w:r>
      <w:r w:rsidRPr="006B6FAF">
        <w:rPr>
          <w:lang w:val="en-IE"/>
        </w:rPr>
        <w:t>in</w:t>
      </w:r>
      <w:r w:rsidRPr="006B6FAF">
        <w:rPr>
          <w:spacing w:val="-4"/>
          <w:lang w:val="en-IE"/>
        </w:rPr>
        <w:t xml:space="preserve"> </w:t>
      </w:r>
      <w:r w:rsidRPr="006B6FAF">
        <w:rPr>
          <w:lang w:val="en-IE"/>
        </w:rPr>
        <w:t>writing</w:t>
      </w:r>
      <w:r w:rsidRPr="006B6FAF">
        <w:rPr>
          <w:spacing w:val="-3"/>
          <w:lang w:val="en-IE"/>
        </w:rPr>
        <w:t xml:space="preserve"> </w:t>
      </w:r>
      <w:r w:rsidRPr="006B6FAF">
        <w:rPr>
          <w:lang w:val="en-IE"/>
        </w:rPr>
        <w:t>from</w:t>
      </w:r>
      <w:r w:rsidRPr="006B6FAF">
        <w:rPr>
          <w:spacing w:val="-3"/>
          <w:lang w:val="en-IE"/>
        </w:rPr>
        <w:t xml:space="preserve"> </w:t>
      </w:r>
      <w:r w:rsidRPr="006B6FAF">
        <w:rPr>
          <w:lang w:val="en-IE"/>
        </w:rPr>
        <w:t xml:space="preserve">the other </w:t>
      </w:r>
      <w:proofErr w:type="gramStart"/>
      <w:r w:rsidRPr="006B6FAF">
        <w:rPr>
          <w:lang w:val="en-IE"/>
        </w:rPr>
        <w:t>Party;</w:t>
      </w:r>
      <w:proofErr w:type="gramEnd"/>
    </w:p>
    <w:p w14:paraId="47B4600D" w14:textId="77777777" w:rsidR="001F099A" w:rsidRPr="006B6FAF" w:rsidRDefault="00EA36F6" w:rsidP="00406D8E">
      <w:pPr>
        <w:pStyle w:val="ListParagraph"/>
        <w:numPr>
          <w:ilvl w:val="1"/>
          <w:numId w:val="16"/>
        </w:numPr>
        <w:tabs>
          <w:tab w:val="left" w:pos="1676"/>
          <w:tab w:val="left" w:pos="1678"/>
        </w:tabs>
        <w:spacing w:before="60" w:after="120" w:line="276" w:lineRule="auto"/>
        <w:ind w:right="425"/>
        <w:rPr>
          <w:lang w:val="en-IE"/>
        </w:rPr>
      </w:pPr>
      <w:r w:rsidRPr="006B6FAF">
        <w:rPr>
          <w:lang w:val="en-IE"/>
        </w:rPr>
        <w:t>if</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other Party</w:t>
      </w:r>
      <w:r w:rsidRPr="006B6FAF">
        <w:rPr>
          <w:spacing w:val="-4"/>
          <w:lang w:val="en-IE"/>
        </w:rPr>
        <w:t xml:space="preserve"> </w:t>
      </w:r>
      <w:r w:rsidRPr="006B6FAF">
        <w:rPr>
          <w:lang w:val="en-IE"/>
        </w:rPr>
        <w:t>becomes</w:t>
      </w:r>
      <w:r w:rsidRPr="006B6FAF">
        <w:rPr>
          <w:spacing w:val="-4"/>
          <w:lang w:val="en-IE"/>
        </w:rPr>
        <w:t xml:space="preserve"> </w:t>
      </w:r>
      <w:r w:rsidRPr="006B6FAF">
        <w:rPr>
          <w:lang w:val="en-IE"/>
        </w:rPr>
        <w:t>insolvent,</w:t>
      </w:r>
      <w:r w:rsidRPr="006B6FAF">
        <w:rPr>
          <w:spacing w:val="-2"/>
          <w:lang w:val="en-IE"/>
        </w:rPr>
        <w:t xml:space="preserve"> </w:t>
      </w:r>
      <w:r w:rsidRPr="006B6FAF">
        <w:rPr>
          <w:lang w:val="en-IE"/>
        </w:rPr>
        <w:t>becomes</w:t>
      </w:r>
      <w:r w:rsidRPr="006B6FAF">
        <w:rPr>
          <w:spacing w:val="-4"/>
          <w:lang w:val="en-IE"/>
        </w:rPr>
        <w:t xml:space="preserve"> </w:t>
      </w:r>
      <w:r w:rsidRPr="006B6FAF">
        <w:rPr>
          <w:lang w:val="en-IE"/>
        </w:rPr>
        <w:t>bankrupt,</w:t>
      </w:r>
      <w:r w:rsidRPr="006B6FAF">
        <w:rPr>
          <w:spacing w:val="-2"/>
          <w:lang w:val="en-IE"/>
        </w:rPr>
        <w:t xml:space="preserve"> </w:t>
      </w:r>
      <w:r w:rsidRPr="006B6FAF">
        <w:rPr>
          <w:lang w:val="en-IE"/>
        </w:rPr>
        <w:t>enters</w:t>
      </w:r>
      <w:r w:rsidRPr="006B6FAF">
        <w:rPr>
          <w:spacing w:val="-4"/>
          <w:lang w:val="en-IE"/>
        </w:rPr>
        <w:t xml:space="preserve"> </w:t>
      </w:r>
      <w:r w:rsidRPr="006B6FAF">
        <w:rPr>
          <w:lang w:val="en-IE"/>
        </w:rPr>
        <w:t>into</w:t>
      </w:r>
      <w:r w:rsidRPr="006B6FAF">
        <w:rPr>
          <w:spacing w:val="-5"/>
          <w:lang w:val="en-IE"/>
        </w:rPr>
        <w:t xml:space="preserve"> </w:t>
      </w:r>
      <w:r w:rsidRPr="006B6FAF">
        <w:rPr>
          <w:lang w:val="en-IE"/>
        </w:rPr>
        <w:t>examinership, is wound up, commences winding up, has a receiving</w:t>
      </w:r>
      <w:r w:rsidRPr="006B6FAF">
        <w:rPr>
          <w:spacing w:val="-3"/>
          <w:lang w:val="en-IE"/>
        </w:rPr>
        <w:t xml:space="preserve"> </w:t>
      </w:r>
      <w:r w:rsidRPr="006B6FAF">
        <w:rPr>
          <w:lang w:val="en-IE"/>
        </w:rPr>
        <w:t>order made against</w:t>
      </w:r>
      <w:r w:rsidRPr="006B6FAF">
        <w:rPr>
          <w:spacing w:val="-2"/>
          <w:lang w:val="en-IE"/>
        </w:rPr>
        <w:t xml:space="preserve"> </w:t>
      </w:r>
      <w:r w:rsidRPr="006B6FAF">
        <w:rPr>
          <w:lang w:val="en-IE"/>
        </w:rPr>
        <w:t>it,</w:t>
      </w:r>
      <w:r w:rsidRPr="006B6FAF">
        <w:rPr>
          <w:spacing w:val="-2"/>
          <w:lang w:val="en-IE"/>
        </w:rPr>
        <w:t xml:space="preserve"> </w:t>
      </w:r>
      <w:r w:rsidRPr="006B6FAF">
        <w:rPr>
          <w:lang w:val="en-IE"/>
        </w:rPr>
        <w:t>makes any</w:t>
      </w:r>
      <w:r w:rsidRPr="006B6FAF">
        <w:rPr>
          <w:spacing w:val="-7"/>
          <w:lang w:val="en-IE"/>
        </w:rPr>
        <w:t xml:space="preserve"> </w:t>
      </w:r>
      <w:r w:rsidRPr="006B6FAF">
        <w:rPr>
          <w:lang w:val="en-IE"/>
        </w:rPr>
        <w:t>arrangement</w:t>
      </w:r>
      <w:r w:rsidRPr="006B6FAF">
        <w:rPr>
          <w:spacing w:val="-10"/>
          <w:lang w:val="en-IE"/>
        </w:rPr>
        <w:t xml:space="preserve"> </w:t>
      </w:r>
      <w:r w:rsidRPr="006B6FAF">
        <w:rPr>
          <w:lang w:val="en-IE"/>
        </w:rPr>
        <w:t>with</w:t>
      </w:r>
      <w:r w:rsidRPr="006B6FAF">
        <w:rPr>
          <w:spacing w:val="-9"/>
          <w:lang w:val="en-IE"/>
        </w:rPr>
        <w:t xml:space="preserve"> </w:t>
      </w:r>
      <w:r w:rsidRPr="006B6FAF">
        <w:rPr>
          <w:lang w:val="en-IE"/>
        </w:rPr>
        <w:t>its</w:t>
      </w:r>
      <w:r w:rsidRPr="006B6FAF">
        <w:rPr>
          <w:spacing w:val="-8"/>
          <w:lang w:val="en-IE"/>
        </w:rPr>
        <w:t xml:space="preserve"> </w:t>
      </w:r>
      <w:r w:rsidRPr="006B6FAF">
        <w:rPr>
          <w:lang w:val="en-IE"/>
        </w:rPr>
        <w:t>creditors</w:t>
      </w:r>
      <w:r w:rsidRPr="006B6FAF">
        <w:rPr>
          <w:spacing w:val="-8"/>
          <w:lang w:val="en-IE"/>
        </w:rPr>
        <w:t xml:space="preserve"> </w:t>
      </w:r>
      <w:r w:rsidRPr="006B6FAF">
        <w:rPr>
          <w:lang w:val="en-IE"/>
        </w:rPr>
        <w:t>generally</w:t>
      </w:r>
      <w:r w:rsidRPr="006B6FAF">
        <w:rPr>
          <w:spacing w:val="-7"/>
          <w:lang w:val="en-IE"/>
        </w:rPr>
        <w:t xml:space="preserve"> </w:t>
      </w:r>
      <w:r w:rsidRPr="006B6FAF">
        <w:rPr>
          <w:lang w:val="en-IE"/>
        </w:rPr>
        <w:t>or</w:t>
      </w:r>
      <w:r w:rsidRPr="006B6FAF">
        <w:rPr>
          <w:spacing w:val="-8"/>
          <w:lang w:val="en-IE"/>
        </w:rPr>
        <w:t xml:space="preserve"> </w:t>
      </w:r>
      <w:r w:rsidRPr="006B6FAF">
        <w:rPr>
          <w:lang w:val="en-IE"/>
        </w:rPr>
        <w:t>takes</w:t>
      </w:r>
      <w:r w:rsidRPr="006B6FAF">
        <w:rPr>
          <w:spacing w:val="-8"/>
          <w:lang w:val="en-IE"/>
        </w:rPr>
        <w:t xml:space="preserve"> </w:t>
      </w:r>
      <w:r w:rsidRPr="006B6FAF">
        <w:rPr>
          <w:lang w:val="en-IE"/>
        </w:rPr>
        <w:t>or</w:t>
      </w:r>
      <w:r w:rsidRPr="006B6FAF">
        <w:rPr>
          <w:spacing w:val="-8"/>
          <w:lang w:val="en-IE"/>
        </w:rPr>
        <w:t xml:space="preserve"> </w:t>
      </w:r>
      <w:r w:rsidRPr="006B6FAF">
        <w:rPr>
          <w:lang w:val="en-IE"/>
        </w:rPr>
        <w:t>suffers</w:t>
      </w:r>
      <w:r w:rsidRPr="006B6FAF">
        <w:rPr>
          <w:spacing w:val="-8"/>
          <w:lang w:val="en-IE"/>
        </w:rPr>
        <w:t xml:space="preserve"> </w:t>
      </w:r>
      <w:r w:rsidRPr="006B6FAF">
        <w:rPr>
          <w:lang w:val="en-IE"/>
        </w:rPr>
        <w:t>any</w:t>
      </w:r>
      <w:r w:rsidRPr="006B6FAF">
        <w:rPr>
          <w:spacing w:val="-7"/>
          <w:lang w:val="en-IE"/>
        </w:rPr>
        <w:t xml:space="preserve"> </w:t>
      </w:r>
      <w:r w:rsidRPr="006B6FAF">
        <w:rPr>
          <w:lang w:val="en-IE"/>
        </w:rPr>
        <w:t>similar</w:t>
      </w:r>
      <w:r w:rsidRPr="006B6FAF">
        <w:rPr>
          <w:spacing w:val="-8"/>
          <w:lang w:val="en-IE"/>
        </w:rPr>
        <w:t xml:space="preserve"> </w:t>
      </w:r>
      <w:r w:rsidRPr="006B6FAF">
        <w:rPr>
          <w:lang w:val="en-IE"/>
        </w:rPr>
        <w:t>action</w:t>
      </w:r>
      <w:r w:rsidRPr="006B6FAF">
        <w:rPr>
          <w:spacing w:val="-9"/>
          <w:lang w:val="en-IE"/>
        </w:rPr>
        <w:t xml:space="preserve"> </w:t>
      </w:r>
      <w:r w:rsidRPr="006B6FAF">
        <w:rPr>
          <w:lang w:val="en-IE"/>
        </w:rPr>
        <w:t xml:space="preserve">as a result of debt, or an event having an equivalent </w:t>
      </w:r>
      <w:proofErr w:type="gramStart"/>
      <w:r w:rsidRPr="006B6FAF">
        <w:rPr>
          <w:lang w:val="en-IE"/>
        </w:rPr>
        <w:t>effect;</w:t>
      </w:r>
      <w:proofErr w:type="gramEnd"/>
    </w:p>
    <w:p w14:paraId="6DD5AA03" w14:textId="77777777" w:rsidR="001F099A" w:rsidRPr="006B6FAF" w:rsidRDefault="00EA36F6" w:rsidP="00406D8E">
      <w:pPr>
        <w:pStyle w:val="ListParagraph"/>
        <w:numPr>
          <w:ilvl w:val="1"/>
          <w:numId w:val="16"/>
        </w:numPr>
        <w:tabs>
          <w:tab w:val="left" w:pos="1676"/>
          <w:tab w:val="left" w:pos="1678"/>
        </w:tabs>
        <w:spacing w:before="60" w:after="120" w:line="276" w:lineRule="auto"/>
        <w:ind w:right="425"/>
        <w:rPr>
          <w:lang w:val="en-IE"/>
        </w:rPr>
      </w:pPr>
      <w:r w:rsidRPr="006B6FAF">
        <w:rPr>
          <w:lang w:val="en-IE"/>
        </w:rPr>
        <w:t>in</w:t>
      </w:r>
      <w:r w:rsidRPr="006B6FAF">
        <w:rPr>
          <w:spacing w:val="-4"/>
          <w:lang w:val="en-IE"/>
        </w:rPr>
        <w:t xml:space="preserve"> </w:t>
      </w:r>
      <w:r w:rsidRPr="006B6FAF">
        <w:rPr>
          <w:lang w:val="en-IE"/>
        </w:rPr>
        <w:t>circumstances</w:t>
      </w:r>
      <w:r w:rsidRPr="006B6FAF">
        <w:rPr>
          <w:spacing w:val="-3"/>
          <w:lang w:val="en-IE"/>
        </w:rPr>
        <w:t xml:space="preserve"> </w:t>
      </w:r>
      <w:r w:rsidRPr="006B6FAF">
        <w:rPr>
          <w:lang w:val="en-IE"/>
        </w:rPr>
        <w:t>where 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becomes</w:t>
      </w:r>
      <w:r w:rsidRPr="006B6FAF">
        <w:rPr>
          <w:spacing w:val="-3"/>
          <w:lang w:val="en-IE"/>
        </w:rPr>
        <w:t xml:space="preserve"> </w:t>
      </w:r>
      <w:r w:rsidRPr="006B6FAF">
        <w:rPr>
          <w:lang w:val="en-IE"/>
        </w:rPr>
        <w:t>aware of</w:t>
      </w:r>
      <w:r w:rsidRPr="006B6FAF">
        <w:rPr>
          <w:spacing w:val="-3"/>
          <w:lang w:val="en-IE"/>
        </w:rPr>
        <w:t xml:space="preserve"> </w:t>
      </w:r>
      <w:r w:rsidRPr="006B6FAF">
        <w:rPr>
          <w:lang w:val="en-IE"/>
        </w:rPr>
        <w:t>any</w:t>
      </w:r>
      <w:r w:rsidRPr="006B6FAF">
        <w:rPr>
          <w:spacing w:val="-3"/>
          <w:lang w:val="en-IE"/>
        </w:rPr>
        <w:t xml:space="preserve"> </w:t>
      </w:r>
      <w:r w:rsidRPr="006B6FAF">
        <w:rPr>
          <w:lang w:val="en-IE"/>
        </w:rPr>
        <w:t>conflict</w:t>
      </w:r>
      <w:r w:rsidRPr="006B6FAF">
        <w:rPr>
          <w:spacing w:val="-1"/>
          <w:lang w:val="en-IE"/>
        </w:rPr>
        <w:t xml:space="preserve"> </w:t>
      </w:r>
      <w:r w:rsidRPr="006B6FAF">
        <w:rPr>
          <w:lang w:val="en-IE"/>
        </w:rPr>
        <w:t>of</w:t>
      </w:r>
      <w:r w:rsidRPr="006B6FAF">
        <w:rPr>
          <w:spacing w:val="-3"/>
          <w:lang w:val="en-IE"/>
        </w:rPr>
        <w:t xml:space="preserve"> </w:t>
      </w:r>
      <w:r w:rsidRPr="006B6FAF">
        <w:rPr>
          <w:lang w:val="en-IE"/>
        </w:rPr>
        <w:t>interest</w:t>
      </w:r>
      <w:r w:rsidRPr="006B6FAF">
        <w:rPr>
          <w:spacing w:val="-1"/>
          <w:lang w:val="en-IE"/>
        </w:rPr>
        <w:t xml:space="preserve"> </w:t>
      </w:r>
      <w:r w:rsidRPr="006B6FAF">
        <w:rPr>
          <w:lang w:val="en-IE"/>
        </w:rPr>
        <w:t>on the part of the Contractor which cannot, in the opinion of the Client, be removed by other means; and</w:t>
      </w:r>
    </w:p>
    <w:p w14:paraId="38E82662" w14:textId="77777777" w:rsidR="001F099A" w:rsidRPr="006B6FAF" w:rsidRDefault="00EA36F6" w:rsidP="00406D8E">
      <w:pPr>
        <w:pStyle w:val="ListParagraph"/>
        <w:numPr>
          <w:ilvl w:val="1"/>
          <w:numId w:val="16"/>
        </w:numPr>
        <w:tabs>
          <w:tab w:val="left" w:pos="1676"/>
          <w:tab w:val="left" w:pos="1678"/>
        </w:tabs>
        <w:spacing w:before="60" w:after="120" w:line="276" w:lineRule="auto"/>
        <w:ind w:right="426"/>
        <w:rPr>
          <w:lang w:val="en-IE"/>
        </w:rPr>
      </w:pPr>
      <w:r w:rsidRPr="006B6FAF">
        <w:rPr>
          <w:lang w:val="en-IE"/>
        </w:rPr>
        <w:t>in</w:t>
      </w:r>
      <w:r w:rsidRPr="006B6FAF">
        <w:rPr>
          <w:spacing w:val="-9"/>
          <w:lang w:val="en-IE"/>
        </w:rPr>
        <w:t xml:space="preserve"> </w:t>
      </w:r>
      <w:r w:rsidRPr="006B6FAF">
        <w:rPr>
          <w:lang w:val="en-IE"/>
        </w:rPr>
        <w:t>circumstances</w:t>
      </w:r>
      <w:r w:rsidRPr="006B6FAF">
        <w:rPr>
          <w:spacing w:val="-8"/>
          <w:lang w:val="en-IE"/>
        </w:rPr>
        <w:t xml:space="preserve"> </w:t>
      </w:r>
      <w:r w:rsidRPr="006B6FAF">
        <w:rPr>
          <w:lang w:val="en-IE"/>
        </w:rPr>
        <w:t>where</w:t>
      </w:r>
      <w:r w:rsidRPr="006B6FAF">
        <w:rPr>
          <w:spacing w:val="-3"/>
          <w:lang w:val="en-IE"/>
        </w:rPr>
        <w:t xml:space="preserve"> </w:t>
      </w:r>
      <w:r w:rsidRPr="006B6FAF">
        <w:rPr>
          <w:lang w:val="en-IE"/>
        </w:rPr>
        <w:t>the</w:t>
      </w:r>
      <w:r w:rsidRPr="006B6FAF">
        <w:rPr>
          <w:spacing w:val="-7"/>
          <w:lang w:val="en-IE"/>
        </w:rPr>
        <w:t xml:space="preserve"> </w:t>
      </w:r>
      <w:r w:rsidRPr="006B6FAF">
        <w:rPr>
          <w:lang w:val="en-IE"/>
        </w:rPr>
        <w:t>Client</w:t>
      </w:r>
      <w:r w:rsidRPr="006B6FAF">
        <w:rPr>
          <w:spacing w:val="-10"/>
          <w:lang w:val="en-IE"/>
        </w:rPr>
        <w:t xml:space="preserve"> </w:t>
      </w:r>
      <w:r w:rsidRPr="006B6FAF">
        <w:rPr>
          <w:lang w:val="en-IE"/>
        </w:rPr>
        <w:t>becomes</w:t>
      </w:r>
      <w:r w:rsidRPr="006B6FAF">
        <w:rPr>
          <w:spacing w:val="-8"/>
          <w:lang w:val="en-IE"/>
        </w:rPr>
        <w:t xml:space="preserve"> </w:t>
      </w:r>
      <w:r w:rsidRPr="006B6FAF">
        <w:rPr>
          <w:lang w:val="en-IE"/>
        </w:rPr>
        <w:t>aware</w:t>
      </w:r>
      <w:r w:rsidRPr="006B6FAF">
        <w:rPr>
          <w:spacing w:val="-8"/>
          <w:lang w:val="en-IE"/>
        </w:rPr>
        <w:t xml:space="preserve"> </w:t>
      </w:r>
      <w:r w:rsidRPr="006B6FAF">
        <w:rPr>
          <w:lang w:val="en-IE"/>
        </w:rPr>
        <w:t>of</w:t>
      </w:r>
      <w:r w:rsidRPr="006B6FAF">
        <w:rPr>
          <w:spacing w:val="-8"/>
          <w:lang w:val="en-IE"/>
        </w:rPr>
        <w:t xml:space="preserve"> </w:t>
      </w:r>
      <w:r w:rsidRPr="006B6FAF">
        <w:rPr>
          <w:lang w:val="en-IE"/>
        </w:rPr>
        <w:t>any</w:t>
      </w:r>
      <w:r w:rsidRPr="006B6FAF">
        <w:rPr>
          <w:spacing w:val="-7"/>
          <w:lang w:val="en-IE"/>
        </w:rPr>
        <w:t xml:space="preserve"> </w:t>
      </w:r>
      <w:r w:rsidRPr="006B6FAF">
        <w:rPr>
          <w:lang w:val="en-IE"/>
        </w:rPr>
        <w:t>registrable</w:t>
      </w:r>
      <w:r w:rsidRPr="006B6FAF">
        <w:rPr>
          <w:spacing w:val="-7"/>
          <w:lang w:val="en-IE"/>
        </w:rPr>
        <w:t xml:space="preserve"> </w:t>
      </w:r>
      <w:r w:rsidRPr="006B6FAF">
        <w:rPr>
          <w:lang w:val="en-IE"/>
        </w:rPr>
        <w:t>interest</w:t>
      </w:r>
      <w:r w:rsidRPr="006B6FAF">
        <w:rPr>
          <w:spacing w:val="-4"/>
          <w:lang w:val="en-IE"/>
        </w:rPr>
        <w:t xml:space="preserve"> </w:t>
      </w:r>
      <w:r w:rsidRPr="006B6FAF">
        <w:rPr>
          <w:lang w:val="en-IE"/>
        </w:rPr>
        <w:t>on</w:t>
      </w:r>
      <w:r w:rsidRPr="006B6FAF">
        <w:rPr>
          <w:spacing w:val="-9"/>
          <w:lang w:val="en-IE"/>
        </w:rPr>
        <w:t xml:space="preserve"> </w:t>
      </w:r>
      <w:r w:rsidRPr="006B6FAF">
        <w:rPr>
          <w:lang w:val="en-IE"/>
        </w:rPr>
        <w:t>the part of the Contractor.</w:t>
      </w:r>
    </w:p>
    <w:p w14:paraId="3D1549A7" w14:textId="77777777" w:rsidR="001F099A" w:rsidRPr="006B6FAF" w:rsidRDefault="00EA36F6" w:rsidP="00406D8E">
      <w:pPr>
        <w:pStyle w:val="ListParagraph"/>
        <w:numPr>
          <w:ilvl w:val="0"/>
          <w:numId w:val="16"/>
        </w:numPr>
        <w:tabs>
          <w:tab w:val="left" w:pos="1001"/>
        </w:tabs>
        <w:spacing w:before="60" w:after="120" w:line="276" w:lineRule="auto"/>
        <w:ind w:right="436"/>
        <w:rPr>
          <w:lang w:val="en-IE"/>
        </w:rPr>
      </w:pPr>
      <w:r w:rsidRPr="006B6FAF">
        <w:rPr>
          <w:lang w:val="en-IE"/>
        </w:rPr>
        <w:t>The Client shall have the right, in addition to any other rights which it has at law, to terminate this Agreement</w:t>
      </w:r>
      <w:r w:rsidRPr="006B6FAF">
        <w:rPr>
          <w:spacing w:val="-1"/>
          <w:lang w:val="en-IE"/>
        </w:rPr>
        <w:t xml:space="preserve"> </w:t>
      </w:r>
      <w:r w:rsidRPr="006B6FAF">
        <w:rPr>
          <w:lang w:val="en-IE"/>
        </w:rPr>
        <w:t>immediately and without</w:t>
      </w:r>
      <w:r w:rsidRPr="006B6FAF">
        <w:rPr>
          <w:spacing w:val="-1"/>
          <w:lang w:val="en-IE"/>
        </w:rPr>
        <w:t xml:space="preserve"> </w:t>
      </w:r>
      <w:r w:rsidRPr="006B6FAF">
        <w:rPr>
          <w:lang w:val="en-IE"/>
        </w:rPr>
        <w:t>liability for compensation or damages in circumstances where the Client becomes aware:</w:t>
      </w:r>
    </w:p>
    <w:p w14:paraId="74B77384" w14:textId="77777777" w:rsidR="001F099A" w:rsidRPr="006B6FAF" w:rsidRDefault="00EA36F6" w:rsidP="00406D8E">
      <w:pPr>
        <w:pStyle w:val="ListParagraph"/>
        <w:numPr>
          <w:ilvl w:val="0"/>
          <w:numId w:val="15"/>
        </w:numPr>
        <w:tabs>
          <w:tab w:val="left" w:pos="2081"/>
        </w:tabs>
        <w:spacing w:before="60" w:after="120" w:line="276" w:lineRule="auto"/>
        <w:ind w:right="428"/>
        <w:rPr>
          <w:lang w:val="en-IE"/>
        </w:rPr>
      </w:pPr>
      <w:r w:rsidRPr="006B6FAF">
        <w:rPr>
          <w:lang w:val="en-IE"/>
        </w:rPr>
        <w:t xml:space="preserve">that any of the exclusion grounds set out in Regulation 57 of the Regulations apply to the </w:t>
      </w:r>
      <w:proofErr w:type="gramStart"/>
      <w:r w:rsidRPr="006B6FAF">
        <w:rPr>
          <w:lang w:val="en-IE"/>
        </w:rPr>
        <w:t>Contractor;</w:t>
      </w:r>
      <w:proofErr w:type="gramEnd"/>
    </w:p>
    <w:p w14:paraId="3CD785B7" w14:textId="77777777" w:rsidR="001F099A" w:rsidRPr="006B6FAF" w:rsidRDefault="00EA36F6" w:rsidP="00406D8E">
      <w:pPr>
        <w:pStyle w:val="ListParagraph"/>
        <w:numPr>
          <w:ilvl w:val="0"/>
          <w:numId w:val="15"/>
        </w:numPr>
        <w:tabs>
          <w:tab w:val="left" w:pos="2081"/>
        </w:tabs>
        <w:spacing w:before="60" w:after="120" w:line="276" w:lineRule="auto"/>
        <w:ind w:right="422"/>
        <w:rPr>
          <w:lang w:val="en-IE"/>
        </w:rPr>
      </w:pPr>
      <w:r w:rsidRPr="006B6FAF">
        <w:rPr>
          <w:lang w:val="en-IE"/>
        </w:rPr>
        <w:t>that</w:t>
      </w:r>
      <w:r w:rsidRPr="006B6FAF">
        <w:rPr>
          <w:spacing w:val="-1"/>
          <w:lang w:val="en-IE"/>
        </w:rPr>
        <w:t xml:space="preserve"> </w:t>
      </w:r>
      <w:r w:rsidRPr="006B6FAF">
        <w:rPr>
          <w:lang w:val="en-IE"/>
        </w:rPr>
        <w:t>the Contractor (on its own or resulting from its sub-contractors, suppliers or</w:t>
      </w:r>
      <w:r w:rsidRPr="006B6FAF">
        <w:rPr>
          <w:spacing w:val="-13"/>
          <w:lang w:val="en-IE"/>
        </w:rPr>
        <w:t xml:space="preserve"> </w:t>
      </w:r>
      <w:r w:rsidRPr="006B6FAF">
        <w:rPr>
          <w:lang w:val="en-IE"/>
        </w:rPr>
        <w:t>entities</w:t>
      </w:r>
      <w:r w:rsidRPr="006B6FAF">
        <w:rPr>
          <w:spacing w:val="-12"/>
          <w:lang w:val="en-IE"/>
        </w:rPr>
        <w:t xml:space="preserve"> </w:t>
      </w:r>
      <w:r w:rsidRPr="006B6FAF">
        <w:rPr>
          <w:lang w:val="en-IE"/>
        </w:rPr>
        <w:t>on</w:t>
      </w:r>
      <w:r w:rsidRPr="006B6FAF">
        <w:rPr>
          <w:spacing w:val="-9"/>
          <w:lang w:val="en-IE"/>
        </w:rPr>
        <w:t xml:space="preserve"> </w:t>
      </w:r>
      <w:r w:rsidRPr="006B6FAF">
        <w:rPr>
          <w:lang w:val="en-IE"/>
        </w:rPr>
        <w:t>which</w:t>
      </w:r>
      <w:r w:rsidRPr="006B6FAF">
        <w:rPr>
          <w:spacing w:val="-9"/>
          <w:lang w:val="en-IE"/>
        </w:rPr>
        <w:t xml:space="preserve"> </w:t>
      </w:r>
      <w:r w:rsidRPr="006B6FAF">
        <w:rPr>
          <w:lang w:val="en-IE"/>
        </w:rPr>
        <w:t>it</w:t>
      </w:r>
      <w:r w:rsidRPr="006B6FAF">
        <w:rPr>
          <w:spacing w:val="-10"/>
          <w:lang w:val="en-IE"/>
        </w:rPr>
        <w:t xml:space="preserve"> </w:t>
      </w:r>
      <w:r w:rsidRPr="006B6FAF">
        <w:rPr>
          <w:lang w:val="en-IE"/>
        </w:rPr>
        <w:t>relies)</w:t>
      </w:r>
      <w:r w:rsidRPr="006B6FAF">
        <w:rPr>
          <w:spacing w:val="-9"/>
          <w:lang w:val="en-IE"/>
        </w:rPr>
        <w:t xml:space="preserve"> </w:t>
      </w:r>
      <w:r w:rsidRPr="006B6FAF">
        <w:rPr>
          <w:lang w:val="en-IE"/>
        </w:rPr>
        <w:t>comes</w:t>
      </w:r>
      <w:r w:rsidRPr="006B6FAF">
        <w:rPr>
          <w:spacing w:val="-12"/>
          <w:lang w:val="en-IE"/>
        </w:rPr>
        <w:t xml:space="preserve"> </w:t>
      </w:r>
      <w:r w:rsidRPr="006B6FAF">
        <w:rPr>
          <w:lang w:val="en-IE"/>
        </w:rPr>
        <w:t>within</w:t>
      </w:r>
      <w:r w:rsidRPr="006B6FAF">
        <w:rPr>
          <w:spacing w:val="-13"/>
          <w:lang w:val="en-IE"/>
        </w:rPr>
        <w:t xml:space="preserve"> </w:t>
      </w:r>
      <w:r w:rsidRPr="006B6FAF">
        <w:rPr>
          <w:lang w:val="en-IE"/>
        </w:rPr>
        <w:t>the</w:t>
      </w:r>
      <w:r w:rsidRPr="006B6FAF">
        <w:rPr>
          <w:spacing w:val="-7"/>
          <w:lang w:val="en-IE"/>
        </w:rPr>
        <w:t xml:space="preserve"> </w:t>
      </w:r>
      <w:r w:rsidRPr="006B6FAF">
        <w:rPr>
          <w:lang w:val="en-IE"/>
        </w:rPr>
        <w:t>category</w:t>
      </w:r>
      <w:r w:rsidRPr="006B6FAF">
        <w:rPr>
          <w:spacing w:val="-12"/>
          <w:lang w:val="en-IE"/>
        </w:rPr>
        <w:t xml:space="preserve"> </w:t>
      </w:r>
      <w:r w:rsidRPr="006B6FAF">
        <w:rPr>
          <w:lang w:val="en-IE"/>
        </w:rPr>
        <w:t>of</w:t>
      </w:r>
      <w:r w:rsidRPr="006B6FAF">
        <w:rPr>
          <w:spacing w:val="-8"/>
          <w:lang w:val="en-IE"/>
        </w:rPr>
        <w:t xml:space="preserve"> </w:t>
      </w:r>
      <w:r w:rsidRPr="006B6FAF">
        <w:rPr>
          <w:lang w:val="en-IE"/>
        </w:rPr>
        <w:t>prohibited</w:t>
      </w:r>
      <w:r w:rsidRPr="006B6FAF">
        <w:rPr>
          <w:spacing w:val="-13"/>
          <w:lang w:val="en-IE"/>
        </w:rPr>
        <w:t xml:space="preserve"> </w:t>
      </w:r>
      <w:r w:rsidRPr="006B6FAF">
        <w:rPr>
          <w:lang w:val="en-IE"/>
        </w:rPr>
        <w:t xml:space="preserve">economic operators identified in Regulation (EU) No 833/2014 of 31 July 2014 (as amended by EU Regulation 2022/576 or any subsequent amendments to </w:t>
      </w:r>
      <w:r w:rsidRPr="006B6FAF">
        <w:rPr>
          <w:spacing w:val="-2"/>
          <w:lang w:val="en-IE"/>
        </w:rPr>
        <w:t>same).</w:t>
      </w:r>
    </w:p>
    <w:p w14:paraId="33319393" w14:textId="77777777" w:rsidR="001F099A" w:rsidRPr="006B6FAF" w:rsidRDefault="00EA36F6" w:rsidP="00406D8E">
      <w:pPr>
        <w:pStyle w:val="ListParagraph"/>
        <w:numPr>
          <w:ilvl w:val="0"/>
          <w:numId w:val="16"/>
        </w:numPr>
        <w:tabs>
          <w:tab w:val="left" w:pos="1001"/>
        </w:tabs>
        <w:spacing w:before="60" w:after="120" w:line="276" w:lineRule="auto"/>
        <w:ind w:right="429"/>
        <w:rPr>
          <w:lang w:val="en-IE"/>
        </w:rPr>
      </w:pPr>
      <w:r w:rsidRPr="006B6FAF">
        <w:rPr>
          <w:lang w:val="en-I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1AE937BA" w14:textId="77777777" w:rsidR="001F099A" w:rsidRPr="006B6FAF" w:rsidRDefault="00EA36F6" w:rsidP="00406D8E">
      <w:pPr>
        <w:pStyle w:val="ListParagraph"/>
        <w:numPr>
          <w:ilvl w:val="0"/>
          <w:numId w:val="16"/>
        </w:numPr>
        <w:tabs>
          <w:tab w:val="left" w:pos="1001"/>
        </w:tabs>
        <w:spacing w:before="60" w:after="120" w:line="276" w:lineRule="auto"/>
        <w:ind w:right="427"/>
        <w:rPr>
          <w:lang w:val="en-IE"/>
        </w:rPr>
      </w:pPr>
      <w:r w:rsidRPr="006B6FAF">
        <w:rPr>
          <w:lang w:val="en-IE"/>
        </w:rPr>
        <w:t>If requested by the Client, the Contractor shall promptly furnish such anonymised information</w:t>
      </w:r>
      <w:r w:rsidRPr="006B6FAF">
        <w:rPr>
          <w:spacing w:val="-13"/>
          <w:lang w:val="en-IE"/>
        </w:rPr>
        <w:t xml:space="preserve"> </w:t>
      </w:r>
      <w:r w:rsidRPr="006B6FAF">
        <w:rPr>
          <w:lang w:val="en-IE"/>
        </w:rPr>
        <w:t>relating</w:t>
      </w:r>
      <w:r w:rsidRPr="006B6FAF">
        <w:rPr>
          <w:spacing w:val="-12"/>
          <w:lang w:val="en-IE"/>
        </w:rPr>
        <w:t xml:space="preserve"> </w:t>
      </w:r>
      <w:r w:rsidRPr="006B6FAF">
        <w:rPr>
          <w:lang w:val="en-IE"/>
        </w:rPr>
        <w:t>to</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terms</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conditions</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employment</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all</w:t>
      </w:r>
      <w:r w:rsidRPr="006B6FAF">
        <w:rPr>
          <w:spacing w:val="-13"/>
          <w:lang w:val="en-IE"/>
        </w:rPr>
        <w:t xml:space="preserve"> </w:t>
      </w:r>
      <w:r w:rsidRPr="006B6FAF">
        <w:rPr>
          <w:lang w:val="en-IE"/>
        </w:rPr>
        <w:t>persons</w:t>
      </w:r>
      <w:r w:rsidRPr="006B6FAF">
        <w:rPr>
          <w:spacing w:val="-12"/>
          <w:lang w:val="en-IE"/>
        </w:rPr>
        <w:t xml:space="preserve"> </w:t>
      </w:r>
      <w:r w:rsidRPr="006B6FAF">
        <w:rPr>
          <w:lang w:val="en-IE"/>
        </w:rPr>
        <w:t>providing the</w:t>
      </w:r>
      <w:r w:rsidRPr="006B6FAF">
        <w:rPr>
          <w:spacing w:val="-3"/>
          <w:lang w:val="en-IE"/>
        </w:rPr>
        <w:t xml:space="preserve"> </w:t>
      </w:r>
      <w:r w:rsidRPr="006B6FAF">
        <w:rPr>
          <w:lang w:val="en-IE"/>
        </w:rPr>
        <w:t>Services</w:t>
      </w:r>
      <w:r w:rsidRPr="006B6FAF">
        <w:rPr>
          <w:spacing w:val="-3"/>
          <w:lang w:val="en-IE"/>
        </w:rPr>
        <w:t xml:space="preserve"> </w:t>
      </w:r>
      <w:r w:rsidRPr="006B6FAF">
        <w:rPr>
          <w:lang w:val="en-IE"/>
        </w:rPr>
        <w:t>as</w:t>
      </w:r>
      <w:r w:rsidRPr="006B6FAF">
        <w:rPr>
          <w:spacing w:val="-3"/>
          <w:lang w:val="en-IE"/>
        </w:rPr>
        <w:t xml:space="preserve"> </w:t>
      </w:r>
      <w:r w:rsidRPr="006B6FAF">
        <w:rPr>
          <w:lang w:val="en-IE"/>
        </w:rPr>
        <w:t>may</w:t>
      </w:r>
      <w:r w:rsidRPr="006B6FAF">
        <w:rPr>
          <w:spacing w:val="-3"/>
          <w:lang w:val="en-IE"/>
        </w:rPr>
        <w:t xml:space="preserve"> </w:t>
      </w:r>
      <w:r w:rsidRPr="006B6FAF">
        <w:rPr>
          <w:lang w:val="en-IE"/>
        </w:rPr>
        <w:t>be</w:t>
      </w:r>
      <w:r w:rsidRPr="006B6FAF">
        <w:rPr>
          <w:spacing w:val="-3"/>
          <w:lang w:val="en-IE"/>
        </w:rPr>
        <w:t xml:space="preserve"> </w:t>
      </w:r>
      <w:r w:rsidRPr="006B6FAF">
        <w:rPr>
          <w:lang w:val="en-IE"/>
        </w:rPr>
        <w:t>required</w:t>
      </w:r>
      <w:r w:rsidRPr="006B6FAF">
        <w:rPr>
          <w:spacing w:val="-4"/>
          <w:lang w:val="en-IE"/>
        </w:rPr>
        <w:t xml:space="preserve"> </w:t>
      </w:r>
      <w:r w:rsidRPr="006B6FAF">
        <w:rPr>
          <w:lang w:val="en-IE"/>
        </w:rPr>
        <w:t>by</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(“Employment</w:t>
      </w:r>
      <w:r w:rsidRPr="006B6FAF">
        <w:rPr>
          <w:spacing w:val="-6"/>
          <w:lang w:val="en-IE"/>
        </w:rPr>
        <w:t xml:space="preserve"> </w:t>
      </w:r>
      <w:r w:rsidRPr="006B6FAF">
        <w:rPr>
          <w:lang w:val="en-IE"/>
        </w:rPr>
        <w:t>Information”).</w:t>
      </w:r>
      <w:r w:rsidRPr="006B6FAF">
        <w:rPr>
          <w:spacing w:val="-1"/>
          <w:lang w:val="en-IE"/>
        </w:rPr>
        <w:t xml:space="preserve"> </w:t>
      </w:r>
      <w:r w:rsidRPr="006B6FAF">
        <w:rPr>
          <w:lang w:val="en-IE"/>
        </w:rPr>
        <w:t>The</w:t>
      </w:r>
      <w:r w:rsidRPr="006B6FAF">
        <w:rPr>
          <w:spacing w:val="-3"/>
          <w:lang w:val="en-IE"/>
        </w:rPr>
        <w:t xml:space="preserve"> </w:t>
      </w:r>
      <w:r w:rsidRPr="006B6FAF">
        <w:rPr>
          <w:lang w:val="en-IE"/>
        </w:rPr>
        <w:t>Contractor agrees that the Client may release the Employment Information to third parties for the purposes of any procurement competition for the provision of the Services upon expiry of the Term or earlier termination of this Agreement for whatever cause.</w:t>
      </w:r>
    </w:p>
    <w:p w14:paraId="000B9611"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4" behindDoc="1" locked="0" layoutInCell="1" allowOverlap="1" wp14:anchorId="56083987" wp14:editId="1493E4EF">
                <wp:simplePos x="0" y="0"/>
                <wp:positionH relativeFrom="page">
                  <wp:posOffset>881176</wp:posOffset>
                </wp:positionH>
                <wp:positionV relativeFrom="paragraph">
                  <wp:posOffset>228074</wp:posOffset>
                </wp:positionV>
                <wp:extent cx="5800090" cy="22860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96" name="Graphic 196"/>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98" name="Textbox 198"/>
                        <wps:cNvSpPr txBox="1"/>
                        <wps:spPr>
                          <a:xfrm>
                            <a:off x="0" y="0"/>
                            <a:ext cx="5800090" cy="210820"/>
                          </a:xfrm>
                          <a:prstGeom prst="rect">
                            <a:avLst/>
                          </a:prstGeom>
                        </wps:spPr>
                        <wps:txbx>
                          <w:txbxContent>
                            <w:p w14:paraId="098F6702" w14:textId="77777777" w:rsidR="001F099A" w:rsidRDefault="00EA36F6">
                              <w:pPr>
                                <w:tabs>
                                  <w:tab w:val="left" w:pos="595"/>
                                </w:tabs>
                                <w:spacing w:before="1"/>
                                <w:ind w:left="86"/>
                                <w:rPr>
                                  <w:b/>
                                </w:rPr>
                              </w:pPr>
                              <w:r>
                                <w:rPr>
                                  <w:b/>
                                  <w:color w:val="FFFFFF"/>
                                  <w:spacing w:val="-5"/>
                                </w:rPr>
                                <w:t>10.</w:t>
                              </w:r>
                              <w:r>
                                <w:rPr>
                                  <w:b/>
                                  <w:color w:val="FFFFFF"/>
                                </w:rPr>
                                <w:tab/>
                                <w:t>CONTRACT</w:t>
                              </w:r>
                              <w:r>
                                <w:rPr>
                                  <w:b/>
                                  <w:color w:val="FFFFFF"/>
                                  <w:spacing w:val="-7"/>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56083987" id="Group 195" o:spid="_x0000_s1193" style="position:absolute;margin-left:69.4pt;margin-top:17.95pt;width:456.7pt;height:18pt;z-index:-251658196;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">
                <v:shape id="Graphic 196" o:spid="_x0000_s1194"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" path="m5799708,l,,,210311r5799708,l5799708,xe" fillcolor="navy" stroked="f">
                  <v:path arrowok="t"/>
                </v:shape>
                <v:shape id="Graphic 197" o:spid="_x0000_s1195"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" path="m5799708,l,,,18288r5799708,l5799708,xe" fillcolor="#339" stroked="f">
                  <v:path arrowok="t"/>
                </v:shape>
                <v:shape id="Textbox 198" o:spid="_x0000_s1196"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098F6702" w14:textId="77777777" w:rsidR="001F099A" w:rsidRDefault="00EA36F6">
                        <w:pPr>
                          <w:tabs>
                            <w:tab w:val="left" w:pos="595"/>
                          </w:tabs>
                          <w:spacing w:before="1"/>
                          <w:ind w:left="86"/>
                          <w:rPr>
                            <w:b/>
                          </w:rPr>
                        </w:pPr>
                        <w:r>
                          <w:rPr>
                            <w:b/>
                            <w:color w:val="FFFFFF"/>
                            <w:spacing w:val="-5"/>
                          </w:rPr>
                          <w:t>10.</w:t>
                        </w:r>
                        <w:r>
                          <w:rPr>
                            <w:b/>
                            <w:color w:val="FFFFFF"/>
                          </w:rPr>
                          <w:tab/>
                          <w:t>CONTRACT</w:t>
                        </w:r>
                        <w:r>
                          <w:rPr>
                            <w:b/>
                            <w:color w:val="FFFFFF"/>
                            <w:spacing w:val="-7"/>
                          </w:rPr>
                          <w:t xml:space="preserve"> </w:t>
                        </w:r>
                        <w:r>
                          <w:rPr>
                            <w:b/>
                            <w:color w:val="FFFFFF"/>
                            <w:spacing w:val="-2"/>
                          </w:rPr>
                          <w:t>MANAGEMENT</w:t>
                        </w:r>
                      </w:p>
                    </w:txbxContent>
                  </v:textbox>
                </v:shape>
                <w10:wrap type="topAndBottom" anchorx="page"/>
              </v:group>
            </w:pict>
          </mc:Fallback>
        </mc:AlternateContent>
      </w:r>
    </w:p>
    <w:p w14:paraId="5788C631" w14:textId="77777777" w:rsidR="001F099A" w:rsidRPr="006B6FAF" w:rsidRDefault="00EA36F6" w:rsidP="00406D8E">
      <w:pPr>
        <w:pStyle w:val="ListParagraph"/>
        <w:numPr>
          <w:ilvl w:val="0"/>
          <w:numId w:val="14"/>
        </w:numPr>
        <w:tabs>
          <w:tab w:val="left" w:pos="1005"/>
        </w:tabs>
        <w:spacing w:before="60" w:after="120" w:line="276" w:lineRule="auto"/>
        <w:ind w:right="427"/>
        <w:rPr>
          <w:lang w:val="en-IE"/>
        </w:rPr>
      </w:pPr>
      <w:r w:rsidRPr="006B6FAF">
        <w:rPr>
          <w:lang w:val="en-IE"/>
        </w:rPr>
        <w:t>The Client’s Contact and the Contractor’s Contact shall liaise on a regular basis to address any issues arising which may impact on the performance of this Agreement and to agree milestones,</w:t>
      </w:r>
      <w:r w:rsidRPr="006B6FAF">
        <w:rPr>
          <w:spacing w:val="-6"/>
          <w:lang w:val="en-IE"/>
        </w:rPr>
        <w:t xml:space="preserve"> </w:t>
      </w:r>
      <w:r w:rsidRPr="006B6FAF">
        <w:rPr>
          <w:lang w:val="en-IE"/>
        </w:rPr>
        <w:t>compliance</w:t>
      </w:r>
      <w:r w:rsidRPr="006B6FAF">
        <w:rPr>
          <w:spacing w:val="-8"/>
          <w:lang w:val="en-IE"/>
        </w:rPr>
        <w:t xml:space="preserve"> </w:t>
      </w:r>
      <w:r w:rsidRPr="006B6FAF">
        <w:rPr>
          <w:lang w:val="en-IE"/>
        </w:rPr>
        <w:t>schedules</w:t>
      </w:r>
      <w:r w:rsidRPr="006B6FAF">
        <w:rPr>
          <w:spacing w:val="-9"/>
          <w:lang w:val="en-IE"/>
        </w:rPr>
        <w:t xml:space="preserve"> </w:t>
      </w:r>
      <w:r w:rsidRPr="006B6FAF">
        <w:rPr>
          <w:lang w:val="en-IE"/>
        </w:rPr>
        <w:t>and</w:t>
      </w:r>
      <w:r w:rsidRPr="006B6FAF">
        <w:rPr>
          <w:spacing w:val="-5"/>
          <w:lang w:val="en-IE"/>
        </w:rPr>
        <w:t xml:space="preserve"> </w:t>
      </w:r>
      <w:r w:rsidRPr="006B6FAF">
        <w:rPr>
          <w:lang w:val="en-IE"/>
        </w:rPr>
        <w:t>operational</w:t>
      </w:r>
      <w:r w:rsidRPr="006B6FAF">
        <w:rPr>
          <w:spacing w:val="-7"/>
          <w:lang w:val="en-IE"/>
        </w:rPr>
        <w:t xml:space="preserve"> </w:t>
      </w:r>
      <w:r w:rsidRPr="006B6FAF">
        <w:rPr>
          <w:lang w:val="en-IE"/>
        </w:rPr>
        <w:t>protocols</w:t>
      </w:r>
      <w:r w:rsidRPr="006B6FAF">
        <w:rPr>
          <w:spacing w:val="-9"/>
          <w:lang w:val="en-IE"/>
        </w:rPr>
        <w:t xml:space="preserve"> </w:t>
      </w:r>
      <w:r w:rsidRPr="006B6FAF">
        <w:rPr>
          <w:lang w:val="en-IE"/>
        </w:rPr>
        <w:t>as</w:t>
      </w:r>
      <w:r w:rsidRPr="006B6FAF">
        <w:rPr>
          <w:spacing w:val="-5"/>
          <w:lang w:val="en-IE"/>
        </w:rPr>
        <w:t xml:space="preserve"> </w:t>
      </w:r>
      <w:r w:rsidRPr="006B6FAF">
        <w:rPr>
          <w:lang w:val="en-IE"/>
        </w:rPr>
        <w:t>required</w:t>
      </w:r>
      <w:r w:rsidRPr="006B6FAF">
        <w:rPr>
          <w:spacing w:val="-10"/>
          <w:lang w:val="en-IE"/>
        </w:rPr>
        <w:t xml:space="preserve"> </w:t>
      </w:r>
      <w:r w:rsidRPr="006B6FAF">
        <w:rPr>
          <w:lang w:val="en-IE"/>
        </w:rPr>
        <w:t>by</w:t>
      </w:r>
      <w:r w:rsidRPr="006B6FAF">
        <w:rPr>
          <w:spacing w:val="-4"/>
          <w:lang w:val="en-IE"/>
        </w:rPr>
        <w:t xml:space="preserve"> </w:t>
      </w:r>
      <w:r w:rsidRPr="006B6FAF">
        <w:rPr>
          <w:lang w:val="en-IE"/>
        </w:rPr>
        <w:t>the Client</w:t>
      </w:r>
      <w:r w:rsidRPr="006B6FAF">
        <w:rPr>
          <w:spacing w:val="-11"/>
          <w:lang w:val="en-IE"/>
        </w:rPr>
        <w:t xml:space="preserve"> </w:t>
      </w:r>
      <w:r w:rsidRPr="006B6FAF">
        <w:rPr>
          <w:lang w:val="en-IE"/>
        </w:rPr>
        <w:t xml:space="preserve">from time to time. If requested in writing by the </w:t>
      </w:r>
      <w:proofErr w:type="gramStart"/>
      <w:r w:rsidRPr="006B6FAF">
        <w:rPr>
          <w:lang w:val="en-IE"/>
        </w:rPr>
        <w:t>Client</w:t>
      </w:r>
      <w:proofErr w:type="gramEnd"/>
      <w:r w:rsidRPr="006B6FAF">
        <w:rPr>
          <w:lang w:val="en-IE"/>
        </w:rPr>
        <w:t xml:space="preserve"> the Contractor shall meet formally with the Client to report on progress and shall comply with all written directions of the Client.</w:t>
      </w:r>
    </w:p>
    <w:p w14:paraId="35283299" w14:textId="77777777" w:rsidR="001F099A" w:rsidRPr="006B6FAF" w:rsidRDefault="00EA36F6" w:rsidP="00406D8E">
      <w:pPr>
        <w:pStyle w:val="ListParagraph"/>
        <w:numPr>
          <w:ilvl w:val="0"/>
          <w:numId w:val="14"/>
        </w:numPr>
        <w:tabs>
          <w:tab w:val="left" w:pos="1005"/>
        </w:tabs>
        <w:spacing w:before="60" w:after="120" w:line="276" w:lineRule="auto"/>
        <w:rPr>
          <w:lang w:val="en-IE"/>
        </w:rPr>
      </w:pPr>
      <w:r w:rsidRPr="006B6FAF">
        <w:rPr>
          <w:lang w:val="en-IE"/>
        </w:rPr>
        <w:t>The</w:t>
      </w:r>
      <w:r w:rsidRPr="006B6FAF">
        <w:rPr>
          <w:spacing w:val="-8"/>
          <w:lang w:val="en-IE"/>
        </w:rPr>
        <w:t xml:space="preserve"> </w:t>
      </w:r>
      <w:r w:rsidRPr="006B6FAF">
        <w:rPr>
          <w:lang w:val="en-IE"/>
        </w:rPr>
        <w:t>Contractor</w:t>
      </w:r>
      <w:r w:rsidRPr="006B6FAF">
        <w:rPr>
          <w:spacing w:val="-4"/>
          <w:lang w:val="en-IE"/>
        </w:rPr>
        <w:t xml:space="preserve"> </w:t>
      </w:r>
      <w:r w:rsidRPr="006B6FAF">
        <w:rPr>
          <w:lang w:val="en-IE"/>
        </w:rPr>
        <w:t>agrees</w:t>
      </w:r>
      <w:r w:rsidRPr="006B6FAF">
        <w:rPr>
          <w:spacing w:val="-7"/>
          <w:lang w:val="en-IE"/>
        </w:rPr>
        <w:t xml:space="preserve"> </w:t>
      </w:r>
      <w:r w:rsidRPr="006B6FAF">
        <w:rPr>
          <w:spacing w:val="-5"/>
          <w:lang w:val="en-IE"/>
        </w:rPr>
        <w:t>to:</w:t>
      </w:r>
    </w:p>
    <w:p w14:paraId="6229F52A" w14:textId="77777777" w:rsidR="001F099A" w:rsidRPr="006B6FAF" w:rsidRDefault="00EA36F6" w:rsidP="00406D8E">
      <w:pPr>
        <w:pStyle w:val="ListParagraph"/>
        <w:numPr>
          <w:ilvl w:val="1"/>
          <w:numId w:val="14"/>
        </w:numPr>
        <w:tabs>
          <w:tab w:val="left" w:pos="1673"/>
        </w:tabs>
        <w:spacing w:before="60" w:after="120" w:line="276" w:lineRule="auto"/>
        <w:ind w:right="427"/>
        <w:rPr>
          <w:lang w:val="en-IE"/>
        </w:rPr>
      </w:pPr>
      <w:r w:rsidRPr="006B6FAF">
        <w:rPr>
          <w:lang w:val="en-IE"/>
        </w:rPr>
        <w:t xml:space="preserve">liaise with and keep the Client’s Contact fully informed of any matter which might affect </w:t>
      </w:r>
      <w:r w:rsidRPr="006B6FAF">
        <w:rPr>
          <w:lang w:val="en-IE"/>
        </w:rPr>
        <w:lastRenderedPageBreak/>
        <w:t xml:space="preserve">the observance and performance of the Contractor’s obligations under this </w:t>
      </w:r>
      <w:proofErr w:type="gramStart"/>
      <w:r w:rsidRPr="006B6FAF">
        <w:rPr>
          <w:spacing w:val="-2"/>
          <w:lang w:val="en-IE"/>
        </w:rPr>
        <w:t>Agreement;</w:t>
      </w:r>
      <w:proofErr w:type="gramEnd"/>
    </w:p>
    <w:p w14:paraId="7EAF4770" w14:textId="77777777" w:rsidR="001F099A" w:rsidRPr="006B6FAF" w:rsidRDefault="00EA36F6" w:rsidP="00406D8E">
      <w:pPr>
        <w:pStyle w:val="ListParagraph"/>
        <w:numPr>
          <w:ilvl w:val="1"/>
          <w:numId w:val="14"/>
        </w:numPr>
        <w:tabs>
          <w:tab w:val="left" w:pos="1673"/>
        </w:tabs>
        <w:spacing w:before="60" w:after="120" w:line="276" w:lineRule="auto"/>
        <w:ind w:right="430"/>
        <w:rPr>
          <w:lang w:val="en-IE"/>
        </w:rPr>
      </w:pPr>
      <w:r w:rsidRPr="006B6FAF">
        <w:rPr>
          <w:lang w:val="en-IE"/>
        </w:rPr>
        <w:t>maintain</w:t>
      </w:r>
      <w:r w:rsidRPr="006B6FAF">
        <w:rPr>
          <w:spacing w:val="-6"/>
          <w:lang w:val="en-IE"/>
        </w:rPr>
        <w:t xml:space="preserve"> </w:t>
      </w:r>
      <w:r w:rsidRPr="006B6FAF">
        <w:rPr>
          <w:lang w:val="en-IE"/>
        </w:rPr>
        <w:t>such</w:t>
      </w:r>
      <w:r w:rsidRPr="006B6FAF">
        <w:rPr>
          <w:spacing w:val="-6"/>
          <w:lang w:val="en-IE"/>
        </w:rPr>
        <w:t xml:space="preserve"> </w:t>
      </w:r>
      <w:r w:rsidRPr="006B6FAF">
        <w:rPr>
          <w:lang w:val="en-IE"/>
        </w:rPr>
        <w:t>records</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comply</w:t>
      </w:r>
      <w:r w:rsidRPr="006B6FAF">
        <w:rPr>
          <w:spacing w:val="-5"/>
          <w:lang w:val="en-IE"/>
        </w:rPr>
        <w:t xml:space="preserve"> </w:t>
      </w:r>
      <w:r w:rsidRPr="006B6FAF">
        <w:rPr>
          <w:lang w:val="en-IE"/>
        </w:rPr>
        <w:t>with</w:t>
      </w:r>
      <w:r w:rsidRPr="006B6FAF">
        <w:rPr>
          <w:spacing w:val="-6"/>
          <w:lang w:val="en-IE"/>
        </w:rPr>
        <w:t xml:space="preserve"> </w:t>
      </w:r>
      <w:r w:rsidRPr="006B6FAF">
        <w:rPr>
          <w:lang w:val="en-IE"/>
        </w:rPr>
        <w:t>such</w:t>
      </w:r>
      <w:r w:rsidRPr="006B6FAF">
        <w:rPr>
          <w:spacing w:val="-6"/>
          <w:lang w:val="en-IE"/>
        </w:rPr>
        <w:t xml:space="preserve"> </w:t>
      </w:r>
      <w:r w:rsidRPr="006B6FAF">
        <w:rPr>
          <w:lang w:val="en-IE"/>
        </w:rPr>
        <w:t>reporting</w:t>
      </w:r>
      <w:r w:rsidRPr="006B6FAF">
        <w:rPr>
          <w:spacing w:val="-4"/>
          <w:lang w:val="en-IE"/>
        </w:rPr>
        <w:t xml:space="preserve"> </w:t>
      </w:r>
      <w:r w:rsidRPr="006B6FAF">
        <w:rPr>
          <w:lang w:val="en-IE"/>
        </w:rPr>
        <w:t>arrangements</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 xml:space="preserve">protocols as required by the Client from time to </w:t>
      </w:r>
      <w:proofErr w:type="gramStart"/>
      <w:r w:rsidRPr="006B6FAF">
        <w:rPr>
          <w:lang w:val="en-IE"/>
        </w:rPr>
        <w:t>time;</w:t>
      </w:r>
      <w:proofErr w:type="gramEnd"/>
    </w:p>
    <w:p w14:paraId="25548535" w14:textId="77777777" w:rsidR="001F099A" w:rsidRPr="006B6FAF" w:rsidRDefault="00EA36F6" w:rsidP="00406D8E">
      <w:pPr>
        <w:pStyle w:val="ListParagraph"/>
        <w:numPr>
          <w:ilvl w:val="1"/>
          <w:numId w:val="14"/>
        </w:numPr>
        <w:tabs>
          <w:tab w:val="left" w:pos="1673"/>
        </w:tabs>
        <w:spacing w:before="60" w:after="120" w:line="276" w:lineRule="auto"/>
        <w:rPr>
          <w:lang w:val="en-IE"/>
        </w:rPr>
      </w:pPr>
      <w:r w:rsidRPr="006B6FAF">
        <w:rPr>
          <w:lang w:val="en-IE"/>
        </w:rPr>
        <w:t>comply</w:t>
      </w:r>
      <w:r w:rsidRPr="006B6FAF">
        <w:rPr>
          <w:spacing w:val="-6"/>
          <w:lang w:val="en-IE"/>
        </w:rPr>
        <w:t xml:space="preserve"> </w:t>
      </w:r>
      <w:r w:rsidRPr="006B6FAF">
        <w:rPr>
          <w:lang w:val="en-IE"/>
        </w:rPr>
        <w:t>with</w:t>
      </w:r>
      <w:r w:rsidRPr="006B6FAF">
        <w:rPr>
          <w:spacing w:val="-6"/>
          <w:lang w:val="en-IE"/>
        </w:rPr>
        <w:t xml:space="preserve"> </w:t>
      </w:r>
      <w:r w:rsidRPr="006B6FAF">
        <w:rPr>
          <w:lang w:val="en-IE"/>
        </w:rPr>
        <w:t>all</w:t>
      </w:r>
      <w:r w:rsidRPr="006B6FAF">
        <w:rPr>
          <w:spacing w:val="-4"/>
          <w:lang w:val="en-IE"/>
        </w:rPr>
        <w:t xml:space="preserve"> </w:t>
      </w:r>
      <w:r w:rsidRPr="006B6FAF">
        <w:rPr>
          <w:lang w:val="en-IE"/>
        </w:rPr>
        <w:t>reasonable</w:t>
      </w:r>
      <w:r w:rsidRPr="006B6FAF">
        <w:rPr>
          <w:spacing w:val="-5"/>
          <w:lang w:val="en-IE"/>
        </w:rPr>
        <w:t xml:space="preserve"> </w:t>
      </w:r>
      <w:r w:rsidRPr="006B6FAF">
        <w:rPr>
          <w:lang w:val="en-IE"/>
        </w:rPr>
        <w:t>directions</w:t>
      </w:r>
      <w:r w:rsidRPr="006B6FAF">
        <w:rPr>
          <w:spacing w:val="-5"/>
          <w:lang w:val="en-IE"/>
        </w:rPr>
        <w:t xml:space="preserve"> </w:t>
      </w:r>
      <w:r w:rsidRPr="006B6FAF">
        <w:rPr>
          <w:lang w:val="en-IE"/>
        </w:rPr>
        <w:t>of</w:t>
      </w:r>
      <w:r w:rsidRPr="006B6FAF">
        <w:rPr>
          <w:spacing w:val="-6"/>
          <w:lang w:val="en-IE"/>
        </w:rPr>
        <w:t xml:space="preserve"> </w:t>
      </w:r>
      <w:r w:rsidRPr="006B6FAF">
        <w:rPr>
          <w:lang w:val="en-IE"/>
        </w:rPr>
        <w:t>the</w:t>
      </w:r>
      <w:r w:rsidRPr="006B6FAF">
        <w:rPr>
          <w:spacing w:val="-5"/>
          <w:lang w:val="en-IE"/>
        </w:rPr>
        <w:t xml:space="preserve"> </w:t>
      </w:r>
      <w:r w:rsidRPr="006B6FAF">
        <w:rPr>
          <w:lang w:val="en-IE"/>
        </w:rPr>
        <w:t>Client;</w:t>
      </w:r>
      <w:r w:rsidRPr="006B6FAF">
        <w:rPr>
          <w:spacing w:val="-7"/>
          <w:lang w:val="en-IE"/>
        </w:rPr>
        <w:t xml:space="preserve"> </w:t>
      </w:r>
      <w:r w:rsidRPr="006B6FAF">
        <w:rPr>
          <w:spacing w:val="-5"/>
          <w:lang w:val="en-IE"/>
        </w:rPr>
        <w:t>and</w:t>
      </w:r>
    </w:p>
    <w:p w14:paraId="3686FCEC" w14:textId="77777777" w:rsidR="001F099A" w:rsidRPr="006B6FAF" w:rsidRDefault="00EA36F6" w:rsidP="00406D8E">
      <w:pPr>
        <w:pStyle w:val="ListParagraph"/>
        <w:numPr>
          <w:ilvl w:val="1"/>
          <w:numId w:val="14"/>
        </w:numPr>
        <w:tabs>
          <w:tab w:val="left" w:pos="1673"/>
        </w:tabs>
        <w:spacing w:before="60" w:after="120" w:line="276" w:lineRule="auto"/>
        <w:rPr>
          <w:lang w:val="en-IE"/>
        </w:rPr>
      </w:pPr>
      <w:r w:rsidRPr="006B6FAF">
        <w:rPr>
          <w:lang w:val="en-IE"/>
        </w:rPr>
        <w:t>comply</w:t>
      </w:r>
      <w:r w:rsidRPr="006B6FAF">
        <w:rPr>
          <w:spacing w:val="-5"/>
          <w:lang w:val="en-IE"/>
        </w:rPr>
        <w:t xml:space="preserve"> </w:t>
      </w:r>
      <w:r w:rsidRPr="006B6FAF">
        <w:rPr>
          <w:lang w:val="en-IE"/>
        </w:rPr>
        <w:t>with</w:t>
      </w:r>
      <w:r w:rsidRPr="006B6FAF">
        <w:rPr>
          <w:spacing w:val="-6"/>
          <w:lang w:val="en-IE"/>
        </w:rPr>
        <w:t xml:space="preserve"> </w:t>
      </w:r>
      <w:r w:rsidRPr="006B6FAF">
        <w:rPr>
          <w:lang w:val="en-IE"/>
        </w:rPr>
        <w:t>the</w:t>
      </w:r>
      <w:r w:rsidRPr="006B6FAF">
        <w:rPr>
          <w:spacing w:val="-3"/>
          <w:lang w:val="en-IE"/>
        </w:rPr>
        <w:t xml:space="preserve"> </w:t>
      </w:r>
      <w:r w:rsidRPr="006B6FAF">
        <w:rPr>
          <w:lang w:val="en-IE"/>
        </w:rPr>
        <w:t>service</w:t>
      </w:r>
      <w:r w:rsidRPr="006B6FAF">
        <w:rPr>
          <w:spacing w:val="-5"/>
          <w:lang w:val="en-IE"/>
        </w:rPr>
        <w:t xml:space="preserve"> </w:t>
      </w:r>
      <w:r w:rsidRPr="006B6FAF">
        <w:rPr>
          <w:lang w:val="en-IE"/>
        </w:rPr>
        <w:t>levels</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performance</w:t>
      </w:r>
      <w:r w:rsidRPr="006B6FAF">
        <w:rPr>
          <w:spacing w:val="-5"/>
          <w:lang w:val="en-IE"/>
        </w:rPr>
        <w:t xml:space="preserve"> </w:t>
      </w:r>
      <w:r w:rsidRPr="006B6FAF">
        <w:rPr>
          <w:lang w:val="en-IE"/>
        </w:rPr>
        <w:t>indicators</w:t>
      </w:r>
      <w:r w:rsidRPr="006B6FAF">
        <w:rPr>
          <w:spacing w:val="-5"/>
          <w:lang w:val="en-IE"/>
        </w:rPr>
        <w:t xml:space="preserve"> </w:t>
      </w:r>
      <w:r w:rsidRPr="006B6FAF">
        <w:rPr>
          <w:lang w:val="en-IE"/>
        </w:rPr>
        <w:t>set</w:t>
      </w:r>
      <w:r w:rsidRPr="006B6FAF">
        <w:rPr>
          <w:spacing w:val="-7"/>
          <w:lang w:val="en-IE"/>
        </w:rPr>
        <w:t xml:space="preserve"> </w:t>
      </w:r>
      <w:r w:rsidRPr="006B6FAF">
        <w:rPr>
          <w:lang w:val="en-IE"/>
        </w:rPr>
        <w:t>out</w:t>
      </w:r>
      <w:r w:rsidRPr="006B6FAF">
        <w:rPr>
          <w:spacing w:val="-7"/>
          <w:lang w:val="en-IE"/>
        </w:rPr>
        <w:t xml:space="preserve"> </w:t>
      </w:r>
      <w:r w:rsidRPr="006B6FAF">
        <w:rPr>
          <w:lang w:val="en-IE"/>
        </w:rPr>
        <w:t>in</w:t>
      </w:r>
      <w:r w:rsidRPr="006B6FAF">
        <w:rPr>
          <w:spacing w:val="-6"/>
          <w:lang w:val="en-IE"/>
        </w:rPr>
        <w:t xml:space="preserve"> </w:t>
      </w:r>
      <w:r w:rsidRPr="006B6FAF">
        <w:rPr>
          <w:lang w:val="en-IE"/>
        </w:rPr>
        <w:t>Schedule</w:t>
      </w:r>
      <w:r w:rsidRPr="006B6FAF">
        <w:rPr>
          <w:spacing w:val="-4"/>
          <w:lang w:val="en-IE"/>
        </w:rPr>
        <w:t xml:space="preserve"> </w:t>
      </w:r>
      <w:r w:rsidRPr="006B6FAF">
        <w:rPr>
          <w:spacing w:val="-5"/>
          <w:lang w:val="en-IE"/>
        </w:rPr>
        <w:t>D.</w:t>
      </w:r>
    </w:p>
    <w:p w14:paraId="73A1CC30" w14:textId="77777777" w:rsidR="001F099A" w:rsidRPr="006B6FAF" w:rsidRDefault="00EA36F6" w:rsidP="00406D8E">
      <w:pPr>
        <w:pStyle w:val="ListParagraph"/>
        <w:numPr>
          <w:ilvl w:val="0"/>
          <w:numId w:val="14"/>
        </w:numPr>
        <w:tabs>
          <w:tab w:val="left" w:pos="1005"/>
        </w:tabs>
        <w:spacing w:before="60" w:after="120" w:line="276" w:lineRule="auto"/>
        <w:ind w:right="422"/>
        <w:rPr>
          <w:lang w:val="en-IE"/>
        </w:rPr>
      </w:pPr>
      <w:r w:rsidRPr="006B6FAF">
        <w:rPr>
          <w:lang w:val="en-IE"/>
        </w:rPr>
        <w:t>The</w:t>
      </w:r>
      <w:r w:rsidRPr="006B6FAF">
        <w:rPr>
          <w:spacing w:val="-13"/>
          <w:lang w:val="en-IE"/>
        </w:rPr>
        <w:t xml:space="preserve"> </w:t>
      </w:r>
      <w:r w:rsidRPr="006B6FAF">
        <w:rPr>
          <w:lang w:val="en-IE"/>
        </w:rPr>
        <w:t>Client</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its</w:t>
      </w:r>
      <w:r w:rsidRPr="006B6FAF">
        <w:rPr>
          <w:spacing w:val="-12"/>
          <w:lang w:val="en-IE"/>
        </w:rPr>
        <w:t xml:space="preserve"> </w:t>
      </w:r>
      <w:r w:rsidRPr="006B6FAF">
        <w:rPr>
          <w:lang w:val="en-IE"/>
        </w:rPr>
        <w:t>authorised</w:t>
      </w:r>
      <w:r w:rsidRPr="006B6FAF">
        <w:rPr>
          <w:spacing w:val="-13"/>
          <w:lang w:val="en-IE"/>
        </w:rPr>
        <w:t xml:space="preserve"> </w:t>
      </w:r>
      <w:r w:rsidRPr="006B6FAF">
        <w:rPr>
          <w:lang w:val="en-IE"/>
        </w:rPr>
        <w:t>representative</w:t>
      </w:r>
      <w:r w:rsidRPr="006B6FAF">
        <w:rPr>
          <w:spacing w:val="-12"/>
          <w:lang w:val="en-IE"/>
        </w:rPr>
        <w:t xml:space="preserve"> </w:t>
      </w:r>
      <w:r w:rsidRPr="006B6FAF">
        <w:rPr>
          <w:lang w:val="en-IE"/>
        </w:rPr>
        <w:t>may</w:t>
      </w:r>
      <w:r w:rsidRPr="006B6FAF">
        <w:rPr>
          <w:spacing w:val="-13"/>
          <w:lang w:val="en-IE"/>
        </w:rPr>
        <w:t xml:space="preserve"> </w:t>
      </w:r>
      <w:r w:rsidRPr="006B6FAF">
        <w:rPr>
          <w:lang w:val="en-IE"/>
        </w:rPr>
        <w:t>inspect</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Contractor’s</w:t>
      </w:r>
      <w:r w:rsidRPr="006B6FAF">
        <w:rPr>
          <w:spacing w:val="-13"/>
          <w:lang w:val="en-IE"/>
        </w:rPr>
        <w:t xml:space="preserve"> </w:t>
      </w:r>
      <w:r w:rsidRPr="006B6FAF">
        <w:rPr>
          <w:lang w:val="en-IE"/>
        </w:rPr>
        <w:t>premises,</w:t>
      </w:r>
      <w:r w:rsidRPr="006B6FAF">
        <w:rPr>
          <w:spacing w:val="-12"/>
          <w:lang w:val="en-IE"/>
        </w:rPr>
        <w:t xml:space="preserve"> </w:t>
      </w:r>
      <w:r w:rsidRPr="006B6FAF">
        <w:rPr>
          <w:lang w:val="en-IE"/>
        </w:rPr>
        <w:t>lands</w:t>
      </w:r>
      <w:r w:rsidRPr="006B6FAF">
        <w:rPr>
          <w:spacing w:val="-13"/>
          <w:lang w:val="en-IE"/>
        </w:rPr>
        <w:t xml:space="preserve"> </w:t>
      </w:r>
      <w:r w:rsidRPr="006B6FAF">
        <w:rPr>
          <w:lang w:val="en-IE"/>
        </w:rPr>
        <w:t>and facilities</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such</w:t>
      </w:r>
      <w:r w:rsidRPr="006B6FAF">
        <w:rPr>
          <w:spacing w:val="-5"/>
          <w:lang w:val="en-IE"/>
        </w:rPr>
        <w:t xml:space="preserve"> </w:t>
      </w:r>
      <w:r w:rsidRPr="006B6FAF">
        <w:rPr>
          <w:lang w:val="en-IE"/>
        </w:rPr>
        <w:t>part</w:t>
      </w:r>
      <w:r w:rsidRPr="006B6FAF">
        <w:rPr>
          <w:spacing w:val="-7"/>
          <w:lang w:val="en-IE"/>
        </w:rPr>
        <w:t xml:space="preserve"> </w:t>
      </w:r>
      <w:r w:rsidRPr="006B6FAF">
        <w:rPr>
          <w:lang w:val="en-IE"/>
        </w:rPr>
        <w:t>or</w:t>
      </w:r>
      <w:r w:rsidRPr="006B6FAF">
        <w:rPr>
          <w:spacing w:val="-4"/>
          <w:lang w:val="en-IE"/>
        </w:rPr>
        <w:t xml:space="preserve"> </w:t>
      </w:r>
      <w:r w:rsidRPr="006B6FAF">
        <w:rPr>
          <w:lang w:val="en-IE"/>
        </w:rPr>
        <w:t>parts</w:t>
      </w:r>
      <w:r w:rsidRPr="006B6FAF">
        <w:rPr>
          <w:spacing w:val="-4"/>
          <w:lang w:val="en-IE"/>
        </w:rPr>
        <w:t xml:space="preserve"> </w:t>
      </w:r>
      <w:r w:rsidRPr="006B6FAF">
        <w:rPr>
          <w:lang w:val="en-IE"/>
        </w:rPr>
        <w:t>thereof</w:t>
      </w:r>
      <w:r w:rsidRPr="006B6FAF">
        <w:rPr>
          <w:spacing w:val="-5"/>
          <w:lang w:val="en-IE"/>
        </w:rPr>
        <w:t xml:space="preserve"> </w:t>
      </w:r>
      <w:r w:rsidRPr="006B6FAF">
        <w:rPr>
          <w:lang w:val="en-IE"/>
        </w:rPr>
        <w:t>relating</w:t>
      </w:r>
      <w:r w:rsidRPr="006B6FAF">
        <w:rPr>
          <w:spacing w:val="-3"/>
          <w:lang w:val="en-IE"/>
        </w:rPr>
        <w:t xml:space="preserve"> </w:t>
      </w:r>
      <w:r w:rsidRPr="006B6FAF">
        <w:rPr>
          <w:lang w:val="en-IE"/>
        </w:rPr>
        <w:t>solely</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this</w:t>
      </w:r>
      <w:r w:rsidRPr="006B6FAF">
        <w:rPr>
          <w:spacing w:val="-4"/>
          <w:lang w:val="en-IE"/>
        </w:rPr>
        <w:t xml:space="preserve"> </w:t>
      </w:r>
      <w:r w:rsidRPr="006B6FAF">
        <w:rPr>
          <w:lang w:val="en-IE"/>
        </w:rPr>
        <w:t>Agreement)</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due</w:t>
      </w:r>
      <w:r w:rsidRPr="006B6FAF">
        <w:rPr>
          <w:spacing w:val="-4"/>
          <w:lang w:val="en-IE"/>
        </w:rPr>
        <w:t xml:space="preserve"> </w:t>
      </w:r>
      <w:r w:rsidRPr="006B6FAF">
        <w:rPr>
          <w:lang w:val="en-IE"/>
        </w:rPr>
        <w:t>access</w:t>
      </w:r>
      <w:r w:rsidRPr="006B6FAF">
        <w:rPr>
          <w:spacing w:val="-4"/>
          <w:lang w:val="en-IE"/>
        </w:rPr>
        <w:t xml:space="preserve"> </w:t>
      </w:r>
      <w:r w:rsidRPr="006B6FAF">
        <w:rPr>
          <w:lang w:val="en-IE"/>
        </w:rPr>
        <w:t>to relevant personnel and records upon reasonable notice in writing to ensure compliance with the terms of this Agreement. The Contractor shall comply with all reasonable directions of the Client</w:t>
      </w:r>
      <w:r w:rsidRPr="006B6FAF">
        <w:rPr>
          <w:spacing w:val="-2"/>
          <w:lang w:val="en-IE"/>
        </w:rPr>
        <w:t xml:space="preserve"> </w:t>
      </w:r>
      <w:r w:rsidRPr="006B6FAF">
        <w:rPr>
          <w:lang w:val="en-IE"/>
        </w:rPr>
        <w:t>thereby arising. The cost</w:t>
      </w:r>
      <w:r w:rsidRPr="006B6FAF">
        <w:rPr>
          <w:spacing w:val="-1"/>
          <w:lang w:val="en-IE"/>
        </w:rPr>
        <w:t xml:space="preserve"> </w:t>
      </w:r>
      <w:r w:rsidRPr="006B6FAF">
        <w:rPr>
          <w:lang w:val="en-IE"/>
        </w:rPr>
        <w:t>of inspection shall be borne by the Client.</w:t>
      </w:r>
    </w:p>
    <w:p w14:paraId="21234134"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5" behindDoc="1" locked="0" layoutInCell="1" allowOverlap="1" wp14:anchorId="08C26617" wp14:editId="24D33BDA">
                <wp:simplePos x="0" y="0"/>
                <wp:positionH relativeFrom="page">
                  <wp:posOffset>881176</wp:posOffset>
                </wp:positionH>
                <wp:positionV relativeFrom="paragraph">
                  <wp:posOffset>228597</wp:posOffset>
                </wp:positionV>
                <wp:extent cx="5800090" cy="226060"/>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00" name="Graphic 200"/>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02" name="Textbox 202"/>
                        <wps:cNvSpPr txBox="1"/>
                        <wps:spPr>
                          <a:xfrm>
                            <a:off x="0" y="0"/>
                            <a:ext cx="5800090" cy="207645"/>
                          </a:xfrm>
                          <a:prstGeom prst="rect">
                            <a:avLst/>
                          </a:prstGeom>
                        </wps:spPr>
                        <wps:txbx>
                          <w:txbxContent>
                            <w:p w14:paraId="16F7957D" w14:textId="77777777" w:rsidR="001F099A" w:rsidRDefault="00EA36F6">
                              <w:pPr>
                                <w:tabs>
                                  <w:tab w:val="left" w:pos="595"/>
                                </w:tabs>
                                <w:spacing w:before="1"/>
                                <w:ind w:left="86"/>
                                <w:rPr>
                                  <w:b/>
                                </w:rPr>
                              </w:pPr>
                              <w:r>
                                <w:rPr>
                                  <w:b/>
                                  <w:color w:val="FFFFFF"/>
                                  <w:spacing w:val="-5"/>
                                </w:rPr>
                                <w:t>11.</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08C26617" id="Group 199" o:spid="_x0000_s1197" style="position:absolute;margin-left:69.4pt;margin-top:18pt;width:456.7pt;height:17.8pt;z-index:-251658195;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">
                <v:shape id="Graphic 200" o:spid="_x0000_s119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" path="m5799708,l,,,207263r5799708,l5799708,xe" fillcolor="navy" stroked="f">
                  <v:path arrowok="t"/>
                </v:shape>
                <v:shape id="Graphic 201" o:spid="_x0000_s119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" path="m5799708,l,,,18288r5799708,l5799708,xe" fillcolor="#339" stroked="f">
                  <v:path arrowok="t"/>
                </v:shape>
                <v:shape id="Textbox 202" o:spid="_x0000_s120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6F7957D" w14:textId="77777777" w:rsidR="001F099A" w:rsidRDefault="00EA36F6">
                        <w:pPr>
                          <w:tabs>
                            <w:tab w:val="left" w:pos="595"/>
                          </w:tabs>
                          <w:spacing w:before="1"/>
                          <w:ind w:left="86"/>
                          <w:rPr>
                            <w:b/>
                          </w:rPr>
                        </w:pPr>
                        <w:r>
                          <w:rPr>
                            <w:b/>
                            <w:color w:val="FFFFFF"/>
                            <w:spacing w:val="-5"/>
                          </w:rPr>
                          <w:t>11.</w:t>
                        </w:r>
                        <w:r>
                          <w:rPr>
                            <w:b/>
                            <w:color w:val="FFFFFF"/>
                          </w:rPr>
                          <w:tab/>
                        </w:r>
                        <w:r>
                          <w:rPr>
                            <w:b/>
                            <w:color w:val="FFFFFF"/>
                            <w:spacing w:val="-2"/>
                          </w:rPr>
                          <w:t>DISPUTES</w:t>
                        </w:r>
                      </w:p>
                    </w:txbxContent>
                  </v:textbox>
                </v:shape>
                <w10:wrap type="topAndBottom" anchorx="page"/>
              </v:group>
            </w:pict>
          </mc:Fallback>
        </mc:AlternateContent>
      </w:r>
    </w:p>
    <w:p w14:paraId="0A94CCAA" w14:textId="6957CEC5" w:rsidR="001F099A" w:rsidRPr="006B6FAF" w:rsidRDefault="00EA36F6" w:rsidP="00406D8E">
      <w:pPr>
        <w:pStyle w:val="ListParagraph"/>
        <w:numPr>
          <w:ilvl w:val="0"/>
          <w:numId w:val="13"/>
        </w:numPr>
        <w:tabs>
          <w:tab w:val="left" w:pos="1015"/>
        </w:tabs>
        <w:spacing w:before="60" w:after="120" w:line="276" w:lineRule="auto"/>
        <w:rPr>
          <w:lang w:val="en-IE"/>
        </w:rPr>
      </w:pPr>
      <w:r w:rsidRPr="006B6FAF">
        <w:rPr>
          <w:lang w:val="en-IE"/>
        </w:rPr>
        <w:t>In</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event</w:t>
      </w:r>
      <w:r w:rsidRPr="006B6FAF">
        <w:rPr>
          <w:spacing w:val="-2"/>
          <w:lang w:val="en-IE"/>
        </w:rPr>
        <w:t xml:space="preserve"> </w:t>
      </w:r>
      <w:r w:rsidRPr="006B6FAF">
        <w:rPr>
          <w:lang w:val="en-IE"/>
        </w:rPr>
        <w:t>of</w:t>
      </w:r>
      <w:r w:rsidRPr="006B6FAF">
        <w:rPr>
          <w:spacing w:val="-4"/>
          <w:lang w:val="en-IE"/>
        </w:rPr>
        <w:t xml:space="preserve"> </w:t>
      </w:r>
      <w:r w:rsidRPr="006B6FAF">
        <w:rPr>
          <w:lang w:val="en-IE"/>
        </w:rPr>
        <w:t>any</w:t>
      </w:r>
      <w:r w:rsidRPr="006B6FAF">
        <w:rPr>
          <w:spacing w:val="1"/>
          <w:lang w:val="en-IE"/>
        </w:rPr>
        <w:t xml:space="preserve"> </w:t>
      </w:r>
      <w:r w:rsidRPr="006B6FAF">
        <w:rPr>
          <w:lang w:val="en-IE"/>
        </w:rPr>
        <w:t>dispute</w:t>
      </w:r>
      <w:r w:rsidRPr="006B6FAF">
        <w:rPr>
          <w:spacing w:val="-4"/>
          <w:lang w:val="en-IE"/>
        </w:rPr>
        <w:t xml:space="preserve"> </w:t>
      </w:r>
      <w:r w:rsidRPr="006B6FAF">
        <w:rPr>
          <w:lang w:val="en-IE"/>
        </w:rPr>
        <w:t>arising</w:t>
      </w:r>
      <w:r w:rsidRPr="006B6FAF">
        <w:rPr>
          <w:spacing w:val="-3"/>
          <w:lang w:val="en-IE"/>
        </w:rPr>
        <w:t xml:space="preserve"> </w:t>
      </w:r>
      <w:r w:rsidRPr="006B6FAF">
        <w:rPr>
          <w:lang w:val="en-IE"/>
        </w:rPr>
        <w:t>out</w:t>
      </w:r>
      <w:r w:rsidRPr="006B6FAF">
        <w:rPr>
          <w:spacing w:val="-6"/>
          <w:lang w:val="en-IE"/>
        </w:rPr>
        <w:t xml:space="preserve"> </w:t>
      </w:r>
      <w:r w:rsidRPr="006B6FAF">
        <w:rPr>
          <w:lang w:val="en-IE"/>
        </w:rPr>
        <w:t>of or relating</w:t>
      </w:r>
      <w:r w:rsidRPr="006B6FAF">
        <w:rPr>
          <w:spacing w:val="-3"/>
          <w:lang w:val="en-IE"/>
        </w:rPr>
        <w:t xml:space="preserve"> </w:t>
      </w:r>
      <w:r w:rsidRPr="006B6FAF">
        <w:rPr>
          <w:lang w:val="en-IE"/>
        </w:rPr>
        <w:t>to</w:t>
      </w:r>
      <w:r w:rsidRPr="006B6FAF">
        <w:rPr>
          <w:spacing w:val="-1"/>
          <w:lang w:val="en-IE"/>
        </w:rPr>
        <w:t xml:space="preserve"> </w:t>
      </w:r>
      <w:r w:rsidRPr="006B6FAF">
        <w:rPr>
          <w:lang w:val="en-IE"/>
        </w:rPr>
        <w:t>this</w:t>
      </w:r>
      <w:r w:rsidRPr="006B6FAF">
        <w:rPr>
          <w:spacing w:val="-4"/>
          <w:lang w:val="en-IE"/>
        </w:rPr>
        <w:t xml:space="preserve"> </w:t>
      </w:r>
      <w:r w:rsidRPr="006B6FAF">
        <w:rPr>
          <w:lang w:val="en-IE"/>
        </w:rPr>
        <w:t>Agreement</w:t>
      </w:r>
      <w:r w:rsidRPr="006B6FAF">
        <w:rPr>
          <w:spacing w:val="-7"/>
          <w:lang w:val="en-IE"/>
        </w:rPr>
        <w:t xml:space="preserve"> </w:t>
      </w:r>
      <w:r w:rsidRPr="006B6FAF">
        <w:rPr>
          <w:lang w:val="en-IE"/>
        </w:rPr>
        <w:t>(the</w:t>
      </w:r>
      <w:r w:rsidRPr="006B6FAF">
        <w:rPr>
          <w:spacing w:val="-4"/>
          <w:lang w:val="en-IE"/>
        </w:rPr>
        <w:t xml:space="preserve"> </w:t>
      </w:r>
      <w:r w:rsidRPr="006B6FAF">
        <w:rPr>
          <w:lang w:val="en-IE"/>
        </w:rPr>
        <w:t>“Dispute”),</w:t>
      </w:r>
      <w:r w:rsidRPr="006B6FAF">
        <w:rPr>
          <w:spacing w:val="-1"/>
          <w:lang w:val="en-IE"/>
        </w:rPr>
        <w:t xml:space="preserve"> </w:t>
      </w:r>
      <w:r w:rsidRPr="006B6FAF">
        <w:rPr>
          <w:spacing w:val="-5"/>
          <w:lang w:val="en-IE"/>
        </w:rPr>
        <w:t>the</w:t>
      </w:r>
      <w:r w:rsidR="00C72138" w:rsidRPr="006B6FAF">
        <w:rPr>
          <w:spacing w:val="-5"/>
          <w:lang w:val="en-IE"/>
        </w:rPr>
        <w:t xml:space="preserve"> </w:t>
      </w:r>
      <w:r w:rsidRPr="006B6FAF">
        <w:rPr>
          <w:lang w:val="en-IE"/>
        </w:rPr>
        <w:t>Parties</w:t>
      </w:r>
      <w:r w:rsidRPr="006B6FAF">
        <w:rPr>
          <w:spacing w:val="-7"/>
          <w:lang w:val="en-IE"/>
        </w:rPr>
        <w:t xml:space="preserve"> </w:t>
      </w:r>
      <w:r w:rsidRPr="006B6FAF">
        <w:rPr>
          <w:lang w:val="en-IE"/>
        </w:rPr>
        <w:t>shall</w:t>
      </w:r>
      <w:r w:rsidRPr="006B6FAF">
        <w:rPr>
          <w:spacing w:val="-2"/>
          <w:lang w:val="en-IE"/>
        </w:rPr>
        <w:t xml:space="preserve"> </w:t>
      </w:r>
      <w:r w:rsidRPr="006B6FAF">
        <w:rPr>
          <w:lang w:val="en-IE"/>
        </w:rPr>
        <w:t>first</w:t>
      </w:r>
      <w:r w:rsidRPr="006B6FAF">
        <w:rPr>
          <w:spacing w:val="-7"/>
          <w:lang w:val="en-IE"/>
        </w:rPr>
        <w:t xml:space="preserve"> </w:t>
      </w:r>
      <w:r w:rsidRPr="006B6FAF">
        <w:rPr>
          <w:lang w:val="en-IE"/>
        </w:rPr>
        <w:t>seek</w:t>
      </w:r>
      <w:r w:rsidRPr="006B6FAF">
        <w:rPr>
          <w:spacing w:val="-5"/>
          <w:lang w:val="en-IE"/>
        </w:rPr>
        <w:t xml:space="preserve"> </w:t>
      </w:r>
      <w:r w:rsidRPr="006B6FAF">
        <w:rPr>
          <w:lang w:val="en-IE"/>
        </w:rPr>
        <w:t>settlement</w:t>
      </w:r>
      <w:r w:rsidRPr="006B6FAF">
        <w:rPr>
          <w:spacing w:val="-7"/>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Dispute</w:t>
      </w:r>
      <w:r w:rsidRPr="006B6FAF">
        <w:rPr>
          <w:spacing w:val="-4"/>
          <w:lang w:val="en-IE"/>
        </w:rPr>
        <w:t xml:space="preserve"> </w:t>
      </w:r>
      <w:r w:rsidRPr="006B6FAF">
        <w:rPr>
          <w:lang w:val="en-IE"/>
        </w:rPr>
        <w:t>as</w:t>
      </w:r>
      <w:r w:rsidRPr="006B6FAF">
        <w:rPr>
          <w:spacing w:val="-5"/>
          <w:lang w:val="en-IE"/>
        </w:rPr>
        <w:t xml:space="preserve"> </w:t>
      </w:r>
      <w:r w:rsidRPr="006B6FAF">
        <w:rPr>
          <w:lang w:val="en-IE"/>
        </w:rPr>
        <w:t>set</w:t>
      </w:r>
      <w:r w:rsidRPr="006B6FAF">
        <w:rPr>
          <w:spacing w:val="3"/>
          <w:lang w:val="en-IE"/>
        </w:rPr>
        <w:t xml:space="preserve"> </w:t>
      </w:r>
      <w:r w:rsidRPr="006B6FAF">
        <w:rPr>
          <w:lang w:val="en-IE"/>
        </w:rPr>
        <w:t>out</w:t>
      </w:r>
      <w:r w:rsidRPr="006B6FAF">
        <w:rPr>
          <w:spacing w:val="-6"/>
          <w:lang w:val="en-IE"/>
        </w:rPr>
        <w:t xml:space="preserve"> </w:t>
      </w:r>
      <w:r w:rsidRPr="006B6FAF">
        <w:rPr>
          <w:spacing w:val="-2"/>
          <w:lang w:val="en-IE"/>
        </w:rPr>
        <w:t>below.</w:t>
      </w:r>
    </w:p>
    <w:p w14:paraId="097C480A" w14:textId="77777777" w:rsidR="001F099A" w:rsidRPr="006B6FAF" w:rsidRDefault="00EA36F6" w:rsidP="00406D8E">
      <w:pPr>
        <w:pStyle w:val="ListParagraph"/>
        <w:numPr>
          <w:ilvl w:val="0"/>
          <w:numId w:val="13"/>
        </w:numPr>
        <w:tabs>
          <w:tab w:val="left" w:pos="1015"/>
        </w:tabs>
        <w:spacing w:before="60" w:after="120" w:line="276" w:lineRule="auto"/>
        <w:ind w:right="424"/>
        <w:rPr>
          <w:lang w:val="en-IE"/>
        </w:rPr>
      </w:pPr>
      <w:r w:rsidRPr="006B6FAF">
        <w:rPr>
          <w:lang w:val="en-IE"/>
        </w:rPr>
        <w:t>The Dispute shall be referred as soon as practicable to [insert Contractor contact] within the Contractor and to [insert Client contact] within the Client respectively.</w:t>
      </w:r>
    </w:p>
    <w:p w14:paraId="7FE45689" w14:textId="77777777" w:rsidR="001F099A" w:rsidRPr="006B6FAF" w:rsidRDefault="00EA36F6" w:rsidP="00406D8E">
      <w:pPr>
        <w:pStyle w:val="ListParagraph"/>
        <w:numPr>
          <w:ilvl w:val="0"/>
          <w:numId w:val="13"/>
        </w:numPr>
        <w:tabs>
          <w:tab w:val="left" w:pos="1015"/>
        </w:tabs>
        <w:spacing w:before="60" w:after="120" w:line="276" w:lineRule="auto"/>
        <w:ind w:right="425"/>
        <w:rPr>
          <w:lang w:val="en-IE"/>
        </w:rPr>
      </w:pPr>
      <w:r w:rsidRPr="006B6FAF">
        <w:rPr>
          <w:lang w:val="en-IE"/>
        </w:rPr>
        <w:t>If</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Dispute</w:t>
      </w:r>
      <w:r w:rsidRPr="006B6FAF">
        <w:rPr>
          <w:spacing w:val="-8"/>
          <w:lang w:val="en-IE"/>
        </w:rPr>
        <w:t xml:space="preserve"> </w:t>
      </w:r>
      <w:r w:rsidRPr="006B6FAF">
        <w:rPr>
          <w:lang w:val="en-IE"/>
        </w:rPr>
        <w:t>has</w:t>
      </w:r>
      <w:r w:rsidRPr="006B6FAF">
        <w:rPr>
          <w:spacing w:val="-12"/>
          <w:lang w:val="en-IE"/>
        </w:rPr>
        <w:t xml:space="preserve"> </w:t>
      </w:r>
      <w:r w:rsidRPr="006B6FAF">
        <w:rPr>
          <w:lang w:val="en-IE"/>
        </w:rPr>
        <w:t>not</w:t>
      </w:r>
      <w:r w:rsidRPr="006B6FAF">
        <w:rPr>
          <w:spacing w:val="-13"/>
          <w:lang w:val="en-IE"/>
        </w:rPr>
        <w:t xml:space="preserve"> </w:t>
      </w:r>
      <w:r w:rsidRPr="006B6FAF">
        <w:rPr>
          <w:lang w:val="en-IE"/>
        </w:rPr>
        <w:t>been</w:t>
      </w:r>
      <w:r w:rsidRPr="006B6FAF">
        <w:rPr>
          <w:spacing w:val="-8"/>
          <w:lang w:val="en-IE"/>
        </w:rPr>
        <w:t xml:space="preserve"> </w:t>
      </w:r>
      <w:r w:rsidRPr="006B6FAF">
        <w:rPr>
          <w:lang w:val="en-IE"/>
        </w:rPr>
        <w:t>resolved</w:t>
      </w:r>
      <w:r w:rsidRPr="006B6FAF">
        <w:rPr>
          <w:spacing w:val="-12"/>
          <w:lang w:val="en-IE"/>
        </w:rPr>
        <w:t xml:space="preserve"> </w:t>
      </w:r>
      <w:r w:rsidRPr="006B6FAF">
        <w:rPr>
          <w:lang w:val="en-IE"/>
        </w:rPr>
        <w:t>within</w:t>
      </w:r>
      <w:r w:rsidRPr="006B6FAF">
        <w:rPr>
          <w:spacing w:val="-13"/>
          <w:lang w:val="en-IE"/>
        </w:rPr>
        <w:t xml:space="preserve"> </w:t>
      </w:r>
      <w:r w:rsidRPr="006B6FAF">
        <w:rPr>
          <w:lang w:val="en-IE"/>
        </w:rPr>
        <w:t>fifteen</w:t>
      </w:r>
      <w:r w:rsidRPr="006B6FAF">
        <w:rPr>
          <w:spacing w:val="-12"/>
          <w:lang w:val="en-IE"/>
        </w:rPr>
        <w:t xml:space="preserve"> </w:t>
      </w:r>
      <w:r w:rsidRPr="006B6FAF">
        <w:rPr>
          <w:lang w:val="en-IE"/>
        </w:rPr>
        <w:t>(15)</w:t>
      </w:r>
      <w:r w:rsidRPr="006B6FAF">
        <w:rPr>
          <w:spacing w:val="-7"/>
          <w:lang w:val="en-IE"/>
        </w:rPr>
        <w:t xml:space="preserve"> </w:t>
      </w:r>
      <w:r w:rsidRPr="006B6FAF">
        <w:rPr>
          <w:lang w:val="en-IE"/>
        </w:rPr>
        <w:t>Business</w:t>
      </w:r>
      <w:r w:rsidRPr="006B6FAF">
        <w:rPr>
          <w:spacing w:val="-11"/>
          <w:lang w:val="en-IE"/>
        </w:rPr>
        <w:t xml:space="preserve"> </w:t>
      </w:r>
      <w:r w:rsidRPr="006B6FAF">
        <w:rPr>
          <w:lang w:val="en-IE"/>
        </w:rPr>
        <w:t>Days</w:t>
      </w:r>
      <w:r w:rsidRPr="006B6FAF">
        <w:rPr>
          <w:spacing w:val="-11"/>
          <w:lang w:val="en-IE"/>
        </w:rPr>
        <w:t xml:space="preserve"> </w:t>
      </w:r>
      <w:r w:rsidRPr="006B6FAF">
        <w:rPr>
          <w:lang w:val="en-IE"/>
        </w:rPr>
        <w:t>(or</w:t>
      </w:r>
      <w:r w:rsidRPr="006B6FAF">
        <w:rPr>
          <w:spacing w:val="-12"/>
          <w:lang w:val="en-IE"/>
        </w:rPr>
        <w:t xml:space="preserve"> </w:t>
      </w:r>
      <w:r w:rsidRPr="006B6FAF">
        <w:rPr>
          <w:lang w:val="en-IE"/>
        </w:rPr>
        <w:t>such</w:t>
      </w:r>
      <w:r w:rsidRPr="006B6FAF">
        <w:rPr>
          <w:spacing w:val="-8"/>
          <w:lang w:val="en-IE"/>
        </w:rPr>
        <w:t xml:space="preserve"> </w:t>
      </w:r>
      <w:r w:rsidRPr="006B6FAF">
        <w:rPr>
          <w:lang w:val="en-IE"/>
        </w:rPr>
        <w:t>longer</w:t>
      </w:r>
      <w:r w:rsidRPr="006B6FAF">
        <w:rPr>
          <w:spacing w:val="-12"/>
          <w:lang w:val="en-IE"/>
        </w:rPr>
        <w:t xml:space="preserve"> </w:t>
      </w:r>
      <w:r w:rsidRPr="006B6FAF">
        <w:rPr>
          <w:lang w:val="en-IE"/>
        </w:rPr>
        <w:t>period as may be agreed in writing by the Parties) of being referred to the nominated representatives, then either Party may refer the Dispute to an independent mediator, the identity of whom shall be agreed in advance by the Parties.</w:t>
      </w:r>
    </w:p>
    <w:p w14:paraId="75D8BABB" w14:textId="77777777" w:rsidR="001F099A" w:rsidRPr="006B6FAF" w:rsidRDefault="00EA36F6" w:rsidP="00406D8E">
      <w:pPr>
        <w:pStyle w:val="ListParagraph"/>
        <w:numPr>
          <w:ilvl w:val="0"/>
          <w:numId w:val="13"/>
        </w:numPr>
        <w:tabs>
          <w:tab w:val="left" w:pos="1015"/>
        </w:tabs>
        <w:spacing w:before="60" w:after="120" w:line="276" w:lineRule="auto"/>
        <w:ind w:right="421"/>
        <w:rPr>
          <w:lang w:val="en-IE"/>
        </w:rPr>
      </w:pPr>
      <w:r w:rsidRPr="006B6FAF">
        <w:rPr>
          <w:lang w:val="en-IE"/>
        </w:rPr>
        <w:t>If</w:t>
      </w:r>
      <w:r w:rsidRPr="006B6FAF">
        <w:rPr>
          <w:spacing w:val="-7"/>
          <w:lang w:val="en-IE"/>
        </w:rPr>
        <w:t xml:space="preserve"> </w:t>
      </w:r>
      <w:r w:rsidRPr="006B6FAF">
        <w:rPr>
          <w:lang w:val="en-IE"/>
        </w:rPr>
        <w:t>the</w:t>
      </w:r>
      <w:r w:rsidRPr="006B6FAF">
        <w:rPr>
          <w:spacing w:val="-6"/>
          <w:lang w:val="en-IE"/>
        </w:rPr>
        <w:t xml:space="preserve"> </w:t>
      </w:r>
      <w:r w:rsidRPr="006B6FAF">
        <w:rPr>
          <w:lang w:val="en-IE"/>
        </w:rPr>
        <w:t>Parties</w:t>
      </w:r>
      <w:r w:rsidRPr="006B6FAF">
        <w:rPr>
          <w:spacing w:val="-7"/>
          <w:lang w:val="en-IE"/>
        </w:rPr>
        <w:t xml:space="preserve"> </w:t>
      </w:r>
      <w:r w:rsidRPr="006B6FAF">
        <w:rPr>
          <w:lang w:val="en-IE"/>
        </w:rPr>
        <w:t>are</w:t>
      </w:r>
      <w:r w:rsidRPr="006B6FAF">
        <w:rPr>
          <w:spacing w:val="-7"/>
          <w:lang w:val="en-IE"/>
        </w:rPr>
        <w:t xml:space="preserve"> </w:t>
      </w:r>
      <w:r w:rsidRPr="006B6FAF">
        <w:rPr>
          <w:lang w:val="en-IE"/>
        </w:rPr>
        <w:t>unable</w:t>
      </w:r>
      <w:r w:rsidRPr="006B6FAF">
        <w:rPr>
          <w:spacing w:val="-6"/>
          <w:lang w:val="en-IE"/>
        </w:rPr>
        <w:t xml:space="preserve"> </w:t>
      </w:r>
      <w:r w:rsidRPr="006B6FAF">
        <w:rPr>
          <w:lang w:val="en-IE"/>
        </w:rPr>
        <w:t>to</w:t>
      </w:r>
      <w:r w:rsidRPr="006B6FAF">
        <w:rPr>
          <w:spacing w:val="-4"/>
          <w:lang w:val="en-IE"/>
        </w:rPr>
        <w:t xml:space="preserve"> </w:t>
      </w:r>
      <w:r w:rsidRPr="006B6FAF">
        <w:rPr>
          <w:lang w:val="en-IE"/>
        </w:rPr>
        <w:t>agree</w:t>
      </w:r>
      <w:r w:rsidRPr="006B6FAF">
        <w:rPr>
          <w:spacing w:val="-6"/>
          <w:lang w:val="en-IE"/>
        </w:rPr>
        <w:t xml:space="preserve"> </w:t>
      </w:r>
      <w:r w:rsidRPr="006B6FAF">
        <w:rPr>
          <w:lang w:val="en-IE"/>
        </w:rPr>
        <w:t>on</w:t>
      </w:r>
      <w:r w:rsidRPr="006B6FAF">
        <w:rPr>
          <w:spacing w:val="-3"/>
          <w:lang w:val="en-IE"/>
        </w:rPr>
        <w:t xml:space="preserve"> </w:t>
      </w:r>
      <w:r w:rsidRPr="006B6FAF">
        <w:rPr>
          <w:lang w:val="en-IE"/>
        </w:rPr>
        <w:t>a</w:t>
      </w:r>
      <w:r w:rsidRPr="006B6FAF">
        <w:rPr>
          <w:spacing w:val="-7"/>
          <w:lang w:val="en-IE"/>
        </w:rPr>
        <w:t xml:space="preserve"> </w:t>
      </w:r>
      <w:r w:rsidRPr="006B6FAF">
        <w:rPr>
          <w:lang w:val="en-IE"/>
        </w:rPr>
        <w:t>mediator</w:t>
      </w:r>
      <w:r w:rsidRPr="006B6FAF">
        <w:rPr>
          <w:spacing w:val="-7"/>
          <w:lang w:val="en-IE"/>
        </w:rPr>
        <w:t xml:space="preserve"> </w:t>
      </w:r>
      <w:r w:rsidRPr="006B6FAF">
        <w:rPr>
          <w:lang w:val="en-IE"/>
        </w:rPr>
        <w:t>or</w:t>
      </w:r>
      <w:r w:rsidRPr="006B6FAF">
        <w:rPr>
          <w:spacing w:val="-2"/>
          <w:lang w:val="en-IE"/>
        </w:rPr>
        <w:t xml:space="preserve"> </w:t>
      </w:r>
      <w:r w:rsidRPr="006B6FAF">
        <w:rPr>
          <w:lang w:val="en-IE"/>
        </w:rPr>
        <w:t>if</w:t>
      </w:r>
      <w:r w:rsidRPr="006B6FAF">
        <w:rPr>
          <w:spacing w:val="-2"/>
          <w:lang w:val="en-IE"/>
        </w:rPr>
        <w:t xml:space="preserve"> </w:t>
      </w:r>
      <w:r w:rsidRPr="006B6FAF">
        <w:rPr>
          <w:lang w:val="en-IE"/>
        </w:rPr>
        <w:t>the</w:t>
      </w:r>
      <w:r w:rsidRPr="006B6FAF">
        <w:rPr>
          <w:spacing w:val="-6"/>
          <w:lang w:val="en-IE"/>
        </w:rPr>
        <w:t xml:space="preserve"> </w:t>
      </w:r>
      <w:r w:rsidRPr="006B6FAF">
        <w:rPr>
          <w:lang w:val="en-IE"/>
        </w:rPr>
        <w:t>mediator</w:t>
      </w:r>
      <w:r w:rsidRPr="006B6FAF">
        <w:rPr>
          <w:spacing w:val="-7"/>
          <w:lang w:val="en-IE"/>
        </w:rPr>
        <w:t xml:space="preserve"> </w:t>
      </w:r>
      <w:r w:rsidRPr="006B6FAF">
        <w:rPr>
          <w:lang w:val="en-IE"/>
        </w:rPr>
        <w:t>agreed</w:t>
      </w:r>
      <w:r w:rsidRPr="006B6FAF">
        <w:rPr>
          <w:spacing w:val="-7"/>
          <w:lang w:val="en-IE"/>
        </w:rPr>
        <w:t xml:space="preserve"> </w:t>
      </w:r>
      <w:r w:rsidRPr="006B6FAF">
        <w:rPr>
          <w:lang w:val="en-IE"/>
        </w:rPr>
        <w:t>upon</w:t>
      </w:r>
      <w:r w:rsidRPr="006B6FAF">
        <w:rPr>
          <w:spacing w:val="-3"/>
          <w:lang w:val="en-IE"/>
        </w:rPr>
        <w:t xml:space="preserve"> </w:t>
      </w:r>
      <w:r w:rsidRPr="006B6FAF">
        <w:rPr>
          <w:lang w:val="en-IE"/>
        </w:rPr>
        <w:t>is</w:t>
      </w:r>
      <w:r w:rsidRPr="006B6FAF">
        <w:rPr>
          <w:spacing w:val="-7"/>
          <w:lang w:val="en-IE"/>
        </w:rPr>
        <w:t xml:space="preserve"> </w:t>
      </w:r>
      <w:r w:rsidRPr="006B6FAF">
        <w:rPr>
          <w:lang w:val="en-IE"/>
        </w:rPr>
        <w:t>unable</w:t>
      </w:r>
      <w:r w:rsidRPr="006B6FAF">
        <w:rPr>
          <w:spacing w:val="-6"/>
          <w:lang w:val="en-IE"/>
        </w:rPr>
        <w:t xml:space="preserve"> </w:t>
      </w:r>
      <w:r w:rsidRPr="006B6FAF">
        <w:rPr>
          <w:lang w:val="en-IE"/>
        </w:rPr>
        <w:t>or unwilling</w:t>
      </w:r>
      <w:r w:rsidRPr="006B6FAF">
        <w:rPr>
          <w:spacing w:val="-13"/>
          <w:lang w:val="en-IE"/>
        </w:rPr>
        <w:t xml:space="preserve"> </w:t>
      </w:r>
      <w:r w:rsidRPr="006B6FAF">
        <w:rPr>
          <w:lang w:val="en-IE"/>
        </w:rPr>
        <w:t>to</w:t>
      </w:r>
      <w:r w:rsidRPr="006B6FAF">
        <w:rPr>
          <w:spacing w:val="-12"/>
          <w:lang w:val="en-IE"/>
        </w:rPr>
        <w:t xml:space="preserve"> </w:t>
      </w:r>
      <w:r w:rsidRPr="006B6FAF">
        <w:rPr>
          <w:lang w:val="en-IE"/>
        </w:rPr>
        <w:t>act,</w:t>
      </w:r>
      <w:r w:rsidRPr="006B6FAF">
        <w:rPr>
          <w:spacing w:val="-13"/>
          <w:lang w:val="en-IE"/>
        </w:rPr>
        <w:t xml:space="preserve"> </w:t>
      </w:r>
      <w:r w:rsidRPr="006B6FAF">
        <w:rPr>
          <w:lang w:val="en-IE"/>
        </w:rPr>
        <w:t>either</w:t>
      </w:r>
      <w:r w:rsidRPr="006B6FAF">
        <w:rPr>
          <w:spacing w:val="-12"/>
          <w:lang w:val="en-IE"/>
        </w:rPr>
        <w:t xml:space="preserve"> </w:t>
      </w:r>
      <w:r w:rsidRPr="006B6FAF">
        <w:rPr>
          <w:lang w:val="en-IE"/>
        </w:rPr>
        <w:t>Party</w:t>
      </w:r>
      <w:r w:rsidRPr="006B6FAF">
        <w:rPr>
          <w:spacing w:val="-12"/>
          <w:lang w:val="en-IE"/>
        </w:rPr>
        <w:t xml:space="preserve"> </w:t>
      </w:r>
      <w:r w:rsidRPr="006B6FAF">
        <w:rPr>
          <w:lang w:val="en-IE"/>
        </w:rPr>
        <w:t>may</w:t>
      </w:r>
      <w:r w:rsidRPr="006B6FAF">
        <w:rPr>
          <w:spacing w:val="-12"/>
          <w:lang w:val="en-IE"/>
        </w:rPr>
        <w:t xml:space="preserve"> </w:t>
      </w:r>
      <w:r w:rsidRPr="006B6FAF">
        <w:rPr>
          <w:lang w:val="en-IE"/>
        </w:rPr>
        <w:t>within</w:t>
      </w:r>
      <w:r w:rsidRPr="006B6FAF">
        <w:rPr>
          <w:spacing w:val="-13"/>
          <w:lang w:val="en-IE"/>
        </w:rPr>
        <w:t xml:space="preserve"> </w:t>
      </w:r>
      <w:r w:rsidRPr="006B6FAF">
        <w:rPr>
          <w:lang w:val="en-IE"/>
        </w:rPr>
        <w:t>twenty-one</w:t>
      </w:r>
      <w:r w:rsidRPr="006B6FAF">
        <w:rPr>
          <w:spacing w:val="-12"/>
          <w:lang w:val="en-IE"/>
        </w:rPr>
        <w:t xml:space="preserve"> </w:t>
      </w:r>
      <w:r w:rsidRPr="006B6FAF">
        <w:rPr>
          <w:lang w:val="en-IE"/>
        </w:rPr>
        <w:t>(21)</w:t>
      </w:r>
      <w:r w:rsidRPr="006B6FAF">
        <w:rPr>
          <w:spacing w:val="-13"/>
          <w:lang w:val="en-IE"/>
        </w:rPr>
        <w:t xml:space="preserve"> </w:t>
      </w:r>
      <w:r w:rsidRPr="006B6FAF">
        <w:rPr>
          <w:lang w:val="en-IE"/>
        </w:rPr>
        <w:t>days</w:t>
      </w:r>
      <w:r w:rsidRPr="006B6FAF">
        <w:rPr>
          <w:spacing w:val="-12"/>
          <w:lang w:val="en-IE"/>
        </w:rPr>
        <w:t xml:space="preserve"> </w:t>
      </w:r>
      <w:r w:rsidRPr="006B6FAF">
        <w:rPr>
          <w:lang w:val="en-IE"/>
        </w:rPr>
        <w:t>from</w:t>
      </w:r>
      <w:r w:rsidRPr="006B6FAF">
        <w:rPr>
          <w:spacing w:val="-12"/>
          <w:lang w:val="en-IE"/>
        </w:rPr>
        <w:t xml:space="preserve"> </w:t>
      </w:r>
      <w:r w:rsidRPr="006B6FAF">
        <w:rPr>
          <w:lang w:val="en-IE"/>
        </w:rPr>
        <w:t>the</w:t>
      </w:r>
      <w:r w:rsidRPr="006B6FAF">
        <w:rPr>
          <w:spacing w:val="-8"/>
          <w:lang w:val="en-IE"/>
        </w:rPr>
        <w:t xml:space="preserve"> </w:t>
      </w:r>
      <w:r w:rsidRPr="006B6FAF">
        <w:rPr>
          <w:lang w:val="en-IE"/>
        </w:rPr>
        <w:t>date</w:t>
      </w:r>
      <w:r w:rsidRPr="006B6FAF">
        <w:rPr>
          <w:spacing w:val="-7"/>
          <w:lang w:val="en-IE"/>
        </w:rPr>
        <w:t xml:space="preserve"> </w:t>
      </w:r>
      <w:r w:rsidRPr="006B6FAF">
        <w:rPr>
          <w:lang w:val="en-IE"/>
        </w:rPr>
        <w:t>of</w:t>
      </w:r>
      <w:r w:rsidRPr="006B6FAF">
        <w:rPr>
          <w:spacing w:val="-13"/>
          <w:lang w:val="en-IE"/>
        </w:rPr>
        <w:t xml:space="preserve"> </w:t>
      </w:r>
      <w:r w:rsidRPr="006B6FAF">
        <w:rPr>
          <w:lang w:val="en-IE"/>
        </w:rPr>
        <w:t>the</w:t>
      </w:r>
      <w:r w:rsidRPr="006B6FAF">
        <w:rPr>
          <w:spacing w:val="-8"/>
          <w:lang w:val="en-IE"/>
        </w:rPr>
        <w:t xml:space="preserve"> </w:t>
      </w:r>
      <w:r w:rsidRPr="006B6FAF">
        <w:rPr>
          <w:lang w:val="en-IE"/>
        </w:rPr>
        <w:t>proposal to appoint a mediator or within twenty-one (21) days of notice to either Party that the mediator is unable to act, apply to the Chairman of the Chartered Institute of Arbitrators, Irish Branch to appoint a mediator.</w:t>
      </w:r>
    </w:p>
    <w:p w14:paraId="5BB8A6B9" w14:textId="77777777" w:rsidR="001F099A" w:rsidRPr="006B6FAF" w:rsidRDefault="00EA36F6" w:rsidP="00406D8E">
      <w:pPr>
        <w:pStyle w:val="ListParagraph"/>
        <w:numPr>
          <w:ilvl w:val="0"/>
          <w:numId w:val="13"/>
        </w:numPr>
        <w:tabs>
          <w:tab w:val="left" w:pos="1015"/>
        </w:tabs>
        <w:spacing w:before="60" w:after="120" w:line="276" w:lineRule="auto"/>
        <w:ind w:right="423"/>
        <w:rPr>
          <w:lang w:val="en-IE"/>
        </w:rPr>
      </w:pPr>
      <w:r w:rsidRPr="006B6FAF">
        <w:rPr>
          <w:lang w:val="en-IE"/>
        </w:rPr>
        <w:t>Any</w:t>
      </w:r>
      <w:r w:rsidRPr="006B6FAF">
        <w:rPr>
          <w:spacing w:val="-7"/>
          <w:lang w:val="en-IE"/>
        </w:rPr>
        <w:t xml:space="preserve"> </w:t>
      </w:r>
      <w:r w:rsidRPr="006B6FAF">
        <w:rPr>
          <w:lang w:val="en-IE"/>
        </w:rPr>
        <w:t>submissions</w:t>
      </w:r>
      <w:r w:rsidRPr="006B6FAF">
        <w:rPr>
          <w:spacing w:val="-8"/>
          <w:lang w:val="en-IE"/>
        </w:rPr>
        <w:t xml:space="preserve"> </w:t>
      </w:r>
      <w:r w:rsidRPr="006B6FAF">
        <w:rPr>
          <w:lang w:val="en-IE"/>
        </w:rPr>
        <w:t>made</w:t>
      </w:r>
      <w:r w:rsidRPr="006B6FAF">
        <w:rPr>
          <w:spacing w:val="-7"/>
          <w:lang w:val="en-IE"/>
        </w:rPr>
        <w:t xml:space="preserve"> </w:t>
      </w:r>
      <w:r w:rsidRPr="006B6FAF">
        <w:rPr>
          <w:lang w:val="en-IE"/>
        </w:rPr>
        <w:t>to</w:t>
      </w:r>
      <w:r w:rsidRPr="006B6FAF">
        <w:rPr>
          <w:spacing w:val="-9"/>
          <w:lang w:val="en-IE"/>
        </w:rPr>
        <w:t xml:space="preserve"> </w:t>
      </w:r>
      <w:r w:rsidRPr="006B6FAF">
        <w:rPr>
          <w:lang w:val="en-IE"/>
        </w:rPr>
        <w:t>and</w:t>
      </w:r>
      <w:r w:rsidRPr="006B6FAF">
        <w:rPr>
          <w:spacing w:val="-4"/>
          <w:lang w:val="en-IE"/>
        </w:rPr>
        <w:t xml:space="preserve"> </w:t>
      </w:r>
      <w:r w:rsidRPr="006B6FAF">
        <w:rPr>
          <w:lang w:val="en-IE"/>
        </w:rPr>
        <w:t>discussions</w:t>
      </w:r>
      <w:r w:rsidRPr="006B6FAF">
        <w:rPr>
          <w:spacing w:val="-8"/>
          <w:lang w:val="en-IE"/>
        </w:rPr>
        <w:t xml:space="preserve"> </w:t>
      </w:r>
      <w:r w:rsidRPr="006B6FAF">
        <w:rPr>
          <w:lang w:val="en-IE"/>
        </w:rPr>
        <w:t>involving</w:t>
      </w:r>
      <w:r w:rsidRPr="006B6FAF">
        <w:rPr>
          <w:spacing w:val="-7"/>
          <w:lang w:val="en-IE"/>
        </w:rPr>
        <w:t xml:space="preserve"> </w:t>
      </w:r>
      <w:r w:rsidRPr="006B6FAF">
        <w:rPr>
          <w:lang w:val="en-IE"/>
        </w:rPr>
        <w:t>the</w:t>
      </w:r>
      <w:r w:rsidRPr="006B6FAF">
        <w:rPr>
          <w:spacing w:val="-7"/>
          <w:lang w:val="en-IE"/>
        </w:rPr>
        <w:t xml:space="preserve"> </w:t>
      </w:r>
      <w:r w:rsidRPr="006B6FAF">
        <w:rPr>
          <w:lang w:val="en-IE"/>
        </w:rPr>
        <w:t>mediator,</w:t>
      </w:r>
      <w:r w:rsidRPr="006B6FAF">
        <w:rPr>
          <w:spacing w:val="-6"/>
          <w:lang w:val="en-IE"/>
        </w:rPr>
        <w:t xml:space="preserve"> </w:t>
      </w:r>
      <w:r w:rsidRPr="006B6FAF">
        <w:rPr>
          <w:lang w:val="en-IE"/>
        </w:rPr>
        <w:t>of</w:t>
      </w:r>
      <w:r w:rsidRPr="006B6FAF">
        <w:rPr>
          <w:spacing w:val="-8"/>
          <w:lang w:val="en-IE"/>
        </w:rPr>
        <w:t xml:space="preserve"> </w:t>
      </w:r>
      <w:r w:rsidRPr="006B6FAF">
        <w:rPr>
          <w:lang w:val="en-IE"/>
        </w:rPr>
        <w:t>whatever</w:t>
      </w:r>
      <w:r w:rsidRPr="006B6FAF">
        <w:rPr>
          <w:spacing w:val="-3"/>
          <w:lang w:val="en-IE"/>
        </w:rPr>
        <w:t xml:space="preserve"> </w:t>
      </w:r>
      <w:r w:rsidRPr="006B6FAF">
        <w:rPr>
          <w:lang w:val="en-IE"/>
        </w:rPr>
        <w:t>nature,</w:t>
      </w:r>
      <w:r w:rsidRPr="006B6FAF">
        <w:rPr>
          <w:spacing w:val="-5"/>
          <w:lang w:val="en-IE"/>
        </w:rPr>
        <w:t xml:space="preserve"> </w:t>
      </w:r>
      <w:r w:rsidRPr="006B6FAF">
        <w:rPr>
          <w:lang w:val="en-IE"/>
        </w:rPr>
        <w:t>shall be treated in strict confidence and without prejudice to the rights and/or liabilities of the Parties in any legal proceedings and, for the avoidance of doubt, are agreed to</w:t>
      </w:r>
      <w:r w:rsidRPr="006B6FAF">
        <w:rPr>
          <w:spacing w:val="-1"/>
          <w:lang w:val="en-IE"/>
        </w:rPr>
        <w:t xml:space="preserve"> </w:t>
      </w:r>
      <w:r w:rsidRPr="006B6FAF">
        <w:rPr>
          <w:lang w:val="en-IE"/>
        </w:rPr>
        <w:t>be without prejudice</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legally</w:t>
      </w:r>
      <w:r w:rsidRPr="006B6FAF">
        <w:rPr>
          <w:spacing w:val="-12"/>
          <w:lang w:val="en-IE"/>
        </w:rPr>
        <w:t xml:space="preserve"> </w:t>
      </w:r>
      <w:r w:rsidRPr="006B6FAF">
        <w:rPr>
          <w:lang w:val="en-IE"/>
        </w:rPr>
        <w:t>privileged.</w:t>
      </w:r>
      <w:r w:rsidRPr="006B6FAF">
        <w:rPr>
          <w:spacing w:val="-8"/>
          <w:lang w:val="en-IE"/>
        </w:rPr>
        <w:t xml:space="preserve"> </w:t>
      </w:r>
      <w:r w:rsidRPr="006B6FAF">
        <w:rPr>
          <w:lang w:val="en-IE"/>
        </w:rPr>
        <w:t>The</w:t>
      </w:r>
      <w:r w:rsidRPr="006B6FAF">
        <w:rPr>
          <w:spacing w:val="-12"/>
          <w:lang w:val="en-IE"/>
        </w:rPr>
        <w:t xml:space="preserve"> </w:t>
      </w:r>
      <w:r w:rsidRPr="006B6FAF">
        <w:rPr>
          <w:lang w:val="en-IE"/>
        </w:rPr>
        <w:t>Parties</w:t>
      </w:r>
      <w:r w:rsidRPr="006B6FAF">
        <w:rPr>
          <w:spacing w:val="-12"/>
          <w:lang w:val="en-IE"/>
        </w:rPr>
        <w:t xml:space="preserve"> </w:t>
      </w:r>
      <w:r w:rsidRPr="006B6FAF">
        <w:rPr>
          <w:lang w:val="en-IE"/>
        </w:rPr>
        <w:t>shall</w:t>
      </w:r>
      <w:r w:rsidRPr="006B6FAF">
        <w:rPr>
          <w:spacing w:val="-11"/>
          <w:lang w:val="en-IE"/>
        </w:rPr>
        <w:t xml:space="preserve"> </w:t>
      </w:r>
      <w:r w:rsidRPr="006B6FAF">
        <w:rPr>
          <w:lang w:val="en-IE"/>
        </w:rPr>
        <w:t>make</w:t>
      </w:r>
      <w:r w:rsidRPr="006B6FAF">
        <w:rPr>
          <w:spacing w:val="-7"/>
          <w:lang w:val="en-IE"/>
        </w:rPr>
        <w:t xml:space="preserve"> </w:t>
      </w:r>
      <w:r w:rsidRPr="006B6FAF">
        <w:rPr>
          <w:lang w:val="en-IE"/>
        </w:rPr>
        <w:t>written</w:t>
      </w:r>
      <w:r w:rsidRPr="006B6FAF">
        <w:rPr>
          <w:spacing w:val="-13"/>
          <w:lang w:val="en-IE"/>
        </w:rPr>
        <w:t xml:space="preserve"> </w:t>
      </w:r>
      <w:r w:rsidRPr="006B6FAF">
        <w:rPr>
          <w:lang w:val="en-IE"/>
        </w:rPr>
        <w:t>submissions</w:t>
      </w:r>
      <w:r w:rsidRPr="006B6FAF">
        <w:rPr>
          <w:spacing w:val="-12"/>
          <w:lang w:val="en-IE"/>
        </w:rPr>
        <w:t xml:space="preserve"> </w:t>
      </w:r>
      <w:r w:rsidRPr="006B6FAF">
        <w:rPr>
          <w:lang w:val="en-IE"/>
        </w:rPr>
        <w:t>to</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mediator within ten (10) Business Days of his/her appointment.</w:t>
      </w:r>
    </w:p>
    <w:p w14:paraId="55E0ECCF" w14:textId="77777777" w:rsidR="001F099A" w:rsidRPr="006B6FAF" w:rsidRDefault="00EA36F6" w:rsidP="00406D8E">
      <w:pPr>
        <w:pStyle w:val="ListParagraph"/>
        <w:numPr>
          <w:ilvl w:val="0"/>
          <w:numId w:val="13"/>
        </w:numPr>
        <w:tabs>
          <w:tab w:val="left" w:pos="1015"/>
        </w:tabs>
        <w:spacing w:before="60" w:after="120" w:line="276" w:lineRule="auto"/>
        <w:ind w:right="430"/>
        <w:rPr>
          <w:lang w:val="en-IE"/>
        </w:rPr>
      </w:pPr>
      <w:r w:rsidRPr="006B6FAF">
        <w:rPr>
          <w:lang w:val="en-IE"/>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0E9A6BA" w14:textId="77777777" w:rsidR="001F099A" w:rsidRPr="006B6FAF" w:rsidRDefault="00EA36F6" w:rsidP="00406D8E">
      <w:pPr>
        <w:pStyle w:val="ListParagraph"/>
        <w:numPr>
          <w:ilvl w:val="0"/>
          <w:numId w:val="13"/>
        </w:numPr>
        <w:tabs>
          <w:tab w:val="left" w:pos="1015"/>
        </w:tabs>
        <w:spacing w:before="60" w:after="120" w:line="276" w:lineRule="auto"/>
        <w:ind w:right="427"/>
        <w:rPr>
          <w:lang w:val="en-IE"/>
        </w:rPr>
      </w:pPr>
      <w:r w:rsidRPr="006B6FAF">
        <w:rPr>
          <w:lang w:val="en-IE"/>
        </w:rPr>
        <w:t xml:space="preserve">For the avoidance of doubt, the obligations of the Parties under this Agreement shall not </w:t>
      </w:r>
      <w:proofErr w:type="gramStart"/>
      <w:r w:rsidRPr="006B6FAF">
        <w:rPr>
          <w:lang w:val="en-IE"/>
        </w:rPr>
        <w:t>cease, or</w:t>
      </w:r>
      <w:proofErr w:type="gramEnd"/>
      <w:r w:rsidRPr="006B6FAF">
        <w:rPr>
          <w:lang w:val="en-IE"/>
        </w:rPr>
        <w:t xml:space="preserve"> be suspended or delayed by the reference of a dispute to mediation. The Contractor shall </w:t>
      </w:r>
      <w:proofErr w:type="gramStart"/>
      <w:r w:rsidRPr="006B6FAF">
        <w:rPr>
          <w:lang w:val="en-IE"/>
        </w:rPr>
        <w:t>comply fully with the requirements of the Agreement at all times</w:t>
      </w:r>
      <w:proofErr w:type="gramEnd"/>
      <w:r w:rsidRPr="006B6FAF">
        <w:rPr>
          <w:lang w:val="en-IE"/>
        </w:rPr>
        <w:t>.</w:t>
      </w:r>
    </w:p>
    <w:p w14:paraId="0EAE0C22"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6" behindDoc="1" locked="0" layoutInCell="1" allowOverlap="1" wp14:anchorId="56ABD636" wp14:editId="1945C26A">
                <wp:simplePos x="0" y="0"/>
                <wp:positionH relativeFrom="page">
                  <wp:posOffset>881176</wp:posOffset>
                </wp:positionH>
                <wp:positionV relativeFrom="paragraph">
                  <wp:posOffset>203225</wp:posOffset>
                </wp:positionV>
                <wp:extent cx="5800090" cy="226060"/>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04" name="Graphic 204"/>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06" name="Textbox 206"/>
                        <wps:cNvSpPr txBox="1"/>
                        <wps:spPr>
                          <a:xfrm>
                            <a:off x="0" y="0"/>
                            <a:ext cx="5800090" cy="207645"/>
                          </a:xfrm>
                          <a:prstGeom prst="rect">
                            <a:avLst/>
                          </a:prstGeom>
                        </wps:spPr>
                        <wps:txbx>
                          <w:txbxContent>
                            <w:p w14:paraId="1BF9AD26" w14:textId="77777777" w:rsidR="001F099A" w:rsidRDefault="00EA36F6">
                              <w:pPr>
                                <w:tabs>
                                  <w:tab w:val="left" w:pos="595"/>
                                </w:tabs>
                                <w:spacing w:before="1"/>
                                <w:ind w:left="28"/>
                                <w:rPr>
                                  <w:b/>
                                </w:rPr>
                              </w:pPr>
                              <w:r>
                                <w:rPr>
                                  <w:b/>
                                  <w:color w:val="FFFFFF"/>
                                  <w:spacing w:val="-5"/>
                                </w:rPr>
                                <w:t>12.</w:t>
                              </w:r>
                              <w:r>
                                <w:rPr>
                                  <w:b/>
                                  <w:color w:val="FFFFFF"/>
                                </w:rPr>
                                <w:tab/>
                                <w:t>GOVERNING</w:t>
                              </w:r>
                              <w:r>
                                <w:rPr>
                                  <w:b/>
                                  <w:color w:val="FFFFFF"/>
                                  <w:spacing w:val="-7"/>
                                </w:rPr>
                                <w:t xml:space="preserve"> </w:t>
                              </w:r>
                              <w:r>
                                <w:rPr>
                                  <w:b/>
                                  <w:color w:val="FFFFFF"/>
                                </w:rPr>
                                <w:t>LAW,</w:t>
                              </w:r>
                              <w:r>
                                <w:rPr>
                                  <w:b/>
                                  <w:color w:val="FFFFFF"/>
                                  <w:spacing w:val="-8"/>
                                </w:rPr>
                                <w:t xml:space="preserve"> </w:t>
                              </w:r>
                              <w:r>
                                <w:rPr>
                                  <w:b/>
                                  <w:color w:val="FFFFFF"/>
                                </w:rPr>
                                <w:t>CHOICE</w:t>
                              </w:r>
                              <w:r>
                                <w:rPr>
                                  <w:b/>
                                  <w:color w:val="FFFFFF"/>
                                  <w:spacing w:val="-6"/>
                                </w:rPr>
                                <w:t xml:space="preserve"> </w:t>
                              </w:r>
                              <w:r>
                                <w:rPr>
                                  <w:b/>
                                  <w:color w:val="FFFFFF"/>
                                </w:rPr>
                                <w:t>OF</w:t>
                              </w:r>
                              <w:r>
                                <w:rPr>
                                  <w:b/>
                                  <w:color w:val="FFFFFF"/>
                                  <w:spacing w:val="-8"/>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56ABD636" id="Group 203" o:spid="_x0000_s1201" style="position:absolute;margin-left:69.4pt;margin-top:16pt;width:456.7pt;height:17.8pt;z-index:-251658194;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">
                <v:shape id="Graphic 204" o:spid="_x0000_s120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" path="m5799708,l,,,207264r5799708,l5799708,xe" fillcolor="navy" stroked="f">
                  <v:path arrowok="t"/>
                </v:shape>
                <v:shape id="Graphic 205" o:spid="_x0000_s120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" path="m5799708,l,,,18288r5799708,l5799708,xe" fillcolor="#339" stroked="f">
                  <v:path arrowok="t"/>
                </v:shape>
                <v:shape id="Textbox 206" o:spid="_x0000_s120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1BF9AD26" w14:textId="77777777" w:rsidR="001F099A" w:rsidRDefault="00EA36F6">
                        <w:pPr>
                          <w:tabs>
                            <w:tab w:val="left" w:pos="595"/>
                          </w:tabs>
                          <w:spacing w:before="1"/>
                          <w:ind w:left="28"/>
                          <w:rPr>
                            <w:b/>
                          </w:rPr>
                        </w:pPr>
                        <w:r>
                          <w:rPr>
                            <w:b/>
                            <w:color w:val="FFFFFF"/>
                            <w:spacing w:val="-5"/>
                          </w:rPr>
                          <w:t>12.</w:t>
                        </w:r>
                        <w:r>
                          <w:rPr>
                            <w:b/>
                            <w:color w:val="FFFFFF"/>
                          </w:rPr>
                          <w:tab/>
                          <w:t>GOVERNING</w:t>
                        </w:r>
                        <w:r>
                          <w:rPr>
                            <w:b/>
                            <w:color w:val="FFFFFF"/>
                            <w:spacing w:val="-7"/>
                          </w:rPr>
                          <w:t xml:space="preserve"> </w:t>
                        </w:r>
                        <w:r>
                          <w:rPr>
                            <w:b/>
                            <w:color w:val="FFFFFF"/>
                          </w:rPr>
                          <w:t>LAW,</w:t>
                        </w:r>
                        <w:r>
                          <w:rPr>
                            <w:b/>
                            <w:color w:val="FFFFFF"/>
                            <w:spacing w:val="-8"/>
                          </w:rPr>
                          <w:t xml:space="preserve"> </w:t>
                        </w:r>
                        <w:r>
                          <w:rPr>
                            <w:b/>
                            <w:color w:val="FFFFFF"/>
                          </w:rPr>
                          <w:t>CHOICE</w:t>
                        </w:r>
                        <w:r>
                          <w:rPr>
                            <w:b/>
                            <w:color w:val="FFFFFF"/>
                            <w:spacing w:val="-6"/>
                          </w:rPr>
                          <w:t xml:space="preserve"> </w:t>
                        </w:r>
                        <w:r>
                          <w:rPr>
                            <w:b/>
                            <w:color w:val="FFFFFF"/>
                          </w:rPr>
                          <w:t>OF</w:t>
                        </w:r>
                        <w:r>
                          <w:rPr>
                            <w:b/>
                            <w:color w:val="FFFFFF"/>
                            <w:spacing w:val="-8"/>
                          </w:rPr>
                          <w:t xml:space="preserve"> </w:t>
                        </w:r>
                        <w:r>
                          <w:rPr>
                            <w:b/>
                            <w:color w:val="FFFFFF"/>
                          </w:rPr>
                          <w:t>JURISDICTION</w:t>
                        </w:r>
                        <w:r>
                          <w:rPr>
                            <w:b/>
                            <w:color w:val="FFFFFF"/>
                            <w:spacing w:val="-6"/>
                          </w:rPr>
                          <w:t xml:space="preserve"> </w:t>
                        </w:r>
                        <w:r>
                          <w:rPr>
                            <w:b/>
                            <w:color w:val="FFFFFF"/>
                          </w:rPr>
                          <w:t>AND</w:t>
                        </w:r>
                        <w:r>
                          <w:rPr>
                            <w:b/>
                            <w:color w:val="FFFFFF"/>
                            <w:spacing w:val="-7"/>
                          </w:rPr>
                          <w:t xml:space="preserve"> </w:t>
                        </w:r>
                        <w:r>
                          <w:rPr>
                            <w:b/>
                            <w:color w:val="FFFFFF"/>
                            <w:spacing w:val="-2"/>
                          </w:rPr>
                          <w:t>EXECUTION</w:t>
                        </w:r>
                      </w:p>
                    </w:txbxContent>
                  </v:textbox>
                </v:shape>
                <w10:wrap type="topAndBottom" anchorx="page"/>
              </v:group>
            </w:pict>
          </mc:Fallback>
        </mc:AlternateContent>
      </w:r>
    </w:p>
    <w:p w14:paraId="461430AB" w14:textId="77777777" w:rsidR="001F099A" w:rsidRPr="006B6FAF" w:rsidRDefault="00EA36F6" w:rsidP="00406D8E">
      <w:pPr>
        <w:pStyle w:val="ListParagraph"/>
        <w:numPr>
          <w:ilvl w:val="0"/>
          <w:numId w:val="12"/>
        </w:numPr>
        <w:tabs>
          <w:tab w:val="left" w:pos="1010"/>
        </w:tabs>
        <w:spacing w:before="60" w:after="120" w:line="276" w:lineRule="auto"/>
        <w:ind w:right="417"/>
        <w:rPr>
          <w:lang w:val="en-IE"/>
        </w:rPr>
      </w:pPr>
      <w:r w:rsidRPr="006B6FAF">
        <w:rPr>
          <w:lang w:val="en-IE"/>
        </w:rPr>
        <w:t xml:space="preserve">This Agreement shall in all aspects be governed by and construed in accordance with the laws of Ireland and the Parties hereby agree that the courts of Ireland have exclusive jurisdiction to </w:t>
      </w:r>
      <w:r w:rsidRPr="006B6FAF">
        <w:rPr>
          <w:lang w:val="en-IE"/>
        </w:rPr>
        <w:lastRenderedPageBreak/>
        <w:t xml:space="preserve">hear and determine any disputes arising out of or in connection with this </w:t>
      </w:r>
      <w:r w:rsidRPr="006B6FAF">
        <w:rPr>
          <w:spacing w:val="-2"/>
          <w:lang w:val="en-IE"/>
        </w:rPr>
        <w:t>Agreement.</w:t>
      </w:r>
    </w:p>
    <w:p w14:paraId="0F9BF26E" w14:textId="77777777" w:rsidR="001F099A" w:rsidRPr="006B6FAF" w:rsidRDefault="00EA36F6" w:rsidP="00406D8E">
      <w:pPr>
        <w:pStyle w:val="ListParagraph"/>
        <w:numPr>
          <w:ilvl w:val="0"/>
          <w:numId w:val="12"/>
        </w:numPr>
        <w:tabs>
          <w:tab w:val="left" w:pos="1010"/>
        </w:tabs>
        <w:spacing w:before="60" w:after="120" w:line="276" w:lineRule="auto"/>
        <w:ind w:right="431"/>
        <w:rPr>
          <w:lang w:val="en-IE"/>
        </w:rPr>
      </w:pPr>
      <w:r w:rsidRPr="006B6FAF">
        <w:rPr>
          <w:lang w:val="en-IE"/>
        </w:rPr>
        <w:t>This Agreement shall be executed in duplicate and each copy of the Agreement shall be signed by all the Parties hereto. Each of the Parties to this Agreement confirms that this Agreement is executed by their duly authorised officers.</w:t>
      </w:r>
    </w:p>
    <w:p w14:paraId="6CB0256C"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7" behindDoc="1" locked="0" layoutInCell="1" allowOverlap="1" wp14:anchorId="24402C75" wp14:editId="4CF65713">
                <wp:simplePos x="0" y="0"/>
                <wp:positionH relativeFrom="page">
                  <wp:posOffset>881176</wp:posOffset>
                </wp:positionH>
                <wp:positionV relativeFrom="paragraph">
                  <wp:posOffset>227796</wp:posOffset>
                </wp:positionV>
                <wp:extent cx="5800090" cy="226060"/>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08" name="Graphic 20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10" name="Textbox 210"/>
                        <wps:cNvSpPr txBox="1"/>
                        <wps:spPr>
                          <a:xfrm>
                            <a:off x="0" y="0"/>
                            <a:ext cx="5800090" cy="207645"/>
                          </a:xfrm>
                          <a:prstGeom prst="rect">
                            <a:avLst/>
                          </a:prstGeom>
                        </wps:spPr>
                        <wps:txbx>
                          <w:txbxContent>
                            <w:p w14:paraId="0C5AACC0" w14:textId="77777777" w:rsidR="001F099A" w:rsidRDefault="00EA36F6">
                              <w:pPr>
                                <w:tabs>
                                  <w:tab w:val="left" w:pos="595"/>
                                </w:tabs>
                                <w:spacing w:before="1"/>
                                <w:ind w:left="86"/>
                                <w:rPr>
                                  <w:b/>
                                </w:rPr>
                              </w:pPr>
                              <w:r>
                                <w:rPr>
                                  <w:b/>
                                  <w:color w:val="FFFFFF"/>
                                  <w:spacing w:val="-5"/>
                                </w:rPr>
                                <w:t>13.</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24402C75" id="Group 207" o:spid="_x0000_s1205" style="position:absolute;margin-left:69.4pt;margin-top:17.95pt;width:456.7pt;height:17.8pt;z-index:-251658193;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">
                <v:shape id="Graphic 208" o:spid="_x0000_s120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" path="m5799708,l,,,207263r5799708,l5799708,xe" fillcolor="navy" stroked="f">
                  <v:path arrowok="t"/>
                </v:shape>
                <v:shape id="Graphic 209" o:spid="_x0000_s120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" path="m5799708,l,,,18287r5799708,l5799708,xe" fillcolor="#339" stroked="f">
                  <v:path arrowok="t"/>
                </v:shape>
                <v:shape id="Textbox 210" o:spid="_x0000_s120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C5AACC0" w14:textId="77777777" w:rsidR="001F099A" w:rsidRDefault="00EA36F6">
                        <w:pPr>
                          <w:tabs>
                            <w:tab w:val="left" w:pos="595"/>
                          </w:tabs>
                          <w:spacing w:before="1"/>
                          <w:ind w:left="86"/>
                          <w:rPr>
                            <w:b/>
                          </w:rPr>
                        </w:pPr>
                        <w:r>
                          <w:rPr>
                            <w:b/>
                            <w:color w:val="FFFFFF"/>
                            <w:spacing w:val="-5"/>
                          </w:rPr>
                          <w:t>13.</w:t>
                        </w:r>
                        <w:r>
                          <w:rPr>
                            <w:b/>
                            <w:color w:val="FFFFFF"/>
                          </w:rPr>
                          <w:tab/>
                        </w:r>
                        <w:r>
                          <w:rPr>
                            <w:b/>
                            <w:color w:val="FFFFFF"/>
                            <w:spacing w:val="-2"/>
                          </w:rPr>
                          <w:t>NOTICES</w:t>
                        </w:r>
                      </w:p>
                    </w:txbxContent>
                  </v:textbox>
                </v:shape>
                <w10:wrap type="topAndBottom" anchorx="page"/>
              </v:group>
            </w:pict>
          </mc:Fallback>
        </mc:AlternateContent>
      </w:r>
    </w:p>
    <w:p w14:paraId="3C989AAB" w14:textId="77777777" w:rsidR="001F099A" w:rsidRPr="006B6FAF" w:rsidRDefault="00EA36F6" w:rsidP="00406D8E">
      <w:pPr>
        <w:pStyle w:val="ListParagraph"/>
        <w:numPr>
          <w:ilvl w:val="0"/>
          <w:numId w:val="11"/>
        </w:numPr>
        <w:tabs>
          <w:tab w:val="left" w:pos="1005"/>
        </w:tabs>
        <w:spacing w:before="60" w:after="120" w:line="276" w:lineRule="auto"/>
        <w:ind w:right="425"/>
        <w:rPr>
          <w:lang w:val="en-IE"/>
        </w:rPr>
      </w:pPr>
      <w:r w:rsidRPr="006B6FAF">
        <w:rPr>
          <w:lang w:val="en-IE"/>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5726478" w14:textId="77777777" w:rsidR="001F099A" w:rsidRPr="006B6FAF" w:rsidRDefault="00EA36F6" w:rsidP="00406D8E">
      <w:pPr>
        <w:pStyle w:val="ListParagraph"/>
        <w:numPr>
          <w:ilvl w:val="0"/>
          <w:numId w:val="11"/>
        </w:numPr>
        <w:tabs>
          <w:tab w:val="left" w:pos="1005"/>
        </w:tabs>
        <w:spacing w:before="60" w:after="120" w:line="276" w:lineRule="auto"/>
        <w:rPr>
          <w:lang w:val="en-IE"/>
        </w:rPr>
      </w:pPr>
      <w:r w:rsidRPr="006B6FAF">
        <w:rPr>
          <w:lang w:val="en-IE"/>
        </w:rPr>
        <w:t>All</w:t>
      </w:r>
      <w:r w:rsidRPr="006B6FAF">
        <w:rPr>
          <w:spacing w:val="-2"/>
          <w:lang w:val="en-IE"/>
        </w:rPr>
        <w:t xml:space="preserve"> </w:t>
      </w:r>
      <w:r w:rsidRPr="006B6FAF">
        <w:rPr>
          <w:lang w:val="en-IE"/>
        </w:rPr>
        <w:t>notices</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be</w:t>
      </w:r>
      <w:r w:rsidRPr="006B6FAF">
        <w:rPr>
          <w:spacing w:val="-4"/>
          <w:lang w:val="en-IE"/>
        </w:rPr>
        <w:t xml:space="preserve"> </w:t>
      </w:r>
      <w:r w:rsidRPr="006B6FAF">
        <w:rPr>
          <w:lang w:val="en-IE"/>
        </w:rPr>
        <w:t>deemed</w:t>
      </w:r>
      <w:r w:rsidRPr="006B6FAF">
        <w:rPr>
          <w:spacing w:val="-5"/>
          <w:lang w:val="en-IE"/>
        </w:rPr>
        <w:t xml:space="preserve"> </w:t>
      </w:r>
      <w:r w:rsidRPr="006B6FAF">
        <w:rPr>
          <w:lang w:val="en-IE"/>
        </w:rPr>
        <w:t>to</w:t>
      </w:r>
      <w:r w:rsidRPr="006B6FAF">
        <w:rPr>
          <w:spacing w:val="-4"/>
          <w:lang w:val="en-IE"/>
        </w:rPr>
        <w:t xml:space="preserve"> </w:t>
      </w:r>
      <w:r w:rsidRPr="006B6FAF">
        <w:rPr>
          <w:lang w:val="en-IE"/>
        </w:rPr>
        <w:t>have</w:t>
      </w:r>
      <w:r w:rsidRPr="006B6FAF">
        <w:rPr>
          <w:spacing w:val="-4"/>
          <w:lang w:val="en-IE"/>
        </w:rPr>
        <w:t xml:space="preserve"> </w:t>
      </w:r>
      <w:r w:rsidRPr="006B6FAF">
        <w:rPr>
          <w:lang w:val="en-IE"/>
        </w:rPr>
        <w:t>been</w:t>
      </w:r>
      <w:r w:rsidRPr="006B6FAF">
        <w:rPr>
          <w:spacing w:val="-5"/>
          <w:lang w:val="en-IE"/>
        </w:rPr>
        <w:t xml:space="preserve"> </w:t>
      </w:r>
      <w:r w:rsidRPr="006B6FAF">
        <w:rPr>
          <w:lang w:val="en-IE"/>
        </w:rPr>
        <w:t>served</w:t>
      </w:r>
      <w:r w:rsidRPr="006B6FAF">
        <w:rPr>
          <w:spacing w:val="-5"/>
          <w:lang w:val="en-IE"/>
        </w:rPr>
        <w:t xml:space="preserve"> </w:t>
      </w:r>
      <w:r w:rsidRPr="006B6FAF">
        <w:rPr>
          <w:lang w:val="en-IE"/>
        </w:rPr>
        <w:t>as</w:t>
      </w:r>
      <w:r w:rsidRPr="006B6FAF">
        <w:rPr>
          <w:spacing w:val="-3"/>
          <w:lang w:val="en-IE"/>
        </w:rPr>
        <w:t xml:space="preserve"> </w:t>
      </w:r>
      <w:r w:rsidRPr="006B6FAF">
        <w:rPr>
          <w:spacing w:val="-2"/>
          <w:lang w:val="en-IE"/>
        </w:rPr>
        <w:t>follows:</w:t>
      </w:r>
    </w:p>
    <w:p w14:paraId="50851AF9" w14:textId="77777777" w:rsidR="001F099A" w:rsidRPr="006B6FAF" w:rsidRDefault="00EA36F6" w:rsidP="00406D8E">
      <w:pPr>
        <w:pStyle w:val="ListParagraph"/>
        <w:numPr>
          <w:ilvl w:val="1"/>
          <w:numId w:val="11"/>
        </w:numPr>
        <w:tabs>
          <w:tab w:val="left" w:pos="1672"/>
        </w:tabs>
        <w:spacing w:before="60" w:after="120" w:line="276" w:lineRule="auto"/>
        <w:ind w:left="1672" w:hanging="667"/>
        <w:rPr>
          <w:lang w:val="en-IE"/>
        </w:rPr>
      </w:pPr>
      <w:r w:rsidRPr="006B6FAF">
        <w:rPr>
          <w:lang w:val="en-IE"/>
        </w:rPr>
        <w:t>if</w:t>
      </w:r>
      <w:r w:rsidRPr="006B6FAF">
        <w:rPr>
          <w:spacing w:val="-5"/>
          <w:lang w:val="en-IE"/>
        </w:rPr>
        <w:t xml:space="preserve"> </w:t>
      </w:r>
      <w:r w:rsidRPr="006B6FAF">
        <w:rPr>
          <w:lang w:val="en-IE"/>
        </w:rPr>
        <w:t>personally</w:t>
      </w:r>
      <w:r w:rsidRPr="006B6FAF">
        <w:rPr>
          <w:spacing w:val="-4"/>
          <w:lang w:val="en-IE"/>
        </w:rPr>
        <w:t xml:space="preserve"> </w:t>
      </w:r>
      <w:r w:rsidRPr="006B6FAF">
        <w:rPr>
          <w:lang w:val="en-IE"/>
        </w:rPr>
        <w:t>delivered,</w:t>
      </w:r>
      <w:r w:rsidRPr="006B6FAF">
        <w:rPr>
          <w:spacing w:val="-3"/>
          <w:lang w:val="en-IE"/>
        </w:rPr>
        <w:t xml:space="preserve"> </w:t>
      </w:r>
      <w:r w:rsidRPr="006B6FAF">
        <w:rPr>
          <w:lang w:val="en-IE"/>
        </w:rPr>
        <w:t>at</w:t>
      </w:r>
      <w:r w:rsidRPr="006B6FAF">
        <w:rPr>
          <w:spacing w:val="-7"/>
          <w:lang w:val="en-IE"/>
        </w:rPr>
        <w:t xml:space="preserve"> </w:t>
      </w:r>
      <w:r w:rsidRPr="006B6FAF">
        <w:rPr>
          <w:lang w:val="en-IE"/>
        </w:rPr>
        <w:t>the</w:t>
      </w:r>
      <w:r w:rsidRPr="006B6FAF">
        <w:rPr>
          <w:spacing w:val="-5"/>
          <w:lang w:val="en-IE"/>
        </w:rPr>
        <w:t xml:space="preserve"> </w:t>
      </w:r>
      <w:r w:rsidRPr="006B6FAF">
        <w:rPr>
          <w:lang w:val="en-IE"/>
        </w:rPr>
        <w:t>time</w:t>
      </w:r>
      <w:r w:rsidRPr="006B6FAF">
        <w:rPr>
          <w:spacing w:val="-4"/>
          <w:lang w:val="en-IE"/>
        </w:rPr>
        <w:t xml:space="preserve"> </w:t>
      </w:r>
      <w:r w:rsidRPr="006B6FAF">
        <w:rPr>
          <w:lang w:val="en-IE"/>
        </w:rPr>
        <w:t>of</w:t>
      </w:r>
      <w:r w:rsidRPr="006B6FAF">
        <w:rPr>
          <w:spacing w:val="-1"/>
          <w:lang w:val="en-IE"/>
        </w:rPr>
        <w:t xml:space="preserve"> </w:t>
      </w:r>
      <w:proofErr w:type="gramStart"/>
      <w:r w:rsidRPr="006B6FAF">
        <w:rPr>
          <w:spacing w:val="-2"/>
          <w:lang w:val="en-IE"/>
        </w:rPr>
        <w:t>delivery;</w:t>
      </w:r>
      <w:proofErr w:type="gramEnd"/>
    </w:p>
    <w:p w14:paraId="1D6891F5" w14:textId="77777777" w:rsidR="001F099A" w:rsidRPr="006B6FAF" w:rsidRDefault="00EA36F6" w:rsidP="00406D8E">
      <w:pPr>
        <w:pStyle w:val="ListParagraph"/>
        <w:numPr>
          <w:ilvl w:val="1"/>
          <w:numId w:val="11"/>
        </w:numPr>
        <w:tabs>
          <w:tab w:val="left" w:pos="1673"/>
        </w:tabs>
        <w:spacing w:before="60" w:after="120" w:line="276" w:lineRule="auto"/>
        <w:ind w:right="428"/>
        <w:rPr>
          <w:lang w:val="en-IE"/>
        </w:rPr>
      </w:pPr>
      <w:r w:rsidRPr="006B6FAF">
        <w:rPr>
          <w:lang w:val="en-IE"/>
        </w:rPr>
        <w:t>if posted by registered post, at the expiration of 48 hours after the envelope containing the same was delivered into the custody of the postal authorities (and not returned undelivered); and</w:t>
      </w:r>
    </w:p>
    <w:p w14:paraId="4FB43321" w14:textId="77777777" w:rsidR="001F099A" w:rsidRPr="006B6FAF" w:rsidRDefault="00EA36F6" w:rsidP="00406D8E">
      <w:pPr>
        <w:pStyle w:val="ListParagraph"/>
        <w:numPr>
          <w:ilvl w:val="1"/>
          <w:numId w:val="11"/>
        </w:numPr>
        <w:tabs>
          <w:tab w:val="left" w:pos="1672"/>
        </w:tabs>
        <w:spacing w:before="60" w:after="120" w:line="276" w:lineRule="auto"/>
        <w:ind w:left="1672" w:hanging="667"/>
        <w:rPr>
          <w:lang w:val="en-IE"/>
        </w:rPr>
      </w:pPr>
      <w:r w:rsidRPr="006B6FAF">
        <w:rPr>
          <w:lang w:val="en-IE"/>
        </w:rPr>
        <w:t>if</w:t>
      </w:r>
      <w:r w:rsidRPr="006B6FAF">
        <w:rPr>
          <w:spacing w:val="-8"/>
          <w:lang w:val="en-IE"/>
        </w:rPr>
        <w:t xml:space="preserve"> </w:t>
      </w:r>
      <w:r w:rsidRPr="006B6FAF">
        <w:rPr>
          <w:lang w:val="en-IE"/>
        </w:rPr>
        <w:t>communicated</w:t>
      </w:r>
      <w:r w:rsidRPr="006B6FAF">
        <w:rPr>
          <w:spacing w:val="-6"/>
          <w:lang w:val="en-IE"/>
        </w:rPr>
        <w:t xml:space="preserve"> </w:t>
      </w:r>
      <w:r w:rsidRPr="006B6FAF">
        <w:rPr>
          <w:lang w:val="en-IE"/>
        </w:rPr>
        <w:t>by</w:t>
      </w:r>
      <w:r w:rsidRPr="006B6FAF">
        <w:rPr>
          <w:spacing w:val="-5"/>
          <w:lang w:val="en-IE"/>
        </w:rPr>
        <w:t xml:space="preserve"> </w:t>
      </w:r>
      <w:r w:rsidRPr="006B6FAF">
        <w:rPr>
          <w:lang w:val="en-IE"/>
        </w:rPr>
        <w:t>email,</w:t>
      </w:r>
      <w:r w:rsidRPr="006B6FAF">
        <w:rPr>
          <w:spacing w:val="-3"/>
          <w:lang w:val="en-IE"/>
        </w:rPr>
        <w:t xml:space="preserve"> </w:t>
      </w:r>
      <w:r w:rsidRPr="006B6FAF">
        <w:rPr>
          <w:lang w:val="en-IE"/>
        </w:rPr>
        <w:t>on</w:t>
      </w:r>
      <w:r w:rsidRPr="006B6FAF">
        <w:rPr>
          <w:spacing w:val="-6"/>
          <w:lang w:val="en-IE"/>
        </w:rPr>
        <w:t xml:space="preserve"> </w:t>
      </w:r>
      <w:r w:rsidRPr="006B6FAF">
        <w:rPr>
          <w:lang w:val="en-IE"/>
        </w:rPr>
        <w:t>the</w:t>
      </w:r>
      <w:r w:rsidRPr="006B6FAF">
        <w:rPr>
          <w:spacing w:val="-5"/>
          <w:lang w:val="en-IE"/>
        </w:rPr>
        <w:t xml:space="preserve"> </w:t>
      </w:r>
      <w:r w:rsidRPr="006B6FAF">
        <w:rPr>
          <w:lang w:val="en-IE"/>
        </w:rPr>
        <w:t>next</w:t>
      </w:r>
      <w:r w:rsidRPr="006B6FAF">
        <w:rPr>
          <w:spacing w:val="-3"/>
          <w:lang w:val="en-IE"/>
        </w:rPr>
        <w:t xml:space="preserve"> </w:t>
      </w:r>
      <w:r w:rsidRPr="006B6FAF">
        <w:rPr>
          <w:lang w:val="en-IE"/>
        </w:rPr>
        <w:t>calendar</w:t>
      </w:r>
      <w:r w:rsidRPr="006B6FAF">
        <w:rPr>
          <w:spacing w:val="-6"/>
          <w:lang w:val="en-IE"/>
        </w:rPr>
        <w:t xml:space="preserve"> </w:t>
      </w:r>
      <w:r w:rsidRPr="006B6FAF">
        <w:rPr>
          <w:lang w:val="en-IE"/>
        </w:rPr>
        <w:t>day</w:t>
      </w:r>
      <w:r w:rsidRPr="006B6FAF">
        <w:rPr>
          <w:spacing w:val="-5"/>
          <w:lang w:val="en-IE"/>
        </w:rPr>
        <w:t xml:space="preserve"> </w:t>
      </w:r>
      <w:r w:rsidRPr="006B6FAF">
        <w:rPr>
          <w:lang w:val="en-IE"/>
        </w:rPr>
        <w:t>following</w:t>
      </w:r>
      <w:r w:rsidRPr="006B6FAF">
        <w:rPr>
          <w:spacing w:val="-4"/>
          <w:lang w:val="en-IE"/>
        </w:rPr>
        <w:t xml:space="preserve"> </w:t>
      </w:r>
      <w:r w:rsidRPr="006B6FAF">
        <w:rPr>
          <w:spacing w:val="-2"/>
          <w:lang w:val="en-IE"/>
        </w:rPr>
        <w:t>transmission.</w:t>
      </w:r>
    </w:p>
    <w:p w14:paraId="4F1A4BA2"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88" behindDoc="1" locked="0" layoutInCell="1" allowOverlap="1" wp14:anchorId="21775430" wp14:editId="79E57892">
                <wp:simplePos x="0" y="0"/>
                <wp:positionH relativeFrom="page">
                  <wp:posOffset>881176</wp:posOffset>
                </wp:positionH>
                <wp:positionV relativeFrom="paragraph">
                  <wp:posOffset>255695</wp:posOffset>
                </wp:positionV>
                <wp:extent cx="5800090" cy="226060"/>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12" name="Graphic 212"/>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14" name="Textbox 214"/>
                        <wps:cNvSpPr txBox="1"/>
                        <wps:spPr>
                          <a:xfrm>
                            <a:off x="0" y="0"/>
                            <a:ext cx="5800090" cy="207645"/>
                          </a:xfrm>
                          <a:prstGeom prst="rect">
                            <a:avLst/>
                          </a:prstGeom>
                        </wps:spPr>
                        <wps:txbx>
                          <w:txbxContent>
                            <w:p w14:paraId="1C09C40F" w14:textId="77777777" w:rsidR="001F099A" w:rsidRDefault="00EA36F6">
                              <w:pPr>
                                <w:tabs>
                                  <w:tab w:val="left" w:pos="595"/>
                                </w:tabs>
                                <w:spacing w:before="1"/>
                                <w:ind w:left="86"/>
                                <w:rPr>
                                  <w:b/>
                                </w:rPr>
                              </w:pPr>
                              <w:r>
                                <w:rPr>
                                  <w:b/>
                                  <w:color w:val="FFFFFF"/>
                                  <w:spacing w:val="-5"/>
                                </w:rPr>
                                <w:t>14.</w:t>
                              </w:r>
                              <w:r>
                                <w:rPr>
                                  <w:b/>
                                  <w:color w:val="FFFFFF"/>
                                </w:rPr>
                                <w:tab/>
                                <w:t>ASSIGNMENT</w:t>
                              </w:r>
                              <w:r>
                                <w:rPr>
                                  <w:b/>
                                  <w:color w:val="FFFFFF"/>
                                  <w:spacing w:val="-8"/>
                                </w:rPr>
                                <w:t xml:space="preserve"> </w:t>
                              </w:r>
                              <w:r>
                                <w:rPr>
                                  <w:b/>
                                  <w:color w:val="FFFFFF"/>
                                </w:rPr>
                                <w:t>AND</w:t>
                              </w:r>
                              <w:r>
                                <w:rPr>
                                  <w:b/>
                                  <w:color w:val="FFFFFF"/>
                                  <w:spacing w:val="-7"/>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21775430" id="Group 211" o:spid="_x0000_s1209" style="position:absolute;margin-left:69.4pt;margin-top:20.15pt;width:456.7pt;height:17.8pt;z-index:-251658192;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">
                <v:shape id="Graphic 212" o:spid="_x0000_s121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" path="m5799708,l,,,207264r5799708,l5799708,xe" fillcolor="navy" stroked="f">
                  <v:path arrowok="t"/>
                </v:shape>
                <v:shape id="Graphic 213" o:spid="_x0000_s121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" path="m5799708,l,,,18287r5799708,l5799708,xe" fillcolor="#339" stroked="f">
                  <v:path arrowok="t"/>
                </v:shape>
                <v:shape id="Textbox 214" o:spid="_x0000_s121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C09C40F" w14:textId="77777777" w:rsidR="001F099A" w:rsidRDefault="00EA36F6">
                        <w:pPr>
                          <w:tabs>
                            <w:tab w:val="left" w:pos="595"/>
                          </w:tabs>
                          <w:spacing w:before="1"/>
                          <w:ind w:left="86"/>
                          <w:rPr>
                            <w:b/>
                          </w:rPr>
                        </w:pPr>
                        <w:r>
                          <w:rPr>
                            <w:b/>
                            <w:color w:val="FFFFFF"/>
                            <w:spacing w:val="-5"/>
                          </w:rPr>
                          <w:t>14.</w:t>
                        </w:r>
                        <w:r>
                          <w:rPr>
                            <w:b/>
                            <w:color w:val="FFFFFF"/>
                          </w:rPr>
                          <w:tab/>
                          <w:t>ASSIGNMENT</w:t>
                        </w:r>
                        <w:r>
                          <w:rPr>
                            <w:b/>
                            <w:color w:val="FFFFFF"/>
                            <w:spacing w:val="-8"/>
                          </w:rPr>
                          <w:t xml:space="preserve"> </w:t>
                        </w:r>
                        <w:r>
                          <w:rPr>
                            <w:b/>
                            <w:color w:val="FFFFFF"/>
                          </w:rPr>
                          <w:t>AND</w:t>
                        </w:r>
                        <w:r>
                          <w:rPr>
                            <w:b/>
                            <w:color w:val="FFFFFF"/>
                            <w:spacing w:val="-7"/>
                          </w:rPr>
                          <w:t xml:space="preserve"> </w:t>
                        </w:r>
                        <w:r>
                          <w:rPr>
                            <w:b/>
                            <w:color w:val="FFFFFF"/>
                            <w:spacing w:val="-2"/>
                          </w:rPr>
                          <w:t>SUBCONTRACT</w:t>
                        </w:r>
                      </w:p>
                    </w:txbxContent>
                  </v:textbox>
                </v:shape>
                <w10:wrap type="topAndBottom" anchorx="page"/>
              </v:group>
            </w:pict>
          </mc:Fallback>
        </mc:AlternateContent>
      </w:r>
    </w:p>
    <w:p w14:paraId="3ED46D1A" w14:textId="03561245" w:rsidR="001F099A" w:rsidRPr="006B6FAF" w:rsidRDefault="00EA36F6" w:rsidP="00406D8E">
      <w:pPr>
        <w:pStyle w:val="ListParagraph"/>
        <w:numPr>
          <w:ilvl w:val="0"/>
          <w:numId w:val="10"/>
        </w:numPr>
        <w:tabs>
          <w:tab w:val="left" w:pos="856"/>
        </w:tabs>
        <w:spacing w:before="60" w:after="120" w:line="276" w:lineRule="auto"/>
        <w:ind w:left="856" w:right="318"/>
        <w:rPr>
          <w:lang w:val="en-IE"/>
        </w:rPr>
      </w:pPr>
      <w:r w:rsidRPr="006B6FAF">
        <w:rPr>
          <w:lang w:val="en-IE"/>
        </w:rPr>
        <w:t>Subject to a Party’s obligations at law, any assignment to a third party or other transfer of a Party’s rights or obligations under this Agreement (the “Assignment”) requires the prior written</w:t>
      </w:r>
      <w:r w:rsidRPr="006B6FAF">
        <w:rPr>
          <w:spacing w:val="-3"/>
          <w:lang w:val="en-IE"/>
        </w:rPr>
        <w:t xml:space="preserve"> </w:t>
      </w:r>
      <w:r w:rsidRPr="006B6FAF">
        <w:rPr>
          <w:lang w:val="en-IE"/>
        </w:rPr>
        <w:t>consent of the other</w:t>
      </w:r>
      <w:r w:rsidRPr="006B6FAF">
        <w:rPr>
          <w:spacing w:val="-2"/>
          <w:lang w:val="en-IE"/>
        </w:rPr>
        <w:t xml:space="preserve"> </w:t>
      </w:r>
      <w:r w:rsidRPr="006B6FAF">
        <w:rPr>
          <w:lang w:val="en-IE"/>
        </w:rPr>
        <w:t>Party.</w:t>
      </w:r>
      <w:r w:rsidRPr="006B6FAF">
        <w:rPr>
          <w:spacing w:val="-1"/>
          <w:lang w:val="en-IE"/>
        </w:rPr>
        <w:t xml:space="preserve"> </w:t>
      </w:r>
      <w:r w:rsidRPr="006B6FAF">
        <w:rPr>
          <w:lang w:val="en-IE"/>
        </w:rPr>
        <w:t>Prior to</w:t>
      </w:r>
      <w:r w:rsidRPr="006B6FAF">
        <w:rPr>
          <w:spacing w:val="-3"/>
          <w:lang w:val="en-IE"/>
        </w:rPr>
        <w:t xml:space="preserve"> </w:t>
      </w:r>
      <w:r w:rsidRPr="006B6FAF">
        <w:rPr>
          <w:lang w:val="en-IE"/>
        </w:rPr>
        <w:t>any</w:t>
      </w:r>
      <w:r w:rsidRPr="006B6FAF">
        <w:rPr>
          <w:spacing w:val="-2"/>
          <w:lang w:val="en-IE"/>
        </w:rPr>
        <w:t xml:space="preserve"> </w:t>
      </w:r>
      <w:r w:rsidRPr="006B6FAF">
        <w:rPr>
          <w:lang w:val="en-IE"/>
        </w:rPr>
        <w:t>such Assignment, the</w:t>
      </w:r>
      <w:r w:rsidRPr="006B6FAF">
        <w:rPr>
          <w:spacing w:val="-2"/>
          <w:lang w:val="en-IE"/>
        </w:rPr>
        <w:t xml:space="preserve"> </w:t>
      </w:r>
      <w:r w:rsidRPr="006B6FAF">
        <w:rPr>
          <w:lang w:val="en-IE"/>
        </w:rPr>
        <w:t>assignee</w:t>
      </w:r>
      <w:r w:rsidRPr="006B6FAF">
        <w:rPr>
          <w:spacing w:val="-2"/>
          <w:lang w:val="en-IE"/>
        </w:rPr>
        <w:t xml:space="preserve"> </w:t>
      </w:r>
      <w:r w:rsidRPr="006B6FAF">
        <w:rPr>
          <w:lang w:val="en-IE"/>
        </w:rPr>
        <w:t>will be</w:t>
      </w:r>
      <w:r w:rsidRPr="006B6FAF">
        <w:rPr>
          <w:spacing w:val="-2"/>
          <w:lang w:val="en-IE"/>
        </w:rPr>
        <w:t xml:space="preserve"> </w:t>
      </w:r>
      <w:r w:rsidRPr="006B6FAF">
        <w:rPr>
          <w:lang w:val="en-IE"/>
        </w:rPr>
        <w:t>obliged to sign an undertaking to comply with all obligations under this Agreement. Any attempted</w:t>
      </w:r>
      <w:r w:rsidR="00C72138" w:rsidRPr="006B6FAF">
        <w:rPr>
          <w:lang w:val="en-IE"/>
        </w:rPr>
        <w:t xml:space="preserve"> </w:t>
      </w:r>
      <w:r w:rsidRPr="006B6FAF">
        <w:rPr>
          <w:lang w:val="en-IE"/>
        </w:rPr>
        <w:t>Assignment not complied with in the manner prescribed herein shall be null and void.</w:t>
      </w:r>
    </w:p>
    <w:p w14:paraId="74547659" w14:textId="057B8265" w:rsidR="001F099A" w:rsidRPr="006B6FAF" w:rsidRDefault="00EA36F6" w:rsidP="00406D8E">
      <w:pPr>
        <w:pStyle w:val="ListParagraph"/>
        <w:numPr>
          <w:ilvl w:val="0"/>
          <w:numId w:val="10"/>
        </w:numPr>
        <w:tabs>
          <w:tab w:val="left" w:pos="856"/>
        </w:tabs>
        <w:spacing w:before="60" w:after="120" w:line="276" w:lineRule="auto"/>
        <w:ind w:left="856" w:right="317"/>
        <w:rPr>
          <w:lang w:val="en-IE"/>
        </w:rPr>
      </w:pPr>
      <w:r w:rsidRPr="006B6FAF">
        <w:rPr>
          <w:lang w:val="en-IE"/>
        </w:rPr>
        <w:t>Subject</w:t>
      </w:r>
      <w:r w:rsidRPr="006B6FAF">
        <w:rPr>
          <w:spacing w:val="-5"/>
          <w:lang w:val="en-IE"/>
        </w:rPr>
        <w:t xml:space="preserve"> </w:t>
      </w:r>
      <w:r w:rsidRPr="006B6FAF">
        <w:rPr>
          <w:lang w:val="en-IE"/>
        </w:rPr>
        <w:t>to</w:t>
      </w:r>
      <w:r w:rsidRPr="006B6FAF">
        <w:rPr>
          <w:spacing w:val="-9"/>
          <w:lang w:val="en-IE"/>
        </w:rPr>
        <w:t xml:space="preserve"> </w:t>
      </w:r>
      <w:r w:rsidRPr="006B6FAF">
        <w:rPr>
          <w:lang w:val="en-IE"/>
        </w:rPr>
        <w:t>a</w:t>
      </w:r>
      <w:r w:rsidRPr="006B6FAF">
        <w:rPr>
          <w:spacing w:val="-4"/>
          <w:lang w:val="en-IE"/>
        </w:rPr>
        <w:t xml:space="preserve"> </w:t>
      </w:r>
      <w:r w:rsidRPr="006B6FAF">
        <w:rPr>
          <w:lang w:val="en-IE"/>
        </w:rPr>
        <w:t>Party’s</w:t>
      </w:r>
      <w:r w:rsidRPr="006B6FAF">
        <w:rPr>
          <w:spacing w:val="-8"/>
          <w:lang w:val="en-IE"/>
        </w:rPr>
        <w:t xml:space="preserve"> </w:t>
      </w:r>
      <w:r w:rsidRPr="006B6FAF">
        <w:rPr>
          <w:lang w:val="en-IE"/>
        </w:rPr>
        <w:t>obligations</w:t>
      </w:r>
      <w:r w:rsidRPr="006B6FAF">
        <w:rPr>
          <w:spacing w:val="-8"/>
          <w:lang w:val="en-IE"/>
        </w:rPr>
        <w:t xml:space="preserve"> </w:t>
      </w:r>
      <w:r w:rsidRPr="006B6FAF">
        <w:rPr>
          <w:lang w:val="en-IE"/>
        </w:rPr>
        <w:t>at</w:t>
      </w:r>
      <w:r w:rsidRPr="006B6FAF">
        <w:rPr>
          <w:spacing w:val="-10"/>
          <w:lang w:val="en-IE"/>
        </w:rPr>
        <w:t xml:space="preserve"> </w:t>
      </w:r>
      <w:r w:rsidRPr="006B6FAF">
        <w:rPr>
          <w:lang w:val="en-IE"/>
        </w:rPr>
        <w:t>law,</w:t>
      </w:r>
      <w:r w:rsidRPr="006B6FAF">
        <w:rPr>
          <w:spacing w:val="-5"/>
          <w:lang w:val="en-IE"/>
        </w:rPr>
        <w:t xml:space="preserve"> </w:t>
      </w:r>
      <w:r w:rsidRPr="006B6FAF">
        <w:rPr>
          <w:lang w:val="en-IE"/>
        </w:rPr>
        <w:t>any</w:t>
      </w:r>
      <w:r w:rsidRPr="006B6FAF">
        <w:rPr>
          <w:spacing w:val="-7"/>
          <w:lang w:val="en-IE"/>
        </w:rPr>
        <w:t xml:space="preserve"> </w:t>
      </w:r>
      <w:r w:rsidRPr="006B6FAF">
        <w:rPr>
          <w:lang w:val="en-IE"/>
        </w:rPr>
        <w:t>sub-contract</w:t>
      </w:r>
      <w:r w:rsidRPr="006B6FAF">
        <w:rPr>
          <w:spacing w:val="-10"/>
          <w:lang w:val="en-IE"/>
        </w:rPr>
        <w:t xml:space="preserve"> </w:t>
      </w:r>
      <w:r w:rsidRPr="006B6FAF">
        <w:rPr>
          <w:lang w:val="en-IE"/>
        </w:rPr>
        <w:t>of</w:t>
      </w:r>
      <w:r w:rsidRPr="006B6FAF">
        <w:rPr>
          <w:spacing w:val="-4"/>
          <w:lang w:val="en-IE"/>
        </w:rPr>
        <w:t xml:space="preserve"> </w:t>
      </w:r>
      <w:r w:rsidRPr="006B6FAF">
        <w:rPr>
          <w:lang w:val="en-IE"/>
        </w:rPr>
        <w:t>a</w:t>
      </w:r>
      <w:r w:rsidRPr="006B6FAF">
        <w:rPr>
          <w:spacing w:val="-8"/>
          <w:lang w:val="en-IE"/>
        </w:rPr>
        <w:t xml:space="preserve"> </w:t>
      </w:r>
      <w:r w:rsidRPr="006B6FAF">
        <w:rPr>
          <w:lang w:val="en-IE"/>
        </w:rPr>
        <w:t>Party’s</w:t>
      </w:r>
      <w:r w:rsidRPr="006B6FAF">
        <w:rPr>
          <w:spacing w:val="-8"/>
          <w:lang w:val="en-IE"/>
        </w:rPr>
        <w:t xml:space="preserve"> </w:t>
      </w:r>
      <w:r w:rsidRPr="006B6FAF">
        <w:rPr>
          <w:lang w:val="en-IE"/>
        </w:rPr>
        <w:t>rights</w:t>
      </w:r>
      <w:r w:rsidRPr="006B6FAF">
        <w:rPr>
          <w:spacing w:val="-8"/>
          <w:lang w:val="en-IE"/>
        </w:rPr>
        <w:t xml:space="preserve"> </w:t>
      </w:r>
      <w:r w:rsidRPr="006B6FAF">
        <w:rPr>
          <w:lang w:val="en-IE"/>
        </w:rPr>
        <w:t>or</w:t>
      </w:r>
      <w:r w:rsidRPr="006B6FAF">
        <w:rPr>
          <w:spacing w:val="-3"/>
          <w:lang w:val="en-IE"/>
        </w:rPr>
        <w:t xml:space="preserve"> </w:t>
      </w:r>
      <w:r w:rsidRPr="006B6FAF">
        <w:rPr>
          <w:lang w:val="en-IE"/>
        </w:rPr>
        <w:t>obligations</w:t>
      </w:r>
      <w:r w:rsidRPr="006B6FAF">
        <w:rPr>
          <w:spacing w:val="-8"/>
          <w:lang w:val="en-IE"/>
        </w:rPr>
        <w:t xml:space="preserve"> </w:t>
      </w:r>
      <w:r w:rsidRPr="006B6FAF">
        <w:rPr>
          <w:lang w:val="en-IE"/>
        </w:rPr>
        <w:t>under this Agreement requires the prior written consent of the other Party, such consent not to be unreasonably</w:t>
      </w:r>
      <w:r w:rsidRPr="006B6FAF">
        <w:rPr>
          <w:spacing w:val="34"/>
          <w:lang w:val="en-IE"/>
        </w:rPr>
        <w:t xml:space="preserve"> </w:t>
      </w:r>
      <w:r w:rsidRPr="006B6FAF">
        <w:rPr>
          <w:lang w:val="en-IE"/>
        </w:rPr>
        <w:t>withheld</w:t>
      </w:r>
      <w:r w:rsidRPr="006B6FAF">
        <w:rPr>
          <w:spacing w:val="33"/>
          <w:lang w:val="en-IE"/>
        </w:rPr>
        <w:t xml:space="preserve"> </w:t>
      </w:r>
      <w:r w:rsidRPr="006B6FAF">
        <w:rPr>
          <w:lang w:val="en-IE"/>
        </w:rPr>
        <w:t>or</w:t>
      </w:r>
      <w:r w:rsidRPr="006B6FAF">
        <w:rPr>
          <w:spacing w:val="33"/>
          <w:lang w:val="en-IE"/>
        </w:rPr>
        <w:t xml:space="preserve"> </w:t>
      </w:r>
      <w:r w:rsidRPr="006B6FAF">
        <w:rPr>
          <w:lang w:val="en-IE"/>
        </w:rPr>
        <w:t>delayed.</w:t>
      </w:r>
      <w:r w:rsidRPr="006B6FAF">
        <w:rPr>
          <w:spacing w:val="80"/>
          <w:w w:val="150"/>
          <w:lang w:val="en-IE"/>
        </w:rPr>
        <w:t xml:space="preserve"> </w:t>
      </w:r>
      <w:r w:rsidRPr="006B6FAF">
        <w:rPr>
          <w:lang w:val="en-IE"/>
        </w:rPr>
        <w:t>Any</w:t>
      </w:r>
      <w:r w:rsidRPr="006B6FAF">
        <w:rPr>
          <w:spacing w:val="34"/>
          <w:lang w:val="en-IE"/>
        </w:rPr>
        <w:t xml:space="preserve"> </w:t>
      </w:r>
      <w:r w:rsidRPr="006B6FAF">
        <w:rPr>
          <w:lang w:val="en-IE"/>
        </w:rPr>
        <w:t>attempted</w:t>
      </w:r>
      <w:r w:rsidRPr="006B6FAF">
        <w:rPr>
          <w:spacing w:val="33"/>
          <w:lang w:val="en-IE"/>
        </w:rPr>
        <w:t xml:space="preserve"> </w:t>
      </w:r>
      <w:r w:rsidRPr="006B6FAF">
        <w:rPr>
          <w:lang w:val="en-IE"/>
        </w:rPr>
        <w:t>subcontract</w:t>
      </w:r>
      <w:r w:rsidRPr="006B6FAF">
        <w:rPr>
          <w:spacing w:val="32"/>
          <w:lang w:val="en-IE"/>
        </w:rPr>
        <w:t xml:space="preserve"> </w:t>
      </w:r>
      <w:r w:rsidRPr="006B6FAF">
        <w:rPr>
          <w:lang w:val="en-IE"/>
        </w:rPr>
        <w:t>not</w:t>
      </w:r>
      <w:r w:rsidRPr="006B6FAF">
        <w:rPr>
          <w:spacing w:val="40"/>
          <w:lang w:val="en-IE"/>
        </w:rPr>
        <w:t xml:space="preserve"> </w:t>
      </w:r>
      <w:r w:rsidRPr="006B6FAF">
        <w:rPr>
          <w:lang w:val="en-IE"/>
        </w:rPr>
        <w:t>complied</w:t>
      </w:r>
      <w:r w:rsidRPr="006B6FAF">
        <w:rPr>
          <w:spacing w:val="33"/>
          <w:lang w:val="en-IE"/>
        </w:rPr>
        <w:t xml:space="preserve"> </w:t>
      </w:r>
      <w:r w:rsidRPr="006B6FAF">
        <w:rPr>
          <w:lang w:val="en-IE"/>
        </w:rPr>
        <w:t>with</w:t>
      </w:r>
      <w:r w:rsidRPr="006B6FAF">
        <w:rPr>
          <w:spacing w:val="33"/>
          <w:lang w:val="en-IE"/>
        </w:rPr>
        <w:t xml:space="preserve"> </w:t>
      </w:r>
      <w:r w:rsidRPr="006B6FAF">
        <w:rPr>
          <w:lang w:val="en-IE"/>
        </w:rPr>
        <w:t>in</w:t>
      </w:r>
      <w:r w:rsidRPr="006B6FAF">
        <w:rPr>
          <w:spacing w:val="33"/>
          <w:lang w:val="en-IE"/>
        </w:rPr>
        <w:t xml:space="preserve"> </w:t>
      </w:r>
      <w:r w:rsidRPr="006B6FAF">
        <w:rPr>
          <w:lang w:val="en-IE"/>
        </w:rPr>
        <w:t>the</w:t>
      </w:r>
      <w:r w:rsidR="00C72138" w:rsidRPr="006B6FAF">
        <w:rPr>
          <w:lang w:val="en-IE"/>
        </w:rPr>
        <w:t xml:space="preserve"> </w:t>
      </w:r>
      <w:r w:rsidRPr="006B6FAF">
        <w:rPr>
          <w:lang w:val="en-IE"/>
        </w:rPr>
        <w:t>manner prescribed herein shall be null and void. For the purposes of Regulation (EU) No 833/2014 of 31 July 2014 (as amended by EU Regulation 2022/576 or any subsequent amendments to same), the Client</w:t>
      </w:r>
      <w:r w:rsidRPr="006B6FAF">
        <w:rPr>
          <w:spacing w:val="-1"/>
          <w:lang w:val="en-IE"/>
        </w:rPr>
        <w:t xml:space="preserve"> </w:t>
      </w:r>
      <w:r w:rsidRPr="006B6FAF">
        <w:rPr>
          <w:lang w:val="en-IE"/>
        </w:rPr>
        <w:t>may require information from the Contractor in relation to the</w:t>
      </w:r>
      <w:r w:rsidRPr="006B6FAF">
        <w:rPr>
          <w:spacing w:val="-3"/>
          <w:lang w:val="en-IE"/>
        </w:rPr>
        <w:t xml:space="preserve"> </w:t>
      </w:r>
      <w:r w:rsidRPr="006B6FAF">
        <w:rPr>
          <w:lang w:val="en-IE"/>
        </w:rPr>
        <w:t>status of the</w:t>
      </w:r>
      <w:r w:rsidRPr="006B6FAF">
        <w:rPr>
          <w:spacing w:val="-3"/>
          <w:lang w:val="en-IE"/>
        </w:rPr>
        <w:t xml:space="preserve"> </w:t>
      </w:r>
      <w:r w:rsidRPr="006B6FAF">
        <w:rPr>
          <w:lang w:val="en-IE"/>
        </w:rPr>
        <w:t>proposed subcontractor(s) including,</w:t>
      </w:r>
      <w:r w:rsidRPr="006B6FAF">
        <w:rPr>
          <w:spacing w:val="-6"/>
          <w:lang w:val="en-IE"/>
        </w:rPr>
        <w:t xml:space="preserve"> </w:t>
      </w:r>
      <w:r w:rsidRPr="006B6FAF">
        <w:rPr>
          <w:lang w:val="en-IE"/>
        </w:rPr>
        <w:t>but</w:t>
      </w:r>
      <w:r w:rsidRPr="006B6FAF">
        <w:rPr>
          <w:spacing w:val="-5"/>
          <w:lang w:val="en-IE"/>
        </w:rPr>
        <w:t xml:space="preserve"> </w:t>
      </w:r>
      <w:r w:rsidRPr="006B6FAF">
        <w:rPr>
          <w:lang w:val="en-IE"/>
        </w:rPr>
        <w:t>not</w:t>
      </w:r>
      <w:r w:rsidRPr="006B6FAF">
        <w:rPr>
          <w:spacing w:val="-5"/>
          <w:lang w:val="en-IE"/>
        </w:rPr>
        <w:t xml:space="preserve"> </w:t>
      </w:r>
      <w:r w:rsidRPr="006B6FAF">
        <w:rPr>
          <w:lang w:val="en-IE"/>
        </w:rPr>
        <w:t>limited</w:t>
      </w:r>
      <w:r w:rsidRPr="006B6FAF">
        <w:rPr>
          <w:spacing w:val="-4"/>
          <w:lang w:val="en-IE"/>
        </w:rPr>
        <w:t xml:space="preserve"> </w:t>
      </w:r>
      <w:r w:rsidRPr="006B6FAF">
        <w:rPr>
          <w:lang w:val="en-IE"/>
        </w:rPr>
        <w:t>to,</w:t>
      </w:r>
      <w:r w:rsidRPr="006B6FAF">
        <w:rPr>
          <w:spacing w:val="-2"/>
          <w:lang w:val="en-IE"/>
        </w:rPr>
        <w:t xml:space="preserve"> </w:t>
      </w:r>
      <w:r w:rsidRPr="006B6FAF">
        <w:rPr>
          <w:lang w:val="en-IE"/>
        </w:rPr>
        <w:t>in</w:t>
      </w:r>
      <w:r w:rsidRPr="006B6FAF">
        <w:rPr>
          <w:spacing w:val="-4"/>
          <w:lang w:val="en-IE"/>
        </w:rPr>
        <w:t xml:space="preserve"> </w:t>
      </w:r>
      <w:r w:rsidRPr="006B6FAF">
        <w:rPr>
          <w:lang w:val="en-IE"/>
        </w:rPr>
        <w:t>respect</w:t>
      </w:r>
      <w:r w:rsidRPr="006B6FAF">
        <w:rPr>
          <w:spacing w:val="-5"/>
          <w:lang w:val="en-IE"/>
        </w:rPr>
        <w:t xml:space="preserve"> </w:t>
      </w:r>
      <w:r w:rsidRPr="006B6FAF">
        <w:rPr>
          <w:lang w:val="en-IE"/>
        </w:rPr>
        <w:t>of natural persons, copies of identity documents and,</w:t>
      </w:r>
      <w:r w:rsidRPr="006B6FAF">
        <w:rPr>
          <w:spacing w:val="-2"/>
          <w:lang w:val="en-IE"/>
        </w:rPr>
        <w:t xml:space="preserve"> </w:t>
      </w:r>
      <w:r w:rsidRPr="006B6FAF">
        <w:rPr>
          <w:lang w:val="en-IE"/>
        </w:rPr>
        <w:t>in respect</w:t>
      </w:r>
      <w:r w:rsidRPr="006B6FAF">
        <w:rPr>
          <w:spacing w:val="-6"/>
          <w:lang w:val="en-IE"/>
        </w:rPr>
        <w:t xml:space="preserve"> </w:t>
      </w:r>
      <w:r w:rsidRPr="006B6FAF">
        <w:rPr>
          <w:lang w:val="en-IE"/>
        </w:rPr>
        <w:t>of legal persons, a certificate or extract from</w:t>
      </w:r>
      <w:r w:rsidRPr="006B6FAF">
        <w:rPr>
          <w:spacing w:val="-9"/>
          <w:lang w:val="en-IE"/>
        </w:rPr>
        <w:t xml:space="preserve"> </w:t>
      </w:r>
      <w:r w:rsidRPr="006B6FAF">
        <w:rPr>
          <w:lang w:val="en-IE"/>
        </w:rPr>
        <w:t>the</w:t>
      </w:r>
      <w:r w:rsidRPr="006B6FAF">
        <w:rPr>
          <w:spacing w:val="-9"/>
          <w:lang w:val="en-IE"/>
        </w:rPr>
        <w:t xml:space="preserve"> </w:t>
      </w:r>
      <w:r w:rsidRPr="006B6FAF">
        <w:rPr>
          <w:lang w:val="en-IE"/>
        </w:rPr>
        <w:t>commercial</w:t>
      </w:r>
      <w:r w:rsidRPr="006B6FAF">
        <w:rPr>
          <w:spacing w:val="-8"/>
          <w:lang w:val="en-IE"/>
        </w:rPr>
        <w:t xml:space="preserve"> </w:t>
      </w:r>
      <w:r w:rsidRPr="006B6FAF">
        <w:rPr>
          <w:lang w:val="en-IE"/>
        </w:rPr>
        <w:t>register</w:t>
      </w:r>
      <w:r w:rsidRPr="006B6FAF">
        <w:rPr>
          <w:spacing w:val="-10"/>
          <w:lang w:val="en-IE"/>
        </w:rPr>
        <w:t xml:space="preserve"> </w:t>
      </w:r>
      <w:r w:rsidRPr="006B6FAF">
        <w:rPr>
          <w:lang w:val="en-IE"/>
        </w:rPr>
        <w:t>or</w:t>
      </w:r>
      <w:r w:rsidRPr="006B6FAF">
        <w:rPr>
          <w:spacing w:val="-10"/>
          <w:lang w:val="en-IE"/>
        </w:rPr>
        <w:t xml:space="preserve"> </w:t>
      </w:r>
      <w:r w:rsidRPr="006B6FAF">
        <w:rPr>
          <w:lang w:val="en-IE"/>
        </w:rPr>
        <w:t>other</w:t>
      </w:r>
      <w:r w:rsidRPr="006B6FAF">
        <w:rPr>
          <w:spacing w:val="-10"/>
          <w:lang w:val="en-IE"/>
        </w:rPr>
        <w:t xml:space="preserve"> </w:t>
      </w:r>
      <w:r w:rsidRPr="006B6FAF">
        <w:rPr>
          <w:lang w:val="en-IE"/>
        </w:rPr>
        <w:t>competent</w:t>
      </w:r>
      <w:r w:rsidRPr="006B6FAF">
        <w:rPr>
          <w:spacing w:val="-12"/>
          <w:lang w:val="en-IE"/>
        </w:rPr>
        <w:t xml:space="preserve"> </w:t>
      </w:r>
      <w:r w:rsidRPr="006B6FAF">
        <w:rPr>
          <w:lang w:val="en-IE"/>
        </w:rPr>
        <w:t>authority</w:t>
      </w:r>
      <w:r w:rsidRPr="006B6FAF">
        <w:rPr>
          <w:spacing w:val="-5"/>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country</w:t>
      </w:r>
      <w:r w:rsidRPr="006B6FAF">
        <w:rPr>
          <w:spacing w:val="-9"/>
          <w:lang w:val="en-IE"/>
        </w:rPr>
        <w:t xml:space="preserve"> </w:t>
      </w:r>
      <w:r w:rsidRPr="006B6FAF">
        <w:rPr>
          <w:lang w:val="en-IE"/>
        </w:rPr>
        <w:t>in</w:t>
      </w:r>
      <w:r w:rsidRPr="006B6FAF">
        <w:rPr>
          <w:spacing w:val="-11"/>
          <w:lang w:val="en-IE"/>
        </w:rPr>
        <w:t xml:space="preserve"> </w:t>
      </w:r>
      <w:r w:rsidRPr="006B6FAF">
        <w:rPr>
          <w:lang w:val="en-IE"/>
        </w:rPr>
        <w:t>which</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person is established.</w:t>
      </w:r>
    </w:p>
    <w:p w14:paraId="674D3C40" w14:textId="77777777" w:rsidR="001F099A" w:rsidRPr="006B6FAF" w:rsidRDefault="00EA36F6" w:rsidP="00884D01">
      <w:pPr>
        <w:pStyle w:val="BodyText"/>
        <w:spacing w:before="60" w:after="120" w:line="276" w:lineRule="auto"/>
        <w:rPr>
          <w:sz w:val="14"/>
          <w:lang w:val="en-IE"/>
        </w:rPr>
      </w:pPr>
      <w:r w:rsidRPr="006B6FAF">
        <w:rPr>
          <w:noProof/>
          <w:lang w:val="en-IE"/>
        </w:rPr>
        <mc:AlternateContent>
          <mc:Choice Requires="wpg">
            <w:drawing>
              <wp:anchor distT="0" distB="0" distL="0" distR="0" simplePos="0" relativeHeight="251658289" behindDoc="1" locked="0" layoutInCell="1" allowOverlap="1" wp14:anchorId="734F6FA6" wp14:editId="497B21D3">
                <wp:simplePos x="0" y="0"/>
                <wp:positionH relativeFrom="page">
                  <wp:posOffset>881176</wp:posOffset>
                </wp:positionH>
                <wp:positionV relativeFrom="paragraph">
                  <wp:posOffset>129498</wp:posOffset>
                </wp:positionV>
                <wp:extent cx="5800090" cy="22606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16" name="Graphic 216"/>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18" name="Textbox 218"/>
                        <wps:cNvSpPr txBox="1"/>
                        <wps:spPr>
                          <a:xfrm>
                            <a:off x="0" y="0"/>
                            <a:ext cx="5800090" cy="207645"/>
                          </a:xfrm>
                          <a:prstGeom prst="rect">
                            <a:avLst/>
                          </a:prstGeom>
                        </wps:spPr>
                        <wps:txbx>
                          <w:txbxContent>
                            <w:p w14:paraId="20C3176A" w14:textId="77777777" w:rsidR="001F099A" w:rsidRDefault="00EA36F6">
                              <w:pPr>
                                <w:tabs>
                                  <w:tab w:val="left" w:pos="595"/>
                                </w:tabs>
                                <w:spacing w:before="1"/>
                                <w:ind w:left="86"/>
                                <w:rPr>
                                  <w:b/>
                                </w:rPr>
                              </w:pPr>
                              <w:r>
                                <w:rPr>
                                  <w:b/>
                                  <w:color w:val="FFFFFF"/>
                                  <w:spacing w:val="-5"/>
                                </w:rPr>
                                <w:t>15.</w:t>
                              </w:r>
                              <w:r>
                                <w:rPr>
                                  <w:b/>
                                  <w:color w:val="FFFFFF"/>
                                </w:rPr>
                                <w:tab/>
                                <w:t>ENTIRE</w:t>
                              </w:r>
                              <w:r>
                                <w:rPr>
                                  <w:b/>
                                  <w:color w:val="FFFFFF"/>
                                  <w:spacing w:val="-11"/>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734F6FA6" id="Group 215" o:spid="_x0000_s1213" style="position:absolute;margin-left:69.4pt;margin-top:10.2pt;width:456.7pt;height:17.8pt;z-index:-251658191;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">
                <v:shape id="Graphic 216" o:spid="_x0000_s121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" path="m5799708,l,,,207264r5799708,l5799708,xe" fillcolor="navy" stroked="f">
                  <v:path arrowok="t"/>
                </v:shape>
                <v:shape id="Graphic 217" o:spid="_x0000_s121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" path="m5799708,l,,,18288r5799708,l5799708,xe" fillcolor="#339" stroked="f">
                  <v:path arrowok="t"/>
                </v:shape>
                <v:shape id="Textbox 218" o:spid="_x0000_s121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20C3176A" w14:textId="77777777" w:rsidR="001F099A" w:rsidRDefault="00EA36F6">
                        <w:pPr>
                          <w:tabs>
                            <w:tab w:val="left" w:pos="595"/>
                          </w:tabs>
                          <w:spacing w:before="1"/>
                          <w:ind w:left="86"/>
                          <w:rPr>
                            <w:b/>
                          </w:rPr>
                        </w:pPr>
                        <w:r>
                          <w:rPr>
                            <w:b/>
                            <w:color w:val="FFFFFF"/>
                            <w:spacing w:val="-5"/>
                          </w:rPr>
                          <w:t>15.</w:t>
                        </w:r>
                        <w:r>
                          <w:rPr>
                            <w:b/>
                            <w:color w:val="FFFFFF"/>
                          </w:rPr>
                          <w:tab/>
                          <w:t>ENTIRE</w:t>
                        </w:r>
                        <w:r>
                          <w:rPr>
                            <w:b/>
                            <w:color w:val="FFFFFF"/>
                            <w:spacing w:val="-11"/>
                          </w:rPr>
                          <w:t xml:space="preserve"> </w:t>
                        </w:r>
                        <w:r>
                          <w:rPr>
                            <w:b/>
                            <w:color w:val="FFFFFF"/>
                            <w:spacing w:val="-2"/>
                          </w:rPr>
                          <w:t>AGREEMENT</w:t>
                        </w:r>
                      </w:p>
                    </w:txbxContent>
                  </v:textbox>
                </v:shape>
                <w10:wrap type="topAndBottom" anchorx="page"/>
              </v:group>
            </w:pict>
          </mc:Fallback>
        </mc:AlternateContent>
      </w:r>
    </w:p>
    <w:p w14:paraId="190D5046" w14:textId="77777777" w:rsidR="001F099A" w:rsidRPr="006B6FAF" w:rsidRDefault="00EA36F6" w:rsidP="00884D01">
      <w:pPr>
        <w:pStyle w:val="BodyText"/>
        <w:spacing w:before="60" w:after="120" w:line="276" w:lineRule="auto"/>
        <w:ind w:left="136" w:right="320"/>
        <w:jc w:val="both"/>
        <w:rPr>
          <w:lang w:val="en-IE"/>
        </w:rPr>
      </w:pPr>
      <w:r w:rsidRPr="006B6FAF">
        <w:rPr>
          <w:lang w:val="en-IE"/>
        </w:rPr>
        <w:t xml:space="preserve">This Agreement constitutes the entire agreement and understanding of the Parties, and </w:t>
      </w:r>
      <w:proofErr w:type="gramStart"/>
      <w:r w:rsidRPr="006B6FAF">
        <w:rPr>
          <w:lang w:val="en-IE"/>
        </w:rPr>
        <w:t>any and all</w:t>
      </w:r>
      <w:proofErr w:type="gramEnd"/>
      <w:r w:rsidRPr="006B6FAF">
        <w:rPr>
          <w:lang w:val="en-IE"/>
        </w:rPr>
        <w:t xml:space="preserve"> other</w:t>
      </w:r>
      <w:r w:rsidRPr="006B6FAF">
        <w:rPr>
          <w:spacing w:val="-5"/>
          <w:lang w:val="en-IE"/>
        </w:rPr>
        <w:t xml:space="preserve"> </w:t>
      </w:r>
      <w:r w:rsidRPr="006B6FAF">
        <w:rPr>
          <w:lang w:val="en-IE"/>
        </w:rPr>
        <w:t>previous</w:t>
      </w:r>
      <w:r w:rsidRPr="006B6FAF">
        <w:rPr>
          <w:spacing w:val="-5"/>
          <w:lang w:val="en-IE"/>
        </w:rPr>
        <w:t xml:space="preserve"> </w:t>
      </w:r>
      <w:r w:rsidRPr="006B6FAF">
        <w:rPr>
          <w:lang w:val="en-IE"/>
        </w:rPr>
        <w:t>agreements,</w:t>
      </w:r>
      <w:r w:rsidRPr="006B6FAF">
        <w:rPr>
          <w:spacing w:val="-1"/>
          <w:lang w:val="en-IE"/>
        </w:rPr>
        <w:t xml:space="preserve"> </w:t>
      </w:r>
      <w:r w:rsidRPr="006B6FAF">
        <w:rPr>
          <w:lang w:val="en-IE"/>
        </w:rPr>
        <w:t>arrangements</w:t>
      </w:r>
      <w:r w:rsidRPr="006B6FAF">
        <w:rPr>
          <w:spacing w:val="-5"/>
          <w:lang w:val="en-IE"/>
        </w:rPr>
        <w:t xml:space="preserve"> </w:t>
      </w:r>
      <w:r w:rsidRPr="006B6FAF">
        <w:rPr>
          <w:lang w:val="en-IE"/>
        </w:rPr>
        <w:t>and</w:t>
      </w:r>
      <w:r w:rsidRPr="006B6FAF">
        <w:rPr>
          <w:spacing w:val="-6"/>
          <w:lang w:val="en-IE"/>
        </w:rPr>
        <w:t xml:space="preserve"> </w:t>
      </w:r>
      <w:r w:rsidRPr="006B6FAF">
        <w:rPr>
          <w:lang w:val="en-IE"/>
        </w:rPr>
        <w:t>understandings</w:t>
      </w:r>
      <w:r w:rsidRPr="006B6FAF">
        <w:rPr>
          <w:spacing w:val="-5"/>
          <w:lang w:val="en-IE"/>
        </w:rPr>
        <w:t xml:space="preserve"> </w:t>
      </w:r>
      <w:r w:rsidRPr="006B6FAF">
        <w:rPr>
          <w:lang w:val="en-IE"/>
        </w:rPr>
        <w:t>(whether</w:t>
      </w:r>
      <w:r w:rsidRPr="006B6FAF">
        <w:rPr>
          <w:spacing w:val="-5"/>
          <w:lang w:val="en-IE"/>
        </w:rPr>
        <w:t xml:space="preserve"> </w:t>
      </w:r>
      <w:r w:rsidRPr="006B6FAF">
        <w:rPr>
          <w:lang w:val="en-IE"/>
        </w:rPr>
        <w:t>written</w:t>
      </w:r>
      <w:r w:rsidRPr="006B6FAF">
        <w:rPr>
          <w:spacing w:val="-6"/>
          <w:lang w:val="en-IE"/>
        </w:rPr>
        <w:t xml:space="preserve"> </w:t>
      </w:r>
      <w:r w:rsidRPr="006B6FAF">
        <w:rPr>
          <w:lang w:val="en-IE"/>
        </w:rPr>
        <w:t>or</w:t>
      </w:r>
      <w:r w:rsidRPr="006B6FAF">
        <w:rPr>
          <w:spacing w:val="-5"/>
          <w:lang w:val="en-IE"/>
        </w:rPr>
        <w:t xml:space="preserve"> </w:t>
      </w:r>
      <w:r w:rsidRPr="006B6FAF">
        <w:rPr>
          <w:lang w:val="en-IE"/>
        </w:rPr>
        <w:t>oral)</w:t>
      </w:r>
      <w:r w:rsidRPr="006B6FAF">
        <w:rPr>
          <w:spacing w:val="-5"/>
          <w:lang w:val="en-IE"/>
        </w:rPr>
        <w:t xml:space="preserve"> </w:t>
      </w:r>
      <w:r w:rsidRPr="006B6FAF">
        <w:rPr>
          <w:lang w:val="en-IE"/>
        </w:rPr>
        <w:t>between</w:t>
      </w:r>
      <w:r w:rsidRPr="006B6FAF">
        <w:rPr>
          <w:spacing w:val="-6"/>
          <w:lang w:val="en-IE"/>
        </w:rPr>
        <w:t xml:space="preserve"> </w:t>
      </w:r>
      <w:r w:rsidRPr="006B6FAF">
        <w:rPr>
          <w:lang w:val="en-IE"/>
        </w:rPr>
        <w:t>the Parties</w:t>
      </w:r>
      <w:r w:rsidRPr="006B6FAF">
        <w:rPr>
          <w:spacing w:val="-13"/>
          <w:lang w:val="en-IE"/>
        </w:rPr>
        <w:t xml:space="preserve"> </w:t>
      </w:r>
      <w:r w:rsidRPr="006B6FAF">
        <w:rPr>
          <w:lang w:val="en-IE"/>
        </w:rPr>
        <w:t>with</w:t>
      </w:r>
      <w:r w:rsidRPr="006B6FAF">
        <w:rPr>
          <w:spacing w:val="-12"/>
          <w:lang w:val="en-IE"/>
        </w:rPr>
        <w:t xml:space="preserve"> </w:t>
      </w:r>
      <w:r w:rsidRPr="006B6FAF">
        <w:rPr>
          <w:lang w:val="en-IE"/>
        </w:rPr>
        <w:t>regard</w:t>
      </w:r>
      <w:r w:rsidRPr="006B6FAF">
        <w:rPr>
          <w:spacing w:val="-13"/>
          <w:lang w:val="en-IE"/>
        </w:rPr>
        <w:t xml:space="preserve"> </w:t>
      </w:r>
      <w:r w:rsidRPr="006B6FAF">
        <w:rPr>
          <w:lang w:val="en-IE"/>
        </w:rPr>
        <w:t>to</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subject</w:t>
      </w:r>
      <w:r w:rsidRPr="006B6FAF">
        <w:rPr>
          <w:spacing w:val="-12"/>
          <w:lang w:val="en-IE"/>
        </w:rPr>
        <w:t xml:space="preserve"> </w:t>
      </w:r>
      <w:r w:rsidRPr="006B6FAF">
        <w:rPr>
          <w:lang w:val="en-IE"/>
        </w:rPr>
        <w:t>matter</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this</w:t>
      </w:r>
      <w:r w:rsidRPr="006B6FAF">
        <w:rPr>
          <w:spacing w:val="-12"/>
          <w:lang w:val="en-IE"/>
        </w:rPr>
        <w:t xml:space="preserve"> </w:t>
      </w:r>
      <w:r w:rsidRPr="006B6FAF">
        <w:rPr>
          <w:lang w:val="en-IE"/>
        </w:rPr>
        <w:t>Agreement</w:t>
      </w:r>
      <w:r w:rsidRPr="006B6FAF">
        <w:rPr>
          <w:spacing w:val="-13"/>
          <w:lang w:val="en-IE"/>
        </w:rPr>
        <w:t xml:space="preserve"> </w:t>
      </w:r>
      <w:r w:rsidRPr="006B6FAF">
        <w:rPr>
          <w:lang w:val="en-IE"/>
        </w:rPr>
        <w:t>(save</w:t>
      </w:r>
      <w:r w:rsidRPr="006B6FAF">
        <w:rPr>
          <w:spacing w:val="-12"/>
          <w:lang w:val="en-IE"/>
        </w:rPr>
        <w:t xml:space="preserve"> </w:t>
      </w:r>
      <w:r w:rsidRPr="006B6FAF">
        <w:rPr>
          <w:lang w:val="en-IE"/>
        </w:rPr>
        <w:t>where</w:t>
      </w:r>
      <w:r w:rsidRPr="006B6FAF">
        <w:rPr>
          <w:spacing w:val="-13"/>
          <w:lang w:val="en-IE"/>
        </w:rPr>
        <w:t xml:space="preserve"> </w:t>
      </w:r>
      <w:r w:rsidRPr="006B6FAF">
        <w:rPr>
          <w:lang w:val="en-IE"/>
        </w:rPr>
        <w:t>fraudulently</w:t>
      </w:r>
      <w:r w:rsidRPr="006B6FAF">
        <w:rPr>
          <w:spacing w:val="-12"/>
          <w:lang w:val="en-IE"/>
        </w:rPr>
        <w:t xml:space="preserve"> </w:t>
      </w:r>
      <w:r w:rsidRPr="006B6FAF">
        <w:rPr>
          <w:lang w:val="en-IE"/>
        </w:rPr>
        <w:t>made)</w:t>
      </w:r>
      <w:r w:rsidRPr="006B6FAF">
        <w:rPr>
          <w:spacing w:val="-13"/>
          <w:lang w:val="en-IE"/>
        </w:rPr>
        <w:t xml:space="preserve"> </w:t>
      </w:r>
      <w:r w:rsidRPr="006B6FAF">
        <w:rPr>
          <w:lang w:val="en-IE"/>
        </w:rPr>
        <w:t>are</w:t>
      </w:r>
      <w:r w:rsidRPr="006B6FAF">
        <w:rPr>
          <w:spacing w:val="-12"/>
          <w:lang w:val="en-IE"/>
        </w:rPr>
        <w:t xml:space="preserve"> </w:t>
      </w:r>
      <w:r w:rsidRPr="006B6FAF">
        <w:rPr>
          <w:lang w:val="en-IE"/>
        </w:rPr>
        <w:t xml:space="preserve">hereby </w:t>
      </w:r>
      <w:r w:rsidRPr="006B6FAF">
        <w:rPr>
          <w:spacing w:val="-2"/>
          <w:lang w:val="en-IE"/>
        </w:rPr>
        <w:t>excluded.</w:t>
      </w:r>
    </w:p>
    <w:p w14:paraId="2ECD4BEC" w14:textId="77777777" w:rsidR="001F099A" w:rsidRPr="006B6FAF" w:rsidRDefault="00EA36F6" w:rsidP="00884D01">
      <w:pPr>
        <w:pStyle w:val="BodyText"/>
        <w:spacing w:before="60" w:after="120" w:line="276" w:lineRule="auto"/>
        <w:rPr>
          <w:sz w:val="12"/>
          <w:lang w:val="en-IE"/>
        </w:rPr>
      </w:pPr>
      <w:r w:rsidRPr="006B6FAF">
        <w:rPr>
          <w:noProof/>
          <w:lang w:val="en-IE"/>
        </w:rPr>
        <mc:AlternateContent>
          <mc:Choice Requires="wpg">
            <w:drawing>
              <wp:anchor distT="0" distB="0" distL="0" distR="0" simplePos="0" relativeHeight="251658290" behindDoc="1" locked="0" layoutInCell="1" allowOverlap="1" wp14:anchorId="13CD727F" wp14:editId="4BAE399E">
                <wp:simplePos x="0" y="0"/>
                <wp:positionH relativeFrom="page">
                  <wp:posOffset>881176</wp:posOffset>
                </wp:positionH>
                <wp:positionV relativeFrom="paragraph">
                  <wp:posOffset>113949</wp:posOffset>
                </wp:positionV>
                <wp:extent cx="5800090" cy="226060"/>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20" name="Graphic 220"/>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22" name="Textbox 222"/>
                        <wps:cNvSpPr txBox="1"/>
                        <wps:spPr>
                          <a:xfrm>
                            <a:off x="0" y="0"/>
                            <a:ext cx="5800090" cy="207645"/>
                          </a:xfrm>
                          <a:prstGeom prst="rect">
                            <a:avLst/>
                          </a:prstGeom>
                        </wps:spPr>
                        <wps:txbx>
                          <w:txbxContent>
                            <w:p w14:paraId="1DAC9BC8" w14:textId="77777777" w:rsidR="001F099A" w:rsidRDefault="00EA36F6">
                              <w:pPr>
                                <w:tabs>
                                  <w:tab w:val="left" w:pos="595"/>
                                </w:tabs>
                                <w:spacing w:before="1"/>
                                <w:ind w:left="86"/>
                                <w:rPr>
                                  <w:b/>
                                </w:rPr>
                              </w:pPr>
                              <w:r>
                                <w:rPr>
                                  <w:b/>
                                  <w:color w:val="FFFFFF"/>
                                  <w:spacing w:val="-5"/>
                                </w:rPr>
                                <w:t>16.</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13CD727F" id="Group 219" o:spid="_x0000_s1217" style="position:absolute;margin-left:69.4pt;margin-top:8.95pt;width:456.7pt;height:17.8pt;z-index:-251658190;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">
                <v:shape id="Graphic 220" o:spid="_x0000_s121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" path="m5799708,l,,,207264r5799708,l5799708,xe" fillcolor="navy" stroked="f">
                  <v:path arrowok="t"/>
                </v:shape>
                <v:shape id="Graphic 221" o:spid="_x0000_s121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" path="m5799708,l,,,18288r5799708,l5799708,xe" fillcolor="#339" stroked="f">
                  <v:path arrowok="t"/>
                </v:shape>
                <v:shape id="Textbox 222" o:spid="_x0000_s122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1DAC9BC8" w14:textId="77777777" w:rsidR="001F099A" w:rsidRDefault="00EA36F6">
                        <w:pPr>
                          <w:tabs>
                            <w:tab w:val="left" w:pos="595"/>
                          </w:tabs>
                          <w:spacing w:before="1"/>
                          <w:ind w:left="86"/>
                          <w:rPr>
                            <w:b/>
                          </w:rPr>
                        </w:pPr>
                        <w:r>
                          <w:rPr>
                            <w:b/>
                            <w:color w:val="FFFFFF"/>
                            <w:spacing w:val="-5"/>
                          </w:rPr>
                          <w:t>16.</w:t>
                        </w:r>
                        <w:r>
                          <w:rPr>
                            <w:b/>
                            <w:color w:val="FFFFFF"/>
                          </w:rPr>
                          <w:tab/>
                        </w:r>
                        <w:r>
                          <w:rPr>
                            <w:b/>
                            <w:color w:val="FFFFFF"/>
                            <w:spacing w:val="-2"/>
                          </w:rPr>
                          <w:t>SEVERABILITY</w:t>
                        </w:r>
                      </w:p>
                    </w:txbxContent>
                  </v:textbox>
                </v:shape>
                <w10:wrap type="topAndBottom" anchorx="page"/>
              </v:group>
            </w:pict>
          </mc:Fallback>
        </mc:AlternateContent>
      </w:r>
    </w:p>
    <w:p w14:paraId="14E662F2" w14:textId="77777777" w:rsidR="001F099A" w:rsidRPr="006B6FAF" w:rsidRDefault="00EA36F6" w:rsidP="00884D01">
      <w:pPr>
        <w:pStyle w:val="BodyText"/>
        <w:spacing w:before="60" w:after="120" w:line="276" w:lineRule="auto"/>
        <w:ind w:left="136" w:right="333"/>
        <w:jc w:val="both"/>
        <w:rPr>
          <w:lang w:val="en-IE"/>
        </w:rPr>
      </w:pPr>
      <w:r w:rsidRPr="006B6FAF">
        <w:rPr>
          <w:lang w:val="en-IE"/>
        </w:rPr>
        <w:t>If any term or provision herein is found to be illegal or</w:t>
      </w:r>
      <w:r w:rsidRPr="006B6FAF">
        <w:rPr>
          <w:spacing w:val="-4"/>
          <w:lang w:val="en-IE"/>
        </w:rPr>
        <w:t xml:space="preserve"> </w:t>
      </w:r>
      <w:r w:rsidRPr="006B6FAF">
        <w:rPr>
          <w:lang w:val="en-IE"/>
        </w:rPr>
        <w:t>unenforceable for any reason, then such term or</w:t>
      </w:r>
      <w:r w:rsidRPr="006B6FAF">
        <w:rPr>
          <w:spacing w:val="-2"/>
          <w:lang w:val="en-IE"/>
        </w:rPr>
        <w:t xml:space="preserve"> </w:t>
      </w:r>
      <w:r w:rsidRPr="006B6FAF">
        <w:rPr>
          <w:lang w:val="en-IE"/>
        </w:rPr>
        <w:t>provision</w:t>
      </w:r>
      <w:r w:rsidRPr="006B6FAF">
        <w:rPr>
          <w:spacing w:val="-3"/>
          <w:lang w:val="en-IE"/>
        </w:rPr>
        <w:t xml:space="preserve"> </w:t>
      </w:r>
      <w:r w:rsidRPr="006B6FAF">
        <w:rPr>
          <w:lang w:val="en-IE"/>
        </w:rPr>
        <w:t>shall be</w:t>
      </w:r>
      <w:r w:rsidRPr="006B6FAF">
        <w:rPr>
          <w:spacing w:val="-2"/>
          <w:lang w:val="en-IE"/>
        </w:rPr>
        <w:t xml:space="preserve"> </w:t>
      </w:r>
      <w:r w:rsidRPr="006B6FAF">
        <w:rPr>
          <w:lang w:val="en-IE"/>
        </w:rPr>
        <w:t>deemed</w:t>
      </w:r>
      <w:r w:rsidRPr="006B6FAF">
        <w:rPr>
          <w:spacing w:val="-3"/>
          <w:lang w:val="en-IE"/>
        </w:rPr>
        <w:t xml:space="preserve"> </w:t>
      </w:r>
      <w:r w:rsidRPr="006B6FAF">
        <w:rPr>
          <w:lang w:val="en-IE"/>
        </w:rPr>
        <w:t>severed</w:t>
      </w:r>
      <w:r w:rsidRPr="006B6FAF">
        <w:rPr>
          <w:spacing w:val="-2"/>
          <w:lang w:val="en-IE"/>
        </w:rPr>
        <w:t xml:space="preserve"> </w:t>
      </w:r>
      <w:r w:rsidRPr="006B6FAF">
        <w:rPr>
          <w:lang w:val="en-IE"/>
        </w:rPr>
        <w:t>and all other terms</w:t>
      </w:r>
      <w:r w:rsidRPr="006B6FAF">
        <w:rPr>
          <w:spacing w:val="-2"/>
          <w:lang w:val="en-IE"/>
        </w:rPr>
        <w:t xml:space="preserve"> </w:t>
      </w:r>
      <w:r w:rsidRPr="006B6FAF">
        <w:rPr>
          <w:lang w:val="en-IE"/>
        </w:rPr>
        <w:t>and</w:t>
      </w:r>
      <w:r w:rsidRPr="006B6FAF">
        <w:rPr>
          <w:spacing w:val="-3"/>
          <w:lang w:val="en-IE"/>
        </w:rPr>
        <w:t xml:space="preserve"> </w:t>
      </w:r>
      <w:r w:rsidRPr="006B6FAF">
        <w:rPr>
          <w:lang w:val="en-IE"/>
        </w:rPr>
        <w:t>provisions</w:t>
      </w:r>
      <w:r w:rsidRPr="006B6FAF">
        <w:rPr>
          <w:spacing w:val="-2"/>
          <w:lang w:val="en-IE"/>
        </w:rPr>
        <w:t xml:space="preserve"> </w:t>
      </w:r>
      <w:r w:rsidRPr="006B6FAF">
        <w:rPr>
          <w:lang w:val="en-IE"/>
        </w:rPr>
        <w:t>shall remain</w:t>
      </w:r>
      <w:r w:rsidRPr="006B6FAF">
        <w:rPr>
          <w:spacing w:val="-3"/>
          <w:lang w:val="en-IE"/>
        </w:rPr>
        <w:t xml:space="preserve"> </w:t>
      </w:r>
      <w:r w:rsidRPr="006B6FAF">
        <w:rPr>
          <w:lang w:val="en-IE"/>
        </w:rPr>
        <w:t>in</w:t>
      </w:r>
      <w:r w:rsidRPr="006B6FAF">
        <w:rPr>
          <w:spacing w:val="-3"/>
          <w:lang w:val="en-IE"/>
        </w:rPr>
        <w:t xml:space="preserve"> </w:t>
      </w:r>
      <w:r w:rsidRPr="006B6FAF">
        <w:rPr>
          <w:lang w:val="en-IE"/>
        </w:rPr>
        <w:t xml:space="preserve">full force and </w:t>
      </w:r>
      <w:r w:rsidRPr="006B6FAF">
        <w:rPr>
          <w:spacing w:val="-2"/>
          <w:lang w:val="en-IE"/>
        </w:rPr>
        <w:t>effect.</w:t>
      </w:r>
    </w:p>
    <w:p w14:paraId="656E98F5" w14:textId="77777777" w:rsidR="001F099A" w:rsidRPr="006B6FAF" w:rsidRDefault="00EA36F6" w:rsidP="00884D01">
      <w:pPr>
        <w:pStyle w:val="BodyText"/>
        <w:spacing w:before="60" w:after="120" w:line="276" w:lineRule="auto"/>
        <w:rPr>
          <w:sz w:val="13"/>
          <w:lang w:val="en-IE"/>
        </w:rPr>
      </w:pPr>
      <w:r w:rsidRPr="006B6FAF">
        <w:rPr>
          <w:noProof/>
          <w:lang w:val="en-IE"/>
        </w:rPr>
        <w:lastRenderedPageBreak/>
        <mc:AlternateContent>
          <mc:Choice Requires="wpg">
            <w:drawing>
              <wp:anchor distT="0" distB="0" distL="0" distR="0" simplePos="0" relativeHeight="251658291" behindDoc="1" locked="0" layoutInCell="1" allowOverlap="1" wp14:anchorId="75E5472D" wp14:editId="77E86EF3">
                <wp:simplePos x="0" y="0"/>
                <wp:positionH relativeFrom="page">
                  <wp:posOffset>881176</wp:posOffset>
                </wp:positionH>
                <wp:positionV relativeFrom="paragraph">
                  <wp:posOffset>120232</wp:posOffset>
                </wp:positionV>
                <wp:extent cx="5800090" cy="222885"/>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224" name="Graphic 224"/>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204215"/>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26" name="Textbox 226"/>
                        <wps:cNvSpPr txBox="1"/>
                        <wps:spPr>
                          <a:xfrm>
                            <a:off x="0" y="0"/>
                            <a:ext cx="5800090" cy="204470"/>
                          </a:xfrm>
                          <a:prstGeom prst="rect">
                            <a:avLst/>
                          </a:prstGeom>
                        </wps:spPr>
                        <wps:txbx>
                          <w:txbxContent>
                            <w:p w14:paraId="2FE98F32" w14:textId="77777777" w:rsidR="001F099A" w:rsidRDefault="00EA36F6">
                              <w:pPr>
                                <w:tabs>
                                  <w:tab w:val="left" w:pos="595"/>
                                </w:tabs>
                                <w:spacing w:before="1"/>
                                <w:ind w:left="86"/>
                                <w:rPr>
                                  <w:b/>
                                </w:rPr>
                              </w:pPr>
                              <w:r>
                                <w:rPr>
                                  <w:b/>
                                  <w:color w:val="FFFFFF"/>
                                  <w:spacing w:val="-5"/>
                                </w:rPr>
                                <w:t>17.</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75E5472D" id="Group 223" o:spid="_x0000_s1221" style="position:absolute;margin-left:69.4pt;margin-top:9.45pt;width:456.7pt;height:17.55pt;z-index:-251658189;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">
                <v:shape id="Graphic 224" o:spid="_x0000_s1222"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" path="m5799708,l,,,204215r5799708,l5799708,xe" fillcolor="navy" stroked="f">
                  <v:path arrowok="t"/>
                </v:shape>
                <v:shape id="Graphic 225" o:spid="_x0000_s1223"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" path="m5799708,l,,,18287r5799708,l5799708,xe" fillcolor="#339" stroked="f">
                  <v:path arrowok="t"/>
                </v:shape>
                <v:shape id="Textbox 226" o:spid="_x0000_s1224"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FE98F32" w14:textId="77777777" w:rsidR="001F099A" w:rsidRDefault="00EA36F6">
                        <w:pPr>
                          <w:tabs>
                            <w:tab w:val="left" w:pos="595"/>
                          </w:tabs>
                          <w:spacing w:before="1"/>
                          <w:ind w:left="86"/>
                          <w:rPr>
                            <w:b/>
                          </w:rPr>
                        </w:pPr>
                        <w:r>
                          <w:rPr>
                            <w:b/>
                            <w:color w:val="FFFFFF"/>
                            <w:spacing w:val="-5"/>
                          </w:rPr>
                          <w:t>17.</w:t>
                        </w:r>
                        <w:r>
                          <w:rPr>
                            <w:b/>
                            <w:color w:val="FFFFFF"/>
                          </w:rPr>
                          <w:tab/>
                        </w:r>
                        <w:r>
                          <w:rPr>
                            <w:b/>
                            <w:color w:val="FFFFFF"/>
                            <w:spacing w:val="-2"/>
                          </w:rPr>
                          <w:t>WAIVER</w:t>
                        </w:r>
                      </w:p>
                    </w:txbxContent>
                  </v:textbox>
                </v:shape>
                <w10:wrap type="topAndBottom" anchorx="page"/>
              </v:group>
            </w:pict>
          </mc:Fallback>
        </mc:AlternateContent>
      </w:r>
    </w:p>
    <w:p w14:paraId="5EEECDF0" w14:textId="77777777" w:rsidR="001F099A" w:rsidRPr="006B6FAF" w:rsidRDefault="00EA36F6" w:rsidP="00884D01">
      <w:pPr>
        <w:pStyle w:val="BodyText"/>
        <w:spacing w:before="60" w:after="120" w:line="276" w:lineRule="auto"/>
        <w:ind w:left="136" w:right="324"/>
        <w:jc w:val="both"/>
        <w:rPr>
          <w:lang w:val="en-IE"/>
        </w:rPr>
      </w:pPr>
      <w:r w:rsidRPr="006B6FAF">
        <w:rPr>
          <w:lang w:val="en-IE"/>
        </w:rPr>
        <w:t>No</w:t>
      </w:r>
      <w:r w:rsidRPr="006B6FAF">
        <w:rPr>
          <w:spacing w:val="-3"/>
          <w:lang w:val="en-IE"/>
        </w:rPr>
        <w:t xml:space="preserve"> </w:t>
      </w:r>
      <w:r w:rsidRPr="006B6FAF">
        <w:rPr>
          <w:lang w:val="en-IE"/>
        </w:rPr>
        <w:t>failure</w:t>
      </w:r>
      <w:r w:rsidRPr="006B6FAF">
        <w:rPr>
          <w:spacing w:val="-2"/>
          <w:lang w:val="en-IE"/>
        </w:rPr>
        <w:t xml:space="preserve"> </w:t>
      </w:r>
      <w:r w:rsidRPr="006B6FAF">
        <w:rPr>
          <w:lang w:val="en-IE"/>
        </w:rPr>
        <w:t>or</w:t>
      </w:r>
      <w:r w:rsidRPr="006B6FAF">
        <w:rPr>
          <w:spacing w:val="-2"/>
          <w:lang w:val="en-IE"/>
        </w:rPr>
        <w:t xml:space="preserve"> </w:t>
      </w:r>
      <w:r w:rsidRPr="006B6FAF">
        <w:rPr>
          <w:lang w:val="en-IE"/>
        </w:rPr>
        <w:t>delay</w:t>
      </w:r>
      <w:r w:rsidRPr="006B6FAF">
        <w:rPr>
          <w:spacing w:val="-2"/>
          <w:lang w:val="en-IE"/>
        </w:rPr>
        <w:t xml:space="preserve"> </w:t>
      </w:r>
      <w:r w:rsidRPr="006B6FAF">
        <w:rPr>
          <w:lang w:val="en-IE"/>
        </w:rPr>
        <w:t>by</w:t>
      </w:r>
      <w:r w:rsidRPr="006B6FAF">
        <w:rPr>
          <w:spacing w:val="-2"/>
          <w:lang w:val="en-IE"/>
        </w:rPr>
        <w:t xml:space="preserve"> </w:t>
      </w:r>
      <w:r w:rsidRPr="006B6FAF">
        <w:rPr>
          <w:lang w:val="en-IE"/>
        </w:rPr>
        <w:t>either Party to exercise</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right, power</w:t>
      </w:r>
      <w:r w:rsidRPr="006B6FAF">
        <w:rPr>
          <w:spacing w:val="-2"/>
          <w:lang w:val="en-IE"/>
        </w:rPr>
        <w:t xml:space="preserve"> </w:t>
      </w:r>
      <w:r w:rsidRPr="006B6FAF">
        <w:rPr>
          <w:lang w:val="en-IE"/>
        </w:rPr>
        <w:t>or remedy</w:t>
      </w:r>
      <w:r w:rsidRPr="006B6FAF">
        <w:rPr>
          <w:spacing w:val="-2"/>
          <w:lang w:val="en-IE"/>
        </w:rPr>
        <w:t xml:space="preserve"> </w:t>
      </w:r>
      <w:r w:rsidRPr="006B6FAF">
        <w:rPr>
          <w:lang w:val="en-IE"/>
        </w:rPr>
        <w:t>shall operate</w:t>
      </w:r>
      <w:r w:rsidRPr="006B6FAF">
        <w:rPr>
          <w:spacing w:val="-2"/>
          <w:lang w:val="en-IE"/>
        </w:rPr>
        <w:t xml:space="preserve"> </w:t>
      </w:r>
      <w:r w:rsidRPr="006B6FAF">
        <w:rPr>
          <w:lang w:val="en-IE"/>
        </w:rPr>
        <w:t>as a</w:t>
      </w:r>
      <w:r w:rsidRPr="006B6FAF">
        <w:rPr>
          <w:spacing w:val="-2"/>
          <w:lang w:val="en-IE"/>
        </w:rPr>
        <w:t xml:space="preserve"> </w:t>
      </w:r>
      <w:r w:rsidRPr="006B6FAF">
        <w:rPr>
          <w:lang w:val="en-IE"/>
        </w:rPr>
        <w:t>waiver</w:t>
      </w:r>
      <w:r w:rsidRPr="006B6FAF">
        <w:rPr>
          <w:spacing w:val="-2"/>
          <w:lang w:val="en-IE"/>
        </w:rPr>
        <w:t xml:space="preserve"> </w:t>
      </w:r>
      <w:r w:rsidRPr="006B6FAF">
        <w:rPr>
          <w:lang w:val="en-IE"/>
        </w:rPr>
        <w:t xml:space="preserve">of it, nor shall any partial exercise preclude further exercise of same or some other right, power or </w:t>
      </w:r>
      <w:r w:rsidRPr="006B6FAF">
        <w:rPr>
          <w:spacing w:val="-2"/>
          <w:lang w:val="en-IE"/>
        </w:rPr>
        <w:t>remedy.</w:t>
      </w:r>
    </w:p>
    <w:p w14:paraId="0A5F4F5A" w14:textId="77777777" w:rsidR="001F099A" w:rsidRPr="006B6FAF" w:rsidRDefault="00EA36F6" w:rsidP="00884D01">
      <w:pPr>
        <w:pStyle w:val="BodyText"/>
        <w:spacing w:before="60" w:after="120" w:line="276" w:lineRule="auto"/>
        <w:rPr>
          <w:sz w:val="12"/>
          <w:lang w:val="en-IE"/>
        </w:rPr>
      </w:pPr>
      <w:r w:rsidRPr="006B6FAF">
        <w:rPr>
          <w:noProof/>
          <w:lang w:val="en-IE"/>
        </w:rPr>
        <mc:AlternateContent>
          <mc:Choice Requires="wpg">
            <w:drawing>
              <wp:anchor distT="0" distB="0" distL="0" distR="0" simplePos="0" relativeHeight="251658292" behindDoc="1" locked="0" layoutInCell="1" allowOverlap="1" wp14:anchorId="2AF545CF" wp14:editId="1E83CE79">
                <wp:simplePos x="0" y="0"/>
                <wp:positionH relativeFrom="page">
                  <wp:posOffset>881176</wp:posOffset>
                </wp:positionH>
                <wp:positionV relativeFrom="paragraph">
                  <wp:posOffset>114989</wp:posOffset>
                </wp:positionV>
                <wp:extent cx="5800090" cy="2260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28" name="Graphic 22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0" name="Textbox 230"/>
                        <wps:cNvSpPr txBox="1"/>
                        <wps:spPr>
                          <a:xfrm>
                            <a:off x="0" y="0"/>
                            <a:ext cx="5800090" cy="207645"/>
                          </a:xfrm>
                          <a:prstGeom prst="rect">
                            <a:avLst/>
                          </a:prstGeom>
                        </wps:spPr>
                        <wps:txbx>
                          <w:txbxContent>
                            <w:p w14:paraId="337299AE" w14:textId="77777777" w:rsidR="001F099A" w:rsidRDefault="00EA36F6">
                              <w:pPr>
                                <w:tabs>
                                  <w:tab w:val="left" w:pos="595"/>
                                </w:tabs>
                                <w:spacing w:before="1"/>
                                <w:ind w:left="86"/>
                                <w:rPr>
                                  <w:b/>
                                </w:rPr>
                              </w:pPr>
                              <w:r>
                                <w:rPr>
                                  <w:b/>
                                  <w:color w:val="FFFFFF"/>
                                  <w:spacing w:val="-5"/>
                                </w:rPr>
                                <w:t>18.</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2AF545CF" id="Group 227" o:spid="_x0000_s1225" style="position:absolute;margin-left:69.4pt;margin-top:9.05pt;width:456.7pt;height:17.8pt;z-index:-251658188;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">
                <v:shape id="Graphic 228" o:spid="_x0000_s122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" path="m5799708,l,,,207263r5799708,l5799708,xe" fillcolor="navy" stroked="f">
                  <v:path arrowok="t"/>
                </v:shape>
                <v:shape id="Graphic 229" o:spid="_x0000_s122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" path="m5799708,l,,,18287r5799708,l5799708,xe" fillcolor="#339" stroked="f">
                  <v:path arrowok="t"/>
                </v:shape>
                <v:shape id="Textbox 230" o:spid="_x0000_s122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337299AE" w14:textId="77777777" w:rsidR="001F099A" w:rsidRDefault="00EA36F6">
                        <w:pPr>
                          <w:tabs>
                            <w:tab w:val="left" w:pos="595"/>
                          </w:tabs>
                          <w:spacing w:before="1"/>
                          <w:ind w:left="86"/>
                          <w:rPr>
                            <w:b/>
                          </w:rPr>
                        </w:pPr>
                        <w:r>
                          <w:rPr>
                            <w:b/>
                            <w:color w:val="FFFFFF"/>
                            <w:spacing w:val="-5"/>
                          </w:rPr>
                          <w:t>18.</w:t>
                        </w:r>
                        <w:r>
                          <w:rPr>
                            <w:b/>
                            <w:color w:val="FFFFFF"/>
                          </w:rPr>
                          <w:tab/>
                        </w:r>
                        <w:r>
                          <w:rPr>
                            <w:b/>
                            <w:color w:val="FFFFFF"/>
                            <w:spacing w:val="-2"/>
                          </w:rPr>
                          <w:t>NON-EXCLUSIVITY</w:t>
                        </w:r>
                      </w:p>
                    </w:txbxContent>
                  </v:textbox>
                </v:shape>
                <w10:wrap type="topAndBottom" anchorx="page"/>
              </v:group>
            </w:pict>
          </mc:Fallback>
        </mc:AlternateContent>
      </w:r>
    </w:p>
    <w:p w14:paraId="0573D709" w14:textId="77777777" w:rsidR="001F099A" w:rsidRPr="006B6FAF" w:rsidRDefault="00EA36F6" w:rsidP="00B560F9">
      <w:pPr>
        <w:pStyle w:val="BodyText"/>
        <w:spacing w:before="60" w:after="120" w:line="276" w:lineRule="auto"/>
        <w:ind w:left="136" w:right="324"/>
        <w:jc w:val="both"/>
        <w:rPr>
          <w:lang w:val="en-IE"/>
        </w:rPr>
      </w:pPr>
      <w:r w:rsidRPr="006B6FAF">
        <w:rPr>
          <w:lang w:val="en-IE"/>
        </w:rPr>
        <w:t>Nothing</w:t>
      </w:r>
      <w:r w:rsidRPr="00B560F9">
        <w:rPr>
          <w:lang w:val="en-IE"/>
        </w:rPr>
        <w:t xml:space="preserve"> </w:t>
      </w:r>
      <w:r w:rsidRPr="006B6FAF">
        <w:rPr>
          <w:lang w:val="en-IE"/>
        </w:rPr>
        <w:t>in</w:t>
      </w:r>
      <w:r w:rsidRPr="00B560F9">
        <w:rPr>
          <w:lang w:val="en-IE"/>
        </w:rPr>
        <w:t xml:space="preserve"> </w:t>
      </w:r>
      <w:r w:rsidRPr="006B6FAF">
        <w:rPr>
          <w:lang w:val="en-IE"/>
        </w:rPr>
        <w:t>this</w:t>
      </w:r>
      <w:r w:rsidRPr="00B560F9">
        <w:rPr>
          <w:lang w:val="en-IE"/>
        </w:rPr>
        <w:t xml:space="preserve"> </w:t>
      </w:r>
      <w:r w:rsidRPr="006B6FAF">
        <w:rPr>
          <w:lang w:val="en-IE"/>
        </w:rPr>
        <w:t>Agreement</w:t>
      </w:r>
      <w:r w:rsidRPr="00B560F9">
        <w:rPr>
          <w:lang w:val="en-IE"/>
        </w:rPr>
        <w:t xml:space="preserve"> </w:t>
      </w:r>
      <w:r w:rsidRPr="006B6FAF">
        <w:rPr>
          <w:lang w:val="en-IE"/>
        </w:rPr>
        <w:t>shall</w:t>
      </w:r>
      <w:r w:rsidRPr="00B560F9">
        <w:rPr>
          <w:lang w:val="en-IE"/>
        </w:rPr>
        <w:t xml:space="preserve"> </w:t>
      </w:r>
      <w:r w:rsidRPr="006B6FAF">
        <w:rPr>
          <w:lang w:val="en-IE"/>
        </w:rPr>
        <w:t>preclude</w:t>
      </w:r>
      <w:r w:rsidRPr="00B560F9">
        <w:rPr>
          <w:lang w:val="en-IE"/>
        </w:rPr>
        <w:t xml:space="preserve"> </w:t>
      </w:r>
      <w:r w:rsidRPr="006B6FAF">
        <w:rPr>
          <w:lang w:val="en-IE"/>
        </w:rPr>
        <w:t>the</w:t>
      </w:r>
      <w:r w:rsidRPr="00B560F9">
        <w:rPr>
          <w:lang w:val="en-IE"/>
        </w:rPr>
        <w:t xml:space="preserve"> </w:t>
      </w:r>
      <w:r w:rsidRPr="006B6FAF">
        <w:rPr>
          <w:lang w:val="en-IE"/>
        </w:rPr>
        <w:t>Client</w:t>
      </w:r>
      <w:r w:rsidRPr="00B560F9">
        <w:rPr>
          <w:lang w:val="en-IE"/>
        </w:rPr>
        <w:t xml:space="preserve"> </w:t>
      </w:r>
      <w:r w:rsidRPr="006B6FAF">
        <w:rPr>
          <w:lang w:val="en-IE"/>
        </w:rPr>
        <w:t>from</w:t>
      </w:r>
      <w:r w:rsidRPr="00B560F9">
        <w:rPr>
          <w:lang w:val="en-IE"/>
        </w:rPr>
        <w:t xml:space="preserve"> </w:t>
      </w:r>
      <w:r w:rsidRPr="006B6FAF">
        <w:rPr>
          <w:lang w:val="en-IE"/>
        </w:rPr>
        <w:t>purchasing</w:t>
      </w:r>
      <w:r w:rsidRPr="00B560F9">
        <w:rPr>
          <w:lang w:val="en-IE"/>
        </w:rPr>
        <w:t xml:space="preserve"> </w:t>
      </w:r>
      <w:r w:rsidRPr="006B6FAF">
        <w:rPr>
          <w:lang w:val="en-IE"/>
        </w:rPr>
        <w:t>services</w:t>
      </w:r>
      <w:r w:rsidRPr="00B560F9">
        <w:rPr>
          <w:lang w:val="en-IE"/>
        </w:rPr>
        <w:t xml:space="preserve"> </w:t>
      </w:r>
      <w:r w:rsidRPr="006B6FAF">
        <w:rPr>
          <w:lang w:val="en-IE"/>
        </w:rPr>
        <w:t>(or</w:t>
      </w:r>
      <w:r w:rsidRPr="00B560F9">
        <w:rPr>
          <w:lang w:val="en-IE"/>
        </w:rPr>
        <w:t xml:space="preserve"> </w:t>
      </w:r>
      <w:r w:rsidRPr="006B6FAF">
        <w:rPr>
          <w:lang w:val="en-IE"/>
        </w:rPr>
        <w:t>Services)</w:t>
      </w:r>
      <w:r w:rsidRPr="00B560F9">
        <w:rPr>
          <w:lang w:val="en-IE"/>
        </w:rPr>
        <w:t xml:space="preserve"> </w:t>
      </w:r>
      <w:r w:rsidRPr="006B6FAF">
        <w:rPr>
          <w:lang w:val="en-IE"/>
        </w:rPr>
        <w:t>from</w:t>
      </w:r>
      <w:r w:rsidRPr="00B560F9">
        <w:rPr>
          <w:lang w:val="en-IE"/>
        </w:rPr>
        <w:t xml:space="preserve"> </w:t>
      </w:r>
      <w:r w:rsidRPr="006B6FAF">
        <w:rPr>
          <w:lang w:val="en-IE"/>
        </w:rPr>
        <w:t>a</w:t>
      </w:r>
      <w:r w:rsidRPr="00B560F9">
        <w:rPr>
          <w:lang w:val="en-IE"/>
        </w:rPr>
        <w:t xml:space="preserve"> </w:t>
      </w:r>
      <w:r w:rsidRPr="006B6FAF">
        <w:rPr>
          <w:lang w:val="en-IE"/>
        </w:rPr>
        <w:t>third party at any time during the currency of the Agreement.</w:t>
      </w:r>
    </w:p>
    <w:p w14:paraId="480D359B" w14:textId="77777777" w:rsidR="001F099A" w:rsidRPr="006B6FAF" w:rsidRDefault="00EA36F6" w:rsidP="00884D01">
      <w:pPr>
        <w:pStyle w:val="BodyText"/>
        <w:spacing w:before="60" w:after="120" w:line="276" w:lineRule="auto"/>
        <w:rPr>
          <w:sz w:val="12"/>
          <w:lang w:val="en-IE"/>
        </w:rPr>
      </w:pPr>
      <w:r w:rsidRPr="006B6FAF">
        <w:rPr>
          <w:noProof/>
          <w:lang w:val="en-IE"/>
        </w:rPr>
        <mc:AlternateContent>
          <mc:Choice Requires="wpg">
            <w:drawing>
              <wp:anchor distT="0" distB="0" distL="0" distR="0" simplePos="0" relativeHeight="251658293" behindDoc="1" locked="0" layoutInCell="1" allowOverlap="1" wp14:anchorId="4194BB3E" wp14:editId="01E017B6">
                <wp:simplePos x="0" y="0"/>
                <wp:positionH relativeFrom="page">
                  <wp:posOffset>881176</wp:posOffset>
                </wp:positionH>
                <wp:positionV relativeFrom="paragraph">
                  <wp:posOffset>112619</wp:posOffset>
                </wp:positionV>
                <wp:extent cx="5800090" cy="226060"/>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32" name="Graphic 232"/>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4" name="Textbox 234"/>
                        <wps:cNvSpPr txBox="1"/>
                        <wps:spPr>
                          <a:xfrm>
                            <a:off x="0" y="0"/>
                            <a:ext cx="5800090" cy="207645"/>
                          </a:xfrm>
                          <a:prstGeom prst="rect">
                            <a:avLst/>
                          </a:prstGeom>
                        </wps:spPr>
                        <wps:txbx>
                          <w:txbxContent>
                            <w:p w14:paraId="62FA44CD" w14:textId="77777777" w:rsidR="001F099A" w:rsidRDefault="00EA36F6">
                              <w:pPr>
                                <w:tabs>
                                  <w:tab w:val="left" w:pos="595"/>
                                </w:tabs>
                                <w:spacing w:before="1"/>
                                <w:ind w:left="86"/>
                                <w:rPr>
                                  <w:b/>
                                </w:rPr>
                              </w:pPr>
                              <w:r>
                                <w:rPr>
                                  <w:b/>
                                  <w:color w:val="FFFFFF"/>
                                  <w:spacing w:val="-5"/>
                                </w:rPr>
                                <w:t>19.</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4194BB3E" id="Group 231" o:spid="_x0000_s1229" style="position:absolute;margin-left:69.4pt;margin-top:8.85pt;width:456.7pt;height:17.8pt;z-index:-25165818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">
                <v:shape id="Graphic 232" o:spid="_x0000_s123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" path="m5799708,l,,,207263r5799708,l5799708,xe" fillcolor="navy" stroked="f">
                  <v:path arrowok="t"/>
                </v:shape>
                <v:shape id="Graphic 233" o:spid="_x0000_s123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" path="m5799708,l,,,18287r5799708,l5799708,xe" fillcolor="#339" stroked="f">
                  <v:path arrowok="t"/>
                </v:shape>
                <v:shape id="Textbox 234" o:spid="_x0000_s123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62FA44CD" w14:textId="77777777" w:rsidR="001F099A" w:rsidRDefault="00EA36F6">
                        <w:pPr>
                          <w:tabs>
                            <w:tab w:val="left" w:pos="595"/>
                          </w:tabs>
                          <w:spacing w:before="1"/>
                          <w:ind w:left="86"/>
                          <w:rPr>
                            <w:b/>
                          </w:rPr>
                        </w:pPr>
                        <w:r>
                          <w:rPr>
                            <w:b/>
                            <w:color w:val="FFFFFF"/>
                            <w:spacing w:val="-5"/>
                          </w:rPr>
                          <w:t>19.</w:t>
                        </w:r>
                        <w:r>
                          <w:rPr>
                            <w:b/>
                            <w:color w:val="FFFFFF"/>
                          </w:rPr>
                          <w:tab/>
                        </w:r>
                        <w:r>
                          <w:rPr>
                            <w:b/>
                            <w:color w:val="FFFFFF"/>
                            <w:spacing w:val="-2"/>
                          </w:rPr>
                          <w:t>MEDIA</w:t>
                        </w:r>
                      </w:p>
                    </w:txbxContent>
                  </v:textbox>
                </v:shape>
                <w10:wrap type="topAndBottom" anchorx="page"/>
              </v:group>
            </w:pict>
          </mc:Fallback>
        </mc:AlternateContent>
      </w:r>
    </w:p>
    <w:p w14:paraId="3DCE6422" w14:textId="77777777" w:rsidR="001F099A" w:rsidRPr="006B6FAF" w:rsidRDefault="00EA36F6" w:rsidP="00884D01">
      <w:pPr>
        <w:pStyle w:val="BodyText"/>
        <w:spacing w:before="60" w:after="120" w:line="276" w:lineRule="auto"/>
        <w:ind w:left="136" w:right="329"/>
        <w:jc w:val="both"/>
        <w:rPr>
          <w:lang w:val="en-IE"/>
        </w:rPr>
      </w:pPr>
      <w:r w:rsidRPr="006B6FAF">
        <w:rPr>
          <w:lang w:val="en-IE"/>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31E44A9D" w14:textId="77777777" w:rsidR="001F099A" w:rsidRPr="006B6FAF" w:rsidRDefault="00EA36F6" w:rsidP="00884D01">
      <w:pPr>
        <w:pStyle w:val="BodyText"/>
        <w:spacing w:before="60" w:after="120" w:line="276" w:lineRule="auto"/>
        <w:rPr>
          <w:sz w:val="13"/>
          <w:lang w:val="en-IE"/>
        </w:rPr>
      </w:pPr>
      <w:r w:rsidRPr="006B6FAF">
        <w:rPr>
          <w:noProof/>
          <w:lang w:val="en-IE"/>
        </w:rPr>
        <mc:AlternateContent>
          <mc:Choice Requires="wpg">
            <w:drawing>
              <wp:anchor distT="0" distB="0" distL="0" distR="0" simplePos="0" relativeHeight="251658294" behindDoc="1" locked="0" layoutInCell="1" allowOverlap="1" wp14:anchorId="0CFA60F6" wp14:editId="7C66678D">
                <wp:simplePos x="0" y="0"/>
                <wp:positionH relativeFrom="page">
                  <wp:posOffset>881176</wp:posOffset>
                </wp:positionH>
                <wp:positionV relativeFrom="paragraph">
                  <wp:posOffset>120232</wp:posOffset>
                </wp:positionV>
                <wp:extent cx="5800090" cy="222885"/>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236" name="Graphic 236"/>
                        <wps:cNvSpPr/>
                        <wps:spPr>
                          <a:xfrm>
                            <a:off x="0" y="0"/>
                            <a:ext cx="5800090" cy="204470"/>
                          </a:xfrm>
                          <a:custGeom>
                            <a:avLst/>
                            <a:gdLst/>
                            <a:ahLst/>
                            <a:cxnLst/>
                            <a:rect l="l" t="t" r="r" b="b"/>
                            <a:pathLst>
                              <a:path w="5800090" h="204470">
                                <a:moveTo>
                                  <a:pt x="5799708" y="0"/>
                                </a:moveTo>
                                <a:lnTo>
                                  <a:pt x="0" y="0"/>
                                </a:lnTo>
                                <a:lnTo>
                                  <a:pt x="0" y="204216"/>
                                </a:lnTo>
                                <a:lnTo>
                                  <a:pt x="5799708" y="204216"/>
                                </a:lnTo>
                                <a:lnTo>
                                  <a:pt x="5799708"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204215"/>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8" name="Textbox 238"/>
                        <wps:cNvSpPr txBox="1"/>
                        <wps:spPr>
                          <a:xfrm>
                            <a:off x="0" y="0"/>
                            <a:ext cx="5800090" cy="204470"/>
                          </a:xfrm>
                          <a:prstGeom prst="rect">
                            <a:avLst/>
                          </a:prstGeom>
                        </wps:spPr>
                        <wps:txbx>
                          <w:txbxContent>
                            <w:p w14:paraId="2D6DE1A2" w14:textId="77777777" w:rsidR="001F099A" w:rsidRDefault="00EA36F6">
                              <w:pPr>
                                <w:tabs>
                                  <w:tab w:val="left" w:pos="595"/>
                                </w:tabs>
                                <w:spacing w:before="1"/>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10"/>
                                </w:rPr>
                                <w:t xml:space="preserve"> </w:t>
                              </w:r>
                              <w:r>
                                <w:rPr>
                                  <w:b/>
                                  <w:color w:val="FFFFFF"/>
                                </w:rPr>
                                <w:t>INTERESTS</w:t>
                              </w:r>
                              <w:r>
                                <w:rPr>
                                  <w:b/>
                                  <w:color w:val="FFFFFF"/>
                                  <w:spacing w:val="-7"/>
                                </w:rPr>
                                <w:t xml:space="preserve"> </w:t>
                              </w:r>
                              <w:r>
                                <w:rPr>
                                  <w:b/>
                                  <w:color w:val="FFFFFF"/>
                                </w:rPr>
                                <w:t>AND</w:t>
                              </w:r>
                              <w:r>
                                <w:rPr>
                                  <w:b/>
                                  <w:color w:val="FFFFFF"/>
                                  <w:spacing w:val="-8"/>
                                </w:rPr>
                                <w:t xml:space="preserve"> </w:t>
                              </w:r>
                              <w:r>
                                <w:rPr>
                                  <w:b/>
                                  <w:color w:val="FFFFFF"/>
                                </w:rPr>
                                <w:t>CORRUPT</w:t>
                              </w:r>
                              <w:r>
                                <w:rPr>
                                  <w:b/>
                                  <w:color w:val="FFFFFF"/>
                                  <w:spacing w:val="-11"/>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0CFA60F6" id="Group 235" o:spid="_x0000_s1233" style="position:absolute;margin-left:69.4pt;margin-top:9.45pt;width:456.7pt;height:17.55pt;z-index:-251658186;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">
                <v:shape id="Graphic 236" o:spid="_x0000_s1234"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" path="m5799708,l,,,204216r5799708,l5799708,xe" fillcolor="navy" stroked="f">
                  <v:path arrowok="t"/>
                </v:shape>
                <v:shape id="Graphic 237" o:spid="_x0000_s1235"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" path="m5799708,l,,,18287r5799708,l5799708,xe" fillcolor="#339" stroked="f">
                  <v:path arrowok="t"/>
                </v:shape>
                <v:shape id="Textbox 238" o:spid="_x0000_s1236"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D6DE1A2" w14:textId="77777777" w:rsidR="001F099A" w:rsidRDefault="00EA36F6">
                        <w:pPr>
                          <w:tabs>
                            <w:tab w:val="left" w:pos="595"/>
                          </w:tabs>
                          <w:spacing w:before="1"/>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10"/>
                          </w:rPr>
                          <w:t xml:space="preserve"> </w:t>
                        </w:r>
                        <w:r>
                          <w:rPr>
                            <w:b/>
                            <w:color w:val="FFFFFF"/>
                          </w:rPr>
                          <w:t>INTERESTS</w:t>
                        </w:r>
                        <w:r>
                          <w:rPr>
                            <w:b/>
                            <w:color w:val="FFFFFF"/>
                            <w:spacing w:val="-7"/>
                          </w:rPr>
                          <w:t xml:space="preserve"> </w:t>
                        </w:r>
                        <w:r>
                          <w:rPr>
                            <w:b/>
                            <w:color w:val="FFFFFF"/>
                          </w:rPr>
                          <w:t>AND</w:t>
                        </w:r>
                        <w:r>
                          <w:rPr>
                            <w:b/>
                            <w:color w:val="FFFFFF"/>
                            <w:spacing w:val="-8"/>
                          </w:rPr>
                          <w:t xml:space="preserve"> </w:t>
                        </w:r>
                        <w:r>
                          <w:rPr>
                            <w:b/>
                            <w:color w:val="FFFFFF"/>
                          </w:rPr>
                          <w:t>CORRUPT</w:t>
                        </w:r>
                        <w:r>
                          <w:rPr>
                            <w:b/>
                            <w:color w:val="FFFFFF"/>
                            <w:spacing w:val="-11"/>
                          </w:rPr>
                          <w:t xml:space="preserve"> </w:t>
                        </w:r>
                        <w:r>
                          <w:rPr>
                            <w:b/>
                            <w:color w:val="FFFFFF"/>
                            <w:spacing w:val="-2"/>
                          </w:rPr>
                          <w:t>GIFTS</w:t>
                        </w:r>
                      </w:p>
                    </w:txbxContent>
                  </v:textbox>
                </v:shape>
                <w10:wrap type="topAndBottom" anchorx="page"/>
              </v:group>
            </w:pict>
          </mc:Fallback>
        </mc:AlternateContent>
      </w:r>
    </w:p>
    <w:p w14:paraId="1E0F2FD8" w14:textId="6D2E596A" w:rsidR="001F099A" w:rsidRPr="006B6FAF" w:rsidRDefault="00EA36F6" w:rsidP="00406D8E">
      <w:pPr>
        <w:pStyle w:val="ListParagraph"/>
        <w:numPr>
          <w:ilvl w:val="1"/>
          <w:numId w:val="10"/>
        </w:numPr>
        <w:tabs>
          <w:tab w:val="left" w:pos="1010"/>
        </w:tabs>
        <w:spacing w:before="60" w:after="120" w:line="276" w:lineRule="auto"/>
        <w:ind w:right="424"/>
        <w:rPr>
          <w:lang w:val="en-IE"/>
        </w:rPr>
      </w:pPr>
      <w:r w:rsidRPr="006B6FAF">
        <w:rPr>
          <w:lang w:val="en-IE"/>
        </w:rPr>
        <w:t>The Contractor confirms that</w:t>
      </w:r>
      <w:r w:rsidRPr="006B6FAF">
        <w:rPr>
          <w:spacing w:val="-1"/>
          <w:lang w:val="en-IE"/>
        </w:rPr>
        <w:t xml:space="preserve"> </w:t>
      </w:r>
      <w:r w:rsidRPr="006B6FAF">
        <w:rPr>
          <w:lang w:val="en-IE"/>
        </w:rPr>
        <w:t>it has carried out</w:t>
      </w:r>
      <w:r w:rsidRPr="006B6FAF">
        <w:rPr>
          <w:spacing w:val="-1"/>
          <w:lang w:val="en-IE"/>
        </w:rPr>
        <w:t xml:space="preserve"> </w:t>
      </w:r>
      <w:r w:rsidRPr="006B6FAF">
        <w:rPr>
          <w:lang w:val="en-IE"/>
        </w:rPr>
        <w:t>a conflicts of interest</w:t>
      </w:r>
      <w:r w:rsidRPr="006B6FAF">
        <w:rPr>
          <w:spacing w:val="-1"/>
          <w:lang w:val="en-IE"/>
        </w:rPr>
        <w:t xml:space="preserve"> </w:t>
      </w:r>
      <w:r w:rsidRPr="006B6FAF">
        <w:rPr>
          <w:lang w:val="en-IE"/>
        </w:rPr>
        <w:t xml:space="preserve">check and is satisfied that neither it nor any Subcontractor nor agent as the case may </w:t>
      </w:r>
      <w:proofErr w:type="gramStart"/>
      <w:r w:rsidRPr="006B6FAF">
        <w:rPr>
          <w:lang w:val="en-IE"/>
        </w:rPr>
        <w:t>be has</w:t>
      </w:r>
      <w:proofErr w:type="gramEnd"/>
      <w:r w:rsidRPr="006B6FAF">
        <w:rPr>
          <w:lang w:val="en-IE"/>
        </w:rPr>
        <w:t xml:space="preserve"> any conflicts i</w:t>
      </w:r>
      <w:r w:rsidR="00C72138" w:rsidRPr="006B6FAF">
        <w:rPr>
          <w:lang w:val="en-IE"/>
        </w:rPr>
        <w:t xml:space="preserve">n </w:t>
      </w:r>
      <w:r w:rsidRPr="006B6FAF">
        <w:rPr>
          <w:lang w:val="en-IE"/>
        </w:rPr>
        <w:t xml:space="preserve">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sidRPr="006B6FAF">
        <w:rPr>
          <w:spacing w:val="-2"/>
          <w:lang w:val="en-IE"/>
        </w:rPr>
        <w:t>damages.</w:t>
      </w:r>
    </w:p>
    <w:p w14:paraId="31A0F679" w14:textId="555A7F90" w:rsidR="001F099A" w:rsidRPr="006B6FAF" w:rsidRDefault="00EA36F6" w:rsidP="00406D8E">
      <w:pPr>
        <w:pStyle w:val="ListParagraph"/>
        <w:numPr>
          <w:ilvl w:val="1"/>
          <w:numId w:val="10"/>
        </w:numPr>
        <w:tabs>
          <w:tab w:val="left" w:pos="1010"/>
        </w:tabs>
        <w:spacing w:before="60" w:after="120" w:line="276" w:lineRule="auto"/>
        <w:ind w:right="418"/>
        <w:rPr>
          <w:lang w:val="en-IE"/>
        </w:rPr>
      </w:pPr>
      <w:r w:rsidRPr="006B6FAF">
        <w:rPr>
          <w:lang w:val="en-IE"/>
        </w:rPr>
        <w:t>Any registrable interest involving the Contractor (and any Subcontractor or agent as the case may be) and the Client, the Ceann Comhairle (Speaker), or any member of the Government,</w:t>
      </w:r>
      <w:r w:rsidRPr="006B6FAF">
        <w:rPr>
          <w:spacing w:val="-2"/>
          <w:lang w:val="en-IE"/>
        </w:rPr>
        <w:t xml:space="preserve"> </w:t>
      </w:r>
      <w:r w:rsidRPr="006B6FAF">
        <w:rPr>
          <w:lang w:val="en-IE"/>
        </w:rPr>
        <w:t>or</w:t>
      </w:r>
      <w:r w:rsidRPr="006B6FAF">
        <w:rPr>
          <w:spacing w:val="-3"/>
          <w:lang w:val="en-IE"/>
        </w:rPr>
        <w:t xml:space="preserve"> </w:t>
      </w:r>
      <w:r w:rsidRPr="006B6FAF">
        <w:rPr>
          <w:lang w:val="en-IE"/>
        </w:rPr>
        <w:t>any</w:t>
      </w:r>
      <w:r w:rsidRPr="006B6FAF">
        <w:rPr>
          <w:spacing w:val="-3"/>
          <w:lang w:val="en-IE"/>
        </w:rPr>
        <w:t xml:space="preserve"> </w:t>
      </w:r>
      <w:r w:rsidRPr="006B6FAF">
        <w:rPr>
          <w:lang w:val="en-IE"/>
        </w:rPr>
        <w:t>member</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Oireachtas,</w:t>
      </w:r>
      <w:r w:rsidRPr="006B6FAF">
        <w:rPr>
          <w:spacing w:val="-2"/>
          <w:lang w:val="en-IE"/>
        </w:rPr>
        <w:t xml:space="preserve"> </w:t>
      </w:r>
      <w:r w:rsidRPr="006B6FAF">
        <w:rPr>
          <w:lang w:val="en-IE"/>
        </w:rPr>
        <w:t>or</w:t>
      </w:r>
      <w:r w:rsidRPr="006B6FAF">
        <w:rPr>
          <w:spacing w:val="-3"/>
          <w:lang w:val="en-IE"/>
        </w:rPr>
        <w:t xml:space="preserve"> </w:t>
      </w:r>
      <w:r w:rsidRPr="006B6FAF">
        <w:rPr>
          <w:lang w:val="en-IE"/>
        </w:rPr>
        <w:t>their</w:t>
      </w:r>
      <w:r w:rsidRPr="006B6FAF">
        <w:rPr>
          <w:spacing w:val="-3"/>
          <w:lang w:val="en-IE"/>
        </w:rPr>
        <w:t xml:space="preserve"> </w:t>
      </w:r>
      <w:r w:rsidRPr="006B6FAF">
        <w:rPr>
          <w:lang w:val="en-IE"/>
        </w:rPr>
        <w:t>relatives</w:t>
      </w:r>
      <w:r w:rsidRPr="006B6FAF">
        <w:rPr>
          <w:spacing w:val="-8"/>
          <w:lang w:val="en-IE"/>
        </w:rPr>
        <w:t xml:space="preserve"> </w:t>
      </w:r>
      <w:r w:rsidRPr="006B6FAF">
        <w:rPr>
          <w:lang w:val="en-IE"/>
        </w:rPr>
        <w:t>must</w:t>
      </w:r>
      <w:r w:rsidRPr="006B6FAF">
        <w:rPr>
          <w:spacing w:val="-5"/>
          <w:lang w:val="en-IE"/>
        </w:rPr>
        <w:t xml:space="preserve"> </w:t>
      </w:r>
      <w:r w:rsidRPr="006B6FAF">
        <w:rPr>
          <w:lang w:val="en-IE"/>
        </w:rPr>
        <w:t>be</w:t>
      </w:r>
      <w:r w:rsidRPr="006B6FAF">
        <w:rPr>
          <w:spacing w:val="-3"/>
          <w:lang w:val="en-IE"/>
        </w:rPr>
        <w:t xml:space="preserve"> </w:t>
      </w:r>
      <w:r w:rsidRPr="006B6FAF">
        <w:rPr>
          <w:lang w:val="en-IE"/>
        </w:rPr>
        <w:t>fully</w:t>
      </w:r>
      <w:r w:rsidRPr="006B6FAF">
        <w:rPr>
          <w:spacing w:val="-3"/>
          <w:lang w:val="en-IE"/>
        </w:rPr>
        <w:t xml:space="preserve"> </w:t>
      </w:r>
      <w:r w:rsidRPr="006B6FAF">
        <w:rPr>
          <w:lang w:val="en-IE"/>
        </w:rPr>
        <w:t>disclosed</w:t>
      </w:r>
      <w:r w:rsidRPr="006B6FAF">
        <w:rPr>
          <w:spacing w:val="-4"/>
          <w:lang w:val="en-IE"/>
        </w:rPr>
        <w:t xml:space="preserve"> </w:t>
      </w:r>
      <w:r w:rsidRPr="006B6FAF">
        <w:rPr>
          <w:lang w:val="en-IE"/>
        </w:rPr>
        <w:t>to the</w:t>
      </w:r>
      <w:r w:rsidRPr="006B6FAF">
        <w:rPr>
          <w:spacing w:val="75"/>
          <w:lang w:val="en-IE"/>
        </w:rPr>
        <w:t xml:space="preserve"> </w:t>
      </w:r>
      <w:r w:rsidRPr="006B6FAF">
        <w:rPr>
          <w:lang w:val="en-IE"/>
        </w:rPr>
        <w:t>Client</w:t>
      </w:r>
      <w:r w:rsidRPr="006B6FAF">
        <w:rPr>
          <w:spacing w:val="72"/>
          <w:lang w:val="en-IE"/>
        </w:rPr>
        <w:t xml:space="preserve"> </w:t>
      </w:r>
      <w:r w:rsidRPr="006B6FAF">
        <w:rPr>
          <w:lang w:val="en-IE"/>
        </w:rPr>
        <w:t>immediately</w:t>
      </w:r>
      <w:r w:rsidRPr="006B6FAF">
        <w:rPr>
          <w:spacing w:val="76"/>
          <w:lang w:val="en-IE"/>
        </w:rPr>
        <w:t xml:space="preserve"> </w:t>
      </w:r>
      <w:r w:rsidRPr="006B6FAF">
        <w:rPr>
          <w:lang w:val="en-IE"/>
        </w:rPr>
        <w:t>upon</w:t>
      </w:r>
      <w:r w:rsidRPr="006B6FAF">
        <w:rPr>
          <w:spacing w:val="74"/>
          <w:lang w:val="en-IE"/>
        </w:rPr>
        <w:t xml:space="preserve"> </w:t>
      </w:r>
      <w:r w:rsidRPr="006B6FAF">
        <w:rPr>
          <w:lang w:val="en-IE"/>
        </w:rPr>
        <w:t>such</w:t>
      </w:r>
      <w:r w:rsidRPr="006B6FAF">
        <w:rPr>
          <w:spacing w:val="74"/>
          <w:lang w:val="en-IE"/>
        </w:rPr>
        <w:t xml:space="preserve"> </w:t>
      </w:r>
      <w:r w:rsidRPr="006B6FAF">
        <w:rPr>
          <w:lang w:val="en-IE"/>
        </w:rPr>
        <w:t>information</w:t>
      </w:r>
      <w:r w:rsidRPr="006B6FAF">
        <w:rPr>
          <w:spacing w:val="78"/>
          <w:lang w:val="en-IE"/>
        </w:rPr>
        <w:t xml:space="preserve"> </w:t>
      </w:r>
      <w:r w:rsidRPr="006B6FAF">
        <w:rPr>
          <w:lang w:val="en-IE"/>
        </w:rPr>
        <w:t>becoming</w:t>
      </w:r>
      <w:r w:rsidRPr="006B6FAF">
        <w:rPr>
          <w:spacing w:val="76"/>
          <w:lang w:val="en-IE"/>
        </w:rPr>
        <w:t xml:space="preserve"> </w:t>
      </w:r>
      <w:r w:rsidRPr="006B6FAF">
        <w:rPr>
          <w:lang w:val="en-IE"/>
        </w:rPr>
        <w:t>known</w:t>
      </w:r>
      <w:r w:rsidRPr="006B6FAF">
        <w:rPr>
          <w:spacing w:val="74"/>
          <w:lang w:val="en-IE"/>
        </w:rPr>
        <w:t xml:space="preserve"> </w:t>
      </w:r>
      <w:r w:rsidRPr="006B6FAF">
        <w:rPr>
          <w:lang w:val="en-IE"/>
        </w:rPr>
        <w:t>to</w:t>
      </w:r>
      <w:r w:rsidRPr="006B6FAF">
        <w:rPr>
          <w:spacing w:val="80"/>
          <w:lang w:val="en-IE"/>
        </w:rPr>
        <w:t xml:space="preserve"> </w:t>
      </w:r>
      <w:r w:rsidRPr="006B6FAF">
        <w:rPr>
          <w:lang w:val="en-IE"/>
        </w:rPr>
        <w:t>the</w:t>
      </w:r>
      <w:r w:rsidRPr="006B6FAF">
        <w:rPr>
          <w:spacing w:val="75"/>
          <w:lang w:val="en-IE"/>
        </w:rPr>
        <w:t xml:space="preserve"> </w:t>
      </w:r>
      <w:r w:rsidRPr="006B6FAF">
        <w:rPr>
          <w:lang w:val="en-IE"/>
        </w:rPr>
        <w:t>Contractor</w:t>
      </w:r>
      <w:r w:rsidR="00C72138" w:rsidRPr="006B6FAF">
        <w:rPr>
          <w:lang w:val="en-IE"/>
        </w:rPr>
        <w:t xml:space="preserve"> </w:t>
      </w:r>
      <w:r w:rsidRPr="006B6FAF">
        <w:rPr>
          <w:lang w:val="en-IE"/>
        </w:rPr>
        <w:t>(Subcontractor or agent as the case may be) and the Contractor shall</w:t>
      </w:r>
      <w:r w:rsidRPr="006B6FAF">
        <w:rPr>
          <w:spacing w:val="40"/>
          <w:lang w:val="en-IE"/>
        </w:rPr>
        <w:t xml:space="preserve"> </w:t>
      </w:r>
      <w:r w:rsidRPr="006B6FAF">
        <w:rPr>
          <w:lang w:val="en-IE"/>
        </w:rPr>
        <w:t>comply with the Client’s directions in respect thereof, to the satisfaction of the Client. In the event of such disclosure,</w:t>
      </w:r>
      <w:r w:rsidRPr="006B6FAF">
        <w:rPr>
          <w:spacing w:val="-4"/>
          <w:lang w:val="en-IE"/>
        </w:rPr>
        <w:t xml:space="preserve"> </w:t>
      </w:r>
      <w:r w:rsidRPr="006B6FAF">
        <w:rPr>
          <w:lang w:val="en-IE"/>
        </w:rPr>
        <w:t>the</w:t>
      </w:r>
      <w:r w:rsidRPr="006B6FAF">
        <w:rPr>
          <w:spacing w:val="-6"/>
          <w:lang w:val="en-IE"/>
        </w:rPr>
        <w:t xml:space="preserve"> </w:t>
      </w:r>
      <w:r w:rsidRPr="006B6FAF">
        <w:rPr>
          <w:lang w:val="en-IE"/>
        </w:rPr>
        <w:t>Client</w:t>
      </w:r>
      <w:r w:rsidRPr="006B6FAF">
        <w:rPr>
          <w:spacing w:val="-9"/>
          <w:lang w:val="en-IE"/>
        </w:rPr>
        <w:t xml:space="preserve"> </w:t>
      </w:r>
      <w:r w:rsidRPr="006B6FAF">
        <w:rPr>
          <w:lang w:val="en-IE"/>
        </w:rPr>
        <w:t>shall</w:t>
      </w:r>
      <w:r w:rsidRPr="006B6FAF">
        <w:rPr>
          <w:spacing w:val="-5"/>
          <w:lang w:val="en-IE"/>
        </w:rPr>
        <w:t xml:space="preserve"> </w:t>
      </w:r>
      <w:r w:rsidRPr="006B6FAF">
        <w:rPr>
          <w:lang w:val="en-IE"/>
        </w:rPr>
        <w:t>have</w:t>
      </w:r>
      <w:r w:rsidRPr="006B6FAF">
        <w:rPr>
          <w:spacing w:val="-6"/>
          <w:lang w:val="en-IE"/>
        </w:rPr>
        <w:t xml:space="preserve"> </w:t>
      </w:r>
      <w:r w:rsidRPr="006B6FAF">
        <w:rPr>
          <w:lang w:val="en-IE"/>
        </w:rPr>
        <w:t>the</w:t>
      </w:r>
      <w:r w:rsidRPr="006B6FAF">
        <w:rPr>
          <w:spacing w:val="-6"/>
          <w:lang w:val="en-IE"/>
        </w:rPr>
        <w:t xml:space="preserve"> </w:t>
      </w:r>
      <w:r w:rsidRPr="006B6FAF">
        <w:rPr>
          <w:lang w:val="en-IE"/>
        </w:rPr>
        <w:t>right</w:t>
      </w:r>
      <w:r w:rsidRPr="006B6FAF">
        <w:rPr>
          <w:spacing w:val="-9"/>
          <w:lang w:val="en-IE"/>
        </w:rPr>
        <w:t xml:space="preserve"> </w:t>
      </w:r>
      <w:r w:rsidRPr="006B6FAF">
        <w:rPr>
          <w:lang w:val="en-IE"/>
        </w:rPr>
        <w:t>(in</w:t>
      </w:r>
      <w:r w:rsidRPr="006B6FAF">
        <w:rPr>
          <w:spacing w:val="-8"/>
          <w:lang w:val="en-IE"/>
        </w:rPr>
        <w:t xml:space="preserve"> </w:t>
      </w:r>
      <w:r w:rsidRPr="006B6FAF">
        <w:rPr>
          <w:lang w:val="en-IE"/>
        </w:rPr>
        <w:t>addition</w:t>
      </w:r>
      <w:r w:rsidRPr="006B6FAF">
        <w:rPr>
          <w:spacing w:val="-8"/>
          <w:lang w:val="en-IE"/>
        </w:rPr>
        <w:t xml:space="preserve"> </w:t>
      </w:r>
      <w:r w:rsidRPr="006B6FAF">
        <w:rPr>
          <w:lang w:val="en-IE"/>
        </w:rPr>
        <w:t>to</w:t>
      </w:r>
      <w:r w:rsidRPr="006B6FAF">
        <w:rPr>
          <w:spacing w:val="-4"/>
          <w:lang w:val="en-IE"/>
        </w:rPr>
        <w:t xml:space="preserve"> </w:t>
      </w:r>
      <w:r w:rsidRPr="006B6FAF">
        <w:rPr>
          <w:lang w:val="en-IE"/>
        </w:rPr>
        <w:t>any</w:t>
      </w:r>
      <w:r w:rsidRPr="006B6FAF">
        <w:rPr>
          <w:spacing w:val="-6"/>
          <w:lang w:val="en-IE"/>
        </w:rPr>
        <w:t xml:space="preserve"> </w:t>
      </w:r>
      <w:r w:rsidRPr="006B6FAF">
        <w:rPr>
          <w:lang w:val="en-IE"/>
        </w:rPr>
        <w:t>other</w:t>
      </w:r>
      <w:r w:rsidRPr="006B6FAF">
        <w:rPr>
          <w:spacing w:val="-7"/>
          <w:lang w:val="en-IE"/>
        </w:rPr>
        <w:t xml:space="preserve"> </w:t>
      </w:r>
      <w:r w:rsidRPr="006B6FAF">
        <w:rPr>
          <w:lang w:val="en-IE"/>
        </w:rPr>
        <w:t>rights</w:t>
      </w:r>
      <w:r w:rsidRPr="006B6FAF">
        <w:rPr>
          <w:spacing w:val="-7"/>
          <w:lang w:val="en-IE"/>
        </w:rPr>
        <w:t xml:space="preserve"> </w:t>
      </w:r>
      <w:r w:rsidRPr="006B6FAF">
        <w:rPr>
          <w:lang w:val="en-IE"/>
        </w:rPr>
        <w:t>which</w:t>
      </w:r>
      <w:r w:rsidRPr="006B6FAF">
        <w:rPr>
          <w:spacing w:val="-8"/>
          <w:lang w:val="en-IE"/>
        </w:rPr>
        <w:t xml:space="preserve"> </w:t>
      </w:r>
      <w:r w:rsidRPr="006B6FAF">
        <w:rPr>
          <w:lang w:val="en-IE"/>
        </w:rPr>
        <w:t>it</w:t>
      </w:r>
      <w:r w:rsidRPr="006B6FAF">
        <w:rPr>
          <w:spacing w:val="-9"/>
          <w:lang w:val="en-IE"/>
        </w:rPr>
        <w:t xml:space="preserve"> </w:t>
      </w:r>
      <w:r w:rsidRPr="006B6FAF">
        <w:rPr>
          <w:lang w:val="en-IE"/>
        </w:rPr>
        <w:t>has</w:t>
      </w:r>
      <w:r w:rsidRPr="006B6FAF">
        <w:rPr>
          <w:spacing w:val="-7"/>
          <w:lang w:val="en-IE"/>
        </w:rPr>
        <w:t xml:space="preserve"> </w:t>
      </w:r>
      <w:r w:rsidRPr="006B6FAF">
        <w:rPr>
          <w:lang w:val="en-IE"/>
        </w:rPr>
        <w:t>at</w:t>
      </w:r>
      <w:r w:rsidRPr="006B6FAF">
        <w:rPr>
          <w:spacing w:val="-9"/>
          <w:lang w:val="en-IE"/>
        </w:rPr>
        <w:t xml:space="preserve"> </w:t>
      </w:r>
      <w:r w:rsidRPr="006B6FAF">
        <w:rPr>
          <w:lang w:val="en-IE"/>
        </w:rPr>
        <w:t>law) to terminate this Agreement immediately and without liability for compensation or damages.</w:t>
      </w:r>
      <w:r w:rsidRPr="006B6FAF">
        <w:rPr>
          <w:spacing w:val="-6"/>
          <w:lang w:val="en-IE"/>
        </w:rPr>
        <w:t xml:space="preserve"> </w:t>
      </w:r>
      <w:r w:rsidRPr="006B6FAF">
        <w:rPr>
          <w:lang w:val="en-IE"/>
        </w:rPr>
        <w:t>The</w:t>
      </w:r>
      <w:r w:rsidRPr="006B6FAF">
        <w:rPr>
          <w:spacing w:val="-7"/>
          <w:lang w:val="en-IE"/>
        </w:rPr>
        <w:t xml:space="preserve"> </w:t>
      </w:r>
      <w:r w:rsidRPr="006B6FAF">
        <w:rPr>
          <w:lang w:val="en-IE"/>
        </w:rPr>
        <w:t>terms</w:t>
      </w:r>
      <w:r w:rsidRPr="006B6FAF">
        <w:rPr>
          <w:spacing w:val="-8"/>
          <w:lang w:val="en-IE"/>
        </w:rPr>
        <w:t xml:space="preserve"> </w:t>
      </w:r>
      <w:r w:rsidRPr="006B6FAF">
        <w:rPr>
          <w:lang w:val="en-IE"/>
        </w:rPr>
        <w:t>“registrable</w:t>
      </w:r>
      <w:r w:rsidRPr="006B6FAF">
        <w:rPr>
          <w:spacing w:val="-7"/>
          <w:lang w:val="en-IE"/>
        </w:rPr>
        <w:t xml:space="preserve"> </w:t>
      </w:r>
      <w:r w:rsidRPr="006B6FAF">
        <w:rPr>
          <w:lang w:val="en-IE"/>
        </w:rPr>
        <w:t>interest”</w:t>
      </w:r>
      <w:r w:rsidRPr="006B6FAF">
        <w:rPr>
          <w:spacing w:val="-9"/>
          <w:lang w:val="en-IE"/>
        </w:rPr>
        <w:t xml:space="preserve"> </w:t>
      </w:r>
      <w:r w:rsidRPr="006B6FAF">
        <w:rPr>
          <w:lang w:val="en-IE"/>
        </w:rPr>
        <w:t>and</w:t>
      </w:r>
      <w:r w:rsidRPr="006B6FAF">
        <w:rPr>
          <w:spacing w:val="-4"/>
          <w:lang w:val="en-IE"/>
        </w:rPr>
        <w:t xml:space="preserve"> </w:t>
      </w:r>
      <w:r w:rsidRPr="006B6FAF">
        <w:rPr>
          <w:lang w:val="en-IE"/>
        </w:rPr>
        <w:t>“relative”</w:t>
      </w:r>
      <w:r w:rsidRPr="006B6FAF">
        <w:rPr>
          <w:spacing w:val="-9"/>
          <w:lang w:val="en-IE"/>
        </w:rPr>
        <w:t xml:space="preserve"> </w:t>
      </w:r>
      <w:r w:rsidRPr="006B6FAF">
        <w:rPr>
          <w:lang w:val="en-IE"/>
        </w:rPr>
        <w:t>shall</w:t>
      </w:r>
      <w:r w:rsidRPr="006B6FAF">
        <w:rPr>
          <w:spacing w:val="-6"/>
          <w:lang w:val="en-IE"/>
        </w:rPr>
        <w:t xml:space="preserve"> </w:t>
      </w:r>
      <w:r w:rsidRPr="006B6FAF">
        <w:rPr>
          <w:lang w:val="en-IE"/>
        </w:rPr>
        <w:t>be</w:t>
      </w:r>
      <w:r w:rsidRPr="006B6FAF">
        <w:rPr>
          <w:spacing w:val="-7"/>
          <w:lang w:val="en-IE"/>
        </w:rPr>
        <w:t xml:space="preserve"> </w:t>
      </w:r>
      <w:r w:rsidRPr="006B6FAF">
        <w:rPr>
          <w:lang w:val="en-IE"/>
        </w:rPr>
        <w:t>interpreted</w:t>
      </w:r>
      <w:r w:rsidRPr="006B6FAF">
        <w:rPr>
          <w:spacing w:val="-8"/>
          <w:lang w:val="en-IE"/>
        </w:rPr>
        <w:t xml:space="preserve"> </w:t>
      </w:r>
      <w:r w:rsidRPr="006B6FAF">
        <w:rPr>
          <w:lang w:val="en-IE"/>
        </w:rPr>
        <w:t>as</w:t>
      </w:r>
      <w:r w:rsidRPr="006B6FAF">
        <w:rPr>
          <w:spacing w:val="-4"/>
          <w:lang w:val="en-IE"/>
        </w:rPr>
        <w:t xml:space="preserve"> </w:t>
      </w:r>
      <w:r w:rsidRPr="006B6FAF">
        <w:rPr>
          <w:lang w:val="en-IE"/>
        </w:rPr>
        <w:t>per</w:t>
      </w:r>
      <w:r w:rsidRPr="006B6FAF">
        <w:rPr>
          <w:spacing w:val="-8"/>
          <w:lang w:val="en-IE"/>
        </w:rPr>
        <w:t xml:space="preserve"> </w:t>
      </w:r>
      <w:r w:rsidRPr="006B6FAF">
        <w:rPr>
          <w:lang w:val="en-IE"/>
        </w:rPr>
        <w:t xml:space="preserve">section 2 of the Ethics in Public Office Act, 1995 (as amended) a copy of which is available on </w:t>
      </w:r>
      <w:r w:rsidRPr="006B6FAF">
        <w:rPr>
          <w:spacing w:val="-2"/>
          <w:lang w:val="en-IE"/>
        </w:rPr>
        <w:t>request.</w:t>
      </w:r>
    </w:p>
    <w:p w14:paraId="071C57DA" w14:textId="77777777" w:rsidR="001F099A" w:rsidRPr="006B6FAF" w:rsidRDefault="00EA36F6" w:rsidP="00406D8E">
      <w:pPr>
        <w:pStyle w:val="ListParagraph"/>
        <w:numPr>
          <w:ilvl w:val="1"/>
          <w:numId w:val="10"/>
        </w:numPr>
        <w:tabs>
          <w:tab w:val="left" w:pos="1010"/>
        </w:tabs>
        <w:spacing w:before="60" w:after="120" w:line="276" w:lineRule="auto"/>
        <w:ind w:right="421"/>
        <w:rPr>
          <w:lang w:val="en-IE"/>
        </w:rPr>
      </w:pPr>
      <w:r w:rsidRPr="006B6FAF">
        <w:rPr>
          <w:lang w:val="en-IE"/>
        </w:rPr>
        <w:t>The</w:t>
      </w:r>
      <w:r w:rsidRPr="006B6FAF">
        <w:rPr>
          <w:spacing w:val="-2"/>
          <w:lang w:val="en-IE"/>
        </w:rPr>
        <w:t xml:space="preserve"> </w:t>
      </w:r>
      <w:r w:rsidRPr="006B6FAF">
        <w:rPr>
          <w:lang w:val="en-IE"/>
        </w:rPr>
        <w:t>Contractor</w:t>
      </w:r>
      <w:r w:rsidRPr="006B6FAF">
        <w:rPr>
          <w:spacing w:val="-2"/>
          <w:lang w:val="en-IE"/>
        </w:rPr>
        <w:t xml:space="preserve"> </w:t>
      </w:r>
      <w:r w:rsidRPr="006B6FAF">
        <w:rPr>
          <w:lang w:val="en-IE"/>
        </w:rPr>
        <w:t>shall not offer</w:t>
      </w:r>
      <w:r w:rsidRPr="006B6FAF">
        <w:rPr>
          <w:spacing w:val="-2"/>
          <w:lang w:val="en-IE"/>
        </w:rPr>
        <w:t xml:space="preserve"> </w:t>
      </w:r>
      <w:r w:rsidRPr="006B6FAF">
        <w:rPr>
          <w:lang w:val="en-IE"/>
        </w:rPr>
        <w:t>or agree</w:t>
      </w:r>
      <w:r w:rsidRPr="006B6FAF">
        <w:rPr>
          <w:spacing w:val="-2"/>
          <w:lang w:val="en-IE"/>
        </w:rPr>
        <w:t xml:space="preserve"> </w:t>
      </w:r>
      <w:r w:rsidRPr="006B6FAF">
        <w:rPr>
          <w:lang w:val="en-IE"/>
        </w:rPr>
        <w:t>to</w:t>
      </w:r>
      <w:r w:rsidRPr="006B6FAF">
        <w:rPr>
          <w:spacing w:val="-3"/>
          <w:lang w:val="en-IE"/>
        </w:rPr>
        <w:t xml:space="preserve"> </w:t>
      </w:r>
      <w:r w:rsidRPr="006B6FAF">
        <w:rPr>
          <w:lang w:val="en-IE"/>
        </w:rPr>
        <w:t>give</w:t>
      </w:r>
      <w:r w:rsidRPr="006B6FAF">
        <w:rPr>
          <w:spacing w:val="-2"/>
          <w:lang w:val="en-IE"/>
        </w:rPr>
        <w:t xml:space="preserve"> </w:t>
      </w:r>
      <w:r w:rsidRPr="006B6FAF">
        <w:rPr>
          <w:lang w:val="en-IE"/>
        </w:rPr>
        <w:t>any</w:t>
      </w:r>
      <w:r w:rsidRPr="006B6FAF">
        <w:rPr>
          <w:spacing w:val="-2"/>
          <w:lang w:val="en-IE"/>
        </w:rPr>
        <w:t xml:space="preserve"> </w:t>
      </w:r>
      <w:r w:rsidRPr="006B6FAF">
        <w:rPr>
          <w:lang w:val="en-IE"/>
        </w:rPr>
        <w:t>public</w:t>
      </w:r>
      <w:r w:rsidRPr="006B6FAF">
        <w:rPr>
          <w:spacing w:val="-4"/>
          <w:lang w:val="en-IE"/>
        </w:rPr>
        <w:t xml:space="preserve"> </w:t>
      </w:r>
      <w:r w:rsidRPr="006B6FAF">
        <w:rPr>
          <w:lang w:val="en-IE"/>
        </w:rPr>
        <w:t>servant</w:t>
      </w:r>
      <w:r w:rsidRPr="006B6FAF">
        <w:rPr>
          <w:spacing w:val="-4"/>
          <w:lang w:val="en-IE"/>
        </w:rPr>
        <w:t xml:space="preserve"> </w:t>
      </w:r>
      <w:r w:rsidRPr="006B6FAF">
        <w:rPr>
          <w:lang w:val="en-IE"/>
        </w:rPr>
        <w:t>or</w:t>
      </w:r>
      <w:r w:rsidRPr="006B6FAF">
        <w:rPr>
          <w:spacing w:val="-2"/>
          <w:lang w:val="en-IE"/>
        </w:rPr>
        <w:t xml:space="preserve"> </w:t>
      </w:r>
      <w:r w:rsidRPr="006B6FAF">
        <w:rPr>
          <w:lang w:val="en-IE"/>
        </w:rPr>
        <w:t>civil servant</w:t>
      </w:r>
      <w:r w:rsidRPr="006B6FAF">
        <w:rPr>
          <w:spacing w:val="-4"/>
          <w:lang w:val="en-IE"/>
        </w:rPr>
        <w:t xml:space="preserve"> </w:t>
      </w:r>
      <w:r w:rsidRPr="006B6FAF">
        <w:rPr>
          <w:lang w:val="en-IE"/>
        </w:rPr>
        <w:t>any</w:t>
      </w:r>
      <w:r w:rsidRPr="006B6FAF">
        <w:rPr>
          <w:spacing w:val="-2"/>
          <w:lang w:val="en-IE"/>
        </w:rPr>
        <w:t xml:space="preserve"> </w:t>
      </w:r>
      <w:r w:rsidRPr="006B6FAF">
        <w:rPr>
          <w:lang w:val="en-IE"/>
        </w:rPr>
        <w:t>gift</w:t>
      </w:r>
      <w:r w:rsidRPr="006B6FAF">
        <w:rPr>
          <w:spacing w:val="-5"/>
          <w:lang w:val="en-IE"/>
        </w:rPr>
        <w:t xml:space="preserve"> </w:t>
      </w:r>
      <w:r w:rsidRPr="006B6FAF">
        <w:rPr>
          <w:lang w:val="en-IE"/>
        </w:rPr>
        <w:t>or consideration or commission of any kind as an inducement or reward for doing or forbearing</w:t>
      </w:r>
      <w:r w:rsidRPr="006B6FAF">
        <w:rPr>
          <w:spacing w:val="-7"/>
          <w:lang w:val="en-IE"/>
        </w:rPr>
        <w:t xml:space="preserve"> </w:t>
      </w:r>
      <w:r w:rsidRPr="006B6FAF">
        <w:rPr>
          <w:lang w:val="en-IE"/>
        </w:rPr>
        <w:t>to</w:t>
      </w:r>
      <w:r w:rsidRPr="006B6FAF">
        <w:rPr>
          <w:spacing w:val="-9"/>
          <w:lang w:val="en-IE"/>
        </w:rPr>
        <w:t xml:space="preserve"> </w:t>
      </w:r>
      <w:r w:rsidRPr="006B6FAF">
        <w:rPr>
          <w:lang w:val="en-IE"/>
        </w:rPr>
        <w:t>do</w:t>
      </w:r>
      <w:r w:rsidRPr="006B6FAF">
        <w:rPr>
          <w:spacing w:val="-9"/>
          <w:lang w:val="en-IE"/>
        </w:rPr>
        <w:t xml:space="preserve"> </w:t>
      </w:r>
      <w:r w:rsidRPr="006B6FAF">
        <w:rPr>
          <w:lang w:val="en-IE"/>
        </w:rPr>
        <w:t>or</w:t>
      </w:r>
      <w:r w:rsidRPr="006B6FAF">
        <w:rPr>
          <w:spacing w:val="-8"/>
          <w:lang w:val="en-IE"/>
        </w:rPr>
        <w:t xml:space="preserve"> </w:t>
      </w:r>
      <w:r w:rsidRPr="006B6FAF">
        <w:rPr>
          <w:lang w:val="en-IE"/>
        </w:rPr>
        <w:t>for</w:t>
      </w:r>
      <w:r w:rsidRPr="006B6FAF">
        <w:rPr>
          <w:spacing w:val="-8"/>
          <w:lang w:val="en-IE"/>
        </w:rPr>
        <w:t xml:space="preserve"> </w:t>
      </w:r>
      <w:r w:rsidRPr="006B6FAF">
        <w:rPr>
          <w:lang w:val="en-IE"/>
        </w:rPr>
        <w:t>having</w:t>
      </w:r>
      <w:r w:rsidRPr="006B6FAF">
        <w:rPr>
          <w:spacing w:val="-7"/>
          <w:lang w:val="en-IE"/>
        </w:rPr>
        <w:t xml:space="preserve"> </w:t>
      </w:r>
      <w:r w:rsidRPr="006B6FAF">
        <w:rPr>
          <w:lang w:val="en-IE"/>
        </w:rPr>
        <w:t>done</w:t>
      </w:r>
      <w:r w:rsidRPr="006B6FAF">
        <w:rPr>
          <w:spacing w:val="-7"/>
          <w:lang w:val="en-IE"/>
        </w:rPr>
        <w:t xml:space="preserve"> </w:t>
      </w:r>
      <w:r w:rsidRPr="006B6FAF">
        <w:rPr>
          <w:lang w:val="en-IE"/>
        </w:rPr>
        <w:t>or</w:t>
      </w:r>
      <w:r w:rsidRPr="006B6FAF">
        <w:rPr>
          <w:spacing w:val="-8"/>
          <w:lang w:val="en-IE"/>
        </w:rPr>
        <w:t xml:space="preserve"> </w:t>
      </w:r>
      <w:r w:rsidRPr="006B6FAF">
        <w:rPr>
          <w:lang w:val="en-IE"/>
        </w:rPr>
        <w:t>forborne</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do</w:t>
      </w:r>
      <w:r w:rsidRPr="006B6FAF">
        <w:rPr>
          <w:spacing w:val="-9"/>
          <w:lang w:val="en-IE"/>
        </w:rPr>
        <w:t xml:space="preserve"> </w:t>
      </w:r>
      <w:r w:rsidRPr="006B6FAF">
        <w:rPr>
          <w:lang w:val="en-IE"/>
        </w:rPr>
        <w:t>any</w:t>
      </w:r>
      <w:r w:rsidRPr="006B6FAF">
        <w:rPr>
          <w:spacing w:val="-7"/>
          <w:lang w:val="en-IE"/>
        </w:rPr>
        <w:t xml:space="preserve"> </w:t>
      </w:r>
      <w:r w:rsidRPr="006B6FAF">
        <w:rPr>
          <w:lang w:val="en-IE"/>
        </w:rPr>
        <w:t>action</w:t>
      </w:r>
      <w:r w:rsidRPr="006B6FAF">
        <w:rPr>
          <w:spacing w:val="-9"/>
          <w:lang w:val="en-IE"/>
        </w:rPr>
        <w:t xml:space="preserve"> </w:t>
      </w:r>
      <w:r w:rsidRPr="006B6FAF">
        <w:rPr>
          <w:lang w:val="en-IE"/>
        </w:rPr>
        <w:t>in</w:t>
      </w:r>
      <w:r w:rsidRPr="006B6FAF">
        <w:rPr>
          <w:spacing w:val="-9"/>
          <w:lang w:val="en-IE"/>
        </w:rPr>
        <w:t xml:space="preserve"> </w:t>
      </w:r>
      <w:r w:rsidRPr="006B6FAF">
        <w:rPr>
          <w:lang w:val="en-IE"/>
        </w:rPr>
        <w:t>relation</w:t>
      </w:r>
      <w:r w:rsidRPr="006B6FAF">
        <w:rPr>
          <w:spacing w:val="-9"/>
          <w:lang w:val="en-IE"/>
        </w:rPr>
        <w:t xml:space="preserve"> </w:t>
      </w:r>
      <w:r w:rsidRPr="006B6FAF">
        <w:rPr>
          <w:lang w:val="en-IE"/>
        </w:rPr>
        <w:t>to</w:t>
      </w:r>
      <w:r w:rsidRPr="006B6FAF">
        <w:rPr>
          <w:spacing w:val="-5"/>
          <w:lang w:val="en-IE"/>
        </w:rPr>
        <w:t xml:space="preserve"> </w:t>
      </w:r>
      <w:r w:rsidRPr="006B6FAF">
        <w:rPr>
          <w:lang w:val="en-IE"/>
        </w:rPr>
        <w:t>the</w:t>
      </w:r>
      <w:r w:rsidRPr="006B6FAF">
        <w:rPr>
          <w:spacing w:val="-3"/>
          <w:lang w:val="en-IE"/>
        </w:rPr>
        <w:t xml:space="preserve"> </w:t>
      </w:r>
      <w:r w:rsidRPr="006B6FAF">
        <w:rPr>
          <w:lang w:val="en-IE"/>
        </w:rPr>
        <w:t>obtaining or execution of this or any other public contract.</w:t>
      </w:r>
      <w:r w:rsidRPr="006B6FAF">
        <w:rPr>
          <w:spacing w:val="40"/>
          <w:lang w:val="en-IE"/>
        </w:rPr>
        <w:t xml:space="preserve"> </w:t>
      </w:r>
      <w:r w:rsidRPr="006B6FAF">
        <w:rPr>
          <w:lang w:val="en-IE"/>
        </w:rPr>
        <w:t>Any breach of this clause 20C or the commission</w:t>
      </w:r>
      <w:r w:rsidRPr="006B6FAF">
        <w:rPr>
          <w:spacing w:val="-10"/>
          <w:lang w:val="en-IE"/>
        </w:rPr>
        <w:t xml:space="preserve"> </w:t>
      </w:r>
      <w:r w:rsidRPr="006B6FAF">
        <w:rPr>
          <w:lang w:val="en-IE"/>
        </w:rPr>
        <w:t>of</w:t>
      </w:r>
      <w:r w:rsidRPr="006B6FAF">
        <w:rPr>
          <w:spacing w:val="-9"/>
          <w:lang w:val="en-IE"/>
        </w:rPr>
        <w:t xml:space="preserve"> </w:t>
      </w:r>
      <w:r w:rsidRPr="006B6FAF">
        <w:rPr>
          <w:lang w:val="en-IE"/>
        </w:rPr>
        <w:t>any</w:t>
      </w:r>
      <w:r w:rsidRPr="006B6FAF">
        <w:rPr>
          <w:spacing w:val="-8"/>
          <w:lang w:val="en-IE"/>
        </w:rPr>
        <w:t xml:space="preserve"> </w:t>
      </w:r>
      <w:r w:rsidRPr="006B6FAF">
        <w:rPr>
          <w:lang w:val="en-IE"/>
        </w:rPr>
        <w:t>offence</w:t>
      </w:r>
      <w:r w:rsidRPr="006B6FAF">
        <w:rPr>
          <w:spacing w:val="-8"/>
          <w:lang w:val="en-IE"/>
        </w:rPr>
        <w:t xml:space="preserve"> </w:t>
      </w:r>
      <w:r w:rsidRPr="006B6FAF">
        <w:rPr>
          <w:lang w:val="en-IE"/>
        </w:rPr>
        <w:t>by</w:t>
      </w:r>
      <w:r w:rsidRPr="006B6FAF">
        <w:rPr>
          <w:spacing w:val="-4"/>
          <w:lang w:val="en-IE"/>
        </w:rPr>
        <w:t xml:space="preserve"> </w:t>
      </w:r>
      <w:r w:rsidRPr="006B6FAF">
        <w:rPr>
          <w:lang w:val="en-IE"/>
        </w:rPr>
        <w:t>the</w:t>
      </w:r>
      <w:r w:rsidRPr="006B6FAF">
        <w:rPr>
          <w:spacing w:val="-8"/>
          <w:lang w:val="en-IE"/>
        </w:rPr>
        <w:t xml:space="preserve"> </w:t>
      </w:r>
      <w:r w:rsidRPr="006B6FAF">
        <w:rPr>
          <w:lang w:val="en-IE"/>
        </w:rPr>
        <w:t>Contractor,</w:t>
      </w:r>
      <w:r w:rsidRPr="006B6FAF">
        <w:rPr>
          <w:spacing w:val="-7"/>
          <w:lang w:val="en-IE"/>
        </w:rPr>
        <w:t xml:space="preserve"> </w:t>
      </w:r>
      <w:r w:rsidRPr="006B6FAF">
        <w:rPr>
          <w:lang w:val="en-IE"/>
        </w:rPr>
        <w:t>any</w:t>
      </w:r>
      <w:r w:rsidRPr="006B6FAF">
        <w:rPr>
          <w:spacing w:val="-8"/>
          <w:lang w:val="en-IE"/>
        </w:rPr>
        <w:t xml:space="preserve"> </w:t>
      </w:r>
      <w:r w:rsidRPr="006B6FAF">
        <w:rPr>
          <w:lang w:val="en-IE"/>
        </w:rPr>
        <w:t>Subcontractor,</w:t>
      </w:r>
      <w:r w:rsidRPr="006B6FAF">
        <w:rPr>
          <w:spacing w:val="-7"/>
          <w:lang w:val="en-IE"/>
        </w:rPr>
        <w:t xml:space="preserve"> </w:t>
      </w:r>
      <w:r w:rsidRPr="006B6FAF">
        <w:rPr>
          <w:lang w:val="en-IE"/>
        </w:rPr>
        <w:t>agent</w:t>
      </w:r>
      <w:r w:rsidRPr="006B6FAF">
        <w:rPr>
          <w:spacing w:val="-7"/>
          <w:lang w:val="en-IE"/>
        </w:rPr>
        <w:t xml:space="preserve"> </w:t>
      </w:r>
      <w:r w:rsidRPr="006B6FAF">
        <w:rPr>
          <w:lang w:val="en-IE"/>
        </w:rPr>
        <w:t>or</w:t>
      </w:r>
      <w:r w:rsidRPr="006B6FAF">
        <w:rPr>
          <w:spacing w:val="-9"/>
          <w:lang w:val="en-IE"/>
        </w:rPr>
        <w:t xml:space="preserve"> </w:t>
      </w:r>
      <w:r w:rsidRPr="006B6FAF">
        <w:rPr>
          <w:lang w:val="en-IE"/>
        </w:rPr>
        <w:t>employee</w:t>
      </w:r>
      <w:r w:rsidRPr="006B6FAF">
        <w:rPr>
          <w:spacing w:val="-8"/>
          <w:lang w:val="en-IE"/>
        </w:rPr>
        <w:t xml:space="preserve"> </w:t>
      </w:r>
      <w:r w:rsidRPr="006B6FAF">
        <w:rPr>
          <w:lang w:val="en-IE"/>
        </w:rPr>
        <w:t>under the</w:t>
      </w:r>
      <w:r w:rsidRPr="006B6FAF">
        <w:rPr>
          <w:spacing w:val="-7"/>
          <w:lang w:val="en-IE"/>
        </w:rPr>
        <w:t xml:space="preserve"> </w:t>
      </w:r>
      <w:r w:rsidRPr="006B6FAF">
        <w:rPr>
          <w:lang w:val="en-IE"/>
        </w:rPr>
        <w:t>Criminal</w:t>
      </w:r>
      <w:r w:rsidRPr="006B6FAF">
        <w:rPr>
          <w:spacing w:val="-6"/>
          <w:lang w:val="en-IE"/>
        </w:rPr>
        <w:t xml:space="preserve"> </w:t>
      </w:r>
      <w:r w:rsidRPr="006B6FAF">
        <w:rPr>
          <w:lang w:val="en-IE"/>
        </w:rPr>
        <w:t>Justice</w:t>
      </w:r>
      <w:r w:rsidRPr="006B6FAF">
        <w:rPr>
          <w:spacing w:val="-7"/>
          <w:lang w:val="en-IE"/>
        </w:rPr>
        <w:t xml:space="preserve"> </w:t>
      </w:r>
      <w:r w:rsidRPr="006B6FAF">
        <w:rPr>
          <w:lang w:val="en-IE"/>
        </w:rPr>
        <w:t>(Corruption</w:t>
      </w:r>
      <w:r w:rsidRPr="006B6FAF">
        <w:rPr>
          <w:spacing w:val="-9"/>
          <w:lang w:val="en-IE"/>
        </w:rPr>
        <w:t xml:space="preserve"> </w:t>
      </w:r>
      <w:r w:rsidRPr="006B6FAF">
        <w:rPr>
          <w:lang w:val="en-IE"/>
        </w:rPr>
        <w:t>Offences)</w:t>
      </w:r>
      <w:r w:rsidRPr="006B6FAF">
        <w:rPr>
          <w:spacing w:val="-3"/>
          <w:lang w:val="en-IE"/>
        </w:rPr>
        <w:t xml:space="preserve"> </w:t>
      </w:r>
      <w:r w:rsidRPr="006B6FAF">
        <w:rPr>
          <w:lang w:val="en-IE"/>
        </w:rPr>
        <w:t>Act</w:t>
      </w:r>
      <w:r w:rsidRPr="006B6FAF">
        <w:rPr>
          <w:spacing w:val="-5"/>
          <w:lang w:val="en-IE"/>
        </w:rPr>
        <w:t xml:space="preserve"> </w:t>
      </w:r>
      <w:r w:rsidRPr="006B6FAF">
        <w:rPr>
          <w:lang w:val="en-IE"/>
        </w:rPr>
        <w:t>2018 shall</w:t>
      </w:r>
      <w:r w:rsidRPr="006B6FAF">
        <w:rPr>
          <w:spacing w:val="-6"/>
          <w:lang w:val="en-IE"/>
        </w:rPr>
        <w:t xml:space="preserve"> </w:t>
      </w:r>
      <w:r w:rsidRPr="006B6FAF">
        <w:rPr>
          <w:lang w:val="en-IE"/>
        </w:rPr>
        <w:t>entitle</w:t>
      </w:r>
      <w:r w:rsidRPr="006B6FAF">
        <w:rPr>
          <w:spacing w:val="-6"/>
          <w:lang w:val="en-IE"/>
        </w:rPr>
        <w:t xml:space="preserve"> </w:t>
      </w:r>
      <w:r w:rsidRPr="006B6FAF">
        <w:rPr>
          <w:lang w:val="en-IE"/>
        </w:rPr>
        <w:t>the</w:t>
      </w:r>
      <w:r w:rsidRPr="006B6FAF">
        <w:rPr>
          <w:spacing w:val="-7"/>
          <w:lang w:val="en-IE"/>
        </w:rPr>
        <w:t xml:space="preserve"> </w:t>
      </w:r>
      <w:r w:rsidRPr="006B6FAF">
        <w:rPr>
          <w:lang w:val="en-IE"/>
        </w:rPr>
        <w:t>Client</w:t>
      </w:r>
      <w:r w:rsidRPr="006B6FAF">
        <w:rPr>
          <w:spacing w:val="-10"/>
          <w:lang w:val="en-IE"/>
        </w:rPr>
        <w:t xml:space="preserve"> </w:t>
      </w:r>
      <w:r w:rsidRPr="006B6FAF">
        <w:rPr>
          <w:lang w:val="en-IE"/>
        </w:rPr>
        <w:t>to</w:t>
      </w:r>
      <w:r w:rsidRPr="006B6FAF">
        <w:rPr>
          <w:spacing w:val="-9"/>
          <w:lang w:val="en-IE"/>
        </w:rPr>
        <w:t xml:space="preserve"> </w:t>
      </w:r>
      <w:r w:rsidRPr="006B6FAF">
        <w:rPr>
          <w:lang w:val="en-IE"/>
        </w:rPr>
        <w:t>terminate</w:t>
      </w:r>
      <w:r w:rsidRPr="006B6FAF">
        <w:rPr>
          <w:spacing w:val="-7"/>
          <w:lang w:val="en-IE"/>
        </w:rPr>
        <w:t xml:space="preserve"> </w:t>
      </w:r>
      <w:r w:rsidRPr="006B6FAF">
        <w:rPr>
          <w:lang w:val="en-IE"/>
        </w:rPr>
        <w:t>this Agreement</w:t>
      </w:r>
      <w:r w:rsidRPr="006B6FAF">
        <w:rPr>
          <w:spacing w:val="-4"/>
          <w:lang w:val="en-IE"/>
        </w:rPr>
        <w:t xml:space="preserve"> </w:t>
      </w:r>
      <w:r w:rsidRPr="006B6FAF">
        <w:rPr>
          <w:lang w:val="en-IE"/>
        </w:rPr>
        <w:t>immediately</w:t>
      </w:r>
      <w:r w:rsidRPr="006B6FAF">
        <w:rPr>
          <w:spacing w:val="-3"/>
          <w:lang w:val="en-IE"/>
        </w:rPr>
        <w:t xml:space="preserve"> </w:t>
      </w:r>
      <w:r w:rsidRPr="006B6FAF">
        <w:rPr>
          <w:lang w:val="en-IE"/>
        </w:rPr>
        <w:t>and</w:t>
      </w:r>
      <w:r w:rsidRPr="006B6FAF">
        <w:rPr>
          <w:spacing w:val="-2"/>
          <w:lang w:val="en-IE"/>
        </w:rPr>
        <w:t xml:space="preserve"> </w:t>
      </w:r>
      <w:r w:rsidRPr="006B6FAF">
        <w:rPr>
          <w:lang w:val="en-IE"/>
        </w:rPr>
        <w:t>without</w:t>
      </w:r>
      <w:r w:rsidRPr="006B6FAF">
        <w:rPr>
          <w:spacing w:val="-5"/>
          <w:lang w:val="en-IE"/>
        </w:rPr>
        <w:t xml:space="preserve"> </w:t>
      </w:r>
      <w:r w:rsidRPr="006B6FAF">
        <w:rPr>
          <w:lang w:val="en-IE"/>
        </w:rPr>
        <w:t>liability</w:t>
      </w:r>
      <w:r w:rsidRPr="006B6FAF">
        <w:rPr>
          <w:spacing w:val="-3"/>
          <w:lang w:val="en-IE"/>
        </w:rPr>
        <w:t xml:space="preserve"> </w:t>
      </w:r>
      <w:r w:rsidRPr="006B6FAF">
        <w:rPr>
          <w:lang w:val="en-IE"/>
        </w:rPr>
        <w:t>for</w:t>
      </w:r>
      <w:r w:rsidRPr="006B6FAF">
        <w:rPr>
          <w:spacing w:val="-3"/>
          <w:lang w:val="en-IE"/>
        </w:rPr>
        <w:t xml:space="preserve"> </w:t>
      </w:r>
      <w:r w:rsidRPr="006B6FAF">
        <w:rPr>
          <w:lang w:val="en-IE"/>
        </w:rPr>
        <w:t>compensation</w:t>
      </w:r>
      <w:r w:rsidRPr="006B6FAF">
        <w:rPr>
          <w:spacing w:val="-4"/>
          <w:lang w:val="en-IE"/>
        </w:rPr>
        <w:t xml:space="preserve"> </w:t>
      </w:r>
      <w:r w:rsidRPr="006B6FAF">
        <w:rPr>
          <w:lang w:val="en-IE"/>
        </w:rPr>
        <w:t>or</w:t>
      </w:r>
      <w:r w:rsidRPr="006B6FAF">
        <w:rPr>
          <w:spacing w:val="-3"/>
          <w:lang w:val="en-IE"/>
        </w:rPr>
        <w:t xml:space="preserve"> </w:t>
      </w:r>
      <w:r w:rsidRPr="006B6FAF">
        <w:rPr>
          <w:lang w:val="en-IE"/>
        </w:rPr>
        <w:t>damages and to</w:t>
      </w:r>
      <w:r w:rsidRPr="006B6FAF">
        <w:rPr>
          <w:spacing w:val="-4"/>
          <w:lang w:val="en-IE"/>
        </w:rPr>
        <w:t xml:space="preserve"> </w:t>
      </w:r>
      <w:r w:rsidRPr="006B6FAF">
        <w:rPr>
          <w:lang w:val="en-IE"/>
        </w:rPr>
        <w:t xml:space="preserve">recover the amount of any loss resulting from such cancellation, including but not limited to recovery from the Contractor of the amount or value of any such gift, consideration or </w:t>
      </w:r>
      <w:r w:rsidRPr="006B6FAF">
        <w:rPr>
          <w:spacing w:val="-2"/>
          <w:lang w:val="en-IE"/>
        </w:rPr>
        <w:t>commission.</w:t>
      </w:r>
    </w:p>
    <w:p w14:paraId="6562FC24"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95" behindDoc="1" locked="0" layoutInCell="1" allowOverlap="1" wp14:anchorId="7F9F872B" wp14:editId="26117063">
                <wp:simplePos x="0" y="0"/>
                <wp:positionH relativeFrom="page">
                  <wp:posOffset>881176</wp:posOffset>
                </wp:positionH>
                <wp:positionV relativeFrom="paragraph">
                  <wp:posOffset>190344</wp:posOffset>
                </wp:positionV>
                <wp:extent cx="5800090" cy="226060"/>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40" name="Graphic 240"/>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800090" cy="207645"/>
                          </a:xfrm>
                          <a:prstGeom prst="rect">
                            <a:avLst/>
                          </a:prstGeom>
                        </wps:spPr>
                        <wps:txbx>
                          <w:txbxContent>
                            <w:p w14:paraId="232E47D4" w14:textId="77777777" w:rsidR="001F099A" w:rsidRDefault="00EA36F6">
                              <w:pPr>
                                <w:tabs>
                                  <w:tab w:val="left" w:pos="595"/>
                                </w:tabs>
                                <w:spacing w:before="1"/>
                                <w:ind w:left="86"/>
                                <w:rPr>
                                  <w:b/>
                                </w:rPr>
                              </w:pPr>
                              <w:r>
                                <w:rPr>
                                  <w:b/>
                                  <w:color w:val="FFFFFF"/>
                                  <w:spacing w:val="-5"/>
                                </w:rPr>
                                <w:t>21.</w:t>
                              </w:r>
                              <w:r>
                                <w:rPr>
                                  <w:b/>
                                  <w:color w:val="FFFFFF"/>
                                </w:rPr>
                                <w:tab/>
                                <w:t>ACCESS</w:t>
                              </w:r>
                              <w:r>
                                <w:rPr>
                                  <w:b/>
                                  <w:color w:val="FFFFFF"/>
                                  <w:spacing w:val="-6"/>
                                </w:rPr>
                                <w:t xml:space="preserve"> </w:t>
                              </w:r>
                              <w:r>
                                <w:rPr>
                                  <w:b/>
                                  <w:color w:val="FFFFFF"/>
                                </w:rPr>
                                <w:t>TO</w:t>
                              </w:r>
                              <w:r>
                                <w:rPr>
                                  <w:b/>
                                  <w:color w:val="FFFFFF"/>
                                  <w:spacing w:val="-6"/>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7F9F872B" id="Group 239" o:spid="_x0000_s1237" style="position:absolute;margin-left:69.4pt;margin-top:15pt;width:456.7pt;height:17.8pt;z-index:-251658185;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">
                <v:shape id="Graphic 240" o:spid="_x0000_s123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" path="m5799708,l,,,207263r5799708,l5799708,xe" fillcolor="navy" stroked="f">
                  <v:path arrowok="t"/>
                </v:shape>
                <v:shape id="Graphic 241" o:spid="_x0000_s123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" path="m5799708,l,,,18287r5799708,l5799708,xe" fillcolor="#339" stroked="f">
                  <v:path arrowok="t"/>
                </v:shape>
                <v:shape id="Textbox 242" o:spid="_x0000_s124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232E47D4" w14:textId="77777777" w:rsidR="001F099A" w:rsidRDefault="00EA36F6">
                        <w:pPr>
                          <w:tabs>
                            <w:tab w:val="left" w:pos="595"/>
                          </w:tabs>
                          <w:spacing w:before="1"/>
                          <w:ind w:left="86"/>
                          <w:rPr>
                            <w:b/>
                          </w:rPr>
                        </w:pPr>
                        <w:r>
                          <w:rPr>
                            <w:b/>
                            <w:color w:val="FFFFFF"/>
                            <w:spacing w:val="-5"/>
                          </w:rPr>
                          <w:t>21.</w:t>
                        </w:r>
                        <w:r>
                          <w:rPr>
                            <w:b/>
                            <w:color w:val="FFFFFF"/>
                          </w:rPr>
                          <w:tab/>
                          <w:t>ACCESS</w:t>
                        </w:r>
                        <w:r>
                          <w:rPr>
                            <w:b/>
                            <w:color w:val="FFFFFF"/>
                            <w:spacing w:val="-6"/>
                          </w:rPr>
                          <w:t xml:space="preserve"> </w:t>
                        </w:r>
                        <w:r>
                          <w:rPr>
                            <w:b/>
                            <w:color w:val="FFFFFF"/>
                          </w:rPr>
                          <w:t>TO</w:t>
                        </w:r>
                        <w:r>
                          <w:rPr>
                            <w:b/>
                            <w:color w:val="FFFFFF"/>
                            <w:spacing w:val="-6"/>
                          </w:rPr>
                          <w:t xml:space="preserve"> </w:t>
                        </w:r>
                        <w:r>
                          <w:rPr>
                            <w:b/>
                            <w:color w:val="FFFFFF"/>
                            <w:spacing w:val="-2"/>
                          </w:rPr>
                          <w:t>PREMISES</w:t>
                        </w:r>
                      </w:p>
                    </w:txbxContent>
                  </v:textbox>
                </v:shape>
                <w10:wrap type="topAndBottom" anchorx="page"/>
              </v:group>
            </w:pict>
          </mc:Fallback>
        </mc:AlternateContent>
      </w:r>
    </w:p>
    <w:p w14:paraId="216FE8E4" w14:textId="77777777" w:rsidR="001F099A" w:rsidRPr="006B6FAF" w:rsidRDefault="00EA36F6" w:rsidP="00406D8E">
      <w:pPr>
        <w:pStyle w:val="ListParagraph"/>
        <w:numPr>
          <w:ilvl w:val="0"/>
          <w:numId w:val="9"/>
        </w:numPr>
        <w:tabs>
          <w:tab w:val="left" w:pos="1010"/>
        </w:tabs>
        <w:spacing w:before="60" w:after="120" w:line="276" w:lineRule="auto"/>
        <w:ind w:right="420"/>
        <w:rPr>
          <w:lang w:val="en-IE"/>
        </w:rPr>
      </w:pPr>
      <w:r w:rsidRPr="006B6FAF">
        <w:rPr>
          <w:lang w:val="en-IE"/>
        </w:rPr>
        <w:lastRenderedPageBreak/>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D463750" w14:textId="77777777" w:rsidR="001F099A" w:rsidRPr="006B6FAF" w:rsidRDefault="00EA36F6" w:rsidP="00406D8E">
      <w:pPr>
        <w:pStyle w:val="ListParagraph"/>
        <w:numPr>
          <w:ilvl w:val="0"/>
          <w:numId w:val="9"/>
        </w:numPr>
        <w:tabs>
          <w:tab w:val="left" w:pos="1010"/>
        </w:tabs>
        <w:spacing w:before="60" w:after="120" w:line="276" w:lineRule="auto"/>
        <w:ind w:right="418"/>
        <w:rPr>
          <w:lang w:val="en-IE"/>
        </w:rPr>
      </w:pPr>
      <w:r w:rsidRPr="006B6FAF">
        <w:rPr>
          <w:lang w:val="en-IE"/>
        </w:rPr>
        <w:t>The Contractor shall upon reasonable notice by the Client allow the Client access to its premises (including the premises of any Subcontractor or agent) where the Services are being performed for the Client under this Agreement.</w:t>
      </w:r>
    </w:p>
    <w:p w14:paraId="69C4D2A6"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96" behindDoc="1" locked="0" layoutInCell="1" allowOverlap="1" wp14:anchorId="061151DF" wp14:editId="617E8B90">
                <wp:simplePos x="0" y="0"/>
                <wp:positionH relativeFrom="page">
                  <wp:posOffset>881176</wp:posOffset>
                </wp:positionH>
                <wp:positionV relativeFrom="paragraph">
                  <wp:posOffset>227875</wp:posOffset>
                </wp:positionV>
                <wp:extent cx="5800090" cy="22606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44" name="Graphic 2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46" name="Textbox 246"/>
                        <wps:cNvSpPr txBox="1"/>
                        <wps:spPr>
                          <a:xfrm>
                            <a:off x="0" y="0"/>
                            <a:ext cx="5800090" cy="207645"/>
                          </a:xfrm>
                          <a:prstGeom prst="rect">
                            <a:avLst/>
                          </a:prstGeom>
                        </wps:spPr>
                        <wps:txbx>
                          <w:txbxContent>
                            <w:p w14:paraId="5AC61D2E" w14:textId="77777777" w:rsidR="001F099A" w:rsidRDefault="00EA36F6">
                              <w:pPr>
                                <w:tabs>
                                  <w:tab w:val="left" w:pos="595"/>
                                </w:tabs>
                                <w:spacing w:before="1"/>
                                <w:ind w:left="28"/>
                                <w:rPr>
                                  <w:b/>
                                </w:rPr>
                              </w:pPr>
                              <w:r>
                                <w:rPr>
                                  <w:b/>
                                  <w:color w:val="FFFFFF"/>
                                  <w:spacing w:val="-5"/>
                                </w:rPr>
                                <w:t>22.</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061151DF" id="Group 243" o:spid="_x0000_s1241" style="position:absolute;margin-left:69.4pt;margin-top:17.95pt;width:456.7pt;height:17.8pt;z-index:-251658184;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">
                <v:shape id="Graphic 244" o:spid="_x0000_s124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" path="m5799708,l,,,207263r5799708,l5799708,xe" fillcolor="navy" stroked="f">
                  <v:path arrowok="t"/>
                </v:shape>
                <v:shape id="Graphic 245" o:spid="_x0000_s124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" path="m5799708,l,,,18287r5799708,l5799708,xe" fillcolor="#339" stroked="f">
                  <v:path arrowok="t"/>
                </v:shape>
                <v:shape id="Textbox 246" o:spid="_x0000_s124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5AC61D2E" w14:textId="77777777" w:rsidR="001F099A" w:rsidRDefault="00EA36F6">
                        <w:pPr>
                          <w:tabs>
                            <w:tab w:val="left" w:pos="595"/>
                          </w:tabs>
                          <w:spacing w:before="1"/>
                          <w:ind w:left="28"/>
                          <w:rPr>
                            <w:b/>
                          </w:rPr>
                        </w:pPr>
                        <w:r>
                          <w:rPr>
                            <w:b/>
                            <w:color w:val="FFFFFF"/>
                            <w:spacing w:val="-5"/>
                          </w:rPr>
                          <w:t>22.</w:t>
                        </w:r>
                        <w:r>
                          <w:rPr>
                            <w:b/>
                            <w:color w:val="FFFFFF"/>
                          </w:rPr>
                          <w:tab/>
                        </w:r>
                        <w:r>
                          <w:rPr>
                            <w:b/>
                            <w:color w:val="FFFFFF"/>
                            <w:spacing w:val="-2"/>
                          </w:rPr>
                          <w:t>EQUIPMENT</w:t>
                        </w:r>
                      </w:p>
                    </w:txbxContent>
                  </v:textbox>
                </v:shape>
                <w10:wrap type="topAndBottom" anchorx="page"/>
              </v:group>
            </w:pict>
          </mc:Fallback>
        </mc:AlternateContent>
      </w:r>
    </w:p>
    <w:p w14:paraId="3ED21B4C" w14:textId="77777777" w:rsidR="001F099A" w:rsidRPr="006B6FAF" w:rsidRDefault="00EA36F6" w:rsidP="00406D8E">
      <w:pPr>
        <w:pStyle w:val="ListParagraph"/>
        <w:numPr>
          <w:ilvl w:val="0"/>
          <w:numId w:val="8"/>
        </w:numPr>
        <w:tabs>
          <w:tab w:val="left" w:pos="1212"/>
        </w:tabs>
        <w:spacing w:before="60" w:after="120" w:line="276" w:lineRule="auto"/>
        <w:rPr>
          <w:lang w:val="en-IE"/>
        </w:rPr>
      </w:pPr>
      <w:r w:rsidRPr="006B6FAF">
        <w:rPr>
          <w:lang w:val="en-IE"/>
        </w:rPr>
        <w:t>The</w:t>
      </w:r>
      <w:r w:rsidRPr="006B6FAF">
        <w:rPr>
          <w:spacing w:val="-9"/>
          <w:lang w:val="en-IE"/>
        </w:rPr>
        <w:t xml:space="preserve"> </w:t>
      </w:r>
      <w:r w:rsidRPr="006B6FAF">
        <w:rPr>
          <w:lang w:val="en-IE"/>
        </w:rPr>
        <w:t>Contractor</w:t>
      </w:r>
      <w:r w:rsidRPr="006B6FAF">
        <w:rPr>
          <w:spacing w:val="-6"/>
          <w:lang w:val="en-IE"/>
        </w:rPr>
        <w:t xml:space="preserve"> </w:t>
      </w:r>
      <w:r w:rsidRPr="006B6FAF">
        <w:rPr>
          <w:lang w:val="en-IE"/>
        </w:rPr>
        <w:t>shall</w:t>
      </w:r>
      <w:r w:rsidRPr="006B6FAF">
        <w:rPr>
          <w:spacing w:val="-4"/>
          <w:lang w:val="en-IE"/>
        </w:rPr>
        <w:t xml:space="preserve"> </w:t>
      </w:r>
      <w:r w:rsidRPr="006B6FAF">
        <w:rPr>
          <w:lang w:val="en-IE"/>
        </w:rPr>
        <w:t>provide</w:t>
      </w:r>
      <w:r w:rsidRPr="006B6FAF">
        <w:rPr>
          <w:spacing w:val="-6"/>
          <w:lang w:val="en-IE"/>
        </w:rPr>
        <w:t xml:space="preserve"> </w:t>
      </w:r>
      <w:r w:rsidRPr="006B6FAF">
        <w:rPr>
          <w:lang w:val="en-IE"/>
        </w:rPr>
        <w:t>all</w:t>
      </w:r>
      <w:r w:rsidRPr="006B6FAF">
        <w:rPr>
          <w:spacing w:val="-9"/>
          <w:lang w:val="en-IE"/>
        </w:rPr>
        <w:t xml:space="preserve"> </w:t>
      </w:r>
      <w:r w:rsidRPr="006B6FAF">
        <w:rPr>
          <w:lang w:val="en-IE"/>
        </w:rPr>
        <w:t>equipment</w:t>
      </w:r>
      <w:r w:rsidRPr="006B6FAF">
        <w:rPr>
          <w:spacing w:val="-9"/>
          <w:lang w:val="en-IE"/>
        </w:rPr>
        <w:t xml:space="preserve"> </w:t>
      </w:r>
      <w:r w:rsidRPr="006B6FAF">
        <w:rPr>
          <w:lang w:val="en-IE"/>
        </w:rPr>
        <w:t>and</w:t>
      </w:r>
      <w:r w:rsidRPr="006B6FAF">
        <w:rPr>
          <w:spacing w:val="-12"/>
          <w:lang w:val="en-IE"/>
        </w:rPr>
        <w:t xml:space="preserve"> </w:t>
      </w:r>
      <w:r w:rsidRPr="006B6FAF">
        <w:rPr>
          <w:lang w:val="en-IE"/>
        </w:rPr>
        <w:t>materials</w:t>
      </w:r>
      <w:r w:rsidRPr="006B6FAF">
        <w:rPr>
          <w:spacing w:val="-6"/>
          <w:lang w:val="en-IE"/>
        </w:rPr>
        <w:t xml:space="preserve"> </w:t>
      </w:r>
      <w:r w:rsidRPr="006B6FAF">
        <w:rPr>
          <w:lang w:val="en-IE"/>
        </w:rPr>
        <w:t>necessary</w:t>
      </w:r>
      <w:r w:rsidRPr="006B6FAF">
        <w:rPr>
          <w:spacing w:val="-6"/>
          <w:lang w:val="en-IE"/>
        </w:rPr>
        <w:t xml:space="preserve"> </w:t>
      </w:r>
      <w:r w:rsidRPr="006B6FAF">
        <w:rPr>
          <w:lang w:val="en-IE"/>
        </w:rPr>
        <w:t>for</w:t>
      </w:r>
      <w:r w:rsidRPr="006B6FAF">
        <w:rPr>
          <w:spacing w:val="-6"/>
          <w:lang w:val="en-IE"/>
        </w:rPr>
        <w:t xml:space="preserve"> </w:t>
      </w:r>
      <w:r w:rsidRPr="006B6FAF">
        <w:rPr>
          <w:lang w:val="en-IE"/>
        </w:rPr>
        <w:t>the</w:t>
      </w:r>
      <w:r w:rsidRPr="006B6FAF">
        <w:rPr>
          <w:spacing w:val="-6"/>
          <w:lang w:val="en-IE"/>
        </w:rPr>
        <w:t xml:space="preserve"> </w:t>
      </w:r>
      <w:r w:rsidRPr="006B6FAF">
        <w:rPr>
          <w:lang w:val="en-IE"/>
        </w:rPr>
        <w:t>provision</w:t>
      </w:r>
      <w:r w:rsidRPr="006B6FAF">
        <w:rPr>
          <w:spacing w:val="-7"/>
          <w:lang w:val="en-IE"/>
        </w:rPr>
        <w:t xml:space="preserve"> </w:t>
      </w:r>
      <w:r w:rsidRPr="006B6FAF">
        <w:rPr>
          <w:lang w:val="en-IE"/>
        </w:rPr>
        <w:t>of</w:t>
      </w:r>
      <w:r w:rsidRPr="006B6FAF">
        <w:rPr>
          <w:spacing w:val="-6"/>
          <w:lang w:val="en-IE"/>
        </w:rPr>
        <w:t xml:space="preserve"> </w:t>
      </w:r>
      <w:r w:rsidRPr="006B6FAF">
        <w:rPr>
          <w:spacing w:val="-5"/>
          <w:lang w:val="en-IE"/>
        </w:rPr>
        <w:t>the</w:t>
      </w:r>
    </w:p>
    <w:p w14:paraId="1D6E0927" w14:textId="77777777" w:rsidR="001F099A" w:rsidRPr="006B6FAF" w:rsidRDefault="00EA36F6" w:rsidP="00884D01">
      <w:pPr>
        <w:pStyle w:val="BodyText"/>
        <w:spacing w:before="60" w:after="120" w:line="276" w:lineRule="auto"/>
        <w:ind w:left="1212"/>
        <w:jc w:val="both"/>
        <w:rPr>
          <w:lang w:val="en-IE"/>
        </w:rPr>
      </w:pPr>
      <w:r w:rsidRPr="006B6FAF">
        <w:rPr>
          <w:lang w:val="en-IE"/>
        </w:rPr>
        <w:t>Services</w:t>
      </w:r>
      <w:r w:rsidRPr="006B6FAF">
        <w:rPr>
          <w:spacing w:val="-4"/>
          <w:lang w:val="en-IE"/>
        </w:rPr>
        <w:t xml:space="preserve"> </w:t>
      </w:r>
      <w:r w:rsidRPr="006B6FAF">
        <w:rPr>
          <w:spacing w:val="-2"/>
          <w:lang w:val="en-IE"/>
        </w:rPr>
        <w:t>(“Equipment”).</w:t>
      </w:r>
    </w:p>
    <w:p w14:paraId="2161EF24" w14:textId="77777777" w:rsidR="001F099A" w:rsidRPr="006B6FAF" w:rsidRDefault="00EA36F6" w:rsidP="00406D8E">
      <w:pPr>
        <w:pStyle w:val="ListParagraph"/>
        <w:numPr>
          <w:ilvl w:val="0"/>
          <w:numId w:val="8"/>
        </w:numPr>
        <w:tabs>
          <w:tab w:val="left" w:pos="1212"/>
        </w:tabs>
        <w:spacing w:before="60" w:after="120" w:line="276" w:lineRule="auto"/>
        <w:ind w:right="205"/>
        <w:rPr>
          <w:lang w:val="en-IE"/>
        </w:rPr>
      </w:pPr>
      <w:r w:rsidRPr="006B6FAF">
        <w:rPr>
          <w:lang w:val="en-IE"/>
        </w:rPr>
        <w:t>All</w:t>
      </w:r>
      <w:r w:rsidRPr="006B6FAF">
        <w:rPr>
          <w:spacing w:val="-1"/>
          <w:lang w:val="en-IE"/>
        </w:rPr>
        <w:t xml:space="preserve"> </w:t>
      </w:r>
      <w:r w:rsidRPr="006B6FAF">
        <w:rPr>
          <w:lang w:val="en-IE"/>
        </w:rPr>
        <w:t>Equipment</w:t>
      </w:r>
      <w:r w:rsidRPr="006B6FAF">
        <w:rPr>
          <w:spacing w:val="-1"/>
          <w:lang w:val="en-IE"/>
        </w:rPr>
        <w:t xml:space="preserve"> </w:t>
      </w:r>
      <w:r w:rsidRPr="006B6FAF">
        <w:rPr>
          <w:lang w:val="en-IE"/>
        </w:rPr>
        <w:t>brought</w:t>
      </w:r>
      <w:r w:rsidRPr="006B6FAF">
        <w:rPr>
          <w:spacing w:val="-1"/>
          <w:lang w:val="en-IE"/>
        </w:rPr>
        <w:t xml:space="preserve"> </w:t>
      </w:r>
      <w:r w:rsidRPr="006B6FAF">
        <w:rPr>
          <w:lang w:val="en-IE"/>
        </w:rPr>
        <w:t>onto the Client’s premises shall</w:t>
      </w:r>
      <w:r w:rsidRPr="006B6FAF">
        <w:rPr>
          <w:spacing w:val="-1"/>
          <w:lang w:val="en-IE"/>
        </w:rPr>
        <w:t xml:space="preserve"> </w:t>
      </w:r>
      <w:r w:rsidRPr="006B6FAF">
        <w:rPr>
          <w:lang w:val="en-IE"/>
        </w:rPr>
        <w:t>be at</w:t>
      </w:r>
      <w:r w:rsidRPr="006B6FAF">
        <w:rPr>
          <w:spacing w:val="-1"/>
          <w:lang w:val="en-IE"/>
        </w:rPr>
        <w:t xml:space="preserve"> </w:t>
      </w:r>
      <w:r w:rsidRPr="006B6FAF">
        <w:rPr>
          <w:lang w:val="en-IE"/>
        </w:rPr>
        <w:t>the Contractor’s own risk and the</w:t>
      </w:r>
      <w:r w:rsidRPr="006B6FAF">
        <w:rPr>
          <w:spacing w:val="-6"/>
          <w:lang w:val="en-IE"/>
        </w:rPr>
        <w:t xml:space="preserve"> </w:t>
      </w:r>
      <w:r w:rsidRPr="006B6FAF">
        <w:rPr>
          <w:lang w:val="en-IE"/>
        </w:rPr>
        <w:t>Client</w:t>
      </w:r>
      <w:r w:rsidRPr="006B6FAF">
        <w:rPr>
          <w:spacing w:val="-9"/>
          <w:lang w:val="en-IE"/>
        </w:rPr>
        <w:t xml:space="preserve"> </w:t>
      </w:r>
      <w:r w:rsidRPr="006B6FAF">
        <w:rPr>
          <w:lang w:val="en-IE"/>
        </w:rPr>
        <w:t>shall</w:t>
      </w:r>
      <w:r w:rsidRPr="006B6FAF">
        <w:rPr>
          <w:spacing w:val="-5"/>
          <w:lang w:val="en-IE"/>
        </w:rPr>
        <w:t xml:space="preserve"> </w:t>
      </w:r>
      <w:r w:rsidRPr="006B6FAF">
        <w:rPr>
          <w:lang w:val="en-IE"/>
        </w:rPr>
        <w:t>have</w:t>
      </w:r>
      <w:r w:rsidRPr="006B6FAF">
        <w:rPr>
          <w:spacing w:val="-6"/>
          <w:lang w:val="en-IE"/>
        </w:rPr>
        <w:t xml:space="preserve"> </w:t>
      </w:r>
      <w:r w:rsidRPr="006B6FAF">
        <w:rPr>
          <w:lang w:val="en-IE"/>
        </w:rPr>
        <w:t>no</w:t>
      </w:r>
      <w:r w:rsidRPr="006B6FAF">
        <w:rPr>
          <w:spacing w:val="-8"/>
          <w:lang w:val="en-IE"/>
        </w:rPr>
        <w:t xml:space="preserve"> </w:t>
      </w:r>
      <w:r w:rsidRPr="006B6FAF">
        <w:rPr>
          <w:lang w:val="en-IE"/>
        </w:rPr>
        <w:t>liability</w:t>
      </w:r>
      <w:r w:rsidRPr="006B6FAF">
        <w:rPr>
          <w:spacing w:val="-6"/>
          <w:lang w:val="en-IE"/>
        </w:rPr>
        <w:t xml:space="preserve"> </w:t>
      </w:r>
      <w:r w:rsidRPr="006B6FAF">
        <w:rPr>
          <w:lang w:val="en-IE"/>
        </w:rPr>
        <w:t>for</w:t>
      </w:r>
      <w:r w:rsidRPr="006B6FAF">
        <w:rPr>
          <w:spacing w:val="-7"/>
          <w:lang w:val="en-IE"/>
        </w:rPr>
        <w:t xml:space="preserve"> </w:t>
      </w:r>
      <w:r w:rsidRPr="006B6FAF">
        <w:rPr>
          <w:lang w:val="en-IE"/>
        </w:rPr>
        <w:t>any</w:t>
      </w:r>
      <w:r w:rsidRPr="006B6FAF">
        <w:rPr>
          <w:spacing w:val="-6"/>
          <w:lang w:val="en-IE"/>
        </w:rPr>
        <w:t xml:space="preserve"> </w:t>
      </w:r>
      <w:r w:rsidRPr="006B6FAF">
        <w:rPr>
          <w:lang w:val="en-IE"/>
        </w:rPr>
        <w:t>loss</w:t>
      </w:r>
      <w:r w:rsidRPr="006B6FAF">
        <w:rPr>
          <w:spacing w:val="-2"/>
          <w:lang w:val="en-IE"/>
        </w:rPr>
        <w:t xml:space="preserve"> </w:t>
      </w:r>
      <w:r w:rsidRPr="006B6FAF">
        <w:rPr>
          <w:lang w:val="en-IE"/>
        </w:rPr>
        <w:t>of,</w:t>
      </w:r>
      <w:r w:rsidRPr="006B6FAF">
        <w:rPr>
          <w:spacing w:val="-5"/>
          <w:lang w:val="en-IE"/>
        </w:rPr>
        <w:t xml:space="preserve"> </w:t>
      </w:r>
      <w:r w:rsidRPr="006B6FAF">
        <w:rPr>
          <w:lang w:val="en-IE"/>
        </w:rPr>
        <w:t>caused by</w:t>
      </w:r>
      <w:r w:rsidRPr="006B6FAF">
        <w:rPr>
          <w:spacing w:val="-6"/>
          <w:lang w:val="en-IE"/>
        </w:rPr>
        <w:t xml:space="preserve"> </w:t>
      </w:r>
      <w:r w:rsidRPr="006B6FAF">
        <w:rPr>
          <w:lang w:val="en-IE"/>
        </w:rPr>
        <w:t>or</w:t>
      </w:r>
      <w:r w:rsidRPr="006B6FAF">
        <w:rPr>
          <w:spacing w:val="-2"/>
          <w:lang w:val="en-IE"/>
        </w:rPr>
        <w:t xml:space="preserve"> </w:t>
      </w:r>
      <w:r w:rsidRPr="006B6FAF">
        <w:rPr>
          <w:lang w:val="en-IE"/>
        </w:rPr>
        <w:t>damage</w:t>
      </w:r>
      <w:r w:rsidRPr="006B6FAF">
        <w:rPr>
          <w:spacing w:val="-6"/>
          <w:lang w:val="en-IE"/>
        </w:rPr>
        <w:t xml:space="preserve"> </w:t>
      </w:r>
      <w:r w:rsidRPr="006B6FAF">
        <w:rPr>
          <w:lang w:val="en-IE"/>
        </w:rPr>
        <w:t>to</w:t>
      </w:r>
      <w:r w:rsidRPr="006B6FAF">
        <w:rPr>
          <w:spacing w:val="-8"/>
          <w:lang w:val="en-IE"/>
        </w:rPr>
        <w:t xml:space="preserve"> </w:t>
      </w:r>
      <w:r w:rsidRPr="006B6FAF">
        <w:rPr>
          <w:lang w:val="en-IE"/>
        </w:rPr>
        <w:t>any</w:t>
      </w:r>
      <w:r w:rsidRPr="006B6FAF">
        <w:rPr>
          <w:spacing w:val="-2"/>
          <w:lang w:val="en-IE"/>
        </w:rPr>
        <w:t xml:space="preserve"> </w:t>
      </w:r>
      <w:r w:rsidRPr="006B6FAF">
        <w:rPr>
          <w:lang w:val="en-IE"/>
        </w:rPr>
        <w:t>Equipment.</w:t>
      </w:r>
      <w:r w:rsidRPr="006B6FAF">
        <w:rPr>
          <w:spacing w:val="-5"/>
          <w:lang w:val="en-IE"/>
        </w:rPr>
        <w:t xml:space="preserve"> </w:t>
      </w:r>
      <w:r w:rsidRPr="006B6FAF">
        <w:rPr>
          <w:lang w:val="en-IE"/>
        </w:rPr>
        <w:t>The Contractor</w:t>
      </w:r>
      <w:r w:rsidRPr="006B6FAF">
        <w:rPr>
          <w:spacing w:val="-9"/>
          <w:lang w:val="en-IE"/>
        </w:rPr>
        <w:t xml:space="preserve"> </w:t>
      </w:r>
      <w:r w:rsidRPr="006B6FAF">
        <w:rPr>
          <w:lang w:val="en-IE"/>
        </w:rPr>
        <w:t>shall</w:t>
      </w:r>
      <w:r w:rsidRPr="006B6FAF">
        <w:rPr>
          <w:spacing w:val="-7"/>
          <w:lang w:val="en-IE"/>
        </w:rPr>
        <w:t xml:space="preserve"> </w:t>
      </w:r>
      <w:r w:rsidRPr="006B6FAF">
        <w:rPr>
          <w:lang w:val="en-IE"/>
        </w:rPr>
        <w:t>provide</w:t>
      </w:r>
      <w:r w:rsidRPr="006B6FAF">
        <w:rPr>
          <w:spacing w:val="-8"/>
          <w:lang w:val="en-IE"/>
        </w:rPr>
        <w:t xml:space="preserve"> </w:t>
      </w:r>
      <w:r w:rsidRPr="006B6FAF">
        <w:rPr>
          <w:lang w:val="en-IE"/>
        </w:rPr>
        <w:t>for</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haulage</w:t>
      </w:r>
      <w:r w:rsidRPr="006B6FAF">
        <w:rPr>
          <w:spacing w:val="-8"/>
          <w:lang w:val="en-IE"/>
        </w:rPr>
        <w:t xml:space="preserve"> </w:t>
      </w:r>
      <w:r w:rsidRPr="006B6FAF">
        <w:rPr>
          <w:lang w:val="en-IE"/>
        </w:rPr>
        <w:t>or</w:t>
      </w:r>
      <w:r w:rsidRPr="006B6FAF">
        <w:rPr>
          <w:spacing w:val="-9"/>
          <w:lang w:val="en-IE"/>
        </w:rPr>
        <w:t xml:space="preserve"> </w:t>
      </w:r>
      <w:r w:rsidRPr="006B6FAF">
        <w:rPr>
          <w:lang w:val="en-IE"/>
        </w:rPr>
        <w:t>carriage</w:t>
      </w:r>
      <w:r w:rsidRPr="006B6FAF">
        <w:rPr>
          <w:spacing w:val="-8"/>
          <w:lang w:val="en-IE"/>
        </w:rPr>
        <w:t xml:space="preserve"> </w:t>
      </w:r>
      <w:r w:rsidRPr="006B6FAF">
        <w:rPr>
          <w:lang w:val="en-IE"/>
        </w:rPr>
        <w:t>thereof</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Client’s</w:t>
      </w:r>
      <w:r w:rsidRPr="006B6FAF">
        <w:rPr>
          <w:spacing w:val="-9"/>
          <w:lang w:val="en-IE"/>
        </w:rPr>
        <w:t xml:space="preserve"> </w:t>
      </w:r>
      <w:r w:rsidRPr="006B6FAF">
        <w:rPr>
          <w:lang w:val="en-IE"/>
        </w:rPr>
        <w:t>premises</w:t>
      </w:r>
      <w:r w:rsidRPr="006B6FAF">
        <w:rPr>
          <w:spacing w:val="-9"/>
          <w:lang w:val="en-IE"/>
        </w:rPr>
        <w:t xml:space="preserve"> </w:t>
      </w:r>
      <w:r w:rsidRPr="006B6FAF">
        <w:rPr>
          <w:lang w:val="en-IE"/>
        </w:rPr>
        <w:t>and</w:t>
      </w:r>
      <w:r w:rsidRPr="006B6FAF">
        <w:rPr>
          <w:spacing w:val="-10"/>
          <w:lang w:val="en-IE"/>
        </w:rPr>
        <w:t xml:space="preserve"> </w:t>
      </w:r>
      <w:r w:rsidRPr="006B6FAF">
        <w:rPr>
          <w:lang w:val="en-IE"/>
        </w:rPr>
        <w:t>the removal of Equipment when no longer required at its sole cost. Unless otherwise agreed, Equipment brought onto the premises will remain the property of the Contractor.</w:t>
      </w:r>
    </w:p>
    <w:p w14:paraId="78B888EC" w14:textId="46C6A1D7" w:rsidR="001F099A" w:rsidRPr="006B6FAF" w:rsidRDefault="00EA36F6" w:rsidP="00B560F9">
      <w:pPr>
        <w:pStyle w:val="ListParagraph"/>
        <w:numPr>
          <w:ilvl w:val="0"/>
          <w:numId w:val="8"/>
        </w:numPr>
        <w:tabs>
          <w:tab w:val="left" w:pos="1212"/>
        </w:tabs>
        <w:spacing w:before="60" w:after="120" w:line="276" w:lineRule="auto"/>
        <w:ind w:right="205"/>
        <w:rPr>
          <w:lang w:val="en-IE"/>
        </w:rPr>
      </w:pPr>
      <w:r w:rsidRPr="006B6FAF">
        <w:rPr>
          <w:lang w:val="en-IE"/>
        </w:rPr>
        <w:t>The</w:t>
      </w:r>
      <w:r w:rsidRPr="00B560F9">
        <w:rPr>
          <w:lang w:val="en-IE"/>
        </w:rPr>
        <w:t xml:space="preserve"> </w:t>
      </w:r>
      <w:r w:rsidRPr="006B6FAF">
        <w:rPr>
          <w:lang w:val="en-IE"/>
        </w:rPr>
        <w:t>Contractor</w:t>
      </w:r>
      <w:r w:rsidRPr="00B560F9">
        <w:rPr>
          <w:lang w:val="en-IE"/>
        </w:rPr>
        <w:t xml:space="preserve"> </w:t>
      </w:r>
      <w:r w:rsidRPr="006B6FAF">
        <w:rPr>
          <w:lang w:val="en-IE"/>
        </w:rPr>
        <w:t>shall</w:t>
      </w:r>
      <w:r w:rsidRPr="00B560F9">
        <w:rPr>
          <w:lang w:val="en-IE"/>
        </w:rPr>
        <w:t xml:space="preserve"> </w:t>
      </w:r>
      <w:r w:rsidRPr="006B6FAF">
        <w:rPr>
          <w:lang w:val="en-IE"/>
        </w:rPr>
        <w:t>maintain</w:t>
      </w:r>
      <w:r w:rsidRPr="00B560F9">
        <w:rPr>
          <w:lang w:val="en-IE"/>
        </w:rPr>
        <w:t xml:space="preserve"> </w:t>
      </w:r>
      <w:r w:rsidRPr="006B6FAF">
        <w:rPr>
          <w:lang w:val="en-IE"/>
        </w:rPr>
        <w:t>and</w:t>
      </w:r>
      <w:r w:rsidRPr="00B560F9">
        <w:rPr>
          <w:lang w:val="en-IE"/>
        </w:rPr>
        <w:t xml:space="preserve"> </w:t>
      </w:r>
      <w:r w:rsidRPr="006B6FAF">
        <w:rPr>
          <w:lang w:val="en-IE"/>
        </w:rPr>
        <w:t>store</w:t>
      </w:r>
      <w:r w:rsidRPr="00B560F9">
        <w:rPr>
          <w:lang w:val="en-IE"/>
        </w:rPr>
        <w:t xml:space="preserve"> </w:t>
      </w:r>
      <w:r w:rsidRPr="006B6FAF">
        <w:rPr>
          <w:lang w:val="en-IE"/>
        </w:rPr>
        <w:t>all</w:t>
      </w:r>
      <w:r w:rsidRPr="00B560F9">
        <w:rPr>
          <w:lang w:val="en-IE"/>
        </w:rPr>
        <w:t xml:space="preserve"> </w:t>
      </w:r>
      <w:r w:rsidRPr="006B6FAF">
        <w:rPr>
          <w:lang w:val="en-IE"/>
        </w:rPr>
        <w:t>items</w:t>
      </w:r>
      <w:r w:rsidRPr="00B560F9">
        <w:rPr>
          <w:lang w:val="en-IE"/>
        </w:rPr>
        <w:t xml:space="preserve"> </w:t>
      </w:r>
      <w:r w:rsidRPr="006B6FAF">
        <w:rPr>
          <w:lang w:val="en-IE"/>
        </w:rPr>
        <w:t>of</w:t>
      </w:r>
      <w:r w:rsidRPr="00B560F9">
        <w:rPr>
          <w:lang w:val="en-IE"/>
        </w:rPr>
        <w:t xml:space="preserve"> </w:t>
      </w:r>
      <w:r w:rsidRPr="006B6FAF">
        <w:rPr>
          <w:lang w:val="en-IE"/>
        </w:rPr>
        <w:t>Equipment</w:t>
      </w:r>
      <w:r w:rsidRPr="00B560F9">
        <w:rPr>
          <w:lang w:val="en-IE"/>
        </w:rPr>
        <w:t xml:space="preserve"> </w:t>
      </w:r>
      <w:r w:rsidRPr="006B6FAF">
        <w:rPr>
          <w:lang w:val="en-IE"/>
        </w:rPr>
        <w:t>within</w:t>
      </w:r>
      <w:r w:rsidRPr="00B560F9">
        <w:rPr>
          <w:lang w:val="en-IE"/>
        </w:rPr>
        <w:t xml:space="preserve"> </w:t>
      </w:r>
      <w:r w:rsidRPr="006B6FAF">
        <w:rPr>
          <w:lang w:val="en-IE"/>
        </w:rPr>
        <w:t>the</w:t>
      </w:r>
      <w:r w:rsidRPr="00B560F9">
        <w:rPr>
          <w:lang w:val="en-IE"/>
        </w:rPr>
        <w:t xml:space="preserve"> </w:t>
      </w:r>
      <w:r w:rsidRPr="006B6FAF">
        <w:rPr>
          <w:lang w:val="en-IE"/>
        </w:rPr>
        <w:t>Client’s</w:t>
      </w:r>
      <w:r w:rsidRPr="00B560F9">
        <w:rPr>
          <w:lang w:val="en-IE"/>
        </w:rPr>
        <w:t xml:space="preserve"> premises</w:t>
      </w:r>
      <w:r w:rsidR="00C72138" w:rsidRPr="00B560F9">
        <w:rPr>
          <w:lang w:val="en-IE"/>
        </w:rPr>
        <w:t xml:space="preserve"> </w:t>
      </w:r>
      <w:r w:rsidRPr="006B6FAF">
        <w:rPr>
          <w:lang w:val="en-IE"/>
        </w:rPr>
        <w:t>in</w:t>
      </w:r>
      <w:r w:rsidRPr="00B560F9">
        <w:rPr>
          <w:lang w:val="en-IE"/>
        </w:rPr>
        <w:t xml:space="preserve"> </w:t>
      </w:r>
      <w:r w:rsidRPr="006B6FAF">
        <w:rPr>
          <w:lang w:val="en-IE"/>
        </w:rPr>
        <w:t>a</w:t>
      </w:r>
      <w:r w:rsidRPr="00B560F9">
        <w:rPr>
          <w:lang w:val="en-IE"/>
        </w:rPr>
        <w:t xml:space="preserve"> </w:t>
      </w:r>
      <w:r w:rsidRPr="006B6FAF">
        <w:rPr>
          <w:lang w:val="en-IE"/>
        </w:rPr>
        <w:t>safe,</w:t>
      </w:r>
      <w:r w:rsidRPr="00B560F9">
        <w:rPr>
          <w:lang w:val="en-IE"/>
        </w:rPr>
        <w:t xml:space="preserve"> </w:t>
      </w:r>
      <w:r w:rsidRPr="006B6FAF">
        <w:rPr>
          <w:lang w:val="en-IE"/>
        </w:rPr>
        <w:t>serviceable</w:t>
      </w:r>
      <w:r w:rsidRPr="00B560F9">
        <w:rPr>
          <w:lang w:val="en-IE"/>
        </w:rPr>
        <w:t xml:space="preserve"> </w:t>
      </w:r>
      <w:r w:rsidRPr="006B6FAF">
        <w:rPr>
          <w:lang w:val="en-IE"/>
        </w:rPr>
        <w:t>and</w:t>
      </w:r>
      <w:r w:rsidRPr="00B560F9">
        <w:rPr>
          <w:lang w:val="en-IE"/>
        </w:rPr>
        <w:t xml:space="preserve"> </w:t>
      </w:r>
      <w:r w:rsidRPr="006B6FAF">
        <w:rPr>
          <w:lang w:val="en-IE"/>
        </w:rPr>
        <w:t>clean</w:t>
      </w:r>
      <w:r w:rsidRPr="00B560F9">
        <w:rPr>
          <w:lang w:val="en-IE"/>
        </w:rPr>
        <w:t xml:space="preserve"> condition.</w:t>
      </w:r>
    </w:p>
    <w:p w14:paraId="24F86FAA" w14:textId="3633B40F" w:rsidR="001F099A" w:rsidRPr="006B6FAF" w:rsidRDefault="00EA36F6" w:rsidP="00B560F9">
      <w:pPr>
        <w:pStyle w:val="ListParagraph"/>
        <w:numPr>
          <w:ilvl w:val="0"/>
          <w:numId w:val="8"/>
        </w:numPr>
        <w:tabs>
          <w:tab w:val="left" w:pos="1212"/>
        </w:tabs>
        <w:spacing w:before="60" w:after="120" w:line="276" w:lineRule="auto"/>
        <w:ind w:right="205"/>
        <w:rPr>
          <w:lang w:val="en-IE"/>
        </w:rPr>
      </w:pPr>
      <w:r w:rsidRPr="006B6FAF">
        <w:rPr>
          <w:lang w:val="en-IE"/>
        </w:rPr>
        <w:t>The</w:t>
      </w:r>
      <w:r w:rsidRPr="00B560F9">
        <w:rPr>
          <w:lang w:val="en-IE"/>
        </w:rPr>
        <w:t xml:space="preserve"> </w:t>
      </w:r>
      <w:r w:rsidRPr="006B6FAF">
        <w:rPr>
          <w:lang w:val="en-IE"/>
        </w:rPr>
        <w:t>Contractor</w:t>
      </w:r>
      <w:r w:rsidRPr="00B560F9">
        <w:rPr>
          <w:lang w:val="en-IE"/>
        </w:rPr>
        <w:t xml:space="preserve"> </w:t>
      </w:r>
      <w:r w:rsidRPr="006B6FAF">
        <w:rPr>
          <w:lang w:val="en-IE"/>
        </w:rPr>
        <w:t>shall,</w:t>
      </w:r>
      <w:r w:rsidRPr="00B560F9">
        <w:rPr>
          <w:lang w:val="en-IE"/>
        </w:rPr>
        <w:t xml:space="preserve"> </w:t>
      </w:r>
      <w:r w:rsidRPr="006B6FAF">
        <w:rPr>
          <w:lang w:val="en-IE"/>
        </w:rPr>
        <w:t>at</w:t>
      </w:r>
      <w:r w:rsidRPr="00B560F9">
        <w:rPr>
          <w:lang w:val="en-IE"/>
        </w:rPr>
        <w:t xml:space="preserve"> </w:t>
      </w:r>
      <w:r w:rsidRPr="006B6FAF">
        <w:rPr>
          <w:lang w:val="en-IE"/>
        </w:rPr>
        <w:t>the</w:t>
      </w:r>
      <w:r w:rsidRPr="00B560F9">
        <w:rPr>
          <w:lang w:val="en-IE"/>
        </w:rPr>
        <w:t xml:space="preserve"> </w:t>
      </w:r>
      <w:r w:rsidRPr="006B6FAF">
        <w:rPr>
          <w:lang w:val="en-IE"/>
        </w:rPr>
        <w:t>Client’s</w:t>
      </w:r>
      <w:r w:rsidRPr="00B560F9">
        <w:rPr>
          <w:lang w:val="en-IE"/>
        </w:rPr>
        <w:t xml:space="preserve"> </w:t>
      </w:r>
      <w:r w:rsidRPr="006B6FAF">
        <w:rPr>
          <w:lang w:val="en-IE"/>
        </w:rPr>
        <w:t>written</w:t>
      </w:r>
      <w:r w:rsidRPr="00B560F9">
        <w:rPr>
          <w:lang w:val="en-IE"/>
        </w:rPr>
        <w:t xml:space="preserve"> </w:t>
      </w:r>
      <w:r w:rsidRPr="006B6FAF">
        <w:rPr>
          <w:lang w:val="en-IE"/>
        </w:rPr>
        <w:t>request,</w:t>
      </w:r>
      <w:r w:rsidRPr="00B560F9">
        <w:rPr>
          <w:lang w:val="en-IE"/>
        </w:rPr>
        <w:t xml:space="preserve"> </w:t>
      </w:r>
      <w:r w:rsidRPr="006B6FAF">
        <w:rPr>
          <w:lang w:val="en-IE"/>
        </w:rPr>
        <w:t>at</w:t>
      </w:r>
      <w:r w:rsidRPr="00B560F9">
        <w:rPr>
          <w:lang w:val="en-IE"/>
        </w:rPr>
        <w:t xml:space="preserve"> </w:t>
      </w:r>
      <w:r w:rsidRPr="006B6FAF">
        <w:rPr>
          <w:lang w:val="en-IE"/>
        </w:rPr>
        <w:t>its</w:t>
      </w:r>
      <w:r w:rsidRPr="00B560F9">
        <w:rPr>
          <w:lang w:val="en-IE"/>
        </w:rPr>
        <w:t xml:space="preserve"> </w:t>
      </w:r>
      <w:r w:rsidRPr="006B6FAF">
        <w:rPr>
          <w:lang w:val="en-IE"/>
        </w:rPr>
        <w:t>own</w:t>
      </w:r>
      <w:r w:rsidRPr="00B560F9">
        <w:rPr>
          <w:lang w:val="en-IE"/>
        </w:rPr>
        <w:t xml:space="preserve"> </w:t>
      </w:r>
      <w:r w:rsidRPr="006B6FAF">
        <w:rPr>
          <w:lang w:val="en-IE"/>
        </w:rPr>
        <w:t>expense</w:t>
      </w:r>
      <w:r w:rsidRPr="00B560F9">
        <w:rPr>
          <w:lang w:val="en-IE"/>
        </w:rPr>
        <w:t xml:space="preserve"> </w:t>
      </w:r>
      <w:r w:rsidRPr="006B6FAF">
        <w:rPr>
          <w:lang w:val="en-IE"/>
        </w:rPr>
        <w:t>and</w:t>
      </w:r>
      <w:r w:rsidRPr="00B560F9">
        <w:rPr>
          <w:lang w:val="en-IE"/>
        </w:rPr>
        <w:t xml:space="preserve"> </w:t>
      </w:r>
      <w:r w:rsidRPr="006B6FAF">
        <w:rPr>
          <w:lang w:val="en-IE"/>
        </w:rPr>
        <w:t>as</w:t>
      </w:r>
      <w:r w:rsidRPr="00B560F9">
        <w:rPr>
          <w:lang w:val="en-IE"/>
        </w:rPr>
        <w:t xml:space="preserve"> </w:t>
      </w:r>
      <w:r w:rsidRPr="006B6FAF">
        <w:rPr>
          <w:lang w:val="en-IE"/>
        </w:rPr>
        <w:t>soon</w:t>
      </w:r>
      <w:r w:rsidRPr="00B560F9">
        <w:rPr>
          <w:lang w:val="en-IE"/>
        </w:rPr>
        <w:t xml:space="preserve"> as</w:t>
      </w:r>
      <w:r w:rsidR="00C72138" w:rsidRPr="00B560F9">
        <w:rPr>
          <w:lang w:val="en-IE"/>
        </w:rPr>
        <w:t xml:space="preserve"> </w:t>
      </w:r>
      <w:r w:rsidRPr="006B6FAF">
        <w:rPr>
          <w:lang w:val="en-IE"/>
        </w:rPr>
        <w:t>reasonably</w:t>
      </w:r>
      <w:r w:rsidRPr="00B560F9">
        <w:rPr>
          <w:lang w:val="en-IE"/>
        </w:rPr>
        <w:t xml:space="preserve"> practicable:</w:t>
      </w:r>
    </w:p>
    <w:p w14:paraId="65E3611D" w14:textId="77777777" w:rsidR="001F099A" w:rsidRPr="006B6FAF" w:rsidRDefault="00EA36F6" w:rsidP="00B560F9">
      <w:pPr>
        <w:pStyle w:val="ListParagraph"/>
        <w:numPr>
          <w:ilvl w:val="1"/>
          <w:numId w:val="8"/>
        </w:numPr>
        <w:tabs>
          <w:tab w:val="left" w:pos="2033"/>
        </w:tabs>
        <w:spacing w:before="60" w:after="120" w:line="276" w:lineRule="auto"/>
        <w:ind w:right="104"/>
        <w:rPr>
          <w:lang w:val="en-IE"/>
        </w:rPr>
      </w:pPr>
      <w:r w:rsidRPr="006B6FAF">
        <w:rPr>
          <w:lang w:val="en-IE"/>
        </w:rPr>
        <w:t>remove</w:t>
      </w:r>
      <w:r w:rsidRPr="006B6FAF">
        <w:rPr>
          <w:spacing w:val="-5"/>
          <w:lang w:val="en-IE"/>
        </w:rPr>
        <w:t xml:space="preserve"> </w:t>
      </w:r>
      <w:r w:rsidRPr="006B6FAF">
        <w:rPr>
          <w:lang w:val="en-IE"/>
        </w:rPr>
        <w:t>from</w:t>
      </w:r>
      <w:r w:rsidRPr="006B6FAF">
        <w:rPr>
          <w:spacing w:val="-4"/>
          <w:lang w:val="en-IE"/>
        </w:rPr>
        <w:t xml:space="preserve"> </w:t>
      </w:r>
      <w:r w:rsidRPr="006B6FAF">
        <w:rPr>
          <w:lang w:val="en-IE"/>
        </w:rPr>
        <w:t>the</w:t>
      </w:r>
      <w:r w:rsidRPr="006B6FAF">
        <w:rPr>
          <w:spacing w:val="-5"/>
          <w:lang w:val="en-IE"/>
        </w:rPr>
        <w:t xml:space="preserve"> </w:t>
      </w:r>
      <w:r w:rsidRPr="006B6FAF">
        <w:rPr>
          <w:lang w:val="en-IE"/>
        </w:rPr>
        <w:t>Client’s</w:t>
      </w:r>
      <w:r w:rsidRPr="006B6FAF">
        <w:rPr>
          <w:spacing w:val="-5"/>
          <w:lang w:val="en-IE"/>
        </w:rPr>
        <w:t xml:space="preserve"> </w:t>
      </w:r>
      <w:r w:rsidRPr="006B6FAF">
        <w:rPr>
          <w:lang w:val="en-IE"/>
        </w:rPr>
        <w:t>premises</w:t>
      </w:r>
      <w:r w:rsidRPr="006B6FAF">
        <w:rPr>
          <w:spacing w:val="-5"/>
          <w:lang w:val="en-IE"/>
        </w:rPr>
        <w:t xml:space="preserve"> </w:t>
      </w:r>
      <w:proofErr w:type="spellStart"/>
      <w:r w:rsidRPr="006B6FAF">
        <w:rPr>
          <w:lang w:val="en-IE"/>
        </w:rPr>
        <w:t>any</w:t>
      </w:r>
      <w:proofErr w:type="spellEnd"/>
      <w:r w:rsidRPr="006B6FAF">
        <w:rPr>
          <w:spacing w:val="-9"/>
          <w:lang w:val="en-IE"/>
        </w:rPr>
        <w:t xml:space="preserve"> </w:t>
      </w:r>
      <w:r w:rsidRPr="006B6FAF">
        <w:rPr>
          <w:lang w:val="en-IE"/>
        </w:rPr>
        <w:t>Equipment</w:t>
      </w:r>
      <w:r w:rsidRPr="006B6FAF">
        <w:rPr>
          <w:spacing w:val="-8"/>
          <w:lang w:val="en-IE"/>
        </w:rPr>
        <w:t xml:space="preserve"> </w:t>
      </w:r>
      <w:r w:rsidRPr="006B6FAF">
        <w:rPr>
          <w:lang w:val="en-IE"/>
        </w:rPr>
        <w:t>which</w:t>
      </w:r>
      <w:r w:rsidRPr="006B6FAF">
        <w:rPr>
          <w:spacing w:val="-6"/>
          <w:lang w:val="en-IE"/>
        </w:rPr>
        <w:t xml:space="preserve"> </w:t>
      </w:r>
      <w:r w:rsidRPr="006B6FAF">
        <w:rPr>
          <w:lang w:val="en-IE"/>
        </w:rPr>
        <w:t>in</w:t>
      </w:r>
      <w:r w:rsidRPr="006B6FAF">
        <w:rPr>
          <w:spacing w:val="-1"/>
          <w:lang w:val="en-IE"/>
        </w:rPr>
        <w:t xml:space="preserve"> </w:t>
      </w:r>
      <w:r w:rsidRPr="006B6FAF">
        <w:rPr>
          <w:lang w:val="en-IE"/>
        </w:rPr>
        <w:t>the</w:t>
      </w:r>
      <w:r w:rsidRPr="006B6FAF">
        <w:rPr>
          <w:spacing w:val="-5"/>
          <w:lang w:val="en-IE"/>
        </w:rPr>
        <w:t xml:space="preserve"> </w:t>
      </w:r>
      <w:r w:rsidRPr="006B6FAF">
        <w:rPr>
          <w:lang w:val="en-IE"/>
        </w:rPr>
        <w:t>reasonable</w:t>
      </w:r>
      <w:r w:rsidRPr="006B6FAF">
        <w:rPr>
          <w:spacing w:val="-5"/>
          <w:lang w:val="en-IE"/>
        </w:rPr>
        <w:t xml:space="preserve"> </w:t>
      </w:r>
      <w:r w:rsidRPr="006B6FAF">
        <w:rPr>
          <w:lang w:val="en-IE"/>
        </w:rPr>
        <w:t>opinion of</w:t>
      </w:r>
      <w:r w:rsidRPr="006B6FAF">
        <w:rPr>
          <w:spacing w:val="-9"/>
          <w:lang w:val="en-IE"/>
        </w:rPr>
        <w:t xml:space="preserve"> </w:t>
      </w:r>
      <w:r w:rsidRPr="006B6FAF">
        <w:rPr>
          <w:lang w:val="en-IE"/>
        </w:rPr>
        <w:t>the</w:t>
      </w:r>
      <w:r w:rsidRPr="006B6FAF">
        <w:rPr>
          <w:spacing w:val="-8"/>
          <w:lang w:val="en-IE"/>
        </w:rPr>
        <w:t xml:space="preserve"> </w:t>
      </w:r>
      <w:r w:rsidRPr="006B6FAF">
        <w:rPr>
          <w:lang w:val="en-IE"/>
        </w:rPr>
        <w:t>Client</w:t>
      </w:r>
      <w:r w:rsidRPr="006B6FAF">
        <w:rPr>
          <w:spacing w:val="-11"/>
          <w:lang w:val="en-IE"/>
        </w:rPr>
        <w:t xml:space="preserve"> </w:t>
      </w:r>
      <w:r w:rsidRPr="006B6FAF">
        <w:rPr>
          <w:lang w:val="en-IE"/>
        </w:rPr>
        <w:t>is</w:t>
      </w:r>
      <w:r w:rsidRPr="006B6FAF">
        <w:rPr>
          <w:spacing w:val="-9"/>
          <w:lang w:val="en-IE"/>
        </w:rPr>
        <w:t xml:space="preserve"> </w:t>
      </w:r>
      <w:r w:rsidRPr="006B6FAF">
        <w:rPr>
          <w:lang w:val="en-IE"/>
        </w:rPr>
        <w:t>either</w:t>
      </w:r>
      <w:r w:rsidRPr="006B6FAF">
        <w:rPr>
          <w:spacing w:val="-9"/>
          <w:lang w:val="en-IE"/>
        </w:rPr>
        <w:t xml:space="preserve"> </w:t>
      </w:r>
      <w:r w:rsidRPr="006B6FAF">
        <w:rPr>
          <w:lang w:val="en-IE"/>
        </w:rPr>
        <w:t>hazardous,</w:t>
      </w:r>
      <w:r w:rsidRPr="006B6FAF">
        <w:rPr>
          <w:spacing w:val="-7"/>
          <w:lang w:val="en-IE"/>
        </w:rPr>
        <w:t xml:space="preserve"> </w:t>
      </w:r>
      <w:r w:rsidRPr="006B6FAF">
        <w:rPr>
          <w:lang w:val="en-IE"/>
        </w:rPr>
        <w:t>noxious</w:t>
      </w:r>
      <w:r w:rsidRPr="006B6FAF">
        <w:rPr>
          <w:spacing w:val="-9"/>
          <w:lang w:val="en-IE"/>
        </w:rPr>
        <w:t xml:space="preserve"> </w:t>
      </w:r>
      <w:r w:rsidRPr="006B6FAF">
        <w:rPr>
          <w:lang w:val="en-IE"/>
        </w:rPr>
        <w:t>or</w:t>
      </w:r>
      <w:r w:rsidRPr="006B6FAF">
        <w:rPr>
          <w:spacing w:val="-9"/>
          <w:lang w:val="en-IE"/>
        </w:rPr>
        <w:t xml:space="preserve"> </w:t>
      </w:r>
      <w:r w:rsidRPr="006B6FAF">
        <w:rPr>
          <w:lang w:val="en-IE"/>
        </w:rPr>
        <w:t>not</w:t>
      </w:r>
      <w:r w:rsidRPr="006B6FAF">
        <w:rPr>
          <w:spacing w:val="-11"/>
          <w:lang w:val="en-IE"/>
        </w:rPr>
        <w:t xml:space="preserve"> </w:t>
      </w:r>
      <w:r w:rsidRPr="006B6FAF">
        <w:rPr>
          <w:lang w:val="en-IE"/>
        </w:rPr>
        <w:t>in</w:t>
      </w:r>
      <w:r w:rsidRPr="006B6FAF">
        <w:rPr>
          <w:spacing w:val="-10"/>
          <w:lang w:val="en-IE"/>
        </w:rPr>
        <w:t xml:space="preserve"> </w:t>
      </w:r>
      <w:r w:rsidRPr="006B6FAF">
        <w:rPr>
          <w:lang w:val="en-IE"/>
        </w:rPr>
        <w:t>accordance</w:t>
      </w:r>
      <w:r w:rsidRPr="006B6FAF">
        <w:rPr>
          <w:spacing w:val="-8"/>
          <w:lang w:val="en-IE"/>
        </w:rPr>
        <w:t xml:space="preserve"> </w:t>
      </w:r>
      <w:r w:rsidRPr="006B6FAF">
        <w:rPr>
          <w:lang w:val="en-IE"/>
        </w:rPr>
        <w:t>with</w:t>
      </w:r>
      <w:r w:rsidRPr="006B6FAF">
        <w:rPr>
          <w:spacing w:val="-10"/>
          <w:lang w:val="en-IE"/>
        </w:rPr>
        <w:t xml:space="preserve"> </w:t>
      </w:r>
      <w:r w:rsidRPr="006B6FAF">
        <w:rPr>
          <w:lang w:val="en-IE"/>
        </w:rPr>
        <w:t>this</w:t>
      </w:r>
      <w:r w:rsidRPr="006B6FAF">
        <w:rPr>
          <w:spacing w:val="-9"/>
          <w:lang w:val="en-IE"/>
        </w:rPr>
        <w:t xml:space="preserve"> </w:t>
      </w:r>
      <w:r w:rsidRPr="006B6FAF">
        <w:rPr>
          <w:lang w:val="en-IE"/>
        </w:rPr>
        <w:t xml:space="preserve">Agreement; </w:t>
      </w:r>
      <w:r w:rsidRPr="006B6FAF">
        <w:rPr>
          <w:spacing w:val="-4"/>
          <w:lang w:val="en-IE"/>
        </w:rPr>
        <w:t>and</w:t>
      </w:r>
    </w:p>
    <w:p w14:paraId="5F1171D8" w14:textId="77777777" w:rsidR="001F099A" w:rsidRPr="006B6FAF" w:rsidRDefault="00EA36F6" w:rsidP="00B560F9">
      <w:pPr>
        <w:pStyle w:val="ListParagraph"/>
        <w:numPr>
          <w:ilvl w:val="1"/>
          <w:numId w:val="8"/>
        </w:numPr>
        <w:tabs>
          <w:tab w:val="left" w:pos="2033"/>
        </w:tabs>
        <w:spacing w:before="60" w:after="120" w:line="276" w:lineRule="auto"/>
        <w:rPr>
          <w:lang w:val="en-IE"/>
        </w:rPr>
      </w:pPr>
      <w:r w:rsidRPr="006B6FAF">
        <w:rPr>
          <w:lang w:val="en-IE"/>
        </w:rPr>
        <w:t>replace</w:t>
      </w:r>
      <w:r w:rsidRPr="006B6FAF">
        <w:rPr>
          <w:spacing w:val="-5"/>
          <w:lang w:val="en-IE"/>
        </w:rPr>
        <w:t xml:space="preserve"> </w:t>
      </w:r>
      <w:r w:rsidRPr="006B6FAF">
        <w:rPr>
          <w:lang w:val="en-IE"/>
        </w:rPr>
        <w:t>such</w:t>
      </w:r>
      <w:r w:rsidRPr="006B6FAF">
        <w:rPr>
          <w:spacing w:val="-5"/>
          <w:lang w:val="en-IE"/>
        </w:rPr>
        <w:t xml:space="preserve"> </w:t>
      </w:r>
      <w:r w:rsidRPr="006B6FAF">
        <w:rPr>
          <w:lang w:val="en-IE"/>
        </w:rPr>
        <w:t>item</w:t>
      </w:r>
      <w:r w:rsidRPr="006B6FAF">
        <w:rPr>
          <w:spacing w:val="-3"/>
          <w:lang w:val="en-IE"/>
        </w:rPr>
        <w:t xml:space="preserve"> </w:t>
      </w:r>
      <w:r w:rsidRPr="006B6FAF">
        <w:rPr>
          <w:lang w:val="en-IE"/>
        </w:rPr>
        <w:t>with</w:t>
      </w:r>
      <w:r w:rsidRPr="006B6FAF">
        <w:rPr>
          <w:spacing w:val="-6"/>
          <w:lang w:val="en-IE"/>
        </w:rPr>
        <w:t xml:space="preserve"> </w:t>
      </w:r>
      <w:r w:rsidRPr="006B6FAF">
        <w:rPr>
          <w:lang w:val="en-IE"/>
        </w:rPr>
        <w:t>a</w:t>
      </w:r>
      <w:r w:rsidRPr="006B6FAF">
        <w:rPr>
          <w:spacing w:val="-4"/>
          <w:lang w:val="en-IE"/>
        </w:rPr>
        <w:t xml:space="preserve"> </w:t>
      </w:r>
      <w:r w:rsidRPr="006B6FAF">
        <w:rPr>
          <w:lang w:val="en-IE"/>
        </w:rPr>
        <w:t>suitable</w:t>
      </w:r>
      <w:r w:rsidRPr="006B6FAF">
        <w:rPr>
          <w:spacing w:val="-4"/>
          <w:lang w:val="en-IE"/>
        </w:rPr>
        <w:t xml:space="preserve"> </w:t>
      </w:r>
      <w:r w:rsidRPr="006B6FAF">
        <w:rPr>
          <w:lang w:val="en-IE"/>
        </w:rPr>
        <w:t>substitute</w:t>
      </w:r>
      <w:r w:rsidRPr="006B6FAF">
        <w:rPr>
          <w:spacing w:val="-5"/>
          <w:lang w:val="en-IE"/>
        </w:rPr>
        <w:t xml:space="preserve"> </w:t>
      </w:r>
      <w:r w:rsidRPr="006B6FAF">
        <w:rPr>
          <w:lang w:val="en-IE"/>
        </w:rPr>
        <w:t>item</w:t>
      </w:r>
      <w:r w:rsidRPr="006B6FAF">
        <w:rPr>
          <w:spacing w:val="-3"/>
          <w:lang w:val="en-IE"/>
        </w:rPr>
        <w:t xml:space="preserve"> </w:t>
      </w:r>
      <w:r w:rsidRPr="006B6FAF">
        <w:rPr>
          <w:lang w:val="en-IE"/>
        </w:rPr>
        <w:t>of</w:t>
      </w:r>
      <w:r w:rsidRPr="006B6FAF">
        <w:rPr>
          <w:spacing w:val="-4"/>
          <w:lang w:val="en-IE"/>
        </w:rPr>
        <w:t xml:space="preserve"> </w:t>
      </w:r>
      <w:r w:rsidRPr="006B6FAF">
        <w:rPr>
          <w:spacing w:val="-2"/>
          <w:lang w:val="en-IE"/>
        </w:rPr>
        <w:t>Equipment.</w:t>
      </w:r>
    </w:p>
    <w:p w14:paraId="3B496348" w14:textId="77777777" w:rsidR="001F099A" w:rsidRPr="006B6FAF" w:rsidRDefault="00EA36F6" w:rsidP="00406D8E">
      <w:pPr>
        <w:pStyle w:val="ListParagraph"/>
        <w:numPr>
          <w:ilvl w:val="0"/>
          <w:numId w:val="8"/>
        </w:numPr>
        <w:tabs>
          <w:tab w:val="left" w:pos="1212"/>
        </w:tabs>
        <w:spacing w:before="60" w:after="120" w:line="276" w:lineRule="auto"/>
        <w:ind w:right="203"/>
        <w:rPr>
          <w:lang w:val="en-IE"/>
        </w:rPr>
      </w:pPr>
      <w:r w:rsidRPr="006B6FAF">
        <w:rPr>
          <w:lang w:val="en-IE"/>
        </w:rPr>
        <w:t>On completion of the Services the Contractor shall remove the Equipment used by the Contractor to</w:t>
      </w:r>
      <w:r w:rsidRPr="006B6FAF">
        <w:rPr>
          <w:spacing w:val="-4"/>
          <w:lang w:val="en-IE"/>
        </w:rPr>
        <w:t xml:space="preserve"> </w:t>
      </w:r>
      <w:r w:rsidRPr="006B6FAF">
        <w:rPr>
          <w:lang w:val="en-IE"/>
        </w:rPr>
        <w:t>provide</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Services</w:t>
      </w:r>
      <w:r w:rsidRPr="006B6FAF">
        <w:rPr>
          <w:spacing w:val="-3"/>
          <w:lang w:val="en-IE"/>
        </w:rPr>
        <w:t xml:space="preserve"> </w:t>
      </w:r>
      <w:r w:rsidRPr="006B6FAF">
        <w:rPr>
          <w:lang w:val="en-IE"/>
        </w:rPr>
        <w:t>and</w:t>
      </w:r>
      <w:r w:rsidRPr="006B6FAF">
        <w:rPr>
          <w:spacing w:val="-4"/>
          <w:lang w:val="en-IE"/>
        </w:rPr>
        <w:t xml:space="preserve"> </w:t>
      </w:r>
      <w:r w:rsidRPr="006B6FAF">
        <w:rPr>
          <w:lang w:val="en-IE"/>
        </w:rPr>
        <w:t>shall</w:t>
      </w:r>
      <w:r w:rsidRPr="006B6FAF">
        <w:rPr>
          <w:spacing w:val="-1"/>
          <w:lang w:val="en-IE"/>
        </w:rPr>
        <w:t xml:space="preserve"> </w:t>
      </w:r>
      <w:r w:rsidRPr="006B6FAF">
        <w:rPr>
          <w:lang w:val="en-IE"/>
        </w:rPr>
        <w:t>leave</w:t>
      </w:r>
      <w:r w:rsidRPr="006B6FAF">
        <w:rPr>
          <w:spacing w:val="-3"/>
          <w:lang w:val="en-IE"/>
        </w:rPr>
        <w:t xml:space="preserve"> </w:t>
      </w:r>
      <w:r w:rsidRPr="006B6FAF">
        <w:rPr>
          <w:lang w:val="en-IE"/>
        </w:rPr>
        <w:t>the Client’s</w:t>
      </w:r>
      <w:r w:rsidRPr="006B6FAF">
        <w:rPr>
          <w:spacing w:val="-3"/>
          <w:lang w:val="en-IE"/>
        </w:rPr>
        <w:t xml:space="preserve"> </w:t>
      </w:r>
      <w:r w:rsidRPr="006B6FAF">
        <w:rPr>
          <w:lang w:val="en-IE"/>
        </w:rPr>
        <w:t>premises</w:t>
      </w:r>
      <w:r w:rsidRPr="006B6FAF">
        <w:rPr>
          <w:spacing w:val="-3"/>
          <w:lang w:val="en-IE"/>
        </w:rPr>
        <w:t xml:space="preserve"> </w:t>
      </w:r>
      <w:r w:rsidRPr="006B6FAF">
        <w:rPr>
          <w:lang w:val="en-IE"/>
        </w:rPr>
        <w:t>in</w:t>
      </w:r>
      <w:r w:rsidRPr="006B6FAF">
        <w:rPr>
          <w:spacing w:val="-4"/>
          <w:lang w:val="en-IE"/>
        </w:rPr>
        <w:t xml:space="preserve"> </w:t>
      </w:r>
      <w:r w:rsidRPr="006B6FAF">
        <w:rPr>
          <w:lang w:val="en-IE"/>
        </w:rPr>
        <w:t>a</w:t>
      </w:r>
      <w:r w:rsidRPr="006B6FAF">
        <w:rPr>
          <w:spacing w:val="-3"/>
          <w:lang w:val="en-IE"/>
        </w:rPr>
        <w:t xml:space="preserve"> </w:t>
      </w:r>
      <w:r w:rsidRPr="006B6FAF">
        <w:rPr>
          <w:lang w:val="en-IE"/>
        </w:rPr>
        <w:t>clean,</w:t>
      </w:r>
      <w:r w:rsidRPr="006B6FAF">
        <w:rPr>
          <w:spacing w:val="-1"/>
          <w:lang w:val="en-IE"/>
        </w:rPr>
        <w:t xml:space="preserve"> </w:t>
      </w:r>
      <w:r w:rsidRPr="006B6FAF">
        <w:rPr>
          <w:lang w:val="en-IE"/>
        </w:rPr>
        <w:t>safe</w:t>
      </w:r>
      <w:r w:rsidRPr="006B6FAF">
        <w:rPr>
          <w:spacing w:val="-3"/>
          <w:lang w:val="en-IE"/>
        </w:rPr>
        <w:t xml:space="preserve"> </w:t>
      </w:r>
      <w:r w:rsidRPr="006B6FAF">
        <w:rPr>
          <w:lang w:val="en-IE"/>
        </w:rPr>
        <w:t>and tidy condition. The Contractor is solely responsible for making good any damage to the Client’s premises or any objects contained thereon, other than</w:t>
      </w:r>
      <w:r w:rsidRPr="006B6FAF">
        <w:rPr>
          <w:spacing w:val="-1"/>
          <w:lang w:val="en-IE"/>
        </w:rPr>
        <w:t xml:space="preserve"> </w:t>
      </w:r>
      <w:r w:rsidRPr="006B6FAF">
        <w:rPr>
          <w:lang w:val="en-IE"/>
        </w:rPr>
        <w:t>fair wear and tear, which is caused by the Contractor or any of its employees or Subcontractors.</w:t>
      </w:r>
    </w:p>
    <w:p w14:paraId="097285A5"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97" behindDoc="1" locked="0" layoutInCell="1" allowOverlap="1" wp14:anchorId="4EBCEBF4" wp14:editId="40B4C4E9">
                <wp:simplePos x="0" y="0"/>
                <wp:positionH relativeFrom="page">
                  <wp:posOffset>881176</wp:posOffset>
                </wp:positionH>
                <wp:positionV relativeFrom="paragraph">
                  <wp:posOffset>230249</wp:posOffset>
                </wp:positionV>
                <wp:extent cx="5800090" cy="22860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248" name="Graphic 248"/>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0" name="Textbox 250"/>
                        <wps:cNvSpPr txBox="1"/>
                        <wps:spPr>
                          <a:xfrm>
                            <a:off x="0" y="0"/>
                            <a:ext cx="5800090" cy="210820"/>
                          </a:xfrm>
                          <a:prstGeom prst="rect">
                            <a:avLst/>
                          </a:prstGeom>
                        </wps:spPr>
                        <wps:txbx>
                          <w:txbxContent>
                            <w:p w14:paraId="0DB6A408" w14:textId="77777777" w:rsidR="001F099A" w:rsidRDefault="00EA36F6">
                              <w:pPr>
                                <w:tabs>
                                  <w:tab w:val="left" w:pos="595"/>
                                </w:tabs>
                                <w:spacing w:before="1"/>
                                <w:ind w:left="86"/>
                                <w:rPr>
                                  <w:b/>
                                </w:rPr>
                              </w:pPr>
                              <w:r>
                                <w:rPr>
                                  <w:b/>
                                  <w:color w:val="FFFFFF"/>
                                  <w:spacing w:val="-5"/>
                                </w:rPr>
                                <w:t>23.</w:t>
                              </w:r>
                              <w:r>
                                <w:rPr>
                                  <w:b/>
                                  <w:color w:val="FFFFFF"/>
                                </w:rPr>
                                <w:tab/>
                              </w:r>
                              <w:proofErr w:type="gramStart"/>
                              <w:r>
                                <w:rPr>
                                  <w:b/>
                                  <w:color w:val="FFFFFF"/>
                                </w:rPr>
                                <w:t>NON</w:t>
                              </w:r>
                              <w:r>
                                <w:rPr>
                                  <w:b/>
                                  <w:color w:val="FFFFFF"/>
                                  <w:spacing w:val="-6"/>
                                </w:rPr>
                                <w:t xml:space="preserve"> </w:t>
                              </w:r>
                              <w:r>
                                <w:rPr>
                                  <w:b/>
                                  <w:color w:val="FFFFFF"/>
                                  <w:spacing w:val="-2"/>
                                </w:rPr>
                                <w:t>SOLICITATION</w:t>
                              </w:r>
                              <w:proofErr w:type="gramEnd"/>
                            </w:p>
                          </w:txbxContent>
                        </wps:txbx>
                        <wps:bodyPr wrap="square" lIns="0" tIns="0" rIns="0" bIns="0" rtlCol="0">
                          <a:noAutofit/>
                        </wps:bodyPr>
                      </wps:wsp>
                    </wpg:wgp>
                  </a:graphicData>
                </a:graphic>
              </wp:anchor>
            </w:drawing>
          </mc:Choice>
          <mc:Fallback>
            <w:pict>
              <v:group w14:anchorId="4EBCEBF4" id="Group 247" o:spid="_x0000_s1245" style="position:absolute;margin-left:69.4pt;margin-top:18.15pt;width:456.7pt;height:18pt;z-index:-251658183;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">
                <v:shape id="Graphic 248" o:spid="_x0000_s124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" path="m5799708,l,,,210311r5799708,l5799708,xe" fillcolor="navy" stroked="f">
                  <v:path arrowok="t"/>
                </v:shape>
                <v:shape id="Graphic 249" o:spid="_x0000_s124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" path="m5799708,l,,,18288r5799708,l5799708,xe" fillcolor="#339" stroked="f">
                  <v:path arrowok="t"/>
                </v:shape>
                <v:shape id="Textbox 250" o:spid="_x0000_s124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DB6A408" w14:textId="77777777" w:rsidR="001F099A" w:rsidRDefault="00EA36F6">
                        <w:pPr>
                          <w:tabs>
                            <w:tab w:val="left" w:pos="595"/>
                          </w:tabs>
                          <w:spacing w:before="1"/>
                          <w:ind w:left="86"/>
                          <w:rPr>
                            <w:b/>
                          </w:rPr>
                        </w:pPr>
                        <w:r>
                          <w:rPr>
                            <w:b/>
                            <w:color w:val="FFFFFF"/>
                            <w:spacing w:val="-5"/>
                          </w:rPr>
                          <w:t>23.</w:t>
                        </w:r>
                        <w:r>
                          <w:rPr>
                            <w:b/>
                            <w:color w:val="FFFFFF"/>
                          </w:rPr>
                          <w:tab/>
                        </w:r>
                        <w:proofErr w:type="gramStart"/>
                        <w:r>
                          <w:rPr>
                            <w:b/>
                            <w:color w:val="FFFFFF"/>
                          </w:rPr>
                          <w:t>NON</w:t>
                        </w:r>
                        <w:r>
                          <w:rPr>
                            <w:b/>
                            <w:color w:val="FFFFFF"/>
                            <w:spacing w:val="-6"/>
                          </w:rPr>
                          <w:t xml:space="preserve"> </w:t>
                        </w:r>
                        <w:r>
                          <w:rPr>
                            <w:b/>
                            <w:color w:val="FFFFFF"/>
                            <w:spacing w:val="-2"/>
                          </w:rPr>
                          <w:t>SOLICITATION</w:t>
                        </w:r>
                        <w:proofErr w:type="gramEnd"/>
                      </w:p>
                    </w:txbxContent>
                  </v:textbox>
                </v:shape>
                <w10:wrap type="topAndBottom" anchorx="page"/>
              </v:group>
            </w:pict>
          </mc:Fallback>
        </mc:AlternateContent>
      </w:r>
    </w:p>
    <w:p w14:paraId="097DBF2C" w14:textId="77777777" w:rsidR="001F099A" w:rsidRPr="006B6FAF" w:rsidRDefault="00EA36F6" w:rsidP="00884D01">
      <w:pPr>
        <w:pStyle w:val="BodyText"/>
        <w:tabs>
          <w:tab w:val="left" w:pos="1212"/>
        </w:tabs>
        <w:spacing w:before="60" w:after="120" w:line="276" w:lineRule="auto"/>
        <w:ind w:left="1212" w:right="211" w:hanging="966"/>
        <w:jc w:val="both"/>
        <w:rPr>
          <w:lang w:val="en-IE"/>
        </w:rPr>
      </w:pPr>
      <w:r w:rsidRPr="006B6FAF">
        <w:rPr>
          <w:color w:val="0000FF"/>
          <w:spacing w:val="-6"/>
          <w:position w:val="-1"/>
          <w:lang w:val="en-IE"/>
        </w:rPr>
        <w:t>A.</w:t>
      </w:r>
      <w:r w:rsidRPr="006B6FAF">
        <w:rPr>
          <w:color w:val="0000FF"/>
          <w:position w:val="-1"/>
          <w:lang w:val="en-IE"/>
        </w:rPr>
        <w:tab/>
      </w:r>
      <w:r w:rsidRPr="006B6FAF">
        <w:rPr>
          <w:lang w:val="en-IE"/>
        </w:rPr>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381B9F40"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98" behindDoc="1" locked="0" layoutInCell="1" allowOverlap="1" wp14:anchorId="71F2ED3E" wp14:editId="0F84521F">
                <wp:simplePos x="0" y="0"/>
                <wp:positionH relativeFrom="page">
                  <wp:posOffset>881176</wp:posOffset>
                </wp:positionH>
                <wp:positionV relativeFrom="paragraph">
                  <wp:posOffset>235783</wp:posOffset>
                </wp:positionV>
                <wp:extent cx="5800090" cy="22606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52" name="Graphic 252"/>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4" name="Textbox 254"/>
                        <wps:cNvSpPr txBox="1"/>
                        <wps:spPr>
                          <a:xfrm>
                            <a:off x="0" y="0"/>
                            <a:ext cx="5800090" cy="207645"/>
                          </a:xfrm>
                          <a:prstGeom prst="rect">
                            <a:avLst/>
                          </a:prstGeom>
                        </wps:spPr>
                        <wps:txbx>
                          <w:txbxContent>
                            <w:p w14:paraId="79B231A5" w14:textId="77777777" w:rsidR="001F099A" w:rsidRDefault="00EA36F6">
                              <w:pPr>
                                <w:tabs>
                                  <w:tab w:val="left" w:pos="595"/>
                                </w:tabs>
                                <w:spacing w:before="1"/>
                                <w:ind w:left="86"/>
                                <w:rPr>
                                  <w:b/>
                                </w:rPr>
                              </w:pPr>
                              <w:r>
                                <w:rPr>
                                  <w:b/>
                                  <w:color w:val="FFFFFF"/>
                                  <w:spacing w:val="-5"/>
                                </w:rPr>
                                <w:t>24.</w:t>
                              </w:r>
                              <w:r>
                                <w:rPr>
                                  <w:b/>
                                  <w:color w:val="FFFFFF"/>
                                </w:rPr>
                                <w:tab/>
                                <w:t>CHANGE</w:t>
                              </w:r>
                              <w:r>
                                <w:rPr>
                                  <w:b/>
                                  <w:color w:val="FFFFFF"/>
                                  <w:spacing w:val="-9"/>
                                </w:rPr>
                                <w:t xml:space="preserve"> </w:t>
                              </w:r>
                              <w:r>
                                <w:rPr>
                                  <w:b/>
                                  <w:color w:val="FFFFFF"/>
                                </w:rPr>
                                <w:t>CONTROL</w:t>
                              </w:r>
                              <w:r>
                                <w:rPr>
                                  <w:b/>
                                  <w:color w:val="FFFFFF"/>
                                  <w:spacing w:val="-5"/>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71F2ED3E" id="Group 251" o:spid="_x0000_s1249" style="position:absolute;margin-left:69.4pt;margin-top:18.55pt;width:456.7pt;height:17.8pt;z-index:-251658182;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">
                <v:shape id="Graphic 252" o:spid="_x0000_s125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" path="m5799708,l,,,207264r5799708,l5799708,xe" fillcolor="navy" stroked="f">
                  <v:path arrowok="t"/>
                </v:shape>
                <v:shape id="Graphic 253" o:spid="_x0000_s125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" path="m5799708,l,,,18288r5799708,l5799708,xe" fillcolor="#339" stroked="f">
                  <v:path arrowok="t"/>
                </v:shape>
                <v:shape id="Textbox 254" o:spid="_x0000_s125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79B231A5" w14:textId="77777777" w:rsidR="001F099A" w:rsidRDefault="00EA36F6">
                        <w:pPr>
                          <w:tabs>
                            <w:tab w:val="left" w:pos="595"/>
                          </w:tabs>
                          <w:spacing w:before="1"/>
                          <w:ind w:left="86"/>
                          <w:rPr>
                            <w:b/>
                          </w:rPr>
                        </w:pPr>
                        <w:r>
                          <w:rPr>
                            <w:b/>
                            <w:color w:val="FFFFFF"/>
                            <w:spacing w:val="-5"/>
                          </w:rPr>
                          <w:t>24.</w:t>
                        </w:r>
                        <w:r>
                          <w:rPr>
                            <w:b/>
                            <w:color w:val="FFFFFF"/>
                          </w:rPr>
                          <w:tab/>
                          <w:t>CHANGE</w:t>
                        </w:r>
                        <w:r>
                          <w:rPr>
                            <w:b/>
                            <w:color w:val="FFFFFF"/>
                            <w:spacing w:val="-9"/>
                          </w:rPr>
                          <w:t xml:space="preserve"> </w:t>
                        </w:r>
                        <w:r>
                          <w:rPr>
                            <w:b/>
                            <w:color w:val="FFFFFF"/>
                          </w:rPr>
                          <w:t>CONTROL</w:t>
                        </w:r>
                        <w:r>
                          <w:rPr>
                            <w:b/>
                            <w:color w:val="FFFFFF"/>
                            <w:spacing w:val="-5"/>
                          </w:rPr>
                          <w:t xml:space="preserve"> </w:t>
                        </w:r>
                        <w:r>
                          <w:rPr>
                            <w:b/>
                            <w:color w:val="FFFFFF"/>
                            <w:spacing w:val="-2"/>
                          </w:rPr>
                          <w:t>PROCEDURE</w:t>
                        </w:r>
                      </w:p>
                    </w:txbxContent>
                  </v:textbox>
                </v:shape>
                <w10:wrap type="topAndBottom" anchorx="page"/>
              </v:group>
            </w:pict>
          </mc:Fallback>
        </mc:AlternateContent>
      </w:r>
    </w:p>
    <w:p w14:paraId="16B930CC" w14:textId="77777777" w:rsidR="001F099A" w:rsidRPr="006B6FAF" w:rsidRDefault="00EA36F6" w:rsidP="00406D8E">
      <w:pPr>
        <w:pStyle w:val="ListParagraph"/>
        <w:numPr>
          <w:ilvl w:val="0"/>
          <w:numId w:val="7"/>
        </w:numPr>
        <w:tabs>
          <w:tab w:val="left" w:pos="1212"/>
        </w:tabs>
        <w:spacing w:before="60" w:after="120" w:line="276" w:lineRule="auto"/>
        <w:ind w:right="220"/>
        <w:rPr>
          <w:lang w:val="en-IE"/>
        </w:rPr>
      </w:pPr>
      <w:r w:rsidRPr="006B6FAF">
        <w:rPr>
          <w:lang w:val="en-IE"/>
        </w:rPr>
        <w:t>At any time during the Term of this Agreement, either Party may propose a change or changes to any part or parts of this Agreement.</w:t>
      </w:r>
    </w:p>
    <w:p w14:paraId="5991ADB7" w14:textId="77777777" w:rsidR="001F099A" w:rsidRPr="006B6FAF" w:rsidRDefault="00EA36F6" w:rsidP="00406D8E">
      <w:pPr>
        <w:pStyle w:val="ListParagraph"/>
        <w:numPr>
          <w:ilvl w:val="0"/>
          <w:numId w:val="7"/>
        </w:numPr>
        <w:tabs>
          <w:tab w:val="left" w:pos="1212"/>
        </w:tabs>
        <w:spacing w:before="60" w:after="120" w:line="276" w:lineRule="auto"/>
        <w:ind w:right="207"/>
        <w:rPr>
          <w:lang w:val="en-IE"/>
        </w:rPr>
      </w:pPr>
      <w:r w:rsidRPr="006B6FAF">
        <w:rPr>
          <w:lang w:val="en-IE"/>
        </w:rPr>
        <w:t>The</w:t>
      </w:r>
      <w:r w:rsidRPr="006B6FAF">
        <w:rPr>
          <w:spacing w:val="-8"/>
          <w:lang w:val="en-IE"/>
        </w:rPr>
        <w:t xml:space="preserve"> </w:t>
      </w:r>
      <w:r w:rsidRPr="006B6FAF">
        <w:rPr>
          <w:lang w:val="en-IE"/>
        </w:rPr>
        <w:t>change</w:t>
      </w:r>
      <w:r w:rsidRPr="006B6FAF">
        <w:rPr>
          <w:spacing w:val="-8"/>
          <w:lang w:val="en-IE"/>
        </w:rPr>
        <w:t xml:space="preserve"> </w:t>
      </w:r>
      <w:r w:rsidRPr="006B6FAF">
        <w:rPr>
          <w:lang w:val="en-IE"/>
        </w:rPr>
        <w:t>control</w:t>
      </w:r>
      <w:r w:rsidRPr="006B6FAF">
        <w:rPr>
          <w:spacing w:val="-7"/>
          <w:lang w:val="en-IE"/>
        </w:rPr>
        <w:t xml:space="preserve"> </w:t>
      </w:r>
      <w:r w:rsidRPr="006B6FAF">
        <w:rPr>
          <w:lang w:val="en-IE"/>
        </w:rPr>
        <w:t>procedures</w:t>
      </w:r>
      <w:r w:rsidRPr="006B6FAF">
        <w:rPr>
          <w:spacing w:val="-9"/>
          <w:lang w:val="en-IE"/>
        </w:rPr>
        <w:t xml:space="preserve"> </w:t>
      </w:r>
      <w:r w:rsidRPr="006B6FAF">
        <w:rPr>
          <w:lang w:val="en-IE"/>
        </w:rPr>
        <w:t>set</w:t>
      </w:r>
      <w:r w:rsidRPr="006B6FAF">
        <w:rPr>
          <w:spacing w:val="-6"/>
          <w:lang w:val="en-IE"/>
        </w:rPr>
        <w:t xml:space="preserve"> </w:t>
      </w:r>
      <w:r w:rsidRPr="006B6FAF">
        <w:rPr>
          <w:lang w:val="en-IE"/>
        </w:rPr>
        <w:t>out</w:t>
      </w:r>
      <w:r w:rsidRPr="006B6FAF">
        <w:rPr>
          <w:spacing w:val="-6"/>
          <w:lang w:val="en-IE"/>
        </w:rPr>
        <w:t xml:space="preserve"> </w:t>
      </w:r>
      <w:r w:rsidRPr="006B6FAF">
        <w:rPr>
          <w:lang w:val="en-IE"/>
        </w:rPr>
        <w:t>in</w:t>
      </w:r>
      <w:r w:rsidRPr="006B6FAF">
        <w:rPr>
          <w:spacing w:val="-10"/>
          <w:lang w:val="en-IE"/>
        </w:rPr>
        <w:t xml:space="preserve"> </w:t>
      </w:r>
      <w:r w:rsidRPr="006B6FAF">
        <w:rPr>
          <w:lang w:val="en-IE"/>
        </w:rPr>
        <w:t>this</w:t>
      </w:r>
      <w:r w:rsidRPr="006B6FAF">
        <w:rPr>
          <w:spacing w:val="-9"/>
          <w:lang w:val="en-IE"/>
        </w:rPr>
        <w:t xml:space="preserve"> </w:t>
      </w:r>
      <w:r w:rsidRPr="006B6FAF">
        <w:rPr>
          <w:lang w:val="en-IE"/>
        </w:rPr>
        <w:t>Schedule</w:t>
      </w:r>
      <w:r w:rsidRPr="006B6FAF">
        <w:rPr>
          <w:spacing w:val="-4"/>
          <w:lang w:val="en-IE"/>
        </w:rPr>
        <w:t xml:space="preserve"> </w:t>
      </w:r>
      <w:r w:rsidRPr="006B6FAF">
        <w:rPr>
          <w:lang w:val="en-IE"/>
        </w:rPr>
        <w:t>will</w:t>
      </w:r>
      <w:r w:rsidRPr="006B6FAF">
        <w:rPr>
          <w:spacing w:val="-7"/>
          <w:lang w:val="en-IE"/>
        </w:rPr>
        <w:t xml:space="preserve"> </w:t>
      </w:r>
      <w:r w:rsidRPr="006B6FAF">
        <w:rPr>
          <w:lang w:val="en-IE"/>
        </w:rPr>
        <w:t>apply</w:t>
      </w:r>
      <w:r w:rsidRPr="006B6FAF">
        <w:rPr>
          <w:spacing w:val="-8"/>
          <w:lang w:val="en-IE"/>
        </w:rPr>
        <w:t xml:space="preserve"> </w:t>
      </w:r>
      <w:r w:rsidRPr="006B6FAF">
        <w:rPr>
          <w:lang w:val="en-IE"/>
        </w:rPr>
        <w:t>to</w:t>
      </w:r>
      <w:r w:rsidRPr="006B6FAF">
        <w:rPr>
          <w:spacing w:val="-10"/>
          <w:lang w:val="en-IE"/>
        </w:rPr>
        <w:t xml:space="preserve"> </w:t>
      </w:r>
      <w:r w:rsidRPr="006B6FAF">
        <w:rPr>
          <w:lang w:val="en-IE"/>
        </w:rPr>
        <w:t>all</w:t>
      </w:r>
      <w:r w:rsidRPr="006B6FAF">
        <w:rPr>
          <w:spacing w:val="-7"/>
          <w:lang w:val="en-IE"/>
        </w:rPr>
        <w:t xml:space="preserve"> </w:t>
      </w:r>
      <w:r w:rsidRPr="006B6FAF">
        <w:rPr>
          <w:lang w:val="en-IE"/>
        </w:rPr>
        <w:t>changes</w:t>
      </w:r>
      <w:r w:rsidRPr="006B6FAF">
        <w:rPr>
          <w:spacing w:val="-9"/>
          <w:lang w:val="en-IE"/>
        </w:rPr>
        <w:t xml:space="preserve"> </w:t>
      </w:r>
      <w:r w:rsidRPr="006B6FAF">
        <w:rPr>
          <w:lang w:val="en-IE"/>
        </w:rPr>
        <w:t>irrespective of whether the Contractor or the Client proposes the change.</w:t>
      </w:r>
    </w:p>
    <w:p w14:paraId="44C23ABE" w14:textId="77777777" w:rsidR="001F099A" w:rsidRPr="006B6FAF" w:rsidRDefault="00EA36F6" w:rsidP="00406D8E">
      <w:pPr>
        <w:pStyle w:val="ListParagraph"/>
        <w:numPr>
          <w:ilvl w:val="0"/>
          <w:numId w:val="7"/>
        </w:numPr>
        <w:tabs>
          <w:tab w:val="left" w:pos="1212"/>
        </w:tabs>
        <w:spacing w:before="60" w:after="120" w:line="276" w:lineRule="auto"/>
        <w:ind w:right="206"/>
        <w:rPr>
          <w:lang w:val="en-IE"/>
        </w:rPr>
      </w:pPr>
      <w:r w:rsidRPr="006B6FAF">
        <w:rPr>
          <w:lang w:val="en-IE"/>
        </w:rPr>
        <w:lastRenderedPageBreak/>
        <w:t>A</w:t>
      </w:r>
      <w:r w:rsidRPr="006B6FAF">
        <w:rPr>
          <w:spacing w:val="-13"/>
          <w:lang w:val="en-IE"/>
        </w:rPr>
        <w:t xml:space="preserve"> </w:t>
      </w:r>
      <w:r w:rsidRPr="006B6FAF">
        <w:rPr>
          <w:lang w:val="en-IE"/>
        </w:rPr>
        <w:t>change</w:t>
      </w:r>
      <w:r w:rsidRPr="006B6FAF">
        <w:rPr>
          <w:spacing w:val="-12"/>
          <w:lang w:val="en-IE"/>
        </w:rPr>
        <w:t xml:space="preserve"> </w:t>
      </w:r>
      <w:r w:rsidRPr="006B6FAF">
        <w:rPr>
          <w:lang w:val="en-IE"/>
        </w:rPr>
        <w:t>control</w:t>
      </w:r>
      <w:r w:rsidRPr="006B6FAF">
        <w:rPr>
          <w:spacing w:val="-13"/>
          <w:lang w:val="en-IE"/>
        </w:rPr>
        <w:t xml:space="preserve"> </w:t>
      </w:r>
      <w:r w:rsidRPr="006B6FAF">
        <w:rPr>
          <w:lang w:val="en-IE"/>
        </w:rPr>
        <w:t>notice</w:t>
      </w:r>
      <w:r w:rsidRPr="006B6FAF">
        <w:rPr>
          <w:spacing w:val="-12"/>
          <w:lang w:val="en-IE"/>
        </w:rPr>
        <w:t xml:space="preserve"> </w:t>
      </w:r>
      <w:r w:rsidRPr="006B6FAF">
        <w:rPr>
          <w:lang w:val="en-IE"/>
        </w:rPr>
        <w:t>(“Change</w:t>
      </w:r>
      <w:r w:rsidRPr="006B6FAF">
        <w:rPr>
          <w:spacing w:val="-13"/>
          <w:lang w:val="en-IE"/>
        </w:rPr>
        <w:t xml:space="preserve"> </w:t>
      </w:r>
      <w:r w:rsidRPr="006B6FAF">
        <w:rPr>
          <w:lang w:val="en-IE"/>
        </w:rPr>
        <w:t>Control</w:t>
      </w:r>
      <w:r w:rsidRPr="006B6FAF">
        <w:rPr>
          <w:spacing w:val="-12"/>
          <w:lang w:val="en-IE"/>
        </w:rPr>
        <w:t xml:space="preserve"> </w:t>
      </w:r>
      <w:r w:rsidRPr="006B6FAF">
        <w:rPr>
          <w:lang w:val="en-IE"/>
        </w:rPr>
        <w:t>Notice”)</w:t>
      </w:r>
      <w:r w:rsidRPr="006B6FAF">
        <w:rPr>
          <w:spacing w:val="-13"/>
          <w:lang w:val="en-IE"/>
        </w:rPr>
        <w:t xml:space="preserve"> </w:t>
      </w:r>
      <w:r w:rsidRPr="006B6FAF">
        <w:rPr>
          <w:lang w:val="en-IE"/>
        </w:rPr>
        <w:t>shall</w:t>
      </w:r>
      <w:r w:rsidRPr="006B6FAF">
        <w:rPr>
          <w:spacing w:val="-12"/>
          <w:lang w:val="en-IE"/>
        </w:rPr>
        <w:t xml:space="preserve"> </w:t>
      </w:r>
      <w:r w:rsidRPr="006B6FAF">
        <w:rPr>
          <w:lang w:val="en-IE"/>
        </w:rPr>
        <w:t>be</w:t>
      </w:r>
      <w:r w:rsidRPr="006B6FAF">
        <w:rPr>
          <w:spacing w:val="-12"/>
          <w:lang w:val="en-IE"/>
        </w:rPr>
        <w:t xml:space="preserve"> </w:t>
      </w:r>
      <w:r w:rsidRPr="006B6FAF">
        <w:rPr>
          <w:lang w:val="en-IE"/>
        </w:rPr>
        <w:t>prepared</w:t>
      </w:r>
      <w:r w:rsidRPr="006B6FAF">
        <w:rPr>
          <w:spacing w:val="-13"/>
          <w:lang w:val="en-IE"/>
        </w:rPr>
        <w:t xml:space="preserve"> </w:t>
      </w:r>
      <w:r w:rsidRPr="006B6FAF">
        <w:rPr>
          <w:lang w:val="en-IE"/>
        </w:rPr>
        <w:t>for</w:t>
      </w:r>
      <w:r w:rsidRPr="006B6FAF">
        <w:rPr>
          <w:spacing w:val="-12"/>
          <w:lang w:val="en-IE"/>
        </w:rPr>
        <w:t xml:space="preserve"> </w:t>
      </w:r>
      <w:r w:rsidRPr="006B6FAF">
        <w:rPr>
          <w:lang w:val="en-IE"/>
        </w:rPr>
        <w:t>all</w:t>
      </w:r>
      <w:r w:rsidRPr="006B6FAF">
        <w:rPr>
          <w:spacing w:val="-13"/>
          <w:lang w:val="en-IE"/>
        </w:rPr>
        <w:t xml:space="preserve"> </w:t>
      </w:r>
      <w:r w:rsidRPr="006B6FAF">
        <w:rPr>
          <w:lang w:val="en-IE"/>
        </w:rPr>
        <w:t>change</w:t>
      </w:r>
      <w:r w:rsidRPr="006B6FAF">
        <w:rPr>
          <w:spacing w:val="-12"/>
          <w:lang w:val="en-IE"/>
        </w:rPr>
        <w:t xml:space="preserve"> </w:t>
      </w:r>
      <w:r w:rsidRPr="006B6FAF">
        <w:rPr>
          <w:lang w:val="en-IE"/>
        </w:rPr>
        <w:t>requests. The</w:t>
      </w:r>
      <w:r w:rsidRPr="006B6FAF">
        <w:rPr>
          <w:spacing w:val="-5"/>
          <w:lang w:val="en-IE"/>
        </w:rPr>
        <w:t xml:space="preserve"> </w:t>
      </w:r>
      <w:r w:rsidRPr="006B6FAF">
        <w:rPr>
          <w:lang w:val="en-IE"/>
        </w:rPr>
        <w:t>Change</w:t>
      </w:r>
      <w:r w:rsidRPr="006B6FAF">
        <w:rPr>
          <w:spacing w:val="-9"/>
          <w:lang w:val="en-IE"/>
        </w:rPr>
        <w:t xml:space="preserve"> </w:t>
      </w:r>
      <w:r w:rsidRPr="006B6FAF">
        <w:rPr>
          <w:lang w:val="en-IE"/>
        </w:rPr>
        <w:t>Control</w:t>
      </w:r>
      <w:r w:rsidRPr="006B6FAF">
        <w:rPr>
          <w:spacing w:val="-3"/>
          <w:lang w:val="en-IE"/>
        </w:rPr>
        <w:t xml:space="preserve"> </w:t>
      </w:r>
      <w:r w:rsidRPr="006B6FAF">
        <w:rPr>
          <w:lang w:val="en-IE"/>
        </w:rPr>
        <w:t>Notice</w:t>
      </w:r>
      <w:r w:rsidRPr="006B6FAF">
        <w:rPr>
          <w:spacing w:val="-5"/>
          <w:lang w:val="en-IE"/>
        </w:rPr>
        <w:t xml:space="preserve"> </w:t>
      </w:r>
      <w:r w:rsidRPr="006B6FAF">
        <w:rPr>
          <w:lang w:val="en-IE"/>
        </w:rPr>
        <w:t>will</w:t>
      </w:r>
      <w:r w:rsidRPr="006B6FAF">
        <w:rPr>
          <w:spacing w:val="-3"/>
          <w:lang w:val="en-IE"/>
        </w:rPr>
        <w:t xml:space="preserve"> </w:t>
      </w:r>
      <w:r w:rsidRPr="006B6FAF">
        <w:rPr>
          <w:lang w:val="en-IE"/>
        </w:rPr>
        <w:t>provide</w:t>
      </w:r>
      <w:r w:rsidRPr="006B6FAF">
        <w:rPr>
          <w:spacing w:val="-5"/>
          <w:lang w:val="en-IE"/>
        </w:rPr>
        <w:t xml:space="preserve"> </w:t>
      </w:r>
      <w:r w:rsidRPr="006B6FAF">
        <w:rPr>
          <w:lang w:val="en-IE"/>
        </w:rPr>
        <w:t>an</w:t>
      </w:r>
      <w:r w:rsidRPr="006B6FAF">
        <w:rPr>
          <w:spacing w:val="-6"/>
          <w:lang w:val="en-IE"/>
        </w:rPr>
        <w:t xml:space="preserve"> </w:t>
      </w:r>
      <w:r w:rsidRPr="006B6FAF">
        <w:rPr>
          <w:lang w:val="en-IE"/>
        </w:rPr>
        <w:t>outline</w:t>
      </w:r>
      <w:r w:rsidRPr="006B6FAF">
        <w:rPr>
          <w:spacing w:val="-5"/>
          <w:lang w:val="en-IE"/>
        </w:rPr>
        <w:t xml:space="preserve"> </w:t>
      </w:r>
      <w:r w:rsidRPr="006B6FAF">
        <w:rPr>
          <w:lang w:val="en-IE"/>
        </w:rPr>
        <w:t>description</w:t>
      </w:r>
      <w:r w:rsidRPr="006B6FAF">
        <w:rPr>
          <w:spacing w:val="-6"/>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change</w:t>
      </w:r>
      <w:r w:rsidRPr="006B6FAF">
        <w:rPr>
          <w:spacing w:val="-5"/>
          <w:lang w:val="en-IE"/>
        </w:rPr>
        <w:t xml:space="preserve"> </w:t>
      </w:r>
      <w:r w:rsidRPr="006B6FAF">
        <w:rPr>
          <w:lang w:val="en-IE"/>
        </w:rPr>
        <w:t>requested,</w:t>
      </w:r>
      <w:r w:rsidRPr="006B6FAF">
        <w:rPr>
          <w:spacing w:val="-3"/>
          <w:lang w:val="en-IE"/>
        </w:rPr>
        <w:t xml:space="preserve"> </w:t>
      </w:r>
      <w:r w:rsidRPr="006B6FAF">
        <w:rPr>
          <w:lang w:val="en-IE"/>
        </w:rPr>
        <w:t>the rationale</w:t>
      </w:r>
      <w:r w:rsidRPr="006B6FAF">
        <w:rPr>
          <w:spacing w:val="-13"/>
          <w:lang w:val="en-IE"/>
        </w:rPr>
        <w:t xml:space="preserve"> </w:t>
      </w:r>
      <w:r w:rsidRPr="006B6FAF">
        <w:rPr>
          <w:lang w:val="en-IE"/>
        </w:rPr>
        <w:t>for</w:t>
      </w:r>
      <w:r w:rsidRPr="006B6FAF">
        <w:rPr>
          <w:spacing w:val="-12"/>
          <w:lang w:val="en-IE"/>
        </w:rPr>
        <w:t xml:space="preserve"> </w:t>
      </w:r>
      <w:r w:rsidRPr="006B6FAF">
        <w:rPr>
          <w:lang w:val="en-IE"/>
        </w:rPr>
        <w:t>the</w:t>
      </w:r>
      <w:r w:rsidRPr="006B6FAF">
        <w:rPr>
          <w:spacing w:val="-9"/>
          <w:lang w:val="en-IE"/>
        </w:rPr>
        <w:t xml:space="preserve"> </w:t>
      </w:r>
      <w:r w:rsidRPr="006B6FAF">
        <w:rPr>
          <w:lang w:val="en-IE"/>
        </w:rPr>
        <w:t>change,</w:t>
      </w:r>
      <w:r w:rsidRPr="006B6FAF">
        <w:rPr>
          <w:spacing w:val="-10"/>
          <w:lang w:val="en-IE"/>
        </w:rPr>
        <w:t xml:space="preserve"> </w:t>
      </w:r>
      <w:r w:rsidRPr="006B6FAF">
        <w:rPr>
          <w:lang w:val="en-IE"/>
        </w:rPr>
        <w:t>the</w:t>
      </w:r>
      <w:r w:rsidRPr="006B6FAF">
        <w:rPr>
          <w:spacing w:val="-12"/>
          <w:lang w:val="en-IE"/>
        </w:rPr>
        <w:t xml:space="preserve"> </w:t>
      </w:r>
      <w:r w:rsidRPr="006B6FAF">
        <w:rPr>
          <w:lang w:val="en-IE"/>
        </w:rPr>
        <w:t>effect</w:t>
      </w:r>
      <w:r w:rsidRPr="006B6FAF">
        <w:rPr>
          <w:spacing w:val="-10"/>
          <w:lang w:val="en-IE"/>
        </w:rPr>
        <w:t xml:space="preserve"> </w:t>
      </w:r>
      <w:r w:rsidRPr="006B6FAF">
        <w:rPr>
          <w:lang w:val="en-IE"/>
        </w:rPr>
        <w:t>that</w:t>
      </w:r>
      <w:r w:rsidRPr="006B6FAF">
        <w:rPr>
          <w:spacing w:val="-10"/>
          <w:lang w:val="en-IE"/>
        </w:rPr>
        <w:t xml:space="preserve"> </w:t>
      </w:r>
      <w:r w:rsidRPr="006B6FAF">
        <w:rPr>
          <w:lang w:val="en-IE"/>
        </w:rPr>
        <w:t>the</w:t>
      </w:r>
      <w:r w:rsidRPr="006B6FAF">
        <w:rPr>
          <w:spacing w:val="-12"/>
          <w:lang w:val="en-IE"/>
        </w:rPr>
        <w:t xml:space="preserve"> </w:t>
      </w:r>
      <w:r w:rsidRPr="006B6FAF">
        <w:rPr>
          <w:lang w:val="en-IE"/>
        </w:rPr>
        <w:t>change</w:t>
      </w:r>
      <w:r w:rsidRPr="006B6FAF">
        <w:rPr>
          <w:spacing w:val="-12"/>
          <w:lang w:val="en-IE"/>
        </w:rPr>
        <w:t xml:space="preserve"> </w:t>
      </w:r>
      <w:r w:rsidRPr="006B6FAF">
        <w:rPr>
          <w:lang w:val="en-IE"/>
        </w:rPr>
        <w:t>will</w:t>
      </w:r>
      <w:r w:rsidRPr="006B6FAF">
        <w:rPr>
          <w:spacing w:val="-13"/>
          <w:lang w:val="en-IE"/>
        </w:rPr>
        <w:t xml:space="preserve"> </w:t>
      </w:r>
      <w:r w:rsidRPr="006B6FAF">
        <w:rPr>
          <w:lang w:val="en-IE"/>
        </w:rPr>
        <w:t>have</w:t>
      </w:r>
      <w:r w:rsidRPr="006B6FAF">
        <w:rPr>
          <w:spacing w:val="-11"/>
          <w:lang w:val="en-IE"/>
        </w:rPr>
        <w:t xml:space="preserve"> </w:t>
      </w:r>
      <w:r w:rsidRPr="006B6FAF">
        <w:rPr>
          <w:lang w:val="en-IE"/>
        </w:rPr>
        <w:t>on</w:t>
      </w:r>
      <w:r w:rsidRPr="006B6FAF">
        <w:rPr>
          <w:spacing w:val="-13"/>
          <w:lang w:val="en-IE"/>
        </w:rPr>
        <w:t xml:space="preserve"> </w:t>
      </w:r>
      <w:r w:rsidRPr="006B6FAF">
        <w:rPr>
          <w:lang w:val="en-IE"/>
        </w:rPr>
        <w:t>the</w:t>
      </w:r>
      <w:r w:rsidRPr="006B6FAF">
        <w:rPr>
          <w:spacing w:val="-7"/>
          <w:lang w:val="en-IE"/>
        </w:rPr>
        <w:t xml:space="preserve"> </w:t>
      </w:r>
      <w:r w:rsidRPr="006B6FAF">
        <w:rPr>
          <w:lang w:val="en-IE"/>
        </w:rPr>
        <w:t>Services</w:t>
      </w:r>
      <w:r w:rsidRPr="006B6FAF">
        <w:rPr>
          <w:spacing w:val="-12"/>
          <w:lang w:val="en-IE"/>
        </w:rPr>
        <w:t xml:space="preserve"> </w:t>
      </w:r>
      <w:r w:rsidRPr="006B6FAF">
        <w:rPr>
          <w:lang w:val="en-IE"/>
        </w:rPr>
        <w:t>(where</w:t>
      </w:r>
      <w:r w:rsidRPr="006B6FAF">
        <w:rPr>
          <w:spacing w:val="-12"/>
          <w:lang w:val="en-IE"/>
        </w:rPr>
        <w:t xml:space="preserve"> </w:t>
      </w:r>
      <w:r w:rsidRPr="006B6FAF">
        <w:rPr>
          <w:lang w:val="en-IE"/>
        </w:rPr>
        <w:t>known) and an estimate of the effort</w:t>
      </w:r>
      <w:r w:rsidRPr="006B6FAF">
        <w:rPr>
          <w:spacing w:val="-1"/>
          <w:lang w:val="en-IE"/>
        </w:rPr>
        <w:t xml:space="preserve"> </w:t>
      </w:r>
      <w:r w:rsidRPr="006B6FAF">
        <w:rPr>
          <w:lang w:val="en-IE"/>
        </w:rPr>
        <w:t>and cost required to prepare an impact</w:t>
      </w:r>
      <w:r w:rsidRPr="006B6FAF">
        <w:rPr>
          <w:spacing w:val="-1"/>
          <w:lang w:val="en-IE"/>
        </w:rPr>
        <w:t xml:space="preserve"> </w:t>
      </w:r>
      <w:r w:rsidRPr="006B6FAF">
        <w:rPr>
          <w:lang w:val="en-IE"/>
        </w:rPr>
        <w:t>assessment</w:t>
      </w:r>
      <w:r w:rsidRPr="006B6FAF">
        <w:rPr>
          <w:spacing w:val="-1"/>
          <w:lang w:val="en-IE"/>
        </w:rPr>
        <w:t xml:space="preserve"> </w:t>
      </w:r>
      <w:r w:rsidRPr="006B6FAF">
        <w:rPr>
          <w:lang w:val="en-IE"/>
        </w:rPr>
        <w:t xml:space="preserve">(“Impact </w:t>
      </w:r>
      <w:r w:rsidRPr="006B6FAF">
        <w:rPr>
          <w:spacing w:val="-2"/>
          <w:lang w:val="en-IE"/>
        </w:rPr>
        <w:t>Assessment”).</w:t>
      </w:r>
    </w:p>
    <w:p w14:paraId="6A546F20" w14:textId="77777777" w:rsidR="001F099A" w:rsidRPr="006B6FAF" w:rsidRDefault="00EA36F6" w:rsidP="00406D8E">
      <w:pPr>
        <w:pStyle w:val="ListParagraph"/>
        <w:numPr>
          <w:ilvl w:val="0"/>
          <w:numId w:val="7"/>
        </w:numPr>
        <w:tabs>
          <w:tab w:val="left" w:pos="1212"/>
        </w:tabs>
        <w:spacing w:before="60" w:after="120" w:line="276" w:lineRule="auto"/>
        <w:rPr>
          <w:lang w:val="en-IE"/>
        </w:rPr>
      </w:pPr>
      <w:r w:rsidRPr="006B6FAF">
        <w:rPr>
          <w:lang w:val="en-IE"/>
        </w:rPr>
        <w:t>All</w:t>
      </w:r>
      <w:r w:rsidRPr="006B6FAF">
        <w:rPr>
          <w:spacing w:val="15"/>
          <w:lang w:val="en-IE"/>
        </w:rPr>
        <w:t xml:space="preserve"> </w:t>
      </w:r>
      <w:r w:rsidRPr="006B6FAF">
        <w:rPr>
          <w:lang w:val="en-IE"/>
        </w:rPr>
        <w:t>Change</w:t>
      </w:r>
      <w:r w:rsidRPr="006B6FAF">
        <w:rPr>
          <w:spacing w:val="19"/>
          <w:lang w:val="en-IE"/>
        </w:rPr>
        <w:t xml:space="preserve"> </w:t>
      </w:r>
      <w:r w:rsidRPr="006B6FAF">
        <w:rPr>
          <w:lang w:val="en-IE"/>
        </w:rPr>
        <w:t>Control</w:t>
      </w:r>
      <w:r w:rsidRPr="006B6FAF">
        <w:rPr>
          <w:spacing w:val="19"/>
          <w:lang w:val="en-IE"/>
        </w:rPr>
        <w:t xml:space="preserve"> </w:t>
      </w:r>
      <w:r w:rsidRPr="006B6FAF">
        <w:rPr>
          <w:lang w:val="en-IE"/>
        </w:rPr>
        <w:t>Notices</w:t>
      </w:r>
      <w:r w:rsidRPr="006B6FAF">
        <w:rPr>
          <w:spacing w:val="19"/>
          <w:lang w:val="en-IE"/>
        </w:rPr>
        <w:t xml:space="preserve"> </w:t>
      </w:r>
      <w:r w:rsidRPr="006B6FAF">
        <w:rPr>
          <w:lang w:val="en-IE"/>
        </w:rPr>
        <w:t>proposing</w:t>
      </w:r>
      <w:r w:rsidRPr="006B6FAF">
        <w:rPr>
          <w:spacing w:val="19"/>
          <w:lang w:val="en-IE"/>
        </w:rPr>
        <w:t xml:space="preserve"> </w:t>
      </w:r>
      <w:r w:rsidRPr="006B6FAF">
        <w:rPr>
          <w:lang w:val="en-IE"/>
        </w:rPr>
        <w:t>changes</w:t>
      </w:r>
      <w:r w:rsidRPr="006B6FAF">
        <w:rPr>
          <w:spacing w:val="19"/>
          <w:lang w:val="en-IE"/>
        </w:rPr>
        <w:t xml:space="preserve"> </w:t>
      </w:r>
      <w:r w:rsidRPr="006B6FAF">
        <w:rPr>
          <w:lang w:val="en-IE"/>
        </w:rPr>
        <w:t>to</w:t>
      </w:r>
      <w:r w:rsidRPr="006B6FAF">
        <w:rPr>
          <w:spacing w:val="16"/>
          <w:lang w:val="en-IE"/>
        </w:rPr>
        <w:t xml:space="preserve"> </w:t>
      </w:r>
      <w:r w:rsidRPr="006B6FAF">
        <w:rPr>
          <w:lang w:val="en-IE"/>
        </w:rPr>
        <w:t>this</w:t>
      </w:r>
      <w:r w:rsidRPr="006B6FAF">
        <w:rPr>
          <w:spacing w:val="19"/>
          <w:lang w:val="en-IE"/>
        </w:rPr>
        <w:t xml:space="preserve"> </w:t>
      </w:r>
      <w:r w:rsidRPr="006B6FAF">
        <w:rPr>
          <w:lang w:val="en-IE"/>
        </w:rPr>
        <w:t>Agreement</w:t>
      </w:r>
      <w:r w:rsidRPr="006B6FAF">
        <w:rPr>
          <w:spacing w:val="16"/>
          <w:lang w:val="en-IE"/>
        </w:rPr>
        <w:t xml:space="preserve"> </w:t>
      </w:r>
      <w:r w:rsidRPr="006B6FAF">
        <w:rPr>
          <w:lang w:val="en-IE"/>
        </w:rPr>
        <w:t>must</w:t>
      </w:r>
      <w:r w:rsidRPr="006B6FAF">
        <w:rPr>
          <w:spacing w:val="16"/>
          <w:lang w:val="en-IE"/>
        </w:rPr>
        <w:t xml:space="preserve"> </w:t>
      </w:r>
      <w:r w:rsidRPr="006B6FAF">
        <w:rPr>
          <w:lang w:val="en-IE"/>
        </w:rPr>
        <w:t>be</w:t>
      </w:r>
      <w:r w:rsidRPr="006B6FAF">
        <w:rPr>
          <w:spacing w:val="19"/>
          <w:lang w:val="en-IE"/>
        </w:rPr>
        <w:t xml:space="preserve"> </w:t>
      </w:r>
      <w:r w:rsidRPr="006B6FAF">
        <w:rPr>
          <w:lang w:val="en-IE"/>
        </w:rPr>
        <w:t>submitted</w:t>
      </w:r>
      <w:r w:rsidRPr="006B6FAF">
        <w:rPr>
          <w:spacing w:val="18"/>
          <w:lang w:val="en-IE"/>
        </w:rPr>
        <w:t xml:space="preserve"> </w:t>
      </w:r>
      <w:r w:rsidRPr="006B6FAF">
        <w:rPr>
          <w:spacing w:val="-5"/>
          <w:lang w:val="en-IE"/>
        </w:rPr>
        <w:t>for</w:t>
      </w:r>
    </w:p>
    <w:p w14:paraId="4438123D" w14:textId="77777777" w:rsidR="001F099A" w:rsidRPr="006B6FAF" w:rsidRDefault="00EA36F6" w:rsidP="00884D01">
      <w:pPr>
        <w:pStyle w:val="BodyText"/>
        <w:spacing w:before="60" w:after="120" w:line="276" w:lineRule="auto"/>
        <w:ind w:left="1212"/>
        <w:jc w:val="both"/>
        <w:rPr>
          <w:lang w:val="en-IE"/>
        </w:rPr>
      </w:pPr>
      <w:r w:rsidRPr="006B6FAF">
        <w:rPr>
          <w:lang w:val="en-IE"/>
        </w:rPr>
        <w:t>review</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other</w:t>
      </w:r>
      <w:r w:rsidRPr="006B6FAF">
        <w:rPr>
          <w:spacing w:val="-4"/>
          <w:lang w:val="en-IE"/>
        </w:rPr>
        <w:t xml:space="preserve"> </w:t>
      </w:r>
      <w:r w:rsidRPr="006B6FAF">
        <w:rPr>
          <w:lang w:val="en-IE"/>
        </w:rPr>
        <w:t>Party’s</w:t>
      </w:r>
      <w:r w:rsidRPr="006B6FAF">
        <w:rPr>
          <w:spacing w:val="-4"/>
          <w:lang w:val="en-IE"/>
        </w:rPr>
        <w:t xml:space="preserve"> </w:t>
      </w:r>
      <w:r w:rsidRPr="006B6FAF">
        <w:rPr>
          <w:spacing w:val="-2"/>
          <w:lang w:val="en-IE"/>
        </w:rPr>
        <w:t>Contact.</w:t>
      </w:r>
    </w:p>
    <w:p w14:paraId="3620926A" w14:textId="77777777" w:rsidR="001F099A" w:rsidRPr="006B6FAF" w:rsidRDefault="00EA36F6" w:rsidP="00406D8E">
      <w:pPr>
        <w:pStyle w:val="ListParagraph"/>
        <w:numPr>
          <w:ilvl w:val="0"/>
          <w:numId w:val="7"/>
        </w:numPr>
        <w:tabs>
          <w:tab w:val="left" w:pos="1212"/>
        </w:tabs>
        <w:spacing w:before="60" w:after="120" w:line="276" w:lineRule="auto"/>
        <w:ind w:right="209"/>
        <w:rPr>
          <w:lang w:val="en-IE"/>
        </w:rPr>
      </w:pPr>
      <w:r w:rsidRPr="006B6FAF">
        <w:rPr>
          <w:lang w:val="en-IE"/>
        </w:rPr>
        <w:t>The</w:t>
      </w:r>
      <w:r w:rsidRPr="006B6FAF">
        <w:rPr>
          <w:spacing w:val="-13"/>
          <w:lang w:val="en-IE"/>
        </w:rPr>
        <w:t xml:space="preserve"> </w:t>
      </w:r>
      <w:r w:rsidRPr="006B6FAF">
        <w:rPr>
          <w:lang w:val="en-IE"/>
        </w:rPr>
        <w:t>Parties</w:t>
      </w:r>
      <w:r w:rsidRPr="006B6FAF">
        <w:rPr>
          <w:spacing w:val="-12"/>
          <w:lang w:val="en-IE"/>
        </w:rPr>
        <w:t xml:space="preserve"> </w:t>
      </w:r>
      <w:r w:rsidRPr="006B6FAF">
        <w:rPr>
          <w:lang w:val="en-IE"/>
        </w:rPr>
        <w:t>must</w:t>
      </w:r>
      <w:r w:rsidRPr="006B6FAF">
        <w:rPr>
          <w:spacing w:val="-13"/>
          <w:lang w:val="en-IE"/>
        </w:rPr>
        <w:t xml:space="preserve"> </w:t>
      </w:r>
      <w:r w:rsidRPr="006B6FAF">
        <w:rPr>
          <w:lang w:val="en-IE"/>
        </w:rPr>
        <w:t>indicate</w:t>
      </w:r>
      <w:r w:rsidRPr="006B6FAF">
        <w:rPr>
          <w:spacing w:val="-12"/>
          <w:lang w:val="en-IE"/>
        </w:rPr>
        <w:t xml:space="preserve"> </w:t>
      </w:r>
      <w:r w:rsidRPr="006B6FAF">
        <w:rPr>
          <w:lang w:val="en-IE"/>
        </w:rPr>
        <w:t>their</w:t>
      </w:r>
      <w:r w:rsidRPr="006B6FAF">
        <w:rPr>
          <w:spacing w:val="-13"/>
          <w:lang w:val="en-IE"/>
        </w:rPr>
        <w:t xml:space="preserve"> </w:t>
      </w:r>
      <w:r w:rsidRPr="006B6FAF">
        <w:rPr>
          <w:lang w:val="en-IE"/>
        </w:rPr>
        <w:t>acceptance</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rejection</w:t>
      </w:r>
      <w:r w:rsidRPr="006B6FAF">
        <w:rPr>
          <w:spacing w:val="-12"/>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change</w:t>
      </w:r>
      <w:r w:rsidRPr="006B6FAF">
        <w:rPr>
          <w:spacing w:val="-12"/>
          <w:lang w:val="en-IE"/>
        </w:rPr>
        <w:t xml:space="preserve"> </w:t>
      </w:r>
      <w:r w:rsidRPr="006B6FAF">
        <w:rPr>
          <w:lang w:val="en-IE"/>
        </w:rPr>
        <w:t>control</w:t>
      </w:r>
      <w:r w:rsidRPr="006B6FAF">
        <w:rPr>
          <w:spacing w:val="-13"/>
          <w:lang w:val="en-IE"/>
        </w:rPr>
        <w:t xml:space="preserve"> </w:t>
      </w:r>
      <w:r w:rsidRPr="006B6FAF">
        <w:rPr>
          <w:lang w:val="en-IE"/>
        </w:rPr>
        <w:t>request</w:t>
      </w:r>
      <w:r w:rsidRPr="006B6FAF">
        <w:rPr>
          <w:spacing w:val="-12"/>
          <w:lang w:val="en-IE"/>
        </w:rPr>
        <w:t xml:space="preserve"> </w:t>
      </w:r>
      <w:r w:rsidRPr="006B6FAF">
        <w:rPr>
          <w:lang w:val="en-IE"/>
        </w:rPr>
        <w:t>and/or Impact</w:t>
      </w:r>
      <w:r w:rsidRPr="006B6FAF">
        <w:rPr>
          <w:spacing w:val="-13"/>
          <w:lang w:val="en-IE"/>
        </w:rPr>
        <w:t xml:space="preserve"> </w:t>
      </w:r>
      <w:r w:rsidRPr="006B6FAF">
        <w:rPr>
          <w:lang w:val="en-IE"/>
        </w:rPr>
        <w:t>Assessment</w:t>
      </w:r>
      <w:r w:rsidRPr="006B6FAF">
        <w:rPr>
          <w:spacing w:val="-12"/>
          <w:lang w:val="en-IE"/>
        </w:rPr>
        <w:t xml:space="preserve"> </w:t>
      </w:r>
      <w:r w:rsidRPr="006B6FAF">
        <w:rPr>
          <w:lang w:val="en-IE"/>
        </w:rPr>
        <w:t>within</w:t>
      </w:r>
      <w:r w:rsidRPr="006B6FAF">
        <w:rPr>
          <w:spacing w:val="-13"/>
          <w:lang w:val="en-IE"/>
        </w:rPr>
        <w:t xml:space="preserve"> </w:t>
      </w:r>
      <w:r w:rsidRPr="006B6FAF">
        <w:rPr>
          <w:lang w:val="en-IE"/>
        </w:rPr>
        <w:t>a</w:t>
      </w:r>
      <w:r w:rsidRPr="006B6FAF">
        <w:rPr>
          <w:spacing w:val="-12"/>
          <w:lang w:val="en-IE"/>
        </w:rPr>
        <w:t xml:space="preserve"> </w:t>
      </w:r>
      <w:r w:rsidRPr="006B6FAF">
        <w:rPr>
          <w:lang w:val="en-IE"/>
        </w:rPr>
        <w:t>reasonable</w:t>
      </w:r>
      <w:r w:rsidRPr="006B6FAF">
        <w:rPr>
          <w:spacing w:val="-13"/>
          <w:lang w:val="en-IE"/>
        </w:rPr>
        <w:t xml:space="preserve"> </w:t>
      </w:r>
      <w:r w:rsidRPr="006B6FAF">
        <w:rPr>
          <w:lang w:val="en-IE"/>
        </w:rPr>
        <w:t>timeframe</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its</w:t>
      </w:r>
      <w:r w:rsidRPr="006B6FAF">
        <w:rPr>
          <w:spacing w:val="-12"/>
          <w:lang w:val="en-IE"/>
        </w:rPr>
        <w:t xml:space="preserve"> </w:t>
      </w:r>
      <w:r w:rsidRPr="006B6FAF">
        <w:rPr>
          <w:lang w:val="en-IE"/>
        </w:rPr>
        <w:t>completion</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Tender</w:t>
      </w:r>
      <w:r w:rsidRPr="006B6FAF">
        <w:rPr>
          <w:spacing w:val="-12"/>
          <w:lang w:val="en-IE"/>
        </w:rPr>
        <w:t xml:space="preserve"> </w:t>
      </w:r>
      <w:r w:rsidRPr="006B6FAF">
        <w:rPr>
          <w:lang w:val="en-IE"/>
        </w:rPr>
        <w:t>Submission for</w:t>
      </w:r>
      <w:r w:rsidRPr="006B6FAF">
        <w:rPr>
          <w:spacing w:val="-8"/>
          <w:lang w:val="en-IE"/>
        </w:rPr>
        <w:t xml:space="preserve"> </w:t>
      </w:r>
      <w:r w:rsidRPr="006B6FAF">
        <w:rPr>
          <w:lang w:val="en-IE"/>
        </w:rPr>
        <w:t>review,</w:t>
      </w:r>
      <w:r w:rsidRPr="006B6FAF">
        <w:rPr>
          <w:spacing w:val="-6"/>
          <w:lang w:val="en-IE"/>
        </w:rPr>
        <w:t xml:space="preserve"> </w:t>
      </w:r>
      <w:r w:rsidRPr="006B6FAF">
        <w:rPr>
          <w:lang w:val="en-IE"/>
        </w:rPr>
        <w:t>subject</w:t>
      </w:r>
      <w:r w:rsidRPr="006B6FAF">
        <w:rPr>
          <w:spacing w:val="-5"/>
          <w:lang w:val="en-IE"/>
        </w:rPr>
        <w:t xml:space="preserve"> </w:t>
      </w:r>
      <w:r w:rsidRPr="006B6FAF">
        <w:rPr>
          <w:lang w:val="en-IE"/>
        </w:rPr>
        <w:t>to</w:t>
      </w:r>
      <w:r w:rsidRPr="006B6FAF">
        <w:rPr>
          <w:spacing w:val="-5"/>
          <w:lang w:val="en-IE"/>
        </w:rPr>
        <w:t xml:space="preserve"> </w:t>
      </w:r>
      <w:r w:rsidRPr="006B6FAF">
        <w:rPr>
          <w:lang w:val="en-IE"/>
        </w:rPr>
        <w:t>a</w:t>
      </w:r>
      <w:r w:rsidRPr="006B6FAF">
        <w:rPr>
          <w:spacing w:val="-8"/>
          <w:lang w:val="en-IE"/>
        </w:rPr>
        <w:t xml:space="preserve"> </w:t>
      </w:r>
      <w:r w:rsidRPr="006B6FAF">
        <w:rPr>
          <w:lang w:val="en-IE"/>
        </w:rPr>
        <w:t>maximum</w:t>
      </w:r>
      <w:r w:rsidRPr="006B6FAF">
        <w:rPr>
          <w:spacing w:val="-7"/>
          <w:lang w:val="en-IE"/>
        </w:rPr>
        <w:t xml:space="preserve"> </w:t>
      </w:r>
      <w:r w:rsidRPr="006B6FAF">
        <w:rPr>
          <w:lang w:val="en-IE"/>
        </w:rPr>
        <w:t>of</w:t>
      </w:r>
      <w:r w:rsidRPr="006B6FAF">
        <w:rPr>
          <w:spacing w:val="-3"/>
          <w:lang w:val="en-IE"/>
        </w:rPr>
        <w:t xml:space="preserve"> </w:t>
      </w:r>
      <w:r w:rsidRPr="006B6FAF">
        <w:rPr>
          <w:lang w:val="en-IE"/>
        </w:rPr>
        <w:t>twenty</w:t>
      </w:r>
      <w:r w:rsidRPr="006B6FAF">
        <w:rPr>
          <w:spacing w:val="-7"/>
          <w:lang w:val="en-IE"/>
        </w:rPr>
        <w:t xml:space="preserve"> </w:t>
      </w:r>
      <w:r w:rsidRPr="006B6FAF">
        <w:rPr>
          <w:lang w:val="en-IE"/>
        </w:rPr>
        <w:t>(20)</w:t>
      </w:r>
      <w:r w:rsidRPr="006B6FAF">
        <w:rPr>
          <w:spacing w:val="-3"/>
          <w:lang w:val="en-IE"/>
        </w:rPr>
        <w:t xml:space="preserve"> </w:t>
      </w:r>
      <w:r w:rsidRPr="006B6FAF">
        <w:rPr>
          <w:lang w:val="en-IE"/>
        </w:rPr>
        <w:t>calendar</w:t>
      </w:r>
      <w:r w:rsidRPr="006B6FAF">
        <w:rPr>
          <w:spacing w:val="-8"/>
          <w:lang w:val="en-IE"/>
        </w:rPr>
        <w:t xml:space="preserve"> </w:t>
      </w:r>
      <w:r w:rsidRPr="006B6FAF">
        <w:rPr>
          <w:lang w:val="en-IE"/>
        </w:rPr>
        <w:t>days</w:t>
      </w:r>
      <w:r w:rsidRPr="006B6FAF">
        <w:rPr>
          <w:spacing w:val="-3"/>
          <w:lang w:val="en-IE"/>
        </w:rPr>
        <w:t xml:space="preserve"> </w:t>
      </w:r>
      <w:r w:rsidRPr="006B6FAF">
        <w:rPr>
          <w:lang w:val="en-IE"/>
        </w:rPr>
        <w:t>or</w:t>
      </w:r>
      <w:r w:rsidRPr="006B6FAF">
        <w:rPr>
          <w:spacing w:val="-8"/>
          <w:lang w:val="en-IE"/>
        </w:rPr>
        <w:t xml:space="preserve"> </w:t>
      </w:r>
      <w:r w:rsidRPr="006B6FAF">
        <w:rPr>
          <w:lang w:val="en-IE"/>
        </w:rPr>
        <w:t>such</w:t>
      </w:r>
      <w:r w:rsidRPr="006B6FAF">
        <w:rPr>
          <w:spacing w:val="-4"/>
          <w:lang w:val="en-IE"/>
        </w:rPr>
        <w:t xml:space="preserve"> </w:t>
      </w:r>
      <w:r w:rsidRPr="006B6FAF">
        <w:rPr>
          <w:lang w:val="en-IE"/>
        </w:rPr>
        <w:t>other period</w:t>
      </w:r>
      <w:r w:rsidRPr="006B6FAF">
        <w:rPr>
          <w:spacing w:val="-9"/>
          <w:lang w:val="en-IE"/>
        </w:rPr>
        <w:t xml:space="preserve"> </w:t>
      </w:r>
      <w:r w:rsidRPr="006B6FAF">
        <w:rPr>
          <w:lang w:val="en-IE"/>
        </w:rPr>
        <w:t>agreed between the Parties.</w:t>
      </w:r>
    </w:p>
    <w:p w14:paraId="1A9DC7B3" w14:textId="77777777" w:rsidR="001F099A" w:rsidRPr="006B6FAF" w:rsidRDefault="00EA36F6" w:rsidP="00406D8E">
      <w:pPr>
        <w:pStyle w:val="ListParagraph"/>
        <w:numPr>
          <w:ilvl w:val="0"/>
          <w:numId w:val="7"/>
        </w:numPr>
        <w:tabs>
          <w:tab w:val="left" w:pos="1212"/>
        </w:tabs>
        <w:spacing w:before="60" w:after="120" w:line="276" w:lineRule="auto"/>
        <w:ind w:right="219"/>
        <w:rPr>
          <w:lang w:val="en-IE"/>
        </w:rPr>
      </w:pPr>
      <w:r w:rsidRPr="006B6FAF">
        <w:rPr>
          <w:lang w:val="en-IE"/>
        </w:rPr>
        <w:t>On approval of an Impact Assessment, this Agreement and/or the Schedules should be updated and revised as appropriate and in writing.</w:t>
      </w:r>
    </w:p>
    <w:p w14:paraId="3202D3AD" w14:textId="77777777" w:rsidR="001F099A" w:rsidRPr="006B6FAF" w:rsidRDefault="00EA36F6" w:rsidP="00406D8E">
      <w:pPr>
        <w:pStyle w:val="ListParagraph"/>
        <w:numPr>
          <w:ilvl w:val="0"/>
          <w:numId w:val="7"/>
        </w:numPr>
        <w:tabs>
          <w:tab w:val="left" w:pos="1212"/>
        </w:tabs>
        <w:spacing w:before="60" w:after="120" w:line="276" w:lineRule="auto"/>
        <w:ind w:right="212"/>
        <w:rPr>
          <w:lang w:val="en-IE"/>
        </w:rPr>
      </w:pPr>
      <w:r w:rsidRPr="006B6FAF">
        <w:rPr>
          <w:lang w:val="en-IE"/>
        </w:rPr>
        <w:t xml:space="preserve">In the event that either Party rejects the Impact Assessment, the change(s) shall not take </w:t>
      </w:r>
      <w:proofErr w:type="gramStart"/>
      <w:r w:rsidRPr="006B6FAF">
        <w:rPr>
          <w:lang w:val="en-IE"/>
        </w:rPr>
        <w:t>place</w:t>
      </w:r>
      <w:proofErr w:type="gramEnd"/>
      <w:r w:rsidRPr="006B6FAF">
        <w:rPr>
          <w:lang w:val="en-IE"/>
        </w:rPr>
        <w:t xml:space="preserve"> and the Parties shall continue to perform their obligations under this Agreement.</w:t>
      </w:r>
    </w:p>
    <w:p w14:paraId="317F6FC9" w14:textId="77777777" w:rsidR="001F099A" w:rsidRPr="006B6FAF" w:rsidRDefault="00EA36F6" w:rsidP="00406D8E">
      <w:pPr>
        <w:pStyle w:val="ListParagraph"/>
        <w:numPr>
          <w:ilvl w:val="0"/>
          <w:numId w:val="7"/>
        </w:numPr>
        <w:tabs>
          <w:tab w:val="left" w:pos="1212"/>
        </w:tabs>
        <w:spacing w:before="60" w:after="120" w:line="276" w:lineRule="auto"/>
        <w:ind w:right="209"/>
        <w:rPr>
          <w:lang w:val="en-IE"/>
        </w:rPr>
      </w:pPr>
      <w:r w:rsidRPr="006B6FAF">
        <w:rPr>
          <w:lang w:val="en-IE"/>
        </w:rPr>
        <w:t xml:space="preserve">The Contractor and the Client will agree a reasonable charge in advance for investigating each proposed variation and preparing each estimate, </w:t>
      </w:r>
      <w:proofErr w:type="gramStart"/>
      <w:r w:rsidRPr="006B6FAF">
        <w:rPr>
          <w:lang w:val="en-IE"/>
        </w:rPr>
        <w:t>whether or not</w:t>
      </w:r>
      <w:proofErr w:type="gramEnd"/>
      <w:r w:rsidRPr="006B6FAF">
        <w:rPr>
          <w:lang w:val="en-IE"/>
        </w:rPr>
        <w:t xml:space="preserve"> the variation is implemented.</w:t>
      </w:r>
      <w:r w:rsidRPr="006B6FAF">
        <w:rPr>
          <w:spacing w:val="-13"/>
          <w:lang w:val="en-IE"/>
        </w:rPr>
        <w:t xml:space="preserve"> </w:t>
      </w:r>
      <w:r w:rsidRPr="006B6FAF">
        <w:rPr>
          <w:lang w:val="en-IE"/>
        </w:rPr>
        <w:t>If</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Client’s</w:t>
      </w:r>
      <w:r w:rsidRPr="006B6FAF">
        <w:rPr>
          <w:spacing w:val="-12"/>
          <w:lang w:val="en-IE"/>
        </w:rPr>
        <w:t xml:space="preserve"> </w:t>
      </w:r>
      <w:r w:rsidRPr="006B6FAF">
        <w:rPr>
          <w:lang w:val="en-IE"/>
        </w:rPr>
        <w:t>request</w:t>
      </w:r>
      <w:r w:rsidRPr="006B6FAF">
        <w:rPr>
          <w:spacing w:val="-13"/>
          <w:lang w:val="en-IE"/>
        </w:rPr>
        <w:t xml:space="preserve"> </w:t>
      </w:r>
      <w:r w:rsidRPr="006B6FAF">
        <w:rPr>
          <w:lang w:val="en-IE"/>
        </w:rPr>
        <w:t>for</w:t>
      </w:r>
      <w:r w:rsidRPr="006B6FAF">
        <w:rPr>
          <w:spacing w:val="-8"/>
          <w:lang w:val="en-IE"/>
        </w:rPr>
        <w:t xml:space="preserve"> </w:t>
      </w:r>
      <w:r w:rsidRPr="006B6FAF">
        <w:rPr>
          <w:lang w:val="en-IE"/>
        </w:rPr>
        <w:t>any</w:t>
      </w:r>
      <w:r w:rsidRPr="006B6FAF">
        <w:rPr>
          <w:spacing w:val="-7"/>
          <w:lang w:val="en-IE"/>
        </w:rPr>
        <w:t xml:space="preserve"> </w:t>
      </w:r>
      <w:r w:rsidRPr="006B6FAF">
        <w:rPr>
          <w:lang w:val="en-IE"/>
        </w:rPr>
        <w:t>variation</w:t>
      </w:r>
      <w:r w:rsidRPr="006B6FAF">
        <w:rPr>
          <w:spacing w:val="-13"/>
          <w:lang w:val="en-IE"/>
        </w:rPr>
        <w:t xml:space="preserve"> </w:t>
      </w:r>
      <w:r w:rsidRPr="006B6FAF">
        <w:rPr>
          <w:lang w:val="en-IE"/>
        </w:rPr>
        <w:t>is</w:t>
      </w:r>
      <w:r w:rsidRPr="006B6FAF">
        <w:rPr>
          <w:spacing w:val="-12"/>
          <w:lang w:val="en-IE"/>
        </w:rPr>
        <w:t xml:space="preserve"> </w:t>
      </w:r>
      <w:r w:rsidRPr="006B6FAF">
        <w:rPr>
          <w:lang w:val="en-IE"/>
        </w:rPr>
        <w:t>subsequently</w:t>
      </w:r>
      <w:r w:rsidRPr="006B6FAF">
        <w:rPr>
          <w:spacing w:val="-12"/>
          <w:lang w:val="en-IE"/>
        </w:rPr>
        <w:t xml:space="preserve"> </w:t>
      </w:r>
      <w:r w:rsidRPr="006B6FAF">
        <w:rPr>
          <w:lang w:val="en-IE"/>
        </w:rPr>
        <w:t>withdrawn</w:t>
      </w:r>
      <w:r w:rsidRPr="006B6FAF">
        <w:rPr>
          <w:spacing w:val="-1"/>
          <w:lang w:val="en-IE"/>
        </w:rPr>
        <w:t xml:space="preserve"> </w:t>
      </w:r>
      <w:r w:rsidRPr="006B6FAF">
        <w:rPr>
          <w:lang w:val="en-IE"/>
        </w:rPr>
        <w:t>but</w:t>
      </w:r>
      <w:r w:rsidRPr="006B6FAF">
        <w:rPr>
          <w:spacing w:val="-10"/>
          <w:lang w:val="en-IE"/>
        </w:rPr>
        <w:t xml:space="preserve"> </w:t>
      </w:r>
      <w:r w:rsidRPr="006B6FAF">
        <w:rPr>
          <w:lang w:val="en-IE"/>
        </w:rPr>
        <w:t>results in</w:t>
      </w:r>
      <w:r w:rsidRPr="006B6FAF">
        <w:rPr>
          <w:spacing w:val="-4"/>
          <w:lang w:val="en-IE"/>
        </w:rPr>
        <w:t xml:space="preserve"> </w:t>
      </w:r>
      <w:r w:rsidRPr="006B6FAF">
        <w:rPr>
          <w:lang w:val="en-IE"/>
        </w:rPr>
        <w:t>a</w:t>
      </w:r>
      <w:r w:rsidRPr="006B6FAF">
        <w:rPr>
          <w:spacing w:val="-3"/>
          <w:lang w:val="en-IE"/>
        </w:rPr>
        <w:t xml:space="preserve"> </w:t>
      </w:r>
      <w:r w:rsidRPr="006B6FAF">
        <w:rPr>
          <w:lang w:val="en-IE"/>
        </w:rPr>
        <w:t>delay</w:t>
      </w:r>
      <w:r w:rsidRPr="006B6FAF">
        <w:rPr>
          <w:spacing w:val="-3"/>
          <w:lang w:val="en-IE"/>
        </w:rPr>
        <w:t xml:space="preserve"> </w:t>
      </w:r>
      <w:r w:rsidRPr="006B6FAF">
        <w:rPr>
          <w:lang w:val="en-IE"/>
        </w:rPr>
        <w:t>in</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performance</w:t>
      </w:r>
      <w:r w:rsidRPr="006B6FAF">
        <w:rPr>
          <w:spacing w:val="-3"/>
          <w:lang w:val="en-IE"/>
        </w:rPr>
        <w:t xml:space="preserve"> </w:t>
      </w:r>
      <w:r w:rsidRPr="006B6FAF">
        <w:rPr>
          <w:lang w:val="en-IE"/>
        </w:rPr>
        <w:t>of the</w:t>
      </w:r>
      <w:r w:rsidRPr="006B6FAF">
        <w:rPr>
          <w:spacing w:val="-3"/>
          <w:lang w:val="en-IE"/>
        </w:rPr>
        <w:t xml:space="preserve"> </w:t>
      </w:r>
      <w:proofErr w:type="gramStart"/>
      <w:r w:rsidRPr="006B6FAF">
        <w:rPr>
          <w:lang w:val="en-IE"/>
        </w:rPr>
        <w:t>Services</w:t>
      </w:r>
      <w:proofErr w:type="gramEnd"/>
      <w:r w:rsidRPr="006B6FAF">
        <w:rPr>
          <w:spacing w:val="-3"/>
          <w:lang w:val="en-IE"/>
        </w:rPr>
        <w:t xml:space="preserve"> </w:t>
      </w:r>
      <w:r w:rsidRPr="006B6FAF">
        <w:rPr>
          <w:lang w:val="en-IE"/>
        </w:rPr>
        <w:t>then the Contractor</w:t>
      </w:r>
      <w:r w:rsidRPr="006B6FAF">
        <w:rPr>
          <w:spacing w:val="-3"/>
          <w:lang w:val="en-IE"/>
        </w:rPr>
        <w:t xml:space="preserve"> </w:t>
      </w:r>
      <w:r w:rsidRPr="006B6FAF">
        <w:rPr>
          <w:lang w:val="en-IE"/>
        </w:rPr>
        <w:t>will</w:t>
      </w:r>
      <w:r w:rsidRPr="006B6FAF">
        <w:rPr>
          <w:spacing w:val="-1"/>
          <w:lang w:val="en-IE"/>
        </w:rPr>
        <w:t xml:space="preserve"> </w:t>
      </w:r>
      <w:r w:rsidRPr="006B6FAF">
        <w:rPr>
          <w:lang w:val="en-IE"/>
        </w:rPr>
        <w:t>not</w:t>
      </w:r>
      <w:r w:rsidRPr="006B6FAF">
        <w:rPr>
          <w:spacing w:val="-5"/>
          <w:lang w:val="en-IE"/>
        </w:rPr>
        <w:t xml:space="preserve"> </w:t>
      </w:r>
      <w:r w:rsidRPr="006B6FAF">
        <w:rPr>
          <w:lang w:val="en-IE"/>
        </w:rPr>
        <w:t>be</w:t>
      </w:r>
      <w:r w:rsidRPr="006B6FAF">
        <w:rPr>
          <w:spacing w:val="-3"/>
          <w:lang w:val="en-IE"/>
        </w:rPr>
        <w:t xml:space="preserve"> </w:t>
      </w:r>
      <w:r w:rsidRPr="006B6FAF">
        <w:rPr>
          <w:lang w:val="en-IE"/>
        </w:rPr>
        <w:t>liable</w:t>
      </w:r>
      <w:r w:rsidRPr="006B6FAF">
        <w:rPr>
          <w:spacing w:val="-3"/>
          <w:lang w:val="en-IE"/>
        </w:rPr>
        <w:t xml:space="preserve"> </w:t>
      </w:r>
      <w:r w:rsidRPr="006B6FAF">
        <w:rPr>
          <w:lang w:val="en-IE"/>
        </w:rPr>
        <w:t>for</w:t>
      </w:r>
      <w:r w:rsidRPr="006B6FAF">
        <w:rPr>
          <w:spacing w:val="-3"/>
          <w:lang w:val="en-IE"/>
        </w:rPr>
        <w:t xml:space="preserve"> </w:t>
      </w:r>
      <w:r w:rsidRPr="006B6FAF">
        <w:rPr>
          <w:lang w:val="en-IE"/>
        </w:rPr>
        <w:t xml:space="preserve">such delay and will be entitled to an extension of time equal to not less than the period of the </w:t>
      </w:r>
      <w:r w:rsidRPr="006B6FAF">
        <w:rPr>
          <w:spacing w:val="-2"/>
          <w:lang w:val="en-IE"/>
        </w:rPr>
        <w:t>delay.</w:t>
      </w:r>
    </w:p>
    <w:p w14:paraId="1CE03101" w14:textId="77777777" w:rsidR="001F099A" w:rsidRPr="006B6FAF" w:rsidRDefault="00EA36F6" w:rsidP="00884D01">
      <w:pPr>
        <w:pStyle w:val="BodyText"/>
        <w:spacing w:before="60" w:after="120" w:line="276" w:lineRule="auto"/>
        <w:ind w:left="107"/>
        <w:rPr>
          <w:sz w:val="20"/>
          <w:lang w:val="en-IE"/>
        </w:rPr>
      </w:pPr>
      <w:r w:rsidRPr="006B6FAF">
        <w:rPr>
          <w:noProof/>
          <w:sz w:val="20"/>
          <w:lang w:val="en-IE"/>
        </w:rPr>
        <mc:AlternateContent>
          <mc:Choice Requires="wpg">
            <w:drawing>
              <wp:inline distT="0" distB="0" distL="0" distR="0" wp14:anchorId="624F26A2" wp14:editId="1189F79C">
                <wp:extent cx="5800090" cy="228600"/>
                <wp:effectExtent l="0" t="0" r="0" b="9525"/>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256" name="Graphic 256"/>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8" name="Textbox 258"/>
                        <wps:cNvSpPr txBox="1"/>
                        <wps:spPr>
                          <a:xfrm>
                            <a:off x="0" y="0"/>
                            <a:ext cx="5800090" cy="210820"/>
                          </a:xfrm>
                          <a:prstGeom prst="rect">
                            <a:avLst/>
                          </a:prstGeom>
                        </wps:spPr>
                        <wps:txbx>
                          <w:txbxContent>
                            <w:p w14:paraId="3BCEA44F" w14:textId="77777777" w:rsidR="001F099A" w:rsidRDefault="00EA36F6">
                              <w:pPr>
                                <w:tabs>
                                  <w:tab w:val="left" w:pos="595"/>
                                </w:tabs>
                                <w:spacing w:before="1"/>
                                <w:ind w:left="86"/>
                                <w:rPr>
                                  <w:b/>
                                </w:rPr>
                              </w:pPr>
                              <w:r>
                                <w:rPr>
                                  <w:b/>
                                  <w:color w:val="FFFFFF"/>
                                  <w:spacing w:val="-5"/>
                                </w:rPr>
                                <w:t>25.</w:t>
                              </w:r>
                              <w:r>
                                <w:rPr>
                                  <w:b/>
                                  <w:color w:val="FFFFFF"/>
                                </w:rPr>
                                <w:tab/>
                                <w:t>DATA</w:t>
                              </w:r>
                              <w:r>
                                <w:rPr>
                                  <w:b/>
                                  <w:color w:val="FFFFFF"/>
                                  <w:spacing w:val="-9"/>
                                </w:rPr>
                                <w:t xml:space="preserve"> </w:t>
                              </w:r>
                              <w:r>
                                <w:rPr>
                                  <w:b/>
                                  <w:color w:val="FFFFFF"/>
                                </w:rPr>
                                <w:t>PROTECTION</w:t>
                              </w:r>
                              <w:r>
                                <w:rPr>
                                  <w:b/>
                                  <w:color w:val="FFFFFF"/>
                                  <w:spacing w:val="-7"/>
                                </w:rPr>
                                <w:t xml:space="preserve"> </w:t>
                              </w:r>
                              <w:r>
                                <w:rPr>
                                  <w:b/>
                                  <w:color w:val="FFFFFF"/>
                                </w:rPr>
                                <w:t>AND</w:t>
                              </w:r>
                              <w:r>
                                <w:rPr>
                                  <w:b/>
                                  <w:color w:val="FFFFFF"/>
                                  <w:spacing w:val="-6"/>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624F26A2" id="Group 255" o:spid="_x0000_s1253"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">
                <v:shape id="Graphic 256" o:spid="_x0000_s1254"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" path="m5799708,l,,,210311r5799708,l5799708,xe" fillcolor="navy" stroked="f">
                  <v:path arrowok="t"/>
                </v:shape>
                <v:shape id="Graphic 257" o:spid="_x0000_s1255"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" path="m5799708,l,,,18288r5799708,l5799708,xe" fillcolor="#339" stroked="f">
                  <v:path arrowok="t"/>
                </v:shape>
                <v:shape id="Textbox 258" o:spid="_x0000_s1256"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3BCEA44F" w14:textId="77777777" w:rsidR="001F099A" w:rsidRDefault="00EA36F6">
                        <w:pPr>
                          <w:tabs>
                            <w:tab w:val="left" w:pos="595"/>
                          </w:tabs>
                          <w:spacing w:before="1"/>
                          <w:ind w:left="86"/>
                          <w:rPr>
                            <w:b/>
                          </w:rPr>
                        </w:pPr>
                        <w:r>
                          <w:rPr>
                            <w:b/>
                            <w:color w:val="FFFFFF"/>
                            <w:spacing w:val="-5"/>
                          </w:rPr>
                          <w:t>25.</w:t>
                        </w:r>
                        <w:r>
                          <w:rPr>
                            <w:b/>
                            <w:color w:val="FFFFFF"/>
                          </w:rPr>
                          <w:tab/>
                          <w:t>DATA</w:t>
                        </w:r>
                        <w:r>
                          <w:rPr>
                            <w:b/>
                            <w:color w:val="FFFFFF"/>
                            <w:spacing w:val="-9"/>
                          </w:rPr>
                          <w:t xml:space="preserve"> </w:t>
                        </w:r>
                        <w:r>
                          <w:rPr>
                            <w:b/>
                            <w:color w:val="FFFFFF"/>
                          </w:rPr>
                          <w:t>PROTECTION</w:t>
                        </w:r>
                        <w:r>
                          <w:rPr>
                            <w:b/>
                            <w:color w:val="FFFFFF"/>
                            <w:spacing w:val="-7"/>
                          </w:rPr>
                          <w:t xml:space="preserve"> </w:t>
                        </w:r>
                        <w:r>
                          <w:rPr>
                            <w:b/>
                            <w:color w:val="FFFFFF"/>
                          </w:rPr>
                          <w:t>AND</w:t>
                        </w:r>
                        <w:r>
                          <w:rPr>
                            <w:b/>
                            <w:color w:val="FFFFFF"/>
                            <w:spacing w:val="-6"/>
                          </w:rPr>
                          <w:t xml:space="preserve"> </w:t>
                        </w:r>
                        <w:r>
                          <w:rPr>
                            <w:b/>
                            <w:color w:val="FFFFFF"/>
                            <w:spacing w:val="-2"/>
                          </w:rPr>
                          <w:t>SECURITY</w:t>
                        </w:r>
                      </w:p>
                    </w:txbxContent>
                  </v:textbox>
                </v:shape>
                <w10:anchorlock/>
              </v:group>
            </w:pict>
          </mc:Fallback>
        </mc:AlternateContent>
      </w:r>
    </w:p>
    <w:p w14:paraId="429D8DB4" w14:textId="77777777" w:rsidR="00C72138" w:rsidRPr="006B6FAF" w:rsidRDefault="00EA36F6" w:rsidP="00406D8E">
      <w:pPr>
        <w:pStyle w:val="ListParagraph"/>
        <w:numPr>
          <w:ilvl w:val="1"/>
          <w:numId w:val="7"/>
        </w:numPr>
        <w:spacing w:before="60" w:after="120" w:line="276" w:lineRule="auto"/>
        <w:ind w:left="993" w:right="209" w:hanging="851"/>
        <w:rPr>
          <w:lang w:val="en-IE"/>
        </w:rPr>
      </w:pPr>
      <w:r w:rsidRPr="006B6FAF">
        <w:rPr>
          <w:lang w:val="en-IE"/>
        </w:rPr>
        <w:t xml:space="preserve">In this Agreement the following terms shall have the meanings respectively ascribed to them: </w:t>
      </w:r>
    </w:p>
    <w:p w14:paraId="5FC4A5B7" w14:textId="3EAB09A3" w:rsidR="001F099A" w:rsidRPr="006B6FAF" w:rsidRDefault="00EA36F6" w:rsidP="00C72138">
      <w:pPr>
        <w:pStyle w:val="ListParagraph"/>
        <w:spacing w:before="60" w:after="120" w:line="276" w:lineRule="auto"/>
        <w:ind w:left="993" w:right="209" w:firstLine="0"/>
        <w:rPr>
          <w:lang w:val="en-IE"/>
        </w:rPr>
      </w:pPr>
      <w:r w:rsidRPr="006B6FAF">
        <w:rPr>
          <w:b/>
          <w:bCs/>
          <w:lang w:val="en-IE"/>
        </w:rPr>
        <w:t>“Data”</w:t>
      </w:r>
      <w:r w:rsidRPr="006B6FAF">
        <w:rPr>
          <w:spacing w:val="38"/>
          <w:lang w:val="en-IE"/>
        </w:rPr>
        <w:t xml:space="preserve"> </w:t>
      </w:r>
      <w:r w:rsidRPr="006B6FAF">
        <w:rPr>
          <w:lang w:val="en-IE"/>
        </w:rPr>
        <w:t>means</w:t>
      </w:r>
      <w:r w:rsidRPr="006B6FAF">
        <w:rPr>
          <w:spacing w:val="39"/>
          <w:lang w:val="en-IE"/>
        </w:rPr>
        <w:t xml:space="preserve"> </w:t>
      </w:r>
      <w:r w:rsidRPr="006B6FAF">
        <w:rPr>
          <w:lang w:val="en-IE"/>
        </w:rPr>
        <w:t>all</w:t>
      </w:r>
      <w:r w:rsidRPr="006B6FAF">
        <w:rPr>
          <w:spacing w:val="40"/>
          <w:lang w:val="en-IE"/>
        </w:rPr>
        <w:t xml:space="preserve"> </w:t>
      </w:r>
      <w:r w:rsidRPr="006B6FAF">
        <w:rPr>
          <w:lang w:val="en-IE"/>
        </w:rPr>
        <w:t>Confidential</w:t>
      </w:r>
      <w:r w:rsidRPr="006B6FAF">
        <w:rPr>
          <w:spacing w:val="40"/>
          <w:lang w:val="en-IE"/>
        </w:rPr>
        <w:t xml:space="preserve"> </w:t>
      </w:r>
      <w:r w:rsidRPr="006B6FAF">
        <w:rPr>
          <w:lang w:val="en-IE"/>
        </w:rPr>
        <w:t>Information,</w:t>
      </w:r>
      <w:r w:rsidRPr="006B6FAF">
        <w:rPr>
          <w:spacing w:val="40"/>
          <w:lang w:val="en-IE"/>
        </w:rPr>
        <w:t xml:space="preserve"> </w:t>
      </w:r>
      <w:r w:rsidRPr="006B6FAF">
        <w:rPr>
          <w:lang w:val="en-IE"/>
        </w:rPr>
        <w:t>whether</w:t>
      </w:r>
      <w:r w:rsidRPr="006B6FAF">
        <w:rPr>
          <w:spacing w:val="39"/>
          <w:lang w:val="en-IE"/>
        </w:rPr>
        <w:t xml:space="preserve"> </w:t>
      </w:r>
      <w:r w:rsidRPr="006B6FAF">
        <w:rPr>
          <w:lang w:val="en-IE"/>
        </w:rPr>
        <w:t>in</w:t>
      </w:r>
      <w:r w:rsidRPr="006B6FAF">
        <w:rPr>
          <w:spacing w:val="38"/>
          <w:lang w:val="en-IE"/>
        </w:rPr>
        <w:t xml:space="preserve"> </w:t>
      </w:r>
      <w:r w:rsidRPr="006B6FAF">
        <w:rPr>
          <w:lang w:val="en-IE"/>
        </w:rPr>
        <w:t>oral</w:t>
      </w:r>
      <w:r w:rsidRPr="006B6FAF">
        <w:rPr>
          <w:spacing w:val="40"/>
          <w:lang w:val="en-IE"/>
        </w:rPr>
        <w:t xml:space="preserve"> </w:t>
      </w:r>
      <w:r w:rsidRPr="006B6FAF">
        <w:rPr>
          <w:lang w:val="en-IE"/>
        </w:rPr>
        <w:t>or</w:t>
      </w:r>
      <w:r w:rsidRPr="006B6FAF">
        <w:rPr>
          <w:spacing w:val="39"/>
          <w:lang w:val="en-IE"/>
        </w:rPr>
        <w:t xml:space="preserve"> </w:t>
      </w:r>
      <w:r w:rsidRPr="006B6FAF">
        <w:rPr>
          <w:lang w:val="en-IE"/>
        </w:rPr>
        <w:t>written</w:t>
      </w:r>
      <w:r w:rsidRPr="006B6FAF">
        <w:rPr>
          <w:spacing w:val="40"/>
          <w:lang w:val="en-IE"/>
        </w:rPr>
        <w:t xml:space="preserve"> </w:t>
      </w:r>
      <w:r w:rsidRPr="006B6FAF">
        <w:rPr>
          <w:lang w:val="en-IE"/>
        </w:rPr>
        <w:t>(including</w:t>
      </w:r>
      <w:r w:rsidRPr="006B6FAF">
        <w:rPr>
          <w:spacing w:val="40"/>
          <w:lang w:val="en-IE"/>
        </w:rPr>
        <w:t xml:space="preserve"> </w:t>
      </w:r>
      <w:r w:rsidRPr="006B6FAF">
        <w:rPr>
          <w:lang w:val="en-IE"/>
        </w:rPr>
        <w:t>electronic)</w:t>
      </w:r>
      <w:r w:rsidRPr="006B6FAF">
        <w:rPr>
          <w:spacing w:val="39"/>
          <w:lang w:val="en-IE"/>
        </w:rPr>
        <w:t xml:space="preserve"> </w:t>
      </w:r>
      <w:r w:rsidRPr="006B6FAF">
        <w:rPr>
          <w:lang w:val="en-IE"/>
        </w:rPr>
        <w:t>form, created</w:t>
      </w:r>
      <w:r w:rsidRPr="006B6FAF">
        <w:rPr>
          <w:spacing w:val="-4"/>
          <w:lang w:val="en-IE"/>
        </w:rPr>
        <w:t xml:space="preserve"> </w:t>
      </w:r>
      <w:r w:rsidRPr="006B6FAF">
        <w:rPr>
          <w:lang w:val="en-IE"/>
        </w:rPr>
        <w:t>by</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in</w:t>
      </w:r>
      <w:r w:rsidRPr="006B6FAF">
        <w:rPr>
          <w:spacing w:val="-4"/>
          <w:lang w:val="en-IE"/>
        </w:rPr>
        <w:t xml:space="preserve"> </w:t>
      </w:r>
      <w:r w:rsidRPr="006B6FAF">
        <w:rPr>
          <w:lang w:val="en-IE"/>
        </w:rPr>
        <w:t>any</w:t>
      </w:r>
      <w:r w:rsidRPr="006B6FAF">
        <w:rPr>
          <w:spacing w:val="-3"/>
          <w:lang w:val="en-IE"/>
        </w:rPr>
        <w:t xml:space="preserve"> </w:t>
      </w:r>
      <w:r w:rsidRPr="006B6FAF">
        <w:rPr>
          <w:lang w:val="en-IE"/>
        </w:rPr>
        <w:t>way</w:t>
      </w:r>
      <w:r w:rsidRPr="006B6FAF">
        <w:rPr>
          <w:spacing w:val="-2"/>
          <w:lang w:val="en-IE"/>
        </w:rPr>
        <w:t xml:space="preserve"> </w:t>
      </w:r>
      <w:r w:rsidRPr="006B6FAF">
        <w:rPr>
          <w:lang w:val="en-IE"/>
        </w:rPr>
        <w:t>originating</w:t>
      </w:r>
      <w:r w:rsidRPr="006B6FAF">
        <w:rPr>
          <w:spacing w:val="-2"/>
          <w:lang w:val="en-IE"/>
        </w:rPr>
        <w:t xml:space="preserve"> </w:t>
      </w:r>
      <w:r w:rsidRPr="006B6FAF">
        <w:rPr>
          <w:lang w:val="en-IE"/>
        </w:rPr>
        <w:t>with</w:t>
      </w:r>
      <w:r w:rsidRPr="006B6FAF">
        <w:rPr>
          <w:spacing w:val="-4"/>
          <w:lang w:val="en-IE"/>
        </w:rPr>
        <w:t xml:space="preserve"> </w:t>
      </w:r>
      <w:r w:rsidRPr="006B6FAF">
        <w:rPr>
          <w:lang w:val="en-IE"/>
        </w:rPr>
        <w:t>the</w:t>
      </w:r>
      <w:r w:rsidRPr="006B6FAF">
        <w:rPr>
          <w:spacing w:val="-3"/>
          <w:lang w:val="en-IE"/>
        </w:rPr>
        <w:t xml:space="preserve"> </w:t>
      </w:r>
      <w:r w:rsidRPr="006B6FAF">
        <w:rPr>
          <w:lang w:val="en-IE"/>
        </w:rPr>
        <w:t>Client</w:t>
      </w:r>
      <w:r w:rsidRPr="006B6FAF">
        <w:rPr>
          <w:spacing w:val="-6"/>
          <w:lang w:val="en-IE"/>
        </w:rPr>
        <w:t xml:space="preserve"> </w:t>
      </w:r>
      <w:r w:rsidRPr="006B6FAF">
        <w:rPr>
          <w:lang w:val="en-IE"/>
        </w:rPr>
        <w:t>(including</w:t>
      </w:r>
      <w:r w:rsidRPr="006B6FAF">
        <w:rPr>
          <w:spacing w:val="-2"/>
          <w:lang w:val="en-IE"/>
        </w:rPr>
        <w:t xml:space="preserve"> </w:t>
      </w:r>
      <w:r w:rsidRPr="006B6FAF">
        <w:rPr>
          <w:lang w:val="en-IE"/>
        </w:rPr>
        <w:t>but</w:t>
      </w:r>
      <w:r w:rsidRPr="006B6FAF">
        <w:rPr>
          <w:spacing w:val="-5"/>
          <w:lang w:val="en-IE"/>
        </w:rPr>
        <w:t xml:space="preserve"> </w:t>
      </w:r>
      <w:r w:rsidRPr="006B6FAF">
        <w:rPr>
          <w:lang w:val="en-IE"/>
        </w:rPr>
        <w:t>not</w:t>
      </w:r>
      <w:r w:rsidRPr="006B6FAF">
        <w:rPr>
          <w:spacing w:val="-5"/>
          <w:lang w:val="en-IE"/>
        </w:rPr>
        <w:t xml:space="preserve"> </w:t>
      </w:r>
      <w:r w:rsidRPr="006B6FAF">
        <w:rPr>
          <w:lang w:val="en-IE"/>
        </w:rPr>
        <w:t>limited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his</w:t>
      </w:r>
      <w:r w:rsidRPr="006B6FAF">
        <w:rPr>
          <w:spacing w:val="-3"/>
          <w:lang w:val="en-IE"/>
        </w:rPr>
        <w:t xml:space="preserve"> </w:t>
      </w:r>
      <w:r w:rsidRPr="006B6FAF">
        <w:rPr>
          <w:lang w:val="en-IE"/>
        </w:rPr>
        <w:t>employees,</w:t>
      </w:r>
      <w:r w:rsidRPr="006B6FAF">
        <w:rPr>
          <w:spacing w:val="-1"/>
          <w:lang w:val="en-IE"/>
        </w:rPr>
        <w:t xml:space="preserve"> </w:t>
      </w:r>
      <w:r w:rsidRPr="006B6FAF">
        <w:rPr>
          <w:lang w:val="en-IE"/>
        </w:rPr>
        <w:t>agents, independent</w:t>
      </w:r>
      <w:r w:rsidRPr="006B6FAF">
        <w:rPr>
          <w:spacing w:val="-14"/>
          <w:lang w:val="en-IE"/>
        </w:rPr>
        <w:t xml:space="preserve"> </w:t>
      </w:r>
      <w:r w:rsidRPr="006B6FAF">
        <w:rPr>
          <w:lang w:val="en-IE"/>
        </w:rPr>
        <w:t>contractors</w:t>
      </w:r>
      <w:r w:rsidRPr="006B6FAF">
        <w:rPr>
          <w:spacing w:val="-13"/>
          <w:lang w:val="en-IE"/>
        </w:rPr>
        <w:t xml:space="preserve"> </w:t>
      </w:r>
      <w:r w:rsidRPr="006B6FAF">
        <w:rPr>
          <w:lang w:val="en-IE"/>
        </w:rPr>
        <w:t>and/or</w:t>
      </w:r>
      <w:r w:rsidRPr="006B6FAF">
        <w:rPr>
          <w:spacing w:val="-12"/>
          <w:lang w:val="en-IE"/>
        </w:rPr>
        <w:t xml:space="preserve"> </w:t>
      </w:r>
      <w:r w:rsidRPr="006B6FAF">
        <w:rPr>
          <w:lang w:val="en-IE"/>
        </w:rPr>
        <w:t>Sub-contractors)</w:t>
      </w:r>
      <w:r w:rsidRPr="006B6FAF">
        <w:rPr>
          <w:spacing w:val="-13"/>
          <w:lang w:val="en-IE"/>
        </w:rPr>
        <w:t xml:space="preserve"> </w:t>
      </w:r>
      <w:r w:rsidRPr="006B6FAF">
        <w:rPr>
          <w:lang w:val="en-IE"/>
        </w:rPr>
        <w:t>and</w:t>
      </w:r>
      <w:r w:rsidRPr="006B6FAF">
        <w:rPr>
          <w:spacing w:val="-13"/>
          <w:lang w:val="en-IE"/>
        </w:rPr>
        <w:t xml:space="preserve"> </w:t>
      </w:r>
      <w:r w:rsidRPr="006B6FAF">
        <w:rPr>
          <w:lang w:val="en-IE"/>
        </w:rPr>
        <w:t>all</w:t>
      </w:r>
      <w:r w:rsidRPr="006B6FAF">
        <w:rPr>
          <w:spacing w:val="-12"/>
          <w:lang w:val="en-IE"/>
        </w:rPr>
        <w:t xml:space="preserve"> </w:t>
      </w:r>
      <w:r w:rsidRPr="006B6FAF">
        <w:rPr>
          <w:lang w:val="en-IE"/>
        </w:rPr>
        <w:t>information</w:t>
      </w:r>
      <w:r w:rsidRPr="006B6FAF">
        <w:rPr>
          <w:spacing w:val="-13"/>
          <w:lang w:val="en-IE"/>
        </w:rPr>
        <w:t xml:space="preserve"> </w:t>
      </w:r>
      <w:r w:rsidRPr="006B6FAF">
        <w:rPr>
          <w:lang w:val="en-IE"/>
        </w:rPr>
        <w:t>that</w:t>
      </w:r>
      <w:r w:rsidRPr="006B6FAF">
        <w:rPr>
          <w:spacing w:val="-14"/>
          <w:lang w:val="en-IE"/>
        </w:rPr>
        <w:t xml:space="preserve"> </w:t>
      </w:r>
      <w:r w:rsidRPr="006B6FAF">
        <w:rPr>
          <w:lang w:val="en-IE"/>
        </w:rPr>
        <w:t>is</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output</w:t>
      </w:r>
      <w:r w:rsidRPr="006B6FAF">
        <w:rPr>
          <w:spacing w:val="-14"/>
          <w:lang w:val="en-IE"/>
        </w:rPr>
        <w:t xml:space="preserve"> </w:t>
      </w:r>
      <w:r w:rsidRPr="006B6FAF">
        <w:rPr>
          <w:lang w:val="en-IE"/>
        </w:rPr>
        <w:t>of</w:t>
      </w:r>
      <w:r w:rsidRPr="006B6FAF">
        <w:rPr>
          <w:spacing w:val="-13"/>
          <w:lang w:val="en-IE"/>
        </w:rPr>
        <w:t xml:space="preserve"> </w:t>
      </w:r>
      <w:r w:rsidRPr="006B6FAF">
        <w:rPr>
          <w:lang w:val="en-IE"/>
        </w:rPr>
        <w:t>any</w:t>
      </w:r>
      <w:r w:rsidRPr="006B6FAF">
        <w:rPr>
          <w:spacing w:val="-12"/>
          <w:lang w:val="en-IE"/>
        </w:rPr>
        <w:t xml:space="preserve"> </w:t>
      </w:r>
      <w:r w:rsidRPr="006B6FAF">
        <w:rPr>
          <w:lang w:val="en-IE"/>
        </w:rPr>
        <w:t>computer processing,</w:t>
      </w:r>
      <w:r w:rsidRPr="006B6FAF">
        <w:rPr>
          <w:spacing w:val="28"/>
          <w:lang w:val="en-IE"/>
        </w:rPr>
        <w:t xml:space="preserve"> </w:t>
      </w:r>
      <w:r w:rsidRPr="006B6FAF">
        <w:rPr>
          <w:lang w:val="en-IE"/>
        </w:rPr>
        <w:t>or</w:t>
      </w:r>
      <w:r w:rsidRPr="006B6FAF">
        <w:rPr>
          <w:spacing w:val="26"/>
          <w:lang w:val="en-IE"/>
        </w:rPr>
        <w:t xml:space="preserve"> </w:t>
      </w:r>
      <w:r w:rsidRPr="006B6FAF">
        <w:rPr>
          <w:lang w:val="en-IE"/>
        </w:rPr>
        <w:t>other</w:t>
      </w:r>
      <w:r w:rsidRPr="006B6FAF">
        <w:rPr>
          <w:spacing w:val="26"/>
          <w:lang w:val="en-IE"/>
        </w:rPr>
        <w:t xml:space="preserve"> </w:t>
      </w:r>
      <w:r w:rsidRPr="006B6FAF">
        <w:rPr>
          <w:lang w:val="en-IE"/>
        </w:rPr>
        <w:t>electronic</w:t>
      </w:r>
      <w:r w:rsidRPr="006B6FAF">
        <w:rPr>
          <w:spacing w:val="24"/>
          <w:lang w:val="en-IE"/>
        </w:rPr>
        <w:t xml:space="preserve"> </w:t>
      </w:r>
      <w:r w:rsidRPr="006B6FAF">
        <w:rPr>
          <w:lang w:val="en-IE"/>
        </w:rPr>
        <w:t>manipulation</w:t>
      </w:r>
      <w:r w:rsidRPr="006B6FAF">
        <w:rPr>
          <w:spacing w:val="25"/>
          <w:lang w:val="en-IE"/>
        </w:rPr>
        <w:t xml:space="preserve"> </w:t>
      </w:r>
      <w:r w:rsidRPr="006B6FAF">
        <w:rPr>
          <w:lang w:val="en-IE"/>
        </w:rPr>
        <w:t>of</w:t>
      </w:r>
      <w:r w:rsidRPr="006B6FAF">
        <w:rPr>
          <w:spacing w:val="25"/>
          <w:lang w:val="en-IE"/>
        </w:rPr>
        <w:t xml:space="preserve"> </w:t>
      </w:r>
      <w:r w:rsidRPr="006B6FAF">
        <w:rPr>
          <w:lang w:val="en-IE"/>
        </w:rPr>
        <w:t>any</w:t>
      </w:r>
      <w:r w:rsidRPr="006B6FAF">
        <w:rPr>
          <w:spacing w:val="26"/>
          <w:lang w:val="en-IE"/>
        </w:rPr>
        <w:t xml:space="preserve"> </w:t>
      </w:r>
      <w:r w:rsidRPr="006B6FAF">
        <w:rPr>
          <w:lang w:val="en-IE"/>
        </w:rPr>
        <w:t>information</w:t>
      </w:r>
      <w:r w:rsidRPr="006B6FAF">
        <w:rPr>
          <w:spacing w:val="25"/>
          <w:lang w:val="en-IE"/>
        </w:rPr>
        <w:t xml:space="preserve"> </w:t>
      </w:r>
      <w:r w:rsidRPr="006B6FAF">
        <w:rPr>
          <w:lang w:val="en-IE"/>
        </w:rPr>
        <w:t>that</w:t>
      </w:r>
      <w:r w:rsidRPr="006B6FAF">
        <w:rPr>
          <w:spacing w:val="28"/>
          <w:lang w:val="en-IE"/>
        </w:rPr>
        <w:t xml:space="preserve"> </w:t>
      </w:r>
      <w:r w:rsidRPr="006B6FAF">
        <w:rPr>
          <w:lang w:val="en-IE"/>
        </w:rPr>
        <w:t>was</w:t>
      </w:r>
      <w:r w:rsidRPr="006B6FAF">
        <w:rPr>
          <w:spacing w:val="26"/>
          <w:lang w:val="en-IE"/>
        </w:rPr>
        <w:t xml:space="preserve"> </w:t>
      </w:r>
      <w:r w:rsidRPr="006B6FAF">
        <w:rPr>
          <w:lang w:val="en-IE"/>
        </w:rPr>
        <w:t>created</w:t>
      </w:r>
      <w:r w:rsidRPr="006B6FAF">
        <w:rPr>
          <w:spacing w:val="30"/>
          <w:lang w:val="en-IE"/>
        </w:rPr>
        <w:t xml:space="preserve"> </w:t>
      </w:r>
      <w:r w:rsidRPr="006B6FAF">
        <w:rPr>
          <w:lang w:val="en-IE"/>
        </w:rPr>
        <w:t>by</w:t>
      </w:r>
      <w:r w:rsidRPr="006B6FAF">
        <w:rPr>
          <w:spacing w:val="26"/>
          <w:lang w:val="en-IE"/>
        </w:rPr>
        <w:t xml:space="preserve"> </w:t>
      </w:r>
      <w:r w:rsidRPr="006B6FAF">
        <w:rPr>
          <w:lang w:val="en-IE"/>
        </w:rPr>
        <w:t>or</w:t>
      </w:r>
      <w:r w:rsidRPr="006B6FAF">
        <w:rPr>
          <w:spacing w:val="26"/>
          <w:lang w:val="en-IE"/>
        </w:rPr>
        <w:t xml:space="preserve"> </w:t>
      </w:r>
      <w:r w:rsidRPr="006B6FAF">
        <w:rPr>
          <w:lang w:val="en-IE"/>
        </w:rPr>
        <w:t>in</w:t>
      </w:r>
      <w:r w:rsidRPr="006B6FAF">
        <w:rPr>
          <w:spacing w:val="25"/>
          <w:lang w:val="en-IE"/>
        </w:rPr>
        <w:t xml:space="preserve"> </w:t>
      </w:r>
      <w:r w:rsidRPr="006B6FAF">
        <w:rPr>
          <w:lang w:val="en-IE"/>
        </w:rPr>
        <w:t>any</w:t>
      </w:r>
      <w:r w:rsidRPr="006B6FAF">
        <w:rPr>
          <w:spacing w:val="31"/>
          <w:lang w:val="en-IE"/>
        </w:rPr>
        <w:t xml:space="preserve"> </w:t>
      </w:r>
      <w:r w:rsidRPr="006B6FAF">
        <w:rPr>
          <w:lang w:val="en-IE"/>
        </w:rPr>
        <w:t>way originating with the Client provided under this Agreement and includes any Personal Data;</w:t>
      </w:r>
    </w:p>
    <w:p w14:paraId="79A480D8" w14:textId="77777777" w:rsidR="00C72138" w:rsidRPr="006B6FAF" w:rsidRDefault="00EA36F6" w:rsidP="00C72138">
      <w:pPr>
        <w:pStyle w:val="BodyText"/>
        <w:spacing w:before="60" w:after="120" w:line="276" w:lineRule="auto"/>
        <w:ind w:left="993" w:right="174" w:hanging="7"/>
        <w:jc w:val="both"/>
        <w:rPr>
          <w:lang w:val="en-IE"/>
        </w:rPr>
      </w:pPr>
      <w:r w:rsidRPr="006B6FAF">
        <w:rPr>
          <w:b/>
          <w:bCs/>
          <w:lang w:val="en-IE"/>
        </w:rPr>
        <w:t>“Data</w:t>
      </w:r>
      <w:r w:rsidRPr="006B6FAF">
        <w:rPr>
          <w:b/>
          <w:bCs/>
          <w:spacing w:val="-5"/>
          <w:lang w:val="en-IE"/>
        </w:rPr>
        <w:t xml:space="preserve"> </w:t>
      </w:r>
      <w:r w:rsidRPr="006B6FAF">
        <w:rPr>
          <w:b/>
          <w:bCs/>
          <w:lang w:val="en-IE"/>
        </w:rPr>
        <w:t>Controller”</w:t>
      </w:r>
      <w:r w:rsidRPr="006B6FAF">
        <w:rPr>
          <w:spacing w:val="-6"/>
          <w:lang w:val="en-IE"/>
        </w:rPr>
        <w:t xml:space="preserve"> </w:t>
      </w:r>
      <w:r w:rsidRPr="006B6FAF">
        <w:rPr>
          <w:lang w:val="en-IE"/>
        </w:rPr>
        <w:t>has</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meaning</w:t>
      </w:r>
      <w:r w:rsidRPr="006B6FAF">
        <w:rPr>
          <w:spacing w:val="-4"/>
          <w:lang w:val="en-IE"/>
        </w:rPr>
        <w:t xml:space="preserve"> </w:t>
      </w:r>
      <w:r w:rsidRPr="006B6FAF">
        <w:rPr>
          <w:lang w:val="en-IE"/>
        </w:rPr>
        <w:t>given</w:t>
      </w:r>
      <w:r w:rsidRPr="006B6FAF">
        <w:rPr>
          <w:spacing w:val="-6"/>
          <w:lang w:val="en-IE"/>
        </w:rPr>
        <w:t xml:space="preserve"> </w:t>
      </w:r>
      <w:r w:rsidRPr="006B6FAF">
        <w:rPr>
          <w:lang w:val="en-IE"/>
        </w:rPr>
        <w:t>under</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Data</w:t>
      </w:r>
      <w:r w:rsidRPr="006B6FAF">
        <w:rPr>
          <w:spacing w:val="-5"/>
          <w:lang w:val="en-IE"/>
        </w:rPr>
        <w:t xml:space="preserve"> </w:t>
      </w:r>
      <w:r w:rsidRPr="006B6FAF">
        <w:rPr>
          <w:lang w:val="en-IE"/>
        </w:rPr>
        <w:t>Protection</w:t>
      </w:r>
      <w:r w:rsidRPr="006B6FAF">
        <w:rPr>
          <w:spacing w:val="-6"/>
          <w:lang w:val="en-IE"/>
        </w:rPr>
        <w:t xml:space="preserve"> </w:t>
      </w:r>
      <w:proofErr w:type="gramStart"/>
      <w:r w:rsidRPr="006B6FAF">
        <w:rPr>
          <w:lang w:val="en-IE"/>
        </w:rPr>
        <w:t>Laws;</w:t>
      </w:r>
      <w:proofErr w:type="gramEnd"/>
      <w:r w:rsidRPr="006B6FAF">
        <w:rPr>
          <w:lang w:val="en-IE"/>
        </w:rPr>
        <w:t xml:space="preserve"> </w:t>
      </w:r>
    </w:p>
    <w:p w14:paraId="16164539" w14:textId="019CDBAF" w:rsidR="001F099A" w:rsidRPr="006B6FAF" w:rsidRDefault="00EA36F6" w:rsidP="00C72138">
      <w:pPr>
        <w:pStyle w:val="BodyText"/>
        <w:spacing w:before="60" w:after="120" w:line="276" w:lineRule="auto"/>
        <w:ind w:left="993" w:right="174" w:hanging="7"/>
        <w:jc w:val="both"/>
        <w:rPr>
          <w:lang w:val="en-IE"/>
        </w:rPr>
      </w:pPr>
      <w:r w:rsidRPr="006B6FAF">
        <w:rPr>
          <w:b/>
          <w:bCs/>
          <w:lang w:val="en-IE"/>
        </w:rPr>
        <w:t>“Data</w:t>
      </w:r>
      <w:r w:rsidRPr="006B6FAF">
        <w:rPr>
          <w:b/>
          <w:bCs/>
          <w:spacing w:val="-6"/>
          <w:lang w:val="en-IE"/>
        </w:rPr>
        <w:t xml:space="preserve"> </w:t>
      </w:r>
      <w:r w:rsidRPr="006B6FAF">
        <w:rPr>
          <w:b/>
          <w:bCs/>
          <w:lang w:val="en-IE"/>
        </w:rPr>
        <w:t>Processor”</w:t>
      </w:r>
      <w:r w:rsidRPr="006B6FAF">
        <w:rPr>
          <w:spacing w:val="-2"/>
          <w:lang w:val="en-IE"/>
        </w:rPr>
        <w:t xml:space="preserve"> </w:t>
      </w:r>
      <w:r w:rsidRPr="006B6FAF">
        <w:rPr>
          <w:lang w:val="en-IE"/>
        </w:rPr>
        <w:t>has</w:t>
      </w:r>
      <w:r w:rsidRPr="006B6FAF">
        <w:rPr>
          <w:spacing w:val="-6"/>
          <w:lang w:val="en-IE"/>
        </w:rPr>
        <w:t xml:space="preserve"> </w:t>
      </w:r>
      <w:r w:rsidRPr="006B6FAF">
        <w:rPr>
          <w:lang w:val="en-IE"/>
        </w:rPr>
        <w:t>the</w:t>
      </w:r>
      <w:r w:rsidRPr="006B6FAF">
        <w:rPr>
          <w:spacing w:val="-5"/>
          <w:lang w:val="en-IE"/>
        </w:rPr>
        <w:t xml:space="preserve"> </w:t>
      </w:r>
      <w:r w:rsidRPr="006B6FAF">
        <w:rPr>
          <w:lang w:val="en-IE"/>
        </w:rPr>
        <w:t>meaning</w:t>
      </w:r>
      <w:r w:rsidRPr="006B6FAF">
        <w:rPr>
          <w:spacing w:val="-5"/>
          <w:lang w:val="en-IE"/>
        </w:rPr>
        <w:t xml:space="preserve"> </w:t>
      </w:r>
      <w:r w:rsidRPr="006B6FAF">
        <w:rPr>
          <w:lang w:val="en-IE"/>
        </w:rPr>
        <w:t>given</w:t>
      </w:r>
      <w:r w:rsidRPr="006B6FAF">
        <w:rPr>
          <w:spacing w:val="-6"/>
          <w:lang w:val="en-IE"/>
        </w:rPr>
        <w:t xml:space="preserve"> </w:t>
      </w:r>
      <w:r w:rsidRPr="006B6FAF">
        <w:rPr>
          <w:lang w:val="en-IE"/>
        </w:rPr>
        <w:t>under</w:t>
      </w:r>
      <w:r w:rsidRPr="006B6FAF">
        <w:rPr>
          <w:spacing w:val="-5"/>
          <w:lang w:val="en-IE"/>
        </w:rPr>
        <w:t xml:space="preserve"> </w:t>
      </w:r>
      <w:r w:rsidRPr="006B6FAF">
        <w:rPr>
          <w:lang w:val="en-IE"/>
        </w:rPr>
        <w:t>the</w:t>
      </w:r>
      <w:r w:rsidRPr="006B6FAF">
        <w:rPr>
          <w:spacing w:val="-6"/>
          <w:lang w:val="en-IE"/>
        </w:rPr>
        <w:t xml:space="preserve"> </w:t>
      </w:r>
      <w:r w:rsidRPr="006B6FAF">
        <w:rPr>
          <w:lang w:val="en-IE"/>
        </w:rPr>
        <w:t>Data</w:t>
      </w:r>
      <w:r w:rsidRPr="006B6FAF">
        <w:rPr>
          <w:spacing w:val="-5"/>
          <w:lang w:val="en-IE"/>
        </w:rPr>
        <w:t xml:space="preserve"> </w:t>
      </w:r>
      <w:r w:rsidRPr="006B6FAF">
        <w:rPr>
          <w:lang w:val="en-IE"/>
        </w:rPr>
        <w:t>Protection</w:t>
      </w:r>
      <w:r w:rsidRPr="006B6FAF">
        <w:rPr>
          <w:spacing w:val="-6"/>
          <w:lang w:val="en-IE"/>
        </w:rPr>
        <w:t xml:space="preserve"> </w:t>
      </w:r>
      <w:proofErr w:type="gramStart"/>
      <w:r w:rsidRPr="006B6FAF">
        <w:rPr>
          <w:spacing w:val="-2"/>
          <w:lang w:val="en-IE"/>
        </w:rPr>
        <w:t>Laws;</w:t>
      </w:r>
      <w:proofErr w:type="gramEnd"/>
    </w:p>
    <w:p w14:paraId="6F6A4E81" w14:textId="77777777" w:rsidR="001F099A" w:rsidRPr="006B6FAF" w:rsidRDefault="00EA36F6" w:rsidP="00C72138">
      <w:pPr>
        <w:pStyle w:val="BodyText"/>
        <w:spacing w:before="60" w:after="120" w:line="276" w:lineRule="auto"/>
        <w:ind w:left="993" w:right="209" w:hanging="7"/>
        <w:jc w:val="both"/>
        <w:rPr>
          <w:lang w:val="en-IE"/>
        </w:rPr>
      </w:pPr>
      <w:r w:rsidRPr="006B6FAF">
        <w:rPr>
          <w:b/>
          <w:bCs/>
          <w:lang w:val="en-IE"/>
        </w:rPr>
        <w:t>“Data Protection Laws”</w:t>
      </w:r>
      <w:r w:rsidRPr="006B6FAF">
        <w:rPr>
          <w:lang w:val="en-IE"/>
        </w:rPr>
        <w:t xml:space="preserve"> means all applicable national and EU data protection laws, regulations and guidelines, including but</w:t>
      </w:r>
      <w:r w:rsidRPr="006B6FAF">
        <w:rPr>
          <w:spacing w:val="-1"/>
          <w:lang w:val="en-IE"/>
        </w:rPr>
        <w:t xml:space="preserve"> </w:t>
      </w:r>
      <w:r w:rsidRPr="006B6FAF">
        <w:rPr>
          <w:lang w:val="en-IE"/>
        </w:rPr>
        <w:t>not</w:t>
      </w:r>
      <w:r w:rsidRPr="006B6FAF">
        <w:rPr>
          <w:spacing w:val="-1"/>
          <w:lang w:val="en-IE"/>
        </w:rPr>
        <w:t xml:space="preserve"> </w:t>
      </w:r>
      <w:r w:rsidRPr="006B6FAF">
        <w:rPr>
          <w:lang w:val="en-IE"/>
        </w:rPr>
        <w:t>limited to Regulation (EU) 2016/679 on the protection of natural persons with regard to the processing of personal data and on the free movement of such data, and repealing Directive</w:t>
      </w:r>
      <w:r w:rsidRPr="006B6FAF">
        <w:rPr>
          <w:spacing w:val="-13"/>
          <w:lang w:val="en-IE"/>
        </w:rPr>
        <w:t xml:space="preserve"> </w:t>
      </w:r>
      <w:r w:rsidRPr="006B6FAF">
        <w:rPr>
          <w:lang w:val="en-IE"/>
        </w:rPr>
        <w:t>95/46/EC</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“General</w:t>
      </w:r>
      <w:r w:rsidRPr="006B6FAF">
        <w:rPr>
          <w:spacing w:val="-12"/>
          <w:lang w:val="en-IE"/>
        </w:rPr>
        <w:t xml:space="preserve"> </w:t>
      </w:r>
      <w:r w:rsidRPr="006B6FAF">
        <w:rPr>
          <w:lang w:val="en-IE"/>
        </w:rPr>
        <w:t>Data</w:t>
      </w:r>
      <w:r w:rsidRPr="006B6FAF">
        <w:rPr>
          <w:spacing w:val="-12"/>
          <w:lang w:val="en-IE"/>
        </w:rPr>
        <w:t xml:space="preserve"> </w:t>
      </w:r>
      <w:r w:rsidRPr="006B6FAF">
        <w:rPr>
          <w:lang w:val="en-IE"/>
        </w:rPr>
        <w:t>Protection</w:t>
      </w:r>
      <w:r w:rsidRPr="006B6FAF">
        <w:rPr>
          <w:spacing w:val="-13"/>
          <w:lang w:val="en-IE"/>
        </w:rPr>
        <w:t xml:space="preserve"> </w:t>
      </w:r>
      <w:r w:rsidRPr="006B6FAF">
        <w:rPr>
          <w:lang w:val="en-IE"/>
        </w:rPr>
        <w:t>Regulation”),</w:t>
      </w:r>
      <w:r w:rsidRPr="006B6FAF">
        <w:rPr>
          <w:spacing w:val="-9"/>
          <w:lang w:val="en-IE"/>
        </w:rPr>
        <w:t xml:space="preserve"> </w:t>
      </w:r>
      <w:r w:rsidRPr="006B6FAF">
        <w:rPr>
          <w:lang w:val="en-IE"/>
        </w:rPr>
        <w:t>and</w:t>
      </w:r>
      <w:r w:rsidRPr="006B6FAF">
        <w:rPr>
          <w:spacing w:val="-13"/>
          <w:lang w:val="en-IE"/>
        </w:rPr>
        <w:t xml:space="preserve"> </w:t>
      </w:r>
      <w:r w:rsidRPr="006B6FAF">
        <w:rPr>
          <w:lang w:val="en-IE"/>
        </w:rPr>
        <w:t>any</w:t>
      </w:r>
      <w:r w:rsidRPr="006B6FAF">
        <w:rPr>
          <w:spacing w:val="-12"/>
          <w:lang w:val="en-IE"/>
        </w:rPr>
        <w:t xml:space="preserve"> </w:t>
      </w:r>
      <w:r w:rsidRPr="006B6FAF">
        <w:rPr>
          <w:lang w:val="en-IE"/>
        </w:rPr>
        <w:t>guidelines</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codes</w:t>
      </w:r>
      <w:r w:rsidRPr="006B6FAF">
        <w:rPr>
          <w:spacing w:val="-11"/>
          <w:lang w:val="en-IE"/>
        </w:rPr>
        <w:t xml:space="preserve"> </w:t>
      </w:r>
      <w:r w:rsidRPr="006B6FAF">
        <w:rPr>
          <w:lang w:val="en-IE"/>
        </w:rPr>
        <w:t>of</w:t>
      </w:r>
      <w:r w:rsidRPr="006B6FAF">
        <w:rPr>
          <w:spacing w:val="-13"/>
          <w:lang w:val="en-IE"/>
        </w:rPr>
        <w:t xml:space="preserve"> </w:t>
      </w:r>
      <w:r w:rsidRPr="006B6FAF">
        <w:rPr>
          <w:lang w:val="en-IE"/>
        </w:rPr>
        <w:t>practice issued by the Office of the Data Protection Commission or other supervisory authority for data protection in Ireland.</w:t>
      </w:r>
    </w:p>
    <w:p w14:paraId="5C52B0E9" w14:textId="77777777" w:rsidR="001F099A" w:rsidRPr="006B6FAF" w:rsidRDefault="00EA36F6" w:rsidP="00C72138">
      <w:pPr>
        <w:pStyle w:val="BodyText"/>
        <w:spacing w:before="60" w:after="120" w:line="276" w:lineRule="auto"/>
        <w:ind w:left="993" w:hanging="7"/>
        <w:rPr>
          <w:lang w:val="en-IE"/>
        </w:rPr>
      </w:pPr>
      <w:r w:rsidRPr="006B6FAF">
        <w:rPr>
          <w:b/>
          <w:bCs/>
          <w:lang w:val="en-IE"/>
        </w:rPr>
        <w:t>“Data</w:t>
      </w:r>
      <w:r w:rsidRPr="006B6FAF">
        <w:rPr>
          <w:b/>
          <w:bCs/>
          <w:spacing w:val="-6"/>
          <w:lang w:val="en-IE"/>
        </w:rPr>
        <w:t xml:space="preserve"> </w:t>
      </w:r>
      <w:r w:rsidRPr="006B6FAF">
        <w:rPr>
          <w:b/>
          <w:bCs/>
          <w:lang w:val="en-IE"/>
        </w:rPr>
        <w:t>Subject”</w:t>
      </w:r>
      <w:r w:rsidRPr="006B6FAF">
        <w:rPr>
          <w:spacing w:val="-7"/>
          <w:lang w:val="en-IE"/>
        </w:rPr>
        <w:t xml:space="preserve"> </w:t>
      </w:r>
      <w:r w:rsidRPr="006B6FAF">
        <w:rPr>
          <w:lang w:val="en-IE"/>
        </w:rPr>
        <w:t>has</w:t>
      </w:r>
      <w:r w:rsidRPr="006B6FAF">
        <w:rPr>
          <w:spacing w:val="-2"/>
          <w:lang w:val="en-IE"/>
        </w:rPr>
        <w:t xml:space="preserve"> </w:t>
      </w:r>
      <w:r w:rsidRPr="006B6FAF">
        <w:rPr>
          <w:lang w:val="en-IE"/>
        </w:rPr>
        <w:t>the</w:t>
      </w:r>
      <w:r w:rsidRPr="006B6FAF">
        <w:rPr>
          <w:spacing w:val="-6"/>
          <w:lang w:val="en-IE"/>
        </w:rPr>
        <w:t xml:space="preserve"> </w:t>
      </w:r>
      <w:r w:rsidRPr="006B6FAF">
        <w:rPr>
          <w:lang w:val="en-IE"/>
        </w:rPr>
        <w:t>meaning</w:t>
      </w:r>
      <w:r w:rsidRPr="006B6FAF">
        <w:rPr>
          <w:spacing w:val="-5"/>
          <w:lang w:val="en-IE"/>
        </w:rPr>
        <w:t xml:space="preserve"> </w:t>
      </w:r>
      <w:r w:rsidRPr="006B6FAF">
        <w:rPr>
          <w:lang w:val="en-IE"/>
        </w:rPr>
        <w:t>given</w:t>
      </w:r>
      <w:r w:rsidRPr="006B6FAF">
        <w:rPr>
          <w:spacing w:val="-6"/>
          <w:lang w:val="en-IE"/>
        </w:rPr>
        <w:t xml:space="preserve"> </w:t>
      </w:r>
      <w:r w:rsidRPr="006B6FAF">
        <w:rPr>
          <w:lang w:val="en-IE"/>
        </w:rPr>
        <w:t>under</w:t>
      </w:r>
      <w:r w:rsidRPr="006B6FAF">
        <w:rPr>
          <w:spacing w:val="-6"/>
          <w:lang w:val="en-IE"/>
        </w:rPr>
        <w:t xml:space="preserve"> </w:t>
      </w:r>
      <w:r w:rsidRPr="006B6FAF">
        <w:rPr>
          <w:lang w:val="en-IE"/>
        </w:rPr>
        <w:t>the</w:t>
      </w:r>
      <w:r w:rsidRPr="006B6FAF">
        <w:rPr>
          <w:spacing w:val="-5"/>
          <w:lang w:val="en-IE"/>
        </w:rPr>
        <w:t xml:space="preserve"> </w:t>
      </w:r>
      <w:r w:rsidRPr="006B6FAF">
        <w:rPr>
          <w:lang w:val="en-IE"/>
        </w:rPr>
        <w:t>Data</w:t>
      </w:r>
      <w:r w:rsidRPr="006B6FAF">
        <w:rPr>
          <w:spacing w:val="-2"/>
          <w:lang w:val="en-IE"/>
        </w:rPr>
        <w:t xml:space="preserve"> </w:t>
      </w:r>
      <w:r w:rsidRPr="006B6FAF">
        <w:rPr>
          <w:lang w:val="en-IE"/>
        </w:rPr>
        <w:t>Protection</w:t>
      </w:r>
      <w:r w:rsidRPr="006B6FAF">
        <w:rPr>
          <w:spacing w:val="-6"/>
          <w:lang w:val="en-IE"/>
        </w:rPr>
        <w:t xml:space="preserve"> </w:t>
      </w:r>
      <w:proofErr w:type="gramStart"/>
      <w:r w:rsidRPr="006B6FAF">
        <w:rPr>
          <w:spacing w:val="-2"/>
          <w:lang w:val="en-IE"/>
        </w:rPr>
        <w:t>Laws;</w:t>
      </w:r>
      <w:proofErr w:type="gramEnd"/>
    </w:p>
    <w:p w14:paraId="5C385B16" w14:textId="77777777" w:rsidR="00C72138" w:rsidRPr="006B6FAF" w:rsidRDefault="00EA36F6" w:rsidP="00C72138">
      <w:pPr>
        <w:pStyle w:val="BodyText"/>
        <w:spacing w:before="60" w:after="120" w:line="276" w:lineRule="auto"/>
        <w:ind w:left="993" w:hanging="7"/>
        <w:rPr>
          <w:lang w:val="en-IE"/>
        </w:rPr>
      </w:pPr>
      <w:r w:rsidRPr="006B6FAF">
        <w:rPr>
          <w:b/>
          <w:bCs/>
          <w:lang w:val="en-IE"/>
        </w:rPr>
        <w:t>“Data</w:t>
      </w:r>
      <w:r w:rsidRPr="006B6FAF">
        <w:rPr>
          <w:b/>
          <w:bCs/>
          <w:spacing w:val="22"/>
          <w:lang w:val="en-IE"/>
        </w:rPr>
        <w:t xml:space="preserve"> </w:t>
      </w:r>
      <w:r w:rsidRPr="006B6FAF">
        <w:rPr>
          <w:b/>
          <w:bCs/>
          <w:lang w:val="en-IE"/>
        </w:rPr>
        <w:t>Subject</w:t>
      </w:r>
      <w:r w:rsidRPr="006B6FAF">
        <w:rPr>
          <w:b/>
          <w:bCs/>
          <w:spacing w:val="25"/>
          <w:lang w:val="en-IE"/>
        </w:rPr>
        <w:t xml:space="preserve"> </w:t>
      </w:r>
      <w:r w:rsidRPr="006B6FAF">
        <w:rPr>
          <w:b/>
          <w:bCs/>
          <w:lang w:val="en-IE"/>
        </w:rPr>
        <w:t>Access</w:t>
      </w:r>
      <w:r w:rsidRPr="006B6FAF">
        <w:rPr>
          <w:b/>
          <w:bCs/>
          <w:spacing w:val="23"/>
          <w:lang w:val="en-IE"/>
        </w:rPr>
        <w:t xml:space="preserve"> </w:t>
      </w:r>
      <w:r w:rsidRPr="006B6FAF">
        <w:rPr>
          <w:b/>
          <w:bCs/>
          <w:lang w:val="en-IE"/>
        </w:rPr>
        <w:t>Request”</w:t>
      </w:r>
      <w:r w:rsidRPr="006B6FAF">
        <w:rPr>
          <w:spacing w:val="21"/>
          <w:lang w:val="en-IE"/>
        </w:rPr>
        <w:t xml:space="preserve"> </w:t>
      </w:r>
      <w:r w:rsidRPr="006B6FAF">
        <w:rPr>
          <w:lang w:val="en-IE"/>
        </w:rPr>
        <w:t>means</w:t>
      </w:r>
      <w:r w:rsidRPr="006B6FAF">
        <w:rPr>
          <w:spacing w:val="22"/>
          <w:lang w:val="en-IE"/>
        </w:rPr>
        <w:t xml:space="preserve"> </w:t>
      </w:r>
      <w:r w:rsidRPr="006B6FAF">
        <w:rPr>
          <w:lang w:val="en-IE"/>
        </w:rPr>
        <w:t>a</w:t>
      </w:r>
      <w:r w:rsidRPr="006B6FAF">
        <w:rPr>
          <w:spacing w:val="28"/>
          <w:lang w:val="en-IE"/>
        </w:rPr>
        <w:t xml:space="preserve"> </w:t>
      </w:r>
      <w:r w:rsidRPr="006B6FAF">
        <w:rPr>
          <w:lang w:val="en-IE"/>
        </w:rPr>
        <w:t>request</w:t>
      </w:r>
      <w:r w:rsidRPr="006B6FAF">
        <w:rPr>
          <w:spacing w:val="26"/>
          <w:lang w:val="en-IE"/>
        </w:rPr>
        <w:t xml:space="preserve"> </w:t>
      </w:r>
      <w:r w:rsidRPr="006B6FAF">
        <w:rPr>
          <w:lang w:val="en-IE"/>
        </w:rPr>
        <w:t>made</w:t>
      </w:r>
      <w:r w:rsidRPr="006B6FAF">
        <w:rPr>
          <w:spacing w:val="23"/>
          <w:lang w:val="en-IE"/>
        </w:rPr>
        <w:t xml:space="preserve"> </w:t>
      </w:r>
      <w:r w:rsidRPr="006B6FAF">
        <w:rPr>
          <w:lang w:val="en-IE"/>
        </w:rPr>
        <w:t>by</w:t>
      </w:r>
      <w:r w:rsidRPr="006B6FAF">
        <w:rPr>
          <w:spacing w:val="23"/>
          <w:lang w:val="en-IE"/>
        </w:rPr>
        <w:t xml:space="preserve"> </w:t>
      </w:r>
      <w:r w:rsidRPr="006B6FAF">
        <w:rPr>
          <w:lang w:val="en-IE"/>
        </w:rPr>
        <w:t>a</w:t>
      </w:r>
      <w:r w:rsidRPr="006B6FAF">
        <w:rPr>
          <w:spacing w:val="27"/>
          <w:lang w:val="en-IE"/>
        </w:rPr>
        <w:t xml:space="preserve"> </w:t>
      </w:r>
      <w:r w:rsidRPr="006B6FAF">
        <w:rPr>
          <w:lang w:val="en-IE"/>
        </w:rPr>
        <w:t>Data</w:t>
      </w:r>
      <w:r w:rsidRPr="006B6FAF">
        <w:rPr>
          <w:spacing w:val="27"/>
          <w:lang w:val="en-IE"/>
        </w:rPr>
        <w:t xml:space="preserve"> </w:t>
      </w:r>
      <w:r w:rsidRPr="006B6FAF">
        <w:rPr>
          <w:lang w:val="en-IE"/>
        </w:rPr>
        <w:t>Subject</w:t>
      </w:r>
      <w:r w:rsidRPr="006B6FAF">
        <w:rPr>
          <w:spacing w:val="25"/>
          <w:lang w:val="en-IE"/>
        </w:rPr>
        <w:t xml:space="preserve"> </w:t>
      </w:r>
      <w:r w:rsidRPr="006B6FAF">
        <w:rPr>
          <w:lang w:val="en-IE"/>
        </w:rPr>
        <w:t>in</w:t>
      </w:r>
      <w:r w:rsidRPr="006B6FAF">
        <w:rPr>
          <w:spacing w:val="22"/>
          <w:lang w:val="en-IE"/>
        </w:rPr>
        <w:t xml:space="preserve"> </w:t>
      </w:r>
      <w:r w:rsidRPr="006B6FAF">
        <w:rPr>
          <w:lang w:val="en-IE"/>
        </w:rPr>
        <w:t>accordance</w:t>
      </w:r>
      <w:r w:rsidRPr="006B6FAF">
        <w:rPr>
          <w:spacing w:val="28"/>
          <w:lang w:val="en-IE"/>
        </w:rPr>
        <w:t xml:space="preserve"> </w:t>
      </w:r>
      <w:r w:rsidRPr="006B6FAF">
        <w:rPr>
          <w:lang w:val="en-IE"/>
        </w:rPr>
        <w:t>with</w:t>
      </w:r>
      <w:r w:rsidRPr="006B6FAF">
        <w:rPr>
          <w:spacing w:val="23"/>
          <w:lang w:val="en-IE"/>
        </w:rPr>
        <w:t xml:space="preserve"> </w:t>
      </w:r>
      <w:r w:rsidRPr="006B6FAF">
        <w:rPr>
          <w:spacing w:val="-2"/>
          <w:lang w:val="en-IE"/>
        </w:rPr>
        <w:t>rights</w:t>
      </w:r>
      <w:r w:rsidR="00C72138" w:rsidRPr="006B6FAF">
        <w:rPr>
          <w:spacing w:val="-2"/>
          <w:lang w:val="en-IE"/>
        </w:rPr>
        <w:t xml:space="preserve"> </w:t>
      </w:r>
      <w:r w:rsidRPr="006B6FAF">
        <w:rPr>
          <w:lang w:val="en-IE"/>
        </w:rPr>
        <w:t>granted</w:t>
      </w:r>
      <w:r w:rsidRPr="006B6FAF">
        <w:rPr>
          <w:spacing w:val="-5"/>
          <w:lang w:val="en-IE"/>
        </w:rPr>
        <w:t xml:space="preserve"> </w:t>
      </w:r>
      <w:r w:rsidRPr="006B6FAF">
        <w:rPr>
          <w:lang w:val="en-IE"/>
        </w:rPr>
        <w:t>under</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Data</w:t>
      </w:r>
      <w:r w:rsidRPr="006B6FAF">
        <w:rPr>
          <w:spacing w:val="-4"/>
          <w:lang w:val="en-IE"/>
        </w:rPr>
        <w:t xml:space="preserve"> </w:t>
      </w:r>
      <w:r w:rsidRPr="006B6FAF">
        <w:rPr>
          <w:lang w:val="en-IE"/>
        </w:rPr>
        <w:t>Protection</w:t>
      </w:r>
      <w:r w:rsidRPr="006B6FAF">
        <w:rPr>
          <w:spacing w:val="-5"/>
          <w:lang w:val="en-IE"/>
        </w:rPr>
        <w:t xml:space="preserve"> </w:t>
      </w:r>
      <w:r w:rsidRPr="006B6FAF">
        <w:rPr>
          <w:lang w:val="en-IE"/>
        </w:rPr>
        <w:t>Laws</w:t>
      </w:r>
      <w:r w:rsidRPr="006B6FAF">
        <w:rPr>
          <w:spacing w:val="-4"/>
          <w:lang w:val="en-IE"/>
        </w:rPr>
        <w:t xml:space="preserve"> </w:t>
      </w:r>
      <w:r w:rsidRPr="006B6FAF">
        <w:rPr>
          <w:lang w:val="en-IE"/>
        </w:rPr>
        <w:t>to</w:t>
      </w:r>
      <w:r w:rsidRPr="006B6FAF">
        <w:rPr>
          <w:spacing w:val="-5"/>
          <w:lang w:val="en-IE"/>
        </w:rPr>
        <w:t xml:space="preserve"> </w:t>
      </w:r>
      <w:r w:rsidRPr="006B6FAF">
        <w:rPr>
          <w:lang w:val="en-IE"/>
        </w:rPr>
        <w:t>access</w:t>
      </w:r>
      <w:r w:rsidRPr="006B6FAF">
        <w:rPr>
          <w:spacing w:val="-4"/>
          <w:lang w:val="en-IE"/>
        </w:rPr>
        <w:t xml:space="preserve"> </w:t>
      </w:r>
      <w:r w:rsidRPr="006B6FAF">
        <w:rPr>
          <w:lang w:val="en-IE"/>
        </w:rPr>
        <w:t>his</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her</w:t>
      </w:r>
      <w:r w:rsidRPr="006B6FAF">
        <w:rPr>
          <w:spacing w:val="-4"/>
          <w:lang w:val="en-IE"/>
        </w:rPr>
        <w:t xml:space="preserve"> </w:t>
      </w:r>
      <w:r w:rsidRPr="006B6FAF">
        <w:rPr>
          <w:lang w:val="en-IE"/>
        </w:rPr>
        <w:t>Personal</w:t>
      </w:r>
      <w:r w:rsidRPr="006B6FAF">
        <w:rPr>
          <w:spacing w:val="-3"/>
          <w:lang w:val="en-IE"/>
        </w:rPr>
        <w:t xml:space="preserve"> </w:t>
      </w:r>
      <w:proofErr w:type="gramStart"/>
      <w:r w:rsidRPr="006B6FAF">
        <w:rPr>
          <w:lang w:val="en-IE"/>
        </w:rPr>
        <w:t>Data;</w:t>
      </w:r>
      <w:proofErr w:type="gramEnd"/>
      <w:r w:rsidRPr="006B6FAF">
        <w:rPr>
          <w:lang w:val="en-IE"/>
        </w:rPr>
        <w:t xml:space="preserve"> </w:t>
      </w:r>
    </w:p>
    <w:p w14:paraId="6B2E8D90" w14:textId="0C64AB52" w:rsidR="001F099A" w:rsidRPr="006B6FAF" w:rsidRDefault="00EA36F6" w:rsidP="00C72138">
      <w:pPr>
        <w:pStyle w:val="BodyText"/>
        <w:spacing w:before="60" w:after="120" w:line="276" w:lineRule="auto"/>
        <w:ind w:left="993" w:hanging="7"/>
        <w:rPr>
          <w:lang w:val="en-IE"/>
        </w:rPr>
      </w:pPr>
      <w:r w:rsidRPr="006B6FAF">
        <w:rPr>
          <w:b/>
          <w:bCs/>
          <w:lang w:val="en-IE"/>
        </w:rPr>
        <w:lastRenderedPageBreak/>
        <w:t>“Personal Data”</w:t>
      </w:r>
      <w:r w:rsidRPr="006B6FAF">
        <w:rPr>
          <w:lang w:val="en-IE"/>
        </w:rPr>
        <w:t xml:space="preserve"> has the meaning given under Data Protection Laws; “Processing” has the meaning given under the Data Protection Laws</w:t>
      </w:r>
      <w:r w:rsidR="00C72138" w:rsidRPr="006B6FAF">
        <w:rPr>
          <w:lang w:val="en-IE"/>
        </w:rPr>
        <w:t>.</w:t>
      </w:r>
    </w:p>
    <w:p w14:paraId="4D93BDA3" w14:textId="0D0AAE6A" w:rsidR="001F099A" w:rsidRPr="006B6FAF" w:rsidRDefault="00EA36F6" w:rsidP="00406D8E">
      <w:pPr>
        <w:pStyle w:val="ListParagraph"/>
        <w:numPr>
          <w:ilvl w:val="1"/>
          <w:numId w:val="7"/>
        </w:numPr>
        <w:tabs>
          <w:tab w:val="left" w:pos="777"/>
        </w:tabs>
        <w:spacing w:before="60" w:after="120" w:line="276" w:lineRule="auto"/>
        <w:ind w:left="777" w:hanging="358"/>
        <w:rPr>
          <w:lang w:val="en-IE"/>
        </w:rPr>
      </w:pPr>
      <w:r w:rsidRPr="006B6FAF">
        <w:rPr>
          <w:lang w:val="en-IE"/>
        </w:rPr>
        <w:t>The</w:t>
      </w:r>
      <w:r w:rsidRPr="006B6FAF">
        <w:rPr>
          <w:spacing w:val="-9"/>
          <w:lang w:val="en-IE"/>
        </w:rPr>
        <w:t xml:space="preserve"> </w:t>
      </w:r>
      <w:r w:rsidRPr="006B6FAF">
        <w:rPr>
          <w:lang w:val="en-IE"/>
        </w:rPr>
        <w:t>Contractor</w:t>
      </w:r>
      <w:r w:rsidRPr="006B6FAF">
        <w:rPr>
          <w:spacing w:val="-2"/>
          <w:lang w:val="en-IE"/>
        </w:rPr>
        <w:t xml:space="preserve"> </w:t>
      </w:r>
      <w:r w:rsidRPr="006B6FAF">
        <w:rPr>
          <w:lang w:val="en-IE"/>
        </w:rPr>
        <w:t>shall</w:t>
      </w:r>
      <w:r w:rsidRPr="006B6FAF">
        <w:rPr>
          <w:spacing w:val="-5"/>
          <w:lang w:val="en-IE"/>
        </w:rPr>
        <w:t xml:space="preserve"> </w:t>
      </w:r>
      <w:r w:rsidRPr="006B6FAF">
        <w:rPr>
          <w:lang w:val="en-IE"/>
        </w:rPr>
        <w:t>comply</w:t>
      </w:r>
      <w:r w:rsidRPr="006B6FAF">
        <w:rPr>
          <w:spacing w:val="-6"/>
          <w:lang w:val="en-IE"/>
        </w:rPr>
        <w:t xml:space="preserve"> </w:t>
      </w:r>
      <w:r w:rsidRPr="006B6FAF">
        <w:rPr>
          <w:lang w:val="en-IE"/>
        </w:rPr>
        <w:t>with</w:t>
      </w:r>
      <w:r w:rsidRPr="006B6FAF">
        <w:rPr>
          <w:spacing w:val="-7"/>
          <w:lang w:val="en-IE"/>
        </w:rPr>
        <w:t xml:space="preserve"> </w:t>
      </w:r>
      <w:r w:rsidRPr="006B6FAF">
        <w:rPr>
          <w:lang w:val="en-IE"/>
        </w:rPr>
        <w:t>all</w:t>
      </w:r>
      <w:r w:rsidRPr="006B6FAF">
        <w:rPr>
          <w:spacing w:val="-4"/>
          <w:lang w:val="en-IE"/>
        </w:rPr>
        <w:t xml:space="preserve"> </w:t>
      </w:r>
      <w:r w:rsidRPr="006B6FAF">
        <w:rPr>
          <w:lang w:val="en-IE"/>
        </w:rPr>
        <w:t>applicable</w:t>
      </w:r>
      <w:r w:rsidRPr="006B6FAF">
        <w:rPr>
          <w:spacing w:val="-7"/>
          <w:lang w:val="en-IE"/>
        </w:rPr>
        <w:t xml:space="preserve"> </w:t>
      </w:r>
      <w:r w:rsidRPr="006B6FAF">
        <w:rPr>
          <w:lang w:val="en-IE"/>
        </w:rPr>
        <w:t>requirements</w:t>
      </w:r>
      <w:r w:rsidRPr="006B6FAF">
        <w:rPr>
          <w:spacing w:val="-6"/>
          <w:lang w:val="en-IE"/>
        </w:rPr>
        <w:t xml:space="preserve"> </w:t>
      </w:r>
      <w:r w:rsidRPr="006B6FAF">
        <w:rPr>
          <w:lang w:val="en-IE"/>
        </w:rPr>
        <w:t>of</w:t>
      </w:r>
      <w:r w:rsidRPr="006B6FAF">
        <w:rPr>
          <w:spacing w:val="-6"/>
          <w:lang w:val="en-IE"/>
        </w:rPr>
        <w:t xml:space="preserve"> </w:t>
      </w:r>
      <w:r w:rsidRPr="006B6FAF">
        <w:rPr>
          <w:lang w:val="en-IE"/>
        </w:rPr>
        <w:t>the</w:t>
      </w:r>
      <w:r w:rsidRPr="006B6FAF">
        <w:rPr>
          <w:spacing w:val="-6"/>
          <w:lang w:val="en-IE"/>
        </w:rPr>
        <w:t xml:space="preserve"> </w:t>
      </w:r>
      <w:r w:rsidRPr="006B6FAF">
        <w:rPr>
          <w:lang w:val="en-IE"/>
        </w:rPr>
        <w:t>Data</w:t>
      </w:r>
      <w:r w:rsidRPr="006B6FAF">
        <w:rPr>
          <w:spacing w:val="-6"/>
          <w:lang w:val="en-IE"/>
        </w:rPr>
        <w:t xml:space="preserve"> </w:t>
      </w:r>
      <w:r w:rsidRPr="006B6FAF">
        <w:rPr>
          <w:lang w:val="en-IE"/>
        </w:rPr>
        <w:t>Protection</w:t>
      </w:r>
      <w:r w:rsidRPr="006B6FAF">
        <w:rPr>
          <w:spacing w:val="-7"/>
          <w:lang w:val="en-IE"/>
        </w:rPr>
        <w:t xml:space="preserve"> </w:t>
      </w:r>
      <w:r w:rsidRPr="006B6FAF">
        <w:rPr>
          <w:spacing w:val="-2"/>
          <w:lang w:val="en-IE"/>
        </w:rPr>
        <w:t>Laws.</w:t>
      </w:r>
    </w:p>
    <w:p w14:paraId="37DEE9C3"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09"/>
        <w:rPr>
          <w:lang w:val="en-IE"/>
        </w:rPr>
      </w:pPr>
      <w:r w:rsidRPr="006B6FAF">
        <w:rPr>
          <w:lang w:val="en-IE"/>
        </w:rPr>
        <w:t>The</w:t>
      </w:r>
      <w:r w:rsidRPr="006B6FAF">
        <w:rPr>
          <w:spacing w:val="-13"/>
          <w:lang w:val="en-IE"/>
        </w:rPr>
        <w:t xml:space="preserve"> </w:t>
      </w:r>
      <w:r w:rsidRPr="006B6FAF">
        <w:rPr>
          <w:lang w:val="en-IE"/>
        </w:rPr>
        <w:t>Parties</w:t>
      </w:r>
      <w:r w:rsidRPr="006B6FAF">
        <w:rPr>
          <w:spacing w:val="-12"/>
          <w:lang w:val="en-IE"/>
        </w:rPr>
        <w:t xml:space="preserve"> </w:t>
      </w:r>
      <w:r w:rsidRPr="006B6FAF">
        <w:rPr>
          <w:lang w:val="en-IE"/>
        </w:rPr>
        <w:t>acknowledge</w:t>
      </w:r>
      <w:r w:rsidRPr="006B6FAF">
        <w:rPr>
          <w:spacing w:val="-13"/>
          <w:lang w:val="en-IE"/>
        </w:rPr>
        <w:t xml:space="preserve"> </w:t>
      </w:r>
      <w:r w:rsidRPr="006B6FAF">
        <w:rPr>
          <w:lang w:val="en-IE"/>
        </w:rPr>
        <w:t>that</w:t>
      </w:r>
      <w:r w:rsidRPr="006B6FAF">
        <w:rPr>
          <w:spacing w:val="-12"/>
          <w:lang w:val="en-IE"/>
        </w:rPr>
        <w:t xml:space="preserve"> </w:t>
      </w:r>
      <w:r w:rsidRPr="006B6FAF">
        <w:rPr>
          <w:lang w:val="en-IE"/>
        </w:rPr>
        <w:t>for</w:t>
      </w:r>
      <w:r w:rsidRPr="006B6FAF">
        <w:rPr>
          <w:spacing w:val="-12"/>
          <w:lang w:val="en-IE"/>
        </w:rPr>
        <w:t xml:space="preserve"> </w:t>
      </w:r>
      <w:r w:rsidRPr="006B6FAF">
        <w:rPr>
          <w:lang w:val="en-IE"/>
        </w:rPr>
        <w:t>the</w:t>
      </w:r>
      <w:r w:rsidRPr="006B6FAF">
        <w:rPr>
          <w:spacing w:val="-8"/>
          <w:lang w:val="en-IE"/>
        </w:rPr>
        <w:t xml:space="preserve"> </w:t>
      </w:r>
      <w:r w:rsidRPr="006B6FAF">
        <w:rPr>
          <w:lang w:val="en-IE"/>
        </w:rPr>
        <w:t>purposes</w:t>
      </w:r>
      <w:r w:rsidRPr="006B6FAF">
        <w:rPr>
          <w:spacing w:val="-12"/>
          <w:lang w:val="en-IE"/>
        </w:rPr>
        <w:t xml:space="preserve"> </w:t>
      </w:r>
      <w:r w:rsidRPr="006B6FAF">
        <w:rPr>
          <w:lang w:val="en-IE"/>
        </w:rPr>
        <w:t>of</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Data</w:t>
      </w:r>
      <w:r w:rsidRPr="006B6FAF">
        <w:rPr>
          <w:spacing w:val="-13"/>
          <w:lang w:val="en-IE"/>
        </w:rPr>
        <w:t xml:space="preserve"> </w:t>
      </w:r>
      <w:r w:rsidRPr="006B6FAF">
        <w:rPr>
          <w:lang w:val="en-IE"/>
        </w:rPr>
        <w:t>Protection</w:t>
      </w:r>
      <w:r w:rsidRPr="006B6FAF">
        <w:rPr>
          <w:spacing w:val="-9"/>
          <w:lang w:val="en-IE"/>
        </w:rPr>
        <w:t xml:space="preserve"> </w:t>
      </w:r>
      <w:r w:rsidRPr="006B6FAF">
        <w:rPr>
          <w:lang w:val="en-IE"/>
        </w:rPr>
        <w:t>Laws,</w:t>
      </w:r>
      <w:r w:rsidRPr="006B6FAF">
        <w:rPr>
          <w:spacing w:val="-10"/>
          <w:lang w:val="en-IE"/>
        </w:rPr>
        <w:t xml:space="preserve"> </w:t>
      </w:r>
      <w:r w:rsidRPr="006B6FAF">
        <w:rPr>
          <w:lang w:val="en-IE"/>
        </w:rPr>
        <w:t>the</w:t>
      </w:r>
      <w:r w:rsidRPr="006B6FAF">
        <w:rPr>
          <w:spacing w:val="-12"/>
          <w:lang w:val="en-IE"/>
        </w:rPr>
        <w:t xml:space="preserve"> </w:t>
      </w:r>
      <w:r w:rsidRPr="006B6FAF">
        <w:rPr>
          <w:lang w:val="en-IE"/>
        </w:rPr>
        <w:t>Client</w:t>
      </w:r>
      <w:r w:rsidRPr="006B6FAF">
        <w:rPr>
          <w:spacing w:val="-13"/>
          <w:lang w:val="en-IE"/>
        </w:rPr>
        <w:t xml:space="preserve"> </w:t>
      </w:r>
      <w:r w:rsidRPr="006B6FAF">
        <w:rPr>
          <w:lang w:val="en-IE"/>
        </w:rPr>
        <w:t>is</w:t>
      </w:r>
      <w:r w:rsidRPr="006B6FAF">
        <w:rPr>
          <w:spacing w:val="-12"/>
          <w:lang w:val="en-IE"/>
        </w:rPr>
        <w:t xml:space="preserve"> </w:t>
      </w:r>
      <w:r w:rsidRPr="006B6FAF">
        <w:rPr>
          <w:lang w:val="en-IE"/>
        </w:rPr>
        <w:t>the</w:t>
      </w:r>
      <w:r w:rsidRPr="006B6FAF">
        <w:rPr>
          <w:spacing w:val="-7"/>
          <w:lang w:val="en-IE"/>
        </w:rPr>
        <w:t xml:space="preserve"> </w:t>
      </w:r>
      <w:r w:rsidRPr="006B6FAF">
        <w:rPr>
          <w:lang w:val="en-IE"/>
        </w:rPr>
        <w:t xml:space="preserve">Data </w:t>
      </w:r>
      <w:proofErr w:type="gramStart"/>
      <w:r w:rsidRPr="006B6FAF">
        <w:rPr>
          <w:lang w:val="en-IE"/>
        </w:rPr>
        <w:t>Controller</w:t>
      </w:r>
      <w:proofErr w:type="gramEnd"/>
      <w:r w:rsidRPr="006B6FAF">
        <w:rPr>
          <w:lang w:val="en-IE"/>
        </w:rPr>
        <w:t xml:space="preserve"> and the Contractor is the Data Processor in respect of Data which is Personal Data. Schedule</w:t>
      </w:r>
      <w:r w:rsidRPr="006B6FAF">
        <w:rPr>
          <w:spacing w:val="-8"/>
          <w:lang w:val="en-IE"/>
        </w:rPr>
        <w:t xml:space="preserve"> </w:t>
      </w:r>
      <w:r w:rsidRPr="006B6FAF">
        <w:rPr>
          <w:lang w:val="en-IE"/>
        </w:rPr>
        <w:t>E</w:t>
      </w:r>
      <w:r w:rsidRPr="006B6FAF">
        <w:rPr>
          <w:spacing w:val="-7"/>
          <w:lang w:val="en-IE"/>
        </w:rPr>
        <w:t xml:space="preserve"> </w:t>
      </w:r>
      <w:r w:rsidRPr="006B6FAF">
        <w:rPr>
          <w:lang w:val="en-IE"/>
        </w:rPr>
        <w:t>sets</w:t>
      </w:r>
      <w:r w:rsidRPr="006B6FAF">
        <w:rPr>
          <w:spacing w:val="-9"/>
          <w:lang w:val="en-IE"/>
        </w:rPr>
        <w:t xml:space="preserve"> </w:t>
      </w:r>
      <w:r w:rsidRPr="006B6FAF">
        <w:rPr>
          <w:lang w:val="en-IE"/>
        </w:rPr>
        <w:t>out</w:t>
      </w:r>
      <w:r w:rsidRPr="006B6FAF">
        <w:rPr>
          <w:spacing w:val="-6"/>
          <w:lang w:val="en-IE"/>
        </w:rPr>
        <w:t xml:space="preserve"> </w:t>
      </w:r>
      <w:r w:rsidRPr="006B6FAF">
        <w:rPr>
          <w:lang w:val="en-IE"/>
        </w:rPr>
        <w:t>the</w:t>
      </w:r>
      <w:r w:rsidRPr="006B6FAF">
        <w:rPr>
          <w:spacing w:val="-8"/>
          <w:lang w:val="en-IE"/>
        </w:rPr>
        <w:t xml:space="preserve"> </w:t>
      </w:r>
      <w:r w:rsidRPr="006B6FAF">
        <w:rPr>
          <w:lang w:val="en-IE"/>
        </w:rPr>
        <w:t>scope,</w:t>
      </w:r>
      <w:r w:rsidRPr="006B6FAF">
        <w:rPr>
          <w:spacing w:val="-6"/>
          <w:lang w:val="en-IE"/>
        </w:rPr>
        <w:t xml:space="preserve"> </w:t>
      </w:r>
      <w:r w:rsidRPr="006B6FAF">
        <w:rPr>
          <w:lang w:val="en-IE"/>
        </w:rPr>
        <w:t>nature</w:t>
      </w:r>
      <w:r w:rsidRPr="006B6FAF">
        <w:rPr>
          <w:spacing w:val="-9"/>
          <w:lang w:val="en-IE"/>
        </w:rPr>
        <w:t xml:space="preserve"> </w:t>
      </w:r>
      <w:r w:rsidRPr="006B6FAF">
        <w:rPr>
          <w:lang w:val="en-IE"/>
        </w:rPr>
        <w:t>and</w:t>
      </w:r>
      <w:r w:rsidRPr="006B6FAF">
        <w:rPr>
          <w:spacing w:val="-5"/>
          <w:lang w:val="en-IE"/>
        </w:rPr>
        <w:t xml:space="preserve"> </w:t>
      </w:r>
      <w:r w:rsidRPr="006B6FAF">
        <w:rPr>
          <w:lang w:val="en-IE"/>
        </w:rPr>
        <w:t>purpose</w:t>
      </w:r>
      <w:r w:rsidRPr="006B6FAF">
        <w:rPr>
          <w:spacing w:val="-8"/>
          <w:lang w:val="en-IE"/>
        </w:rPr>
        <w:t xml:space="preserve"> </w:t>
      </w:r>
      <w:r w:rsidRPr="006B6FAF">
        <w:rPr>
          <w:lang w:val="en-IE"/>
        </w:rPr>
        <w:t>of</w:t>
      </w:r>
      <w:r w:rsidRPr="006B6FAF">
        <w:rPr>
          <w:spacing w:val="-5"/>
          <w:lang w:val="en-IE"/>
        </w:rPr>
        <w:t xml:space="preserve"> </w:t>
      </w:r>
      <w:r w:rsidRPr="006B6FAF">
        <w:rPr>
          <w:lang w:val="en-IE"/>
        </w:rPr>
        <w:t>Processing</w:t>
      </w:r>
      <w:r w:rsidRPr="006B6FAF">
        <w:rPr>
          <w:spacing w:val="-8"/>
          <w:lang w:val="en-IE"/>
        </w:rPr>
        <w:t xml:space="preserve"> </w:t>
      </w:r>
      <w:r w:rsidRPr="006B6FAF">
        <w:rPr>
          <w:lang w:val="en-IE"/>
        </w:rPr>
        <w:t>by</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Contractor,</w:t>
      </w:r>
      <w:r w:rsidRPr="006B6FAF">
        <w:rPr>
          <w:spacing w:val="-7"/>
          <w:lang w:val="en-IE"/>
        </w:rPr>
        <w:t xml:space="preserve"> </w:t>
      </w:r>
      <w:r w:rsidRPr="006B6FAF">
        <w:rPr>
          <w:lang w:val="en-IE"/>
        </w:rPr>
        <w:t>the</w:t>
      </w:r>
      <w:r w:rsidRPr="006B6FAF">
        <w:rPr>
          <w:spacing w:val="-8"/>
          <w:lang w:val="en-IE"/>
        </w:rPr>
        <w:t xml:space="preserve"> </w:t>
      </w:r>
      <w:r w:rsidRPr="006B6FAF">
        <w:rPr>
          <w:lang w:val="en-IE"/>
        </w:rPr>
        <w:t>duration of</w:t>
      </w:r>
      <w:r w:rsidRPr="006B6FAF">
        <w:rPr>
          <w:spacing w:val="76"/>
          <w:w w:val="150"/>
          <w:lang w:val="en-IE"/>
        </w:rPr>
        <w:t xml:space="preserve"> </w:t>
      </w:r>
      <w:r w:rsidRPr="006B6FAF">
        <w:rPr>
          <w:lang w:val="en-IE"/>
        </w:rPr>
        <w:t>the</w:t>
      </w:r>
      <w:r w:rsidRPr="006B6FAF">
        <w:rPr>
          <w:spacing w:val="77"/>
          <w:w w:val="150"/>
          <w:lang w:val="en-IE"/>
        </w:rPr>
        <w:t xml:space="preserve"> </w:t>
      </w:r>
      <w:r w:rsidRPr="006B6FAF">
        <w:rPr>
          <w:lang w:val="en-IE"/>
        </w:rPr>
        <w:t>Processing</w:t>
      </w:r>
      <w:r w:rsidRPr="006B6FAF">
        <w:rPr>
          <w:spacing w:val="78"/>
          <w:w w:val="150"/>
          <w:lang w:val="en-IE"/>
        </w:rPr>
        <w:t xml:space="preserve"> </w:t>
      </w:r>
      <w:r w:rsidRPr="006B6FAF">
        <w:rPr>
          <w:lang w:val="en-IE"/>
        </w:rPr>
        <w:t>and</w:t>
      </w:r>
      <w:r w:rsidRPr="006B6FAF">
        <w:rPr>
          <w:spacing w:val="76"/>
          <w:w w:val="150"/>
          <w:lang w:val="en-IE"/>
        </w:rPr>
        <w:t xml:space="preserve"> </w:t>
      </w:r>
      <w:r w:rsidRPr="006B6FAF">
        <w:rPr>
          <w:lang w:val="en-IE"/>
        </w:rPr>
        <w:t>the</w:t>
      </w:r>
      <w:r w:rsidRPr="006B6FAF">
        <w:rPr>
          <w:spacing w:val="77"/>
          <w:w w:val="150"/>
          <w:lang w:val="en-IE"/>
        </w:rPr>
        <w:t xml:space="preserve"> </w:t>
      </w:r>
      <w:r w:rsidRPr="006B6FAF">
        <w:rPr>
          <w:lang w:val="en-IE"/>
        </w:rPr>
        <w:t>types</w:t>
      </w:r>
      <w:r w:rsidRPr="006B6FAF">
        <w:rPr>
          <w:spacing w:val="80"/>
          <w:w w:val="150"/>
          <w:lang w:val="en-IE"/>
        </w:rPr>
        <w:t xml:space="preserve"> </w:t>
      </w:r>
      <w:r w:rsidRPr="006B6FAF">
        <w:rPr>
          <w:lang w:val="en-IE"/>
        </w:rPr>
        <w:t>of</w:t>
      </w:r>
      <w:r w:rsidRPr="006B6FAF">
        <w:rPr>
          <w:spacing w:val="76"/>
          <w:w w:val="150"/>
          <w:lang w:val="en-IE"/>
        </w:rPr>
        <w:t xml:space="preserve"> </w:t>
      </w:r>
      <w:r w:rsidRPr="006B6FAF">
        <w:rPr>
          <w:lang w:val="en-IE"/>
        </w:rPr>
        <w:t>Personal</w:t>
      </w:r>
      <w:r w:rsidRPr="006B6FAF">
        <w:rPr>
          <w:spacing w:val="78"/>
          <w:w w:val="150"/>
          <w:lang w:val="en-IE"/>
        </w:rPr>
        <w:t xml:space="preserve"> </w:t>
      </w:r>
      <w:r w:rsidRPr="006B6FAF">
        <w:rPr>
          <w:lang w:val="en-IE"/>
        </w:rPr>
        <w:t>Data</w:t>
      </w:r>
      <w:r w:rsidRPr="006B6FAF">
        <w:rPr>
          <w:spacing w:val="77"/>
          <w:w w:val="150"/>
          <w:lang w:val="en-IE"/>
        </w:rPr>
        <w:t xml:space="preserve"> </w:t>
      </w:r>
      <w:r w:rsidRPr="006B6FAF">
        <w:rPr>
          <w:lang w:val="en-IE"/>
        </w:rPr>
        <w:t>and</w:t>
      </w:r>
      <w:r w:rsidRPr="006B6FAF">
        <w:rPr>
          <w:spacing w:val="80"/>
          <w:w w:val="150"/>
          <w:lang w:val="en-IE"/>
        </w:rPr>
        <w:t xml:space="preserve"> </w:t>
      </w:r>
      <w:r w:rsidRPr="006B6FAF">
        <w:rPr>
          <w:lang w:val="en-IE"/>
        </w:rPr>
        <w:t>categories</w:t>
      </w:r>
      <w:r w:rsidRPr="006B6FAF">
        <w:rPr>
          <w:spacing w:val="77"/>
          <w:w w:val="150"/>
          <w:lang w:val="en-IE"/>
        </w:rPr>
        <w:t xml:space="preserve"> </w:t>
      </w:r>
      <w:r w:rsidRPr="006B6FAF">
        <w:rPr>
          <w:lang w:val="en-IE"/>
        </w:rPr>
        <w:t>of</w:t>
      </w:r>
      <w:r w:rsidRPr="006B6FAF">
        <w:rPr>
          <w:spacing w:val="76"/>
          <w:w w:val="150"/>
          <w:lang w:val="en-IE"/>
        </w:rPr>
        <w:t xml:space="preserve"> </w:t>
      </w:r>
      <w:r w:rsidRPr="006B6FAF">
        <w:rPr>
          <w:lang w:val="en-IE"/>
        </w:rPr>
        <w:t>Data</w:t>
      </w:r>
      <w:r w:rsidRPr="006B6FAF">
        <w:rPr>
          <w:spacing w:val="80"/>
          <w:w w:val="150"/>
          <w:lang w:val="en-IE"/>
        </w:rPr>
        <w:t xml:space="preserve"> </w:t>
      </w:r>
      <w:r w:rsidRPr="006B6FAF">
        <w:rPr>
          <w:lang w:val="en-IE"/>
        </w:rPr>
        <w:t>Subject.</w:t>
      </w:r>
    </w:p>
    <w:p w14:paraId="7C709F0C"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09"/>
        <w:rPr>
          <w:lang w:val="en-IE"/>
        </w:rPr>
      </w:pPr>
      <w:r w:rsidRPr="006B6FAF">
        <w:rPr>
          <w:lang w:val="en-IE"/>
        </w:rPr>
        <w:t>Without prejudice to the generality of clause 25B, the Contractor shall, in relation to any Personal</w:t>
      </w:r>
      <w:r w:rsidRPr="006B6FAF">
        <w:rPr>
          <w:spacing w:val="-8"/>
          <w:lang w:val="en-IE"/>
        </w:rPr>
        <w:t xml:space="preserve"> </w:t>
      </w:r>
      <w:r w:rsidRPr="006B6FAF">
        <w:rPr>
          <w:lang w:val="en-IE"/>
        </w:rPr>
        <w:t>Data</w:t>
      </w:r>
      <w:r w:rsidRPr="006B6FAF">
        <w:rPr>
          <w:spacing w:val="-10"/>
          <w:lang w:val="en-IE"/>
        </w:rPr>
        <w:t xml:space="preserve"> </w:t>
      </w:r>
      <w:r w:rsidRPr="006B6FAF">
        <w:rPr>
          <w:lang w:val="en-IE"/>
        </w:rPr>
        <w:t>processed</w:t>
      </w:r>
      <w:r w:rsidRPr="006B6FAF">
        <w:rPr>
          <w:spacing w:val="-11"/>
          <w:lang w:val="en-IE"/>
        </w:rPr>
        <w:t xml:space="preserve"> </w:t>
      </w:r>
      <w:r w:rsidRPr="006B6FAF">
        <w:rPr>
          <w:lang w:val="en-IE"/>
        </w:rPr>
        <w:t>in</w:t>
      </w:r>
      <w:r w:rsidRPr="006B6FAF">
        <w:rPr>
          <w:spacing w:val="-11"/>
          <w:lang w:val="en-IE"/>
        </w:rPr>
        <w:t xml:space="preserve"> </w:t>
      </w:r>
      <w:r w:rsidRPr="006B6FAF">
        <w:rPr>
          <w:lang w:val="en-IE"/>
        </w:rPr>
        <w:t>connection</w:t>
      </w:r>
      <w:r w:rsidRPr="006B6FAF">
        <w:rPr>
          <w:spacing w:val="-11"/>
          <w:lang w:val="en-IE"/>
        </w:rPr>
        <w:t xml:space="preserve"> </w:t>
      </w:r>
      <w:r w:rsidRPr="006B6FAF">
        <w:rPr>
          <w:lang w:val="en-IE"/>
        </w:rPr>
        <w:t>with</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performance</w:t>
      </w:r>
      <w:r w:rsidRPr="006B6FAF">
        <w:rPr>
          <w:spacing w:val="-9"/>
          <w:lang w:val="en-IE"/>
        </w:rPr>
        <w:t xml:space="preserve"> </w:t>
      </w:r>
      <w:r w:rsidRPr="006B6FAF">
        <w:rPr>
          <w:lang w:val="en-IE"/>
        </w:rPr>
        <w:t>by</w:t>
      </w:r>
      <w:r w:rsidRPr="006B6FAF">
        <w:rPr>
          <w:spacing w:val="-9"/>
          <w:lang w:val="en-IE"/>
        </w:rPr>
        <w:t xml:space="preserve"> </w:t>
      </w:r>
      <w:r w:rsidRPr="006B6FAF">
        <w:rPr>
          <w:lang w:val="en-IE"/>
        </w:rPr>
        <w:t>the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of</w:t>
      </w:r>
      <w:r w:rsidRPr="006B6FAF">
        <w:rPr>
          <w:spacing w:val="-10"/>
          <w:lang w:val="en-IE"/>
        </w:rPr>
        <w:t xml:space="preserve"> </w:t>
      </w:r>
      <w:r w:rsidRPr="006B6FAF">
        <w:rPr>
          <w:lang w:val="en-IE"/>
        </w:rPr>
        <w:t>its</w:t>
      </w:r>
      <w:r w:rsidRPr="006B6FAF">
        <w:rPr>
          <w:spacing w:val="-10"/>
          <w:lang w:val="en-IE"/>
        </w:rPr>
        <w:t xml:space="preserve"> </w:t>
      </w:r>
      <w:r w:rsidRPr="006B6FAF">
        <w:rPr>
          <w:lang w:val="en-IE"/>
        </w:rPr>
        <w:t>obligations under this Agreement:-</w:t>
      </w:r>
    </w:p>
    <w:p w14:paraId="3349CF96" w14:textId="44D6E28C" w:rsidR="001F099A" w:rsidRPr="006B6FAF" w:rsidRDefault="00EA36F6" w:rsidP="00406D8E">
      <w:pPr>
        <w:pStyle w:val="ListParagraph"/>
        <w:numPr>
          <w:ilvl w:val="2"/>
          <w:numId w:val="7"/>
        </w:numPr>
        <w:spacing w:before="60" w:after="120" w:line="276" w:lineRule="auto"/>
        <w:ind w:left="1418" w:hanging="567"/>
        <w:rPr>
          <w:lang w:val="en-IE"/>
        </w:rPr>
      </w:pPr>
      <w:r w:rsidRPr="006B6FAF">
        <w:rPr>
          <w:lang w:val="en-IE"/>
        </w:rPr>
        <w:t>process</w:t>
      </w:r>
      <w:r w:rsidRPr="006B6FAF">
        <w:rPr>
          <w:spacing w:val="-8"/>
          <w:lang w:val="en-IE"/>
        </w:rPr>
        <w:t xml:space="preserve"> </w:t>
      </w:r>
      <w:r w:rsidRPr="006B6FAF">
        <w:rPr>
          <w:lang w:val="en-IE"/>
        </w:rPr>
        <w:t>that</w:t>
      </w:r>
      <w:r w:rsidRPr="006B6FAF">
        <w:rPr>
          <w:spacing w:val="-4"/>
          <w:lang w:val="en-IE"/>
        </w:rPr>
        <w:t xml:space="preserve"> </w:t>
      </w:r>
      <w:r w:rsidRPr="006B6FAF">
        <w:rPr>
          <w:lang w:val="en-IE"/>
        </w:rPr>
        <w:t>Personal</w:t>
      </w:r>
      <w:r w:rsidRPr="006B6FAF">
        <w:rPr>
          <w:spacing w:val="-4"/>
          <w:lang w:val="en-IE"/>
        </w:rPr>
        <w:t xml:space="preserve"> </w:t>
      </w:r>
      <w:r w:rsidRPr="006B6FAF">
        <w:rPr>
          <w:lang w:val="en-IE"/>
        </w:rPr>
        <w:t>Data</w:t>
      </w:r>
      <w:r w:rsidRPr="006B6FAF">
        <w:rPr>
          <w:spacing w:val="-6"/>
          <w:lang w:val="en-IE"/>
        </w:rPr>
        <w:t xml:space="preserve"> </w:t>
      </w:r>
      <w:r w:rsidRPr="006B6FAF">
        <w:rPr>
          <w:lang w:val="en-IE"/>
        </w:rPr>
        <w:t>only</w:t>
      </w:r>
      <w:r w:rsidRPr="006B6FAF">
        <w:rPr>
          <w:spacing w:val="-5"/>
          <w:lang w:val="en-IE"/>
        </w:rPr>
        <w:t xml:space="preserve"> </w:t>
      </w:r>
      <w:r w:rsidRPr="006B6FAF">
        <w:rPr>
          <w:lang w:val="en-IE"/>
        </w:rPr>
        <w:t>on</w:t>
      </w:r>
      <w:r w:rsidRPr="006B6FAF">
        <w:rPr>
          <w:spacing w:val="-3"/>
          <w:lang w:val="en-IE"/>
        </w:rPr>
        <w:t xml:space="preserve"> </w:t>
      </w:r>
      <w:r w:rsidRPr="006B6FAF">
        <w:rPr>
          <w:lang w:val="en-IE"/>
        </w:rPr>
        <w:t>the</w:t>
      </w:r>
      <w:r w:rsidRPr="006B6FAF">
        <w:rPr>
          <w:spacing w:val="-5"/>
          <w:lang w:val="en-IE"/>
        </w:rPr>
        <w:t xml:space="preserve"> </w:t>
      </w:r>
      <w:r w:rsidRPr="006B6FAF">
        <w:rPr>
          <w:lang w:val="en-IE"/>
        </w:rPr>
        <w:t>written</w:t>
      </w:r>
      <w:r w:rsidRPr="006B6FAF">
        <w:rPr>
          <w:spacing w:val="-7"/>
          <w:lang w:val="en-IE"/>
        </w:rPr>
        <w:t xml:space="preserve"> </w:t>
      </w:r>
      <w:r w:rsidRPr="006B6FAF">
        <w:rPr>
          <w:lang w:val="en-IE"/>
        </w:rPr>
        <w:t>instructions</w:t>
      </w:r>
      <w:r w:rsidRPr="006B6FAF">
        <w:rPr>
          <w:spacing w:val="-5"/>
          <w:lang w:val="en-IE"/>
        </w:rPr>
        <w:t xml:space="preserve"> </w:t>
      </w:r>
      <w:r w:rsidRPr="006B6FAF">
        <w:rPr>
          <w:lang w:val="en-IE"/>
        </w:rPr>
        <w:t>of</w:t>
      </w:r>
      <w:r w:rsidRPr="006B6FAF">
        <w:rPr>
          <w:spacing w:val="-2"/>
          <w:lang w:val="en-IE"/>
        </w:rPr>
        <w:t xml:space="preserve"> </w:t>
      </w:r>
      <w:r w:rsidRPr="006B6FAF">
        <w:rPr>
          <w:lang w:val="en-IE"/>
        </w:rPr>
        <w:t>the</w:t>
      </w:r>
      <w:r w:rsidRPr="006B6FAF">
        <w:rPr>
          <w:spacing w:val="-5"/>
          <w:lang w:val="en-IE"/>
        </w:rPr>
        <w:t xml:space="preserve"> </w:t>
      </w:r>
      <w:proofErr w:type="gramStart"/>
      <w:r w:rsidRPr="006B6FAF">
        <w:rPr>
          <w:spacing w:val="-2"/>
          <w:lang w:val="en-IE"/>
        </w:rPr>
        <w:t>Client;</w:t>
      </w:r>
      <w:proofErr w:type="gramEnd"/>
    </w:p>
    <w:p w14:paraId="31AD86BC" w14:textId="77777777" w:rsidR="001F099A" w:rsidRPr="006B6FAF" w:rsidRDefault="00EA36F6" w:rsidP="00406D8E">
      <w:pPr>
        <w:pStyle w:val="ListParagraph"/>
        <w:numPr>
          <w:ilvl w:val="2"/>
          <w:numId w:val="7"/>
        </w:numPr>
        <w:spacing w:before="60" w:after="120" w:line="276" w:lineRule="auto"/>
        <w:ind w:left="1418" w:right="209" w:hanging="567"/>
        <w:rPr>
          <w:lang w:val="en-IE"/>
        </w:rPr>
      </w:pPr>
      <w:r w:rsidRPr="006B6FAF">
        <w:rPr>
          <w:lang w:val="en-IE"/>
        </w:rPr>
        <w:t>ensure</w:t>
      </w:r>
      <w:r w:rsidRPr="006B6FAF">
        <w:rPr>
          <w:spacing w:val="-10"/>
          <w:lang w:val="en-IE"/>
        </w:rPr>
        <w:t xml:space="preserve"> </w:t>
      </w:r>
      <w:r w:rsidRPr="006B6FAF">
        <w:rPr>
          <w:lang w:val="en-IE"/>
        </w:rPr>
        <w:t>that</w:t>
      </w:r>
      <w:r w:rsidRPr="006B6FAF">
        <w:rPr>
          <w:spacing w:val="-12"/>
          <w:lang w:val="en-IE"/>
        </w:rPr>
        <w:t xml:space="preserve"> </w:t>
      </w:r>
      <w:r w:rsidRPr="006B6FAF">
        <w:rPr>
          <w:lang w:val="en-IE"/>
        </w:rPr>
        <w:t>it</w:t>
      </w:r>
      <w:r w:rsidRPr="006B6FAF">
        <w:rPr>
          <w:spacing w:val="-12"/>
          <w:lang w:val="en-IE"/>
        </w:rPr>
        <w:t xml:space="preserve"> </w:t>
      </w:r>
      <w:r w:rsidRPr="006B6FAF">
        <w:rPr>
          <w:lang w:val="en-IE"/>
        </w:rPr>
        <w:t>has</w:t>
      </w:r>
      <w:r w:rsidRPr="006B6FAF">
        <w:rPr>
          <w:spacing w:val="-10"/>
          <w:lang w:val="en-IE"/>
        </w:rPr>
        <w:t xml:space="preserve"> </w:t>
      </w:r>
      <w:r w:rsidRPr="006B6FAF">
        <w:rPr>
          <w:lang w:val="en-IE"/>
        </w:rPr>
        <w:t>in</w:t>
      </w:r>
      <w:r w:rsidRPr="006B6FAF">
        <w:rPr>
          <w:spacing w:val="-11"/>
          <w:lang w:val="en-IE"/>
        </w:rPr>
        <w:t xml:space="preserve"> </w:t>
      </w:r>
      <w:r w:rsidRPr="006B6FAF">
        <w:rPr>
          <w:lang w:val="en-IE"/>
        </w:rPr>
        <w:t>place</w:t>
      </w:r>
      <w:r w:rsidRPr="006B6FAF">
        <w:rPr>
          <w:spacing w:val="-9"/>
          <w:lang w:val="en-IE"/>
        </w:rPr>
        <w:t xml:space="preserve"> </w:t>
      </w:r>
      <w:r w:rsidRPr="006B6FAF">
        <w:rPr>
          <w:lang w:val="en-IE"/>
        </w:rPr>
        <w:t>appropriate</w:t>
      </w:r>
      <w:r w:rsidRPr="006B6FAF">
        <w:rPr>
          <w:spacing w:val="-9"/>
          <w:lang w:val="en-IE"/>
        </w:rPr>
        <w:t xml:space="preserve"> </w:t>
      </w:r>
      <w:r w:rsidRPr="006B6FAF">
        <w:rPr>
          <w:lang w:val="en-IE"/>
        </w:rPr>
        <w:t>technical</w:t>
      </w:r>
      <w:r w:rsidRPr="006B6FAF">
        <w:rPr>
          <w:spacing w:val="-8"/>
          <w:lang w:val="en-IE"/>
        </w:rPr>
        <w:t xml:space="preserve"> </w:t>
      </w:r>
      <w:r w:rsidRPr="006B6FAF">
        <w:rPr>
          <w:lang w:val="en-IE"/>
        </w:rPr>
        <w:t>and</w:t>
      </w:r>
      <w:r w:rsidRPr="006B6FAF">
        <w:rPr>
          <w:spacing w:val="-11"/>
          <w:lang w:val="en-IE"/>
        </w:rPr>
        <w:t xml:space="preserve"> </w:t>
      </w:r>
      <w:r w:rsidRPr="006B6FAF">
        <w:rPr>
          <w:lang w:val="en-IE"/>
        </w:rPr>
        <w:t>organisational</w:t>
      </w:r>
      <w:r w:rsidRPr="006B6FAF">
        <w:rPr>
          <w:spacing w:val="-12"/>
          <w:lang w:val="en-IE"/>
        </w:rPr>
        <w:t xml:space="preserve"> </w:t>
      </w:r>
      <w:r w:rsidRPr="006B6FAF">
        <w:rPr>
          <w:lang w:val="en-IE"/>
        </w:rPr>
        <w:t>measures,</w:t>
      </w:r>
      <w:r w:rsidRPr="006B6FAF">
        <w:rPr>
          <w:spacing w:val="-8"/>
          <w:lang w:val="en-IE"/>
        </w:rPr>
        <w:t xml:space="preserve"> </w:t>
      </w:r>
      <w:r w:rsidRPr="006B6FAF">
        <w:rPr>
          <w:lang w:val="en-IE"/>
        </w:rPr>
        <w:t>reviewed</w:t>
      </w:r>
      <w:r w:rsidRPr="006B6FAF">
        <w:rPr>
          <w:spacing w:val="-10"/>
          <w:lang w:val="en-IE"/>
        </w:rPr>
        <w:t xml:space="preserve"> </w:t>
      </w:r>
      <w:r w:rsidRPr="006B6FAF">
        <w:rPr>
          <w:lang w:val="en-IE"/>
        </w:rPr>
        <w:t>and approved</w:t>
      </w:r>
      <w:r w:rsidRPr="006B6FAF">
        <w:rPr>
          <w:spacing w:val="-13"/>
          <w:lang w:val="en-IE"/>
        </w:rPr>
        <w:t xml:space="preserve"> </w:t>
      </w:r>
      <w:r w:rsidRPr="006B6FAF">
        <w:rPr>
          <w:lang w:val="en-IE"/>
        </w:rPr>
        <w:t>by</w:t>
      </w:r>
      <w:r w:rsidRPr="006B6FAF">
        <w:rPr>
          <w:spacing w:val="-12"/>
          <w:lang w:val="en-IE"/>
        </w:rPr>
        <w:t xml:space="preserve"> </w:t>
      </w:r>
      <w:r w:rsidRPr="006B6FAF">
        <w:rPr>
          <w:lang w:val="en-IE"/>
        </w:rPr>
        <w:t>the</w:t>
      </w:r>
      <w:r w:rsidRPr="006B6FAF">
        <w:rPr>
          <w:spacing w:val="-11"/>
          <w:lang w:val="en-IE"/>
        </w:rPr>
        <w:t xml:space="preserve"> </w:t>
      </w:r>
      <w:r w:rsidRPr="006B6FAF">
        <w:rPr>
          <w:lang w:val="en-IE"/>
        </w:rPr>
        <w:t>Client,</w:t>
      </w:r>
      <w:r w:rsidRPr="006B6FAF">
        <w:rPr>
          <w:spacing w:val="-9"/>
          <w:lang w:val="en-IE"/>
        </w:rPr>
        <w:t xml:space="preserve"> </w:t>
      </w:r>
      <w:r w:rsidRPr="006B6FAF">
        <w:rPr>
          <w:lang w:val="en-IE"/>
        </w:rPr>
        <w:t>to</w:t>
      </w:r>
      <w:r w:rsidRPr="006B6FAF">
        <w:rPr>
          <w:spacing w:val="-13"/>
          <w:lang w:val="en-IE"/>
        </w:rPr>
        <w:t xml:space="preserve"> </w:t>
      </w:r>
      <w:r w:rsidRPr="006B6FAF">
        <w:rPr>
          <w:lang w:val="en-IE"/>
        </w:rPr>
        <w:t>protect</w:t>
      </w:r>
      <w:r w:rsidRPr="006B6FAF">
        <w:rPr>
          <w:spacing w:val="-12"/>
          <w:lang w:val="en-IE"/>
        </w:rPr>
        <w:t xml:space="preserve"> </w:t>
      </w:r>
      <w:r w:rsidRPr="006B6FAF">
        <w:rPr>
          <w:lang w:val="en-IE"/>
        </w:rPr>
        <w:t>against</w:t>
      </w:r>
      <w:r w:rsidRPr="006B6FAF">
        <w:rPr>
          <w:spacing w:val="-13"/>
          <w:lang w:val="en-IE"/>
        </w:rPr>
        <w:t xml:space="preserve"> </w:t>
      </w:r>
      <w:r w:rsidRPr="006B6FAF">
        <w:rPr>
          <w:lang w:val="en-IE"/>
        </w:rPr>
        <w:t>unauthorised</w:t>
      </w:r>
      <w:r w:rsidRPr="006B6FAF">
        <w:rPr>
          <w:spacing w:val="-12"/>
          <w:lang w:val="en-IE"/>
        </w:rPr>
        <w:t xml:space="preserve"> </w:t>
      </w:r>
      <w:r w:rsidRPr="006B6FAF">
        <w:rPr>
          <w:lang w:val="en-IE"/>
        </w:rPr>
        <w:t>or</w:t>
      </w:r>
      <w:r w:rsidRPr="006B6FAF">
        <w:rPr>
          <w:spacing w:val="-12"/>
          <w:lang w:val="en-IE"/>
        </w:rPr>
        <w:t xml:space="preserve"> </w:t>
      </w:r>
      <w:r w:rsidRPr="006B6FAF">
        <w:rPr>
          <w:lang w:val="en-IE"/>
        </w:rPr>
        <w:t>unlawful</w:t>
      </w:r>
      <w:r w:rsidRPr="006B6FAF">
        <w:rPr>
          <w:spacing w:val="-11"/>
          <w:lang w:val="en-IE"/>
        </w:rPr>
        <w:t xml:space="preserve"> </w:t>
      </w:r>
      <w:r w:rsidRPr="006B6FAF">
        <w:rPr>
          <w:lang w:val="en-IE"/>
        </w:rPr>
        <w:t>processing</w:t>
      </w:r>
      <w:r w:rsidRPr="006B6FAF">
        <w:rPr>
          <w:spacing w:val="-11"/>
          <w:lang w:val="en-IE"/>
        </w:rPr>
        <w:t xml:space="preserve"> </w:t>
      </w:r>
      <w:r w:rsidRPr="006B6FAF">
        <w:rPr>
          <w:lang w:val="en-IE"/>
        </w:rPr>
        <w:t>of</w:t>
      </w:r>
      <w:r w:rsidRPr="006B6FAF">
        <w:rPr>
          <w:spacing w:val="-8"/>
          <w:lang w:val="en-IE"/>
        </w:rPr>
        <w:t xml:space="preserve"> </w:t>
      </w:r>
      <w:r w:rsidRPr="006B6FAF">
        <w:rPr>
          <w:lang w:val="en-IE"/>
        </w:rPr>
        <w:t>Personal</w:t>
      </w:r>
      <w:r w:rsidRPr="006B6FAF">
        <w:rPr>
          <w:spacing w:val="-11"/>
          <w:lang w:val="en-IE"/>
        </w:rPr>
        <w:t xml:space="preserve"> </w:t>
      </w:r>
      <w:r w:rsidRPr="006B6FAF">
        <w:rPr>
          <w:lang w:val="en-IE"/>
        </w:rP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sidRPr="006B6FAF">
        <w:rPr>
          <w:spacing w:val="-13"/>
          <w:lang w:val="en-IE"/>
        </w:rPr>
        <w:t xml:space="preserve"> </w:t>
      </w:r>
      <w:r w:rsidRPr="006B6FAF">
        <w:rPr>
          <w:lang w:val="en-IE"/>
        </w:rPr>
        <w:t>technological</w:t>
      </w:r>
      <w:r w:rsidRPr="006B6FAF">
        <w:rPr>
          <w:spacing w:val="-12"/>
          <w:lang w:val="en-IE"/>
        </w:rPr>
        <w:t xml:space="preserve"> </w:t>
      </w:r>
      <w:r w:rsidRPr="006B6FAF">
        <w:rPr>
          <w:lang w:val="en-IE"/>
        </w:rPr>
        <w:t>development</w:t>
      </w:r>
      <w:r w:rsidRPr="006B6FAF">
        <w:rPr>
          <w:spacing w:val="-13"/>
          <w:lang w:val="en-IE"/>
        </w:rPr>
        <w:t xml:space="preserve"> </w:t>
      </w:r>
      <w:r w:rsidRPr="006B6FAF">
        <w:rPr>
          <w:lang w:val="en-IE"/>
        </w:rPr>
        <w:t>and</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cost</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implementing</w:t>
      </w:r>
      <w:r w:rsidRPr="006B6FAF">
        <w:rPr>
          <w:spacing w:val="-12"/>
          <w:lang w:val="en-IE"/>
        </w:rPr>
        <w:t xml:space="preserve"> </w:t>
      </w:r>
      <w:r w:rsidRPr="006B6FAF">
        <w:rPr>
          <w:lang w:val="en-IE"/>
        </w:rPr>
        <w:t>any</w:t>
      </w:r>
      <w:r w:rsidRPr="006B6FAF">
        <w:rPr>
          <w:spacing w:val="-12"/>
          <w:lang w:val="en-IE"/>
        </w:rPr>
        <w:t xml:space="preserve"> </w:t>
      </w:r>
      <w:r w:rsidRPr="006B6FAF">
        <w:rPr>
          <w:lang w:val="en-IE"/>
        </w:rPr>
        <w:t>measures</w:t>
      </w:r>
      <w:r w:rsidRPr="006B6FAF">
        <w:rPr>
          <w:spacing w:val="-13"/>
          <w:lang w:val="en-IE"/>
        </w:rPr>
        <w:t xml:space="preserve"> </w:t>
      </w:r>
      <w:r w:rsidRPr="006B6FAF">
        <w:rPr>
          <w:lang w:val="en-IE"/>
        </w:rPr>
        <w:t>(those</w:t>
      </w:r>
      <w:r w:rsidRPr="006B6FAF">
        <w:rPr>
          <w:spacing w:val="-12"/>
          <w:lang w:val="en-IE"/>
        </w:rPr>
        <w:t xml:space="preserve"> </w:t>
      </w:r>
      <w:r w:rsidRPr="006B6FAF">
        <w:rPr>
          <w:lang w:val="en-IE"/>
        </w:rPr>
        <w:t>measures</w:t>
      </w:r>
      <w:r w:rsidRPr="006B6FAF">
        <w:rPr>
          <w:spacing w:val="-13"/>
          <w:lang w:val="en-IE"/>
        </w:rPr>
        <w:t xml:space="preserve"> </w:t>
      </w:r>
      <w:r w:rsidRPr="006B6FAF">
        <w:rPr>
          <w:lang w:val="en-IE"/>
        </w:rPr>
        <w:t>may include, where appropriate, pseudonymising and encrypting Personal Data, ensuring confidentiality, integrity, availability and resilience of its systems and services, ensuring that availability</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and</w:t>
      </w:r>
      <w:r w:rsidRPr="006B6FAF">
        <w:rPr>
          <w:spacing w:val="-5"/>
          <w:lang w:val="en-IE"/>
        </w:rPr>
        <w:t xml:space="preserve"> </w:t>
      </w:r>
      <w:r w:rsidRPr="006B6FAF">
        <w:rPr>
          <w:lang w:val="en-IE"/>
        </w:rPr>
        <w:t>access</w:t>
      </w:r>
      <w:r w:rsidRPr="006B6FAF">
        <w:rPr>
          <w:spacing w:val="-1"/>
          <w:lang w:val="en-IE"/>
        </w:rPr>
        <w:t xml:space="preserve"> </w:t>
      </w:r>
      <w:r w:rsidRPr="006B6FAF">
        <w:rPr>
          <w:lang w:val="en-IE"/>
        </w:rPr>
        <w:t>to</w:t>
      </w:r>
      <w:r w:rsidRPr="006B6FAF">
        <w:rPr>
          <w:spacing w:val="-5"/>
          <w:lang w:val="en-IE"/>
        </w:rPr>
        <w:t xml:space="preserve"> </w:t>
      </w:r>
      <w:r w:rsidRPr="006B6FAF">
        <w:rPr>
          <w:lang w:val="en-IE"/>
        </w:rPr>
        <w:t>Personal</w:t>
      </w:r>
      <w:r w:rsidRPr="006B6FAF">
        <w:rPr>
          <w:spacing w:val="-3"/>
          <w:lang w:val="en-IE"/>
        </w:rPr>
        <w:t xml:space="preserve"> </w:t>
      </w:r>
      <w:r w:rsidRPr="006B6FAF">
        <w:rPr>
          <w:lang w:val="en-IE"/>
        </w:rPr>
        <w:t>Data</w:t>
      </w:r>
      <w:r w:rsidRPr="006B6FAF">
        <w:rPr>
          <w:spacing w:val="-4"/>
          <w:lang w:val="en-IE"/>
        </w:rPr>
        <w:t xml:space="preserve"> </w:t>
      </w:r>
      <w:r w:rsidRPr="006B6FAF">
        <w:rPr>
          <w:lang w:val="en-IE"/>
        </w:rPr>
        <w:t>can</w:t>
      </w:r>
      <w:r w:rsidRPr="006B6FAF">
        <w:rPr>
          <w:spacing w:val="-5"/>
          <w:lang w:val="en-IE"/>
        </w:rPr>
        <w:t xml:space="preserve"> </w:t>
      </w:r>
      <w:r w:rsidRPr="006B6FAF">
        <w:rPr>
          <w:lang w:val="en-IE"/>
        </w:rPr>
        <w:t>be</w:t>
      </w:r>
      <w:r w:rsidRPr="006B6FAF">
        <w:rPr>
          <w:spacing w:val="-4"/>
          <w:lang w:val="en-IE"/>
        </w:rPr>
        <w:t xml:space="preserve"> </w:t>
      </w:r>
      <w:r w:rsidRPr="006B6FAF">
        <w:rPr>
          <w:lang w:val="en-IE"/>
        </w:rPr>
        <w:t>restored</w:t>
      </w:r>
      <w:r w:rsidRPr="006B6FAF">
        <w:rPr>
          <w:spacing w:val="-5"/>
          <w:lang w:val="en-IE"/>
        </w:rPr>
        <w:t xml:space="preserve"> </w:t>
      </w:r>
      <w:r w:rsidRPr="006B6FAF">
        <w:rPr>
          <w:lang w:val="en-IE"/>
        </w:rPr>
        <w:t>in</w:t>
      </w:r>
      <w:r w:rsidRPr="006B6FAF">
        <w:rPr>
          <w:spacing w:val="-5"/>
          <w:lang w:val="en-IE"/>
        </w:rPr>
        <w:t xml:space="preserve"> </w:t>
      </w:r>
      <w:r w:rsidRPr="006B6FAF">
        <w:rPr>
          <w:lang w:val="en-IE"/>
        </w:rPr>
        <w:t>a</w:t>
      </w:r>
      <w:r w:rsidRPr="006B6FAF">
        <w:rPr>
          <w:spacing w:val="-4"/>
          <w:lang w:val="en-IE"/>
        </w:rPr>
        <w:t xml:space="preserve"> </w:t>
      </w:r>
      <w:r w:rsidRPr="006B6FAF">
        <w:rPr>
          <w:lang w:val="en-IE"/>
        </w:rPr>
        <w:t>timely</w:t>
      </w:r>
      <w:r w:rsidRPr="006B6FAF">
        <w:rPr>
          <w:spacing w:val="-8"/>
          <w:lang w:val="en-IE"/>
        </w:rPr>
        <w:t xml:space="preserve"> </w:t>
      </w:r>
      <w:r w:rsidRPr="006B6FAF">
        <w:rPr>
          <w:lang w:val="en-IE"/>
        </w:rPr>
        <w:t>manner</w:t>
      </w:r>
      <w:r w:rsidRPr="006B6FAF">
        <w:rPr>
          <w:spacing w:val="-4"/>
          <w:lang w:val="en-IE"/>
        </w:rPr>
        <w:t xml:space="preserve"> </w:t>
      </w:r>
      <w:r w:rsidRPr="006B6FAF">
        <w:rPr>
          <w:lang w:val="en-IE"/>
        </w:rPr>
        <w:t>after</w:t>
      </w:r>
      <w:r w:rsidRPr="006B6FAF">
        <w:rPr>
          <w:spacing w:val="-4"/>
          <w:lang w:val="en-IE"/>
        </w:rPr>
        <w:t xml:space="preserve"> </w:t>
      </w:r>
      <w:r w:rsidRPr="006B6FAF">
        <w:rPr>
          <w:lang w:val="en-IE"/>
        </w:rPr>
        <w:t>an</w:t>
      </w:r>
      <w:r w:rsidRPr="006B6FAF">
        <w:rPr>
          <w:spacing w:val="-5"/>
          <w:lang w:val="en-IE"/>
        </w:rPr>
        <w:t xml:space="preserve"> </w:t>
      </w:r>
      <w:r w:rsidRPr="006B6FAF">
        <w:rPr>
          <w:lang w:val="en-IE"/>
        </w:rPr>
        <w:t>incident, and regularly assessing and evaluating the effectiveness of the technical and organisational measures adopted by it);</w:t>
      </w:r>
    </w:p>
    <w:p w14:paraId="2335407D" w14:textId="77777777" w:rsidR="001F099A" w:rsidRPr="006B6FAF" w:rsidRDefault="00EA36F6" w:rsidP="00406D8E">
      <w:pPr>
        <w:pStyle w:val="ListParagraph"/>
        <w:numPr>
          <w:ilvl w:val="2"/>
          <w:numId w:val="7"/>
        </w:numPr>
        <w:spacing w:before="60" w:after="120" w:line="276" w:lineRule="auto"/>
        <w:ind w:left="1418" w:right="216" w:hanging="567"/>
        <w:rPr>
          <w:lang w:val="en-IE"/>
        </w:rPr>
      </w:pPr>
      <w:r w:rsidRPr="006B6FAF">
        <w:rPr>
          <w:lang w:val="en-IE"/>
        </w:rPr>
        <w:t xml:space="preserve">ensure that all personnel who have access to and/or process Personal Data are obliged to keep the Personal Data </w:t>
      </w:r>
      <w:proofErr w:type="gramStart"/>
      <w:r w:rsidRPr="006B6FAF">
        <w:rPr>
          <w:lang w:val="en-IE"/>
        </w:rPr>
        <w:t>confidential;</w:t>
      </w:r>
      <w:proofErr w:type="gramEnd"/>
    </w:p>
    <w:p w14:paraId="4CF7C6A3" w14:textId="77777777" w:rsidR="001F099A" w:rsidRPr="006B6FAF" w:rsidRDefault="00EA36F6" w:rsidP="00406D8E">
      <w:pPr>
        <w:pStyle w:val="ListParagraph"/>
        <w:numPr>
          <w:ilvl w:val="2"/>
          <w:numId w:val="7"/>
        </w:numPr>
        <w:spacing w:before="60" w:after="120" w:line="276" w:lineRule="auto"/>
        <w:ind w:left="1418" w:right="213" w:hanging="567"/>
        <w:rPr>
          <w:lang w:val="en-IE"/>
        </w:rPr>
      </w:pPr>
      <w:r w:rsidRPr="006B6FAF">
        <w:rPr>
          <w:lang w:val="en-IE"/>
        </w:rPr>
        <w:t>not transfer any Personal Data outside of the European Economic Area unless the prior</w:t>
      </w:r>
      <w:r w:rsidRPr="006B6FAF">
        <w:rPr>
          <w:spacing w:val="80"/>
          <w:lang w:val="en-IE"/>
        </w:rPr>
        <w:t xml:space="preserve"> </w:t>
      </w:r>
      <w:r w:rsidRPr="006B6FAF">
        <w:rPr>
          <w:lang w:val="en-IE"/>
        </w:rPr>
        <w:t xml:space="preserve">written consent of the Client has been </w:t>
      </w:r>
      <w:proofErr w:type="gramStart"/>
      <w:r w:rsidRPr="006B6FAF">
        <w:rPr>
          <w:lang w:val="en-IE"/>
        </w:rPr>
        <w:t>obtained</w:t>
      </w:r>
      <w:proofErr w:type="gramEnd"/>
      <w:r w:rsidRPr="006B6FAF">
        <w:rPr>
          <w:lang w:val="en-IE"/>
        </w:rPr>
        <w:t xml:space="preserve"> and the following conditions are fulfilled;</w:t>
      </w:r>
    </w:p>
    <w:p w14:paraId="588C4324" w14:textId="1C003709" w:rsidR="001F099A" w:rsidRPr="006B6FAF" w:rsidRDefault="00EA36F6" w:rsidP="00406D8E">
      <w:pPr>
        <w:pStyle w:val="ListParagraph"/>
        <w:numPr>
          <w:ilvl w:val="3"/>
          <w:numId w:val="7"/>
        </w:numPr>
        <w:spacing w:before="60" w:after="120" w:line="276" w:lineRule="auto"/>
        <w:ind w:left="1985" w:right="211" w:hanging="466"/>
        <w:jc w:val="both"/>
        <w:rPr>
          <w:lang w:val="en-IE"/>
        </w:rPr>
      </w:pPr>
      <w:r w:rsidRPr="006B6FAF">
        <w:rPr>
          <w:lang w:val="en-IE"/>
        </w:rPr>
        <w:t>appropriate</w:t>
      </w:r>
      <w:r w:rsidRPr="006B6FAF">
        <w:rPr>
          <w:spacing w:val="-4"/>
          <w:lang w:val="en-IE"/>
        </w:rPr>
        <w:t xml:space="preserve"> </w:t>
      </w:r>
      <w:r w:rsidRPr="006B6FAF">
        <w:rPr>
          <w:lang w:val="en-IE"/>
        </w:rPr>
        <w:t>safeguards</w:t>
      </w:r>
      <w:r w:rsidRPr="006B6FAF">
        <w:rPr>
          <w:spacing w:val="-4"/>
          <w:lang w:val="en-IE"/>
        </w:rPr>
        <w:t xml:space="preserve"> </w:t>
      </w:r>
      <w:r w:rsidRPr="006B6FAF">
        <w:rPr>
          <w:lang w:val="en-IE"/>
        </w:rPr>
        <w:t>are</w:t>
      </w:r>
      <w:r w:rsidRPr="006B6FAF">
        <w:rPr>
          <w:spacing w:val="-9"/>
          <w:lang w:val="en-IE"/>
        </w:rPr>
        <w:t xml:space="preserve"> </w:t>
      </w:r>
      <w:r w:rsidRPr="006B6FAF">
        <w:rPr>
          <w:lang w:val="en-IE"/>
        </w:rPr>
        <w:t>in</w:t>
      </w:r>
      <w:r w:rsidRPr="006B6FAF">
        <w:rPr>
          <w:spacing w:val="-5"/>
          <w:lang w:val="en-IE"/>
        </w:rPr>
        <w:t xml:space="preserve"> </w:t>
      </w:r>
      <w:r w:rsidRPr="006B6FAF">
        <w:rPr>
          <w:lang w:val="en-IE"/>
        </w:rPr>
        <w:t>place</w:t>
      </w:r>
      <w:r w:rsidRPr="006B6FAF">
        <w:rPr>
          <w:spacing w:val="37"/>
          <w:lang w:val="en-IE"/>
        </w:rPr>
        <w:t xml:space="preserve"> </w:t>
      </w:r>
      <w:r w:rsidRPr="006B6FAF">
        <w:rPr>
          <w:lang w:val="en-IE"/>
        </w:rPr>
        <w:t>in</w:t>
      </w:r>
      <w:r w:rsidRPr="006B6FAF">
        <w:rPr>
          <w:spacing w:val="-5"/>
          <w:lang w:val="en-IE"/>
        </w:rPr>
        <w:t xml:space="preserve"> </w:t>
      </w:r>
      <w:r w:rsidRPr="006B6FAF">
        <w:rPr>
          <w:lang w:val="en-IE"/>
        </w:rPr>
        <w:t>relation</w:t>
      </w:r>
      <w:r w:rsidRPr="006B6FAF">
        <w:rPr>
          <w:spacing w:val="-5"/>
          <w:lang w:val="en-IE"/>
        </w:rPr>
        <w:t xml:space="preserve"> </w:t>
      </w:r>
      <w:r w:rsidRPr="006B6FAF">
        <w:rPr>
          <w:lang w:val="en-IE"/>
        </w:rPr>
        <w:t>to</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transfer,</w:t>
      </w:r>
      <w:r w:rsidRPr="006B6FAF">
        <w:rPr>
          <w:spacing w:val="-2"/>
          <w:lang w:val="en-IE"/>
        </w:rPr>
        <w:t xml:space="preserve"> </w:t>
      </w:r>
      <w:r w:rsidRPr="006B6FAF">
        <w:rPr>
          <w:lang w:val="en-IE"/>
        </w:rPr>
        <w:t>to</w:t>
      </w:r>
      <w:r w:rsidRPr="006B6FAF">
        <w:rPr>
          <w:spacing w:val="-5"/>
          <w:lang w:val="en-IE"/>
        </w:rPr>
        <w:t xml:space="preserve"> </w:t>
      </w:r>
      <w:r w:rsidRPr="006B6FAF">
        <w:rPr>
          <w:lang w:val="en-IE"/>
        </w:rPr>
        <w:t>ensure</w:t>
      </w:r>
      <w:r w:rsidRPr="006B6FAF">
        <w:rPr>
          <w:spacing w:val="-4"/>
          <w:lang w:val="en-IE"/>
        </w:rPr>
        <w:t xml:space="preserve"> </w:t>
      </w:r>
      <w:r w:rsidRPr="006B6FAF">
        <w:rPr>
          <w:lang w:val="en-IE"/>
        </w:rPr>
        <w:t>that</w:t>
      </w:r>
      <w:r w:rsidRPr="006B6FAF">
        <w:rPr>
          <w:spacing w:val="-7"/>
          <w:lang w:val="en-IE"/>
        </w:rPr>
        <w:t xml:space="preserve"> </w:t>
      </w:r>
      <w:r w:rsidRPr="006B6FAF">
        <w:rPr>
          <w:lang w:val="en-IE"/>
        </w:rPr>
        <w:t>Personal Data is adequately protected in accordance with Chapter V of Regulation 2016/679 ( General Data Protection Regulation</w:t>
      </w:r>
      <w:proofErr w:type="gramStart"/>
      <w:r w:rsidRPr="006B6FAF">
        <w:rPr>
          <w:lang w:val="en-IE"/>
        </w:rPr>
        <w:t>);</w:t>
      </w:r>
      <w:proofErr w:type="gramEnd"/>
    </w:p>
    <w:p w14:paraId="363D4E50" w14:textId="77777777" w:rsidR="001F099A" w:rsidRPr="006B6FAF" w:rsidRDefault="00EA36F6" w:rsidP="00406D8E">
      <w:pPr>
        <w:pStyle w:val="ListParagraph"/>
        <w:numPr>
          <w:ilvl w:val="3"/>
          <w:numId w:val="7"/>
        </w:numPr>
        <w:spacing w:before="60" w:after="120" w:line="276" w:lineRule="auto"/>
        <w:ind w:left="1985" w:hanging="502"/>
        <w:jc w:val="left"/>
        <w:rPr>
          <w:lang w:val="en-IE"/>
        </w:rPr>
      </w:pPr>
      <w:r w:rsidRPr="006B6FAF">
        <w:rPr>
          <w:lang w:val="en-IE"/>
        </w:rPr>
        <w:t>the</w:t>
      </w:r>
      <w:r w:rsidRPr="006B6FAF">
        <w:rPr>
          <w:spacing w:val="-4"/>
          <w:lang w:val="en-IE"/>
        </w:rPr>
        <w:t xml:space="preserve"> </w:t>
      </w:r>
      <w:r w:rsidRPr="006B6FAF">
        <w:rPr>
          <w:lang w:val="en-IE"/>
        </w:rPr>
        <w:t>data</w:t>
      </w:r>
      <w:r w:rsidRPr="006B6FAF">
        <w:rPr>
          <w:spacing w:val="-3"/>
          <w:lang w:val="en-IE"/>
        </w:rPr>
        <w:t xml:space="preserve"> </w:t>
      </w:r>
      <w:r w:rsidRPr="006B6FAF">
        <w:rPr>
          <w:lang w:val="en-IE"/>
        </w:rPr>
        <w:t>subject</w:t>
      </w:r>
      <w:r w:rsidRPr="006B6FAF">
        <w:rPr>
          <w:spacing w:val="-6"/>
          <w:lang w:val="en-IE"/>
        </w:rPr>
        <w:t xml:space="preserve"> </w:t>
      </w:r>
      <w:r w:rsidRPr="006B6FAF">
        <w:rPr>
          <w:lang w:val="en-IE"/>
        </w:rPr>
        <w:t>has</w:t>
      </w:r>
      <w:r w:rsidRPr="006B6FAF">
        <w:rPr>
          <w:spacing w:val="-3"/>
          <w:lang w:val="en-IE"/>
        </w:rPr>
        <w:t xml:space="preserve"> </w:t>
      </w:r>
      <w:r w:rsidRPr="006B6FAF">
        <w:rPr>
          <w:lang w:val="en-IE"/>
        </w:rPr>
        <w:t>enforceable</w:t>
      </w:r>
      <w:r w:rsidRPr="006B6FAF">
        <w:rPr>
          <w:spacing w:val="-4"/>
          <w:lang w:val="en-IE"/>
        </w:rPr>
        <w:t xml:space="preserve"> </w:t>
      </w:r>
      <w:r w:rsidRPr="006B6FAF">
        <w:rPr>
          <w:lang w:val="en-IE"/>
        </w:rPr>
        <w:t>rights</w:t>
      </w:r>
      <w:r w:rsidRPr="006B6FAF">
        <w:rPr>
          <w:spacing w:val="-3"/>
          <w:lang w:val="en-IE"/>
        </w:rPr>
        <w:t xml:space="preserve"> </w:t>
      </w:r>
      <w:r w:rsidRPr="006B6FAF">
        <w:rPr>
          <w:lang w:val="en-IE"/>
        </w:rPr>
        <w:t>and</w:t>
      </w:r>
      <w:r w:rsidRPr="006B6FAF">
        <w:rPr>
          <w:spacing w:val="-5"/>
          <w:lang w:val="en-IE"/>
        </w:rPr>
        <w:t xml:space="preserve"> </w:t>
      </w:r>
      <w:r w:rsidRPr="006B6FAF">
        <w:rPr>
          <w:lang w:val="en-IE"/>
        </w:rPr>
        <w:t>effective</w:t>
      </w:r>
      <w:r w:rsidRPr="006B6FAF">
        <w:rPr>
          <w:spacing w:val="-3"/>
          <w:lang w:val="en-IE"/>
        </w:rPr>
        <w:t xml:space="preserve"> </w:t>
      </w:r>
      <w:r w:rsidRPr="006B6FAF">
        <w:rPr>
          <w:lang w:val="en-IE"/>
        </w:rPr>
        <w:t>legal</w:t>
      </w:r>
      <w:r w:rsidRPr="006B6FAF">
        <w:rPr>
          <w:spacing w:val="-2"/>
          <w:lang w:val="en-IE"/>
        </w:rPr>
        <w:t xml:space="preserve"> </w:t>
      </w:r>
      <w:proofErr w:type="gramStart"/>
      <w:r w:rsidRPr="006B6FAF">
        <w:rPr>
          <w:spacing w:val="-2"/>
          <w:lang w:val="en-IE"/>
        </w:rPr>
        <w:t>remedies;</w:t>
      </w:r>
      <w:proofErr w:type="gramEnd"/>
    </w:p>
    <w:p w14:paraId="2B026A80" w14:textId="77777777" w:rsidR="001F099A" w:rsidRPr="006B6FAF" w:rsidRDefault="00EA36F6" w:rsidP="00406D8E">
      <w:pPr>
        <w:pStyle w:val="ListParagraph"/>
        <w:numPr>
          <w:ilvl w:val="3"/>
          <w:numId w:val="7"/>
        </w:numPr>
        <w:spacing w:before="60" w:after="120" w:line="276" w:lineRule="auto"/>
        <w:ind w:left="1985" w:right="218" w:hanging="567"/>
        <w:jc w:val="both"/>
        <w:rPr>
          <w:lang w:val="en-IE"/>
        </w:rPr>
      </w:pPr>
      <w:r w:rsidRPr="006B6FAF">
        <w:rPr>
          <w:lang w:val="en-IE"/>
        </w:rPr>
        <w:t>The Contractor complies with its obligations under the Data Protection Laws by providing</w:t>
      </w:r>
      <w:r w:rsidRPr="006B6FAF">
        <w:rPr>
          <w:spacing w:val="-2"/>
          <w:lang w:val="en-IE"/>
        </w:rPr>
        <w:t xml:space="preserve"> </w:t>
      </w:r>
      <w:r w:rsidRPr="006B6FAF">
        <w:rPr>
          <w:lang w:val="en-IE"/>
        </w:rPr>
        <w:t>an</w:t>
      </w:r>
      <w:r w:rsidRPr="006B6FAF">
        <w:rPr>
          <w:spacing w:val="-4"/>
          <w:lang w:val="en-IE"/>
        </w:rPr>
        <w:t xml:space="preserve"> </w:t>
      </w:r>
      <w:r w:rsidRPr="006B6FAF">
        <w:rPr>
          <w:lang w:val="en-IE"/>
        </w:rPr>
        <w:t>adequate</w:t>
      </w:r>
      <w:r w:rsidRPr="006B6FAF">
        <w:rPr>
          <w:spacing w:val="-3"/>
          <w:lang w:val="en-IE"/>
        </w:rPr>
        <w:t xml:space="preserve"> </w:t>
      </w:r>
      <w:r w:rsidRPr="006B6FAF">
        <w:rPr>
          <w:lang w:val="en-IE"/>
        </w:rPr>
        <w:t>level</w:t>
      </w:r>
      <w:r w:rsidRPr="006B6FAF">
        <w:rPr>
          <w:spacing w:val="-1"/>
          <w:lang w:val="en-IE"/>
        </w:rPr>
        <w:t xml:space="preserve"> </w:t>
      </w:r>
      <w:r w:rsidRPr="006B6FAF">
        <w:rPr>
          <w:lang w:val="en-IE"/>
        </w:rPr>
        <w:t>of</w:t>
      </w:r>
      <w:r w:rsidRPr="006B6FAF">
        <w:rPr>
          <w:spacing w:val="-3"/>
          <w:lang w:val="en-IE"/>
        </w:rPr>
        <w:t xml:space="preserve"> </w:t>
      </w:r>
      <w:r w:rsidRPr="006B6FAF">
        <w:rPr>
          <w:lang w:val="en-IE"/>
        </w:rPr>
        <w:t>protection to</w:t>
      </w:r>
      <w:r w:rsidRPr="006B6FAF">
        <w:rPr>
          <w:spacing w:val="-4"/>
          <w:lang w:val="en-IE"/>
        </w:rPr>
        <w:t xml:space="preserve"> </w:t>
      </w:r>
      <w:r w:rsidRPr="006B6FAF">
        <w:rPr>
          <w:lang w:val="en-IE"/>
        </w:rPr>
        <w:t>any</w:t>
      </w:r>
      <w:r w:rsidRPr="006B6FAF">
        <w:rPr>
          <w:spacing w:val="-3"/>
          <w:lang w:val="en-IE"/>
        </w:rPr>
        <w:t xml:space="preserve"> </w:t>
      </w:r>
      <w:r w:rsidRPr="006B6FAF">
        <w:rPr>
          <w:lang w:val="en-IE"/>
        </w:rPr>
        <w:t>Personal</w:t>
      </w:r>
      <w:r w:rsidRPr="006B6FAF">
        <w:rPr>
          <w:spacing w:val="-2"/>
          <w:lang w:val="en-IE"/>
        </w:rPr>
        <w:t xml:space="preserve"> </w:t>
      </w:r>
      <w:r w:rsidRPr="006B6FAF">
        <w:rPr>
          <w:lang w:val="en-IE"/>
        </w:rPr>
        <w:t>Data</w:t>
      </w:r>
      <w:r w:rsidRPr="006B6FAF">
        <w:rPr>
          <w:spacing w:val="-3"/>
          <w:lang w:val="en-IE"/>
        </w:rPr>
        <w:t xml:space="preserve"> </w:t>
      </w:r>
      <w:r w:rsidRPr="006B6FAF">
        <w:rPr>
          <w:lang w:val="en-IE"/>
        </w:rPr>
        <w:t>that</w:t>
      </w:r>
      <w:r w:rsidRPr="006B6FAF">
        <w:rPr>
          <w:spacing w:val="-1"/>
          <w:lang w:val="en-IE"/>
        </w:rPr>
        <w:t xml:space="preserve"> </w:t>
      </w:r>
      <w:r w:rsidRPr="006B6FAF">
        <w:rPr>
          <w:lang w:val="en-IE"/>
        </w:rPr>
        <w:t>is</w:t>
      </w:r>
      <w:r w:rsidRPr="006B6FAF">
        <w:rPr>
          <w:spacing w:val="-3"/>
          <w:lang w:val="en-IE"/>
        </w:rPr>
        <w:t xml:space="preserve"> </w:t>
      </w:r>
      <w:r w:rsidRPr="006B6FAF">
        <w:rPr>
          <w:lang w:val="en-IE"/>
        </w:rPr>
        <w:t>transferred;</w:t>
      </w:r>
      <w:r w:rsidRPr="006B6FAF">
        <w:rPr>
          <w:spacing w:val="-5"/>
          <w:lang w:val="en-IE"/>
        </w:rPr>
        <w:t xml:space="preserve"> </w:t>
      </w:r>
      <w:r w:rsidRPr="006B6FAF">
        <w:rPr>
          <w:lang w:val="en-IE"/>
        </w:rPr>
        <w:t>and</w:t>
      </w:r>
    </w:p>
    <w:p w14:paraId="5822B3A6" w14:textId="21973419" w:rsidR="001F099A" w:rsidRPr="006B6FAF" w:rsidRDefault="00EA36F6" w:rsidP="00406D8E">
      <w:pPr>
        <w:pStyle w:val="ListParagraph"/>
        <w:numPr>
          <w:ilvl w:val="3"/>
          <w:numId w:val="7"/>
        </w:numPr>
        <w:spacing w:before="60" w:after="120" w:line="276" w:lineRule="auto"/>
        <w:ind w:left="1985" w:right="225" w:hanging="567"/>
        <w:jc w:val="both"/>
        <w:rPr>
          <w:lang w:val="en-IE"/>
        </w:rPr>
      </w:pPr>
      <w:r w:rsidRPr="006B6FAF">
        <w:rPr>
          <w:lang w:val="en-IE"/>
        </w:rPr>
        <w:t>The Contractor complies with reasonable instructions notified to it</w:t>
      </w:r>
      <w:r w:rsidRPr="006B6FAF">
        <w:rPr>
          <w:spacing w:val="-2"/>
          <w:lang w:val="en-IE"/>
        </w:rPr>
        <w:t xml:space="preserve"> </w:t>
      </w:r>
      <w:r w:rsidRPr="006B6FAF">
        <w:rPr>
          <w:lang w:val="en-IE"/>
        </w:rPr>
        <w:t xml:space="preserve">in advance by the Client with respect to the processing of the Personal </w:t>
      </w:r>
      <w:proofErr w:type="gramStart"/>
      <w:r w:rsidRPr="006B6FAF">
        <w:rPr>
          <w:lang w:val="en-IE"/>
        </w:rPr>
        <w:t>Data;</w:t>
      </w:r>
      <w:proofErr w:type="gramEnd"/>
    </w:p>
    <w:p w14:paraId="7312B438"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07"/>
        <w:rPr>
          <w:lang w:val="en-IE"/>
        </w:rPr>
      </w:pPr>
      <w:r w:rsidRPr="006B6FAF">
        <w:rPr>
          <w:lang w:val="en-IE"/>
        </w:rPr>
        <w:t>The Contractor shall promptly notify the Client if it receives a Data Subject Access Request to have access to</w:t>
      </w:r>
      <w:r w:rsidRPr="006B6FAF">
        <w:rPr>
          <w:spacing w:val="-1"/>
          <w:lang w:val="en-IE"/>
        </w:rPr>
        <w:t xml:space="preserve"> </w:t>
      </w:r>
      <w:r w:rsidRPr="006B6FAF">
        <w:rPr>
          <w:lang w:val="en-IE"/>
        </w:rPr>
        <w:t>any Personal Data or any other complaint, correspondence, notice, request</w:t>
      </w:r>
      <w:r w:rsidRPr="006B6FAF">
        <w:rPr>
          <w:spacing w:val="40"/>
          <w:lang w:val="en-IE"/>
        </w:rPr>
        <w:t xml:space="preserve"> </w:t>
      </w:r>
      <w:r w:rsidRPr="006B6FAF">
        <w:rPr>
          <w:lang w:val="en-IE"/>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086B4E3" w14:textId="77777777" w:rsidR="001F099A" w:rsidRPr="006B6FAF" w:rsidRDefault="00EA36F6" w:rsidP="00406D8E">
      <w:pPr>
        <w:pStyle w:val="ListParagraph"/>
        <w:numPr>
          <w:ilvl w:val="1"/>
          <w:numId w:val="7"/>
        </w:numPr>
        <w:tabs>
          <w:tab w:val="left" w:pos="780"/>
        </w:tabs>
        <w:spacing w:before="60" w:after="120" w:line="276" w:lineRule="auto"/>
        <w:ind w:left="780" w:right="213"/>
        <w:rPr>
          <w:lang w:val="en-IE"/>
        </w:rPr>
      </w:pPr>
      <w:r w:rsidRPr="006B6FAF">
        <w:rPr>
          <w:lang w:val="en-IE"/>
        </w:rPr>
        <w:lastRenderedPageBreak/>
        <w:t>The Contractor shall without undue delay report in writing to the Client any data compromise involving Personal Data, or any circumstances that could have resulted in unauthorised access to or disclosure of Personal Data.</w:t>
      </w:r>
    </w:p>
    <w:p w14:paraId="238D57A1"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15"/>
        <w:rPr>
          <w:lang w:val="en-IE"/>
        </w:rPr>
      </w:pPr>
      <w:r w:rsidRPr="006B6FAF">
        <w:rPr>
          <w:lang w:val="en-IE"/>
        </w:rPr>
        <w:t>The</w:t>
      </w:r>
      <w:r w:rsidRPr="006B6FAF">
        <w:rPr>
          <w:spacing w:val="-2"/>
          <w:lang w:val="en-IE"/>
        </w:rPr>
        <w:t xml:space="preserve"> </w:t>
      </w:r>
      <w:r w:rsidRPr="006B6FAF">
        <w:rPr>
          <w:lang w:val="en-IE"/>
        </w:rPr>
        <w:t>Contractor</w:t>
      </w:r>
      <w:r w:rsidRPr="006B6FAF">
        <w:rPr>
          <w:spacing w:val="-2"/>
          <w:lang w:val="en-IE"/>
        </w:rPr>
        <w:t xml:space="preserve"> </w:t>
      </w:r>
      <w:r w:rsidRPr="006B6FAF">
        <w:rPr>
          <w:lang w:val="en-IE"/>
        </w:rPr>
        <w:t>shall assist the</w:t>
      </w:r>
      <w:r w:rsidRPr="006B6FAF">
        <w:rPr>
          <w:spacing w:val="-2"/>
          <w:lang w:val="en-IE"/>
        </w:rPr>
        <w:t xml:space="preserve"> </w:t>
      </w:r>
      <w:r w:rsidRPr="006B6FAF">
        <w:rPr>
          <w:lang w:val="en-IE"/>
        </w:rPr>
        <w:t>Client</w:t>
      </w:r>
      <w:r w:rsidRPr="006B6FAF">
        <w:rPr>
          <w:spacing w:val="-5"/>
          <w:lang w:val="en-IE"/>
        </w:rPr>
        <w:t xml:space="preserve"> </w:t>
      </w:r>
      <w:r w:rsidRPr="006B6FAF">
        <w:rPr>
          <w:lang w:val="en-IE"/>
        </w:rPr>
        <w:t>in</w:t>
      </w:r>
      <w:r w:rsidRPr="006B6FAF">
        <w:rPr>
          <w:spacing w:val="-3"/>
          <w:lang w:val="en-IE"/>
        </w:rPr>
        <w:t xml:space="preserve"> </w:t>
      </w:r>
      <w:r w:rsidRPr="006B6FAF">
        <w:rPr>
          <w:lang w:val="en-IE"/>
        </w:rPr>
        <w:t>ensuring</w:t>
      </w:r>
      <w:r w:rsidRPr="006B6FAF">
        <w:rPr>
          <w:spacing w:val="-1"/>
          <w:lang w:val="en-IE"/>
        </w:rPr>
        <w:t xml:space="preserve"> </w:t>
      </w:r>
      <w:r w:rsidRPr="006B6FAF">
        <w:rPr>
          <w:lang w:val="en-IE"/>
        </w:rPr>
        <w:t>compliance</w:t>
      </w:r>
      <w:r w:rsidRPr="006B6FAF">
        <w:rPr>
          <w:spacing w:val="-2"/>
          <w:lang w:val="en-IE"/>
        </w:rPr>
        <w:t xml:space="preserve"> </w:t>
      </w:r>
      <w:r w:rsidRPr="006B6FAF">
        <w:rPr>
          <w:lang w:val="en-IE"/>
        </w:rPr>
        <w:t>with</w:t>
      </w:r>
      <w:r w:rsidRPr="006B6FAF">
        <w:rPr>
          <w:spacing w:val="-3"/>
          <w:lang w:val="en-IE"/>
        </w:rPr>
        <w:t xml:space="preserve"> </w:t>
      </w:r>
      <w:r w:rsidRPr="006B6FAF">
        <w:rPr>
          <w:lang w:val="en-IE"/>
        </w:rPr>
        <w:t>its obligations</w:t>
      </w:r>
      <w:r w:rsidRPr="006B6FAF">
        <w:rPr>
          <w:spacing w:val="-2"/>
          <w:lang w:val="en-IE"/>
        </w:rPr>
        <w:t xml:space="preserve"> </w:t>
      </w:r>
      <w:r w:rsidRPr="006B6FAF">
        <w:rPr>
          <w:lang w:val="en-IE"/>
        </w:rPr>
        <w:t>under</w:t>
      </w:r>
      <w:r w:rsidRPr="006B6FAF">
        <w:rPr>
          <w:spacing w:val="-2"/>
          <w:lang w:val="en-IE"/>
        </w:rPr>
        <w:t xml:space="preserve"> </w:t>
      </w:r>
      <w:r w:rsidRPr="006B6FAF">
        <w:rPr>
          <w:lang w:val="en-IE"/>
        </w:rPr>
        <w:t>the Data Protection</w:t>
      </w:r>
      <w:r w:rsidRPr="006B6FAF">
        <w:rPr>
          <w:spacing w:val="-13"/>
          <w:lang w:val="en-IE"/>
        </w:rPr>
        <w:t xml:space="preserve"> </w:t>
      </w:r>
      <w:r w:rsidRPr="006B6FAF">
        <w:rPr>
          <w:lang w:val="en-IE"/>
        </w:rPr>
        <w:t>Laws</w:t>
      </w:r>
      <w:r w:rsidRPr="006B6FAF">
        <w:rPr>
          <w:spacing w:val="-12"/>
          <w:lang w:val="en-IE"/>
        </w:rPr>
        <w:t xml:space="preserve"> </w:t>
      </w:r>
      <w:r w:rsidRPr="006B6FAF">
        <w:rPr>
          <w:lang w:val="en-IE"/>
        </w:rPr>
        <w:t>with</w:t>
      </w:r>
      <w:r w:rsidRPr="006B6FAF">
        <w:rPr>
          <w:spacing w:val="-13"/>
          <w:lang w:val="en-IE"/>
        </w:rPr>
        <w:t xml:space="preserve"> </w:t>
      </w:r>
      <w:r w:rsidRPr="006B6FAF">
        <w:rPr>
          <w:lang w:val="en-IE"/>
        </w:rPr>
        <w:t>respect</w:t>
      </w:r>
      <w:r w:rsidRPr="006B6FAF">
        <w:rPr>
          <w:spacing w:val="-12"/>
          <w:lang w:val="en-IE"/>
        </w:rPr>
        <w:t xml:space="preserve"> </w:t>
      </w:r>
      <w:r w:rsidRPr="006B6FAF">
        <w:rPr>
          <w:lang w:val="en-IE"/>
        </w:rPr>
        <w:t>to</w:t>
      </w:r>
      <w:r w:rsidRPr="006B6FAF">
        <w:rPr>
          <w:spacing w:val="-13"/>
          <w:lang w:val="en-IE"/>
        </w:rPr>
        <w:t xml:space="preserve"> </w:t>
      </w:r>
      <w:r w:rsidRPr="006B6FAF">
        <w:rPr>
          <w:lang w:val="en-IE"/>
        </w:rPr>
        <w:t>security,</w:t>
      </w:r>
      <w:r w:rsidRPr="006B6FAF">
        <w:rPr>
          <w:spacing w:val="-12"/>
          <w:lang w:val="en-IE"/>
        </w:rPr>
        <w:t xml:space="preserve"> </w:t>
      </w:r>
      <w:r w:rsidRPr="006B6FAF">
        <w:rPr>
          <w:lang w:val="en-IE"/>
        </w:rPr>
        <w:t>impact</w:t>
      </w:r>
      <w:r w:rsidRPr="006B6FAF">
        <w:rPr>
          <w:spacing w:val="-13"/>
          <w:lang w:val="en-IE"/>
        </w:rPr>
        <w:t xml:space="preserve"> </w:t>
      </w:r>
      <w:r w:rsidRPr="006B6FAF">
        <w:rPr>
          <w:lang w:val="en-IE"/>
        </w:rPr>
        <w:t>assessments</w:t>
      </w:r>
      <w:r w:rsidRPr="006B6FAF">
        <w:rPr>
          <w:spacing w:val="-12"/>
          <w:lang w:val="en-IE"/>
        </w:rPr>
        <w:t xml:space="preserve"> </w:t>
      </w:r>
      <w:r w:rsidRPr="006B6FAF">
        <w:rPr>
          <w:lang w:val="en-IE"/>
        </w:rPr>
        <w:t>and</w:t>
      </w:r>
      <w:r w:rsidRPr="006B6FAF">
        <w:rPr>
          <w:spacing w:val="-12"/>
          <w:lang w:val="en-IE"/>
        </w:rPr>
        <w:t xml:space="preserve"> </w:t>
      </w:r>
      <w:r w:rsidRPr="006B6FAF">
        <w:rPr>
          <w:lang w:val="en-IE"/>
        </w:rPr>
        <w:t>consultations</w:t>
      </w:r>
      <w:r w:rsidRPr="006B6FAF">
        <w:rPr>
          <w:spacing w:val="-13"/>
          <w:lang w:val="en-IE"/>
        </w:rPr>
        <w:t xml:space="preserve"> </w:t>
      </w:r>
      <w:r w:rsidRPr="006B6FAF">
        <w:rPr>
          <w:lang w:val="en-IE"/>
        </w:rPr>
        <w:t>with</w:t>
      </w:r>
      <w:r w:rsidRPr="006B6FAF">
        <w:rPr>
          <w:spacing w:val="-12"/>
          <w:lang w:val="en-IE"/>
        </w:rPr>
        <w:t xml:space="preserve"> </w:t>
      </w:r>
      <w:r w:rsidRPr="006B6FAF">
        <w:rPr>
          <w:lang w:val="en-IE"/>
        </w:rPr>
        <w:t>supervisory authorities and regulators.</w:t>
      </w:r>
    </w:p>
    <w:p w14:paraId="1E0709A7"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14"/>
        <w:rPr>
          <w:lang w:val="en-IE"/>
        </w:rPr>
      </w:pPr>
      <w:r w:rsidRPr="006B6FAF">
        <w:rPr>
          <w:lang w:val="en-IE"/>
        </w:rPr>
        <w:t>The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shall</w:t>
      </w:r>
      <w:r w:rsidRPr="006B6FAF">
        <w:rPr>
          <w:spacing w:val="-8"/>
          <w:lang w:val="en-IE"/>
        </w:rPr>
        <w:t xml:space="preserve"> </w:t>
      </w:r>
      <w:r w:rsidRPr="006B6FAF">
        <w:rPr>
          <w:lang w:val="en-IE"/>
        </w:rPr>
        <w:t>at</w:t>
      </w:r>
      <w:r w:rsidRPr="006B6FAF">
        <w:rPr>
          <w:spacing w:val="-12"/>
          <w:lang w:val="en-IE"/>
        </w:rPr>
        <w:t xml:space="preserve"> </w:t>
      </w:r>
      <w:r w:rsidRPr="006B6FAF">
        <w:rPr>
          <w:lang w:val="en-IE"/>
        </w:rPr>
        <w:t>the</w:t>
      </w:r>
      <w:r w:rsidRPr="006B6FAF">
        <w:rPr>
          <w:spacing w:val="-9"/>
          <w:lang w:val="en-IE"/>
        </w:rPr>
        <w:t xml:space="preserve"> </w:t>
      </w:r>
      <w:r w:rsidRPr="006B6FAF">
        <w:rPr>
          <w:lang w:val="en-IE"/>
        </w:rPr>
        <w:t>written</w:t>
      </w:r>
      <w:r w:rsidRPr="006B6FAF">
        <w:rPr>
          <w:spacing w:val="-10"/>
          <w:lang w:val="en-IE"/>
        </w:rPr>
        <w:t xml:space="preserve"> </w:t>
      </w:r>
      <w:r w:rsidRPr="006B6FAF">
        <w:rPr>
          <w:lang w:val="en-IE"/>
        </w:rPr>
        <w:t>direction</w:t>
      </w:r>
      <w:r w:rsidRPr="006B6FAF">
        <w:rPr>
          <w:spacing w:val="-11"/>
          <w:lang w:val="en-IE"/>
        </w:rPr>
        <w:t xml:space="preserve"> </w:t>
      </w:r>
      <w:r w:rsidRPr="006B6FAF">
        <w:rPr>
          <w:lang w:val="en-IE"/>
        </w:rPr>
        <w:t>of</w:t>
      </w:r>
      <w:r w:rsidRPr="006B6FAF">
        <w:rPr>
          <w:spacing w:val="-10"/>
          <w:lang w:val="en-IE"/>
        </w:rPr>
        <w:t xml:space="preserve"> </w:t>
      </w:r>
      <w:r w:rsidRPr="006B6FAF">
        <w:rPr>
          <w:lang w:val="en-IE"/>
        </w:rPr>
        <w:t>the</w:t>
      </w:r>
      <w:r w:rsidRPr="006B6FAF">
        <w:rPr>
          <w:spacing w:val="-9"/>
          <w:lang w:val="en-IE"/>
        </w:rPr>
        <w:t xml:space="preserve"> </w:t>
      </w:r>
      <w:r w:rsidRPr="006B6FAF">
        <w:rPr>
          <w:lang w:val="en-IE"/>
        </w:rPr>
        <w:t>Client,</w:t>
      </w:r>
      <w:r w:rsidRPr="006B6FAF">
        <w:rPr>
          <w:spacing w:val="-8"/>
          <w:lang w:val="en-IE"/>
        </w:rPr>
        <w:t xml:space="preserve"> </w:t>
      </w:r>
      <w:r w:rsidRPr="006B6FAF">
        <w:rPr>
          <w:lang w:val="en-IE"/>
        </w:rPr>
        <w:t>amend,</w:t>
      </w:r>
      <w:r w:rsidRPr="006B6FAF">
        <w:rPr>
          <w:spacing w:val="-8"/>
          <w:lang w:val="en-IE"/>
        </w:rPr>
        <w:t xml:space="preserve"> </w:t>
      </w:r>
      <w:r w:rsidRPr="006B6FAF">
        <w:rPr>
          <w:lang w:val="en-IE"/>
        </w:rPr>
        <w:t>delete</w:t>
      </w:r>
      <w:r w:rsidRPr="006B6FAF">
        <w:rPr>
          <w:spacing w:val="-9"/>
          <w:lang w:val="en-IE"/>
        </w:rPr>
        <w:t xml:space="preserve"> </w:t>
      </w:r>
      <w:r w:rsidRPr="006B6FAF">
        <w:rPr>
          <w:lang w:val="en-IE"/>
        </w:rPr>
        <w:t>or</w:t>
      </w:r>
      <w:r w:rsidRPr="006B6FAF">
        <w:rPr>
          <w:spacing w:val="-10"/>
          <w:lang w:val="en-IE"/>
        </w:rPr>
        <w:t xml:space="preserve"> </w:t>
      </w:r>
      <w:r w:rsidRPr="006B6FAF">
        <w:rPr>
          <w:lang w:val="en-IE"/>
        </w:rPr>
        <w:t>return</w:t>
      </w:r>
      <w:r w:rsidRPr="006B6FAF">
        <w:rPr>
          <w:spacing w:val="-11"/>
          <w:lang w:val="en-IE"/>
        </w:rPr>
        <w:t xml:space="preserve"> </w:t>
      </w:r>
      <w:r w:rsidRPr="006B6FAF">
        <w:rPr>
          <w:lang w:val="en-IE"/>
        </w:rPr>
        <w:t>Personal</w:t>
      </w:r>
      <w:r w:rsidRPr="006B6FAF">
        <w:rPr>
          <w:spacing w:val="-8"/>
          <w:lang w:val="en-IE"/>
        </w:rPr>
        <w:t xml:space="preserve"> </w:t>
      </w:r>
      <w:r w:rsidRPr="006B6FAF">
        <w:rPr>
          <w:lang w:val="en-IE"/>
        </w:rPr>
        <w:t>Data and copies thereof to the Client on termination of this Agreement unless the Contractor is required</w:t>
      </w:r>
      <w:r w:rsidRPr="006B6FAF">
        <w:rPr>
          <w:spacing w:val="-13"/>
          <w:lang w:val="en-IE"/>
        </w:rPr>
        <w:t xml:space="preserve"> </w:t>
      </w:r>
      <w:r w:rsidRPr="006B6FAF">
        <w:rPr>
          <w:lang w:val="en-IE"/>
        </w:rPr>
        <w:t>by</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laws</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any</w:t>
      </w:r>
      <w:r w:rsidRPr="006B6FAF">
        <w:rPr>
          <w:spacing w:val="-12"/>
          <w:lang w:val="en-IE"/>
        </w:rPr>
        <w:t xml:space="preserve"> </w:t>
      </w:r>
      <w:r w:rsidRPr="006B6FAF">
        <w:rPr>
          <w:lang w:val="en-IE"/>
        </w:rPr>
        <w:t>member</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European</w:t>
      </w:r>
      <w:r w:rsidRPr="006B6FAF">
        <w:rPr>
          <w:spacing w:val="-13"/>
          <w:lang w:val="en-IE"/>
        </w:rPr>
        <w:t xml:space="preserve"> </w:t>
      </w:r>
      <w:r w:rsidRPr="006B6FAF">
        <w:rPr>
          <w:lang w:val="en-IE"/>
        </w:rPr>
        <w:t>Union</w:t>
      </w:r>
      <w:r w:rsidRPr="006B6FAF">
        <w:rPr>
          <w:spacing w:val="-12"/>
          <w:lang w:val="en-IE"/>
        </w:rPr>
        <w:t xml:space="preserve"> </w:t>
      </w:r>
      <w:r w:rsidRPr="006B6FAF">
        <w:rPr>
          <w:lang w:val="en-IE"/>
        </w:rPr>
        <w:t>or</w:t>
      </w:r>
      <w:r w:rsidRPr="006B6FAF">
        <w:rPr>
          <w:spacing w:val="-13"/>
          <w:lang w:val="en-IE"/>
        </w:rPr>
        <w:t xml:space="preserve"> </w:t>
      </w:r>
      <w:r w:rsidRPr="006B6FAF">
        <w:rPr>
          <w:lang w:val="en-IE"/>
        </w:rPr>
        <w:t>by</w:t>
      </w:r>
      <w:r w:rsidRPr="006B6FAF">
        <w:rPr>
          <w:spacing w:val="-12"/>
          <w:lang w:val="en-IE"/>
        </w:rPr>
        <w:t xml:space="preserve"> </w:t>
      </w:r>
      <w:r w:rsidRPr="006B6FAF">
        <w:rPr>
          <w:lang w:val="en-IE"/>
        </w:rPr>
        <w:t>the</w:t>
      </w:r>
      <w:r w:rsidRPr="006B6FAF">
        <w:rPr>
          <w:spacing w:val="-9"/>
          <w:lang w:val="en-IE"/>
        </w:rPr>
        <w:t xml:space="preserve"> </w:t>
      </w:r>
      <w:r w:rsidRPr="006B6FAF">
        <w:rPr>
          <w:lang w:val="en-IE"/>
        </w:rPr>
        <w:t>laws</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European</w:t>
      </w:r>
      <w:r w:rsidRPr="006B6FAF">
        <w:rPr>
          <w:spacing w:val="-12"/>
          <w:lang w:val="en-IE"/>
        </w:rPr>
        <w:t xml:space="preserve"> </w:t>
      </w:r>
      <w:r w:rsidRPr="006B6FAF">
        <w:rPr>
          <w:lang w:val="en-IE"/>
        </w:rPr>
        <w:t>Union applicable to the Contractor to store the Personal Data.</w:t>
      </w:r>
    </w:p>
    <w:p w14:paraId="0D4631BC"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06"/>
        <w:rPr>
          <w:lang w:val="en-IE"/>
        </w:rPr>
      </w:pPr>
      <w:r w:rsidRPr="006B6FAF">
        <w:rPr>
          <w:lang w:val="en-IE"/>
        </w:rPr>
        <w:t>The Contractor shall permit the Client, the Office of the Data Protection Commission or other supervisory</w:t>
      </w:r>
      <w:r w:rsidRPr="006B6FAF">
        <w:rPr>
          <w:spacing w:val="-9"/>
          <w:lang w:val="en-IE"/>
        </w:rPr>
        <w:t xml:space="preserve"> </w:t>
      </w:r>
      <w:r w:rsidRPr="006B6FAF">
        <w:rPr>
          <w:lang w:val="en-IE"/>
        </w:rPr>
        <w:t>authority</w:t>
      </w:r>
      <w:r w:rsidRPr="006B6FAF">
        <w:rPr>
          <w:spacing w:val="-9"/>
          <w:lang w:val="en-IE"/>
        </w:rPr>
        <w:t xml:space="preserve"> </w:t>
      </w:r>
      <w:r w:rsidRPr="006B6FAF">
        <w:rPr>
          <w:lang w:val="en-IE"/>
        </w:rPr>
        <w:t>for</w:t>
      </w:r>
      <w:r w:rsidRPr="006B6FAF">
        <w:rPr>
          <w:spacing w:val="-10"/>
          <w:lang w:val="en-IE"/>
        </w:rPr>
        <w:t xml:space="preserve"> </w:t>
      </w:r>
      <w:r w:rsidRPr="006B6FAF">
        <w:rPr>
          <w:lang w:val="en-IE"/>
        </w:rPr>
        <w:t>data</w:t>
      </w:r>
      <w:r w:rsidRPr="006B6FAF">
        <w:rPr>
          <w:spacing w:val="-10"/>
          <w:lang w:val="en-IE"/>
        </w:rPr>
        <w:t xml:space="preserve"> </w:t>
      </w:r>
      <w:r w:rsidRPr="006B6FAF">
        <w:rPr>
          <w:lang w:val="en-IE"/>
        </w:rPr>
        <w:t>protection</w:t>
      </w:r>
      <w:r w:rsidRPr="006B6FAF">
        <w:rPr>
          <w:spacing w:val="-11"/>
          <w:lang w:val="en-IE"/>
        </w:rPr>
        <w:t xml:space="preserve"> </w:t>
      </w:r>
      <w:r w:rsidRPr="006B6FAF">
        <w:rPr>
          <w:lang w:val="en-IE"/>
        </w:rPr>
        <w:t>in</w:t>
      </w:r>
      <w:r w:rsidRPr="006B6FAF">
        <w:rPr>
          <w:spacing w:val="-11"/>
          <w:lang w:val="en-IE"/>
        </w:rPr>
        <w:t xml:space="preserve"> </w:t>
      </w:r>
      <w:r w:rsidRPr="006B6FAF">
        <w:rPr>
          <w:lang w:val="en-IE"/>
        </w:rPr>
        <w:t>Ireland,</w:t>
      </w:r>
      <w:r w:rsidRPr="006B6FAF">
        <w:rPr>
          <w:spacing w:val="-8"/>
          <w:lang w:val="en-IE"/>
        </w:rPr>
        <w:t xml:space="preserve"> </w:t>
      </w:r>
      <w:r w:rsidRPr="006B6FAF">
        <w:rPr>
          <w:lang w:val="en-IE"/>
        </w:rPr>
        <w:t>and/</w:t>
      </w:r>
      <w:r w:rsidRPr="006B6FAF">
        <w:rPr>
          <w:spacing w:val="-9"/>
          <w:lang w:val="en-IE"/>
        </w:rPr>
        <w:t xml:space="preserve"> </w:t>
      </w:r>
      <w:r w:rsidRPr="006B6FAF">
        <w:rPr>
          <w:lang w:val="en-IE"/>
        </w:rPr>
        <w:t>or</w:t>
      </w:r>
      <w:r w:rsidRPr="006B6FAF">
        <w:rPr>
          <w:spacing w:val="-10"/>
          <w:lang w:val="en-IE"/>
        </w:rPr>
        <w:t xml:space="preserve"> </w:t>
      </w:r>
      <w:r w:rsidRPr="006B6FAF">
        <w:rPr>
          <w:lang w:val="en-IE"/>
        </w:rPr>
        <w:t>their</w:t>
      </w:r>
      <w:r w:rsidRPr="006B6FAF">
        <w:rPr>
          <w:spacing w:val="-10"/>
          <w:lang w:val="en-IE"/>
        </w:rPr>
        <w:t xml:space="preserve"> </w:t>
      </w:r>
      <w:r w:rsidRPr="006B6FAF">
        <w:rPr>
          <w:lang w:val="en-IE"/>
        </w:rPr>
        <w:t>nominee</w:t>
      </w:r>
      <w:r w:rsidRPr="006B6FAF">
        <w:rPr>
          <w:spacing w:val="-9"/>
          <w:lang w:val="en-IE"/>
        </w:rPr>
        <w:t xml:space="preserve"> </w:t>
      </w:r>
      <w:r w:rsidRPr="006B6FAF">
        <w:rPr>
          <w:lang w:val="en-IE"/>
        </w:rPr>
        <w:t>to</w:t>
      </w:r>
      <w:r w:rsidRPr="006B6FAF">
        <w:rPr>
          <w:spacing w:val="-11"/>
          <w:lang w:val="en-IE"/>
        </w:rPr>
        <w:t xml:space="preserve"> </w:t>
      </w:r>
      <w:r w:rsidRPr="006B6FAF">
        <w:rPr>
          <w:lang w:val="en-IE"/>
        </w:rPr>
        <w:t>conduct</w:t>
      </w:r>
      <w:r w:rsidRPr="006B6FAF">
        <w:rPr>
          <w:spacing w:val="-12"/>
          <w:lang w:val="en-IE"/>
        </w:rPr>
        <w:t xml:space="preserve"> </w:t>
      </w:r>
      <w:r w:rsidRPr="006B6FAF">
        <w:rPr>
          <w:lang w:val="en-IE"/>
        </w:rPr>
        <w:t>audits</w:t>
      </w:r>
      <w:r w:rsidRPr="006B6FAF">
        <w:rPr>
          <w:spacing w:val="-10"/>
          <w:lang w:val="en-IE"/>
        </w:rPr>
        <w:t xml:space="preserve"> </w:t>
      </w:r>
      <w:r w:rsidRPr="006B6FAF">
        <w:rPr>
          <w:lang w:val="en-IE"/>
        </w:rPr>
        <w:t>and or inspections of the Contractor’s facilities, and to have access to all data protection, confidentiality and security procedures, data equipment, mechanisms, documentation, databases,</w:t>
      </w:r>
      <w:r w:rsidRPr="006B6FAF">
        <w:rPr>
          <w:spacing w:val="-4"/>
          <w:lang w:val="en-IE"/>
        </w:rPr>
        <w:t xml:space="preserve"> </w:t>
      </w:r>
      <w:r w:rsidRPr="006B6FAF">
        <w:rPr>
          <w:lang w:val="en-IE"/>
        </w:rPr>
        <w:t>archives,</w:t>
      </w:r>
      <w:r w:rsidRPr="006B6FAF">
        <w:rPr>
          <w:spacing w:val="-4"/>
          <w:lang w:val="en-IE"/>
        </w:rPr>
        <w:t xml:space="preserve"> </w:t>
      </w:r>
      <w:r w:rsidRPr="006B6FAF">
        <w:rPr>
          <w:lang w:val="en-IE"/>
        </w:rPr>
        <w:t>data</w:t>
      </w:r>
      <w:r w:rsidRPr="006B6FAF">
        <w:rPr>
          <w:spacing w:val="-6"/>
          <w:lang w:val="en-IE"/>
        </w:rPr>
        <w:t xml:space="preserve"> </w:t>
      </w:r>
      <w:r w:rsidRPr="006B6FAF">
        <w:rPr>
          <w:lang w:val="en-IE"/>
        </w:rPr>
        <w:t>storage</w:t>
      </w:r>
      <w:r w:rsidRPr="006B6FAF">
        <w:rPr>
          <w:spacing w:val="-6"/>
          <w:lang w:val="en-IE"/>
        </w:rPr>
        <w:t xml:space="preserve"> </w:t>
      </w:r>
      <w:r w:rsidRPr="006B6FAF">
        <w:rPr>
          <w:lang w:val="en-IE"/>
        </w:rPr>
        <w:t>devices,</w:t>
      </w:r>
      <w:r w:rsidRPr="006B6FAF">
        <w:rPr>
          <w:spacing w:val="-7"/>
          <w:lang w:val="en-IE"/>
        </w:rPr>
        <w:t xml:space="preserve"> </w:t>
      </w:r>
      <w:r w:rsidRPr="006B6FAF">
        <w:rPr>
          <w:lang w:val="en-IE"/>
        </w:rPr>
        <w:t>electronic</w:t>
      </w:r>
      <w:r w:rsidRPr="006B6FAF">
        <w:rPr>
          <w:spacing w:val="-7"/>
          <w:lang w:val="en-IE"/>
        </w:rPr>
        <w:t xml:space="preserve"> </w:t>
      </w:r>
      <w:r w:rsidRPr="006B6FAF">
        <w:rPr>
          <w:lang w:val="en-IE"/>
        </w:rPr>
        <w:t>communications</w:t>
      </w:r>
      <w:r w:rsidRPr="006B6FAF">
        <w:rPr>
          <w:spacing w:val="-6"/>
          <w:lang w:val="en-IE"/>
        </w:rPr>
        <w:t xml:space="preserve"> </w:t>
      </w:r>
      <w:r w:rsidRPr="006B6FAF">
        <w:rPr>
          <w:lang w:val="en-IE"/>
        </w:rPr>
        <w:t>and</w:t>
      </w:r>
      <w:r w:rsidRPr="006B6FAF">
        <w:rPr>
          <w:spacing w:val="-7"/>
          <w:lang w:val="en-IE"/>
        </w:rPr>
        <w:t xml:space="preserve"> </w:t>
      </w:r>
      <w:r w:rsidRPr="006B6FAF">
        <w:rPr>
          <w:lang w:val="en-IE"/>
        </w:rPr>
        <w:t>storage</w:t>
      </w:r>
      <w:r w:rsidRPr="006B6FAF">
        <w:rPr>
          <w:spacing w:val="-6"/>
          <w:lang w:val="en-IE"/>
        </w:rPr>
        <w:t xml:space="preserve"> </w:t>
      </w:r>
      <w:r w:rsidRPr="006B6FAF">
        <w:rPr>
          <w:lang w:val="en-IE"/>
        </w:rPr>
        <w:t>systems</w:t>
      </w:r>
      <w:r w:rsidRPr="006B6FAF">
        <w:rPr>
          <w:spacing w:val="-6"/>
          <w:lang w:val="en-IE"/>
        </w:rPr>
        <w:t xml:space="preserve"> </w:t>
      </w:r>
      <w:r w:rsidRPr="006B6FAF">
        <w:rPr>
          <w:lang w:val="en-IE"/>
        </w:rPr>
        <w:t>used by</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Contractor</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any</w:t>
      </w:r>
      <w:r w:rsidRPr="006B6FAF">
        <w:rPr>
          <w:spacing w:val="-4"/>
          <w:lang w:val="en-IE"/>
        </w:rPr>
        <w:t xml:space="preserve"> </w:t>
      </w:r>
      <w:r w:rsidRPr="006B6FAF">
        <w:rPr>
          <w:lang w:val="en-IE"/>
        </w:rPr>
        <w:t>way</w:t>
      </w:r>
      <w:r w:rsidRPr="006B6FAF">
        <w:rPr>
          <w:spacing w:val="-3"/>
          <w:lang w:val="en-IE"/>
        </w:rPr>
        <w:t xml:space="preserve"> </w:t>
      </w:r>
      <w:r w:rsidRPr="006B6FAF">
        <w:rPr>
          <w:lang w:val="en-IE"/>
        </w:rPr>
        <w:t>for</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provision</w:t>
      </w:r>
      <w:r w:rsidRPr="006B6FAF">
        <w:rPr>
          <w:spacing w:val="-5"/>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Services.</w:t>
      </w:r>
      <w:r w:rsidRPr="006B6FAF">
        <w:rPr>
          <w:spacing w:val="38"/>
          <w:lang w:val="en-IE"/>
        </w:rPr>
        <w:t xml:space="preserve"> </w:t>
      </w:r>
      <w:r w:rsidRPr="006B6FAF">
        <w:rPr>
          <w:lang w:val="en-IE"/>
        </w:rPr>
        <w:t>The</w:t>
      </w:r>
      <w:r w:rsidRPr="006B6FAF">
        <w:rPr>
          <w:spacing w:val="-4"/>
          <w:lang w:val="en-IE"/>
        </w:rPr>
        <w:t xml:space="preserve"> </w:t>
      </w:r>
      <w:r w:rsidRPr="006B6FAF">
        <w:rPr>
          <w:lang w:val="en-IE"/>
        </w:rPr>
        <w:t>Contractor</w:t>
      </w:r>
      <w:r w:rsidRPr="006B6FAF">
        <w:rPr>
          <w:spacing w:val="-4"/>
          <w:lang w:val="en-IE"/>
        </w:rPr>
        <w:t xml:space="preserve"> </w:t>
      </w:r>
      <w:r w:rsidRPr="006B6FAF">
        <w:rPr>
          <w:lang w:val="en-IE"/>
        </w:rPr>
        <w:t>shall</w:t>
      </w:r>
      <w:r w:rsidRPr="006B6FAF">
        <w:rPr>
          <w:spacing w:val="-2"/>
          <w:lang w:val="en-IE"/>
        </w:rPr>
        <w:t xml:space="preserve"> </w:t>
      </w:r>
      <w:r w:rsidRPr="006B6FAF">
        <w:rPr>
          <w:lang w:val="en-IE"/>
        </w:rPr>
        <w:t>comply</w:t>
      </w:r>
      <w:r w:rsidRPr="006B6FAF">
        <w:rPr>
          <w:spacing w:val="-8"/>
          <w:lang w:val="en-IE"/>
        </w:rPr>
        <w:t xml:space="preserve"> </w:t>
      </w:r>
      <w:r w:rsidRPr="006B6FAF">
        <w:rPr>
          <w:lang w:val="en-IE"/>
        </w:rPr>
        <w:t>with all reasonable directions of the Client arising out of any such inspection, audit or review.</w:t>
      </w:r>
    </w:p>
    <w:p w14:paraId="5A8EB542" w14:textId="77777777" w:rsidR="001F099A" w:rsidRPr="006B6FAF" w:rsidRDefault="00EA36F6" w:rsidP="00406D8E">
      <w:pPr>
        <w:pStyle w:val="ListParagraph"/>
        <w:numPr>
          <w:ilvl w:val="1"/>
          <w:numId w:val="7"/>
        </w:numPr>
        <w:tabs>
          <w:tab w:val="left" w:pos="778"/>
          <w:tab w:val="left" w:pos="780"/>
        </w:tabs>
        <w:spacing w:before="60" w:after="120" w:line="276" w:lineRule="auto"/>
        <w:ind w:left="780" w:right="223"/>
        <w:rPr>
          <w:lang w:val="en-IE"/>
        </w:rPr>
      </w:pPr>
      <w:r w:rsidRPr="006B6FAF">
        <w:rPr>
          <w:lang w:val="en-IE"/>
        </w:rPr>
        <w:t xml:space="preserve">The Contractor shall fully comply </w:t>
      </w:r>
      <w:proofErr w:type="gramStart"/>
      <w:r w:rsidRPr="006B6FAF">
        <w:rPr>
          <w:lang w:val="en-IE"/>
        </w:rPr>
        <w:t>with, and</w:t>
      </w:r>
      <w:proofErr w:type="gramEnd"/>
      <w:r w:rsidRPr="006B6FAF">
        <w:rPr>
          <w:lang w:val="en-IE"/>
        </w:rPr>
        <w:t xml:space="preserve"> implement policies which are communicated or notified to the Contractor by the Client from time to time.</w:t>
      </w:r>
    </w:p>
    <w:p w14:paraId="14FF6D09" w14:textId="50188FA5" w:rsidR="001F099A" w:rsidRPr="006B6FAF" w:rsidRDefault="00EA36F6" w:rsidP="00406D8E">
      <w:pPr>
        <w:pStyle w:val="ListParagraph"/>
        <w:numPr>
          <w:ilvl w:val="1"/>
          <w:numId w:val="7"/>
        </w:numPr>
        <w:tabs>
          <w:tab w:val="left" w:pos="778"/>
          <w:tab w:val="left" w:pos="780"/>
        </w:tabs>
        <w:spacing w:before="60" w:after="120" w:line="276" w:lineRule="auto"/>
        <w:ind w:left="780" w:right="223"/>
        <w:rPr>
          <w:lang w:val="en-IE"/>
        </w:rPr>
      </w:pPr>
      <w:r w:rsidRPr="006B6FAF">
        <w:rPr>
          <w:lang w:val="en-IE"/>
        </w:rPr>
        <w:t>The Contractor shall maintain complete and accurate records and information to demonstrate its compliance with this clause 25</w:t>
      </w:r>
      <w:r w:rsidRPr="006B6FAF">
        <w:rPr>
          <w:spacing w:val="-1"/>
          <w:lang w:val="en-IE"/>
        </w:rPr>
        <w:t xml:space="preserve"> </w:t>
      </w:r>
      <w:r w:rsidRPr="006B6FAF">
        <w:rPr>
          <w:lang w:val="en-IE"/>
        </w:rPr>
        <w:t>and allow for inspections and contribute to</w:t>
      </w:r>
      <w:r w:rsidRPr="006B6FAF">
        <w:rPr>
          <w:spacing w:val="-1"/>
          <w:lang w:val="en-IE"/>
        </w:rPr>
        <w:t xml:space="preserve"> </w:t>
      </w:r>
      <w:r w:rsidRPr="006B6FAF">
        <w:rPr>
          <w:lang w:val="en-IE"/>
        </w:rPr>
        <w:t>any audits by the Client or the Client’s designated auditor.</w:t>
      </w:r>
    </w:p>
    <w:p w14:paraId="2606C105" w14:textId="77777777" w:rsidR="001F099A" w:rsidRPr="006B6FAF" w:rsidRDefault="00EA36F6" w:rsidP="00406D8E">
      <w:pPr>
        <w:pStyle w:val="ListParagraph"/>
        <w:numPr>
          <w:ilvl w:val="1"/>
          <w:numId w:val="7"/>
        </w:numPr>
        <w:tabs>
          <w:tab w:val="left" w:pos="780"/>
        </w:tabs>
        <w:spacing w:before="60" w:after="120" w:line="276" w:lineRule="auto"/>
        <w:ind w:left="780"/>
        <w:rPr>
          <w:lang w:val="en-IE"/>
        </w:rPr>
      </w:pPr>
      <w:r w:rsidRPr="006B6FAF">
        <w:rPr>
          <w:lang w:val="en-IE"/>
        </w:rPr>
        <w:t>The</w:t>
      </w:r>
      <w:r w:rsidRPr="006B6FAF">
        <w:rPr>
          <w:spacing w:val="-10"/>
          <w:lang w:val="en-IE"/>
        </w:rPr>
        <w:t xml:space="preserve"> </w:t>
      </w:r>
      <w:r w:rsidRPr="006B6FAF">
        <w:rPr>
          <w:lang w:val="en-IE"/>
        </w:rPr>
        <w:t>Contractor</w:t>
      </w:r>
      <w:r w:rsidRPr="006B6FAF">
        <w:rPr>
          <w:spacing w:val="-5"/>
          <w:lang w:val="en-IE"/>
        </w:rPr>
        <w:t xml:space="preserve"> </w:t>
      </w:r>
      <w:r w:rsidRPr="006B6FAF">
        <w:rPr>
          <w:spacing w:val="-2"/>
          <w:lang w:val="en-IE"/>
        </w:rPr>
        <w:t>shall:-</w:t>
      </w:r>
    </w:p>
    <w:p w14:paraId="6C27B2FB" w14:textId="77777777" w:rsidR="001F099A" w:rsidRPr="006B6FAF" w:rsidRDefault="00EA36F6" w:rsidP="00406D8E">
      <w:pPr>
        <w:pStyle w:val="ListParagraph"/>
        <w:numPr>
          <w:ilvl w:val="2"/>
          <w:numId w:val="7"/>
        </w:numPr>
        <w:tabs>
          <w:tab w:val="left" w:pos="1181"/>
        </w:tabs>
        <w:spacing w:before="60" w:after="120" w:line="276" w:lineRule="auto"/>
        <w:ind w:left="856" w:right="221" w:firstLine="0"/>
        <w:rPr>
          <w:lang w:val="en-IE"/>
        </w:rPr>
      </w:pPr>
      <w:r w:rsidRPr="006B6FAF">
        <w:rPr>
          <w:lang w:val="en-IE"/>
        </w:rPr>
        <w:t xml:space="preserve">take all reasonable precautions to preserve the integrity of any Personal Data which it processes and to prevent any corruption or loss of such Personal </w:t>
      </w:r>
      <w:proofErr w:type="gramStart"/>
      <w:r w:rsidRPr="006B6FAF">
        <w:rPr>
          <w:lang w:val="en-IE"/>
        </w:rPr>
        <w:t>Data;</w:t>
      </w:r>
      <w:proofErr w:type="gramEnd"/>
    </w:p>
    <w:p w14:paraId="4A0A430A" w14:textId="77777777" w:rsidR="001F099A" w:rsidRPr="006B6FAF" w:rsidRDefault="00EA36F6" w:rsidP="00406D8E">
      <w:pPr>
        <w:pStyle w:val="ListParagraph"/>
        <w:numPr>
          <w:ilvl w:val="2"/>
          <w:numId w:val="7"/>
        </w:numPr>
        <w:tabs>
          <w:tab w:val="left" w:pos="1147"/>
        </w:tabs>
        <w:spacing w:before="60" w:after="120" w:line="276" w:lineRule="auto"/>
        <w:ind w:left="856" w:right="213" w:firstLine="0"/>
        <w:rPr>
          <w:lang w:val="en-IE"/>
        </w:rPr>
      </w:pPr>
      <w:r w:rsidRPr="006B6FAF">
        <w:rPr>
          <w:lang w:val="en-IE"/>
        </w:rPr>
        <w:t>ensure</w:t>
      </w:r>
      <w:r w:rsidRPr="006B6FAF">
        <w:rPr>
          <w:spacing w:val="-4"/>
          <w:lang w:val="en-IE"/>
        </w:rPr>
        <w:t xml:space="preserve"> </w:t>
      </w:r>
      <w:r w:rsidRPr="006B6FAF">
        <w:rPr>
          <w:lang w:val="en-IE"/>
        </w:rPr>
        <w:t>that</w:t>
      </w:r>
      <w:r w:rsidRPr="006B6FAF">
        <w:rPr>
          <w:spacing w:val="-7"/>
          <w:lang w:val="en-IE"/>
        </w:rPr>
        <w:t xml:space="preserve"> </w:t>
      </w:r>
      <w:r w:rsidRPr="006B6FAF">
        <w:rPr>
          <w:lang w:val="en-IE"/>
        </w:rPr>
        <w:t>a</w:t>
      </w:r>
      <w:r w:rsidRPr="006B6FAF">
        <w:rPr>
          <w:spacing w:val="-4"/>
          <w:lang w:val="en-IE"/>
        </w:rPr>
        <w:t xml:space="preserve"> </w:t>
      </w:r>
      <w:r w:rsidRPr="006B6FAF">
        <w:rPr>
          <w:lang w:val="en-IE"/>
        </w:rPr>
        <w:t>back-up</w:t>
      </w:r>
      <w:r w:rsidRPr="006B6FAF">
        <w:rPr>
          <w:spacing w:val="-5"/>
          <w:lang w:val="en-IE"/>
        </w:rPr>
        <w:t xml:space="preserve"> </w:t>
      </w:r>
      <w:r w:rsidRPr="006B6FAF">
        <w:rPr>
          <w:lang w:val="en-IE"/>
        </w:rPr>
        <w:t>copy</w:t>
      </w:r>
      <w:r w:rsidRPr="006B6FAF">
        <w:rPr>
          <w:spacing w:val="-4"/>
          <w:lang w:val="en-IE"/>
        </w:rPr>
        <w:t xml:space="preserve"> </w:t>
      </w:r>
      <w:r w:rsidRPr="006B6FAF">
        <w:rPr>
          <w:lang w:val="en-IE"/>
        </w:rPr>
        <w:t>of</w:t>
      </w:r>
      <w:r w:rsidRPr="006B6FAF">
        <w:rPr>
          <w:spacing w:val="-4"/>
          <w:lang w:val="en-IE"/>
        </w:rPr>
        <w:t xml:space="preserve"> </w:t>
      </w:r>
      <w:proofErr w:type="gramStart"/>
      <w:r w:rsidRPr="006B6FAF">
        <w:rPr>
          <w:lang w:val="en-IE"/>
        </w:rPr>
        <w:t>any</w:t>
      </w:r>
      <w:r w:rsidRPr="006B6FAF">
        <w:rPr>
          <w:spacing w:val="-4"/>
          <w:lang w:val="en-IE"/>
        </w:rPr>
        <w:t xml:space="preserve"> </w:t>
      </w:r>
      <w:r w:rsidRPr="006B6FAF">
        <w:rPr>
          <w:lang w:val="en-IE"/>
        </w:rPr>
        <w:t>and</w:t>
      </w:r>
      <w:r w:rsidRPr="006B6FAF">
        <w:rPr>
          <w:spacing w:val="-5"/>
          <w:lang w:val="en-IE"/>
        </w:rPr>
        <w:t xml:space="preserve"> </w:t>
      </w:r>
      <w:r w:rsidRPr="006B6FAF">
        <w:rPr>
          <w:lang w:val="en-IE"/>
        </w:rPr>
        <w:t>all</w:t>
      </w:r>
      <w:proofErr w:type="gramEnd"/>
      <w:r w:rsidRPr="006B6FAF">
        <w:rPr>
          <w:spacing w:val="-2"/>
          <w:lang w:val="en-IE"/>
        </w:rPr>
        <w:t xml:space="preserve"> </w:t>
      </w:r>
      <w:r w:rsidRPr="006B6FAF">
        <w:rPr>
          <w:lang w:val="en-IE"/>
        </w:rPr>
        <w:t>such</w:t>
      </w:r>
      <w:r w:rsidRPr="006B6FAF">
        <w:rPr>
          <w:spacing w:val="-5"/>
          <w:lang w:val="en-IE"/>
        </w:rPr>
        <w:t xml:space="preserve"> </w:t>
      </w:r>
      <w:r w:rsidRPr="006B6FAF">
        <w:rPr>
          <w:lang w:val="en-IE"/>
        </w:rPr>
        <w:t>Personal</w:t>
      </w:r>
      <w:r w:rsidRPr="006B6FAF">
        <w:rPr>
          <w:spacing w:val="-3"/>
          <w:lang w:val="en-IE"/>
        </w:rPr>
        <w:t xml:space="preserve"> </w:t>
      </w:r>
      <w:r w:rsidRPr="006B6FAF">
        <w:rPr>
          <w:lang w:val="en-IE"/>
        </w:rPr>
        <w:t>Data</w:t>
      </w:r>
      <w:r w:rsidRPr="006B6FAF">
        <w:rPr>
          <w:spacing w:val="-4"/>
          <w:lang w:val="en-IE"/>
        </w:rPr>
        <w:t xml:space="preserve"> </w:t>
      </w:r>
      <w:r w:rsidRPr="006B6FAF">
        <w:rPr>
          <w:lang w:val="en-IE"/>
        </w:rPr>
        <w:t>is</w:t>
      </w:r>
      <w:r w:rsidRPr="006B6FAF">
        <w:rPr>
          <w:spacing w:val="-4"/>
          <w:lang w:val="en-IE"/>
        </w:rPr>
        <w:t xml:space="preserve"> </w:t>
      </w:r>
      <w:r w:rsidRPr="006B6FAF">
        <w:rPr>
          <w:lang w:val="en-IE"/>
        </w:rPr>
        <w:t>made</w:t>
      </w:r>
      <w:r w:rsidRPr="006B6FAF">
        <w:rPr>
          <w:spacing w:val="-4"/>
          <w:lang w:val="en-IE"/>
        </w:rPr>
        <w:t xml:space="preserve"> </w:t>
      </w:r>
      <w:r w:rsidRPr="006B6FAF">
        <w:rPr>
          <w:lang w:val="en-IE"/>
        </w:rPr>
        <w:t>[insert</w:t>
      </w:r>
      <w:r w:rsidRPr="006B6FAF">
        <w:rPr>
          <w:spacing w:val="-6"/>
          <w:lang w:val="en-IE"/>
        </w:rPr>
        <w:t xml:space="preserve"> </w:t>
      </w:r>
      <w:r w:rsidRPr="006B6FAF">
        <w:rPr>
          <w:lang w:val="en-IE"/>
        </w:rPr>
        <w:t>frequency]</w:t>
      </w:r>
      <w:r w:rsidRPr="006B6FAF">
        <w:rPr>
          <w:spacing w:val="-5"/>
          <w:lang w:val="en-IE"/>
        </w:rPr>
        <w:t xml:space="preserve"> </w:t>
      </w:r>
      <w:r w:rsidRPr="006B6FAF">
        <w:rPr>
          <w:lang w:val="en-IE"/>
        </w:rPr>
        <w:t>and this copy is recorded on media from which the data can be reloaded if there is any corruption or loss of the data; and</w:t>
      </w:r>
    </w:p>
    <w:p w14:paraId="06BABA37" w14:textId="77777777" w:rsidR="001F099A" w:rsidRPr="006B6FAF" w:rsidRDefault="00EA36F6" w:rsidP="00406D8E">
      <w:pPr>
        <w:pStyle w:val="ListParagraph"/>
        <w:numPr>
          <w:ilvl w:val="2"/>
          <w:numId w:val="7"/>
        </w:numPr>
        <w:tabs>
          <w:tab w:val="left" w:pos="1151"/>
        </w:tabs>
        <w:spacing w:before="60" w:after="120" w:line="276" w:lineRule="auto"/>
        <w:ind w:left="856" w:right="211" w:firstLine="0"/>
        <w:rPr>
          <w:lang w:val="en-IE"/>
        </w:rPr>
      </w:pPr>
      <w:r w:rsidRPr="006B6FAF">
        <w:rPr>
          <w:lang w:val="en-IE"/>
        </w:rPr>
        <w:t>in such an event</w:t>
      </w:r>
      <w:r w:rsidRPr="006B6FAF">
        <w:rPr>
          <w:spacing w:val="-1"/>
          <w:lang w:val="en-IE"/>
        </w:rPr>
        <w:t xml:space="preserve"> </w:t>
      </w:r>
      <w:r w:rsidRPr="006B6FAF">
        <w:rPr>
          <w:lang w:val="en-IE"/>
        </w:rPr>
        <w:t>and if attributable to any default by the Contractor or any Sub-contractor, promptly</w:t>
      </w:r>
      <w:r w:rsidRPr="006B6FAF">
        <w:rPr>
          <w:spacing w:val="-3"/>
          <w:lang w:val="en-IE"/>
        </w:rPr>
        <w:t xml:space="preserve"> </w:t>
      </w:r>
      <w:r w:rsidRPr="006B6FAF">
        <w:rPr>
          <w:lang w:val="en-IE"/>
        </w:rPr>
        <w:t>restore</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Personal</w:t>
      </w:r>
      <w:r w:rsidRPr="006B6FAF">
        <w:rPr>
          <w:spacing w:val="-2"/>
          <w:lang w:val="en-IE"/>
        </w:rPr>
        <w:t xml:space="preserve"> </w:t>
      </w:r>
      <w:r w:rsidRPr="006B6FAF">
        <w:rPr>
          <w:lang w:val="en-IE"/>
        </w:rPr>
        <w:t>Data</w:t>
      </w:r>
      <w:r w:rsidRPr="006B6FAF">
        <w:rPr>
          <w:spacing w:val="-3"/>
          <w:lang w:val="en-IE"/>
        </w:rPr>
        <w:t xml:space="preserve"> </w:t>
      </w:r>
      <w:r w:rsidRPr="006B6FAF">
        <w:rPr>
          <w:lang w:val="en-IE"/>
        </w:rPr>
        <w:t>at</w:t>
      </w:r>
      <w:r w:rsidRPr="006B6FAF">
        <w:rPr>
          <w:spacing w:val="-6"/>
          <w:lang w:val="en-IE"/>
        </w:rPr>
        <w:t xml:space="preserve"> </w:t>
      </w:r>
      <w:r w:rsidRPr="006B6FAF">
        <w:rPr>
          <w:lang w:val="en-IE"/>
        </w:rPr>
        <w:t>its</w:t>
      </w:r>
      <w:r w:rsidRPr="006B6FAF">
        <w:rPr>
          <w:spacing w:val="-3"/>
          <w:lang w:val="en-IE"/>
        </w:rPr>
        <w:t xml:space="preserve"> </w:t>
      </w:r>
      <w:r w:rsidRPr="006B6FAF">
        <w:rPr>
          <w:lang w:val="en-IE"/>
        </w:rPr>
        <w:t>own</w:t>
      </w:r>
      <w:r w:rsidRPr="006B6FAF">
        <w:rPr>
          <w:spacing w:val="-3"/>
          <w:lang w:val="en-IE"/>
        </w:rPr>
        <w:t xml:space="preserve"> </w:t>
      </w:r>
      <w:r w:rsidRPr="006B6FAF">
        <w:rPr>
          <w:lang w:val="en-IE"/>
        </w:rPr>
        <w:t>expense</w:t>
      </w:r>
      <w:r w:rsidRPr="006B6FAF">
        <w:rPr>
          <w:spacing w:val="-3"/>
          <w:lang w:val="en-IE"/>
        </w:rPr>
        <w:t xml:space="preserve"> </w:t>
      </w:r>
      <w:r w:rsidRPr="006B6FAF">
        <w:rPr>
          <w:lang w:val="en-IE"/>
        </w:rPr>
        <w:t>or,</w:t>
      </w:r>
      <w:r w:rsidRPr="006B6FAF">
        <w:rPr>
          <w:spacing w:val="-2"/>
          <w:lang w:val="en-IE"/>
        </w:rPr>
        <w:t xml:space="preserve"> </w:t>
      </w:r>
      <w:r w:rsidRPr="006B6FAF">
        <w:rPr>
          <w:lang w:val="en-IE"/>
        </w:rPr>
        <w:t>at</w:t>
      </w:r>
      <w:r w:rsidRPr="006B6FAF">
        <w:rPr>
          <w:spacing w:val="-6"/>
          <w:lang w:val="en-IE"/>
        </w:rPr>
        <w:t xml:space="preserve"> </w:t>
      </w:r>
      <w:r w:rsidRPr="006B6FAF">
        <w:rPr>
          <w:lang w:val="en-IE"/>
        </w:rPr>
        <w:t>the</w:t>
      </w:r>
      <w:r w:rsidRPr="006B6FAF">
        <w:rPr>
          <w:spacing w:val="-3"/>
          <w:lang w:val="en-IE"/>
        </w:rPr>
        <w:t xml:space="preserve"> </w:t>
      </w:r>
      <w:r w:rsidRPr="006B6FAF">
        <w:rPr>
          <w:lang w:val="en-IE"/>
        </w:rPr>
        <w:t>Client’s</w:t>
      </w:r>
      <w:r w:rsidRPr="006B6FAF">
        <w:rPr>
          <w:spacing w:val="-3"/>
          <w:lang w:val="en-IE"/>
        </w:rPr>
        <w:t xml:space="preserve"> </w:t>
      </w:r>
      <w:r w:rsidRPr="006B6FAF">
        <w:rPr>
          <w:lang w:val="en-IE"/>
        </w:rPr>
        <w:t>option,</w:t>
      </w:r>
      <w:r w:rsidRPr="006B6FAF">
        <w:rPr>
          <w:spacing w:val="-2"/>
          <w:lang w:val="en-IE"/>
        </w:rPr>
        <w:t xml:space="preserve"> </w:t>
      </w:r>
      <w:r w:rsidRPr="006B6FAF">
        <w:rPr>
          <w:lang w:val="en-IE"/>
        </w:rPr>
        <w:t>reimburse</w:t>
      </w:r>
      <w:r w:rsidRPr="006B6FAF">
        <w:rPr>
          <w:spacing w:val="-3"/>
          <w:lang w:val="en-IE"/>
        </w:rPr>
        <w:t xml:space="preserve"> </w:t>
      </w:r>
      <w:r w:rsidRPr="006B6FAF">
        <w:rPr>
          <w:lang w:val="en-IE"/>
        </w:rPr>
        <w:t xml:space="preserve">the Client for any reasonable expenses it incurs in having the Personal Data restored by a third </w:t>
      </w:r>
      <w:r w:rsidRPr="006B6FAF">
        <w:rPr>
          <w:spacing w:val="-2"/>
          <w:lang w:val="en-IE"/>
        </w:rPr>
        <w:t>party.</w:t>
      </w:r>
    </w:p>
    <w:p w14:paraId="5EC5A94A" w14:textId="77777777" w:rsidR="009904B6" w:rsidRPr="006B6FAF" w:rsidRDefault="009904B6" w:rsidP="009904B6">
      <w:pPr>
        <w:pStyle w:val="ListParagraph"/>
        <w:tabs>
          <w:tab w:val="left" w:pos="779"/>
        </w:tabs>
        <w:spacing w:before="60" w:after="120" w:line="276" w:lineRule="auto"/>
        <w:ind w:left="779" w:firstLine="0"/>
        <w:rPr>
          <w:color w:val="FF0000"/>
          <w:lang w:val="en-IE"/>
        </w:rPr>
      </w:pPr>
    </w:p>
    <w:p w14:paraId="448692D1" w14:textId="7EA01800" w:rsidR="001F099A" w:rsidRPr="006B6FAF" w:rsidRDefault="00EA36F6" w:rsidP="009904B6">
      <w:pPr>
        <w:pStyle w:val="ListParagraph"/>
        <w:tabs>
          <w:tab w:val="left" w:pos="779"/>
        </w:tabs>
        <w:spacing w:before="60" w:after="120" w:line="276" w:lineRule="auto"/>
        <w:ind w:left="779" w:firstLine="0"/>
        <w:rPr>
          <w:lang w:val="en-IE"/>
        </w:rPr>
      </w:pPr>
      <w:r w:rsidRPr="006B6FAF">
        <w:rPr>
          <w:color w:val="FF0000"/>
          <w:lang w:val="en-IE"/>
        </w:rPr>
        <w:t>(IF</w:t>
      </w:r>
      <w:r w:rsidRPr="006B6FAF">
        <w:rPr>
          <w:color w:val="FF0000"/>
          <w:spacing w:val="-5"/>
          <w:lang w:val="en-IE"/>
        </w:rPr>
        <w:t xml:space="preserve"> </w:t>
      </w:r>
      <w:r w:rsidRPr="006B6FAF">
        <w:rPr>
          <w:color w:val="FF0000"/>
          <w:lang w:val="en-IE"/>
        </w:rPr>
        <w:t>YOU</w:t>
      </w:r>
      <w:r w:rsidRPr="006B6FAF">
        <w:rPr>
          <w:color w:val="FF0000"/>
          <w:spacing w:val="-2"/>
          <w:lang w:val="en-IE"/>
        </w:rPr>
        <w:t xml:space="preserve"> </w:t>
      </w:r>
      <w:r w:rsidRPr="006B6FAF">
        <w:rPr>
          <w:color w:val="FF0000"/>
          <w:lang w:val="en-IE"/>
        </w:rPr>
        <w:t>ARE</w:t>
      </w:r>
      <w:r w:rsidRPr="006B6FAF">
        <w:rPr>
          <w:color w:val="FF0000"/>
          <w:spacing w:val="-2"/>
          <w:lang w:val="en-IE"/>
        </w:rPr>
        <w:t xml:space="preserve"> </w:t>
      </w:r>
      <w:r w:rsidRPr="006B6FAF">
        <w:rPr>
          <w:color w:val="FF0000"/>
          <w:lang w:val="en-IE"/>
        </w:rPr>
        <w:t>NOT</w:t>
      </w:r>
      <w:r w:rsidRPr="006B6FAF">
        <w:rPr>
          <w:color w:val="FF0000"/>
          <w:spacing w:val="-6"/>
          <w:lang w:val="en-IE"/>
        </w:rPr>
        <w:t xml:space="preserve"> </w:t>
      </w:r>
      <w:r w:rsidRPr="006B6FAF">
        <w:rPr>
          <w:color w:val="FF0000"/>
          <w:lang w:val="en-IE"/>
        </w:rPr>
        <w:t>CONSENTING</w:t>
      </w:r>
      <w:r w:rsidRPr="006B6FAF">
        <w:rPr>
          <w:color w:val="FF0000"/>
          <w:spacing w:val="-4"/>
          <w:lang w:val="en-IE"/>
        </w:rPr>
        <w:t xml:space="preserve"> </w:t>
      </w:r>
      <w:r w:rsidRPr="006B6FAF">
        <w:rPr>
          <w:color w:val="FF0000"/>
          <w:lang w:val="en-IE"/>
        </w:rPr>
        <w:t>TO</w:t>
      </w:r>
      <w:r w:rsidRPr="006B6FAF">
        <w:rPr>
          <w:color w:val="FF0000"/>
          <w:spacing w:val="-7"/>
          <w:lang w:val="en-IE"/>
        </w:rPr>
        <w:t xml:space="preserve"> </w:t>
      </w:r>
      <w:r w:rsidRPr="006B6FAF">
        <w:rPr>
          <w:color w:val="FF0000"/>
          <w:lang w:val="en-IE"/>
        </w:rPr>
        <w:t>A</w:t>
      </w:r>
      <w:r w:rsidRPr="006B6FAF">
        <w:rPr>
          <w:color w:val="FF0000"/>
          <w:spacing w:val="-3"/>
          <w:lang w:val="en-IE"/>
        </w:rPr>
        <w:t xml:space="preserve"> </w:t>
      </w:r>
      <w:proofErr w:type="gramStart"/>
      <w:r w:rsidRPr="006B6FAF">
        <w:rPr>
          <w:color w:val="FF0000"/>
          <w:lang w:val="en-IE"/>
        </w:rPr>
        <w:t>THIRD</w:t>
      </w:r>
      <w:r w:rsidRPr="006B6FAF">
        <w:rPr>
          <w:color w:val="FF0000"/>
          <w:spacing w:val="-5"/>
          <w:lang w:val="en-IE"/>
        </w:rPr>
        <w:t xml:space="preserve"> </w:t>
      </w:r>
      <w:r w:rsidRPr="006B6FAF">
        <w:rPr>
          <w:color w:val="FF0000"/>
          <w:lang w:val="en-IE"/>
        </w:rPr>
        <w:t>PARTY</w:t>
      </w:r>
      <w:proofErr w:type="gramEnd"/>
      <w:r w:rsidRPr="006B6FAF">
        <w:rPr>
          <w:color w:val="FF0000"/>
          <w:spacing w:val="-6"/>
          <w:lang w:val="en-IE"/>
        </w:rPr>
        <w:t xml:space="preserve"> </w:t>
      </w:r>
      <w:r w:rsidRPr="006B6FAF">
        <w:rPr>
          <w:color w:val="FF0000"/>
          <w:lang w:val="en-IE"/>
        </w:rPr>
        <w:t>PROCESSOR</w:t>
      </w:r>
      <w:r w:rsidRPr="006B6FAF">
        <w:rPr>
          <w:color w:val="FF0000"/>
          <w:spacing w:val="4"/>
          <w:lang w:val="en-IE"/>
        </w:rPr>
        <w:t xml:space="preserve"> </w:t>
      </w:r>
      <w:r w:rsidRPr="006B6FAF">
        <w:rPr>
          <w:color w:val="FF0000"/>
          <w:lang w:val="en-IE"/>
        </w:rPr>
        <w:t>–</w:t>
      </w:r>
      <w:r w:rsidRPr="006B6FAF">
        <w:rPr>
          <w:color w:val="FF0000"/>
          <w:spacing w:val="-4"/>
          <w:lang w:val="en-IE"/>
        </w:rPr>
        <w:t xml:space="preserve"> </w:t>
      </w:r>
      <w:r w:rsidRPr="006B6FAF">
        <w:rPr>
          <w:color w:val="FF0000"/>
          <w:lang w:val="en-IE"/>
        </w:rPr>
        <w:t>DELETE</w:t>
      </w:r>
      <w:r w:rsidRPr="006B6FAF">
        <w:rPr>
          <w:color w:val="FF0000"/>
          <w:spacing w:val="-2"/>
          <w:lang w:val="en-IE"/>
        </w:rPr>
        <w:t xml:space="preserve"> </w:t>
      </w:r>
      <w:r w:rsidRPr="006B6FAF">
        <w:rPr>
          <w:color w:val="FF0000"/>
          <w:lang w:val="en-IE"/>
        </w:rPr>
        <w:t>IF</w:t>
      </w:r>
      <w:r w:rsidRPr="006B6FAF">
        <w:rPr>
          <w:color w:val="FF0000"/>
          <w:spacing w:val="-5"/>
          <w:lang w:val="en-IE"/>
        </w:rPr>
        <w:t xml:space="preserve"> </w:t>
      </w:r>
      <w:r w:rsidRPr="006B6FAF">
        <w:rPr>
          <w:color w:val="FF0000"/>
          <w:lang w:val="en-IE"/>
        </w:rPr>
        <w:t>NOT</w:t>
      </w:r>
      <w:r w:rsidRPr="006B6FAF">
        <w:rPr>
          <w:color w:val="FF0000"/>
          <w:spacing w:val="-6"/>
          <w:lang w:val="en-IE"/>
        </w:rPr>
        <w:t xml:space="preserve"> </w:t>
      </w:r>
      <w:r w:rsidRPr="006B6FAF">
        <w:rPr>
          <w:color w:val="FF0000"/>
          <w:lang w:val="en-IE"/>
        </w:rPr>
        <w:t>IN</w:t>
      </w:r>
      <w:r w:rsidRPr="006B6FAF">
        <w:rPr>
          <w:color w:val="FF0000"/>
          <w:spacing w:val="-7"/>
          <w:lang w:val="en-IE"/>
        </w:rPr>
        <w:t xml:space="preserve"> </w:t>
      </w:r>
      <w:r w:rsidRPr="006B6FAF">
        <w:rPr>
          <w:color w:val="FF0000"/>
          <w:spacing w:val="-4"/>
          <w:lang w:val="en-IE"/>
        </w:rPr>
        <w:t>USE)</w:t>
      </w:r>
    </w:p>
    <w:p w14:paraId="1E2CF053" w14:textId="77777777" w:rsidR="001F099A" w:rsidRPr="006B6FAF" w:rsidRDefault="00EA36F6" w:rsidP="00406D8E">
      <w:pPr>
        <w:pStyle w:val="ListParagraph"/>
        <w:numPr>
          <w:ilvl w:val="1"/>
          <w:numId w:val="7"/>
        </w:numPr>
        <w:tabs>
          <w:tab w:val="left" w:pos="780"/>
        </w:tabs>
        <w:spacing w:before="60" w:after="120" w:line="276" w:lineRule="auto"/>
        <w:ind w:left="780"/>
        <w:rPr>
          <w:lang w:val="en-IE"/>
        </w:rPr>
      </w:pPr>
      <w:r w:rsidRPr="006B6FAF">
        <w:rPr>
          <w:lang w:val="en-IE"/>
        </w:rPr>
        <w:t xml:space="preserve">The Client does not consent to the Contractor appointing any </w:t>
      </w:r>
      <w:proofErr w:type="gramStart"/>
      <w:r w:rsidRPr="006B6FAF">
        <w:rPr>
          <w:lang w:val="en-IE"/>
        </w:rPr>
        <w:t>third party</w:t>
      </w:r>
      <w:proofErr w:type="gramEnd"/>
      <w:r w:rsidRPr="006B6FAF">
        <w:rPr>
          <w:lang w:val="en-IE"/>
        </w:rPr>
        <w:t xml:space="preserve"> processor of Personal Data under this agreement</w:t>
      </w:r>
    </w:p>
    <w:p w14:paraId="3D0C6E9A" w14:textId="77777777" w:rsidR="001F099A" w:rsidRPr="006B6FAF" w:rsidRDefault="001F099A" w:rsidP="00884D01">
      <w:pPr>
        <w:pStyle w:val="BodyText"/>
        <w:spacing w:before="60" w:after="120" w:line="276" w:lineRule="auto"/>
        <w:rPr>
          <w:lang w:val="en-IE"/>
        </w:rPr>
      </w:pPr>
    </w:p>
    <w:p w14:paraId="20FBEA9B" w14:textId="77777777" w:rsidR="001F099A" w:rsidRPr="006B6FAF" w:rsidRDefault="00EA36F6" w:rsidP="009904B6">
      <w:pPr>
        <w:pStyle w:val="BodyText"/>
        <w:spacing w:before="60" w:after="120" w:line="276" w:lineRule="auto"/>
        <w:ind w:left="709"/>
        <w:rPr>
          <w:lang w:val="en-IE"/>
        </w:rPr>
      </w:pPr>
      <w:r w:rsidRPr="006B6FAF">
        <w:rPr>
          <w:color w:val="FF0000"/>
          <w:lang w:val="en-IE"/>
        </w:rPr>
        <w:t>(OR</w:t>
      </w:r>
      <w:r w:rsidRPr="006B6FAF">
        <w:rPr>
          <w:color w:val="FF0000"/>
          <w:spacing w:val="-4"/>
          <w:lang w:val="en-IE"/>
        </w:rPr>
        <w:t xml:space="preserve"> </w:t>
      </w:r>
      <w:r w:rsidRPr="006B6FAF">
        <w:rPr>
          <w:color w:val="FF0000"/>
          <w:lang w:val="en-IE"/>
        </w:rPr>
        <w:t>IF</w:t>
      </w:r>
      <w:r w:rsidRPr="006B6FAF">
        <w:rPr>
          <w:color w:val="FF0000"/>
          <w:spacing w:val="-4"/>
          <w:lang w:val="en-IE"/>
        </w:rPr>
        <w:t xml:space="preserve"> </w:t>
      </w:r>
      <w:r w:rsidRPr="006B6FAF">
        <w:rPr>
          <w:color w:val="FF0000"/>
          <w:lang w:val="en-IE"/>
        </w:rPr>
        <w:t>USING</w:t>
      </w:r>
      <w:r w:rsidRPr="006B6FAF">
        <w:rPr>
          <w:color w:val="FF0000"/>
          <w:spacing w:val="-3"/>
          <w:lang w:val="en-IE"/>
        </w:rPr>
        <w:t xml:space="preserve"> </w:t>
      </w:r>
      <w:r w:rsidRPr="006B6FAF">
        <w:rPr>
          <w:color w:val="FF0000"/>
          <w:lang w:val="en-IE"/>
        </w:rPr>
        <w:t>A</w:t>
      </w:r>
      <w:r w:rsidRPr="006B6FAF">
        <w:rPr>
          <w:color w:val="FF0000"/>
          <w:spacing w:val="-3"/>
          <w:lang w:val="en-IE"/>
        </w:rPr>
        <w:t xml:space="preserve"> </w:t>
      </w:r>
      <w:proofErr w:type="gramStart"/>
      <w:r w:rsidRPr="006B6FAF">
        <w:rPr>
          <w:color w:val="FF0000"/>
          <w:lang w:val="en-IE"/>
        </w:rPr>
        <w:t>THIRD</w:t>
      </w:r>
      <w:r w:rsidRPr="006B6FAF">
        <w:rPr>
          <w:color w:val="FF0000"/>
          <w:spacing w:val="-5"/>
          <w:lang w:val="en-IE"/>
        </w:rPr>
        <w:t xml:space="preserve"> </w:t>
      </w:r>
      <w:r w:rsidRPr="006B6FAF">
        <w:rPr>
          <w:color w:val="FF0000"/>
          <w:lang w:val="en-IE"/>
        </w:rPr>
        <w:t>PARTY</w:t>
      </w:r>
      <w:proofErr w:type="gramEnd"/>
      <w:r w:rsidRPr="006B6FAF">
        <w:rPr>
          <w:color w:val="FF0000"/>
          <w:spacing w:val="-5"/>
          <w:lang w:val="en-IE"/>
        </w:rPr>
        <w:t xml:space="preserve"> </w:t>
      </w:r>
      <w:r w:rsidRPr="006B6FAF">
        <w:rPr>
          <w:color w:val="FF0000"/>
          <w:lang w:val="en-IE"/>
        </w:rPr>
        <w:t>PROCESSOR –</w:t>
      </w:r>
      <w:r w:rsidRPr="006B6FAF">
        <w:rPr>
          <w:color w:val="FF0000"/>
          <w:spacing w:val="-2"/>
          <w:lang w:val="en-IE"/>
        </w:rPr>
        <w:t xml:space="preserve"> </w:t>
      </w:r>
      <w:r w:rsidRPr="006B6FAF">
        <w:rPr>
          <w:color w:val="FF0000"/>
          <w:lang w:val="en-IE"/>
        </w:rPr>
        <w:t>DELETE</w:t>
      </w:r>
      <w:r w:rsidRPr="006B6FAF">
        <w:rPr>
          <w:color w:val="FF0000"/>
          <w:spacing w:val="-2"/>
          <w:lang w:val="en-IE"/>
        </w:rPr>
        <w:t xml:space="preserve"> </w:t>
      </w:r>
      <w:r w:rsidRPr="006B6FAF">
        <w:rPr>
          <w:color w:val="FF0000"/>
          <w:lang w:val="en-IE"/>
        </w:rPr>
        <w:t>IF</w:t>
      </w:r>
      <w:r w:rsidRPr="006B6FAF">
        <w:rPr>
          <w:color w:val="FF0000"/>
          <w:spacing w:val="-9"/>
          <w:lang w:val="en-IE"/>
        </w:rPr>
        <w:t xml:space="preserve"> </w:t>
      </w:r>
      <w:r w:rsidRPr="006B6FAF">
        <w:rPr>
          <w:color w:val="FF0000"/>
          <w:lang w:val="en-IE"/>
        </w:rPr>
        <w:t>NOT</w:t>
      </w:r>
      <w:r w:rsidRPr="006B6FAF">
        <w:rPr>
          <w:color w:val="FF0000"/>
          <w:spacing w:val="-5"/>
          <w:lang w:val="en-IE"/>
        </w:rPr>
        <w:t xml:space="preserve"> </w:t>
      </w:r>
      <w:r w:rsidRPr="006B6FAF">
        <w:rPr>
          <w:color w:val="FF0000"/>
          <w:lang w:val="en-IE"/>
        </w:rPr>
        <w:t>IN</w:t>
      </w:r>
      <w:r w:rsidRPr="006B6FAF">
        <w:rPr>
          <w:color w:val="FF0000"/>
          <w:spacing w:val="-2"/>
          <w:lang w:val="en-IE"/>
        </w:rPr>
        <w:t xml:space="preserve"> </w:t>
      </w:r>
      <w:r w:rsidRPr="006B6FAF">
        <w:rPr>
          <w:color w:val="FF0000"/>
          <w:spacing w:val="-4"/>
          <w:lang w:val="en-IE"/>
        </w:rPr>
        <w:t>USE)</w:t>
      </w:r>
    </w:p>
    <w:p w14:paraId="7B63FBEB" w14:textId="77777777" w:rsidR="001F099A" w:rsidRPr="006B6FAF" w:rsidRDefault="00EA36F6" w:rsidP="00884D01">
      <w:pPr>
        <w:pStyle w:val="BodyText"/>
        <w:spacing w:before="60" w:after="120" w:line="276" w:lineRule="auto"/>
        <w:ind w:left="856" w:right="209"/>
        <w:jc w:val="both"/>
        <w:rPr>
          <w:lang w:val="en-IE"/>
        </w:rPr>
      </w:pPr>
      <w:r w:rsidRPr="006B6FAF">
        <w:rPr>
          <w:lang w:val="en-IE"/>
        </w:rPr>
        <w:t>the Client</w:t>
      </w:r>
      <w:r w:rsidRPr="006B6FAF">
        <w:rPr>
          <w:spacing w:val="-1"/>
          <w:lang w:val="en-IE"/>
        </w:rPr>
        <w:t xml:space="preserve"> </w:t>
      </w:r>
      <w:r w:rsidRPr="006B6FAF">
        <w:rPr>
          <w:lang w:val="en-IE"/>
        </w:rPr>
        <w:t>consents to the Contractor appointing [insert third-party processor] as a third-party processor</w:t>
      </w:r>
      <w:r w:rsidRPr="006B6FAF">
        <w:rPr>
          <w:spacing w:val="-4"/>
          <w:lang w:val="en-IE"/>
        </w:rPr>
        <w:t xml:space="preserve"> </w:t>
      </w:r>
      <w:r w:rsidRPr="006B6FAF">
        <w:rPr>
          <w:lang w:val="en-IE"/>
        </w:rPr>
        <w:t>of Personal</w:t>
      </w:r>
      <w:r w:rsidRPr="006B6FAF">
        <w:rPr>
          <w:spacing w:val="-2"/>
          <w:lang w:val="en-IE"/>
        </w:rPr>
        <w:t xml:space="preserve"> </w:t>
      </w:r>
      <w:r w:rsidRPr="006B6FAF">
        <w:rPr>
          <w:lang w:val="en-IE"/>
        </w:rPr>
        <w:t>Data</w:t>
      </w:r>
      <w:r w:rsidRPr="006B6FAF">
        <w:rPr>
          <w:spacing w:val="-3"/>
          <w:lang w:val="en-IE"/>
        </w:rPr>
        <w:t xml:space="preserve"> </w:t>
      </w:r>
      <w:r w:rsidRPr="006B6FAF">
        <w:rPr>
          <w:lang w:val="en-IE"/>
        </w:rPr>
        <w:t>under this</w:t>
      </w:r>
      <w:r w:rsidRPr="006B6FAF">
        <w:rPr>
          <w:spacing w:val="-3"/>
          <w:lang w:val="en-IE"/>
        </w:rPr>
        <w:t xml:space="preserve"> </w:t>
      </w:r>
      <w:r w:rsidRPr="006B6FAF">
        <w:rPr>
          <w:lang w:val="en-IE"/>
        </w:rPr>
        <w:t>Agreement.</w:t>
      </w:r>
      <w:r w:rsidRPr="006B6FAF">
        <w:rPr>
          <w:spacing w:val="40"/>
          <w:lang w:val="en-IE"/>
        </w:rPr>
        <w:t xml:space="preserve"> </w:t>
      </w:r>
      <w:r w:rsidRPr="006B6FAF">
        <w:rPr>
          <w:lang w:val="en-IE"/>
        </w:rPr>
        <w:t>The</w:t>
      </w:r>
      <w:r w:rsidRPr="006B6FAF">
        <w:rPr>
          <w:spacing w:val="-3"/>
          <w:lang w:val="en-IE"/>
        </w:rPr>
        <w:t xml:space="preserve"> </w:t>
      </w:r>
      <w:r w:rsidRPr="006B6FAF">
        <w:rPr>
          <w:lang w:val="en-IE"/>
        </w:rPr>
        <w:t>Contractor confirms</w:t>
      </w:r>
      <w:r w:rsidRPr="006B6FAF">
        <w:rPr>
          <w:spacing w:val="-3"/>
          <w:lang w:val="en-IE"/>
        </w:rPr>
        <w:t xml:space="preserve"> </w:t>
      </w:r>
      <w:r w:rsidRPr="006B6FAF">
        <w:rPr>
          <w:lang w:val="en-IE"/>
        </w:rPr>
        <w:t>that</w:t>
      </w:r>
      <w:r w:rsidRPr="006B6FAF">
        <w:rPr>
          <w:spacing w:val="-5"/>
          <w:lang w:val="en-IE"/>
        </w:rPr>
        <w:t xml:space="preserve"> </w:t>
      </w:r>
      <w:r w:rsidRPr="006B6FAF">
        <w:rPr>
          <w:lang w:val="en-IE"/>
        </w:rPr>
        <w:t>it</w:t>
      </w:r>
      <w:r w:rsidRPr="006B6FAF">
        <w:rPr>
          <w:spacing w:val="-1"/>
          <w:lang w:val="en-IE"/>
        </w:rPr>
        <w:t xml:space="preserve"> </w:t>
      </w:r>
      <w:r w:rsidRPr="006B6FAF">
        <w:rPr>
          <w:lang w:val="en-IE"/>
        </w:rPr>
        <w:t>has</w:t>
      </w:r>
      <w:r w:rsidRPr="006B6FAF">
        <w:rPr>
          <w:spacing w:val="-3"/>
          <w:lang w:val="en-IE"/>
        </w:rPr>
        <w:t xml:space="preserve"> </w:t>
      </w:r>
      <w:r w:rsidRPr="006B6FAF">
        <w:rPr>
          <w:lang w:val="en-IE"/>
        </w:rPr>
        <w:t>entered or (as the case may be) will enter into a written agreement incorporating terms which are substantially</w:t>
      </w:r>
      <w:r w:rsidRPr="006B6FAF">
        <w:rPr>
          <w:spacing w:val="-6"/>
          <w:lang w:val="en-IE"/>
        </w:rPr>
        <w:t xml:space="preserve"> </w:t>
      </w:r>
      <w:r w:rsidRPr="006B6FAF">
        <w:rPr>
          <w:lang w:val="en-IE"/>
        </w:rPr>
        <w:lastRenderedPageBreak/>
        <w:t>similar</w:t>
      </w:r>
      <w:r w:rsidRPr="006B6FAF">
        <w:rPr>
          <w:spacing w:val="-7"/>
          <w:lang w:val="en-IE"/>
        </w:rPr>
        <w:t xml:space="preserve"> </w:t>
      </w:r>
      <w:r w:rsidRPr="006B6FAF">
        <w:rPr>
          <w:lang w:val="en-IE"/>
        </w:rPr>
        <w:t>to</w:t>
      </w:r>
      <w:r w:rsidRPr="006B6FAF">
        <w:rPr>
          <w:spacing w:val="-8"/>
          <w:lang w:val="en-IE"/>
        </w:rPr>
        <w:t xml:space="preserve"> </w:t>
      </w:r>
      <w:r w:rsidRPr="006B6FAF">
        <w:rPr>
          <w:lang w:val="en-IE"/>
        </w:rPr>
        <w:t>those</w:t>
      </w:r>
      <w:r w:rsidRPr="006B6FAF">
        <w:rPr>
          <w:spacing w:val="-2"/>
          <w:lang w:val="en-IE"/>
        </w:rPr>
        <w:t xml:space="preserve"> </w:t>
      </w:r>
      <w:r w:rsidRPr="006B6FAF">
        <w:rPr>
          <w:lang w:val="en-IE"/>
        </w:rPr>
        <w:t>set</w:t>
      </w:r>
      <w:r w:rsidRPr="006B6FAF">
        <w:rPr>
          <w:spacing w:val="-8"/>
          <w:lang w:val="en-IE"/>
        </w:rPr>
        <w:t xml:space="preserve"> </w:t>
      </w:r>
      <w:r w:rsidRPr="006B6FAF">
        <w:rPr>
          <w:lang w:val="en-IE"/>
        </w:rPr>
        <w:t>out</w:t>
      </w:r>
      <w:r w:rsidRPr="006B6FAF">
        <w:rPr>
          <w:spacing w:val="-4"/>
          <w:lang w:val="en-IE"/>
        </w:rPr>
        <w:t xml:space="preserve"> </w:t>
      </w:r>
      <w:r w:rsidRPr="006B6FAF">
        <w:rPr>
          <w:lang w:val="en-IE"/>
        </w:rPr>
        <w:t>in</w:t>
      </w:r>
      <w:r w:rsidRPr="006B6FAF">
        <w:rPr>
          <w:spacing w:val="-8"/>
          <w:lang w:val="en-IE"/>
        </w:rPr>
        <w:t xml:space="preserve"> </w:t>
      </w:r>
      <w:r w:rsidRPr="006B6FAF">
        <w:rPr>
          <w:lang w:val="en-IE"/>
        </w:rPr>
        <w:t>this</w:t>
      </w:r>
      <w:r w:rsidRPr="006B6FAF">
        <w:rPr>
          <w:spacing w:val="-2"/>
          <w:lang w:val="en-IE"/>
        </w:rPr>
        <w:t xml:space="preserve"> </w:t>
      </w:r>
      <w:r w:rsidRPr="006B6FAF">
        <w:rPr>
          <w:lang w:val="en-IE"/>
        </w:rPr>
        <w:t>clause</w:t>
      </w:r>
      <w:r w:rsidRPr="006B6FAF">
        <w:rPr>
          <w:spacing w:val="-6"/>
          <w:lang w:val="en-IE"/>
        </w:rPr>
        <w:t xml:space="preserve"> </w:t>
      </w:r>
      <w:r w:rsidRPr="006B6FAF">
        <w:rPr>
          <w:lang w:val="en-IE"/>
        </w:rPr>
        <w:t>25</w:t>
      </w:r>
      <w:r w:rsidRPr="006B6FAF">
        <w:rPr>
          <w:spacing w:val="-4"/>
          <w:lang w:val="en-IE"/>
        </w:rPr>
        <w:t xml:space="preserve"> </w:t>
      </w:r>
      <w:r w:rsidRPr="006B6FAF">
        <w:rPr>
          <w:lang w:val="en-IE"/>
        </w:rPr>
        <w:t>as</w:t>
      </w:r>
      <w:r w:rsidRPr="006B6FAF">
        <w:rPr>
          <w:spacing w:val="-7"/>
          <w:lang w:val="en-IE"/>
        </w:rPr>
        <w:t xml:space="preserve"> </w:t>
      </w:r>
      <w:r w:rsidRPr="006B6FAF">
        <w:rPr>
          <w:lang w:val="en-IE"/>
        </w:rPr>
        <w:t>between</w:t>
      </w:r>
      <w:r w:rsidRPr="006B6FAF">
        <w:rPr>
          <w:spacing w:val="-7"/>
          <w:lang w:val="en-IE"/>
        </w:rPr>
        <w:t xml:space="preserve"> </w:t>
      </w:r>
      <w:r w:rsidRPr="006B6FAF">
        <w:rPr>
          <w:lang w:val="en-IE"/>
        </w:rPr>
        <w:t>the</w:t>
      </w:r>
      <w:r w:rsidRPr="006B6FAF">
        <w:rPr>
          <w:spacing w:val="-2"/>
          <w:lang w:val="en-IE"/>
        </w:rPr>
        <w:t xml:space="preserve"> </w:t>
      </w:r>
      <w:r w:rsidRPr="006B6FAF">
        <w:rPr>
          <w:lang w:val="en-IE"/>
        </w:rPr>
        <w:t>Client</w:t>
      </w:r>
      <w:r w:rsidRPr="006B6FAF">
        <w:rPr>
          <w:spacing w:val="-9"/>
          <w:lang w:val="en-IE"/>
        </w:rPr>
        <w:t xml:space="preserve"> </w:t>
      </w:r>
      <w:r w:rsidRPr="006B6FAF">
        <w:rPr>
          <w:lang w:val="en-IE"/>
        </w:rPr>
        <w:t>and</w:t>
      </w:r>
      <w:r w:rsidRPr="006B6FAF">
        <w:rPr>
          <w:spacing w:val="-8"/>
          <w:lang w:val="en-IE"/>
        </w:rPr>
        <w:t xml:space="preserve"> </w:t>
      </w:r>
      <w:r w:rsidRPr="006B6FAF">
        <w:rPr>
          <w:lang w:val="en-IE"/>
        </w:rPr>
        <w:t>the</w:t>
      </w:r>
      <w:r w:rsidRPr="006B6FAF">
        <w:rPr>
          <w:spacing w:val="-2"/>
          <w:lang w:val="en-IE"/>
        </w:rPr>
        <w:t xml:space="preserve"> </w:t>
      </w:r>
      <w:r w:rsidRPr="006B6FAF">
        <w:rPr>
          <w:lang w:val="en-IE"/>
        </w:rPr>
        <w:t>Contractor, the Contractor shall remain fully liable for all acts or omissions of any third-party processor appointed by it pursuant to this clause 25.</w:t>
      </w:r>
    </w:p>
    <w:p w14:paraId="1BD938FB" w14:textId="3ED5DFC9" w:rsidR="001F099A" w:rsidRPr="006B6FAF" w:rsidRDefault="00EA36F6" w:rsidP="00406D8E">
      <w:pPr>
        <w:pStyle w:val="ListParagraph"/>
        <w:numPr>
          <w:ilvl w:val="1"/>
          <w:numId w:val="7"/>
        </w:numPr>
        <w:tabs>
          <w:tab w:val="left" w:pos="778"/>
          <w:tab w:val="left" w:pos="780"/>
        </w:tabs>
        <w:spacing w:before="60" w:after="120" w:line="276" w:lineRule="auto"/>
        <w:ind w:left="780" w:right="217"/>
        <w:rPr>
          <w:lang w:val="en-IE"/>
        </w:rPr>
      </w:pPr>
      <w:r w:rsidRPr="006B6FAF">
        <w:rPr>
          <w:lang w:val="en-IE"/>
        </w:rPr>
        <w:t>Save</w:t>
      </w:r>
      <w:r w:rsidRPr="006B6FAF">
        <w:rPr>
          <w:spacing w:val="-4"/>
          <w:lang w:val="en-IE"/>
        </w:rPr>
        <w:t xml:space="preserve"> </w:t>
      </w:r>
      <w:r w:rsidRPr="006B6FAF">
        <w:rPr>
          <w:lang w:val="en-IE"/>
        </w:rPr>
        <w:t>for</w:t>
      </w:r>
      <w:r w:rsidRPr="006B6FAF">
        <w:rPr>
          <w:spacing w:val="-4"/>
          <w:lang w:val="en-IE"/>
        </w:rPr>
        <w:t xml:space="preserve"> </w:t>
      </w:r>
      <w:r w:rsidRPr="006B6FAF">
        <w:rPr>
          <w:lang w:val="en-IE"/>
        </w:rPr>
        <w:t>clauses</w:t>
      </w:r>
      <w:r w:rsidRPr="006B6FAF">
        <w:rPr>
          <w:spacing w:val="-4"/>
          <w:lang w:val="en-IE"/>
        </w:rPr>
        <w:t xml:space="preserve"> </w:t>
      </w:r>
      <w:r w:rsidRPr="006B6FAF">
        <w:rPr>
          <w:lang w:val="en-IE"/>
        </w:rPr>
        <w:t>25B,</w:t>
      </w:r>
      <w:r w:rsidRPr="006B6FAF">
        <w:rPr>
          <w:spacing w:val="-2"/>
          <w:lang w:val="en-IE"/>
        </w:rPr>
        <w:t xml:space="preserve"> </w:t>
      </w:r>
      <w:r w:rsidRPr="006B6FAF">
        <w:rPr>
          <w:lang w:val="en-IE"/>
        </w:rPr>
        <w:t>25C,</w:t>
      </w:r>
      <w:r w:rsidRPr="006B6FAF">
        <w:rPr>
          <w:spacing w:val="-2"/>
          <w:lang w:val="en-IE"/>
        </w:rPr>
        <w:t xml:space="preserve"> </w:t>
      </w:r>
      <w:r w:rsidRPr="006B6FAF">
        <w:rPr>
          <w:lang w:val="en-IE"/>
        </w:rPr>
        <w:t>25D(4)</w:t>
      </w:r>
      <w:r w:rsidRPr="006B6FAF">
        <w:rPr>
          <w:spacing w:val="-4"/>
          <w:lang w:val="en-IE"/>
        </w:rPr>
        <w:t xml:space="preserve"> </w:t>
      </w:r>
      <w:r w:rsidRPr="006B6FAF">
        <w:rPr>
          <w:lang w:val="en-IE"/>
        </w:rPr>
        <w:t>and</w:t>
      </w:r>
      <w:r w:rsidRPr="006B6FAF">
        <w:rPr>
          <w:spacing w:val="-5"/>
          <w:lang w:val="en-IE"/>
        </w:rPr>
        <w:t xml:space="preserve"> </w:t>
      </w:r>
      <w:r w:rsidRPr="006B6FAF">
        <w:rPr>
          <w:lang w:val="en-IE"/>
        </w:rPr>
        <w:t>25E,</w:t>
      </w:r>
      <w:r w:rsidRPr="006B6FAF">
        <w:rPr>
          <w:spacing w:val="-2"/>
          <w:lang w:val="en-IE"/>
        </w:rPr>
        <w:t xml:space="preserve"> </w:t>
      </w:r>
      <w:r w:rsidRPr="006B6FAF">
        <w:rPr>
          <w:lang w:val="en-IE"/>
        </w:rPr>
        <w:t>all</w:t>
      </w:r>
      <w:r w:rsidRPr="006B6FAF">
        <w:rPr>
          <w:spacing w:val="-2"/>
          <w:lang w:val="en-IE"/>
        </w:rPr>
        <w:t xml:space="preserve"> </w:t>
      </w:r>
      <w:r w:rsidRPr="006B6FAF">
        <w:rPr>
          <w:lang w:val="en-IE"/>
        </w:rPr>
        <w:t>the</w:t>
      </w:r>
      <w:r w:rsidRPr="006B6FAF">
        <w:rPr>
          <w:spacing w:val="-4"/>
          <w:lang w:val="en-IE"/>
        </w:rPr>
        <w:t xml:space="preserve"> </w:t>
      </w:r>
      <w:r w:rsidRPr="006B6FAF">
        <w:rPr>
          <w:lang w:val="en-IE"/>
        </w:rPr>
        <w:t>obligations</w:t>
      </w:r>
      <w:r w:rsidRPr="006B6FAF">
        <w:rPr>
          <w:spacing w:val="-4"/>
          <w:lang w:val="en-IE"/>
        </w:rPr>
        <w:t xml:space="preserve"> </w:t>
      </w:r>
      <w:r w:rsidRPr="006B6FAF">
        <w:rPr>
          <w:lang w:val="en-IE"/>
        </w:rPr>
        <w:t>on</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Contractor</w:t>
      </w:r>
      <w:r w:rsidRPr="006B6FAF">
        <w:rPr>
          <w:spacing w:val="-4"/>
          <w:lang w:val="en-IE"/>
        </w:rPr>
        <w:t xml:space="preserve"> </w:t>
      </w:r>
      <w:r w:rsidRPr="006B6FAF">
        <w:rPr>
          <w:lang w:val="en-IE"/>
        </w:rPr>
        <w:t>in this</w:t>
      </w:r>
      <w:r w:rsidRPr="006B6FAF">
        <w:rPr>
          <w:spacing w:val="-4"/>
          <w:lang w:val="en-IE"/>
        </w:rPr>
        <w:t xml:space="preserve"> </w:t>
      </w:r>
      <w:r w:rsidRPr="006B6FAF">
        <w:rPr>
          <w:lang w:val="en-IE"/>
        </w:rPr>
        <w:t>clause</w:t>
      </w:r>
      <w:r w:rsidRPr="006B6FAF">
        <w:rPr>
          <w:spacing w:val="-4"/>
          <w:lang w:val="en-IE"/>
        </w:rPr>
        <w:t xml:space="preserve"> </w:t>
      </w:r>
      <w:r w:rsidRPr="006B6FAF">
        <w:rPr>
          <w:lang w:val="en-IE"/>
        </w:rPr>
        <w:t>25 relating to the processing of Personal Data shall apply to the processing of all Data.</w:t>
      </w:r>
    </w:p>
    <w:p w14:paraId="6A734F2D" w14:textId="35DA2CBE" w:rsidR="001F099A" w:rsidRPr="006B6FAF" w:rsidRDefault="00EA36F6" w:rsidP="00406D8E">
      <w:pPr>
        <w:pStyle w:val="ListParagraph"/>
        <w:numPr>
          <w:ilvl w:val="1"/>
          <w:numId w:val="7"/>
        </w:numPr>
        <w:tabs>
          <w:tab w:val="left" w:pos="778"/>
          <w:tab w:val="left" w:pos="780"/>
        </w:tabs>
        <w:spacing w:before="60" w:after="120" w:line="276" w:lineRule="auto"/>
        <w:ind w:left="780" w:right="216"/>
        <w:rPr>
          <w:lang w:val="en-IE"/>
        </w:rPr>
      </w:pPr>
      <w:r w:rsidRPr="006B6FAF">
        <w:rPr>
          <w:lang w:val="en-IE"/>
        </w:rPr>
        <w:t>The</w:t>
      </w:r>
      <w:r w:rsidRPr="006B6FAF">
        <w:rPr>
          <w:spacing w:val="-7"/>
          <w:lang w:val="en-IE"/>
        </w:rPr>
        <w:t xml:space="preserve"> </w:t>
      </w:r>
      <w:r w:rsidRPr="006B6FAF">
        <w:rPr>
          <w:lang w:val="en-IE"/>
        </w:rPr>
        <w:t>provisions</w:t>
      </w:r>
      <w:r w:rsidRPr="006B6FAF">
        <w:rPr>
          <w:spacing w:val="-8"/>
          <w:lang w:val="en-IE"/>
        </w:rPr>
        <w:t xml:space="preserve"> </w:t>
      </w:r>
      <w:r w:rsidRPr="006B6FAF">
        <w:rPr>
          <w:lang w:val="en-IE"/>
        </w:rPr>
        <w:t>of</w:t>
      </w:r>
      <w:r w:rsidRPr="006B6FAF">
        <w:rPr>
          <w:spacing w:val="-8"/>
          <w:lang w:val="en-IE"/>
        </w:rPr>
        <w:t xml:space="preserve"> </w:t>
      </w:r>
      <w:r w:rsidRPr="006B6FAF">
        <w:rPr>
          <w:lang w:val="en-IE"/>
        </w:rPr>
        <w:t>this</w:t>
      </w:r>
      <w:r w:rsidRPr="006B6FAF">
        <w:rPr>
          <w:spacing w:val="-8"/>
          <w:lang w:val="en-IE"/>
        </w:rPr>
        <w:t xml:space="preserve"> </w:t>
      </w:r>
      <w:r w:rsidRPr="006B6FAF">
        <w:rPr>
          <w:lang w:val="en-IE"/>
        </w:rPr>
        <w:t>clause</w:t>
      </w:r>
      <w:r w:rsidRPr="006B6FAF">
        <w:rPr>
          <w:spacing w:val="-7"/>
          <w:lang w:val="en-IE"/>
        </w:rPr>
        <w:t xml:space="preserve"> </w:t>
      </w:r>
      <w:r w:rsidRPr="006B6FAF">
        <w:rPr>
          <w:lang w:val="en-IE"/>
        </w:rPr>
        <w:t>25</w:t>
      </w:r>
      <w:r w:rsidRPr="006B6FAF">
        <w:rPr>
          <w:spacing w:val="-5"/>
          <w:lang w:val="en-IE"/>
        </w:rPr>
        <w:t xml:space="preserve"> </w:t>
      </w:r>
      <w:r w:rsidRPr="006B6FAF">
        <w:rPr>
          <w:lang w:val="en-IE"/>
        </w:rPr>
        <w:t>shall</w:t>
      </w:r>
      <w:r w:rsidRPr="006B6FAF">
        <w:rPr>
          <w:spacing w:val="-6"/>
          <w:lang w:val="en-IE"/>
        </w:rPr>
        <w:t xml:space="preserve"> </w:t>
      </w:r>
      <w:r w:rsidRPr="006B6FAF">
        <w:rPr>
          <w:lang w:val="en-IE"/>
        </w:rPr>
        <w:t>survive</w:t>
      </w:r>
      <w:r w:rsidRPr="006B6FAF">
        <w:rPr>
          <w:spacing w:val="-7"/>
          <w:lang w:val="en-IE"/>
        </w:rPr>
        <w:t xml:space="preserve"> </w:t>
      </w:r>
      <w:r w:rsidRPr="006B6FAF">
        <w:rPr>
          <w:lang w:val="en-IE"/>
        </w:rPr>
        <w:t>termination</w:t>
      </w:r>
      <w:r w:rsidRPr="006B6FAF">
        <w:rPr>
          <w:spacing w:val="-9"/>
          <w:lang w:val="en-IE"/>
        </w:rPr>
        <w:t xml:space="preserve"> </w:t>
      </w:r>
      <w:r w:rsidRPr="006B6FAF">
        <w:rPr>
          <w:lang w:val="en-IE"/>
        </w:rPr>
        <w:t>and</w:t>
      </w:r>
      <w:r w:rsidRPr="006B6FAF">
        <w:rPr>
          <w:spacing w:val="-9"/>
          <w:lang w:val="en-IE"/>
        </w:rPr>
        <w:t xml:space="preserve"> </w:t>
      </w:r>
      <w:r w:rsidRPr="006B6FAF">
        <w:rPr>
          <w:lang w:val="en-IE"/>
        </w:rPr>
        <w:t>or</w:t>
      </w:r>
      <w:r w:rsidRPr="006B6FAF">
        <w:rPr>
          <w:spacing w:val="-3"/>
          <w:lang w:val="en-IE"/>
        </w:rPr>
        <w:t xml:space="preserve"> </w:t>
      </w:r>
      <w:r w:rsidRPr="006B6FAF">
        <w:rPr>
          <w:lang w:val="en-IE"/>
        </w:rPr>
        <w:t>expiry</w:t>
      </w:r>
      <w:r w:rsidRPr="006B6FAF">
        <w:rPr>
          <w:spacing w:val="-7"/>
          <w:lang w:val="en-IE"/>
        </w:rPr>
        <w:t xml:space="preserve"> </w:t>
      </w:r>
      <w:r w:rsidRPr="006B6FAF">
        <w:rPr>
          <w:lang w:val="en-IE"/>
        </w:rPr>
        <w:t>of</w:t>
      </w:r>
      <w:r w:rsidRPr="006B6FAF">
        <w:rPr>
          <w:spacing w:val="-8"/>
          <w:lang w:val="en-IE"/>
        </w:rPr>
        <w:t xml:space="preserve"> </w:t>
      </w:r>
      <w:r w:rsidRPr="006B6FAF">
        <w:rPr>
          <w:lang w:val="en-IE"/>
        </w:rPr>
        <w:t>this</w:t>
      </w:r>
      <w:r w:rsidRPr="006B6FAF">
        <w:rPr>
          <w:spacing w:val="-8"/>
          <w:lang w:val="en-IE"/>
        </w:rPr>
        <w:t xml:space="preserve"> </w:t>
      </w:r>
      <w:r w:rsidRPr="006B6FAF">
        <w:rPr>
          <w:lang w:val="en-IE"/>
        </w:rPr>
        <w:t>Agreement</w:t>
      </w:r>
      <w:r w:rsidRPr="006B6FAF">
        <w:rPr>
          <w:spacing w:val="-10"/>
          <w:lang w:val="en-IE"/>
        </w:rPr>
        <w:t xml:space="preserve"> </w:t>
      </w:r>
      <w:r w:rsidRPr="006B6FAF">
        <w:rPr>
          <w:lang w:val="en-IE"/>
        </w:rPr>
        <w:t>for</w:t>
      </w:r>
      <w:r w:rsidRPr="006B6FAF">
        <w:rPr>
          <w:spacing w:val="-8"/>
          <w:lang w:val="en-IE"/>
        </w:rPr>
        <w:t xml:space="preserve"> </w:t>
      </w:r>
      <w:r w:rsidRPr="006B6FAF">
        <w:rPr>
          <w:lang w:val="en-IE"/>
        </w:rPr>
        <w:t xml:space="preserve">any </w:t>
      </w:r>
      <w:r w:rsidRPr="006B6FAF">
        <w:rPr>
          <w:spacing w:val="-2"/>
          <w:lang w:val="en-IE"/>
        </w:rPr>
        <w:t>reason.</w:t>
      </w:r>
    </w:p>
    <w:p w14:paraId="64B14E68" w14:textId="77777777" w:rsidR="001F099A" w:rsidRPr="006B6FAF" w:rsidRDefault="00EA36F6" w:rsidP="00884D01">
      <w:pPr>
        <w:pStyle w:val="BodyText"/>
        <w:spacing w:before="60" w:after="120" w:line="276" w:lineRule="auto"/>
        <w:rPr>
          <w:sz w:val="20"/>
          <w:lang w:val="en-IE"/>
        </w:rPr>
      </w:pPr>
      <w:r w:rsidRPr="006B6FAF">
        <w:rPr>
          <w:noProof/>
          <w:lang w:val="en-IE"/>
        </w:rPr>
        <mc:AlternateContent>
          <mc:Choice Requires="wpg">
            <w:drawing>
              <wp:anchor distT="0" distB="0" distL="0" distR="0" simplePos="0" relativeHeight="251658299" behindDoc="1" locked="0" layoutInCell="1" allowOverlap="1" wp14:anchorId="74ECDE94" wp14:editId="3E23DBD6">
                <wp:simplePos x="0" y="0"/>
                <wp:positionH relativeFrom="page">
                  <wp:posOffset>881176</wp:posOffset>
                </wp:positionH>
                <wp:positionV relativeFrom="paragraph">
                  <wp:posOffset>239986</wp:posOffset>
                </wp:positionV>
                <wp:extent cx="5800090" cy="226060"/>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60" name="Graphic 260"/>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61" name="Graphic 26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62" name="Textbox 262"/>
                        <wps:cNvSpPr txBox="1"/>
                        <wps:spPr>
                          <a:xfrm>
                            <a:off x="0" y="0"/>
                            <a:ext cx="5800090" cy="207645"/>
                          </a:xfrm>
                          <a:prstGeom prst="rect">
                            <a:avLst/>
                          </a:prstGeom>
                        </wps:spPr>
                        <wps:txbx>
                          <w:txbxContent>
                            <w:p w14:paraId="7D3E974B" w14:textId="77777777" w:rsidR="001F099A" w:rsidRDefault="00EA36F6">
                              <w:pPr>
                                <w:tabs>
                                  <w:tab w:val="left" w:pos="595"/>
                                </w:tabs>
                                <w:spacing w:before="1"/>
                                <w:ind w:left="86"/>
                                <w:rPr>
                                  <w:b/>
                                </w:rPr>
                              </w:pPr>
                              <w:r>
                                <w:rPr>
                                  <w:b/>
                                  <w:color w:val="FFFFFF"/>
                                  <w:spacing w:val="-5"/>
                                </w:rPr>
                                <w:t>26.</w:t>
                              </w:r>
                              <w:r>
                                <w:rPr>
                                  <w:b/>
                                  <w:color w:val="FFFFFF"/>
                                </w:rPr>
                                <w:tab/>
                                <w:t>ADDITIONAL</w:t>
                              </w:r>
                              <w:r>
                                <w:rPr>
                                  <w:b/>
                                  <w:color w:val="FFFFFF"/>
                                  <w:spacing w:val="-11"/>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74ECDE94" id="Group 259" o:spid="_x0000_s1257" style="position:absolute;margin-left:69.4pt;margin-top:18.9pt;width:456.7pt;height:17.8pt;z-index:-251658181;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">
                <v:shape id="Graphic 260" o:spid="_x0000_s125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" path="m5799708,l,,,207263r5799708,l5799708,xe" fillcolor="navy" stroked="f">
                  <v:path arrowok="t"/>
                </v:shape>
                <v:shape id="Graphic 261" o:spid="_x0000_s125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" path="m5799708,l,,,18288r5799708,l5799708,xe" fillcolor="#339" stroked="f">
                  <v:path arrowok="t"/>
                </v:shape>
                <v:shape id="Textbox 262" o:spid="_x0000_s126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D3E974B" w14:textId="77777777" w:rsidR="001F099A" w:rsidRDefault="00EA36F6">
                        <w:pPr>
                          <w:tabs>
                            <w:tab w:val="left" w:pos="595"/>
                          </w:tabs>
                          <w:spacing w:before="1"/>
                          <w:ind w:left="86"/>
                          <w:rPr>
                            <w:b/>
                          </w:rPr>
                        </w:pPr>
                        <w:r>
                          <w:rPr>
                            <w:b/>
                            <w:color w:val="FFFFFF"/>
                            <w:spacing w:val="-5"/>
                          </w:rPr>
                          <w:t>26.</w:t>
                        </w:r>
                        <w:r>
                          <w:rPr>
                            <w:b/>
                            <w:color w:val="FFFFFF"/>
                          </w:rPr>
                          <w:tab/>
                          <w:t>ADDITIONAL</w:t>
                        </w:r>
                        <w:r>
                          <w:rPr>
                            <w:b/>
                            <w:color w:val="FFFFFF"/>
                            <w:spacing w:val="-11"/>
                          </w:rPr>
                          <w:t xml:space="preserve"> </w:t>
                        </w:r>
                        <w:r>
                          <w:rPr>
                            <w:b/>
                            <w:color w:val="FFFFFF"/>
                            <w:spacing w:val="-2"/>
                          </w:rPr>
                          <w:t>CONDITION(S)</w:t>
                        </w:r>
                      </w:p>
                    </w:txbxContent>
                  </v:textbox>
                </v:shape>
                <w10:wrap type="topAndBottom" anchorx="page"/>
              </v:group>
            </w:pict>
          </mc:Fallback>
        </mc:AlternateContent>
      </w:r>
    </w:p>
    <w:p w14:paraId="0119DC8D" w14:textId="77777777" w:rsidR="001F099A" w:rsidRPr="006B6FAF" w:rsidRDefault="00EA36F6" w:rsidP="00884D01">
      <w:pPr>
        <w:spacing w:before="60" w:after="120" w:line="276" w:lineRule="auto"/>
        <w:ind w:left="136"/>
        <w:rPr>
          <w:i/>
          <w:color w:val="FF0000"/>
          <w:lang w:val="en-IE"/>
        </w:rPr>
      </w:pPr>
      <w:r w:rsidRPr="006B6FAF">
        <w:rPr>
          <w:color w:val="FF0000"/>
          <w:lang w:val="en-IE"/>
        </w:rPr>
        <w:t>[</w:t>
      </w:r>
      <w:r w:rsidRPr="006B6FAF">
        <w:rPr>
          <w:i/>
          <w:color w:val="FF0000"/>
          <w:highlight w:val="lightGray"/>
          <w:lang w:val="en-IE"/>
        </w:rPr>
        <w:t>Delete</w:t>
      </w:r>
      <w:r w:rsidRPr="006B6FAF">
        <w:rPr>
          <w:i/>
          <w:color w:val="FF0000"/>
          <w:spacing w:val="-4"/>
          <w:highlight w:val="lightGray"/>
          <w:lang w:val="en-IE"/>
        </w:rPr>
        <w:t xml:space="preserve"> </w:t>
      </w:r>
      <w:r w:rsidRPr="006B6FAF">
        <w:rPr>
          <w:i/>
          <w:color w:val="FF0000"/>
          <w:highlight w:val="lightGray"/>
          <w:lang w:val="en-IE"/>
        </w:rPr>
        <w:t>and</w:t>
      </w:r>
      <w:r w:rsidRPr="006B6FAF">
        <w:rPr>
          <w:i/>
          <w:color w:val="FF0000"/>
          <w:spacing w:val="-3"/>
          <w:highlight w:val="lightGray"/>
          <w:lang w:val="en-IE"/>
        </w:rPr>
        <w:t xml:space="preserve"> </w:t>
      </w:r>
      <w:r w:rsidRPr="006B6FAF">
        <w:rPr>
          <w:i/>
          <w:color w:val="FF0000"/>
          <w:highlight w:val="lightGray"/>
          <w:lang w:val="en-IE"/>
        </w:rPr>
        <w:t>replace</w:t>
      </w:r>
      <w:r w:rsidRPr="006B6FAF">
        <w:rPr>
          <w:i/>
          <w:color w:val="FF0000"/>
          <w:spacing w:val="-5"/>
          <w:highlight w:val="lightGray"/>
          <w:lang w:val="en-IE"/>
        </w:rPr>
        <w:t xml:space="preserve"> </w:t>
      </w:r>
      <w:r w:rsidRPr="006B6FAF">
        <w:rPr>
          <w:i/>
          <w:color w:val="FF0000"/>
          <w:highlight w:val="lightGray"/>
          <w:lang w:val="en-IE"/>
        </w:rPr>
        <w:t>with</w:t>
      </w:r>
      <w:r w:rsidRPr="006B6FAF">
        <w:rPr>
          <w:i/>
          <w:color w:val="FF0000"/>
          <w:spacing w:val="-3"/>
          <w:highlight w:val="lightGray"/>
          <w:lang w:val="en-IE"/>
        </w:rPr>
        <w:t xml:space="preserve"> </w:t>
      </w:r>
      <w:r w:rsidRPr="006B6FAF">
        <w:rPr>
          <w:i/>
          <w:color w:val="FF0000"/>
          <w:highlight w:val="lightGray"/>
          <w:lang w:val="en-IE"/>
        </w:rPr>
        <w:t>“Not</w:t>
      </w:r>
      <w:r w:rsidRPr="006B6FAF">
        <w:rPr>
          <w:i/>
          <w:color w:val="FF0000"/>
          <w:spacing w:val="-5"/>
          <w:highlight w:val="lightGray"/>
          <w:lang w:val="en-IE"/>
        </w:rPr>
        <w:t xml:space="preserve"> </w:t>
      </w:r>
      <w:r w:rsidRPr="006B6FAF">
        <w:rPr>
          <w:i/>
          <w:color w:val="FF0000"/>
          <w:highlight w:val="lightGray"/>
          <w:lang w:val="en-IE"/>
        </w:rPr>
        <w:t>Used”</w:t>
      </w:r>
      <w:r w:rsidRPr="006B6FAF">
        <w:rPr>
          <w:i/>
          <w:color w:val="FF0000"/>
          <w:spacing w:val="-6"/>
          <w:highlight w:val="lightGray"/>
          <w:lang w:val="en-IE"/>
        </w:rPr>
        <w:t xml:space="preserve"> </w:t>
      </w:r>
      <w:r w:rsidRPr="006B6FAF">
        <w:rPr>
          <w:i/>
          <w:color w:val="FF0000"/>
          <w:highlight w:val="lightGray"/>
          <w:lang w:val="en-IE"/>
        </w:rPr>
        <w:t>if</w:t>
      </w:r>
      <w:r w:rsidRPr="006B6FAF">
        <w:rPr>
          <w:i/>
          <w:color w:val="FF0000"/>
          <w:spacing w:val="-4"/>
          <w:highlight w:val="lightGray"/>
          <w:lang w:val="en-IE"/>
        </w:rPr>
        <w:t xml:space="preserve"> </w:t>
      </w:r>
      <w:r w:rsidRPr="006B6FAF">
        <w:rPr>
          <w:i/>
          <w:color w:val="FF0000"/>
          <w:highlight w:val="lightGray"/>
          <w:lang w:val="en-IE"/>
        </w:rPr>
        <w:t>not</w:t>
      </w:r>
      <w:r w:rsidRPr="006B6FAF">
        <w:rPr>
          <w:i/>
          <w:color w:val="FF0000"/>
          <w:spacing w:val="-5"/>
          <w:highlight w:val="lightGray"/>
          <w:lang w:val="en-IE"/>
        </w:rPr>
        <w:t xml:space="preserve"> </w:t>
      </w:r>
      <w:r w:rsidRPr="006B6FAF">
        <w:rPr>
          <w:i/>
          <w:color w:val="FF0000"/>
          <w:spacing w:val="-2"/>
          <w:highlight w:val="lightGray"/>
          <w:lang w:val="en-IE"/>
        </w:rPr>
        <w:t>applicable:</w:t>
      </w:r>
    </w:p>
    <w:p w14:paraId="582ECEDC" w14:textId="77777777" w:rsidR="001F099A" w:rsidRPr="006B6FAF" w:rsidRDefault="00EA36F6" w:rsidP="00391060">
      <w:pPr>
        <w:pStyle w:val="BodyText"/>
        <w:spacing w:before="60" w:after="120" w:line="276" w:lineRule="auto"/>
        <w:ind w:left="136" w:right="145"/>
        <w:rPr>
          <w:color w:val="FF0000"/>
          <w:lang w:val="en-IE"/>
        </w:rPr>
      </w:pPr>
      <w:r w:rsidRPr="006B6FAF">
        <w:rPr>
          <w:color w:val="FF0000"/>
          <w:lang w:val="en-IE"/>
        </w:rPr>
        <w:t>This</w:t>
      </w:r>
      <w:r w:rsidRPr="006B6FAF">
        <w:rPr>
          <w:color w:val="FF0000"/>
          <w:spacing w:val="-3"/>
          <w:lang w:val="en-IE"/>
        </w:rPr>
        <w:t xml:space="preserve"> </w:t>
      </w:r>
      <w:r w:rsidRPr="006B6FAF">
        <w:rPr>
          <w:color w:val="FF0000"/>
          <w:lang w:val="en-IE"/>
        </w:rPr>
        <w:t>is</w:t>
      </w:r>
      <w:r w:rsidRPr="006B6FAF">
        <w:rPr>
          <w:color w:val="FF0000"/>
          <w:spacing w:val="-3"/>
          <w:lang w:val="en-IE"/>
        </w:rPr>
        <w:t xml:space="preserve"> </w:t>
      </w:r>
      <w:r w:rsidRPr="006B6FAF">
        <w:rPr>
          <w:color w:val="FF0000"/>
          <w:lang w:val="en-IE"/>
        </w:rPr>
        <w:t>a</w:t>
      </w:r>
      <w:r w:rsidRPr="006B6FAF">
        <w:rPr>
          <w:color w:val="FF0000"/>
          <w:spacing w:val="-3"/>
          <w:lang w:val="en-IE"/>
        </w:rPr>
        <w:t xml:space="preserve"> </w:t>
      </w:r>
      <w:r w:rsidRPr="006B6FAF">
        <w:rPr>
          <w:color w:val="FF0000"/>
          <w:lang w:val="en-IE"/>
        </w:rPr>
        <w:t>free</w:t>
      </w:r>
      <w:r w:rsidRPr="006B6FAF">
        <w:rPr>
          <w:color w:val="FF0000"/>
          <w:spacing w:val="-3"/>
          <w:lang w:val="en-IE"/>
        </w:rPr>
        <w:t xml:space="preserve"> </w:t>
      </w:r>
      <w:r w:rsidRPr="006B6FAF">
        <w:rPr>
          <w:color w:val="FF0000"/>
          <w:lang w:val="en-IE"/>
        </w:rPr>
        <w:t>text</w:t>
      </w:r>
      <w:r w:rsidRPr="006B6FAF">
        <w:rPr>
          <w:color w:val="FF0000"/>
          <w:spacing w:val="-5"/>
          <w:lang w:val="en-IE"/>
        </w:rPr>
        <w:t xml:space="preserve"> </w:t>
      </w:r>
      <w:r w:rsidRPr="006B6FAF">
        <w:rPr>
          <w:color w:val="FF0000"/>
          <w:lang w:val="en-IE"/>
        </w:rPr>
        <w:t>area</w:t>
      </w:r>
      <w:r w:rsidRPr="006B6FAF">
        <w:rPr>
          <w:color w:val="FF0000"/>
          <w:spacing w:val="-3"/>
          <w:lang w:val="en-IE"/>
        </w:rPr>
        <w:t xml:space="preserve"> </w:t>
      </w:r>
      <w:r w:rsidRPr="006B6FAF">
        <w:rPr>
          <w:color w:val="FF0000"/>
          <w:lang w:val="en-IE"/>
        </w:rPr>
        <w:t>to</w:t>
      </w:r>
      <w:r w:rsidRPr="006B6FAF">
        <w:rPr>
          <w:color w:val="FF0000"/>
          <w:spacing w:val="-4"/>
          <w:lang w:val="en-IE"/>
        </w:rPr>
        <w:t xml:space="preserve"> </w:t>
      </w:r>
      <w:r w:rsidRPr="006B6FAF">
        <w:rPr>
          <w:color w:val="FF0000"/>
          <w:lang w:val="en-IE"/>
        </w:rPr>
        <w:t>allow</w:t>
      </w:r>
      <w:r w:rsidRPr="006B6FAF">
        <w:rPr>
          <w:color w:val="FF0000"/>
          <w:spacing w:val="-3"/>
          <w:lang w:val="en-IE"/>
        </w:rPr>
        <w:t xml:space="preserve"> </w:t>
      </w:r>
      <w:r w:rsidRPr="006B6FAF">
        <w:rPr>
          <w:color w:val="FF0000"/>
          <w:lang w:val="en-IE"/>
        </w:rPr>
        <w:t>the</w:t>
      </w:r>
      <w:r w:rsidRPr="006B6FAF">
        <w:rPr>
          <w:color w:val="FF0000"/>
          <w:spacing w:val="-3"/>
          <w:lang w:val="en-IE"/>
        </w:rPr>
        <w:t xml:space="preserve"> </w:t>
      </w:r>
      <w:r w:rsidRPr="006B6FAF">
        <w:rPr>
          <w:color w:val="FF0000"/>
          <w:lang w:val="en-IE"/>
        </w:rPr>
        <w:t>Client</w:t>
      </w:r>
      <w:r w:rsidRPr="006B6FAF">
        <w:rPr>
          <w:color w:val="FF0000"/>
          <w:spacing w:val="-6"/>
          <w:lang w:val="en-IE"/>
        </w:rPr>
        <w:t xml:space="preserve"> </w:t>
      </w:r>
      <w:r w:rsidRPr="006B6FAF">
        <w:rPr>
          <w:color w:val="FF0000"/>
          <w:lang w:val="en-IE"/>
        </w:rPr>
        <w:t>to</w:t>
      </w:r>
      <w:r w:rsidRPr="006B6FAF">
        <w:rPr>
          <w:color w:val="FF0000"/>
          <w:spacing w:val="-4"/>
          <w:lang w:val="en-IE"/>
        </w:rPr>
        <w:t xml:space="preserve"> </w:t>
      </w:r>
      <w:r w:rsidRPr="006B6FAF">
        <w:rPr>
          <w:color w:val="FF0000"/>
          <w:lang w:val="en-IE"/>
        </w:rPr>
        <w:t>include</w:t>
      </w:r>
      <w:r w:rsidRPr="006B6FAF">
        <w:rPr>
          <w:color w:val="FF0000"/>
          <w:spacing w:val="-3"/>
          <w:lang w:val="en-IE"/>
        </w:rPr>
        <w:t xml:space="preserve"> </w:t>
      </w:r>
      <w:r w:rsidRPr="006B6FAF">
        <w:rPr>
          <w:color w:val="FF0000"/>
          <w:lang w:val="en-IE"/>
        </w:rPr>
        <w:t>any</w:t>
      </w:r>
      <w:r w:rsidRPr="006B6FAF">
        <w:rPr>
          <w:color w:val="FF0000"/>
          <w:spacing w:val="-3"/>
          <w:lang w:val="en-IE"/>
        </w:rPr>
        <w:t xml:space="preserve"> </w:t>
      </w:r>
      <w:r w:rsidRPr="006B6FAF">
        <w:rPr>
          <w:color w:val="FF0000"/>
          <w:lang w:val="en-IE"/>
        </w:rPr>
        <w:t>additional</w:t>
      </w:r>
      <w:r w:rsidRPr="006B6FAF">
        <w:rPr>
          <w:color w:val="FF0000"/>
          <w:spacing w:val="-2"/>
          <w:lang w:val="en-IE"/>
        </w:rPr>
        <w:t xml:space="preserve"> </w:t>
      </w:r>
      <w:r w:rsidRPr="006B6FAF">
        <w:rPr>
          <w:color w:val="FF0000"/>
          <w:lang w:val="en-IE"/>
        </w:rPr>
        <w:t>conditions</w:t>
      </w:r>
      <w:r w:rsidRPr="006B6FAF">
        <w:rPr>
          <w:color w:val="FF0000"/>
          <w:spacing w:val="-3"/>
          <w:lang w:val="en-IE"/>
        </w:rPr>
        <w:t xml:space="preserve"> </w:t>
      </w:r>
      <w:r w:rsidRPr="006B6FAF">
        <w:rPr>
          <w:color w:val="FF0000"/>
          <w:lang w:val="en-IE"/>
        </w:rPr>
        <w:t>to</w:t>
      </w:r>
      <w:r w:rsidRPr="006B6FAF">
        <w:rPr>
          <w:color w:val="FF0000"/>
          <w:spacing w:val="-4"/>
          <w:lang w:val="en-IE"/>
        </w:rPr>
        <w:t xml:space="preserve"> </w:t>
      </w:r>
      <w:r w:rsidRPr="006B6FAF">
        <w:rPr>
          <w:color w:val="FF0000"/>
          <w:lang w:val="en-IE"/>
        </w:rPr>
        <w:t>the Contract,</w:t>
      </w:r>
      <w:r w:rsidRPr="006B6FAF">
        <w:rPr>
          <w:color w:val="FF0000"/>
          <w:spacing w:val="-1"/>
          <w:lang w:val="en-IE"/>
        </w:rPr>
        <w:t xml:space="preserve"> </w:t>
      </w:r>
      <w:r w:rsidRPr="006B6FAF">
        <w:rPr>
          <w:color w:val="FF0000"/>
          <w:lang w:val="en-IE"/>
        </w:rPr>
        <w:t>for example a price review clause.</w:t>
      </w:r>
      <w:r w:rsidRPr="006B6FAF">
        <w:rPr>
          <w:color w:val="FF0000"/>
          <w:spacing w:val="40"/>
          <w:lang w:val="en-IE"/>
        </w:rPr>
        <w:t xml:space="preserve"> </w:t>
      </w:r>
      <w:r w:rsidRPr="006B6FAF">
        <w:rPr>
          <w:color w:val="FF0000"/>
          <w:lang w:val="en-IE"/>
        </w:rPr>
        <w:t>Such additional conditions can be set out here by the Client]</w:t>
      </w:r>
    </w:p>
    <w:p w14:paraId="16C2AC43" w14:textId="43C1047C" w:rsidR="00F217EE" w:rsidRPr="006B6FAF" w:rsidRDefault="00F217EE">
      <w:pPr>
        <w:rPr>
          <w:lang w:val="en-IE"/>
        </w:rPr>
      </w:pPr>
      <w:r w:rsidRPr="006B6FAF">
        <w:rPr>
          <w:lang w:val="en-IE"/>
        </w:rPr>
        <w:br w:type="page"/>
      </w:r>
    </w:p>
    <w:p w14:paraId="45573937" w14:textId="7F2C2EB1" w:rsidR="001F099A" w:rsidRPr="006B6FAF" w:rsidRDefault="00EA36F6" w:rsidP="00395B38">
      <w:pPr>
        <w:pStyle w:val="Heading2"/>
        <w:rPr>
          <w:lang w:val="en-IE"/>
        </w:rPr>
      </w:pPr>
      <w:r w:rsidRPr="006B6FAF">
        <w:rPr>
          <w:lang w:val="en-IE"/>
        </w:rPr>
        <w:lastRenderedPageBreak/>
        <w:t>Schedule B:</w:t>
      </w:r>
      <w:r w:rsidR="00DA1441" w:rsidRPr="006B6FAF">
        <w:rPr>
          <w:lang w:val="en-IE"/>
        </w:rPr>
        <w:t xml:space="preserve"> </w:t>
      </w:r>
      <w:r w:rsidRPr="006B6FAF">
        <w:rPr>
          <w:lang w:val="en-IE"/>
        </w:rPr>
        <w:t>Services:</w:t>
      </w:r>
      <w:r w:rsidR="00E309ED" w:rsidRPr="006B6FAF">
        <w:rPr>
          <w:lang w:val="en-IE"/>
        </w:rPr>
        <w:t xml:space="preserve"> </w:t>
      </w:r>
      <w:r w:rsidRPr="006B6FAF">
        <w:rPr>
          <w:lang w:val="en-IE"/>
        </w:rPr>
        <w:t>The Specification</w:t>
      </w:r>
    </w:p>
    <w:p w14:paraId="3E3AD9A2" w14:textId="77777777" w:rsidR="001F099A" w:rsidRPr="006B6FAF" w:rsidRDefault="00EA36F6" w:rsidP="009C76B5">
      <w:pPr>
        <w:rPr>
          <w:sz w:val="4"/>
          <w:lang w:val="en-IE"/>
        </w:rPr>
      </w:pPr>
      <w:r w:rsidRPr="006B6FAF">
        <w:rPr>
          <w:noProof/>
          <w:lang w:val="en-IE"/>
        </w:rPr>
        <mc:AlternateContent>
          <mc:Choice Requires="wps">
            <w:drawing>
              <wp:anchor distT="0" distB="0" distL="0" distR="0" simplePos="0" relativeHeight="251658300" behindDoc="1" locked="0" layoutInCell="1" allowOverlap="1" wp14:anchorId="00B57531" wp14:editId="4C5D811D">
                <wp:simplePos x="0" y="0"/>
                <wp:positionH relativeFrom="page">
                  <wp:posOffset>896416</wp:posOffset>
                </wp:positionH>
                <wp:positionV relativeFrom="paragraph">
                  <wp:posOffset>49260</wp:posOffset>
                </wp:positionV>
                <wp:extent cx="5769610" cy="2794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B1B83C2">
              <v:shape id="Graphic 263" style="position:absolute;margin-left:70.6pt;margin-top:3.9pt;width:454.3pt;height:2.2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30EEC323">
                <v:path arrowok="t"/>
                <w10:wrap type="topAndBottom" anchorx="page"/>
              </v:shape>
            </w:pict>
          </mc:Fallback>
        </mc:AlternateContent>
      </w:r>
    </w:p>
    <w:p w14:paraId="72BBEFD8" w14:textId="0EF2E8FE" w:rsidR="00F217EE" w:rsidRPr="006B6FAF" w:rsidRDefault="00EA36F6" w:rsidP="00F217EE">
      <w:pPr>
        <w:pStyle w:val="BodyText"/>
        <w:spacing w:before="60" w:after="120" w:line="276" w:lineRule="auto"/>
        <w:ind w:left="140"/>
        <w:rPr>
          <w:lang w:val="en-IE"/>
        </w:rPr>
      </w:pPr>
      <w:r w:rsidRPr="00A90EB2">
        <w:rPr>
          <w:lang w:val="en-IE"/>
        </w:rPr>
        <w:t>[Insert when completing contract]</w:t>
      </w:r>
    </w:p>
    <w:p w14:paraId="17E11F29" w14:textId="77777777" w:rsidR="00F217EE" w:rsidRPr="006B6FAF" w:rsidRDefault="00F217EE">
      <w:pPr>
        <w:rPr>
          <w:lang w:val="en-IE"/>
        </w:rPr>
      </w:pPr>
      <w:r w:rsidRPr="006B6FAF">
        <w:rPr>
          <w:lang w:val="en-IE"/>
        </w:rPr>
        <w:br w:type="page"/>
      </w:r>
    </w:p>
    <w:p w14:paraId="5A66DE60" w14:textId="6821C9A2" w:rsidR="001F099A" w:rsidRPr="006B6FAF" w:rsidRDefault="00EA36F6" w:rsidP="00395B38">
      <w:pPr>
        <w:pStyle w:val="Heading2"/>
        <w:rPr>
          <w:lang w:val="en-IE"/>
        </w:rPr>
      </w:pPr>
      <w:r w:rsidRPr="006B6FAF">
        <w:rPr>
          <w:lang w:val="en-IE"/>
        </w:rPr>
        <w:lastRenderedPageBreak/>
        <w:t>Schedule</w:t>
      </w:r>
      <w:r w:rsidRPr="006B6FAF">
        <w:rPr>
          <w:spacing w:val="-3"/>
          <w:lang w:val="en-IE"/>
        </w:rPr>
        <w:t xml:space="preserve"> </w:t>
      </w:r>
      <w:r w:rsidRPr="006B6FAF">
        <w:rPr>
          <w:lang w:val="en-IE"/>
        </w:rPr>
        <w:t>C:</w:t>
      </w:r>
      <w:r w:rsidR="00DA1441" w:rsidRPr="006B6FAF">
        <w:rPr>
          <w:spacing w:val="63"/>
          <w:lang w:val="en-IE"/>
        </w:rPr>
        <w:t xml:space="preserve"> </w:t>
      </w:r>
      <w:r w:rsidRPr="006B6FAF">
        <w:rPr>
          <w:spacing w:val="-2"/>
          <w:lang w:val="en-IE"/>
        </w:rPr>
        <w:t>Charges</w:t>
      </w:r>
    </w:p>
    <w:p w14:paraId="376DE03E"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301" behindDoc="1" locked="0" layoutInCell="1" allowOverlap="1" wp14:anchorId="3A2F04BC" wp14:editId="38D58560">
                <wp:simplePos x="0" y="0"/>
                <wp:positionH relativeFrom="page">
                  <wp:posOffset>896416</wp:posOffset>
                </wp:positionH>
                <wp:positionV relativeFrom="paragraph">
                  <wp:posOffset>49514</wp:posOffset>
                </wp:positionV>
                <wp:extent cx="5769610" cy="2794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3D7DB14">
              <v:shape id="Graphic 264" style="position:absolute;margin-left:70.6pt;margin-top:3.9pt;width:454.3pt;height:2.2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73CACED7">
                <v:path arrowok="t"/>
                <w10:wrap type="topAndBottom" anchorx="page"/>
              </v:shape>
            </w:pict>
          </mc:Fallback>
        </mc:AlternateContent>
      </w:r>
    </w:p>
    <w:p w14:paraId="0D407C6C" w14:textId="77777777" w:rsidR="001F099A" w:rsidRPr="006B6FAF" w:rsidRDefault="00EA36F6" w:rsidP="00884D01">
      <w:pPr>
        <w:pStyle w:val="BodyText"/>
        <w:spacing w:before="60" w:after="120" w:line="276" w:lineRule="auto"/>
        <w:ind w:left="140"/>
        <w:rPr>
          <w:lang w:val="en-IE"/>
        </w:rPr>
      </w:pPr>
      <w:r w:rsidRPr="00A90EB2">
        <w:rPr>
          <w:lang w:val="en-IE"/>
        </w:rPr>
        <w:t>[Insert</w:t>
      </w:r>
      <w:r w:rsidRPr="00A90EB2">
        <w:rPr>
          <w:spacing w:val="-8"/>
          <w:lang w:val="en-IE"/>
        </w:rPr>
        <w:t xml:space="preserve"> </w:t>
      </w:r>
      <w:r w:rsidRPr="00A90EB2">
        <w:rPr>
          <w:lang w:val="en-IE"/>
        </w:rPr>
        <w:t>when</w:t>
      </w:r>
      <w:r w:rsidRPr="00A90EB2">
        <w:rPr>
          <w:spacing w:val="-6"/>
          <w:lang w:val="en-IE"/>
        </w:rPr>
        <w:t xml:space="preserve"> </w:t>
      </w:r>
      <w:r w:rsidRPr="00A90EB2">
        <w:rPr>
          <w:lang w:val="en-IE"/>
        </w:rPr>
        <w:t>completing</w:t>
      </w:r>
      <w:r w:rsidRPr="00A90EB2">
        <w:rPr>
          <w:spacing w:val="-4"/>
          <w:lang w:val="en-IE"/>
        </w:rPr>
        <w:t xml:space="preserve"> </w:t>
      </w:r>
      <w:r w:rsidRPr="00A90EB2">
        <w:rPr>
          <w:spacing w:val="-2"/>
          <w:lang w:val="en-IE"/>
        </w:rPr>
        <w:t>contract]</w:t>
      </w:r>
    </w:p>
    <w:p w14:paraId="7DF20329" w14:textId="3F9629ED" w:rsidR="00F217EE" w:rsidRPr="006B6FAF" w:rsidRDefault="00F217EE">
      <w:pPr>
        <w:rPr>
          <w:lang w:val="en-IE"/>
        </w:rPr>
      </w:pPr>
      <w:r w:rsidRPr="006B6FAF">
        <w:rPr>
          <w:lang w:val="en-IE"/>
        </w:rPr>
        <w:br w:type="page"/>
      </w:r>
    </w:p>
    <w:p w14:paraId="48704A7C" w14:textId="2BB31510" w:rsidR="001F099A" w:rsidRPr="006B6FAF" w:rsidRDefault="00EA36F6" w:rsidP="00395B38">
      <w:pPr>
        <w:pStyle w:val="Heading2"/>
        <w:rPr>
          <w:lang w:val="en-IE"/>
        </w:rPr>
      </w:pPr>
      <w:r w:rsidRPr="006B6FAF">
        <w:rPr>
          <w:lang w:val="en-IE"/>
        </w:rPr>
        <w:lastRenderedPageBreak/>
        <w:t>Schedule</w:t>
      </w:r>
      <w:r w:rsidRPr="006B6FAF">
        <w:rPr>
          <w:spacing w:val="-4"/>
          <w:lang w:val="en-IE"/>
        </w:rPr>
        <w:t xml:space="preserve"> </w:t>
      </w:r>
      <w:r w:rsidRPr="006B6FAF">
        <w:rPr>
          <w:lang w:val="en-IE"/>
        </w:rPr>
        <w:t>D:</w:t>
      </w:r>
      <w:r w:rsidR="00DA1441" w:rsidRPr="006B6FAF">
        <w:rPr>
          <w:lang w:val="en-IE"/>
        </w:rPr>
        <w:t xml:space="preserve"> </w:t>
      </w:r>
      <w:r w:rsidRPr="006B6FAF">
        <w:rPr>
          <w:lang w:val="en-IE"/>
        </w:rPr>
        <w:t>Service</w:t>
      </w:r>
      <w:r w:rsidRPr="006B6FAF">
        <w:rPr>
          <w:spacing w:val="-3"/>
          <w:lang w:val="en-IE"/>
        </w:rPr>
        <w:t xml:space="preserve"> </w:t>
      </w:r>
      <w:r w:rsidRPr="006B6FAF">
        <w:rPr>
          <w:spacing w:val="-2"/>
          <w:lang w:val="en-IE"/>
        </w:rPr>
        <w:t>Levels</w:t>
      </w:r>
    </w:p>
    <w:p w14:paraId="16E64400"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302" behindDoc="1" locked="0" layoutInCell="1" allowOverlap="1" wp14:anchorId="726A8EFC" wp14:editId="7CFC54F3">
                <wp:simplePos x="0" y="0"/>
                <wp:positionH relativeFrom="page">
                  <wp:posOffset>896416</wp:posOffset>
                </wp:positionH>
                <wp:positionV relativeFrom="paragraph">
                  <wp:posOffset>49260</wp:posOffset>
                </wp:positionV>
                <wp:extent cx="5769610" cy="2794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1AB1402">
              <v:shape id="Graphic 265" style="position:absolute;margin-left:70.6pt;margin-top:3.9pt;width:454.3pt;height:2.2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502BAD2F">
                <v:path arrowok="t"/>
                <w10:wrap type="topAndBottom" anchorx="page"/>
              </v:shape>
            </w:pict>
          </mc:Fallback>
        </mc:AlternateContent>
      </w:r>
    </w:p>
    <w:p w14:paraId="1ACB7C62" w14:textId="303D990E" w:rsidR="001F099A" w:rsidRPr="006B6FAF" w:rsidRDefault="00EA36F6" w:rsidP="00884D01">
      <w:pPr>
        <w:pStyle w:val="BodyText"/>
        <w:spacing w:before="60" w:after="120" w:line="276" w:lineRule="auto"/>
        <w:ind w:left="140"/>
        <w:rPr>
          <w:lang w:val="en-IE"/>
        </w:rPr>
      </w:pPr>
      <w:r w:rsidRPr="006B6FAF">
        <w:rPr>
          <w:lang w:val="en-IE"/>
        </w:rPr>
        <w:t>[Insert</w:t>
      </w:r>
      <w:r w:rsidRPr="006B6FAF">
        <w:rPr>
          <w:spacing w:val="-9"/>
          <w:lang w:val="en-IE"/>
        </w:rPr>
        <w:t xml:space="preserve"> </w:t>
      </w:r>
      <w:r w:rsidRPr="006B6FAF">
        <w:rPr>
          <w:lang w:val="en-IE"/>
        </w:rPr>
        <w:t>at</w:t>
      </w:r>
      <w:r w:rsidRPr="006B6FAF">
        <w:rPr>
          <w:spacing w:val="-7"/>
          <w:lang w:val="en-IE"/>
        </w:rPr>
        <w:t xml:space="preserve"> </w:t>
      </w:r>
      <w:proofErr w:type="spellStart"/>
      <w:r w:rsidR="00821A33" w:rsidRPr="006B6FAF">
        <w:rPr>
          <w:lang w:val="en-IE"/>
        </w:rPr>
        <w:t>CfT</w:t>
      </w:r>
      <w:proofErr w:type="spellEnd"/>
      <w:r w:rsidRPr="006B6FAF">
        <w:rPr>
          <w:spacing w:val="-7"/>
          <w:lang w:val="en-IE"/>
        </w:rPr>
        <w:t xml:space="preserve"> </w:t>
      </w:r>
      <w:r w:rsidRPr="006B6FAF">
        <w:rPr>
          <w:lang w:val="en-IE"/>
        </w:rPr>
        <w:t>stage,</w:t>
      </w:r>
      <w:r w:rsidRPr="006B6FAF">
        <w:rPr>
          <w:spacing w:val="-2"/>
          <w:lang w:val="en-IE"/>
        </w:rPr>
        <w:t xml:space="preserve"> </w:t>
      </w:r>
      <w:r w:rsidRPr="006B6FAF">
        <w:rPr>
          <w:lang w:val="en-IE"/>
        </w:rPr>
        <w:t>if</w:t>
      </w:r>
      <w:r w:rsidRPr="006B6FAF">
        <w:rPr>
          <w:spacing w:val="-4"/>
          <w:lang w:val="en-IE"/>
        </w:rPr>
        <w:t xml:space="preserve"> </w:t>
      </w:r>
      <w:r w:rsidRPr="006B6FAF">
        <w:rPr>
          <w:lang w:val="en-IE"/>
        </w:rPr>
        <w:t>applicable,</w:t>
      </w:r>
      <w:r w:rsidRPr="006B6FAF">
        <w:rPr>
          <w:spacing w:val="-2"/>
          <w:lang w:val="en-IE"/>
        </w:rPr>
        <w:t xml:space="preserve"> </w:t>
      </w:r>
      <w:r w:rsidRPr="006B6FAF">
        <w:rPr>
          <w:lang w:val="en-IE"/>
        </w:rPr>
        <w:t>or</w:t>
      </w:r>
      <w:r w:rsidRPr="006B6FAF">
        <w:rPr>
          <w:spacing w:val="-4"/>
          <w:lang w:val="en-IE"/>
        </w:rPr>
        <w:t xml:space="preserve"> </w:t>
      </w:r>
      <w:r w:rsidRPr="006B6FAF">
        <w:rPr>
          <w:lang w:val="en-IE"/>
        </w:rPr>
        <w:t>when</w:t>
      </w:r>
      <w:r w:rsidRPr="006B6FAF">
        <w:rPr>
          <w:spacing w:val="-6"/>
          <w:lang w:val="en-IE"/>
        </w:rPr>
        <w:t xml:space="preserve"> </w:t>
      </w:r>
      <w:r w:rsidRPr="006B6FAF">
        <w:rPr>
          <w:lang w:val="en-IE"/>
        </w:rPr>
        <w:t>completing</w:t>
      </w:r>
      <w:r w:rsidRPr="006B6FAF">
        <w:rPr>
          <w:spacing w:val="-7"/>
          <w:lang w:val="en-IE"/>
        </w:rPr>
        <w:t xml:space="preserve"> </w:t>
      </w:r>
      <w:r w:rsidRPr="006B6FAF">
        <w:rPr>
          <w:spacing w:val="-2"/>
          <w:lang w:val="en-IE"/>
        </w:rPr>
        <w:t>contract]</w:t>
      </w:r>
    </w:p>
    <w:p w14:paraId="0B6F80EA" w14:textId="53B5A293" w:rsidR="00F217EE" w:rsidRPr="006B6FAF" w:rsidRDefault="00F217EE">
      <w:pPr>
        <w:rPr>
          <w:lang w:val="en-IE"/>
        </w:rPr>
      </w:pPr>
      <w:r w:rsidRPr="006B6FAF">
        <w:rPr>
          <w:lang w:val="en-IE"/>
        </w:rPr>
        <w:br w:type="page"/>
      </w:r>
    </w:p>
    <w:p w14:paraId="4FB14528" w14:textId="5D9966FD" w:rsidR="001F099A" w:rsidRPr="006B6FAF" w:rsidRDefault="00EA36F6" w:rsidP="00395B38">
      <w:pPr>
        <w:pStyle w:val="Heading2"/>
        <w:rPr>
          <w:lang w:val="en-IE"/>
        </w:rPr>
      </w:pPr>
      <w:r w:rsidRPr="006B6FAF">
        <w:rPr>
          <w:lang w:val="en-IE"/>
        </w:rPr>
        <w:lastRenderedPageBreak/>
        <w:t>Schedule</w:t>
      </w:r>
      <w:r w:rsidRPr="006B6FAF">
        <w:rPr>
          <w:spacing w:val="-7"/>
          <w:lang w:val="en-IE"/>
        </w:rPr>
        <w:t xml:space="preserve"> </w:t>
      </w:r>
      <w:r w:rsidRPr="006B6FAF">
        <w:rPr>
          <w:spacing w:val="-5"/>
          <w:lang w:val="en-IE"/>
        </w:rPr>
        <w:t>E:</w:t>
      </w:r>
      <w:r w:rsidR="00DA1441" w:rsidRPr="006B6FAF">
        <w:rPr>
          <w:spacing w:val="-5"/>
          <w:lang w:val="en-IE"/>
        </w:rPr>
        <w:t xml:space="preserve"> </w:t>
      </w:r>
      <w:r w:rsidRPr="006B6FAF">
        <w:rPr>
          <w:lang w:val="en-IE"/>
        </w:rPr>
        <w:t>Data</w:t>
      </w:r>
      <w:r w:rsidRPr="006B6FAF">
        <w:rPr>
          <w:spacing w:val="-5"/>
          <w:lang w:val="en-IE"/>
        </w:rPr>
        <w:t xml:space="preserve"> </w:t>
      </w:r>
      <w:r w:rsidRPr="006B6FAF">
        <w:rPr>
          <w:spacing w:val="-2"/>
          <w:lang w:val="en-IE"/>
        </w:rPr>
        <w:t>Protection</w:t>
      </w:r>
    </w:p>
    <w:p w14:paraId="5EB6F98E"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303" behindDoc="1" locked="0" layoutInCell="1" allowOverlap="1" wp14:anchorId="7753F4C5" wp14:editId="6AE22B91">
                <wp:simplePos x="0" y="0"/>
                <wp:positionH relativeFrom="page">
                  <wp:posOffset>896416</wp:posOffset>
                </wp:positionH>
                <wp:positionV relativeFrom="paragraph">
                  <wp:posOffset>49514</wp:posOffset>
                </wp:positionV>
                <wp:extent cx="5769610" cy="2794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49BAAD9">
              <v:shape id="Graphic 266" style="position:absolute;margin-left:70.6pt;margin-top:3.9pt;width:454.3pt;height:2.2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02C0422F">
                <v:path arrowok="t"/>
                <w10:wrap type="topAndBottom" anchorx="page"/>
              </v:shape>
            </w:pict>
          </mc:Fallback>
        </mc:AlternateContent>
      </w:r>
    </w:p>
    <w:p w14:paraId="2C909740" w14:textId="77777777" w:rsidR="001F099A" w:rsidRPr="006B6FAF" w:rsidRDefault="001F099A" w:rsidP="00884D01">
      <w:pPr>
        <w:pStyle w:val="BodyText"/>
        <w:spacing w:before="60" w:after="120" w:line="276" w:lineRule="auto"/>
        <w:rPr>
          <w:b/>
          <w:lang w:val="en-IE"/>
        </w:rPr>
      </w:pPr>
    </w:p>
    <w:p w14:paraId="420743D9" w14:textId="77777777" w:rsidR="001F099A" w:rsidRPr="006B6FAF" w:rsidRDefault="001F099A" w:rsidP="00884D01">
      <w:pPr>
        <w:pStyle w:val="BodyText"/>
        <w:spacing w:before="60" w:after="120" w:line="276" w:lineRule="auto"/>
        <w:rPr>
          <w:b/>
          <w:lang w:val="en-IE"/>
        </w:rPr>
      </w:pPr>
    </w:p>
    <w:p w14:paraId="2BC2AE41" w14:textId="77777777" w:rsidR="001F099A" w:rsidRPr="006B6FAF" w:rsidRDefault="00EA36F6" w:rsidP="00884D01">
      <w:pPr>
        <w:spacing w:before="60" w:after="120" w:line="276" w:lineRule="auto"/>
        <w:ind w:left="140"/>
        <w:rPr>
          <w:i/>
          <w:lang w:val="en-IE"/>
        </w:rPr>
      </w:pPr>
      <w:r w:rsidRPr="006B6FAF">
        <w:rPr>
          <w:i/>
          <w:u w:val="single"/>
          <w:lang w:val="en-IE"/>
        </w:rPr>
        <w:t>[complete</w:t>
      </w:r>
      <w:r w:rsidRPr="006B6FAF">
        <w:rPr>
          <w:i/>
          <w:spacing w:val="-7"/>
          <w:u w:val="single"/>
          <w:lang w:val="en-IE"/>
        </w:rPr>
        <w:t xml:space="preserve"> </w:t>
      </w:r>
      <w:r w:rsidRPr="006B6FAF">
        <w:rPr>
          <w:i/>
          <w:u w:val="single"/>
          <w:lang w:val="en-IE"/>
        </w:rPr>
        <w:t>when</w:t>
      </w:r>
      <w:r w:rsidRPr="006B6FAF">
        <w:rPr>
          <w:i/>
          <w:spacing w:val="-6"/>
          <w:u w:val="single"/>
          <w:lang w:val="en-IE"/>
        </w:rPr>
        <w:t xml:space="preserve"> </w:t>
      </w:r>
      <w:r w:rsidRPr="006B6FAF">
        <w:rPr>
          <w:i/>
          <w:u w:val="single"/>
          <w:lang w:val="en-IE"/>
        </w:rPr>
        <w:t>completing</w:t>
      </w:r>
      <w:r w:rsidRPr="006B6FAF">
        <w:rPr>
          <w:i/>
          <w:spacing w:val="-6"/>
          <w:u w:val="single"/>
          <w:lang w:val="en-IE"/>
        </w:rPr>
        <w:t xml:space="preserve"> </w:t>
      </w:r>
      <w:r w:rsidRPr="006B6FAF">
        <w:rPr>
          <w:i/>
          <w:u w:val="single"/>
          <w:lang w:val="en-IE"/>
        </w:rPr>
        <w:t>the</w:t>
      </w:r>
      <w:r w:rsidRPr="006B6FAF">
        <w:rPr>
          <w:i/>
          <w:spacing w:val="-6"/>
          <w:u w:val="single"/>
          <w:lang w:val="en-IE"/>
        </w:rPr>
        <w:t xml:space="preserve"> </w:t>
      </w:r>
      <w:r w:rsidRPr="006B6FAF">
        <w:rPr>
          <w:i/>
          <w:spacing w:val="-2"/>
          <w:u w:val="single"/>
          <w:lang w:val="en-IE"/>
        </w:rPr>
        <w:t>contract]</w:t>
      </w:r>
    </w:p>
    <w:p w14:paraId="66A3C5F5" w14:textId="77777777" w:rsidR="001F099A" w:rsidRPr="006B6FAF" w:rsidRDefault="00EA36F6" w:rsidP="00884D01">
      <w:pPr>
        <w:pStyle w:val="BodyText"/>
        <w:spacing w:before="60" w:after="120" w:line="276" w:lineRule="auto"/>
        <w:ind w:left="140"/>
        <w:rPr>
          <w:lang w:val="en-IE"/>
        </w:rPr>
      </w:pPr>
      <w:r w:rsidRPr="006B6FAF">
        <w:rPr>
          <w:u w:val="single"/>
          <w:lang w:val="en-IE"/>
        </w:rPr>
        <w:t>Processing,</w:t>
      </w:r>
      <w:r w:rsidRPr="006B6FAF">
        <w:rPr>
          <w:spacing w:val="-6"/>
          <w:u w:val="single"/>
          <w:lang w:val="en-IE"/>
        </w:rPr>
        <w:t xml:space="preserve"> </w:t>
      </w:r>
      <w:r w:rsidRPr="006B6FAF">
        <w:rPr>
          <w:u w:val="single"/>
          <w:lang w:val="en-IE"/>
        </w:rPr>
        <w:t>Personal</w:t>
      </w:r>
      <w:r w:rsidRPr="006B6FAF">
        <w:rPr>
          <w:spacing w:val="-6"/>
          <w:u w:val="single"/>
          <w:lang w:val="en-IE"/>
        </w:rPr>
        <w:t xml:space="preserve"> </w:t>
      </w:r>
      <w:r w:rsidRPr="006B6FAF">
        <w:rPr>
          <w:u w:val="single"/>
          <w:lang w:val="en-IE"/>
        </w:rPr>
        <w:t>Data</w:t>
      </w:r>
      <w:r w:rsidRPr="006B6FAF">
        <w:rPr>
          <w:spacing w:val="-7"/>
          <w:u w:val="single"/>
          <w:lang w:val="en-IE"/>
        </w:rPr>
        <w:t xml:space="preserve"> </w:t>
      </w:r>
      <w:r w:rsidRPr="006B6FAF">
        <w:rPr>
          <w:u w:val="single"/>
          <w:lang w:val="en-IE"/>
        </w:rPr>
        <w:t>and</w:t>
      </w:r>
      <w:r w:rsidRPr="006B6FAF">
        <w:rPr>
          <w:spacing w:val="-8"/>
          <w:u w:val="single"/>
          <w:lang w:val="en-IE"/>
        </w:rPr>
        <w:t xml:space="preserve"> </w:t>
      </w:r>
      <w:r w:rsidRPr="006B6FAF">
        <w:rPr>
          <w:u w:val="single"/>
          <w:lang w:val="en-IE"/>
        </w:rPr>
        <w:t>Data</w:t>
      </w:r>
      <w:r w:rsidRPr="006B6FAF">
        <w:rPr>
          <w:spacing w:val="-7"/>
          <w:u w:val="single"/>
          <w:lang w:val="en-IE"/>
        </w:rPr>
        <w:t xml:space="preserve"> </w:t>
      </w:r>
      <w:r w:rsidRPr="006B6FAF">
        <w:rPr>
          <w:spacing w:val="-2"/>
          <w:u w:val="single"/>
          <w:lang w:val="en-IE"/>
        </w:rPr>
        <w:t>Subjects</w:t>
      </w:r>
    </w:p>
    <w:p w14:paraId="33EE39BF" w14:textId="77777777" w:rsidR="001F099A" w:rsidRPr="006B6FAF" w:rsidRDefault="00EA36F6" w:rsidP="00406D8E">
      <w:pPr>
        <w:pStyle w:val="ListParagraph"/>
        <w:numPr>
          <w:ilvl w:val="0"/>
          <w:numId w:val="6"/>
        </w:numPr>
        <w:tabs>
          <w:tab w:val="left" w:pos="859"/>
        </w:tabs>
        <w:spacing w:before="60" w:after="120" w:line="276" w:lineRule="auto"/>
        <w:ind w:left="859" w:hanging="359"/>
        <w:rPr>
          <w:lang w:val="en-IE"/>
        </w:rPr>
      </w:pPr>
      <w:r w:rsidRPr="006B6FAF">
        <w:rPr>
          <w:lang w:val="en-IE"/>
        </w:rPr>
        <w:t>Processing</w:t>
      </w:r>
      <w:r w:rsidRPr="006B6FAF">
        <w:rPr>
          <w:spacing w:val="-5"/>
          <w:lang w:val="en-IE"/>
        </w:rPr>
        <w:t xml:space="preserve"> </w:t>
      </w:r>
      <w:r w:rsidRPr="006B6FAF">
        <w:rPr>
          <w:lang w:val="en-IE"/>
        </w:rPr>
        <w:t>by</w:t>
      </w:r>
      <w:r w:rsidRPr="006B6FAF">
        <w:rPr>
          <w:spacing w:val="-5"/>
          <w:lang w:val="en-IE"/>
        </w:rPr>
        <w:t xml:space="preserve"> </w:t>
      </w:r>
      <w:r w:rsidRPr="006B6FAF">
        <w:rPr>
          <w:lang w:val="en-IE"/>
        </w:rPr>
        <w:t>the</w:t>
      </w:r>
      <w:r w:rsidRPr="006B6FAF">
        <w:rPr>
          <w:spacing w:val="-4"/>
          <w:lang w:val="en-IE"/>
        </w:rPr>
        <w:t xml:space="preserve"> </w:t>
      </w:r>
      <w:r w:rsidRPr="006B6FAF">
        <w:rPr>
          <w:spacing w:val="-2"/>
          <w:lang w:val="en-IE"/>
        </w:rPr>
        <w:t>Contractor</w:t>
      </w:r>
    </w:p>
    <w:p w14:paraId="552A23E2" w14:textId="77777777" w:rsidR="001F099A" w:rsidRPr="006B6FAF" w:rsidRDefault="001F099A" w:rsidP="00884D01">
      <w:pPr>
        <w:pStyle w:val="BodyText"/>
        <w:spacing w:before="60" w:after="120" w:line="276" w:lineRule="auto"/>
        <w:rPr>
          <w:lang w:val="en-IE"/>
        </w:rPr>
      </w:pPr>
    </w:p>
    <w:p w14:paraId="4CAF8A97" w14:textId="77777777" w:rsidR="001F099A" w:rsidRPr="006B6FAF" w:rsidRDefault="00EA36F6" w:rsidP="00406D8E">
      <w:pPr>
        <w:pStyle w:val="ListParagraph"/>
        <w:numPr>
          <w:ilvl w:val="1"/>
          <w:numId w:val="6"/>
        </w:numPr>
        <w:tabs>
          <w:tab w:val="left" w:pos="1271"/>
        </w:tabs>
        <w:spacing w:before="60" w:after="120" w:line="276" w:lineRule="auto"/>
        <w:ind w:left="1271" w:hanging="358"/>
        <w:rPr>
          <w:lang w:val="en-IE"/>
        </w:rPr>
      </w:pPr>
      <w:r w:rsidRPr="006B6FAF">
        <w:rPr>
          <w:lang w:val="en-IE"/>
        </w:rPr>
        <w:t>Subject</w:t>
      </w:r>
      <w:r w:rsidRPr="006B6FAF">
        <w:rPr>
          <w:spacing w:val="-9"/>
          <w:lang w:val="en-IE"/>
        </w:rPr>
        <w:t xml:space="preserve"> </w:t>
      </w:r>
      <w:r w:rsidRPr="006B6FAF">
        <w:rPr>
          <w:lang w:val="en-IE"/>
        </w:rPr>
        <w:t>matter</w:t>
      </w:r>
      <w:r w:rsidRPr="006B6FAF">
        <w:rPr>
          <w:spacing w:val="-1"/>
          <w:lang w:val="en-IE"/>
        </w:rPr>
        <w:t xml:space="preserve"> </w:t>
      </w:r>
      <w:r w:rsidRPr="006B6FAF">
        <w:rPr>
          <w:lang w:val="en-IE"/>
        </w:rPr>
        <w:t>of</w:t>
      </w:r>
      <w:r w:rsidRPr="006B6FAF">
        <w:rPr>
          <w:spacing w:val="-6"/>
          <w:lang w:val="en-IE"/>
        </w:rPr>
        <w:t xml:space="preserve"> </w:t>
      </w:r>
      <w:r w:rsidRPr="006B6FAF">
        <w:rPr>
          <w:spacing w:val="-2"/>
          <w:lang w:val="en-IE"/>
        </w:rPr>
        <w:t>processing</w:t>
      </w:r>
    </w:p>
    <w:p w14:paraId="05649581" w14:textId="77777777" w:rsidR="001F099A" w:rsidRPr="006B6FAF" w:rsidRDefault="001F099A" w:rsidP="00884D01">
      <w:pPr>
        <w:pStyle w:val="BodyText"/>
        <w:spacing w:before="60" w:after="120" w:line="276" w:lineRule="auto"/>
        <w:rPr>
          <w:lang w:val="en-IE"/>
        </w:rPr>
      </w:pPr>
    </w:p>
    <w:p w14:paraId="7EC836BF" w14:textId="77777777" w:rsidR="001F099A" w:rsidRPr="006B6FAF" w:rsidRDefault="00EA36F6" w:rsidP="00406D8E">
      <w:pPr>
        <w:pStyle w:val="ListParagraph"/>
        <w:numPr>
          <w:ilvl w:val="1"/>
          <w:numId w:val="6"/>
        </w:numPr>
        <w:tabs>
          <w:tab w:val="left" w:pos="1271"/>
        </w:tabs>
        <w:spacing w:before="60" w:after="120" w:line="276" w:lineRule="auto"/>
        <w:ind w:left="1271" w:hanging="358"/>
        <w:rPr>
          <w:lang w:val="en-IE"/>
        </w:rPr>
      </w:pPr>
      <w:r w:rsidRPr="006B6FAF">
        <w:rPr>
          <w:lang w:val="en-IE"/>
        </w:rPr>
        <w:t>Nature</w:t>
      </w:r>
      <w:r w:rsidRPr="006B6FAF">
        <w:rPr>
          <w:spacing w:val="-5"/>
          <w:lang w:val="en-IE"/>
        </w:rPr>
        <w:t xml:space="preserve"> </w:t>
      </w:r>
      <w:r w:rsidRPr="006B6FAF">
        <w:rPr>
          <w:lang w:val="en-IE"/>
        </w:rPr>
        <w:t>of</w:t>
      </w:r>
      <w:r w:rsidRPr="006B6FAF">
        <w:rPr>
          <w:spacing w:val="-4"/>
          <w:lang w:val="en-IE"/>
        </w:rPr>
        <w:t xml:space="preserve"> </w:t>
      </w:r>
      <w:r w:rsidRPr="006B6FAF">
        <w:rPr>
          <w:spacing w:val="-2"/>
          <w:lang w:val="en-IE"/>
        </w:rPr>
        <w:t>processing</w:t>
      </w:r>
    </w:p>
    <w:p w14:paraId="61E94920" w14:textId="77777777" w:rsidR="001F099A" w:rsidRPr="006B6FAF" w:rsidRDefault="001F099A" w:rsidP="00884D01">
      <w:pPr>
        <w:pStyle w:val="BodyText"/>
        <w:spacing w:before="60" w:after="120" w:line="276" w:lineRule="auto"/>
        <w:rPr>
          <w:lang w:val="en-IE"/>
        </w:rPr>
      </w:pPr>
    </w:p>
    <w:p w14:paraId="4DA747AF" w14:textId="77777777" w:rsidR="001F099A" w:rsidRPr="006B6FAF" w:rsidRDefault="00EA36F6" w:rsidP="00406D8E">
      <w:pPr>
        <w:pStyle w:val="ListParagraph"/>
        <w:numPr>
          <w:ilvl w:val="1"/>
          <w:numId w:val="6"/>
        </w:numPr>
        <w:tabs>
          <w:tab w:val="left" w:pos="1271"/>
        </w:tabs>
        <w:spacing w:before="60" w:after="120" w:line="276" w:lineRule="auto"/>
        <w:ind w:left="1271" w:hanging="358"/>
        <w:rPr>
          <w:lang w:val="en-IE"/>
        </w:rPr>
      </w:pPr>
      <w:r w:rsidRPr="006B6FAF">
        <w:rPr>
          <w:lang w:val="en-IE"/>
        </w:rPr>
        <w:t>Purpose</w:t>
      </w:r>
      <w:r w:rsidRPr="006B6FAF">
        <w:rPr>
          <w:spacing w:val="-6"/>
          <w:lang w:val="en-IE"/>
        </w:rPr>
        <w:t xml:space="preserve"> </w:t>
      </w:r>
      <w:r w:rsidRPr="006B6FAF">
        <w:rPr>
          <w:lang w:val="en-IE"/>
        </w:rPr>
        <w:t>of</w:t>
      </w:r>
      <w:r w:rsidRPr="006B6FAF">
        <w:rPr>
          <w:spacing w:val="-5"/>
          <w:lang w:val="en-IE"/>
        </w:rPr>
        <w:t xml:space="preserve"> </w:t>
      </w:r>
      <w:r w:rsidRPr="006B6FAF">
        <w:rPr>
          <w:spacing w:val="-2"/>
          <w:lang w:val="en-IE"/>
        </w:rPr>
        <w:t>processing</w:t>
      </w:r>
    </w:p>
    <w:p w14:paraId="2575F678" w14:textId="77777777" w:rsidR="001F099A" w:rsidRPr="006B6FAF" w:rsidRDefault="001F099A" w:rsidP="00884D01">
      <w:pPr>
        <w:pStyle w:val="BodyText"/>
        <w:spacing w:before="60" w:after="120" w:line="276" w:lineRule="auto"/>
        <w:rPr>
          <w:lang w:val="en-IE"/>
        </w:rPr>
      </w:pPr>
    </w:p>
    <w:p w14:paraId="397D10AB" w14:textId="77777777" w:rsidR="001F099A" w:rsidRPr="006B6FAF" w:rsidRDefault="00EA36F6" w:rsidP="00406D8E">
      <w:pPr>
        <w:pStyle w:val="ListParagraph"/>
        <w:numPr>
          <w:ilvl w:val="1"/>
          <w:numId w:val="6"/>
        </w:numPr>
        <w:tabs>
          <w:tab w:val="left" w:pos="1271"/>
        </w:tabs>
        <w:spacing w:before="60" w:after="120" w:line="276" w:lineRule="auto"/>
        <w:ind w:left="1271" w:hanging="358"/>
        <w:rPr>
          <w:lang w:val="en-IE"/>
        </w:rPr>
      </w:pPr>
      <w:r w:rsidRPr="006B6FAF">
        <w:rPr>
          <w:lang w:val="en-IE"/>
        </w:rPr>
        <w:t>Duration</w:t>
      </w:r>
      <w:r w:rsidRPr="006B6FAF">
        <w:rPr>
          <w:spacing w:val="-7"/>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5"/>
          <w:lang w:val="en-IE"/>
        </w:rPr>
        <w:t xml:space="preserve"> </w:t>
      </w:r>
      <w:r w:rsidRPr="006B6FAF">
        <w:rPr>
          <w:spacing w:val="-2"/>
          <w:lang w:val="en-IE"/>
        </w:rPr>
        <w:t>processing</w:t>
      </w:r>
    </w:p>
    <w:p w14:paraId="0DF53702" w14:textId="77777777" w:rsidR="001F099A" w:rsidRPr="006B6FAF" w:rsidRDefault="001F099A" w:rsidP="00884D01">
      <w:pPr>
        <w:pStyle w:val="BodyText"/>
        <w:spacing w:before="60" w:after="120" w:line="276" w:lineRule="auto"/>
        <w:rPr>
          <w:lang w:val="en-IE"/>
        </w:rPr>
      </w:pPr>
    </w:p>
    <w:p w14:paraId="134BF4C3" w14:textId="77777777" w:rsidR="001F099A" w:rsidRPr="006B6FAF" w:rsidRDefault="00EA36F6" w:rsidP="00406D8E">
      <w:pPr>
        <w:pStyle w:val="ListParagraph"/>
        <w:numPr>
          <w:ilvl w:val="0"/>
          <w:numId w:val="6"/>
        </w:numPr>
        <w:tabs>
          <w:tab w:val="left" w:pos="859"/>
        </w:tabs>
        <w:spacing w:before="60" w:after="120" w:line="276" w:lineRule="auto"/>
        <w:ind w:left="859" w:hanging="359"/>
        <w:rPr>
          <w:lang w:val="en-IE"/>
        </w:rPr>
      </w:pPr>
      <w:r w:rsidRPr="006B6FAF">
        <w:rPr>
          <w:lang w:val="en-IE"/>
        </w:rPr>
        <w:t>Types</w:t>
      </w:r>
      <w:r w:rsidRPr="006B6FAF">
        <w:rPr>
          <w:spacing w:val="-9"/>
          <w:lang w:val="en-IE"/>
        </w:rPr>
        <w:t xml:space="preserve"> </w:t>
      </w:r>
      <w:r w:rsidRPr="006B6FAF">
        <w:rPr>
          <w:lang w:val="en-IE"/>
        </w:rPr>
        <w:t>of</w:t>
      </w:r>
      <w:r w:rsidRPr="006B6FAF">
        <w:rPr>
          <w:spacing w:val="-6"/>
          <w:lang w:val="en-IE"/>
        </w:rPr>
        <w:t xml:space="preserve"> </w:t>
      </w:r>
      <w:r w:rsidRPr="006B6FAF">
        <w:rPr>
          <w:lang w:val="en-IE"/>
        </w:rPr>
        <w:t>personal</w:t>
      </w:r>
      <w:r w:rsidRPr="006B6FAF">
        <w:rPr>
          <w:spacing w:val="-5"/>
          <w:lang w:val="en-IE"/>
        </w:rPr>
        <w:t xml:space="preserve"> </w:t>
      </w:r>
      <w:r w:rsidRPr="006B6FAF">
        <w:rPr>
          <w:spacing w:val="-4"/>
          <w:lang w:val="en-IE"/>
        </w:rPr>
        <w:t>data</w:t>
      </w:r>
    </w:p>
    <w:p w14:paraId="63F996AF" w14:textId="77777777" w:rsidR="001F099A" w:rsidRPr="006B6FAF" w:rsidRDefault="001F099A" w:rsidP="00884D01">
      <w:pPr>
        <w:pStyle w:val="BodyText"/>
        <w:spacing w:before="60" w:after="120" w:line="276" w:lineRule="auto"/>
        <w:rPr>
          <w:lang w:val="en-IE"/>
        </w:rPr>
      </w:pPr>
    </w:p>
    <w:p w14:paraId="79169A1A" w14:textId="77777777" w:rsidR="001F099A" w:rsidRPr="006B6FAF" w:rsidRDefault="00EA36F6" w:rsidP="00406D8E">
      <w:pPr>
        <w:pStyle w:val="ListParagraph"/>
        <w:numPr>
          <w:ilvl w:val="0"/>
          <w:numId w:val="6"/>
        </w:numPr>
        <w:tabs>
          <w:tab w:val="left" w:pos="859"/>
        </w:tabs>
        <w:spacing w:before="60" w:after="120" w:line="276" w:lineRule="auto"/>
        <w:ind w:left="859" w:hanging="359"/>
        <w:rPr>
          <w:lang w:val="en-IE"/>
        </w:rPr>
      </w:pPr>
      <w:r w:rsidRPr="006B6FAF">
        <w:rPr>
          <w:lang w:val="en-IE"/>
        </w:rPr>
        <w:t>Categories</w:t>
      </w:r>
      <w:r w:rsidRPr="006B6FAF">
        <w:rPr>
          <w:spacing w:val="-7"/>
          <w:lang w:val="en-IE"/>
        </w:rPr>
        <w:t xml:space="preserve"> </w:t>
      </w:r>
      <w:r w:rsidRPr="006B6FAF">
        <w:rPr>
          <w:lang w:val="en-IE"/>
        </w:rPr>
        <w:t>of</w:t>
      </w:r>
      <w:r w:rsidRPr="006B6FAF">
        <w:rPr>
          <w:spacing w:val="-6"/>
          <w:lang w:val="en-IE"/>
        </w:rPr>
        <w:t xml:space="preserve"> </w:t>
      </w:r>
      <w:r w:rsidRPr="006B6FAF">
        <w:rPr>
          <w:lang w:val="en-IE"/>
        </w:rPr>
        <w:t>data</w:t>
      </w:r>
      <w:r w:rsidRPr="006B6FAF">
        <w:rPr>
          <w:spacing w:val="-6"/>
          <w:lang w:val="en-IE"/>
        </w:rPr>
        <w:t xml:space="preserve"> </w:t>
      </w:r>
      <w:r w:rsidRPr="006B6FAF">
        <w:rPr>
          <w:spacing w:val="-2"/>
          <w:lang w:val="en-IE"/>
        </w:rPr>
        <w:t>subject</w:t>
      </w:r>
    </w:p>
    <w:p w14:paraId="7322D22D" w14:textId="3B4AB659" w:rsidR="00F217EE" w:rsidRPr="006B6FAF" w:rsidRDefault="00F217EE">
      <w:pPr>
        <w:rPr>
          <w:lang w:val="en-IE"/>
        </w:rPr>
      </w:pPr>
      <w:r w:rsidRPr="006B6FAF">
        <w:rPr>
          <w:lang w:val="en-IE"/>
        </w:rPr>
        <w:br w:type="page"/>
      </w:r>
    </w:p>
    <w:p w14:paraId="19E5F692" w14:textId="609CC113" w:rsidR="001F099A" w:rsidRPr="006B6FAF" w:rsidRDefault="00EA36F6" w:rsidP="00E950BB">
      <w:pPr>
        <w:pStyle w:val="Heading1"/>
        <w:rPr>
          <w:lang w:val="en-IE"/>
        </w:rPr>
      </w:pPr>
      <w:bookmarkStart w:id="22" w:name="_Toc192237473"/>
      <w:r w:rsidRPr="006B6FAF">
        <w:rPr>
          <w:lang w:val="en-IE"/>
        </w:rPr>
        <w:lastRenderedPageBreak/>
        <w:t>Appendix</w:t>
      </w:r>
      <w:r w:rsidRPr="006B6FAF">
        <w:rPr>
          <w:spacing w:val="-6"/>
          <w:lang w:val="en-IE"/>
        </w:rPr>
        <w:t xml:space="preserve"> </w:t>
      </w:r>
      <w:r w:rsidRPr="006B6FAF">
        <w:rPr>
          <w:lang w:val="en-IE"/>
        </w:rPr>
        <w:t>6:</w:t>
      </w:r>
      <w:r w:rsidR="00DA1441" w:rsidRPr="006B6FAF">
        <w:rPr>
          <w:lang w:val="en-IE"/>
        </w:rPr>
        <w:t xml:space="preserve"> </w:t>
      </w:r>
      <w:r w:rsidRPr="006B6FAF">
        <w:rPr>
          <w:lang w:val="en-IE"/>
        </w:rPr>
        <w:t>Confidentiality</w:t>
      </w:r>
      <w:r w:rsidRPr="006B6FAF">
        <w:rPr>
          <w:spacing w:val="-6"/>
          <w:lang w:val="en-IE"/>
        </w:rPr>
        <w:t xml:space="preserve"> </w:t>
      </w:r>
      <w:r w:rsidRPr="006B6FAF">
        <w:rPr>
          <w:spacing w:val="-2"/>
          <w:lang w:val="en-IE"/>
        </w:rPr>
        <w:t>Agreement</w:t>
      </w:r>
      <w:bookmarkEnd w:id="22"/>
    </w:p>
    <w:p w14:paraId="2630FA02"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304" behindDoc="1" locked="0" layoutInCell="1" allowOverlap="1" wp14:anchorId="01AE3937" wp14:editId="13D596E0">
                <wp:simplePos x="0" y="0"/>
                <wp:positionH relativeFrom="page">
                  <wp:posOffset>896416</wp:posOffset>
                </wp:positionH>
                <wp:positionV relativeFrom="paragraph">
                  <wp:posOffset>49260</wp:posOffset>
                </wp:positionV>
                <wp:extent cx="5769610" cy="2794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806E0AF">
              <v:shape id="Graphic 267" style="position:absolute;margin-left:70.6pt;margin-top:3.9pt;width:454.3pt;height:2.2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585834BC">
                <v:path arrowok="t"/>
                <w10:wrap type="topAndBottom" anchorx="page"/>
              </v:shape>
            </w:pict>
          </mc:Fallback>
        </mc:AlternateContent>
      </w:r>
    </w:p>
    <w:p w14:paraId="3FF3F6B1" w14:textId="77777777" w:rsidR="001F099A" w:rsidRPr="006B6FAF" w:rsidRDefault="00EA36F6" w:rsidP="00884D01">
      <w:pPr>
        <w:pStyle w:val="BodyText"/>
        <w:spacing w:before="60" w:after="120" w:line="276" w:lineRule="auto"/>
        <w:ind w:left="140"/>
        <w:rPr>
          <w:lang w:val="en-IE"/>
        </w:rPr>
      </w:pPr>
      <w:r w:rsidRPr="006B6FAF">
        <w:rPr>
          <w:lang w:val="en-IE"/>
        </w:rPr>
        <w:t>THIS</w:t>
      </w:r>
      <w:r w:rsidRPr="006B6FAF">
        <w:rPr>
          <w:spacing w:val="-8"/>
          <w:lang w:val="en-IE"/>
        </w:rPr>
        <w:t xml:space="preserve"> </w:t>
      </w:r>
      <w:r w:rsidRPr="006B6FAF">
        <w:rPr>
          <w:lang w:val="en-IE"/>
        </w:rPr>
        <w:t>AGREEMENT</w:t>
      </w:r>
      <w:r w:rsidRPr="006B6FAF">
        <w:rPr>
          <w:spacing w:val="-6"/>
          <w:lang w:val="en-IE"/>
        </w:rPr>
        <w:t xml:space="preserve"> </w:t>
      </w:r>
      <w:r w:rsidRPr="006B6FAF">
        <w:rPr>
          <w:lang w:val="en-IE"/>
        </w:rPr>
        <w:t>is</w:t>
      </w:r>
      <w:r w:rsidRPr="006B6FAF">
        <w:rPr>
          <w:spacing w:val="-4"/>
          <w:lang w:val="en-IE"/>
        </w:rPr>
        <w:t xml:space="preserve"> </w:t>
      </w:r>
      <w:r w:rsidRPr="006B6FAF">
        <w:rPr>
          <w:lang w:val="en-IE"/>
        </w:rPr>
        <w:t>made</w:t>
      </w:r>
      <w:r w:rsidRPr="006B6FAF">
        <w:rPr>
          <w:spacing w:val="-5"/>
          <w:lang w:val="en-IE"/>
        </w:rPr>
        <w:t xml:space="preserve"> </w:t>
      </w:r>
      <w:r w:rsidRPr="006B6FAF">
        <w:rPr>
          <w:lang w:val="en-IE"/>
        </w:rPr>
        <w:t>on</w:t>
      </w:r>
      <w:r w:rsidRPr="006B6FAF">
        <w:rPr>
          <w:spacing w:val="-5"/>
          <w:lang w:val="en-IE"/>
        </w:rPr>
        <w:t xml:space="preserve"> </w:t>
      </w:r>
      <w:r w:rsidRPr="006B6FAF">
        <w:rPr>
          <w:lang w:val="en-IE"/>
        </w:rPr>
        <w:t>the [date]</w:t>
      </w:r>
      <w:r w:rsidRPr="006B6FAF">
        <w:rPr>
          <w:spacing w:val="-5"/>
          <w:lang w:val="en-IE"/>
        </w:rPr>
        <w:t xml:space="preserve"> </w:t>
      </w:r>
      <w:r w:rsidRPr="006B6FAF">
        <w:rPr>
          <w:lang w:val="en-IE"/>
        </w:rPr>
        <w:t>day</w:t>
      </w:r>
      <w:r w:rsidRPr="006B6FAF">
        <w:rPr>
          <w:spacing w:val="-4"/>
          <w:lang w:val="en-IE"/>
        </w:rPr>
        <w:t xml:space="preserve"> </w:t>
      </w:r>
      <w:r w:rsidRPr="006B6FAF">
        <w:rPr>
          <w:lang w:val="en-IE"/>
        </w:rPr>
        <w:t>of [month]</w:t>
      </w:r>
      <w:r w:rsidRPr="006B6FAF">
        <w:rPr>
          <w:spacing w:val="-4"/>
          <w:lang w:val="en-IE"/>
        </w:rPr>
        <w:t xml:space="preserve"> </w:t>
      </w:r>
      <w:r w:rsidRPr="006B6FAF">
        <w:rPr>
          <w:lang w:val="en-IE"/>
        </w:rPr>
        <w:t>20</w:t>
      </w:r>
      <w:r w:rsidRPr="006B6FAF">
        <w:rPr>
          <w:spacing w:val="-6"/>
          <w:lang w:val="en-IE"/>
        </w:rPr>
        <w:t xml:space="preserve"> </w:t>
      </w:r>
      <w:r w:rsidRPr="006B6FAF">
        <w:rPr>
          <w:lang w:val="en-IE"/>
        </w:rPr>
        <w:t>[year]</w:t>
      </w:r>
      <w:r w:rsidRPr="006B6FAF">
        <w:rPr>
          <w:spacing w:val="-4"/>
          <w:lang w:val="en-IE"/>
        </w:rPr>
        <w:t xml:space="preserve"> </w:t>
      </w:r>
      <w:r w:rsidRPr="006B6FAF">
        <w:rPr>
          <w:spacing w:val="-2"/>
          <w:lang w:val="en-IE"/>
        </w:rPr>
        <w:t>BETWEEN:</w:t>
      </w:r>
    </w:p>
    <w:p w14:paraId="0D4BC796" w14:textId="1801F9D4" w:rsidR="001F099A" w:rsidRPr="006B6FAF" w:rsidRDefault="008334DD" w:rsidP="00884D01">
      <w:pPr>
        <w:pStyle w:val="BodyText"/>
        <w:spacing w:before="60" w:after="120" w:line="276" w:lineRule="auto"/>
        <w:ind w:left="140" w:right="33"/>
        <w:rPr>
          <w:lang w:val="en-IE"/>
        </w:rPr>
      </w:pPr>
      <w:r w:rsidRPr="006B6FAF">
        <w:rPr>
          <w:rFonts w:asciiTheme="minorHAnsi" w:hAnsiTheme="minorHAnsi" w:cstheme="minorHAnsi"/>
          <w:b/>
          <w:bCs/>
          <w:lang w:val="en-IE"/>
        </w:rPr>
        <w:t>The Courts Service of Ireland</w:t>
      </w:r>
      <w:r w:rsidRPr="006B6FAF">
        <w:rPr>
          <w:rFonts w:asciiTheme="minorHAnsi" w:hAnsiTheme="minorHAnsi" w:cstheme="minorHAnsi"/>
          <w:lang w:val="en-IE"/>
        </w:rPr>
        <w:t>, of 15/24 Phoenix Street, North Smithfield, Dublin 7. D07 X028</w:t>
      </w:r>
      <w:r w:rsidRPr="006B6FAF">
        <w:rPr>
          <w:rFonts w:asciiTheme="minorHAnsi" w:hAnsiTheme="minorHAnsi" w:cstheme="minorHAnsi"/>
          <w:color w:val="000000"/>
          <w:lang w:val="en-IE"/>
        </w:rPr>
        <w:t>,</w:t>
      </w:r>
      <w:r w:rsidRPr="006B6FAF">
        <w:rPr>
          <w:rFonts w:asciiTheme="minorHAnsi" w:hAnsiTheme="minorHAnsi" w:cstheme="minorHAnsi"/>
          <w:lang w:val="en-IE"/>
        </w:rPr>
        <w:t xml:space="preserve"> </w:t>
      </w:r>
      <w:r w:rsidR="00E3020B" w:rsidRPr="006B6FAF">
        <w:rPr>
          <w:spacing w:val="-4"/>
          <w:lang w:val="en-IE"/>
        </w:rPr>
        <w:t xml:space="preserve"> </w:t>
      </w:r>
      <w:r w:rsidR="00E3020B" w:rsidRPr="006B6FAF">
        <w:rPr>
          <w:lang w:val="en-IE"/>
        </w:rPr>
        <w:t>(hereinafter</w:t>
      </w:r>
      <w:r w:rsidR="00E3020B" w:rsidRPr="006B6FAF">
        <w:rPr>
          <w:spacing w:val="-4"/>
          <w:lang w:val="en-IE"/>
        </w:rPr>
        <w:t xml:space="preserve"> </w:t>
      </w:r>
      <w:r w:rsidR="00E3020B" w:rsidRPr="006B6FAF">
        <w:rPr>
          <w:lang w:val="en-IE"/>
        </w:rPr>
        <w:t>“the</w:t>
      </w:r>
      <w:r w:rsidR="00E3020B" w:rsidRPr="006B6FAF">
        <w:rPr>
          <w:spacing w:val="-4"/>
          <w:lang w:val="en-IE"/>
        </w:rPr>
        <w:t xml:space="preserve"> </w:t>
      </w:r>
      <w:r w:rsidR="00E3020B" w:rsidRPr="006B6FAF">
        <w:rPr>
          <w:lang w:val="en-IE"/>
        </w:rPr>
        <w:t xml:space="preserve">Contracting Authority”) of the one </w:t>
      </w:r>
      <w:proofErr w:type="gramStart"/>
      <w:r w:rsidR="00E3020B" w:rsidRPr="006B6FAF">
        <w:rPr>
          <w:lang w:val="en-IE"/>
        </w:rPr>
        <w:t>part;</w:t>
      </w:r>
      <w:proofErr w:type="gramEnd"/>
    </w:p>
    <w:p w14:paraId="2F346C75" w14:textId="77777777" w:rsidR="001F099A" w:rsidRPr="006B6FAF" w:rsidRDefault="00EA36F6" w:rsidP="00884D01">
      <w:pPr>
        <w:pStyle w:val="BodyText"/>
        <w:spacing w:before="60" w:after="120" w:line="276" w:lineRule="auto"/>
        <w:ind w:left="140"/>
        <w:rPr>
          <w:lang w:val="en-IE"/>
        </w:rPr>
      </w:pPr>
      <w:r w:rsidRPr="006B6FAF">
        <w:rPr>
          <w:spacing w:val="-5"/>
          <w:lang w:val="en-IE"/>
        </w:rPr>
        <w:t>and</w:t>
      </w:r>
    </w:p>
    <w:p w14:paraId="0931895E" w14:textId="77777777" w:rsidR="001F099A" w:rsidRPr="006B6FAF" w:rsidRDefault="00EA36F6" w:rsidP="00884D01">
      <w:pPr>
        <w:pStyle w:val="BodyText"/>
        <w:spacing w:before="60" w:after="120" w:line="276" w:lineRule="auto"/>
        <w:ind w:left="140"/>
        <w:rPr>
          <w:lang w:val="en-IE"/>
        </w:rPr>
      </w:pPr>
      <w:r w:rsidRPr="006B6FAF">
        <w:rPr>
          <w:lang w:val="en-IE"/>
        </w:rPr>
        <w:t>[Contractor’s</w:t>
      </w:r>
      <w:r w:rsidRPr="006B6FAF">
        <w:rPr>
          <w:spacing w:val="-3"/>
          <w:lang w:val="en-IE"/>
        </w:rPr>
        <w:t xml:space="preserve"> </w:t>
      </w:r>
      <w:r w:rsidRPr="006B6FAF">
        <w:rPr>
          <w:lang w:val="en-IE"/>
        </w:rPr>
        <w:t>legal</w:t>
      </w:r>
      <w:r w:rsidRPr="006B6FAF">
        <w:rPr>
          <w:spacing w:val="-2"/>
          <w:lang w:val="en-IE"/>
        </w:rPr>
        <w:t xml:space="preserve"> </w:t>
      </w:r>
      <w:r w:rsidRPr="006B6FAF">
        <w:rPr>
          <w:lang w:val="en-IE"/>
        </w:rPr>
        <w:t>name:</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be</w:t>
      </w:r>
      <w:r w:rsidRPr="006B6FAF">
        <w:rPr>
          <w:spacing w:val="-3"/>
          <w:lang w:val="en-IE"/>
        </w:rPr>
        <w:t xml:space="preserve"> </w:t>
      </w:r>
      <w:r w:rsidRPr="006B6FAF">
        <w:rPr>
          <w:lang w:val="en-IE"/>
        </w:rPr>
        <w:t>completed</w:t>
      </w:r>
      <w:r w:rsidRPr="006B6FAF">
        <w:rPr>
          <w:spacing w:val="-4"/>
          <w:lang w:val="en-IE"/>
        </w:rPr>
        <w:t xml:space="preserve"> </w:t>
      </w:r>
      <w:r w:rsidRPr="006B6FAF">
        <w:rPr>
          <w:lang w:val="en-IE"/>
        </w:rPr>
        <w:t>on</w:t>
      </w:r>
      <w:r w:rsidRPr="006B6FAF">
        <w:rPr>
          <w:spacing w:val="-4"/>
          <w:lang w:val="en-IE"/>
        </w:rPr>
        <w:t xml:space="preserve"> </w:t>
      </w:r>
      <w:r w:rsidRPr="006B6FAF">
        <w:rPr>
          <w:lang w:val="en-IE"/>
        </w:rPr>
        <w:t>signing.],</w:t>
      </w:r>
      <w:r w:rsidRPr="006B6FAF">
        <w:rPr>
          <w:spacing w:val="-1"/>
          <w:lang w:val="en-IE"/>
        </w:rPr>
        <w:t xml:space="preserve"> </w:t>
      </w:r>
      <w:r w:rsidRPr="006B6FAF">
        <w:rPr>
          <w:lang w:val="en-IE"/>
        </w:rPr>
        <w:t>of</w:t>
      </w:r>
      <w:r w:rsidRPr="006B6FAF">
        <w:rPr>
          <w:spacing w:val="-3"/>
          <w:lang w:val="en-IE"/>
        </w:rPr>
        <w:t xml:space="preserve"> </w:t>
      </w:r>
      <w:r w:rsidRPr="006B6FAF">
        <w:rPr>
          <w:lang w:val="en-IE"/>
        </w:rPr>
        <w:t>[address:</w:t>
      </w:r>
      <w:r w:rsidRPr="006B6FAF">
        <w:rPr>
          <w:spacing w:val="-5"/>
          <w:lang w:val="en-IE"/>
        </w:rPr>
        <w:t xml:space="preserve"> </w:t>
      </w:r>
      <w:r w:rsidRPr="006B6FAF">
        <w:rPr>
          <w:lang w:val="en-IE"/>
        </w:rPr>
        <w:t>to be</w:t>
      </w:r>
      <w:r w:rsidRPr="006B6FAF">
        <w:rPr>
          <w:spacing w:val="-3"/>
          <w:lang w:val="en-IE"/>
        </w:rPr>
        <w:t xml:space="preserve"> </w:t>
      </w:r>
      <w:r w:rsidRPr="006B6FAF">
        <w:rPr>
          <w:lang w:val="en-IE"/>
        </w:rPr>
        <w:t>completed</w:t>
      </w:r>
      <w:r w:rsidRPr="006B6FAF">
        <w:rPr>
          <w:spacing w:val="-4"/>
          <w:lang w:val="en-IE"/>
        </w:rPr>
        <w:t xml:space="preserve"> </w:t>
      </w:r>
      <w:r w:rsidRPr="006B6FAF">
        <w:rPr>
          <w:lang w:val="en-IE"/>
        </w:rPr>
        <w:t>on signing.] (hereinafter called “the Contractor”) of the other part.</w:t>
      </w:r>
    </w:p>
    <w:p w14:paraId="4C6F8BDA" w14:textId="77777777" w:rsidR="001F099A" w:rsidRPr="006B6FAF" w:rsidRDefault="00EA36F6" w:rsidP="00391060">
      <w:pPr>
        <w:rPr>
          <w:lang w:val="en-IE"/>
        </w:rPr>
      </w:pPr>
      <w:r w:rsidRPr="006B6FAF">
        <w:rPr>
          <w:b/>
          <w:bCs/>
          <w:lang w:val="en-IE"/>
        </w:rPr>
        <w:t>WHEREAS</w:t>
      </w:r>
    </w:p>
    <w:p w14:paraId="6E550694" w14:textId="3DAFA073" w:rsidR="001F099A" w:rsidRPr="006B6FAF" w:rsidRDefault="00EA36F6" w:rsidP="00406D8E">
      <w:pPr>
        <w:pStyle w:val="ListParagraph"/>
        <w:numPr>
          <w:ilvl w:val="0"/>
          <w:numId w:val="5"/>
        </w:numPr>
        <w:tabs>
          <w:tab w:val="left" w:pos="1009"/>
        </w:tabs>
        <w:spacing w:before="60" w:after="120" w:line="276" w:lineRule="auto"/>
        <w:ind w:right="234"/>
        <w:rPr>
          <w:lang w:val="en-IE"/>
        </w:rPr>
      </w:pPr>
      <w:r w:rsidRPr="006B6FAF">
        <w:rPr>
          <w:lang w:val="en-IE"/>
        </w:rPr>
        <w:t>By</w:t>
      </w:r>
      <w:r w:rsidRPr="006B6FAF">
        <w:rPr>
          <w:spacing w:val="-13"/>
          <w:lang w:val="en-IE"/>
        </w:rPr>
        <w:t xml:space="preserve"> </w:t>
      </w:r>
      <w:r w:rsidR="00EC0E8C" w:rsidRPr="006B6FAF">
        <w:rPr>
          <w:lang w:val="en-IE"/>
        </w:rPr>
        <w:t>Call for Tender</w:t>
      </w:r>
      <w:r w:rsidRPr="006B6FAF">
        <w:rPr>
          <w:lang w:val="en-IE"/>
        </w:rPr>
        <w:t>s</w:t>
      </w:r>
      <w:r w:rsidRPr="006B6FAF">
        <w:rPr>
          <w:spacing w:val="-12"/>
          <w:lang w:val="en-IE"/>
        </w:rPr>
        <w:t xml:space="preserve"> </w:t>
      </w:r>
      <w:r w:rsidRPr="006B6FAF">
        <w:rPr>
          <w:lang w:val="en-IE"/>
        </w:rPr>
        <w:t>dated</w:t>
      </w:r>
      <w:r w:rsidRPr="006B6FAF">
        <w:rPr>
          <w:spacing w:val="-12"/>
          <w:lang w:val="en-IE"/>
        </w:rPr>
        <w:t xml:space="preserve"> </w:t>
      </w:r>
      <w:r w:rsidRPr="006B6FAF">
        <w:rPr>
          <w:lang w:val="en-IE"/>
        </w:rPr>
        <w:t>[insert</w:t>
      </w:r>
      <w:r w:rsidRPr="006B6FAF">
        <w:rPr>
          <w:spacing w:val="-13"/>
          <w:lang w:val="en-IE"/>
        </w:rPr>
        <w:t xml:space="preserve"> </w:t>
      </w:r>
      <w:r w:rsidRPr="006B6FAF">
        <w:rPr>
          <w:lang w:val="en-IE"/>
        </w:rPr>
        <w:t>date]</w:t>
      </w:r>
      <w:r w:rsidRPr="006B6FAF">
        <w:rPr>
          <w:spacing w:val="31"/>
          <w:lang w:val="en-IE"/>
        </w:rPr>
        <w:t xml:space="preserve"> </w:t>
      </w:r>
      <w:r w:rsidRPr="006B6FAF">
        <w:rPr>
          <w:lang w:val="en-IE"/>
        </w:rPr>
        <w:t>entitled</w:t>
      </w:r>
      <w:r w:rsidRPr="006B6FAF">
        <w:rPr>
          <w:spacing w:val="-11"/>
          <w:lang w:val="en-IE"/>
        </w:rPr>
        <w:t xml:space="preserve"> </w:t>
      </w:r>
      <w:r w:rsidRPr="006B6FAF">
        <w:rPr>
          <w:lang w:val="en-IE"/>
        </w:rPr>
        <w:t>[insert</w:t>
      </w:r>
      <w:r w:rsidRPr="006B6FAF">
        <w:rPr>
          <w:spacing w:val="-13"/>
          <w:lang w:val="en-IE"/>
        </w:rPr>
        <w:t xml:space="preserve"> </w:t>
      </w:r>
      <w:r w:rsidRPr="006B6FAF">
        <w:rPr>
          <w:lang w:val="en-IE"/>
        </w:rPr>
        <w:t>title]</w:t>
      </w:r>
      <w:r w:rsidRPr="006B6FAF">
        <w:rPr>
          <w:spacing w:val="-10"/>
          <w:lang w:val="en-IE"/>
        </w:rPr>
        <w:t xml:space="preserve"> </w:t>
      </w:r>
      <w:r w:rsidRPr="006B6FAF">
        <w:rPr>
          <w:lang w:val="en-IE"/>
        </w:rPr>
        <w:t>(the</w:t>
      </w:r>
      <w:r w:rsidRPr="006B6FAF">
        <w:rPr>
          <w:spacing w:val="-11"/>
          <w:lang w:val="en-IE"/>
        </w:rPr>
        <w:t xml:space="preserve"> </w:t>
      </w:r>
      <w:r w:rsidRPr="006B6FAF">
        <w:rPr>
          <w:lang w:val="en-IE"/>
        </w:rPr>
        <w:t>“</w:t>
      </w:r>
      <w:proofErr w:type="spellStart"/>
      <w:r w:rsidR="00821A33" w:rsidRPr="006B6FAF">
        <w:rPr>
          <w:lang w:val="en-IE"/>
        </w:rPr>
        <w:t>CfT</w:t>
      </w:r>
      <w:proofErr w:type="spellEnd"/>
      <w:r w:rsidRPr="006B6FAF">
        <w:rPr>
          <w:lang w:val="en-IE"/>
        </w:rPr>
        <w:t>”)</w:t>
      </w:r>
      <w:r w:rsidRPr="006B6FAF">
        <w:rPr>
          <w:spacing w:val="-12"/>
          <w:lang w:val="en-IE"/>
        </w:rPr>
        <w:t xml:space="preserve"> </w:t>
      </w:r>
      <w:r w:rsidRPr="006B6FAF">
        <w:rPr>
          <w:lang w:val="en-IE"/>
        </w:rPr>
        <w:t>the</w:t>
      </w:r>
      <w:r w:rsidRPr="006B6FAF">
        <w:rPr>
          <w:spacing w:val="-7"/>
          <w:lang w:val="en-IE"/>
        </w:rPr>
        <w:t xml:space="preserve"> </w:t>
      </w:r>
      <w:r w:rsidRPr="006B6FAF">
        <w:rPr>
          <w:lang w:val="en-IE"/>
        </w:rPr>
        <w:t>Contracting Authority invited tenders (“Tenders”) for the provision</w:t>
      </w:r>
      <w:r w:rsidRPr="006B6FAF">
        <w:rPr>
          <w:spacing w:val="-5"/>
          <w:lang w:val="en-IE"/>
        </w:rPr>
        <w:t xml:space="preserve"> </w:t>
      </w:r>
      <w:r w:rsidRPr="006B6FAF">
        <w:rPr>
          <w:lang w:val="en-IE"/>
        </w:rPr>
        <w:t xml:space="preserve">of the </w:t>
      </w:r>
      <w:r w:rsidRPr="006B6FAF">
        <w:rPr>
          <w:color w:val="000000"/>
          <w:highlight w:val="lightGray"/>
          <w:lang w:val="en-IE"/>
        </w:rPr>
        <w:t>Goods/Services</w:t>
      </w:r>
      <w:r w:rsidRPr="006B6FAF">
        <w:rPr>
          <w:color w:val="000000"/>
          <w:lang w:val="en-IE"/>
        </w:rPr>
        <w:t xml:space="preserve"> described</w:t>
      </w:r>
      <w:r w:rsidRPr="006B6FAF">
        <w:rPr>
          <w:color w:val="000000"/>
          <w:spacing w:val="-5"/>
          <w:lang w:val="en-IE"/>
        </w:rPr>
        <w:t xml:space="preserve"> </w:t>
      </w:r>
      <w:r w:rsidRPr="006B6FAF">
        <w:rPr>
          <w:color w:val="000000"/>
          <w:lang w:val="en-IE"/>
        </w:rPr>
        <w:t xml:space="preserve">in Appendix 1 to the </w:t>
      </w:r>
      <w:proofErr w:type="spellStart"/>
      <w:r w:rsidR="00821A33" w:rsidRPr="006B6FAF">
        <w:rPr>
          <w:color w:val="000000"/>
          <w:lang w:val="en-IE"/>
        </w:rPr>
        <w:t>CfT</w:t>
      </w:r>
      <w:proofErr w:type="spellEnd"/>
      <w:r w:rsidRPr="006B6FAF">
        <w:rPr>
          <w:color w:val="000000"/>
          <w:lang w:val="en-IE"/>
        </w:rPr>
        <w:t xml:space="preserve"> (the </w:t>
      </w:r>
      <w:r w:rsidRPr="006B6FAF">
        <w:rPr>
          <w:color w:val="000000"/>
          <w:highlight w:val="lightGray"/>
          <w:lang w:val="en-IE"/>
        </w:rPr>
        <w:t>“Goods” “Services</w:t>
      </w:r>
      <w:r w:rsidRPr="006B6FAF">
        <w:rPr>
          <w:color w:val="000000"/>
          <w:lang w:val="en-IE"/>
        </w:rPr>
        <w:t>”) (“the Competition”).</w:t>
      </w:r>
      <w:r w:rsidRPr="006B6FAF">
        <w:rPr>
          <w:color w:val="000000"/>
          <w:spacing w:val="40"/>
          <w:lang w:val="en-IE"/>
        </w:rPr>
        <w:t xml:space="preserve"> </w:t>
      </w:r>
      <w:r w:rsidRPr="006B6FAF">
        <w:rPr>
          <w:color w:val="000000"/>
          <w:lang w:val="en-IE"/>
        </w:rPr>
        <w:t xml:space="preserve">The Contractor submitted a response to the </w:t>
      </w:r>
      <w:proofErr w:type="spellStart"/>
      <w:r w:rsidR="00821A33" w:rsidRPr="006B6FAF">
        <w:rPr>
          <w:color w:val="000000"/>
          <w:lang w:val="en-IE"/>
        </w:rPr>
        <w:t>CfT</w:t>
      </w:r>
      <w:proofErr w:type="spellEnd"/>
      <w:r w:rsidRPr="006B6FAF">
        <w:rPr>
          <w:color w:val="000000"/>
          <w:lang w:val="en-IE"/>
        </w:rPr>
        <w:t xml:space="preserve"> dated the [insert date of Tender].</w:t>
      </w:r>
    </w:p>
    <w:p w14:paraId="4EEA5A8B" w14:textId="77777777" w:rsidR="001F099A" w:rsidRPr="006B6FAF" w:rsidRDefault="00EA36F6" w:rsidP="00884D01">
      <w:pPr>
        <w:pStyle w:val="BodyText"/>
        <w:spacing w:before="60" w:after="120" w:line="276" w:lineRule="auto"/>
        <w:ind w:left="1009"/>
        <w:jc w:val="both"/>
        <w:rPr>
          <w:lang w:val="en-IE"/>
        </w:rPr>
      </w:pPr>
      <w:r w:rsidRPr="006B6FAF">
        <w:rPr>
          <w:lang w:val="en-IE"/>
        </w:rPr>
        <w:t>The</w:t>
      </w:r>
      <w:r w:rsidRPr="006B6FAF">
        <w:rPr>
          <w:spacing w:val="-7"/>
          <w:lang w:val="en-IE"/>
        </w:rPr>
        <w:t xml:space="preserve"> </w:t>
      </w:r>
      <w:r w:rsidRPr="006B6FAF">
        <w:rPr>
          <w:lang w:val="en-IE"/>
        </w:rPr>
        <w:t>Contractor</w:t>
      </w:r>
      <w:r w:rsidRPr="006B6FAF">
        <w:rPr>
          <w:spacing w:val="-1"/>
          <w:lang w:val="en-IE"/>
        </w:rPr>
        <w:t xml:space="preserve"> </w:t>
      </w:r>
      <w:r w:rsidRPr="006B6FAF">
        <w:rPr>
          <w:lang w:val="en-IE"/>
        </w:rPr>
        <w:t>has</w:t>
      </w:r>
      <w:r w:rsidRPr="006B6FAF">
        <w:rPr>
          <w:spacing w:val="-5"/>
          <w:lang w:val="en-IE"/>
        </w:rPr>
        <w:t xml:space="preserve"> </w:t>
      </w:r>
      <w:r w:rsidRPr="006B6FAF">
        <w:rPr>
          <w:lang w:val="en-IE"/>
        </w:rPr>
        <w:t>been</w:t>
      </w:r>
      <w:r w:rsidRPr="006B6FAF">
        <w:rPr>
          <w:spacing w:val="-6"/>
          <w:lang w:val="en-IE"/>
        </w:rPr>
        <w:t xml:space="preserve"> </w:t>
      </w:r>
      <w:r w:rsidRPr="006B6FAF">
        <w:rPr>
          <w:lang w:val="en-IE"/>
        </w:rPr>
        <w:t>identified</w:t>
      </w:r>
      <w:r w:rsidRPr="006B6FAF">
        <w:rPr>
          <w:spacing w:val="-6"/>
          <w:lang w:val="en-IE"/>
        </w:rPr>
        <w:t xml:space="preserve"> </w:t>
      </w:r>
      <w:r w:rsidRPr="006B6FAF">
        <w:rPr>
          <w:lang w:val="en-IE"/>
        </w:rPr>
        <w:t>as</w:t>
      </w:r>
      <w:r w:rsidRPr="006B6FAF">
        <w:rPr>
          <w:spacing w:val="-5"/>
          <w:lang w:val="en-IE"/>
        </w:rPr>
        <w:t xml:space="preserve"> </w:t>
      </w:r>
      <w:r w:rsidRPr="006B6FAF">
        <w:rPr>
          <w:lang w:val="en-IE"/>
        </w:rPr>
        <w:t>the</w:t>
      </w:r>
      <w:r w:rsidRPr="006B6FAF">
        <w:rPr>
          <w:spacing w:val="-4"/>
          <w:lang w:val="en-IE"/>
        </w:rPr>
        <w:t xml:space="preserve"> </w:t>
      </w:r>
      <w:r w:rsidRPr="006B6FAF">
        <w:rPr>
          <w:lang w:val="en-IE"/>
        </w:rPr>
        <w:t>preferred</w:t>
      </w:r>
      <w:r w:rsidRPr="006B6FAF">
        <w:rPr>
          <w:spacing w:val="-6"/>
          <w:lang w:val="en-IE"/>
        </w:rPr>
        <w:t xml:space="preserve"> </w:t>
      </w:r>
      <w:r w:rsidRPr="006B6FAF">
        <w:rPr>
          <w:lang w:val="en-IE"/>
        </w:rPr>
        <w:t>bidder</w:t>
      </w:r>
      <w:r w:rsidRPr="006B6FAF">
        <w:rPr>
          <w:spacing w:val="-5"/>
          <w:lang w:val="en-IE"/>
        </w:rPr>
        <w:t xml:space="preserve"> </w:t>
      </w:r>
      <w:r w:rsidRPr="006B6FAF">
        <w:rPr>
          <w:lang w:val="en-IE"/>
        </w:rPr>
        <w:t>in</w:t>
      </w:r>
      <w:r w:rsidRPr="006B6FAF">
        <w:rPr>
          <w:spacing w:val="-6"/>
          <w:lang w:val="en-IE"/>
        </w:rPr>
        <w:t xml:space="preserve"> </w:t>
      </w:r>
      <w:r w:rsidRPr="006B6FAF">
        <w:rPr>
          <w:lang w:val="en-IE"/>
        </w:rPr>
        <w:t>the</w:t>
      </w:r>
      <w:r w:rsidRPr="006B6FAF">
        <w:rPr>
          <w:spacing w:val="-4"/>
          <w:lang w:val="en-IE"/>
        </w:rPr>
        <w:t xml:space="preserve"> </w:t>
      </w:r>
      <w:r w:rsidRPr="006B6FAF">
        <w:rPr>
          <w:spacing w:val="-2"/>
          <w:lang w:val="en-IE"/>
        </w:rPr>
        <w:t>Competition.</w:t>
      </w:r>
    </w:p>
    <w:p w14:paraId="0FA06D3A" w14:textId="77777777" w:rsidR="001F099A" w:rsidRPr="006B6FAF" w:rsidRDefault="00EA36F6" w:rsidP="00406D8E">
      <w:pPr>
        <w:pStyle w:val="ListParagraph"/>
        <w:numPr>
          <w:ilvl w:val="0"/>
          <w:numId w:val="5"/>
        </w:numPr>
        <w:tabs>
          <w:tab w:val="left" w:pos="1009"/>
        </w:tabs>
        <w:spacing w:before="60" w:after="120" w:line="276" w:lineRule="auto"/>
        <w:ind w:right="244"/>
        <w:rPr>
          <w:lang w:val="en-IE"/>
        </w:rPr>
      </w:pPr>
      <w:r w:rsidRPr="006B6FAF">
        <w:rPr>
          <w:lang w:val="en-IE"/>
        </w:rPr>
        <w:t>For</w:t>
      </w:r>
      <w:r w:rsidRPr="006B6FAF">
        <w:rPr>
          <w:spacing w:val="-4"/>
          <w:lang w:val="en-IE"/>
        </w:rPr>
        <w:t xml:space="preserve"> </w:t>
      </w:r>
      <w:r w:rsidRPr="006B6FAF">
        <w:rPr>
          <w:lang w:val="en-IE"/>
        </w:rPr>
        <w:t>the purposes</w:t>
      </w:r>
      <w:r w:rsidRPr="006B6FAF">
        <w:rPr>
          <w:spacing w:val="-4"/>
          <w:lang w:val="en-IE"/>
        </w:rPr>
        <w:t xml:space="preserve"> </w:t>
      </w:r>
      <w:r w:rsidRPr="006B6FAF">
        <w:rPr>
          <w:lang w:val="en-IE"/>
        </w:rPr>
        <w:t>of the Competition</w:t>
      </w:r>
      <w:r w:rsidRPr="006B6FAF">
        <w:rPr>
          <w:spacing w:val="-2"/>
          <w:lang w:val="en-IE"/>
        </w:rPr>
        <w:t xml:space="preserve"> </w:t>
      </w:r>
      <w:r w:rsidRPr="006B6FAF">
        <w:rPr>
          <w:lang w:val="en-IE"/>
        </w:rPr>
        <w:t>and</w:t>
      </w:r>
      <w:r w:rsidRPr="006B6FAF">
        <w:rPr>
          <w:spacing w:val="-5"/>
          <w:lang w:val="en-IE"/>
        </w:rPr>
        <w:t xml:space="preserve"> </w:t>
      </w:r>
      <w:r w:rsidRPr="006B6FAF">
        <w:rPr>
          <w:lang w:val="en-IE"/>
        </w:rPr>
        <w:t>any</w:t>
      </w:r>
      <w:r w:rsidRPr="006B6FAF">
        <w:rPr>
          <w:spacing w:val="-4"/>
          <w:lang w:val="en-IE"/>
        </w:rPr>
        <w:t xml:space="preserve"> </w:t>
      </w:r>
      <w:r w:rsidRPr="006B6FAF">
        <w:rPr>
          <w:lang w:val="en-IE"/>
        </w:rPr>
        <w:t>subsequent</w:t>
      </w:r>
      <w:r w:rsidRPr="006B6FAF">
        <w:rPr>
          <w:spacing w:val="-7"/>
          <w:lang w:val="en-IE"/>
        </w:rPr>
        <w:t xml:space="preserve"> </w:t>
      </w:r>
      <w:r w:rsidRPr="006B6FAF">
        <w:rPr>
          <w:lang w:val="en-IE"/>
        </w:rPr>
        <w:t>contract</w:t>
      </w:r>
      <w:r w:rsidRPr="006B6FAF">
        <w:rPr>
          <w:spacing w:val="-2"/>
          <w:lang w:val="en-IE"/>
        </w:rPr>
        <w:t xml:space="preserve"> </w:t>
      </w:r>
      <w:r w:rsidRPr="006B6FAF">
        <w:rPr>
          <w:lang w:val="en-IE"/>
        </w:rPr>
        <w:t>awarded</w:t>
      </w:r>
      <w:r w:rsidRPr="006B6FAF">
        <w:rPr>
          <w:spacing w:val="-5"/>
          <w:lang w:val="en-IE"/>
        </w:rPr>
        <w:t xml:space="preserve"> </w:t>
      </w:r>
      <w:r w:rsidRPr="006B6FAF">
        <w:rPr>
          <w:lang w:val="en-IE"/>
        </w:rPr>
        <w:t>thereunder (if any) (“the Contract”), certain confidential information as defined at clause 2 of this Agreement,</w:t>
      </w:r>
      <w:r w:rsidRPr="006B6FAF">
        <w:rPr>
          <w:spacing w:val="-13"/>
          <w:lang w:val="en-IE"/>
        </w:rPr>
        <w:t xml:space="preserve"> </w:t>
      </w:r>
      <w:r w:rsidRPr="006B6FAF">
        <w:rPr>
          <w:lang w:val="en-IE"/>
        </w:rPr>
        <w:t>will</w:t>
      </w:r>
      <w:r w:rsidRPr="006B6FAF">
        <w:rPr>
          <w:spacing w:val="-12"/>
          <w:lang w:val="en-IE"/>
        </w:rPr>
        <w:t xml:space="preserve"> </w:t>
      </w:r>
      <w:r w:rsidRPr="006B6FAF">
        <w:rPr>
          <w:lang w:val="en-IE"/>
        </w:rPr>
        <w:t>be</w:t>
      </w:r>
      <w:r w:rsidRPr="006B6FAF">
        <w:rPr>
          <w:spacing w:val="-13"/>
          <w:lang w:val="en-IE"/>
        </w:rPr>
        <w:t xml:space="preserve"> </w:t>
      </w:r>
      <w:r w:rsidRPr="006B6FAF">
        <w:rPr>
          <w:lang w:val="en-IE"/>
        </w:rPr>
        <w:t>furnished</w:t>
      </w:r>
      <w:r w:rsidRPr="006B6FAF">
        <w:rPr>
          <w:spacing w:val="-12"/>
          <w:lang w:val="en-IE"/>
        </w:rPr>
        <w:t xml:space="preserve"> </w:t>
      </w:r>
      <w:r w:rsidRPr="006B6FAF">
        <w:rPr>
          <w:lang w:val="en-IE"/>
        </w:rPr>
        <w:t>to</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Contractor.</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Confidential</w:t>
      </w:r>
      <w:r w:rsidRPr="006B6FAF">
        <w:rPr>
          <w:spacing w:val="-12"/>
          <w:lang w:val="en-IE"/>
        </w:rPr>
        <w:t xml:space="preserve"> </w:t>
      </w:r>
      <w:r w:rsidRPr="006B6FAF">
        <w:rPr>
          <w:lang w:val="en-IE"/>
        </w:rPr>
        <w:t>Information</w:t>
      </w:r>
      <w:r w:rsidRPr="006B6FAF">
        <w:rPr>
          <w:spacing w:val="-13"/>
          <w:lang w:val="en-IE"/>
        </w:rPr>
        <w:t xml:space="preserve"> </w:t>
      </w:r>
      <w:r w:rsidRPr="006B6FAF">
        <w:rPr>
          <w:lang w:val="en-IE"/>
        </w:rPr>
        <w:t>is</w:t>
      </w:r>
      <w:r w:rsidRPr="006B6FAF">
        <w:rPr>
          <w:spacing w:val="-12"/>
          <w:lang w:val="en-IE"/>
        </w:rPr>
        <w:t xml:space="preserve"> </w:t>
      </w:r>
      <w:r w:rsidRPr="006B6FAF">
        <w:rPr>
          <w:lang w:val="en-IE"/>
        </w:rPr>
        <w:t>confidential to the Contracting Authority.</w:t>
      </w:r>
    </w:p>
    <w:p w14:paraId="188AFEAC" w14:textId="77777777" w:rsidR="001F099A" w:rsidRPr="006B6FAF" w:rsidRDefault="00EA36F6" w:rsidP="00884D01">
      <w:pPr>
        <w:spacing w:before="60" w:after="120" w:line="276" w:lineRule="auto"/>
        <w:ind w:left="140"/>
        <w:jc w:val="both"/>
        <w:rPr>
          <w:lang w:val="en-IE"/>
        </w:rPr>
      </w:pPr>
      <w:r w:rsidRPr="006B6FAF">
        <w:rPr>
          <w:b/>
          <w:lang w:val="en-IE"/>
        </w:rPr>
        <w:t>NOW</w:t>
      </w:r>
      <w:r w:rsidRPr="006B6FAF">
        <w:rPr>
          <w:b/>
          <w:spacing w:val="23"/>
          <w:lang w:val="en-IE"/>
        </w:rPr>
        <w:t xml:space="preserve"> </w:t>
      </w:r>
      <w:r w:rsidRPr="006B6FAF">
        <w:rPr>
          <w:b/>
          <w:lang w:val="en-IE"/>
        </w:rPr>
        <w:t>IT</w:t>
      </w:r>
      <w:r w:rsidRPr="006B6FAF">
        <w:rPr>
          <w:b/>
          <w:spacing w:val="24"/>
          <w:lang w:val="en-IE"/>
        </w:rPr>
        <w:t xml:space="preserve"> </w:t>
      </w:r>
      <w:r w:rsidRPr="006B6FAF">
        <w:rPr>
          <w:b/>
          <w:lang w:val="en-IE"/>
        </w:rPr>
        <w:t>IS</w:t>
      </w:r>
      <w:r w:rsidRPr="006B6FAF">
        <w:rPr>
          <w:b/>
          <w:spacing w:val="24"/>
          <w:lang w:val="en-IE"/>
        </w:rPr>
        <w:t xml:space="preserve"> </w:t>
      </w:r>
      <w:r w:rsidRPr="006B6FAF">
        <w:rPr>
          <w:b/>
          <w:lang w:val="en-IE"/>
        </w:rPr>
        <w:t>HEREBY</w:t>
      </w:r>
      <w:r w:rsidRPr="006B6FAF">
        <w:rPr>
          <w:b/>
          <w:spacing w:val="24"/>
          <w:lang w:val="en-IE"/>
        </w:rPr>
        <w:t xml:space="preserve"> </w:t>
      </w:r>
      <w:r w:rsidRPr="006B6FAF">
        <w:rPr>
          <w:b/>
          <w:lang w:val="en-IE"/>
        </w:rPr>
        <w:t>AGREED</w:t>
      </w:r>
      <w:r w:rsidRPr="006B6FAF">
        <w:rPr>
          <w:b/>
          <w:spacing w:val="26"/>
          <w:lang w:val="en-IE"/>
        </w:rPr>
        <w:t xml:space="preserve"> </w:t>
      </w:r>
      <w:r w:rsidRPr="006B6FAF">
        <w:rPr>
          <w:lang w:val="en-IE"/>
        </w:rPr>
        <w:t>in</w:t>
      </w:r>
      <w:r w:rsidRPr="006B6FAF">
        <w:rPr>
          <w:spacing w:val="27"/>
          <w:lang w:val="en-IE"/>
        </w:rPr>
        <w:t xml:space="preserve"> </w:t>
      </w:r>
      <w:r w:rsidRPr="006B6FAF">
        <w:rPr>
          <w:lang w:val="en-IE"/>
        </w:rPr>
        <w:t>consideration</w:t>
      </w:r>
      <w:r w:rsidRPr="006B6FAF">
        <w:rPr>
          <w:spacing w:val="23"/>
          <w:lang w:val="en-IE"/>
        </w:rPr>
        <w:t xml:space="preserve"> </w:t>
      </w:r>
      <w:r w:rsidRPr="006B6FAF">
        <w:rPr>
          <w:lang w:val="en-IE"/>
        </w:rPr>
        <w:t>of</w:t>
      </w:r>
      <w:r w:rsidRPr="006B6FAF">
        <w:rPr>
          <w:spacing w:val="22"/>
          <w:lang w:val="en-IE"/>
        </w:rPr>
        <w:t xml:space="preserve"> </w:t>
      </w:r>
      <w:r w:rsidRPr="006B6FAF">
        <w:rPr>
          <w:lang w:val="en-IE"/>
        </w:rPr>
        <w:t>the</w:t>
      </w:r>
      <w:r w:rsidRPr="006B6FAF">
        <w:rPr>
          <w:spacing w:val="33"/>
          <w:lang w:val="en-IE"/>
        </w:rPr>
        <w:t xml:space="preserve"> </w:t>
      </w:r>
      <w:r w:rsidRPr="006B6FAF">
        <w:rPr>
          <w:lang w:val="en-IE"/>
        </w:rPr>
        <w:t>sum</w:t>
      </w:r>
      <w:r w:rsidRPr="006B6FAF">
        <w:rPr>
          <w:spacing w:val="23"/>
          <w:lang w:val="en-IE"/>
        </w:rPr>
        <w:t xml:space="preserve"> </w:t>
      </w:r>
      <w:r w:rsidRPr="006B6FAF">
        <w:rPr>
          <w:lang w:val="en-IE"/>
        </w:rPr>
        <w:t>of</w:t>
      </w:r>
      <w:r w:rsidRPr="006B6FAF">
        <w:rPr>
          <w:spacing w:val="23"/>
          <w:lang w:val="en-IE"/>
        </w:rPr>
        <w:t xml:space="preserve"> </w:t>
      </w:r>
      <w:r w:rsidRPr="006B6FAF">
        <w:rPr>
          <w:lang w:val="en-IE"/>
        </w:rPr>
        <w:t>€2.00</w:t>
      </w:r>
      <w:r w:rsidRPr="006B6FAF">
        <w:rPr>
          <w:spacing w:val="21"/>
          <w:lang w:val="en-IE"/>
        </w:rPr>
        <w:t xml:space="preserve"> </w:t>
      </w:r>
      <w:r w:rsidRPr="006B6FAF">
        <w:rPr>
          <w:lang w:val="en-IE"/>
        </w:rPr>
        <w:t>(the</w:t>
      </w:r>
      <w:r w:rsidRPr="006B6FAF">
        <w:rPr>
          <w:spacing w:val="28"/>
          <w:lang w:val="en-IE"/>
        </w:rPr>
        <w:t xml:space="preserve"> </w:t>
      </w:r>
      <w:r w:rsidRPr="006B6FAF">
        <w:rPr>
          <w:lang w:val="en-IE"/>
        </w:rPr>
        <w:t>receipt</w:t>
      </w:r>
      <w:r w:rsidRPr="006B6FAF">
        <w:rPr>
          <w:spacing w:val="21"/>
          <w:lang w:val="en-IE"/>
        </w:rPr>
        <w:t xml:space="preserve"> </w:t>
      </w:r>
      <w:r w:rsidRPr="006B6FAF">
        <w:rPr>
          <w:lang w:val="en-IE"/>
        </w:rPr>
        <w:t>of</w:t>
      </w:r>
      <w:r w:rsidRPr="006B6FAF">
        <w:rPr>
          <w:spacing w:val="23"/>
          <w:lang w:val="en-IE"/>
        </w:rPr>
        <w:t xml:space="preserve"> </w:t>
      </w:r>
      <w:r w:rsidRPr="006B6FAF">
        <w:rPr>
          <w:lang w:val="en-IE"/>
        </w:rPr>
        <w:t>which</w:t>
      </w:r>
      <w:r w:rsidRPr="006B6FAF">
        <w:rPr>
          <w:spacing w:val="22"/>
          <w:lang w:val="en-IE"/>
        </w:rPr>
        <w:t xml:space="preserve"> </w:t>
      </w:r>
      <w:r w:rsidRPr="006B6FAF">
        <w:rPr>
          <w:lang w:val="en-IE"/>
        </w:rPr>
        <w:t>is</w:t>
      </w:r>
      <w:r w:rsidRPr="006B6FAF">
        <w:rPr>
          <w:spacing w:val="24"/>
          <w:lang w:val="en-IE"/>
        </w:rPr>
        <w:t xml:space="preserve"> </w:t>
      </w:r>
      <w:r w:rsidRPr="006B6FAF">
        <w:rPr>
          <w:spacing w:val="-2"/>
          <w:lang w:val="en-IE"/>
        </w:rPr>
        <w:t>hereby</w:t>
      </w:r>
    </w:p>
    <w:p w14:paraId="2758D398" w14:textId="77777777" w:rsidR="001F099A" w:rsidRPr="006B6FAF" w:rsidRDefault="00EA36F6" w:rsidP="00884D01">
      <w:pPr>
        <w:pStyle w:val="BodyText"/>
        <w:spacing w:before="60" w:after="120" w:line="276" w:lineRule="auto"/>
        <w:ind w:left="140"/>
        <w:jc w:val="both"/>
        <w:rPr>
          <w:lang w:val="en-IE"/>
        </w:rPr>
      </w:pPr>
      <w:r w:rsidRPr="006B6FAF">
        <w:rPr>
          <w:lang w:val="en-IE"/>
        </w:rPr>
        <w:t>acknowledged</w:t>
      </w:r>
      <w:r w:rsidRPr="006B6FAF">
        <w:rPr>
          <w:spacing w:val="-8"/>
          <w:lang w:val="en-IE"/>
        </w:rPr>
        <w:t xml:space="preserve"> </w:t>
      </w:r>
      <w:r w:rsidRPr="006B6FAF">
        <w:rPr>
          <w:lang w:val="en-IE"/>
        </w:rPr>
        <w:t>by</w:t>
      </w:r>
      <w:r w:rsidRPr="006B6FAF">
        <w:rPr>
          <w:spacing w:val="-6"/>
          <w:lang w:val="en-IE"/>
        </w:rPr>
        <w:t xml:space="preserve"> </w:t>
      </w:r>
      <w:r w:rsidRPr="006B6FAF">
        <w:rPr>
          <w:lang w:val="en-IE"/>
        </w:rPr>
        <w:t>the</w:t>
      </w:r>
      <w:r w:rsidRPr="006B6FAF">
        <w:rPr>
          <w:spacing w:val="-7"/>
          <w:lang w:val="en-IE"/>
        </w:rPr>
        <w:t xml:space="preserve"> </w:t>
      </w:r>
      <w:r w:rsidRPr="006B6FAF">
        <w:rPr>
          <w:lang w:val="en-IE"/>
        </w:rPr>
        <w:t>Contractor)</w:t>
      </w:r>
      <w:r w:rsidRPr="006B6FAF">
        <w:rPr>
          <w:spacing w:val="-6"/>
          <w:lang w:val="en-IE"/>
        </w:rPr>
        <w:t xml:space="preserve"> </w:t>
      </w:r>
      <w:r w:rsidRPr="006B6FAF">
        <w:rPr>
          <w:lang w:val="en-IE"/>
        </w:rPr>
        <w:t>as</w:t>
      </w:r>
      <w:r w:rsidRPr="006B6FAF">
        <w:rPr>
          <w:spacing w:val="-6"/>
          <w:lang w:val="en-IE"/>
        </w:rPr>
        <w:t xml:space="preserve"> </w:t>
      </w:r>
      <w:r w:rsidRPr="006B6FAF">
        <w:rPr>
          <w:spacing w:val="-2"/>
          <w:lang w:val="en-IE"/>
        </w:rPr>
        <w:t>follows:</w:t>
      </w:r>
    </w:p>
    <w:p w14:paraId="15BA3029" w14:textId="77777777" w:rsidR="001F099A" w:rsidRPr="006B6FAF" w:rsidRDefault="00EA36F6" w:rsidP="00406D8E">
      <w:pPr>
        <w:pStyle w:val="ListParagraph"/>
        <w:numPr>
          <w:ilvl w:val="0"/>
          <w:numId w:val="4"/>
        </w:numPr>
        <w:tabs>
          <w:tab w:val="left" w:pos="947"/>
        </w:tabs>
        <w:spacing w:before="60" w:after="120" w:line="276" w:lineRule="auto"/>
        <w:ind w:right="249"/>
        <w:rPr>
          <w:lang w:val="en-IE"/>
        </w:rPr>
      </w:pPr>
      <w:r w:rsidRPr="006B6FAF">
        <w:rPr>
          <w:lang w:val="en-IE"/>
        </w:rPr>
        <w:t>The Contractor acknowledges that Confidential Information may be provided to them by the</w:t>
      </w:r>
      <w:r w:rsidRPr="006B6FAF">
        <w:rPr>
          <w:spacing w:val="-7"/>
          <w:lang w:val="en-IE"/>
        </w:rPr>
        <w:t xml:space="preserve"> </w:t>
      </w:r>
      <w:r w:rsidRPr="006B6FAF">
        <w:rPr>
          <w:lang w:val="en-IE"/>
        </w:rPr>
        <w:t>Contracting</w:t>
      </w:r>
      <w:r w:rsidRPr="006B6FAF">
        <w:rPr>
          <w:spacing w:val="-7"/>
          <w:lang w:val="en-IE"/>
        </w:rPr>
        <w:t xml:space="preserve"> </w:t>
      </w:r>
      <w:r w:rsidRPr="006B6FAF">
        <w:rPr>
          <w:lang w:val="en-IE"/>
        </w:rPr>
        <w:t>Authority</w:t>
      </w:r>
      <w:r w:rsidRPr="006B6FAF">
        <w:rPr>
          <w:spacing w:val="-7"/>
          <w:lang w:val="en-IE"/>
        </w:rPr>
        <w:t xml:space="preserve"> </w:t>
      </w:r>
      <w:r w:rsidRPr="006B6FAF">
        <w:rPr>
          <w:lang w:val="en-IE"/>
        </w:rPr>
        <w:t>and</w:t>
      </w:r>
      <w:r w:rsidRPr="006B6FAF">
        <w:rPr>
          <w:spacing w:val="-4"/>
          <w:lang w:val="en-IE"/>
        </w:rPr>
        <w:t xml:space="preserve"> </w:t>
      </w:r>
      <w:r w:rsidRPr="006B6FAF">
        <w:rPr>
          <w:lang w:val="en-IE"/>
        </w:rPr>
        <w:t>that</w:t>
      </w:r>
      <w:r w:rsidRPr="006B6FAF">
        <w:rPr>
          <w:spacing w:val="-6"/>
          <w:lang w:val="en-IE"/>
        </w:rPr>
        <w:t xml:space="preserve"> </w:t>
      </w:r>
      <w:r w:rsidRPr="006B6FAF">
        <w:rPr>
          <w:lang w:val="en-IE"/>
        </w:rPr>
        <w:t>each</w:t>
      </w:r>
      <w:r w:rsidRPr="006B6FAF">
        <w:rPr>
          <w:spacing w:val="-4"/>
          <w:lang w:val="en-IE"/>
        </w:rPr>
        <w:t xml:space="preserve"> </w:t>
      </w:r>
      <w:r w:rsidRPr="006B6FAF">
        <w:rPr>
          <w:lang w:val="en-IE"/>
        </w:rPr>
        <w:t>item</w:t>
      </w:r>
      <w:r w:rsidRPr="006B6FAF">
        <w:rPr>
          <w:spacing w:val="-7"/>
          <w:lang w:val="en-IE"/>
        </w:rPr>
        <w:t xml:space="preserve"> </w:t>
      </w:r>
      <w:r w:rsidRPr="006B6FAF">
        <w:rPr>
          <w:lang w:val="en-IE"/>
        </w:rPr>
        <w:t>of</w:t>
      </w:r>
      <w:r w:rsidRPr="006B6FAF">
        <w:rPr>
          <w:spacing w:val="-4"/>
          <w:lang w:val="en-IE"/>
        </w:rPr>
        <w:t xml:space="preserve"> </w:t>
      </w:r>
      <w:r w:rsidRPr="006B6FAF">
        <w:rPr>
          <w:lang w:val="en-IE"/>
        </w:rPr>
        <w:t>Confidential</w:t>
      </w:r>
      <w:r w:rsidRPr="006B6FAF">
        <w:rPr>
          <w:spacing w:val="-6"/>
          <w:lang w:val="en-IE"/>
        </w:rPr>
        <w:t xml:space="preserve"> </w:t>
      </w:r>
      <w:r w:rsidRPr="006B6FAF">
        <w:rPr>
          <w:lang w:val="en-IE"/>
        </w:rPr>
        <w:t>Information</w:t>
      </w:r>
      <w:r w:rsidRPr="006B6FAF">
        <w:rPr>
          <w:spacing w:val="-9"/>
          <w:lang w:val="en-IE"/>
        </w:rPr>
        <w:t xml:space="preserve"> </w:t>
      </w:r>
      <w:r w:rsidRPr="006B6FAF">
        <w:rPr>
          <w:lang w:val="en-IE"/>
        </w:rPr>
        <w:t>shall</w:t>
      </w:r>
      <w:r w:rsidRPr="006B6FAF">
        <w:rPr>
          <w:spacing w:val="-6"/>
          <w:lang w:val="en-IE"/>
        </w:rPr>
        <w:t xml:space="preserve"> </w:t>
      </w:r>
      <w:r w:rsidRPr="006B6FAF">
        <w:rPr>
          <w:lang w:val="en-IE"/>
        </w:rPr>
        <w:t>be</w:t>
      </w:r>
      <w:r w:rsidRPr="006B6FAF">
        <w:rPr>
          <w:spacing w:val="-7"/>
          <w:lang w:val="en-IE"/>
        </w:rPr>
        <w:t xml:space="preserve"> </w:t>
      </w:r>
      <w:r w:rsidRPr="006B6FAF">
        <w:rPr>
          <w:lang w:val="en-IE"/>
        </w:rPr>
        <w:t>governed by the terms of this Agreement.</w:t>
      </w:r>
    </w:p>
    <w:p w14:paraId="22D64261" w14:textId="77777777" w:rsidR="001F099A" w:rsidRPr="006B6FAF" w:rsidRDefault="00EA36F6" w:rsidP="00406D8E">
      <w:pPr>
        <w:pStyle w:val="ListParagraph"/>
        <w:numPr>
          <w:ilvl w:val="0"/>
          <w:numId w:val="4"/>
        </w:numPr>
        <w:tabs>
          <w:tab w:val="left" w:pos="947"/>
        </w:tabs>
        <w:spacing w:before="60" w:after="120" w:line="276" w:lineRule="auto"/>
        <w:ind w:hanging="701"/>
        <w:rPr>
          <w:lang w:val="en-IE"/>
        </w:rPr>
      </w:pPr>
      <w:r w:rsidRPr="006B6FAF">
        <w:rPr>
          <w:lang w:val="en-IE"/>
        </w:rPr>
        <w:t>For</w:t>
      </w:r>
      <w:r w:rsidRPr="006B6FAF">
        <w:rPr>
          <w:spacing w:val="-6"/>
          <w:lang w:val="en-IE"/>
        </w:rPr>
        <w:t xml:space="preserve"> </w:t>
      </w:r>
      <w:r w:rsidRPr="006B6FAF">
        <w:rPr>
          <w:lang w:val="en-IE"/>
        </w:rPr>
        <w:t>the</w:t>
      </w:r>
      <w:r w:rsidRPr="006B6FAF">
        <w:rPr>
          <w:spacing w:val="-6"/>
          <w:lang w:val="en-IE"/>
        </w:rPr>
        <w:t xml:space="preserve"> </w:t>
      </w:r>
      <w:r w:rsidRPr="006B6FAF">
        <w:rPr>
          <w:lang w:val="en-IE"/>
        </w:rPr>
        <w:t>purposes</w:t>
      </w:r>
      <w:r w:rsidRPr="006B6FAF">
        <w:rPr>
          <w:spacing w:val="-6"/>
          <w:lang w:val="en-IE"/>
        </w:rPr>
        <w:t xml:space="preserve"> </w:t>
      </w:r>
      <w:r w:rsidRPr="006B6FAF">
        <w:rPr>
          <w:lang w:val="en-IE"/>
        </w:rPr>
        <w:t>of</w:t>
      </w:r>
      <w:r w:rsidRPr="006B6FAF">
        <w:rPr>
          <w:spacing w:val="-6"/>
          <w:lang w:val="en-IE"/>
        </w:rPr>
        <w:t xml:space="preserve"> </w:t>
      </w:r>
      <w:r w:rsidRPr="006B6FAF">
        <w:rPr>
          <w:lang w:val="en-IE"/>
        </w:rPr>
        <w:t>this</w:t>
      </w:r>
      <w:r w:rsidRPr="006B6FAF">
        <w:rPr>
          <w:spacing w:val="-5"/>
          <w:lang w:val="en-IE"/>
        </w:rPr>
        <w:t xml:space="preserve"> </w:t>
      </w:r>
      <w:r w:rsidRPr="006B6FAF">
        <w:rPr>
          <w:lang w:val="en-IE"/>
        </w:rPr>
        <w:t>Agreement</w:t>
      </w:r>
      <w:r w:rsidRPr="006B6FAF">
        <w:rPr>
          <w:spacing w:val="-9"/>
          <w:lang w:val="en-IE"/>
        </w:rPr>
        <w:t xml:space="preserve"> </w:t>
      </w:r>
      <w:r w:rsidRPr="006B6FAF">
        <w:rPr>
          <w:lang w:val="en-IE"/>
        </w:rPr>
        <w:t>"Confidential</w:t>
      </w:r>
      <w:r w:rsidRPr="006B6FAF">
        <w:rPr>
          <w:spacing w:val="-5"/>
          <w:lang w:val="en-IE"/>
        </w:rPr>
        <w:t xml:space="preserve"> </w:t>
      </w:r>
      <w:r w:rsidRPr="006B6FAF">
        <w:rPr>
          <w:lang w:val="en-IE"/>
        </w:rPr>
        <w:t>Information"</w:t>
      </w:r>
      <w:r w:rsidRPr="006B6FAF">
        <w:rPr>
          <w:spacing w:val="-7"/>
          <w:lang w:val="en-IE"/>
        </w:rPr>
        <w:t xml:space="preserve"> </w:t>
      </w:r>
      <w:r w:rsidRPr="006B6FAF">
        <w:rPr>
          <w:spacing w:val="-2"/>
          <w:lang w:val="en-IE"/>
        </w:rPr>
        <w:t>means:</w:t>
      </w:r>
    </w:p>
    <w:p w14:paraId="10BD4088" w14:textId="77777777" w:rsidR="001F099A" w:rsidRPr="006B6FAF" w:rsidRDefault="00EA36F6" w:rsidP="00406D8E">
      <w:pPr>
        <w:pStyle w:val="ListParagraph"/>
        <w:numPr>
          <w:ilvl w:val="1"/>
          <w:numId w:val="4"/>
        </w:numPr>
        <w:tabs>
          <w:tab w:val="left" w:pos="1646"/>
          <w:tab w:val="left" w:pos="1648"/>
        </w:tabs>
        <w:spacing w:before="60" w:after="120" w:line="276" w:lineRule="auto"/>
        <w:ind w:right="239"/>
        <w:rPr>
          <w:lang w:val="en-IE"/>
        </w:rPr>
      </w:pPr>
      <w:r w:rsidRPr="006B6FAF">
        <w:rPr>
          <w:lang w:val="en-IE"/>
        </w:rPr>
        <w:t>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w:t>
      </w:r>
      <w:r w:rsidRPr="006B6FAF">
        <w:rPr>
          <w:spacing w:val="-4"/>
          <w:lang w:val="en-IE"/>
        </w:rPr>
        <w:t xml:space="preserve"> </w:t>
      </w:r>
      <w:r w:rsidRPr="006B6FAF">
        <w:rPr>
          <w:lang w:val="en-IE"/>
        </w:rPr>
        <w:t>Authority,</w:t>
      </w:r>
      <w:r w:rsidRPr="006B6FAF">
        <w:rPr>
          <w:spacing w:val="-3"/>
          <w:lang w:val="en-IE"/>
        </w:rPr>
        <w:t xml:space="preserve"> </w:t>
      </w:r>
      <w:r w:rsidRPr="006B6FAF">
        <w:rPr>
          <w:lang w:val="en-IE"/>
        </w:rPr>
        <w:t>the</w:t>
      </w:r>
      <w:r w:rsidRPr="006B6FAF">
        <w:rPr>
          <w:spacing w:val="-5"/>
          <w:lang w:val="en-IE"/>
        </w:rPr>
        <w:t xml:space="preserve"> </w:t>
      </w:r>
      <w:r w:rsidRPr="006B6FAF">
        <w:rPr>
          <w:lang w:val="en-IE"/>
        </w:rPr>
        <w:t>supply</w:t>
      </w:r>
      <w:r w:rsidRPr="006B6FAF">
        <w:rPr>
          <w:spacing w:val="-5"/>
          <w:lang w:val="en-IE"/>
        </w:rPr>
        <w:t xml:space="preserve"> </w:t>
      </w:r>
      <w:r w:rsidRPr="006B6FAF">
        <w:rPr>
          <w:lang w:val="en-IE"/>
        </w:rPr>
        <w:t>of</w:t>
      </w:r>
      <w:r w:rsidRPr="006B6FAF">
        <w:rPr>
          <w:spacing w:val="-2"/>
          <w:lang w:val="en-IE"/>
        </w:rPr>
        <w:t xml:space="preserve"> </w:t>
      </w:r>
      <w:r w:rsidRPr="006B6FAF">
        <w:rPr>
          <w:color w:val="000000"/>
          <w:highlight w:val="lightGray"/>
          <w:lang w:val="en-IE"/>
        </w:rPr>
        <w:t>Goods/Services</w:t>
      </w:r>
      <w:r w:rsidRPr="006B6FAF">
        <w:rPr>
          <w:color w:val="000000"/>
          <w:spacing w:val="-4"/>
          <w:lang w:val="en-IE"/>
        </w:rPr>
        <w:t xml:space="preserve"> </w:t>
      </w:r>
      <w:r w:rsidRPr="006B6FAF">
        <w:rPr>
          <w:color w:val="000000"/>
          <w:lang w:val="en-IE"/>
        </w:rPr>
        <w:t>under</w:t>
      </w:r>
      <w:r w:rsidRPr="006B6FAF">
        <w:rPr>
          <w:color w:val="000000"/>
          <w:spacing w:val="-5"/>
          <w:lang w:val="en-IE"/>
        </w:rPr>
        <w:t xml:space="preserve"> </w:t>
      </w:r>
      <w:r w:rsidRPr="006B6FAF">
        <w:rPr>
          <w:color w:val="000000"/>
          <w:lang w:val="en-IE"/>
        </w:rPr>
        <w:t>the</w:t>
      </w:r>
      <w:r w:rsidRPr="006B6FAF">
        <w:rPr>
          <w:color w:val="000000"/>
          <w:spacing w:val="-5"/>
          <w:lang w:val="en-IE"/>
        </w:rPr>
        <w:t xml:space="preserve"> </w:t>
      </w:r>
      <w:r w:rsidRPr="006B6FAF">
        <w:rPr>
          <w:color w:val="000000"/>
          <w:lang w:val="en-IE"/>
        </w:rPr>
        <w:t>Contract</w:t>
      </w:r>
      <w:r w:rsidRPr="006B6FAF">
        <w:rPr>
          <w:color w:val="000000"/>
          <w:spacing w:val="-6"/>
          <w:lang w:val="en-IE"/>
        </w:rPr>
        <w:t xml:space="preserve"> </w:t>
      </w:r>
      <w:r w:rsidRPr="006B6FAF">
        <w:rPr>
          <w:color w:val="000000"/>
          <w:lang w:val="en-IE"/>
        </w:rPr>
        <w:t>and</w:t>
      </w:r>
      <w:r w:rsidRPr="006B6FAF">
        <w:rPr>
          <w:color w:val="000000"/>
          <w:spacing w:val="-6"/>
          <w:lang w:val="en-IE"/>
        </w:rPr>
        <w:t xml:space="preserve"> </w:t>
      </w:r>
      <w:r w:rsidRPr="006B6FAF">
        <w:rPr>
          <w:color w:val="000000"/>
          <w:lang w:val="en-IE"/>
        </w:rPr>
        <w:t>all</w:t>
      </w:r>
      <w:r w:rsidRPr="006B6FAF">
        <w:rPr>
          <w:color w:val="000000"/>
          <w:spacing w:val="-3"/>
          <w:lang w:val="en-IE"/>
        </w:rPr>
        <w:t xml:space="preserve"> </w:t>
      </w:r>
      <w:r w:rsidRPr="006B6FAF">
        <w:rPr>
          <w:color w:val="000000"/>
          <w:lang w:val="en-IE"/>
        </w:rPr>
        <w:t>and any information supplied or made available to the Contractor (to include employees, agents, Subcontractors and other suppliers) for the purposes of the Contract(s)</w:t>
      </w:r>
      <w:r w:rsidRPr="006B6FAF">
        <w:rPr>
          <w:color w:val="000000"/>
          <w:spacing w:val="5"/>
          <w:lang w:val="en-IE"/>
        </w:rPr>
        <w:t xml:space="preserve"> </w:t>
      </w:r>
      <w:r w:rsidRPr="006B6FAF">
        <w:rPr>
          <w:color w:val="000000"/>
          <w:lang w:val="en-IE"/>
        </w:rPr>
        <w:t>including</w:t>
      </w:r>
      <w:r w:rsidRPr="006B6FAF">
        <w:rPr>
          <w:color w:val="000000"/>
          <w:spacing w:val="-12"/>
          <w:lang w:val="en-IE"/>
        </w:rPr>
        <w:t xml:space="preserve"> </w:t>
      </w:r>
      <w:r w:rsidRPr="006B6FAF">
        <w:rPr>
          <w:color w:val="000000"/>
          <w:lang w:val="en-IE"/>
        </w:rPr>
        <w:t>personal</w:t>
      </w:r>
      <w:r w:rsidRPr="006B6FAF">
        <w:rPr>
          <w:color w:val="000000"/>
          <w:spacing w:val="-13"/>
          <w:lang w:val="en-IE"/>
        </w:rPr>
        <w:t xml:space="preserve"> </w:t>
      </w:r>
      <w:r w:rsidRPr="006B6FAF">
        <w:rPr>
          <w:color w:val="000000"/>
          <w:lang w:val="en-IE"/>
        </w:rPr>
        <w:t>data</w:t>
      </w:r>
      <w:r w:rsidRPr="006B6FAF">
        <w:rPr>
          <w:color w:val="000000"/>
          <w:spacing w:val="-12"/>
          <w:lang w:val="en-IE"/>
        </w:rPr>
        <w:t xml:space="preserve"> </w:t>
      </w:r>
      <w:r w:rsidRPr="006B6FAF">
        <w:rPr>
          <w:color w:val="000000"/>
          <w:lang w:val="en-IE"/>
        </w:rPr>
        <w:t>within</w:t>
      </w:r>
      <w:r w:rsidRPr="006B6FAF">
        <w:rPr>
          <w:color w:val="000000"/>
          <w:spacing w:val="-13"/>
          <w:lang w:val="en-IE"/>
        </w:rPr>
        <w:t xml:space="preserve"> </w:t>
      </w:r>
      <w:r w:rsidRPr="006B6FAF">
        <w:rPr>
          <w:color w:val="000000"/>
          <w:lang w:val="en-IE"/>
        </w:rPr>
        <w:t>the</w:t>
      </w:r>
      <w:r w:rsidRPr="006B6FAF">
        <w:rPr>
          <w:color w:val="000000"/>
          <w:spacing w:val="-12"/>
          <w:lang w:val="en-IE"/>
        </w:rPr>
        <w:t xml:space="preserve"> </w:t>
      </w:r>
      <w:r w:rsidRPr="006B6FAF">
        <w:rPr>
          <w:color w:val="000000"/>
          <w:lang w:val="en-IE"/>
        </w:rPr>
        <w:t>meaning</w:t>
      </w:r>
      <w:r w:rsidRPr="006B6FAF">
        <w:rPr>
          <w:color w:val="000000"/>
          <w:spacing w:val="-13"/>
          <w:lang w:val="en-IE"/>
        </w:rPr>
        <w:t xml:space="preserve"> </w:t>
      </w:r>
      <w:r w:rsidRPr="006B6FAF">
        <w:rPr>
          <w:color w:val="000000"/>
          <w:lang w:val="en-IE"/>
        </w:rPr>
        <w:t>of</w:t>
      </w:r>
      <w:r w:rsidRPr="006B6FAF">
        <w:rPr>
          <w:color w:val="000000"/>
          <w:spacing w:val="-12"/>
          <w:lang w:val="en-IE"/>
        </w:rPr>
        <w:t xml:space="preserve"> </w:t>
      </w:r>
      <w:r w:rsidRPr="006B6FAF">
        <w:rPr>
          <w:color w:val="000000"/>
          <w:lang w:val="en-IE"/>
        </w:rPr>
        <w:t>the</w:t>
      </w:r>
      <w:r w:rsidRPr="006B6FAF">
        <w:rPr>
          <w:color w:val="000000"/>
          <w:spacing w:val="-13"/>
          <w:lang w:val="en-IE"/>
        </w:rPr>
        <w:t xml:space="preserve"> </w:t>
      </w:r>
      <w:r w:rsidRPr="006B6FAF">
        <w:rPr>
          <w:color w:val="000000"/>
          <w:lang w:val="en-IE"/>
        </w:rPr>
        <w:t>Data</w:t>
      </w:r>
      <w:r w:rsidRPr="006B6FAF">
        <w:rPr>
          <w:color w:val="000000"/>
          <w:spacing w:val="-12"/>
          <w:lang w:val="en-IE"/>
        </w:rPr>
        <w:t xml:space="preserve"> </w:t>
      </w:r>
      <w:r w:rsidRPr="006B6FAF">
        <w:rPr>
          <w:color w:val="000000"/>
          <w:lang w:val="en-IE"/>
        </w:rPr>
        <w:t>Protection</w:t>
      </w:r>
      <w:r w:rsidRPr="006B6FAF">
        <w:rPr>
          <w:color w:val="000000"/>
          <w:spacing w:val="-12"/>
          <w:lang w:val="en-IE"/>
        </w:rPr>
        <w:t xml:space="preserve"> </w:t>
      </w:r>
      <w:r w:rsidRPr="006B6FAF">
        <w:rPr>
          <w:color w:val="000000"/>
          <w:lang w:val="en-IE"/>
        </w:rPr>
        <w:t xml:space="preserve">Laws; </w:t>
      </w:r>
      <w:r w:rsidRPr="006B6FAF">
        <w:rPr>
          <w:color w:val="000000"/>
          <w:spacing w:val="-4"/>
          <w:lang w:val="en-IE"/>
        </w:rPr>
        <w:t>and</w:t>
      </w:r>
    </w:p>
    <w:p w14:paraId="59804FBC" w14:textId="498ADEC0" w:rsidR="001F099A" w:rsidRPr="006B6FAF" w:rsidRDefault="00EA36F6" w:rsidP="00406D8E">
      <w:pPr>
        <w:pStyle w:val="ListParagraph"/>
        <w:numPr>
          <w:ilvl w:val="1"/>
          <w:numId w:val="4"/>
        </w:numPr>
        <w:tabs>
          <w:tab w:val="left" w:pos="1646"/>
          <w:tab w:val="left" w:pos="1648"/>
        </w:tabs>
        <w:spacing w:before="60" w:after="120" w:line="276" w:lineRule="auto"/>
        <w:ind w:right="252"/>
        <w:rPr>
          <w:lang w:val="en-IE"/>
        </w:rPr>
      </w:pPr>
      <w:proofErr w:type="gramStart"/>
      <w:r w:rsidRPr="006B6FAF">
        <w:rPr>
          <w:lang w:val="en-IE"/>
        </w:rPr>
        <w:t>any and all</w:t>
      </w:r>
      <w:proofErr w:type="gramEnd"/>
      <w:r w:rsidRPr="006B6FAF">
        <w:rPr>
          <w:lang w:val="en-IE"/>
        </w:rPr>
        <w:t xml:space="preserve"> information which has been derived or obtained from information described in sub-paragraph 2.1.</w:t>
      </w:r>
    </w:p>
    <w:p w14:paraId="47FE0466" w14:textId="571AE372" w:rsidR="001F099A" w:rsidRPr="006B6FAF" w:rsidRDefault="00EA36F6" w:rsidP="00406D8E">
      <w:pPr>
        <w:pStyle w:val="ListParagraph"/>
        <w:numPr>
          <w:ilvl w:val="0"/>
          <w:numId w:val="4"/>
        </w:numPr>
        <w:spacing w:before="60" w:after="120" w:line="276" w:lineRule="auto"/>
        <w:ind w:left="851" w:right="288" w:hanging="605"/>
        <w:rPr>
          <w:lang w:val="en-IE"/>
        </w:rPr>
      </w:pPr>
      <w:r w:rsidRPr="006B6FAF">
        <w:rPr>
          <w:lang w:val="en-IE"/>
        </w:rPr>
        <w:t>For the purposes of this Agreement “Data Protection Laws” means all applicable national and EU data protection laws, regulations and guidelines, including but not limited to Regulation (EU) 2016/679 on the protection of natural persons with rega</w:t>
      </w:r>
      <w:r w:rsidR="009904B6" w:rsidRPr="006B6FAF">
        <w:rPr>
          <w:lang w:val="en-IE"/>
        </w:rPr>
        <w:t xml:space="preserve">rd </w:t>
      </w:r>
      <w:r w:rsidRPr="006B6FAF">
        <w:rPr>
          <w:lang w:val="en-IE"/>
        </w:rPr>
        <w:t>to the processing of personal data and on the free movement of such data, and repealing</w:t>
      </w:r>
      <w:r w:rsidRPr="006B6FAF">
        <w:rPr>
          <w:spacing w:val="40"/>
          <w:lang w:val="en-IE"/>
        </w:rPr>
        <w:t xml:space="preserve"> </w:t>
      </w:r>
      <w:r w:rsidRPr="006B6FAF">
        <w:rPr>
          <w:lang w:val="en-IE"/>
        </w:rPr>
        <w:t>Directive 95/46/EC (the “General Data Protection Regulation”), and any guidelines and codes of practice issued by the Office of the Data Protection Commission</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other</w:t>
      </w:r>
      <w:r w:rsidRPr="006B6FAF">
        <w:rPr>
          <w:spacing w:val="-3"/>
          <w:lang w:val="en-IE"/>
        </w:rPr>
        <w:t xml:space="preserve"> </w:t>
      </w:r>
      <w:r w:rsidRPr="006B6FAF">
        <w:rPr>
          <w:lang w:val="en-IE"/>
        </w:rPr>
        <w:t>supervisory</w:t>
      </w:r>
      <w:r w:rsidRPr="006B6FAF">
        <w:rPr>
          <w:spacing w:val="-3"/>
          <w:lang w:val="en-IE"/>
        </w:rPr>
        <w:t xml:space="preserve"> </w:t>
      </w:r>
      <w:r w:rsidRPr="006B6FAF">
        <w:rPr>
          <w:lang w:val="en-IE"/>
        </w:rPr>
        <w:t>authority</w:t>
      </w:r>
      <w:r w:rsidRPr="006B6FAF">
        <w:rPr>
          <w:spacing w:val="-3"/>
          <w:lang w:val="en-IE"/>
        </w:rPr>
        <w:t xml:space="preserve"> </w:t>
      </w:r>
      <w:r w:rsidRPr="006B6FAF">
        <w:rPr>
          <w:lang w:val="en-IE"/>
        </w:rPr>
        <w:t>for data protection</w:t>
      </w:r>
      <w:r w:rsidRPr="006B6FAF">
        <w:rPr>
          <w:spacing w:val="-4"/>
          <w:lang w:val="en-IE"/>
        </w:rPr>
        <w:t xml:space="preserve"> </w:t>
      </w:r>
      <w:r w:rsidRPr="006B6FAF">
        <w:rPr>
          <w:lang w:val="en-IE"/>
        </w:rPr>
        <w:t>in Ireland</w:t>
      </w:r>
      <w:r w:rsidRPr="006B6FAF">
        <w:rPr>
          <w:spacing w:val="-4"/>
          <w:lang w:val="en-IE"/>
        </w:rPr>
        <w:t xml:space="preserve"> </w:t>
      </w:r>
      <w:r w:rsidRPr="006B6FAF">
        <w:rPr>
          <w:lang w:val="en-IE"/>
        </w:rPr>
        <w:t>from</w:t>
      </w:r>
      <w:r w:rsidRPr="006B6FAF">
        <w:rPr>
          <w:spacing w:val="-2"/>
          <w:lang w:val="en-IE"/>
        </w:rPr>
        <w:t xml:space="preserve"> </w:t>
      </w:r>
      <w:r w:rsidRPr="006B6FAF">
        <w:rPr>
          <w:lang w:val="en-IE"/>
        </w:rPr>
        <w:t>time</w:t>
      </w:r>
      <w:r w:rsidRPr="006B6FAF">
        <w:rPr>
          <w:spacing w:val="-3"/>
          <w:lang w:val="en-IE"/>
        </w:rPr>
        <w:t xml:space="preserve"> </w:t>
      </w:r>
      <w:r w:rsidRPr="006B6FAF">
        <w:rPr>
          <w:lang w:val="en-IE"/>
        </w:rPr>
        <w:t xml:space="preserve">to </w:t>
      </w:r>
      <w:r w:rsidRPr="006B6FAF">
        <w:rPr>
          <w:spacing w:val="-4"/>
          <w:lang w:val="en-IE"/>
        </w:rPr>
        <w:lastRenderedPageBreak/>
        <w:t>time</w:t>
      </w:r>
      <w:r w:rsidR="009904B6" w:rsidRPr="006B6FAF">
        <w:rPr>
          <w:spacing w:val="-4"/>
          <w:lang w:val="en-IE"/>
        </w:rPr>
        <w:t>.</w:t>
      </w:r>
    </w:p>
    <w:p w14:paraId="76FB9937" w14:textId="77777777" w:rsidR="001F099A" w:rsidRPr="006B6FAF" w:rsidRDefault="00EA36F6" w:rsidP="00406D8E">
      <w:pPr>
        <w:pStyle w:val="ListParagraph"/>
        <w:numPr>
          <w:ilvl w:val="0"/>
          <w:numId w:val="4"/>
        </w:numPr>
        <w:spacing w:before="60" w:after="120" w:line="276" w:lineRule="auto"/>
        <w:ind w:left="851" w:right="250" w:hanging="606"/>
        <w:rPr>
          <w:lang w:val="en-IE"/>
        </w:rPr>
      </w:pPr>
      <w:r w:rsidRPr="006B6FAF">
        <w:rPr>
          <w:lang w:val="en-IE"/>
        </w:rPr>
        <w:t xml:space="preserve">Save as may be required by law, the Contractor agrees in respect of the Confidential </w:t>
      </w:r>
      <w:r w:rsidRPr="006B6FAF">
        <w:rPr>
          <w:spacing w:val="-2"/>
          <w:lang w:val="en-IE"/>
        </w:rPr>
        <w:t>Information:</w:t>
      </w:r>
    </w:p>
    <w:p w14:paraId="2D31BCDB" w14:textId="77777777" w:rsidR="001F099A" w:rsidRPr="006B6FAF" w:rsidRDefault="00EA36F6" w:rsidP="00406D8E">
      <w:pPr>
        <w:pStyle w:val="ListParagraph"/>
        <w:numPr>
          <w:ilvl w:val="1"/>
          <w:numId w:val="4"/>
        </w:numPr>
        <w:tabs>
          <w:tab w:val="left" w:pos="1646"/>
          <w:tab w:val="left" w:pos="1648"/>
        </w:tabs>
        <w:spacing w:before="60" w:after="120" w:line="276" w:lineRule="auto"/>
        <w:ind w:right="249"/>
        <w:rPr>
          <w:lang w:val="en-IE"/>
        </w:rPr>
      </w:pPr>
      <w:r w:rsidRPr="006B6FAF">
        <w:rPr>
          <w:lang w:val="en-IE"/>
        </w:rPr>
        <w:t>to</w:t>
      </w:r>
      <w:r w:rsidRPr="006B6FAF">
        <w:rPr>
          <w:spacing w:val="-13"/>
          <w:lang w:val="en-IE"/>
        </w:rPr>
        <w:t xml:space="preserve"> </w:t>
      </w:r>
      <w:r w:rsidRPr="006B6FAF">
        <w:rPr>
          <w:lang w:val="en-IE"/>
        </w:rPr>
        <w:t>treat</w:t>
      </w:r>
      <w:r w:rsidRPr="006B6FAF">
        <w:rPr>
          <w:spacing w:val="-12"/>
          <w:lang w:val="en-IE"/>
        </w:rPr>
        <w:t xml:space="preserve"> </w:t>
      </w:r>
      <w:r w:rsidRPr="006B6FAF">
        <w:rPr>
          <w:lang w:val="en-IE"/>
        </w:rPr>
        <w:t>such</w:t>
      </w:r>
      <w:r w:rsidRPr="006B6FAF">
        <w:rPr>
          <w:spacing w:val="-13"/>
          <w:lang w:val="en-IE"/>
        </w:rPr>
        <w:t xml:space="preserve"> </w:t>
      </w:r>
      <w:r w:rsidRPr="006B6FAF">
        <w:rPr>
          <w:lang w:val="en-IE"/>
        </w:rPr>
        <w:t>Confidential</w:t>
      </w:r>
      <w:r w:rsidRPr="006B6FAF">
        <w:rPr>
          <w:spacing w:val="-11"/>
          <w:lang w:val="en-IE"/>
        </w:rPr>
        <w:t xml:space="preserve"> </w:t>
      </w:r>
      <w:r w:rsidRPr="006B6FAF">
        <w:rPr>
          <w:lang w:val="en-IE"/>
        </w:rPr>
        <w:t>Information</w:t>
      </w:r>
      <w:r w:rsidRPr="006B6FAF">
        <w:rPr>
          <w:spacing w:val="-13"/>
          <w:lang w:val="en-IE"/>
        </w:rPr>
        <w:t xml:space="preserve"> </w:t>
      </w:r>
      <w:r w:rsidRPr="006B6FAF">
        <w:rPr>
          <w:lang w:val="en-IE"/>
        </w:rPr>
        <w:t>as</w:t>
      </w:r>
      <w:r w:rsidRPr="006B6FAF">
        <w:rPr>
          <w:spacing w:val="-12"/>
          <w:lang w:val="en-IE"/>
        </w:rPr>
        <w:t xml:space="preserve"> </w:t>
      </w:r>
      <w:r w:rsidRPr="006B6FAF">
        <w:rPr>
          <w:lang w:val="en-IE"/>
        </w:rPr>
        <w:t>confidential</w:t>
      </w:r>
      <w:r w:rsidRPr="006B6FAF">
        <w:rPr>
          <w:spacing w:val="-12"/>
          <w:lang w:val="en-IE"/>
        </w:rPr>
        <w:t xml:space="preserve"> </w:t>
      </w:r>
      <w:r w:rsidRPr="006B6FAF">
        <w:rPr>
          <w:lang w:val="en-IE"/>
        </w:rPr>
        <w:t>and</w:t>
      </w:r>
      <w:r w:rsidRPr="006B6FAF">
        <w:rPr>
          <w:spacing w:val="-13"/>
          <w:lang w:val="en-IE"/>
        </w:rPr>
        <w:t xml:space="preserve"> </w:t>
      </w:r>
      <w:r w:rsidRPr="006B6FAF">
        <w:rPr>
          <w:lang w:val="en-IE"/>
        </w:rPr>
        <w:t>to</w:t>
      </w:r>
      <w:r w:rsidRPr="006B6FAF">
        <w:rPr>
          <w:spacing w:val="-10"/>
          <w:lang w:val="en-IE"/>
        </w:rPr>
        <w:t xml:space="preserve"> </w:t>
      </w:r>
      <w:r w:rsidRPr="006B6FAF">
        <w:rPr>
          <w:lang w:val="en-IE"/>
        </w:rPr>
        <w:t>take</w:t>
      </w:r>
      <w:r w:rsidRPr="006B6FAF">
        <w:rPr>
          <w:spacing w:val="-13"/>
          <w:lang w:val="en-IE"/>
        </w:rPr>
        <w:t xml:space="preserve"> </w:t>
      </w:r>
      <w:r w:rsidRPr="006B6FAF">
        <w:rPr>
          <w:lang w:val="en-IE"/>
        </w:rPr>
        <w:t>all</w:t>
      </w:r>
      <w:r w:rsidRPr="006B6FAF">
        <w:rPr>
          <w:spacing w:val="-11"/>
          <w:lang w:val="en-IE"/>
        </w:rPr>
        <w:t xml:space="preserve"> </w:t>
      </w:r>
      <w:r w:rsidRPr="006B6FAF">
        <w:rPr>
          <w:lang w:val="en-IE"/>
        </w:rPr>
        <w:t>necessary</w:t>
      </w:r>
      <w:r w:rsidRPr="006B6FAF">
        <w:rPr>
          <w:spacing w:val="-13"/>
          <w:lang w:val="en-IE"/>
        </w:rPr>
        <w:t xml:space="preserve"> </w:t>
      </w:r>
      <w:r w:rsidRPr="006B6FAF">
        <w:rPr>
          <w:lang w:val="en-IE"/>
        </w:rPr>
        <w:t xml:space="preserve">steps to ensure that such confidentiality is </w:t>
      </w:r>
      <w:proofErr w:type="gramStart"/>
      <w:r w:rsidRPr="006B6FAF">
        <w:rPr>
          <w:lang w:val="en-IE"/>
        </w:rPr>
        <w:t>maintained;</w:t>
      </w:r>
      <w:proofErr w:type="gramEnd"/>
    </w:p>
    <w:p w14:paraId="6826EA5C" w14:textId="77777777" w:rsidR="001F099A" w:rsidRPr="006B6FAF" w:rsidRDefault="00EA36F6" w:rsidP="00406D8E">
      <w:pPr>
        <w:pStyle w:val="ListParagraph"/>
        <w:numPr>
          <w:ilvl w:val="1"/>
          <w:numId w:val="4"/>
        </w:numPr>
        <w:tabs>
          <w:tab w:val="left" w:pos="1646"/>
          <w:tab w:val="left" w:pos="1648"/>
        </w:tabs>
        <w:spacing w:before="60" w:after="120" w:line="276" w:lineRule="auto"/>
        <w:ind w:right="245"/>
        <w:rPr>
          <w:lang w:val="en-IE"/>
        </w:rPr>
      </w:pPr>
      <w:r w:rsidRPr="006B6FAF">
        <w:rPr>
          <w:lang w:val="en-IE"/>
        </w:rPr>
        <w:t>not, without the</w:t>
      </w:r>
      <w:r w:rsidRPr="006B6FAF">
        <w:rPr>
          <w:spacing w:val="40"/>
          <w:lang w:val="en-IE"/>
        </w:rPr>
        <w:t xml:space="preserve"> </w:t>
      </w:r>
      <w:r w:rsidRPr="006B6FAF">
        <w:rPr>
          <w:lang w:val="en-IE"/>
        </w:rPr>
        <w:t xml:space="preserve">prior written consent of the Contracting Authority, to communicate or disclose any part of such Confidential Information to any person </w:t>
      </w:r>
      <w:r w:rsidRPr="006B6FAF">
        <w:rPr>
          <w:spacing w:val="-2"/>
          <w:lang w:val="en-IE"/>
        </w:rPr>
        <w:t>except:</w:t>
      </w:r>
    </w:p>
    <w:p w14:paraId="37F9AC3B" w14:textId="2C50AEC2" w:rsidR="001F099A" w:rsidRPr="006B6FAF" w:rsidRDefault="00EA36F6" w:rsidP="00B560F9">
      <w:pPr>
        <w:pStyle w:val="BodyText"/>
        <w:numPr>
          <w:ilvl w:val="0"/>
          <w:numId w:val="81"/>
        </w:numPr>
        <w:spacing w:before="60" w:after="120" w:line="276" w:lineRule="auto"/>
        <w:ind w:right="248"/>
        <w:jc w:val="both"/>
        <w:rPr>
          <w:lang w:val="en-IE"/>
        </w:rPr>
      </w:pPr>
      <w:r w:rsidRPr="006B6FAF">
        <w:rPr>
          <w:lang w:val="en-IE"/>
        </w:rPr>
        <w:t>to</w:t>
      </w:r>
      <w:r w:rsidRPr="006B6FAF">
        <w:rPr>
          <w:spacing w:val="-4"/>
          <w:lang w:val="en-IE"/>
        </w:rPr>
        <w:t xml:space="preserve"> </w:t>
      </w:r>
      <w:r w:rsidRPr="006B6FAF">
        <w:rPr>
          <w:lang w:val="en-IE"/>
        </w:rPr>
        <w:t>those</w:t>
      </w:r>
      <w:r w:rsidRPr="006B6FAF">
        <w:rPr>
          <w:spacing w:val="-3"/>
          <w:lang w:val="en-IE"/>
        </w:rPr>
        <w:t xml:space="preserve"> </w:t>
      </w:r>
      <w:r w:rsidRPr="006B6FAF">
        <w:rPr>
          <w:lang w:val="en-IE"/>
        </w:rPr>
        <w:t>employees,</w:t>
      </w:r>
      <w:r w:rsidRPr="006B6FAF">
        <w:rPr>
          <w:spacing w:val="-2"/>
          <w:lang w:val="en-IE"/>
        </w:rPr>
        <w:t xml:space="preserve"> </w:t>
      </w:r>
      <w:r w:rsidRPr="006B6FAF">
        <w:rPr>
          <w:lang w:val="en-IE"/>
        </w:rPr>
        <w:t>agents,</w:t>
      </w:r>
      <w:r w:rsidRPr="006B6FAF">
        <w:rPr>
          <w:spacing w:val="-2"/>
          <w:lang w:val="en-IE"/>
        </w:rPr>
        <w:t xml:space="preserve"> </w:t>
      </w:r>
      <w:r w:rsidRPr="006B6FAF">
        <w:rPr>
          <w:lang w:val="en-IE"/>
        </w:rPr>
        <w:t>Subcontractors and</w:t>
      </w:r>
      <w:r w:rsidRPr="006B6FAF">
        <w:rPr>
          <w:spacing w:val="-4"/>
          <w:lang w:val="en-IE"/>
        </w:rPr>
        <w:t xml:space="preserve"> </w:t>
      </w:r>
      <w:r w:rsidRPr="006B6FAF">
        <w:rPr>
          <w:lang w:val="en-IE"/>
        </w:rPr>
        <w:t>other suppliers</w:t>
      </w:r>
      <w:r w:rsidRPr="006B6FAF">
        <w:rPr>
          <w:spacing w:val="-3"/>
          <w:lang w:val="en-IE"/>
        </w:rPr>
        <w:t xml:space="preserve"> </w:t>
      </w:r>
      <w:r w:rsidRPr="006B6FAF">
        <w:rPr>
          <w:lang w:val="en-IE"/>
        </w:rPr>
        <w:t>on</w:t>
      </w:r>
      <w:r w:rsidRPr="006B6FAF">
        <w:rPr>
          <w:spacing w:val="-4"/>
          <w:lang w:val="en-IE"/>
        </w:rPr>
        <w:t xml:space="preserve"> </w:t>
      </w:r>
      <w:r w:rsidRPr="006B6FAF">
        <w:rPr>
          <w:lang w:val="en-IE"/>
        </w:rPr>
        <w:t>a</w:t>
      </w:r>
      <w:r w:rsidRPr="006B6FAF">
        <w:rPr>
          <w:spacing w:val="-3"/>
          <w:lang w:val="en-IE"/>
        </w:rPr>
        <w:t xml:space="preserve"> </w:t>
      </w:r>
      <w:proofErr w:type="gramStart"/>
      <w:r w:rsidRPr="006B6FAF">
        <w:rPr>
          <w:lang w:val="en-IE"/>
        </w:rPr>
        <w:t>need</w:t>
      </w:r>
      <w:r w:rsidRPr="006B6FAF">
        <w:rPr>
          <w:spacing w:val="-4"/>
          <w:lang w:val="en-IE"/>
        </w:rPr>
        <w:t xml:space="preserve"> </w:t>
      </w:r>
      <w:r w:rsidRPr="006B6FAF">
        <w:rPr>
          <w:lang w:val="en-IE"/>
        </w:rPr>
        <w:t>to know</w:t>
      </w:r>
      <w:proofErr w:type="gramEnd"/>
      <w:r w:rsidRPr="006B6FAF">
        <w:rPr>
          <w:lang w:val="en-IE"/>
        </w:rPr>
        <w:t xml:space="preserve"> basis; and/or</w:t>
      </w:r>
    </w:p>
    <w:p w14:paraId="005120FD" w14:textId="2E4D2564" w:rsidR="001F099A" w:rsidRPr="006B6FAF" w:rsidRDefault="00EA36F6" w:rsidP="00B560F9">
      <w:pPr>
        <w:pStyle w:val="BodyText"/>
        <w:numPr>
          <w:ilvl w:val="0"/>
          <w:numId w:val="81"/>
        </w:numPr>
        <w:spacing w:before="60" w:after="120" w:line="276" w:lineRule="auto"/>
        <w:ind w:right="245"/>
        <w:jc w:val="both"/>
        <w:rPr>
          <w:lang w:val="en-IE"/>
        </w:rPr>
      </w:pPr>
      <w:r w:rsidRPr="006B6FAF">
        <w:rPr>
          <w:lang w:val="en-IE"/>
        </w:rPr>
        <w:t>to the Contractor’s auditors, professional advisers and any other persons or bodies having a legal right or duty to have access to or knowledge of the Confidential Information in connection with the business of the Contractor</w:t>
      </w:r>
    </w:p>
    <w:p w14:paraId="436B3D50" w14:textId="77777777" w:rsidR="001F099A" w:rsidRPr="006B6FAF" w:rsidRDefault="00EA36F6" w:rsidP="00884D01">
      <w:pPr>
        <w:pStyle w:val="BodyText"/>
        <w:spacing w:before="60" w:after="120" w:line="276" w:lineRule="auto"/>
        <w:ind w:left="1648" w:right="244"/>
        <w:jc w:val="both"/>
        <w:rPr>
          <w:lang w:val="en-IE"/>
        </w:rPr>
      </w:pPr>
      <w:r w:rsidRPr="006B6FAF">
        <w:rPr>
          <w:spacing w:val="-2"/>
          <w:lang w:val="en-IE"/>
        </w:rPr>
        <w:t>PROVIDED</w:t>
      </w:r>
      <w:r w:rsidRPr="006B6FAF">
        <w:rPr>
          <w:spacing w:val="-8"/>
          <w:lang w:val="en-IE"/>
        </w:rPr>
        <w:t xml:space="preserve"> </w:t>
      </w:r>
      <w:r w:rsidRPr="006B6FAF">
        <w:rPr>
          <w:spacing w:val="-2"/>
          <w:lang w:val="en-IE"/>
        </w:rPr>
        <w:t>ALWAYS</w:t>
      </w:r>
      <w:r w:rsidRPr="006B6FAF">
        <w:rPr>
          <w:spacing w:val="-7"/>
          <w:lang w:val="en-IE"/>
        </w:rPr>
        <w:t xml:space="preserve"> </w:t>
      </w:r>
      <w:r w:rsidRPr="006B6FAF">
        <w:rPr>
          <w:spacing w:val="-2"/>
          <w:lang w:val="en-IE"/>
        </w:rPr>
        <w:t>that</w:t>
      </w:r>
      <w:r w:rsidRPr="006B6FAF">
        <w:rPr>
          <w:spacing w:val="-3"/>
          <w:lang w:val="en-IE"/>
        </w:rPr>
        <w:t xml:space="preserve"> </w:t>
      </w:r>
      <w:r w:rsidRPr="006B6FAF">
        <w:rPr>
          <w:spacing w:val="-2"/>
          <w:lang w:val="en-IE"/>
        </w:rPr>
        <w:t>the Contractor</w:t>
      </w:r>
      <w:r w:rsidRPr="006B6FAF">
        <w:rPr>
          <w:spacing w:val="-7"/>
          <w:lang w:val="en-IE"/>
        </w:rPr>
        <w:t xml:space="preserve"> </w:t>
      </w:r>
      <w:r w:rsidRPr="006B6FAF">
        <w:rPr>
          <w:spacing w:val="-2"/>
          <w:lang w:val="en-IE"/>
        </w:rPr>
        <w:t>shall</w:t>
      </w:r>
      <w:r w:rsidRPr="006B6FAF">
        <w:rPr>
          <w:spacing w:val="-4"/>
          <w:lang w:val="en-IE"/>
        </w:rPr>
        <w:t xml:space="preserve"> </w:t>
      </w:r>
      <w:r w:rsidRPr="006B6FAF">
        <w:rPr>
          <w:spacing w:val="-2"/>
          <w:lang w:val="en-IE"/>
        </w:rPr>
        <w:t>ensure that</w:t>
      </w:r>
      <w:r w:rsidRPr="006B6FAF">
        <w:rPr>
          <w:spacing w:val="-10"/>
          <w:lang w:val="en-IE"/>
        </w:rPr>
        <w:t xml:space="preserve"> </w:t>
      </w:r>
      <w:r w:rsidRPr="006B6FAF">
        <w:rPr>
          <w:spacing w:val="-2"/>
          <w:lang w:val="en-IE"/>
        </w:rPr>
        <w:t>all</w:t>
      </w:r>
      <w:r w:rsidRPr="006B6FAF">
        <w:rPr>
          <w:spacing w:val="-4"/>
          <w:lang w:val="en-IE"/>
        </w:rPr>
        <w:t xml:space="preserve"> </w:t>
      </w:r>
      <w:r w:rsidRPr="006B6FAF">
        <w:rPr>
          <w:spacing w:val="-2"/>
          <w:lang w:val="en-IE"/>
        </w:rPr>
        <w:t xml:space="preserve">such persons and bodies </w:t>
      </w:r>
      <w:r w:rsidRPr="006B6FAF">
        <w:rPr>
          <w:lang w:val="en-IE"/>
        </w:rPr>
        <w:t>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041BF0C5" w14:textId="77777777" w:rsidR="001F099A" w:rsidRPr="006B6FAF" w:rsidRDefault="00EA36F6" w:rsidP="00406D8E">
      <w:pPr>
        <w:pStyle w:val="ListParagraph"/>
        <w:numPr>
          <w:ilvl w:val="0"/>
          <w:numId w:val="4"/>
        </w:numPr>
        <w:tabs>
          <w:tab w:val="left" w:pos="947"/>
        </w:tabs>
        <w:spacing w:before="60" w:after="120" w:line="276" w:lineRule="auto"/>
        <w:ind w:hanging="701"/>
        <w:rPr>
          <w:lang w:val="en-IE"/>
        </w:rPr>
      </w:pPr>
      <w:r w:rsidRPr="006B6FAF">
        <w:rPr>
          <w:lang w:val="en-IE"/>
        </w:rPr>
        <w:t>The</w:t>
      </w:r>
      <w:r w:rsidRPr="006B6FAF">
        <w:rPr>
          <w:spacing w:val="-7"/>
          <w:lang w:val="en-IE"/>
        </w:rPr>
        <w:t xml:space="preserve"> </w:t>
      </w:r>
      <w:r w:rsidRPr="006B6FAF">
        <w:rPr>
          <w:lang w:val="en-IE"/>
        </w:rPr>
        <w:t>obligations</w:t>
      </w:r>
      <w:r w:rsidRPr="006B6FAF">
        <w:rPr>
          <w:spacing w:val="-4"/>
          <w:lang w:val="en-IE"/>
        </w:rPr>
        <w:t xml:space="preserve"> </w:t>
      </w:r>
      <w:r w:rsidRPr="006B6FAF">
        <w:rPr>
          <w:lang w:val="en-IE"/>
        </w:rPr>
        <w:t>in</w:t>
      </w:r>
      <w:r w:rsidRPr="006B6FAF">
        <w:rPr>
          <w:spacing w:val="-6"/>
          <w:lang w:val="en-IE"/>
        </w:rPr>
        <w:t xml:space="preserve"> </w:t>
      </w:r>
      <w:r w:rsidRPr="006B6FAF">
        <w:rPr>
          <w:lang w:val="en-IE"/>
        </w:rPr>
        <w:t>this</w:t>
      </w:r>
      <w:r w:rsidRPr="006B6FAF">
        <w:rPr>
          <w:spacing w:val="-4"/>
          <w:lang w:val="en-IE"/>
        </w:rPr>
        <w:t xml:space="preserve"> </w:t>
      </w:r>
      <w:r w:rsidRPr="006B6FAF">
        <w:rPr>
          <w:lang w:val="en-IE"/>
        </w:rPr>
        <w:t>Agreement</w:t>
      </w:r>
      <w:r w:rsidRPr="006B6FAF">
        <w:rPr>
          <w:spacing w:val="-8"/>
          <w:lang w:val="en-IE"/>
        </w:rPr>
        <w:t xml:space="preserve"> </w:t>
      </w:r>
      <w:r w:rsidRPr="006B6FAF">
        <w:rPr>
          <w:lang w:val="en-IE"/>
        </w:rPr>
        <w:t>will</w:t>
      </w:r>
      <w:r w:rsidRPr="006B6FAF">
        <w:rPr>
          <w:spacing w:val="-2"/>
          <w:lang w:val="en-IE"/>
        </w:rPr>
        <w:t xml:space="preserve"> </w:t>
      </w:r>
      <w:r w:rsidRPr="006B6FAF">
        <w:rPr>
          <w:lang w:val="en-IE"/>
        </w:rPr>
        <w:t>not</w:t>
      </w:r>
      <w:r w:rsidRPr="006B6FAF">
        <w:rPr>
          <w:spacing w:val="-6"/>
          <w:lang w:val="en-IE"/>
        </w:rPr>
        <w:t xml:space="preserve"> </w:t>
      </w:r>
      <w:r w:rsidRPr="006B6FAF">
        <w:rPr>
          <w:lang w:val="en-IE"/>
        </w:rPr>
        <w:t>apply</w:t>
      </w:r>
      <w:r w:rsidRPr="006B6FAF">
        <w:rPr>
          <w:spacing w:val="-5"/>
          <w:lang w:val="en-IE"/>
        </w:rPr>
        <w:t xml:space="preserve"> </w:t>
      </w:r>
      <w:r w:rsidRPr="006B6FAF">
        <w:rPr>
          <w:lang w:val="en-IE"/>
        </w:rPr>
        <w:t>to</w:t>
      </w:r>
      <w:r w:rsidRPr="006B6FAF">
        <w:rPr>
          <w:spacing w:val="-5"/>
          <w:lang w:val="en-IE"/>
        </w:rPr>
        <w:t xml:space="preserve"> </w:t>
      </w:r>
      <w:r w:rsidRPr="006B6FAF">
        <w:rPr>
          <w:lang w:val="en-IE"/>
        </w:rPr>
        <w:t>any Confidential</w:t>
      </w:r>
      <w:r w:rsidRPr="006B6FAF">
        <w:rPr>
          <w:spacing w:val="-3"/>
          <w:lang w:val="en-IE"/>
        </w:rPr>
        <w:t xml:space="preserve"> </w:t>
      </w:r>
      <w:r w:rsidRPr="006B6FAF">
        <w:rPr>
          <w:spacing w:val="-2"/>
          <w:lang w:val="en-IE"/>
        </w:rPr>
        <w:t>Information:</w:t>
      </w:r>
    </w:p>
    <w:p w14:paraId="3EF07B1A" w14:textId="77777777" w:rsidR="001F099A" w:rsidRPr="006B6FAF" w:rsidRDefault="00EA36F6" w:rsidP="00406D8E">
      <w:pPr>
        <w:pStyle w:val="ListParagraph"/>
        <w:numPr>
          <w:ilvl w:val="0"/>
          <w:numId w:val="3"/>
        </w:numPr>
        <w:tabs>
          <w:tab w:val="left" w:pos="1648"/>
        </w:tabs>
        <w:spacing w:before="60" w:after="120" w:line="276" w:lineRule="auto"/>
        <w:rPr>
          <w:lang w:val="en-IE"/>
        </w:rPr>
      </w:pPr>
      <w:r w:rsidRPr="006B6FAF">
        <w:rPr>
          <w:lang w:val="en-IE"/>
        </w:rPr>
        <w:t>in</w:t>
      </w:r>
      <w:r w:rsidRPr="006B6FAF">
        <w:rPr>
          <w:spacing w:val="8"/>
          <w:lang w:val="en-IE"/>
        </w:rPr>
        <w:t xml:space="preserve"> </w:t>
      </w:r>
      <w:r w:rsidRPr="006B6FAF">
        <w:rPr>
          <w:lang w:val="en-IE"/>
        </w:rPr>
        <w:t>the</w:t>
      </w:r>
      <w:r w:rsidRPr="006B6FAF">
        <w:rPr>
          <w:spacing w:val="11"/>
          <w:lang w:val="en-IE"/>
        </w:rPr>
        <w:t xml:space="preserve"> </w:t>
      </w:r>
      <w:r w:rsidRPr="006B6FAF">
        <w:rPr>
          <w:lang w:val="en-IE"/>
        </w:rPr>
        <w:t>Contractor’s</w:t>
      </w:r>
      <w:r w:rsidRPr="006B6FAF">
        <w:rPr>
          <w:spacing w:val="10"/>
          <w:lang w:val="en-IE"/>
        </w:rPr>
        <w:t xml:space="preserve"> </w:t>
      </w:r>
      <w:r w:rsidRPr="006B6FAF">
        <w:rPr>
          <w:lang w:val="en-IE"/>
        </w:rPr>
        <w:t>possession</w:t>
      </w:r>
      <w:r w:rsidRPr="006B6FAF">
        <w:rPr>
          <w:spacing w:val="9"/>
          <w:lang w:val="en-IE"/>
        </w:rPr>
        <w:t xml:space="preserve"> </w:t>
      </w:r>
      <w:r w:rsidRPr="006B6FAF">
        <w:rPr>
          <w:lang w:val="en-IE"/>
        </w:rPr>
        <w:t>(with</w:t>
      </w:r>
      <w:r w:rsidRPr="006B6FAF">
        <w:rPr>
          <w:spacing w:val="9"/>
          <w:lang w:val="en-IE"/>
        </w:rPr>
        <w:t xml:space="preserve"> </w:t>
      </w:r>
      <w:r w:rsidRPr="006B6FAF">
        <w:rPr>
          <w:lang w:val="en-IE"/>
        </w:rPr>
        <w:t>full</w:t>
      </w:r>
      <w:r w:rsidRPr="006B6FAF">
        <w:rPr>
          <w:spacing w:val="12"/>
          <w:lang w:val="en-IE"/>
        </w:rPr>
        <w:t xml:space="preserve"> </w:t>
      </w:r>
      <w:r w:rsidRPr="006B6FAF">
        <w:rPr>
          <w:lang w:val="en-IE"/>
        </w:rPr>
        <w:t>right</w:t>
      </w:r>
      <w:r w:rsidRPr="006B6FAF">
        <w:rPr>
          <w:spacing w:val="7"/>
          <w:lang w:val="en-IE"/>
        </w:rPr>
        <w:t xml:space="preserve"> </w:t>
      </w:r>
      <w:r w:rsidRPr="006B6FAF">
        <w:rPr>
          <w:lang w:val="en-IE"/>
        </w:rPr>
        <w:t>to</w:t>
      </w:r>
      <w:r w:rsidRPr="006B6FAF">
        <w:rPr>
          <w:spacing w:val="13"/>
          <w:lang w:val="en-IE"/>
        </w:rPr>
        <w:t xml:space="preserve"> </w:t>
      </w:r>
      <w:r w:rsidRPr="006B6FAF">
        <w:rPr>
          <w:lang w:val="en-IE"/>
        </w:rPr>
        <w:t>disclose)</w:t>
      </w:r>
      <w:r w:rsidRPr="006B6FAF">
        <w:rPr>
          <w:spacing w:val="11"/>
          <w:lang w:val="en-IE"/>
        </w:rPr>
        <w:t xml:space="preserve"> </w:t>
      </w:r>
      <w:r w:rsidRPr="006B6FAF">
        <w:rPr>
          <w:lang w:val="en-IE"/>
        </w:rPr>
        <w:t>before</w:t>
      </w:r>
      <w:r w:rsidRPr="006B6FAF">
        <w:rPr>
          <w:spacing w:val="10"/>
          <w:lang w:val="en-IE"/>
        </w:rPr>
        <w:t xml:space="preserve"> </w:t>
      </w:r>
      <w:r w:rsidRPr="006B6FAF">
        <w:rPr>
          <w:lang w:val="en-IE"/>
        </w:rPr>
        <w:t>receiving</w:t>
      </w:r>
      <w:r w:rsidRPr="006B6FAF">
        <w:rPr>
          <w:spacing w:val="11"/>
          <w:lang w:val="en-IE"/>
        </w:rPr>
        <w:t xml:space="preserve"> </w:t>
      </w:r>
      <w:r w:rsidRPr="006B6FAF">
        <w:rPr>
          <w:lang w:val="en-IE"/>
        </w:rPr>
        <w:t>it</w:t>
      </w:r>
      <w:r w:rsidRPr="006B6FAF">
        <w:rPr>
          <w:spacing w:val="8"/>
          <w:lang w:val="en-IE"/>
        </w:rPr>
        <w:t xml:space="preserve"> </w:t>
      </w:r>
      <w:r w:rsidRPr="006B6FAF">
        <w:rPr>
          <w:spacing w:val="-4"/>
          <w:lang w:val="en-IE"/>
        </w:rPr>
        <w:t>from</w:t>
      </w:r>
    </w:p>
    <w:p w14:paraId="2AAF5D81" w14:textId="77777777" w:rsidR="001F099A" w:rsidRPr="006B6FAF" w:rsidRDefault="00EA36F6" w:rsidP="00884D01">
      <w:pPr>
        <w:pStyle w:val="BodyText"/>
        <w:spacing w:before="60" w:after="120" w:line="276" w:lineRule="auto"/>
        <w:ind w:left="1648"/>
        <w:jc w:val="both"/>
        <w:rPr>
          <w:lang w:val="en-IE"/>
        </w:rPr>
      </w:pPr>
      <w:r w:rsidRPr="006B6FAF">
        <w:rPr>
          <w:lang w:val="en-IE"/>
        </w:rPr>
        <w:t>the</w:t>
      </w:r>
      <w:r w:rsidRPr="006B6FAF">
        <w:rPr>
          <w:spacing w:val="-9"/>
          <w:lang w:val="en-IE"/>
        </w:rPr>
        <w:t xml:space="preserve"> </w:t>
      </w:r>
      <w:r w:rsidRPr="006B6FAF">
        <w:rPr>
          <w:lang w:val="en-IE"/>
        </w:rPr>
        <w:t>Contracting</w:t>
      </w:r>
      <w:r w:rsidRPr="006B6FAF">
        <w:rPr>
          <w:spacing w:val="-7"/>
          <w:lang w:val="en-IE"/>
        </w:rPr>
        <w:t xml:space="preserve"> </w:t>
      </w:r>
      <w:r w:rsidRPr="006B6FAF">
        <w:rPr>
          <w:lang w:val="en-IE"/>
        </w:rPr>
        <w:t>Authority;</w:t>
      </w:r>
      <w:r w:rsidRPr="006B6FAF">
        <w:rPr>
          <w:spacing w:val="-9"/>
          <w:lang w:val="en-IE"/>
        </w:rPr>
        <w:t xml:space="preserve"> </w:t>
      </w:r>
      <w:r w:rsidRPr="006B6FAF">
        <w:rPr>
          <w:spacing w:val="-5"/>
          <w:lang w:val="en-IE"/>
        </w:rPr>
        <w:t>or</w:t>
      </w:r>
    </w:p>
    <w:p w14:paraId="24A2D52A" w14:textId="77777777" w:rsidR="001F099A" w:rsidRPr="006B6FAF" w:rsidRDefault="00EA36F6" w:rsidP="00406D8E">
      <w:pPr>
        <w:pStyle w:val="ListParagraph"/>
        <w:numPr>
          <w:ilvl w:val="0"/>
          <w:numId w:val="3"/>
        </w:numPr>
        <w:tabs>
          <w:tab w:val="left" w:pos="1648"/>
        </w:tabs>
        <w:spacing w:before="60" w:after="120" w:line="276" w:lineRule="auto"/>
        <w:rPr>
          <w:lang w:val="en-IE"/>
        </w:rPr>
      </w:pPr>
      <w:r w:rsidRPr="006B6FAF">
        <w:rPr>
          <w:lang w:val="en-IE"/>
        </w:rPr>
        <w:t>which</w:t>
      </w:r>
      <w:r w:rsidRPr="006B6FAF">
        <w:rPr>
          <w:spacing w:val="-6"/>
          <w:lang w:val="en-IE"/>
        </w:rPr>
        <w:t xml:space="preserve"> </w:t>
      </w:r>
      <w:r w:rsidRPr="006B6FAF">
        <w:rPr>
          <w:lang w:val="en-IE"/>
        </w:rPr>
        <w:t>is</w:t>
      </w:r>
      <w:r w:rsidRPr="006B6FAF">
        <w:rPr>
          <w:spacing w:val="-4"/>
          <w:lang w:val="en-IE"/>
        </w:rPr>
        <w:t xml:space="preserve"> </w:t>
      </w:r>
      <w:r w:rsidRPr="006B6FAF">
        <w:rPr>
          <w:lang w:val="en-IE"/>
        </w:rPr>
        <w:t>or</w:t>
      </w:r>
      <w:r w:rsidRPr="006B6FAF">
        <w:rPr>
          <w:spacing w:val="-4"/>
          <w:lang w:val="en-IE"/>
        </w:rPr>
        <w:t xml:space="preserve"> </w:t>
      </w:r>
      <w:r w:rsidRPr="006B6FAF">
        <w:rPr>
          <w:lang w:val="en-IE"/>
        </w:rPr>
        <w:t>becomes</w:t>
      </w:r>
      <w:r w:rsidRPr="006B6FAF">
        <w:rPr>
          <w:spacing w:val="-4"/>
          <w:lang w:val="en-IE"/>
        </w:rPr>
        <w:t xml:space="preserve"> </w:t>
      </w:r>
      <w:r w:rsidRPr="006B6FAF">
        <w:rPr>
          <w:lang w:val="en-IE"/>
        </w:rPr>
        <w:t>public</w:t>
      </w:r>
      <w:r w:rsidRPr="006B6FAF">
        <w:rPr>
          <w:spacing w:val="-7"/>
          <w:lang w:val="en-IE"/>
        </w:rPr>
        <w:t xml:space="preserve"> </w:t>
      </w:r>
      <w:r w:rsidRPr="006B6FAF">
        <w:rPr>
          <w:lang w:val="en-IE"/>
        </w:rPr>
        <w:t>knowledge</w:t>
      </w:r>
      <w:r w:rsidRPr="006B6FAF">
        <w:rPr>
          <w:spacing w:val="-4"/>
          <w:lang w:val="en-IE"/>
        </w:rPr>
        <w:t xml:space="preserve"> </w:t>
      </w:r>
      <w:r w:rsidRPr="006B6FAF">
        <w:rPr>
          <w:lang w:val="en-IE"/>
        </w:rPr>
        <w:t>other</w:t>
      </w:r>
      <w:r w:rsidRPr="006B6FAF">
        <w:rPr>
          <w:spacing w:val="-4"/>
          <w:lang w:val="en-IE"/>
        </w:rPr>
        <w:t xml:space="preserve"> </w:t>
      </w:r>
      <w:r w:rsidRPr="006B6FAF">
        <w:rPr>
          <w:lang w:val="en-IE"/>
        </w:rPr>
        <w:t>than</w:t>
      </w:r>
      <w:r w:rsidRPr="006B6FAF">
        <w:rPr>
          <w:spacing w:val="-5"/>
          <w:lang w:val="en-IE"/>
        </w:rPr>
        <w:t xml:space="preserve"> </w:t>
      </w:r>
      <w:r w:rsidRPr="006B6FAF">
        <w:rPr>
          <w:lang w:val="en-IE"/>
        </w:rPr>
        <w:t>by</w:t>
      </w:r>
      <w:r w:rsidRPr="006B6FAF">
        <w:rPr>
          <w:spacing w:val="-4"/>
          <w:lang w:val="en-IE"/>
        </w:rPr>
        <w:t xml:space="preserve"> </w:t>
      </w:r>
      <w:r w:rsidRPr="006B6FAF">
        <w:rPr>
          <w:lang w:val="en-IE"/>
        </w:rPr>
        <w:t>breach</w:t>
      </w:r>
      <w:r w:rsidRPr="006B6FAF">
        <w:rPr>
          <w:spacing w:val="-6"/>
          <w:lang w:val="en-IE"/>
        </w:rPr>
        <w:t xml:space="preserve"> </w:t>
      </w:r>
      <w:r w:rsidRPr="006B6FAF">
        <w:rPr>
          <w:lang w:val="en-IE"/>
        </w:rPr>
        <w:t>of</w:t>
      </w:r>
      <w:r w:rsidRPr="006B6FAF">
        <w:rPr>
          <w:spacing w:val="-4"/>
          <w:lang w:val="en-IE"/>
        </w:rPr>
        <w:t xml:space="preserve"> </w:t>
      </w:r>
      <w:r w:rsidRPr="006B6FAF">
        <w:rPr>
          <w:lang w:val="en-IE"/>
        </w:rPr>
        <w:t>this clause;</w:t>
      </w:r>
      <w:r w:rsidRPr="006B6FAF">
        <w:rPr>
          <w:spacing w:val="-5"/>
          <w:lang w:val="en-IE"/>
        </w:rPr>
        <w:t xml:space="preserve"> or</w:t>
      </w:r>
    </w:p>
    <w:p w14:paraId="15D861AF" w14:textId="77777777" w:rsidR="001F099A" w:rsidRPr="006B6FAF" w:rsidRDefault="00EA36F6" w:rsidP="00406D8E">
      <w:pPr>
        <w:pStyle w:val="ListParagraph"/>
        <w:numPr>
          <w:ilvl w:val="0"/>
          <w:numId w:val="3"/>
        </w:numPr>
        <w:tabs>
          <w:tab w:val="left" w:pos="1648"/>
        </w:tabs>
        <w:spacing w:before="60" w:after="120" w:line="276" w:lineRule="auto"/>
        <w:ind w:right="252"/>
        <w:rPr>
          <w:lang w:val="en-IE"/>
        </w:rPr>
      </w:pPr>
      <w:r w:rsidRPr="006B6FAF">
        <w:rPr>
          <w:lang w:val="en-IE"/>
        </w:rPr>
        <w:t>is</w:t>
      </w:r>
      <w:r w:rsidRPr="006B6FAF">
        <w:rPr>
          <w:spacing w:val="38"/>
          <w:lang w:val="en-IE"/>
        </w:rPr>
        <w:t xml:space="preserve"> </w:t>
      </w:r>
      <w:r w:rsidRPr="006B6FAF">
        <w:rPr>
          <w:lang w:val="en-IE"/>
        </w:rPr>
        <w:t>independently</w:t>
      </w:r>
      <w:r w:rsidRPr="006B6FAF">
        <w:rPr>
          <w:spacing w:val="39"/>
          <w:lang w:val="en-IE"/>
        </w:rPr>
        <w:t xml:space="preserve"> </w:t>
      </w:r>
      <w:r w:rsidRPr="006B6FAF">
        <w:rPr>
          <w:lang w:val="en-IE"/>
        </w:rPr>
        <w:t>developed</w:t>
      </w:r>
      <w:r w:rsidRPr="006B6FAF">
        <w:rPr>
          <w:spacing w:val="38"/>
          <w:lang w:val="en-IE"/>
        </w:rPr>
        <w:t xml:space="preserve"> </w:t>
      </w:r>
      <w:r w:rsidRPr="006B6FAF">
        <w:rPr>
          <w:lang w:val="en-IE"/>
        </w:rPr>
        <w:t>by</w:t>
      </w:r>
      <w:r w:rsidRPr="006B6FAF">
        <w:rPr>
          <w:spacing w:val="39"/>
          <w:lang w:val="en-IE"/>
        </w:rPr>
        <w:t xml:space="preserve"> </w:t>
      </w:r>
      <w:r w:rsidRPr="006B6FAF">
        <w:rPr>
          <w:lang w:val="en-IE"/>
        </w:rPr>
        <w:t>the</w:t>
      </w:r>
      <w:r w:rsidRPr="006B6FAF">
        <w:rPr>
          <w:spacing w:val="39"/>
          <w:lang w:val="en-IE"/>
        </w:rPr>
        <w:t xml:space="preserve"> </w:t>
      </w:r>
      <w:r w:rsidRPr="006B6FAF">
        <w:rPr>
          <w:lang w:val="en-IE"/>
        </w:rPr>
        <w:t>Contractor</w:t>
      </w:r>
      <w:r w:rsidRPr="006B6FAF">
        <w:rPr>
          <w:spacing w:val="38"/>
          <w:lang w:val="en-IE"/>
        </w:rPr>
        <w:t xml:space="preserve"> </w:t>
      </w:r>
      <w:r w:rsidRPr="006B6FAF">
        <w:rPr>
          <w:lang w:val="en-IE"/>
        </w:rPr>
        <w:t>without</w:t>
      </w:r>
      <w:r w:rsidRPr="006B6FAF">
        <w:rPr>
          <w:spacing w:val="36"/>
          <w:lang w:val="en-IE"/>
        </w:rPr>
        <w:t xml:space="preserve"> </w:t>
      </w:r>
      <w:r w:rsidRPr="006B6FAF">
        <w:rPr>
          <w:lang w:val="en-IE"/>
        </w:rPr>
        <w:t>access</w:t>
      </w:r>
      <w:r w:rsidRPr="006B6FAF">
        <w:rPr>
          <w:spacing w:val="39"/>
          <w:lang w:val="en-IE"/>
        </w:rPr>
        <w:t xml:space="preserve"> </w:t>
      </w:r>
      <w:r w:rsidRPr="006B6FAF">
        <w:rPr>
          <w:lang w:val="en-IE"/>
        </w:rPr>
        <w:t>to</w:t>
      </w:r>
      <w:r w:rsidRPr="006B6FAF">
        <w:rPr>
          <w:spacing w:val="37"/>
          <w:lang w:val="en-IE"/>
        </w:rPr>
        <w:t xml:space="preserve"> </w:t>
      </w:r>
      <w:r w:rsidRPr="006B6FAF">
        <w:rPr>
          <w:lang w:val="en-IE"/>
        </w:rPr>
        <w:t>or</w:t>
      </w:r>
      <w:r w:rsidRPr="006B6FAF">
        <w:rPr>
          <w:spacing w:val="40"/>
          <w:lang w:val="en-IE"/>
        </w:rPr>
        <w:t xml:space="preserve"> </w:t>
      </w:r>
      <w:r w:rsidRPr="006B6FAF">
        <w:rPr>
          <w:lang w:val="en-IE"/>
        </w:rPr>
        <w:t>use</w:t>
      </w:r>
      <w:r w:rsidRPr="006B6FAF">
        <w:rPr>
          <w:spacing w:val="39"/>
          <w:lang w:val="en-IE"/>
        </w:rPr>
        <w:t xml:space="preserve"> </w:t>
      </w:r>
      <w:r w:rsidRPr="006B6FAF">
        <w:rPr>
          <w:lang w:val="en-IE"/>
        </w:rPr>
        <w:t>of</w:t>
      </w:r>
      <w:r w:rsidRPr="006B6FAF">
        <w:rPr>
          <w:spacing w:val="38"/>
          <w:lang w:val="en-IE"/>
        </w:rPr>
        <w:t xml:space="preserve"> </w:t>
      </w:r>
      <w:r w:rsidRPr="006B6FAF">
        <w:rPr>
          <w:lang w:val="en-IE"/>
        </w:rPr>
        <w:t>the Confidential Information; or</w:t>
      </w:r>
    </w:p>
    <w:p w14:paraId="29283D9C" w14:textId="77777777" w:rsidR="001F099A" w:rsidRPr="006B6FAF" w:rsidRDefault="00EA36F6" w:rsidP="00406D8E">
      <w:pPr>
        <w:pStyle w:val="ListParagraph"/>
        <w:numPr>
          <w:ilvl w:val="0"/>
          <w:numId w:val="3"/>
        </w:numPr>
        <w:tabs>
          <w:tab w:val="left" w:pos="1648"/>
        </w:tabs>
        <w:spacing w:before="60" w:after="120" w:line="276" w:lineRule="auto"/>
        <w:rPr>
          <w:lang w:val="en-IE"/>
        </w:rPr>
      </w:pPr>
      <w:r w:rsidRPr="006B6FAF">
        <w:rPr>
          <w:lang w:val="en-IE"/>
        </w:rPr>
        <w:t>is</w:t>
      </w:r>
      <w:r w:rsidRPr="006B6FAF">
        <w:rPr>
          <w:spacing w:val="-4"/>
          <w:lang w:val="en-IE"/>
        </w:rPr>
        <w:t xml:space="preserve"> </w:t>
      </w:r>
      <w:r w:rsidRPr="006B6FAF">
        <w:rPr>
          <w:lang w:val="en-IE"/>
        </w:rPr>
        <w:t>lawfully</w:t>
      </w:r>
      <w:r w:rsidRPr="006B6FAF">
        <w:rPr>
          <w:spacing w:val="-4"/>
          <w:lang w:val="en-IE"/>
        </w:rPr>
        <w:t xml:space="preserve"> </w:t>
      </w:r>
      <w:r w:rsidRPr="006B6FAF">
        <w:rPr>
          <w:lang w:val="en-IE"/>
        </w:rPr>
        <w:t>received</w:t>
      </w:r>
      <w:r w:rsidRPr="006B6FAF">
        <w:rPr>
          <w:spacing w:val="-5"/>
          <w:lang w:val="en-IE"/>
        </w:rPr>
        <w:t xml:space="preserve"> </w:t>
      </w:r>
      <w:r w:rsidRPr="006B6FAF">
        <w:rPr>
          <w:lang w:val="en-IE"/>
        </w:rPr>
        <w:t>from</w:t>
      </w:r>
      <w:r w:rsidRPr="006B6FAF">
        <w:rPr>
          <w:spacing w:val="-3"/>
          <w:lang w:val="en-IE"/>
        </w:rPr>
        <w:t xml:space="preserve"> </w:t>
      </w:r>
      <w:r w:rsidRPr="006B6FAF">
        <w:rPr>
          <w:lang w:val="en-IE"/>
        </w:rPr>
        <w:t>a</w:t>
      </w:r>
      <w:r w:rsidRPr="006B6FAF">
        <w:rPr>
          <w:spacing w:val="-4"/>
          <w:lang w:val="en-IE"/>
        </w:rPr>
        <w:t xml:space="preserve"> </w:t>
      </w:r>
      <w:r w:rsidRPr="006B6FAF">
        <w:rPr>
          <w:lang w:val="en-IE"/>
        </w:rPr>
        <w:t>third</w:t>
      </w:r>
      <w:r w:rsidRPr="006B6FAF">
        <w:rPr>
          <w:spacing w:val="-5"/>
          <w:lang w:val="en-IE"/>
        </w:rPr>
        <w:t xml:space="preserve"> </w:t>
      </w:r>
      <w:r w:rsidRPr="006B6FAF">
        <w:rPr>
          <w:lang w:val="en-IE"/>
        </w:rPr>
        <w:t>party</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full</w:t>
      </w:r>
      <w:r w:rsidRPr="006B6FAF">
        <w:rPr>
          <w:spacing w:val="-2"/>
          <w:lang w:val="en-IE"/>
        </w:rPr>
        <w:t xml:space="preserve"> </w:t>
      </w:r>
      <w:r w:rsidRPr="006B6FAF">
        <w:rPr>
          <w:lang w:val="en-IE"/>
        </w:rPr>
        <w:t>right</w:t>
      </w:r>
      <w:r w:rsidRPr="006B6FAF">
        <w:rPr>
          <w:spacing w:val="-5"/>
          <w:lang w:val="en-IE"/>
        </w:rPr>
        <w:t xml:space="preserve"> </w:t>
      </w:r>
      <w:r w:rsidRPr="006B6FAF">
        <w:rPr>
          <w:lang w:val="en-IE"/>
        </w:rPr>
        <w:t>to</w:t>
      </w:r>
      <w:r w:rsidRPr="006B6FAF">
        <w:rPr>
          <w:spacing w:val="-1"/>
          <w:lang w:val="en-IE"/>
        </w:rPr>
        <w:t xml:space="preserve"> </w:t>
      </w:r>
      <w:r w:rsidRPr="006B6FAF">
        <w:rPr>
          <w:spacing w:val="-2"/>
          <w:lang w:val="en-IE"/>
        </w:rPr>
        <w:t>disclose).</w:t>
      </w:r>
    </w:p>
    <w:p w14:paraId="07D044A5" w14:textId="77777777" w:rsidR="001F099A" w:rsidRPr="006B6FAF" w:rsidRDefault="00EA36F6" w:rsidP="00406D8E">
      <w:pPr>
        <w:pStyle w:val="ListParagraph"/>
        <w:numPr>
          <w:ilvl w:val="0"/>
          <w:numId w:val="4"/>
        </w:numPr>
        <w:tabs>
          <w:tab w:val="left" w:pos="947"/>
        </w:tabs>
        <w:spacing w:before="60" w:after="120" w:line="276" w:lineRule="auto"/>
        <w:ind w:hanging="701"/>
        <w:rPr>
          <w:lang w:val="en-IE"/>
        </w:rPr>
      </w:pPr>
      <w:r w:rsidRPr="006B6FAF">
        <w:rPr>
          <w:lang w:val="en-IE"/>
        </w:rPr>
        <w:t>The</w:t>
      </w:r>
      <w:r w:rsidRPr="006B6FAF">
        <w:rPr>
          <w:spacing w:val="-10"/>
          <w:lang w:val="en-IE"/>
        </w:rPr>
        <w:t xml:space="preserve"> </w:t>
      </w:r>
      <w:r w:rsidRPr="006B6FAF">
        <w:rPr>
          <w:lang w:val="en-IE"/>
        </w:rPr>
        <w:t>Contractor</w:t>
      </w:r>
      <w:r w:rsidRPr="006B6FAF">
        <w:rPr>
          <w:spacing w:val="-5"/>
          <w:lang w:val="en-IE"/>
        </w:rPr>
        <w:t xml:space="preserve"> </w:t>
      </w:r>
      <w:r w:rsidRPr="006B6FAF">
        <w:rPr>
          <w:spacing w:val="-2"/>
          <w:lang w:val="en-IE"/>
        </w:rPr>
        <w:t>undertakes:</w:t>
      </w:r>
    </w:p>
    <w:p w14:paraId="5BE61F8B" w14:textId="77777777" w:rsidR="001F099A" w:rsidRPr="006B6FAF" w:rsidRDefault="00EA36F6" w:rsidP="00406D8E">
      <w:pPr>
        <w:pStyle w:val="ListParagraph"/>
        <w:numPr>
          <w:ilvl w:val="1"/>
          <w:numId w:val="4"/>
        </w:numPr>
        <w:tabs>
          <w:tab w:val="left" w:pos="1646"/>
          <w:tab w:val="left" w:pos="1648"/>
        </w:tabs>
        <w:spacing w:before="60" w:after="120" w:line="276" w:lineRule="auto"/>
        <w:ind w:right="254"/>
        <w:rPr>
          <w:lang w:val="en-IE"/>
        </w:rPr>
      </w:pPr>
      <w:r w:rsidRPr="006B6FAF">
        <w:rPr>
          <w:lang w:val="en-IE"/>
        </w:rPr>
        <w:t>to</w:t>
      </w:r>
      <w:r w:rsidRPr="006B6FAF">
        <w:rPr>
          <w:spacing w:val="-13"/>
          <w:lang w:val="en-IE"/>
        </w:rPr>
        <w:t xml:space="preserve"> </w:t>
      </w:r>
      <w:r w:rsidRPr="006B6FAF">
        <w:rPr>
          <w:lang w:val="en-IE"/>
        </w:rPr>
        <w:t>comply</w:t>
      </w:r>
      <w:r w:rsidRPr="006B6FAF">
        <w:rPr>
          <w:spacing w:val="-11"/>
          <w:lang w:val="en-IE"/>
        </w:rPr>
        <w:t xml:space="preserve"> </w:t>
      </w:r>
      <w:r w:rsidRPr="006B6FAF">
        <w:rPr>
          <w:lang w:val="en-IE"/>
        </w:rPr>
        <w:t>with</w:t>
      </w:r>
      <w:r w:rsidRPr="006B6FAF">
        <w:rPr>
          <w:spacing w:val="-13"/>
          <w:lang w:val="en-IE"/>
        </w:rPr>
        <w:t xml:space="preserve"> </w:t>
      </w:r>
      <w:r w:rsidRPr="006B6FAF">
        <w:rPr>
          <w:lang w:val="en-IE"/>
        </w:rPr>
        <w:t>all</w:t>
      </w:r>
      <w:r w:rsidRPr="006B6FAF">
        <w:rPr>
          <w:spacing w:val="-11"/>
          <w:lang w:val="en-IE"/>
        </w:rPr>
        <w:t xml:space="preserve"> </w:t>
      </w:r>
      <w:r w:rsidRPr="006B6FAF">
        <w:rPr>
          <w:lang w:val="en-IE"/>
        </w:rPr>
        <w:t>directions</w:t>
      </w:r>
      <w:r w:rsidRPr="006B6FAF">
        <w:rPr>
          <w:spacing w:val="-13"/>
          <w:lang w:val="en-IE"/>
        </w:rPr>
        <w:t xml:space="preserve"> </w:t>
      </w:r>
      <w:r w:rsidRPr="006B6FAF">
        <w:rPr>
          <w:lang w:val="en-IE"/>
        </w:rPr>
        <w:t>of</w:t>
      </w:r>
      <w:r w:rsidRPr="006B6FAF">
        <w:rPr>
          <w:spacing w:val="-8"/>
          <w:lang w:val="en-IE"/>
        </w:rPr>
        <w:t xml:space="preserve"> </w:t>
      </w:r>
      <w:r w:rsidRPr="006B6FAF">
        <w:rPr>
          <w:lang w:val="en-IE"/>
        </w:rPr>
        <w:t>the</w:t>
      </w:r>
      <w:r w:rsidRPr="006B6FAF">
        <w:rPr>
          <w:spacing w:val="-8"/>
          <w:lang w:val="en-IE"/>
        </w:rPr>
        <w:t xml:space="preserve"> </w:t>
      </w:r>
      <w:r w:rsidRPr="006B6FAF">
        <w:rPr>
          <w:lang w:val="en-IE"/>
        </w:rPr>
        <w:t>Contracting</w:t>
      </w:r>
      <w:r w:rsidRPr="006B6FAF">
        <w:rPr>
          <w:spacing w:val="-11"/>
          <w:lang w:val="en-IE"/>
        </w:rPr>
        <w:t xml:space="preserve"> </w:t>
      </w:r>
      <w:r w:rsidRPr="006B6FAF">
        <w:rPr>
          <w:lang w:val="en-IE"/>
        </w:rPr>
        <w:t>Authority</w:t>
      </w:r>
      <w:r w:rsidRPr="006B6FAF">
        <w:rPr>
          <w:spacing w:val="-12"/>
          <w:lang w:val="en-IE"/>
        </w:rPr>
        <w:t xml:space="preserve"> </w:t>
      </w:r>
      <w:r w:rsidRPr="006B6FAF">
        <w:rPr>
          <w:lang w:val="en-IE"/>
        </w:rPr>
        <w:t>with</w:t>
      </w:r>
      <w:r w:rsidRPr="006B6FAF">
        <w:rPr>
          <w:spacing w:val="-13"/>
          <w:lang w:val="en-IE"/>
        </w:rPr>
        <w:t xml:space="preserve"> </w:t>
      </w:r>
      <w:r w:rsidRPr="006B6FAF">
        <w:rPr>
          <w:lang w:val="en-IE"/>
        </w:rPr>
        <w:t>regard</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the</w:t>
      </w:r>
      <w:r w:rsidRPr="006B6FAF">
        <w:rPr>
          <w:spacing w:val="-8"/>
          <w:lang w:val="en-IE"/>
        </w:rPr>
        <w:t xml:space="preserve"> </w:t>
      </w:r>
      <w:r w:rsidRPr="006B6FAF">
        <w:rPr>
          <w:lang w:val="en-IE"/>
        </w:rPr>
        <w:t>use</w:t>
      </w:r>
      <w:r w:rsidRPr="006B6FAF">
        <w:rPr>
          <w:spacing w:val="-12"/>
          <w:lang w:val="en-IE"/>
        </w:rPr>
        <w:t xml:space="preserve"> </w:t>
      </w:r>
      <w:r w:rsidRPr="006B6FAF">
        <w:rPr>
          <w:lang w:val="en-IE"/>
        </w:rPr>
        <w:t>and application</w:t>
      </w:r>
      <w:r w:rsidRPr="006B6FAF">
        <w:rPr>
          <w:spacing w:val="-4"/>
          <w:lang w:val="en-IE"/>
        </w:rPr>
        <w:t xml:space="preserve"> </w:t>
      </w:r>
      <w:r w:rsidRPr="006B6FAF">
        <w:rPr>
          <w:lang w:val="en-IE"/>
        </w:rPr>
        <w:t>of</w:t>
      </w:r>
      <w:r w:rsidRPr="006B6FAF">
        <w:rPr>
          <w:spacing w:val="-3"/>
          <w:lang w:val="en-IE"/>
        </w:rPr>
        <w:t xml:space="preserve"> </w:t>
      </w:r>
      <w:r w:rsidRPr="006B6FAF">
        <w:rPr>
          <w:lang w:val="en-IE"/>
        </w:rPr>
        <w:t>all</w:t>
      </w:r>
      <w:r w:rsidRPr="006B6FAF">
        <w:rPr>
          <w:spacing w:val="-1"/>
          <w:lang w:val="en-IE"/>
        </w:rPr>
        <w:t xml:space="preserve"> </w:t>
      </w:r>
      <w:r w:rsidRPr="006B6FAF">
        <w:rPr>
          <w:lang w:val="en-IE"/>
        </w:rPr>
        <w:t>and</w:t>
      </w:r>
      <w:r w:rsidRPr="006B6FAF">
        <w:rPr>
          <w:spacing w:val="-1"/>
          <w:lang w:val="en-IE"/>
        </w:rPr>
        <w:t xml:space="preserve"> </w:t>
      </w:r>
      <w:r w:rsidRPr="006B6FAF">
        <w:rPr>
          <w:lang w:val="en-IE"/>
        </w:rPr>
        <w:t>any Confidential</w:t>
      </w:r>
      <w:r w:rsidRPr="006B6FAF">
        <w:rPr>
          <w:spacing w:val="-2"/>
          <w:lang w:val="en-IE"/>
        </w:rPr>
        <w:t xml:space="preserve"> </w:t>
      </w:r>
      <w:r w:rsidRPr="006B6FAF">
        <w:rPr>
          <w:lang w:val="en-IE"/>
        </w:rPr>
        <w:t>Information</w:t>
      </w:r>
      <w:r w:rsidRPr="006B6FAF">
        <w:rPr>
          <w:spacing w:val="-4"/>
          <w:lang w:val="en-IE"/>
        </w:rPr>
        <w:t xml:space="preserve"> </w:t>
      </w:r>
      <w:r w:rsidRPr="006B6FAF">
        <w:rPr>
          <w:lang w:val="en-IE"/>
        </w:rPr>
        <w:t>or data</w:t>
      </w:r>
      <w:r w:rsidRPr="006B6FAF">
        <w:rPr>
          <w:spacing w:val="-3"/>
          <w:lang w:val="en-IE"/>
        </w:rPr>
        <w:t xml:space="preserve"> </w:t>
      </w:r>
      <w:r w:rsidRPr="006B6FAF">
        <w:rPr>
          <w:lang w:val="en-IE"/>
        </w:rPr>
        <w:t>(including</w:t>
      </w:r>
      <w:r w:rsidRPr="006B6FAF">
        <w:rPr>
          <w:spacing w:val="-2"/>
          <w:lang w:val="en-IE"/>
        </w:rPr>
        <w:t xml:space="preserve"> </w:t>
      </w:r>
      <w:r w:rsidRPr="006B6FAF">
        <w:rPr>
          <w:lang w:val="en-IE"/>
        </w:rPr>
        <w:t>personal</w:t>
      </w:r>
      <w:r w:rsidRPr="006B6FAF">
        <w:rPr>
          <w:spacing w:val="-2"/>
          <w:lang w:val="en-IE"/>
        </w:rPr>
        <w:t xml:space="preserve"> </w:t>
      </w:r>
      <w:r w:rsidRPr="006B6FAF">
        <w:rPr>
          <w:lang w:val="en-IE"/>
        </w:rPr>
        <w:t xml:space="preserve">data as defined in the Data Protection Laws </w:t>
      </w:r>
      <w:proofErr w:type="gramStart"/>
      <w:r w:rsidRPr="006B6FAF">
        <w:rPr>
          <w:lang w:val="en-IE"/>
        </w:rPr>
        <w:t>);</w:t>
      </w:r>
      <w:proofErr w:type="gramEnd"/>
    </w:p>
    <w:p w14:paraId="2884A59F" w14:textId="7647CB2F" w:rsidR="001F099A" w:rsidRPr="006B6FAF" w:rsidRDefault="00EA36F6" w:rsidP="00F217EE">
      <w:pPr>
        <w:pStyle w:val="ListParagraph"/>
        <w:numPr>
          <w:ilvl w:val="1"/>
          <w:numId w:val="4"/>
        </w:numPr>
        <w:tabs>
          <w:tab w:val="left" w:pos="1646"/>
          <w:tab w:val="left" w:pos="1648"/>
        </w:tabs>
        <w:spacing w:before="60" w:after="120" w:line="276" w:lineRule="auto"/>
        <w:ind w:right="246"/>
        <w:rPr>
          <w:lang w:val="en-IE"/>
        </w:rPr>
      </w:pPr>
      <w:r w:rsidRPr="006B6FAF">
        <w:rPr>
          <w:lang w:val="en-IE"/>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r w:rsidR="00F217EE" w:rsidRPr="006B6FAF">
        <w:rPr>
          <w:lang w:val="en-IE"/>
        </w:rPr>
        <w:t xml:space="preserve"> </w:t>
      </w:r>
      <w:r w:rsidRPr="006B6FAF">
        <w:rPr>
          <w:lang w:val="en-IE"/>
        </w:rPr>
        <w:t>upon termination of the Competition (or the Contract) for whatever reason to furnish to the Contracting Authority all Confidential Information or at the written direction</w:t>
      </w:r>
      <w:r w:rsidRPr="006B6FAF">
        <w:rPr>
          <w:spacing w:val="-13"/>
          <w:lang w:val="en-IE"/>
        </w:rPr>
        <w:t xml:space="preserve"> </w:t>
      </w:r>
      <w:r w:rsidRPr="006B6FAF">
        <w:rPr>
          <w:lang w:val="en-IE"/>
        </w:rPr>
        <w:t>of</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Contracting</w:t>
      </w:r>
      <w:r w:rsidRPr="006B6FAF">
        <w:rPr>
          <w:spacing w:val="-12"/>
          <w:lang w:val="en-IE"/>
        </w:rPr>
        <w:t xml:space="preserve"> </w:t>
      </w:r>
      <w:r w:rsidRPr="006B6FAF">
        <w:rPr>
          <w:lang w:val="en-IE"/>
        </w:rPr>
        <w:t>Authority</w:t>
      </w:r>
      <w:r w:rsidRPr="006B6FAF">
        <w:rPr>
          <w:spacing w:val="-11"/>
          <w:lang w:val="en-IE"/>
        </w:rPr>
        <w:t xml:space="preserve"> </w:t>
      </w:r>
      <w:r w:rsidRPr="006B6FAF">
        <w:rPr>
          <w:lang w:val="en-IE"/>
        </w:rPr>
        <w:t>to</w:t>
      </w:r>
      <w:r w:rsidRPr="006B6FAF">
        <w:rPr>
          <w:spacing w:val="-10"/>
          <w:lang w:val="en-IE"/>
        </w:rPr>
        <w:t xml:space="preserve"> </w:t>
      </w:r>
      <w:r w:rsidRPr="006B6FAF">
        <w:rPr>
          <w:lang w:val="en-IE"/>
        </w:rPr>
        <w:t>destroy</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a</w:t>
      </w:r>
      <w:r w:rsidRPr="006B6FAF">
        <w:rPr>
          <w:spacing w:val="-12"/>
          <w:lang w:val="en-IE"/>
        </w:rPr>
        <w:t xml:space="preserve"> </w:t>
      </w:r>
      <w:r w:rsidRPr="006B6FAF">
        <w:rPr>
          <w:lang w:val="en-IE"/>
        </w:rPr>
        <w:t>secure</w:t>
      </w:r>
      <w:r w:rsidRPr="006B6FAF">
        <w:rPr>
          <w:spacing w:val="-12"/>
          <w:lang w:val="en-IE"/>
        </w:rPr>
        <w:t xml:space="preserve"> </w:t>
      </w:r>
      <w:r w:rsidRPr="006B6FAF">
        <w:rPr>
          <w:lang w:val="en-IE"/>
        </w:rPr>
        <w:t>manner</w:t>
      </w:r>
      <w:r w:rsidRPr="006B6FAF">
        <w:rPr>
          <w:spacing w:val="-13"/>
          <w:lang w:val="en-IE"/>
        </w:rPr>
        <w:t xml:space="preserve"> </w:t>
      </w:r>
      <w:r w:rsidRPr="006B6FAF">
        <w:rPr>
          <w:lang w:val="en-IE"/>
        </w:rPr>
        <w:t>all</w:t>
      </w:r>
      <w:r w:rsidRPr="006B6FAF">
        <w:rPr>
          <w:spacing w:val="-10"/>
          <w:lang w:val="en-IE"/>
        </w:rPr>
        <w:t xml:space="preserve"> </w:t>
      </w:r>
      <w:r w:rsidRPr="006B6FAF">
        <w:rPr>
          <w:lang w:val="en-IE"/>
        </w:rPr>
        <w:t>(or</w:t>
      </w:r>
      <w:r w:rsidRPr="006B6FAF">
        <w:rPr>
          <w:spacing w:val="-13"/>
          <w:lang w:val="en-IE"/>
        </w:rPr>
        <w:t xml:space="preserve"> </w:t>
      </w:r>
      <w:r w:rsidRPr="006B6FAF">
        <w:rPr>
          <w:lang w:val="en-IE"/>
        </w:rPr>
        <w:t>such</w:t>
      </w:r>
      <w:r w:rsidRPr="006B6FAF">
        <w:rPr>
          <w:spacing w:val="-12"/>
          <w:lang w:val="en-IE"/>
        </w:rPr>
        <w:t xml:space="preserve"> </w:t>
      </w:r>
      <w:r w:rsidRPr="006B6FAF">
        <w:rPr>
          <w:lang w:val="en-IE"/>
        </w:rPr>
        <w:t>part or parts thereof as may be identified by the Contracting Authority) Confidential Information in its possession and shall erase any Confidential Information held by the Contractor in electronic form. The Contractor will upon request furnish a certificate</w:t>
      </w:r>
      <w:r w:rsidRPr="006B6FAF">
        <w:rPr>
          <w:spacing w:val="-7"/>
          <w:lang w:val="en-IE"/>
        </w:rPr>
        <w:t xml:space="preserve"> </w:t>
      </w:r>
      <w:r w:rsidRPr="006B6FAF">
        <w:rPr>
          <w:lang w:val="en-IE"/>
        </w:rPr>
        <w:t>to</w:t>
      </w:r>
      <w:r w:rsidRPr="006B6FAF">
        <w:rPr>
          <w:spacing w:val="-5"/>
          <w:lang w:val="en-IE"/>
        </w:rPr>
        <w:t xml:space="preserve"> </w:t>
      </w:r>
      <w:r w:rsidRPr="006B6FAF">
        <w:rPr>
          <w:lang w:val="en-IE"/>
        </w:rPr>
        <w:t>that</w:t>
      </w:r>
      <w:r w:rsidRPr="006B6FAF">
        <w:rPr>
          <w:spacing w:val="-5"/>
          <w:lang w:val="en-IE"/>
        </w:rPr>
        <w:t xml:space="preserve"> </w:t>
      </w:r>
      <w:r w:rsidRPr="006B6FAF">
        <w:rPr>
          <w:lang w:val="en-IE"/>
        </w:rPr>
        <w:t>effect</w:t>
      </w:r>
      <w:r w:rsidRPr="006B6FAF">
        <w:rPr>
          <w:spacing w:val="-5"/>
          <w:lang w:val="en-IE"/>
        </w:rPr>
        <w:t xml:space="preserve"> </w:t>
      </w:r>
      <w:r w:rsidRPr="006B6FAF">
        <w:rPr>
          <w:lang w:val="en-IE"/>
        </w:rPr>
        <w:t>should</w:t>
      </w:r>
      <w:r w:rsidRPr="006B6FAF">
        <w:rPr>
          <w:spacing w:val="-4"/>
          <w:lang w:val="en-IE"/>
        </w:rPr>
        <w:t xml:space="preserve"> </w:t>
      </w:r>
      <w:r w:rsidRPr="006B6FAF">
        <w:rPr>
          <w:lang w:val="en-IE"/>
        </w:rPr>
        <w:t>the</w:t>
      </w:r>
      <w:r w:rsidRPr="006B6FAF">
        <w:rPr>
          <w:spacing w:val="-7"/>
          <w:lang w:val="en-IE"/>
        </w:rPr>
        <w:t xml:space="preserve"> </w:t>
      </w:r>
      <w:r w:rsidRPr="006B6FAF">
        <w:rPr>
          <w:lang w:val="en-IE"/>
        </w:rPr>
        <w:t>Contracting</w:t>
      </w:r>
      <w:r w:rsidRPr="006B6FAF">
        <w:rPr>
          <w:spacing w:val="-7"/>
          <w:lang w:val="en-IE"/>
        </w:rPr>
        <w:t xml:space="preserve"> </w:t>
      </w:r>
      <w:r w:rsidRPr="006B6FAF">
        <w:rPr>
          <w:lang w:val="en-IE"/>
        </w:rPr>
        <w:t>Authority</w:t>
      </w:r>
      <w:r w:rsidRPr="006B6FAF">
        <w:rPr>
          <w:spacing w:val="-7"/>
          <w:lang w:val="en-IE"/>
        </w:rPr>
        <w:t xml:space="preserve"> </w:t>
      </w:r>
      <w:r w:rsidRPr="006B6FAF">
        <w:rPr>
          <w:lang w:val="en-IE"/>
        </w:rPr>
        <w:t>so</w:t>
      </w:r>
      <w:r w:rsidRPr="006B6FAF">
        <w:rPr>
          <w:spacing w:val="-9"/>
          <w:lang w:val="en-IE"/>
        </w:rPr>
        <w:t xml:space="preserve"> </w:t>
      </w:r>
      <w:r w:rsidRPr="006B6FAF">
        <w:rPr>
          <w:lang w:val="en-IE"/>
        </w:rPr>
        <w:t>request</w:t>
      </w:r>
      <w:r w:rsidRPr="006B6FAF">
        <w:rPr>
          <w:spacing w:val="-5"/>
          <w:lang w:val="en-IE"/>
        </w:rPr>
        <w:t xml:space="preserve"> </w:t>
      </w:r>
      <w:r w:rsidRPr="006B6FAF">
        <w:rPr>
          <w:lang w:val="en-IE"/>
        </w:rPr>
        <w:t>in</w:t>
      </w:r>
      <w:r w:rsidRPr="006B6FAF">
        <w:rPr>
          <w:spacing w:val="-9"/>
          <w:lang w:val="en-IE"/>
        </w:rPr>
        <w:t xml:space="preserve"> </w:t>
      </w:r>
      <w:r w:rsidRPr="006B6FAF">
        <w:rPr>
          <w:lang w:val="en-IE"/>
        </w:rPr>
        <w:t>writing.</w:t>
      </w:r>
      <w:r w:rsidRPr="006B6FAF">
        <w:rPr>
          <w:spacing w:val="40"/>
          <w:lang w:val="en-IE"/>
        </w:rPr>
        <w:t xml:space="preserve"> </w:t>
      </w:r>
      <w:r w:rsidRPr="006B6FAF">
        <w:rPr>
          <w:lang w:val="en-IE"/>
        </w:rPr>
        <w:t>For the avoidance of doubt “document” includes documents stored on a computer storage medium and data in digital form whether legible or not.</w:t>
      </w:r>
    </w:p>
    <w:p w14:paraId="03D29BD5" w14:textId="77777777" w:rsidR="001F099A" w:rsidRPr="006B6FAF" w:rsidRDefault="00EA36F6" w:rsidP="00406D8E">
      <w:pPr>
        <w:pStyle w:val="ListParagraph"/>
        <w:numPr>
          <w:ilvl w:val="0"/>
          <w:numId w:val="4"/>
        </w:numPr>
        <w:tabs>
          <w:tab w:val="left" w:pos="947"/>
        </w:tabs>
        <w:spacing w:before="60" w:after="120" w:line="276" w:lineRule="auto"/>
        <w:ind w:right="247"/>
        <w:rPr>
          <w:lang w:val="en-IE"/>
        </w:rPr>
      </w:pPr>
      <w:r w:rsidRPr="006B6FAF">
        <w:rPr>
          <w:lang w:val="en-IE"/>
        </w:rPr>
        <w:lastRenderedPageBreak/>
        <w:t>The</w:t>
      </w:r>
      <w:r w:rsidRPr="006B6FAF">
        <w:rPr>
          <w:spacing w:val="-8"/>
          <w:lang w:val="en-IE"/>
        </w:rPr>
        <w:t xml:space="preserve"> </w:t>
      </w:r>
      <w:r w:rsidRPr="006B6FAF">
        <w:rPr>
          <w:lang w:val="en-IE"/>
        </w:rPr>
        <w:t>Contractor</w:t>
      </w:r>
      <w:r w:rsidRPr="006B6FAF">
        <w:rPr>
          <w:spacing w:val="-4"/>
          <w:lang w:val="en-IE"/>
        </w:rPr>
        <w:t xml:space="preserve"> </w:t>
      </w:r>
      <w:r w:rsidRPr="006B6FAF">
        <w:rPr>
          <w:lang w:val="en-IE"/>
        </w:rPr>
        <w:t>shall</w:t>
      </w:r>
      <w:r w:rsidRPr="006B6FAF">
        <w:rPr>
          <w:spacing w:val="-6"/>
          <w:lang w:val="en-IE"/>
        </w:rPr>
        <w:t xml:space="preserve"> </w:t>
      </w:r>
      <w:r w:rsidRPr="006B6FAF">
        <w:rPr>
          <w:lang w:val="en-IE"/>
        </w:rPr>
        <w:t>not</w:t>
      </w:r>
      <w:r w:rsidRPr="006B6FAF">
        <w:rPr>
          <w:spacing w:val="-11"/>
          <w:lang w:val="en-IE"/>
        </w:rPr>
        <w:t xml:space="preserve"> </w:t>
      </w:r>
      <w:r w:rsidRPr="006B6FAF">
        <w:rPr>
          <w:lang w:val="en-IE"/>
        </w:rPr>
        <w:t>obtain</w:t>
      </w:r>
      <w:r w:rsidRPr="006B6FAF">
        <w:rPr>
          <w:spacing w:val="-10"/>
          <w:lang w:val="en-IE"/>
        </w:rPr>
        <w:t xml:space="preserve"> </w:t>
      </w:r>
      <w:r w:rsidRPr="006B6FAF">
        <w:rPr>
          <w:lang w:val="en-IE"/>
        </w:rPr>
        <w:t>any</w:t>
      </w:r>
      <w:r w:rsidRPr="006B6FAF">
        <w:rPr>
          <w:spacing w:val="-8"/>
          <w:lang w:val="en-IE"/>
        </w:rPr>
        <w:t xml:space="preserve"> </w:t>
      </w:r>
      <w:r w:rsidRPr="006B6FAF">
        <w:rPr>
          <w:lang w:val="en-IE"/>
        </w:rPr>
        <w:t>proprietary</w:t>
      </w:r>
      <w:r w:rsidRPr="006B6FAF">
        <w:rPr>
          <w:spacing w:val="-9"/>
          <w:lang w:val="en-IE"/>
        </w:rPr>
        <w:t xml:space="preserve"> </w:t>
      </w:r>
      <w:r w:rsidRPr="006B6FAF">
        <w:rPr>
          <w:lang w:val="en-IE"/>
        </w:rPr>
        <w:t>interest</w:t>
      </w:r>
      <w:r w:rsidRPr="006B6FAF">
        <w:rPr>
          <w:spacing w:val="-11"/>
          <w:lang w:val="en-IE"/>
        </w:rPr>
        <w:t xml:space="preserve"> </w:t>
      </w:r>
      <w:r w:rsidRPr="006B6FAF">
        <w:rPr>
          <w:lang w:val="en-IE"/>
        </w:rPr>
        <w:t>or</w:t>
      </w:r>
      <w:r w:rsidRPr="006B6FAF">
        <w:rPr>
          <w:spacing w:val="-9"/>
          <w:lang w:val="en-IE"/>
        </w:rPr>
        <w:t xml:space="preserve"> </w:t>
      </w:r>
      <w:r w:rsidRPr="006B6FAF">
        <w:rPr>
          <w:lang w:val="en-IE"/>
        </w:rPr>
        <w:t>any</w:t>
      </w:r>
      <w:r w:rsidRPr="006B6FAF">
        <w:rPr>
          <w:spacing w:val="-8"/>
          <w:lang w:val="en-IE"/>
        </w:rPr>
        <w:t xml:space="preserve"> </w:t>
      </w:r>
      <w:r w:rsidRPr="006B6FAF">
        <w:rPr>
          <w:lang w:val="en-IE"/>
        </w:rPr>
        <w:t>other</w:t>
      </w:r>
      <w:r w:rsidRPr="006B6FAF">
        <w:rPr>
          <w:spacing w:val="-9"/>
          <w:lang w:val="en-IE"/>
        </w:rPr>
        <w:t xml:space="preserve"> </w:t>
      </w:r>
      <w:r w:rsidRPr="006B6FAF">
        <w:rPr>
          <w:lang w:val="en-IE"/>
        </w:rPr>
        <w:t>interest</w:t>
      </w:r>
      <w:r w:rsidRPr="006B6FAF">
        <w:rPr>
          <w:spacing w:val="-11"/>
          <w:lang w:val="en-IE"/>
        </w:rPr>
        <w:t xml:space="preserve"> </w:t>
      </w:r>
      <w:r w:rsidRPr="006B6FAF">
        <w:rPr>
          <w:lang w:val="en-IE"/>
        </w:rPr>
        <w:t>whatsoever</w:t>
      </w:r>
      <w:r w:rsidRPr="006B6FAF">
        <w:rPr>
          <w:spacing w:val="-9"/>
          <w:lang w:val="en-IE"/>
        </w:rPr>
        <w:t xml:space="preserve"> </w:t>
      </w:r>
      <w:r w:rsidRPr="006B6FAF">
        <w:rPr>
          <w:lang w:val="en-IE"/>
        </w:rPr>
        <w:t>in the Confidential Information furnished to them by the Contracting Authority and the Contractor so acknowledges and confirms.</w:t>
      </w:r>
    </w:p>
    <w:p w14:paraId="41B0F067" w14:textId="77777777" w:rsidR="001F099A" w:rsidRPr="006B6FAF" w:rsidRDefault="00EA36F6" w:rsidP="00406D8E">
      <w:pPr>
        <w:pStyle w:val="ListParagraph"/>
        <w:numPr>
          <w:ilvl w:val="0"/>
          <w:numId w:val="4"/>
        </w:numPr>
        <w:tabs>
          <w:tab w:val="left" w:pos="947"/>
        </w:tabs>
        <w:spacing w:before="60" w:after="120" w:line="276" w:lineRule="auto"/>
        <w:ind w:right="248"/>
        <w:rPr>
          <w:lang w:val="en-IE"/>
        </w:rPr>
      </w:pPr>
      <w:r w:rsidRPr="006B6FAF">
        <w:rPr>
          <w:lang w:val="en-IE"/>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3C0377D5" w14:textId="77777777" w:rsidR="001F099A" w:rsidRPr="006B6FAF" w:rsidRDefault="00EA36F6" w:rsidP="00406D8E">
      <w:pPr>
        <w:pStyle w:val="ListParagraph"/>
        <w:numPr>
          <w:ilvl w:val="0"/>
          <w:numId w:val="4"/>
        </w:numPr>
        <w:tabs>
          <w:tab w:val="left" w:pos="947"/>
        </w:tabs>
        <w:spacing w:before="60" w:after="120" w:line="276" w:lineRule="auto"/>
        <w:ind w:right="243"/>
        <w:rPr>
          <w:lang w:val="en-IE"/>
        </w:rPr>
      </w:pPr>
      <w:r w:rsidRPr="006B6FAF">
        <w:rPr>
          <w:lang w:val="en-IE"/>
        </w:rPr>
        <w:t>The</w:t>
      </w:r>
      <w:r w:rsidRPr="006B6FAF">
        <w:rPr>
          <w:spacing w:val="-8"/>
          <w:lang w:val="en-IE"/>
        </w:rPr>
        <w:t xml:space="preserve"> </w:t>
      </w:r>
      <w:r w:rsidRPr="006B6FAF">
        <w:rPr>
          <w:lang w:val="en-IE"/>
        </w:rPr>
        <w:t>Contractor</w:t>
      </w:r>
      <w:r w:rsidRPr="006B6FAF">
        <w:rPr>
          <w:spacing w:val="-4"/>
          <w:lang w:val="en-IE"/>
        </w:rPr>
        <w:t xml:space="preserve"> </w:t>
      </w:r>
      <w:r w:rsidRPr="006B6FAF">
        <w:rPr>
          <w:lang w:val="en-IE"/>
        </w:rPr>
        <w:t>agrees</w:t>
      </w:r>
      <w:r w:rsidRPr="006B6FAF">
        <w:rPr>
          <w:spacing w:val="-9"/>
          <w:lang w:val="en-IE"/>
        </w:rPr>
        <w:t xml:space="preserve"> </w:t>
      </w:r>
      <w:r w:rsidRPr="006B6FAF">
        <w:rPr>
          <w:lang w:val="en-IE"/>
        </w:rPr>
        <w:t>that</w:t>
      </w:r>
      <w:r w:rsidRPr="006B6FAF">
        <w:rPr>
          <w:spacing w:val="-7"/>
          <w:lang w:val="en-IE"/>
        </w:rPr>
        <w:t xml:space="preserve"> </w:t>
      </w:r>
      <w:r w:rsidRPr="006B6FAF">
        <w:rPr>
          <w:lang w:val="en-IE"/>
        </w:rPr>
        <w:t>this</w:t>
      </w:r>
      <w:r w:rsidRPr="006B6FAF">
        <w:rPr>
          <w:spacing w:val="-9"/>
          <w:lang w:val="en-IE"/>
        </w:rPr>
        <w:t xml:space="preserve"> </w:t>
      </w:r>
      <w:r w:rsidRPr="006B6FAF">
        <w:rPr>
          <w:lang w:val="en-IE"/>
        </w:rPr>
        <w:t>Agreement</w:t>
      </w:r>
      <w:r w:rsidRPr="006B6FAF">
        <w:rPr>
          <w:spacing w:val="-11"/>
          <w:lang w:val="en-IE"/>
        </w:rPr>
        <w:t xml:space="preserve"> </w:t>
      </w:r>
      <w:r w:rsidRPr="006B6FAF">
        <w:rPr>
          <w:lang w:val="en-IE"/>
        </w:rPr>
        <w:t>will</w:t>
      </w:r>
      <w:r w:rsidRPr="006B6FAF">
        <w:rPr>
          <w:spacing w:val="-7"/>
          <w:lang w:val="en-IE"/>
        </w:rPr>
        <w:t xml:space="preserve"> </w:t>
      </w:r>
      <w:r w:rsidRPr="006B6FAF">
        <w:rPr>
          <w:lang w:val="en-IE"/>
        </w:rPr>
        <w:t>continue</w:t>
      </w:r>
      <w:r w:rsidRPr="006B6FAF">
        <w:rPr>
          <w:spacing w:val="-8"/>
          <w:lang w:val="en-IE"/>
        </w:rPr>
        <w:t xml:space="preserve"> </w:t>
      </w:r>
      <w:r w:rsidRPr="006B6FAF">
        <w:rPr>
          <w:lang w:val="en-IE"/>
        </w:rPr>
        <w:t>in</w:t>
      </w:r>
      <w:r w:rsidRPr="006B6FAF">
        <w:rPr>
          <w:spacing w:val="-10"/>
          <w:lang w:val="en-IE"/>
        </w:rPr>
        <w:t xml:space="preserve"> </w:t>
      </w:r>
      <w:r w:rsidRPr="006B6FAF">
        <w:rPr>
          <w:lang w:val="en-IE"/>
        </w:rPr>
        <w:t>force</w:t>
      </w:r>
      <w:r w:rsidRPr="006B6FAF">
        <w:rPr>
          <w:spacing w:val="-8"/>
          <w:lang w:val="en-IE"/>
        </w:rPr>
        <w:t xml:space="preserve"> </w:t>
      </w:r>
      <w:r w:rsidRPr="006B6FAF">
        <w:rPr>
          <w:lang w:val="en-IE"/>
        </w:rPr>
        <w:t>notwithstanding</w:t>
      </w:r>
      <w:r w:rsidRPr="006B6FAF">
        <w:rPr>
          <w:spacing w:val="-8"/>
          <w:lang w:val="en-IE"/>
        </w:rPr>
        <w:t xml:space="preserve"> </w:t>
      </w:r>
      <w:r w:rsidRPr="006B6FAF">
        <w:rPr>
          <w:lang w:val="en-IE"/>
        </w:rPr>
        <w:t>any</w:t>
      </w:r>
      <w:r w:rsidRPr="006B6FAF">
        <w:rPr>
          <w:spacing w:val="-8"/>
          <w:lang w:val="en-IE"/>
        </w:rPr>
        <w:t xml:space="preserve"> </w:t>
      </w:r>
      <w:r w:rsidRPr="006B6FAF">
        <w:rPr>
          <w:lang w:val="en-IE"/>
        </w:rPr>
        <w:t>court order</w:t>
      </w:r>
      <w:r w:rsidRPr="006B6FAF">
        <w:rPr>
          <w:spacing w:val="-13"/>
          <w:lang w:val="en-IE"/>
        </w:rPr>
        <w:t xml:space="preserve"> </w:t>
      </w:r>
      <w:r w:rsidRPr="006B6FAF">
        <w:rPr>
          <w:lang w:val="en-IE"/>
        </w:rPr>
        <w:t>relating</w:t>
      </w:r>
      <w:r w:rsidRPr="006B6FAF">
        <w:rPr>
          <w:spacing w:val="-12"/>
          <w:lang w:val="en-IE"/>
        </w:rPr>
        <w:t xml:space="preserve"> </w:t>
      </w:r>
      <w:r w:rsidRPr="006B6FAF">
        <w:rPr>
          <w:lang w:val="en-IE"/>
        </w:rPr>
        <w:t>to</w:t>
      </w:r>
      <w:r w:rsidRPr="006B6FAF">
        <w:rPr>
          <w:spacing w:val="-13"/>
          <w:lang w:val="en-IE"/>
        </w:rPr>
        <w:t xml:space="preserve"> </w:t>
      </w:r>
      <w:r w:rsidRPr="006B6FAF">
        <w:rPr>
          <w:lang w:val="en-IE"/>
        </w:rPr>
        <w:t>the</w:t>
      </w:r>
      <w:r w:rsidRPr="006B6FAF">
        <w:rPr>
          <w:spacing w:val="-13"/>
          <w:lang w:val="en-IE"/>
        </w:rPr>
        <w:t xml:space="preserve"> </w:t>
      </w:r>
      <w:r w:rsidRPr="006B6FAF">
        <w:rPr>
          <w:lang w:val="en-IE"/>
        </w:rPr>
        <w:t>Competition</w:t>
      </w:r>
      <w:r w:rsidRPr="006B6FAF">
        <w:rPr>
          <w:spacing w:val="-13"/>
          <w:lang w:val="en-IE"/>
        </w:rPr>
        <w:t xml:space="preserve"> </w:t>
      </w:r>
      <w:r w:rsidRPr="006B6FAF">
        <w:rPr>
          <w:lang w:val="en-IE"/>
        </w:rPr>
        <w:t>or</w:t>
      </w:r>
      <w:r w:rsidRPr="006B6FAF">
        <w:rPr>
          <w:spacing w:val="-12"/>
          <w:lang w:val="en-IE"/>
        </w:rPr>
        <w:t xml:space="preserve"> </w:t>
      </w:r>
      <w:r w:rsidRPr="006B6FAF">
        <w:rPr>
          <w:lang w:val="en-IE"/>
        </w:rPr>
        <w:t>termination</w:t>
      </w:r>
      <w:r w:rsidRPr="006B6FAF">
        <w:rPr>
          <w:spacing w:val="-13"/>
          <w:lang w:val="en-IE"/>
        </w:rPr>
        <w:t xml:space="preserve"> </w:t>
      </w:r>
      <w:r w:rsidRPr="006B6FAF">
        <w:rPr>
          <w:lang w:val="en-IE"/>
        </w:rPr>
        <w:t>of</w:t>
      </w:r>
      <w:r w:rsidRPr="006B6FAF">
        <w:rPr>
          <w:spacing w:val="-13"/>
          <w:lang w:val="en-IE"/>
        </w:rPr>
        <w:t xml:space="preserve"> </w:t>
      </w:r>
      <w:r w:rsidRPr="006B6FAF">
        <w:rPr>
          <w:lang w:val="en-IE"/>
        </w:rPr>
        <w:t>the</w:t>
      </w:r>
      <w:r w:rsidRPr="006B6FAF">
        <w:rPr>
          <w:spacing w:val="-12"/>
          <w:lang w:val="en-IE"/>
        </w:rPr>
        <w:t xml:space="preserve"> </w:t>
      </w:r>
      <w:r w:rsidRPr="006B6FAF">
        <w:rPr>
          <w:lang w:val="en-IE"/>
        </w:rPr>
        <w:t>Contract</w:t>
      </w:r>
      <w:r w:rsidRPr="006B6FAF">
        <w:rPr>
          <w:spacing w:val="-14"/>
          <w:lang w:val="en-IE"/>
        </w:rPr>
        <w:t xml:space="preserve"> </w:t>
      </w:r>
      <w:r w:rsidRPr="006B6FAF">
        <w:rPr>
          <w:lang w:val="en-IE"/>
        </w:rPr>
        <w:t>(if</w:t>
      </w:r>
      <w:r w:rsidRPr="006B6FAF">
        <w:rPr>
          <w:spacing w:val="-13"/>
          <w:lang w:val="en-IE"/>
        </w:rPr>
        <w:t xml:space="preserve"> </w:t>
      </w:r>
      <w:r w:rsidRPr="006B6FAF">
        <w:rPr>
          <w:lang w:val="en-IE"/>
        </w:rPr>
        <w:t>awarded)</w:t>
      </w:r>
      <w:r w:rsidRPr="006B6FAF">
        <w:rPr>
          <w:spacing w:val="-12"/>
          <w:lang w:val="en-IE"/>
        </w:rPr>
        <w:t xml:space="preserve"> </w:t>
      </w:r>
      <w:r w:rsidRPr="006B6FAF">
        <w:rPr>
          <w:lang w:val="en-IE"/>
        </w:rPr>
        <w:t>for</w:t>
      </w:r>
      <w:r w:rsidRPr="006B6FAF">
        <w:rPr>
          <w:spacing w:val="-12"/>
          <w:lang w:val="en-IE"/>
        </w:rPr>
        <w:t xml:space="preserve"> </w:t>
      </w:r>
      <w:r w:rsidRPr="006B6FAF">
        <w:rPr>
          <w:lang w:val="en-IE"/>
        </w:rPr>
        <w:t>any</w:t>
      </w:r>
      <w:r w:rsidRPr="006B6FAF">
        <w:rPr>
          <w:spacing w:val="-13"/>
          <w:lang w:val="en-IE"/>
        </w:rPr>
        <w:t xml:space="preserve"> </w:t>
      </w:r>
      <w:r w:rsidRPr="006B6FAF">
        <w:rPr>
          <w:lang w:val="en-IE"/>
        </w:rPr>
        <w:t>reason.</w:t>
      </w:r>
    </w:p>
    <w:p w14:paraId="06BC6569" w14:textId="6626D4A6" w:rsidR="001F099A" w:rsidRPr="006B6FAF" w:rsidRDefault="00EA36F6" w:rsidP="00406D8E">
      <w:pPr>
        <w:pStyle w:val="ListParagraph"/>
        <w:numPr>
          <w:ilvl w:val="0"/>
          <w:numId w:val="4"/>
        </w:numPr>
        <w:tabs>
          <w:tab w:val="left" w:pos="947"/>
        </w:tabs>
        <w:spacing w:before="60" w:after="120" w:line="276" w:lineRule="auto"/>
        <w:ind w:right="243"/>
        <w:rPr>
          <w:lang w:val="en-IE"/>
        </w:rPr>
      </w:pPr>
      <w:r w:rsidRPr="006B6FAF">
        <w:rPr>
          <w:lang w:val="en-IE"/>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048B15C2" w14:textId="03861114" w:rsidR="001F099A" w:rsidRPr="006B6FAF" w:rsidRDefault="009904B6" w:rsidP="009904B6">
      <w:pPr>
        <w:spacing w:before="60" w:after="120" w:line="276" w:lineRule="auto"/>
        <w:ind w:left="993" w:right="-46" w:hanging="851"/>
        <w:rPr>
          <w:lang w:val="en-IE"/>
        </w:rPr>
      </w:pPr>
      <w:r w:rsidRPr="006B6FAF">
        <w:rPr>
          <w:color w:val="365F91" w:themeColor="accent1" w:themeShade="BF"/>
          <w:lang w:val="en-IE"/>
        </w:rPr>
        <w:t>11.</w:t>
      </w:r>
      <w:r w:rsidRPr="006B6FAF">
        <w:rPr>
          <w:lang w:val="en-IE"/>
        </w:rPr>
        <w:t xml:space="preserve">   A. </w:t>
      </w:r>
      <w:r w:rsidRPr="006B6FAF">
        <w:rPr>
          <w:lang w:val="en-IE"/>
        </w:rPr>
        <w:tab/>
        <w:t>In this Agreement, the following terms shall have the meanings respectively ascribed to them:</w:t>
      </w:r>
    </w:p>
    <w:p w14:paraId="10887D41" w14:textId="77777777" w:rsidR="009904B6" w:rsidRPr="006B6FAF" w:rsidRDefault="00EA36F6" w:rsidP="009904B6">
      <w:pPr>
        <w:pStyle w:val="BodyText"/>
        <w:spacing w:before="60" w:after="120" w:line="276" w:lineRule="auto"/>
        <w:ind w:left="851" w:right="245"/>
        <w:jc w:val="both"/>
        <w:rPr>
          <w:lang w:val="en-IE"/>
        </w:rPr>
      </w:pPr>
      <w:r w:rsidRPr="006B6FAF">
        <w:rPr>
          <w:b/>
          <w:bCs/>
          <w:lang w:val="en-IE"/>
        </w:rPr>
        <w:t>“Data</w:t>
      </w:r>
      <w:r w:rsidRPr="006B6FAF">
        <w:rPr>
          <w:b/>
          <w:bCs/>
          <w:spacing w:val="-4"/>
          <w:lang w:val="en-IE"/>
        </w:rPr>
        <w:t xml:space="preserve"> </w:t>
      </w:r>
      <w:r w:rsidRPr="006B6FAF">
        <w:rPr>
          <w:b/>
          <w:bCs/>
          <w:lang w:val="en-IE"/>
        </w:rPr>
        <w:t>Controller”</w:t>
      </w:r>
      <w:r w:rsidRPr="006B6FAF">
        <w:rPr>
          <w:spacing w:val="-5"/>
          <w:lang w:val="en-IE"/>
        </w:rPr>
        <w:t xml:space="preserve"> </w:t>
      </w:r>
      <w:r w:rsidRPr="006B6FAF">
        <w:rPr>
          <w:lang w:val="en-IE"/>
        </w:rPr>
        <w:t>has</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meaning</w:t>
      </w:r>
      <w:r w:rsidRPr="006B6FAF">
        <w:rPr>
          <w:spacing w:val="-3"/>
          <w:lang w:val="en-IE"/>
        </w:rPr>
        <w:t xml:space="preserve"> </w:t>
      </w:r>
      <w:r w:rsidRPr="006B6FAF">
        <w:rPr>
          <w:lang w:val="en-IE"/>
        </w:rPr>
        <w:t>given</w:t>
      </w:r>
      <w:r w:rsidRPr="006B6FAF">
        <w:rPr>
          <w:spacing w:val="-5"/>
          <w:lang w:val="en-IE"/>
        </w:rPr>
        <w:t xml:space="preserve"> </w:t>
      </w:r>
      <w:r w:rsidRPr="006B6FAF">
        <w:rPr>
          <w:lang w:val="en-IE"/>
        </w:rPr>
        <w:t>under</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Data</w:t>
      </w:r>
      <w:r w:rsidRPr="006B6FAF">
        <w:rPr>
          <w:spacing w:val="-4"/>
          <w:lang w:val="en-IE"/>
        </w:rPr>
        <w:t xml:space="preserve"> </w:t>
      </w:r>
      <w:r w:rsidRPr="006B6FAF">
        <w:rPr>
          <w:lang w:val="en-IE"/>
        </w:rPr>
        <w:t>Protection</w:t>
      </w:r>
      <w:r w:rsidRPr="006B6FAF">
        <w:rPr>
          <w:spacing w:val="-5"/>
          <w:lang w:val="en-IE"/>
        </w:rPr>
        <w:t xml:space="preserve"> </w:t>
      </w:r>
      <w:proofErr w:type="gramStart"/>
      <w:r w:rsidRPr="006B6FAF">
        <w:rPr>
          <w:lang w:val="en-IE"/>
        </w:rPr>
        <w:t>Laws;</w:t>
      </w:r>
      <w:proofErr w:type="gramEnd"/>
      <w:r w:rsidRPr="006B6FAF">
        <w:rPr>
          <w:lang w:val="en-IE"/>
        </w:rPr>
        <w:t xml:space="preserve"> </w:t>
      </w:r>
    </w:p>
    <w:p w14:paraId="4B812A2A" w14:textId="77777777" w:rsidR="009904B6" w:rsidRPr="006B6FAF" w:rsidRDefault="00EA36F6" w:rsidP="009904B6">
      <w:pPr>
        <w:pStyle w:val="BodyText"/>
        <w:spacing w:before="60" w:after="120" w:line="276" w:lineRule="auto"/>
        <w:ind w:left="851" w:right="245"/>
        <w:jc w:val="both"/>
        <w:rPr>
          <w:lang w:val="en-IE"/>
        </w:rPr>
      </w:pPr>
      <w:r w:rsidRPr="006B6FAF">
        <w:rPr>
          <w:b/>
          <w:bCs/>
          <w:lang w:val="en-IE"/>
        </w:rPr>
        <w:t>“Data</w:t>
      </w:r>
      <w:r w:rsidRPr="006B6FAF">
        <w:rPr>
          <w:b/>
          <w:bCs/>
          <w:spacing w:val="-2"/>
          <w:lang w:val="en-IE"/>
        </w:rPr>
        <w:t xml:space="preserve"> </w:t>
      </w:r>
      <w:r w:rsidRPr="006B6FAF">
        <w:rPr>
          <w:b/>
          <w:bCs/>
          <w:lang w:val="en-IE"/>
        </w:rPr>
        <w:t>Processor”</w:t>
      </w:r>
      <w:r w:rsidRPr="006B6FAF">
        <w:rPr>
          <w:lang w:val="en-IE"/>
        </w:rPr>
        <w:t xml:space="preserve"> has</w:t>
      </w:r>
      <w:r w:rsidRPr="006B6FAF">
        <w:rPr>
          <w:spacing w:val="-2"/>
          <w:lang w:val="en-IE"/>
        </w:rPr>
        <w:t xml:space="preserve"> </w:t>
      </w:r>
      <w:r w:rsidRPr="006B6FAF">
        <w:rPr>
          <w:lang w:val="en-IE"/>
        </w:rPr>
        <w:t>the</w:t>
      </w:r>
      <w:r w:rsidRPr="006B6FAF">
        <w:rPr>
          <w:spacing w:val="-2"/>
          <w:lang w:val="en-IE"/>
        </w:rPr>
        <w:t xml:space="preserve"> </w:t>
      </w:r>
      <w:r w:rsidRPr="006B6FAF">
        <w:rPr>
          <w:lang w:val="en-IE"/>
        </w:rPr>
        <w:t>meaning</w:t>
      </w:r>
      <w:r w:rsidRPr="006B6FAF">
        <w:rPr>
          <w:spacing w:val="-1"/>
          <w:lang w:val="en-IE"/>
        </w:rPr>
        <w:t xml:space="preserve"> </w:t>
      </w:r>
      <w:r w:rsidRPr="006B6FAF">
        <w:rPr>
          <w:lang w:val="en-IE"/>
        </w:rPr>
        <w:t>given</w:t>
      </w:r>
      <w:r w:rsidRPr="006B6FAF">
        <w:rPr>
          <w:spacing w:val="-3"/>
          <w:lang w:val="en-IE"/>
        </w:rPr>
        <w:t xml:space="preserve"> </w:t>
      </w:r>
      <w:r w:rsidRPr="006B6FAF">
        <w:rPr>
          <w:lang w:val="en-IE"/>
        </w:rPr>
        <w:t>under</w:t>
      </w:r>
      <w:r w:rsidRPr="006B6FAF">
        <w:rPr>
          <w:spacing w:val="-2"/>
          <w:lang w:val="en-IE"/>
        </w:rPr>
        <w:t xml:space="preserve"> </w:t>
      </w:r>
      <w:r w:rsidRPr="006B6FAF">
        <w:rPr>
          <w:lang w:val="en-IE"/>
        </w:rPr>
        <w:t>the</w:t>
      </w:r>
      <w:r w:rsidRPr="006B6FAF">
        <w:rPr>
          <w:spacing w:val="-2"/>
          <w:lang w:val="en-IE"/>
        </w:rPr>
        <w:t xml:space="preserve"> </w:t>
      </w:r>
      <w:r w:rsidRPr="006B6FAF">
        <w:rPr>
          <w:lang w:val="en-IE"/>
        </w:rPr>
        <w:t>Data</w:t>
      </w:r>
      <w:r w:rsidRPr="006B6FAF">
        <w:rPr>
          <w:spacing w:val="-2"/>
          <w:lang w:val="en-IE"/>
        </w:rPr>
        <w:t xml:space="preserve"> </w:t>
      </w:r>
      <w:r w:rsidRPr="006B6FAF">
        <w:rPr>
          <w:lang w:val="en-IE"/>
        </w:rPr>
        <w:t>Protection</w:t>
      </w:r>
      <w:r w:rsidRPr="006B6FAF">
        <w:rPr>
          <w:spacing w:val="-3"/>
          <w:lang w:val="en-IE"/>
        </w:rPr>
        <w:t xml:space="preserve"> </w:t>
      </w:r>
      <w:proofErr w:type="gramStart"/>
      <w:r w:rsidRPr="006B6FAF">
        <w:rPr>
          <w:lang w:val="en-IE"/>
        </w:rPr>
        <w:t>Laws;</w:t>
      </w:r>
      <w:proofErr w:type="gramEnd"/>
      <w:r w:rsidRPr="006B6FAF">
        <w:rPr>
          <w:lang w:val="en-IE"/>
        </w:rPr>
        <w:t xml:space="preserve"> </w:t>
      </w:r>
    </w:p>
    <w:p w14:paraId="66CE782F" w14:textId="4500D1E5" w:rsidR="001F099A" w:rsidRPr="006B6FAF" w:rsidRDefault="00EA36F6" w:rsidP="009904B6">
      <w:pPr>
        <w:pStyle w:val="BodyText"/>
        <w:spacing w:before="60" w:after="120" w:line="276" w:lineRule="auto"/>
        <w:ind w:left="851" w:right="245"/>
        <w:jc w:val="both"/>
        <w:rPr>
          <w:lang w:val="en-IE"/>
        </w:rPr>
      </w:pPr>
      <w:r w:rsidRPr="006B6FAF">
        <w:rPr>
          <w:b/>
          <w:bCs/>
          <w:lang w:val="en-IE"/>
        </w:rPr>
        <w:t>“Data Subject”</w:t>
      </w:r>
      <w:r w:rsidRPr="006B6FAF">
        <w:rPr>
          <w:lang w:val="en-IE"/>
        </w:rPr>
        <w:t xml:space="preserve"> has the meaning given under the Data Protection </w:t>
      </w:r>
      <w:proofErr w:type="gramStart"/>
      <w:r w:rsidRPr="006B6FAF">
        <w:rPr>
          <w:lang w:val="en-IE"/>
        </w:rPr>
        <w:t>Laws;</w:t>
      </w:r>
      <w:proofErr w:type="gramEnd"/>
    </w:p>
    <w:p w14:paraId="1734A94F" w14:textId="3E6FBC87" w:rsidR="001F099A" w:rsidRPr="006B6FAF" w:rsidRDefault="00EA36F6" w:rsidP="009904B6">
      <w:pPr>
        <w:pStyle w:val="BodyText"/>
        <w:spacing w:before="60" w:after="120" w:line="276" w:lineRule="auto"/>
        <w:ind w:left="851" w:right="104"/>
        <w:rPr>
          <w:lang w:val="en-IE"/>
        </w:rPr>
      </w:pPr>
      <w:r w:rsidRPr="006B6FAF">
        <w:rPr>
          <w:b/>
          <w:bCs/>
          <w:lang w:val="en-IE"/>
        </w:rPr>
        <w:t>“Data</w:t>
      </w:r>
      <w:r w:rsidRPr="006B6FAF">
        <w:rPr>
          <w:b/>
          <w:bCs/>
          <w:spacing w:val="-10"/>
          <w:lang w:val="en-IE"/>
        </w:rPr>
        <w:t xml:space="preserve"> </w:t>
      </w:r>
      <w:r w:rsidRPr="006B6FAF">
        <w:rPr>
          <w:b/>
          <w:bCs/>
          <w:lang w:val="en-IE"/>
        </w:rPr>
        <w:t>Subject</w:t>
      </w:r>
      <w:r w:rsidRPr="006B6FAF">
        <w:rPr>
          <w:b/>
          <w:bCs/>
          <w:spacing w:val="-12"/>
          <w:lang w:val="en-IE"/>
        </w:rPr>
        <w:t xml:space="preserve"> </w:t>
      </w:r>
      <w:r w:rsidRPr="006B6FAF">
        <w:rPr>
          <w:b/>
          <w:bCs/>
          <w:lang w:val="en-IE"/>
        </w:rPr>
        <w:t>Access</w:t>
      </w:r>
      <w:r w:rsidRPr="006B6FAF">
        <w:rPr>
          <w:b/>
          <w:bCs/>
          <w:spacing w:val="-10"/>
          <w:lang w:val="en-IE"/>
        </w:rPr>
        <w:t xml:space="preserve"> </w:t>
      </w:r>
      <w:r w:rsidRPr="006B6FAF">
        <w:rPr>
          <w:b/>
          <w:bCs/>
          <w:lang w:val="en-IE"/>
        </w:rPr>
        <w:t>Request”</w:t>
      </w:r>
      <w:r w:rsidRPr="006B6FAF">
        <w:rPr>
          <w:spacing w:val="-7"/>
          <w:lang w:val="en-IE"/>
        </w:rPr>
        <w:t xml:space="preserve"> </w:t>
      </w:r>
      <w:r w:rsidRPr="006B6FAF">
        <w:rPr>
          <w:lang w:val="en-IE"/>
        </w:rPr>
        <w:t>means</w:t>
      </w:r>
      <w:r w:rsidRPr="006B6FAF">
        <w:rPr>
          <w:spacing w:val="-10"/>
          <w:lang w:val="en-IE"/>
        </w:rPr>
        <w:t xml:space="preserve"> </w:t>
      </w:r>
      <w:r w:rsidRPr="006B6FAF">
        <w:rPr>
          <w:lang w:val="en-IE"/>
        </w:rPr>
        <w:t>a</w:t>
      </w:r>
      <w:r w:rsidRPr="006B6FAF">
        <w:rPr>
          <w:spacing w:val="-10"/>
          <w:lang w:val="en-IE"/>
        </w:rPr>
        <w:t xml:space="preserve"> </w:t>
      </w:r>
      <w:r w:rsidRPr="006B6FAF">
        <w:rPr>
          <w:lang w:val="en-IE"/>
        </w:rPr>
        <w:t>request</w:t>
      </w:r>
      <w:r w:rsidRPr="006B6FAF">
        <w:rPr>
          <w:spacing w:val="-7"/>
          <w:lang w:val="en-IE"/>
        </w:rPr>
        <w:t xml:space="preserve"> </w:t>
      </w:r>
      <w:r w:rsidRPr="006B6FAF">
        <w:rPr>
          <w:lang w:val="en-IE"/>
        </w:rPr>
        <w:t>made</w:t>
      </w:r>
      <w:r w:rsidRPr="006B6FAF">
        <w:rPr>
          <w:spacing w:val="-5"/>
          <w:lang w:val="en-IE"/>
        </w:rPr>
        <w:t xml:space="preserve"> </w:t>
      </w:r>
      <w:r w:rsidRPr="006B6FAF">
        <w:rPr>
          <w:lang w:val="en-IE"/>
        </w:rPr>
        <w:t>by</w:t>
      </w:r>
      <w:r w:rsidRPr="006B6FAF">
        <w:rPr>
          <w:spacing w:val="-9"/>
          <w:lang w:val="en-IE"/>
        </w:rPr>
        <w:t xml:space="preserve"> </w:t>
      </w:r>
      <w:r w:rsidRPr="006B6FAF">
        <w:rPr>
          <w:lang w:val="en-IE"/>
        </w:rPr>
        <w:t>a</w:t>
      </w:r>
      <w:r w:rsidRPr="006B6FAF">
        <w:rPr>
          <w:spacing w:val="-10"/>
          <w:lang w:val="en-IE"/>
        </w:rPr>
        <w:t xml:space="preserve"> </w:t>
      </w:r>
      <w:r w:rsidRPr="006B6FAF">
        <w:rPr>
          <w:lang w:val="en-IE"/>
        </w:rPr>
        <w:t>Data</w:t>
      </w:r>
      <w:r w:rsidRPr="006B6FAF">
        <w:rPr>
          <w:spacing w:val="-6"/>
          <w:lang w:val="en-IE"/>
        </w:rPr>
        <w:t xml:space="preserve"> </w:t>
      </w:r>
      <w:r w:rsidRPr="006B6FAF">
        <w:rPr>
          <w:lang w:val="en-IE"/>
        </w:rPr>
        <w:t>Subject</w:t>
      </w:r>
      <w:r w:rsidRPr="006B6FAF">
        <w:rPr>
          <w:spacing w:val="-12"/>
          <w:lang w:val="en-IE"/>
        </w:rPr>
        <w:t xml:space="preserve"> </w:t>
      </w:r>
      <w:r w:rsidRPr="006B6FAF">
        <w:rPr>
          <w:lang w:val="en-IE"/>
        </w:rPr>
        <w:t>in</w:t>
      </w:r>
      <w:r w:rsidRPr="006B6FAF">
        <w:rPr>
          <w:spacing w:val="-11"/>
          <w:lang w:val="en-IE"/>
        </w:rPr>
        <w:t xml:space="preserve"> </w:t>
      </w:r>
      <w:r w:rsidRPr="006B6FAF">
        <w:rPr>
          <w:lang w:val="en-IE"/>
        </w:rPr>
        <w:t>accordance</w:t>
      </w:r>
      <w:r w:rsidRPr="006B6FAF">
        <w:rPr>
          <w:spacing w:val="-8"/>
          <w:lang w:val="en-IE"/>
        </w:rPr>
        <w:t xml:space="preserve"> </w:t>
      </w:r>
      <w:r w:rsidRPr="006B6FAF">
        <w:rPr>
          <w:spacing w:val="-4"/>
          <w:lang w:val="en-IE"/>
        </w:rPr>
        <w:t>wit</w:t>
      </w:r>
      <w:r w:rsidR="009904B6" w:rsidRPr="006B6FAF">
        <w:rPr>
          <w:spacing w:val="-4"/>
          <w:lang w:val="en-IE"/>
        </w:rPr>
        <w:t xml:space="preserve">h </w:t>
      </w:r>
      <w:r w:rsidRPr="006B6FAF">
        <w:rPr>
          <w:lang w:val="en-IE"/>
        </w:rPr>
        <w:t>rights</w:t>
      </w:r>
      <w:r w:rsidRPr="006B6FAF">
        <w:rPr>
          <w:spacing w:val="-8"/>
          <w:lang w:val="en-IE"/>
        </w:rPr>
        <w:t xml:space="preserve"> </w:t>
      </w:r>
      <w:r w:rsidRPr="006B6FAF">
        <w:rPr>
          <w:lang w:val="en-IE"/>
        </w:rPr>
        <w:t>granted</w:t>
      </w:r>
      <w:r w:rsidRPr="006B6FAF">
        <w:rPr>
          <w:spacing w:val="-6"/>
          <w:lang w:val="en-IE"/>
        </w:rPr>
        <w:t xml:space="preserve"> </w:t>
      </w:r>
      <w:r w:rsidRPr="006B6FAF">
        <w:rPr>
          <w:lang w:val="en-IE"/>
        </w:rPr>
        <w:t>under</w:t>
      </w:r>
      <w:r w:rsidRPr="006B6FAF">
        <w:rPr>
          <w:spacing w:val="-5"/>
          <w:lang w:val="en-IE"/>
        </w:rPr>
        <w:t xml:space="preserve"> </w:t>
      </w:r>
      <w:r w:rsidRPr="006B6FAF">
        <w:rPr>
          <w:lang w:val="en-IE"/>
        </w:rPr>
        <w:t>the</w:t>
      </w:r>
      <w:r w:rsidRPr="006B6FAF">
        <w:rPr>
          <w:spacing w:val="-6"/>
          <w:lang w:val="en-IE"/>
        </w:rPr>
        <w:t xml:space="preserve"> </w:t>
      </w:r>
      <w:r w:rsidRPr="006B6FAF">
        <w:rPr>
          <w:lang w:val="en-IE"/>
        </w:rPr>
        <w:t>Data</w:t>
      </w:r>
      <w:r w:rsidRPr="006B6FAF">
        <w:rPr>
          <w:spacing w:val="-1"/>
          <w:lang w:val="en-IE"/>
        </w:rPr>
        <w:t xml:space="preserve"> </w:t>
      </w:r>
      <w:r w:rsidRPr="006B6FAF">
        <w:rPr>
          <w:lang w:val="en-IE"/>
        </w:rPr>
        <w:t>Protection</w:t>
      </w:r>
      <w:r w:rsidRPr="006B6FAF">
        <w:rPr>
          <w:spacing w:val="-3"/>
          <w:lang w:val="en-IE"/>
        </w:rPr>
        <w:t xml:space="preserve"> </w:t>
      </w:r>
      <w:r w:rsidRPr="006B6FAF">
        <w:rPr>
          <w:lang w:val="en-IE"/>
        </w:rPr>
        <w:t>Laws</w:t>
      </w:r>
      <w:r w:rsidRPr="006B6FAF">
        <w:rPr>
          <w:spacing w:val="-5"/>
          <w:lang w:val="en-IE"/>
        </w:rPr>
        <w:t xml:space="preserve"> </w:t>
      </w:r>
      <w:r w:rsidRPr="006B6FAF">
        <w:rPr>
          <w:lang w:val="en-IE"/>
        </w:rPr>
        <w:t>to</w:t>
      </w:r>
      <w:r w:rsidRPr="006B6FAF">
        <w:rPr>
          <w:spacing w:val="-3"/>
          <w:lang w:val="en-IE"/>
        </w:rPr>
        <w:t xml:space="preserve"> </w:t>
      </w:r>
      <w:r w:rsidRPr="006B6FAF">
        <w:rPr>
          <w:lang w:val="en-IE"/>
        </w:rPr>
        <w:t>access</w:t>
      </w:r>
      <w:r w:rsidRPr="006B6FAF">
        <w:rPr>
          <w:spacing w:val="-5"/>
          <w:lang w:val="en-IE"/>
        </w:rPr>
        <w:t xml:space="preserve"> </w:t>
      </w:r>
      <w:r w:rsidRPr="006B6FAF">
        <w:rPr>
          <w:lang w:val="en-IE"/>
        </w:rPr>
        <w:t>his</w:t>
      </w:r>
      <w:r w:rsidRPr="006B6FAF">
        <w:rPr>
          <w:spacing w:val="-5"/>
          <w:lang w:val="en-IE"/>
        </w:rPr>
        <w:t xml:space="preserve"> </w:t>
      </w:r>
      <w:r w:rsidRPr="006B6FAF">
        <w:rPr>
          <w:lang w:val="en-IE"/>
        </w:rPr>
        <w:t>or</w:t>
      </w:r>
      <w:r w:rsidRPr="006B6FAF">
        <w:rPr>
          <w:spacing w:val="-6"/>
          <w:lang w:val="en-IE"/>
        </w:rPr>
        <w:t xml:space="preserve"> </w:t>
      </w:r>
      <w:r w:rsidRPr="006B6FAF">
        <w:rPr>
          <w:lang w:val="en-IE"/>
        </w:rPr>
        <w:t>her</w:t>
      </w:r>
      <w:r w:rsidRPr="006B6FAF">
        <w:rPr>
          <w:spacing w:val="-5"/>
          <w:lang w:val="en-IE"/>
        </w:rPr>
        <w:t xml:space="preserve"> </w:t>
      </w:r>
      <w:r w:rsidRPr="006B6FAF">
        <w:rPr>
          <w:lang w:val="en-IE"/>
        </w:rPr>
        <w:t>Personal</w:t>
      </w:r>
      <w:r w:rsidRPr="006B6FAF">
        <w:rPr>
          <w:spacing w:val="-4"/>
          <w:lang w:val="en-IE"/>
        </w:rPr>
        <w:t xml:space="preserve"> </w:t>
      </w:r>
      <w:proofErr w:type="gramStart"/>
      <w:r w:rsidRPr="006B6FAF">
        <w:rPr>
          <w:spacing w:val="-2"/>
          <w:lang w:val="en-IE"/>
        </w:rPr>
        <w:t>Data;</w:t>
      </w:r>
      <w:proofErr w:type="gramEnd"/>
    </w:p>
    <w:p w14:paraId="32162483" w14:textId="77777777" w:rsidR="009904B6" w:rsidRPr="006B6FAF" w:rsidRDefault="00EA36F6" w:rsidP="009904B6">
      <w:pPr>
        <w:pStyle w:val="BodyText"/>
        <w:spacing w:before="60" w:after="120" w:line="276" w:lineRule="auto"/>
        <w:ind w:left="851" w:right="245"/>
        <w:rPr>
          <w:lang w:val="en-IE"/>
        </w:rPr>
      </w:pPr>
      <w:r w:rsidRPr="006B6FAF">
        <w:rPr>
          <w:b/>
          <w:bCs/>
          <w:lang w:val="en-IE"/>
        </w:rPr>
        <w:t>“Personal Data”</w:t>
      </w:r>
      <w:r w:rsidRPr="006B6FAF">
        <w:rPr>
          <w:spacing w:val="-1"/>
          <w:lang w:val="en-IE"/>
        </w:rPr>
        <w:t xml:space="preserve"> </w:t>
      </w:r>
      <w:r w:rsidRPr="006B6FAF">
        <w:rPr>
          <w:lang w:val="en-IE"/>
        </w:rPr>
        <w:t xml:space="preserve">has the meaning given under Data Protection </w:t>
      </w:r>
      <w:proofErr w:type="gramStart"/>
      <w:r w:rsidRPr="006B6FAF">
        <w:rPr>
          <w:lang w:val="en-IE"/>
        </w:rPr>
        <w:t>Laws;</w:t>
      </w:r>
      <w:proofErr w:type="gramEnd"/>
      <w:r w:rsidRPr="006B6FAF">
        <w:rPr>
          <w:lang w:val="en-IE"/>
        </w:rPr>
        <w:t xml:space="preserve"> </w:t>
      </w:r>
    </w:p>
    <w:p w14:paraId="5A4FED00" w14:textId="752BF2FF" w:rsidR="001F099A" w:rsidRPr="006B6FAF" w:rsidRDefault="00EA36F6" w:rsidP="007B38C8">
      <w:pPr>
        <w:pStyle w:val="ListParagraph"/>
        <w:spacing w:before="60" w:after="120" w:line="276" w:lineRule="auto"/>
        <w:ind w:left="1064" w:right="252" w:firstLine="0"/>
        <w:rPr>
          <w:lang w:val="en-IE"/>
        </w:rPr>
      </w:pPr>
      <w:r w:rsidRPr="006B6FAF">
        <w:rPr>
          <w:b/>
          <w:bCs/>
          <w:lang w:val="en-IE"/>
        </w:rPr>
        <w:t>“Processing”</w:t>
      </w:r>
      <w:r w:rsidRPr="006B6FAF">
        <w:rPr>
          <w:spacing w:val="-6"/>
          <w:lang w:val="en-IE"/>
        </w:rPr>
        <w:t xml:space="preserve"> </w:t>
      </w:r>
      <w:r w:rsidRPr="006B6FAF">
        <w:rPr>
          <w:lang w:val="en-IE"/>
        </w:rPr>
        <w:t>has</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meaning</w:t>
      </w:r>
      <w:r w:rsidRPr="006B6FAF">
        <w:rPr>
          <w:spacing w:val="-4"/>
          <w:lang w:val="en-IE"/>
        </w:rPr>
        <w:t xml:space="preserve"> </w:t>
      </w:r>
      <w:r w:rsidRPr="006B6FAF">
        <w:rPr>
          <w:lang w:val="en-IE"/>
        </w:rPr>
        <w:t>given</w:t>
      </w:r>
      <w:r w:rsidRPr="006B6FAF">
        <w:rPr>
          <w:spacing w:val="-6"/>
          <w:lang w:val="en-IE"/>
        </w:rPr>
        <w:t xml:space="preserve"> </w:t>
      </w:r>
      <w:r w:rsidRPr="006B6FAF">
        <w:rPr>
          <w:lang w:val="en-IE"/>
        </w:rPr>
        <w:t>under</w:t>
      </w:r>
      <w:r w:rsidRPr="006B6FAF">
        <w:rPr>
          <w:spacing w:val="-5"/>
          <w:lang w:val="en-IE"/>
        </w:rPr>
        <w:t xml:space="preserve"> </w:t>
      </w:r>
      <w:r w:rsidRPr="006B6FAF">
        <w:rPr>
          <w:lang w:val="en-IE"/>
        </w:rPr>
        <w:t>the</w:t>
      </w:r>
      <w:r w:rsidRPr="006B6FAF">
        <w:rPr>
          <w:spacing w:val="-5"/>
          <w:lang w:val="en-IE"/>
        </w:rPr>
        <w:t xml:space="preserve"> </w:t>
      </w:r>
      <w:r w:rsidRPr="006B6FAF">
        <w:rPr>
          <w:lang w:val="en-IE"/>
        </w:rPr>
        <w:t>Data</w:t>
      </w:r>
      <w:r w:rsidRPr="006B6FAF">
        <w:rPr>
          <w:spacing w:val="-5"/>
          <w:lang w:val="en-IE"/>
        </w:rPr>
        <w:t xml:space="preserve"> </w:t>
      </w:r>
      <w:r w:rsidRPr="006B6FAF">
        <w:rPr>
          <w:lang w:val="en-IE"/>
        </w:rPr>
        <w:t>Protection</w:t>
      </w:r>
      <w:r w:rsidRPr="006B6FAF">
        <w:rPr>
          <w:spacing w:val="-6"/>
          <w:lang w:val="en-IE"/>
        </w:rPr>
        <w:t xml:space="preserve"> </w:t>
      </w:r>
      <w:proofErr w:type="gramStart"/>
      <w:r w:rsidRPr="006B6FAF">
        <w:rPr>
          <w:lang w:val="en-IE"/>
        </w:rPr>
        <w:t>Laws;</w:t>
      </w:r>
      <w:proofErr w:type="gramEnd"/>
    </w:p>
    <w:p w14:paraId="474406C5" w14:textId="77777777" w:rsidR="001F099A" w:rsidRPr="006B6FAF" w:rsidRDefault="00EA36F6" w:rsidP="007B38C8">
      <w:pPr>
        <w:pStyle w:val="ListParagraph"/>
        <w:numPr>
          <w:ilvl w:val="0"/>
          <w:numId w:val="44"/>
        </w:numPr>
        <w:spacing w:before="60" w:after="120" w:line="276" w:lineRule="auto"/>
        <w:ind w:left="1064" w:right="252" w:hanging="588"/>
        <w:rPr>
          <w:lang w:val="en-IE"/>
        </w:rPr>
      </w:pPr>
      <w:r w:rsidRPr="006B6FAF">
        <w:rPr>
          <w:lang w:val="en-IE"/>
        </w:rPr>
        <w:t xml:space="preserve">The Contractor shall comply with all applicable requirements of the Data Protection </w:t>
      </w:r>
      <w:r w:rsidRPr="00B560F9">
        <w:rPr>
          <w:lang w:val="en-IE"/>
        </w:rPr>
        <w:t>Laws.</w:t>
      </w:r>
    </w:p>
    <w:p w14:paraId="6B09F999" w14:textId="02635147"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 xml:space="preserve">The Parties acknowledge that for the purposes of the Data Protection Laws, the Contracting Authority is the Data </w:t>
      </w:r>
      <w:proofErr w:type="gramStart"/>
      <w:r w:rsidRPr="006B6FAF">
        <w:rPr>
          <w:lang w:val="en-IE"/>
        </w:rPr>
        <w:t>Controller</w:t>
      </w:r>
      <w:proofErr w:type="gramEnd"/>
      <w:r w:rsidRPr="006B6FAF">
        <w:rPr>
          <w:lang w:val="en-IE"/>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8B947BB" w14:textId="77777777"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Without prejudice to the generality of clause 11(B), the Contractor shall, in relation to any Confidential Information which is Personal Data:-</w:t>
      </w:r>
    </w:p>
    <w:p w14:paraId="1496CC0F" w14:textId="705E210D" w:rsidR="001F099A" w:rsidRPr="006B6FAF" w:rsidRDefault="00EA36F6" w:rsidP="00A85FD8">
      <w:pPr>
        <w:pStyle w:val="ListParagraph"/>
        <w:numPr>
          <w:ilvl w:val="1"/>
          <w:numId w:val="44"/>
        </w:numPr>
        <w:tabs>
          <w:tab w:val="left" w:pos="1348"/>
          <w:tab w:val="left" w:pos="1350"/>
        </w:tabs>
        <w:spacing w:before="60" w:after="120" w:line="276" w:lineRule="auto"/>
        <w:ind w:right="246"/>
        <w:rPr>
          <w:lang w:val="en-IE"/>
        </w:rPr>
      </w:pPr>
      <w:r w:rsidRPr="006B6FAF">
        <w:rPr>
          <w:lang w:val="en-IE"/>
        </w:rPr>
        <w:t xml:space="preserve">process that Personal Data only on the written instructions of the Contracting </w:t>
      </w:r>
      <w:proofErr w:type="gramStart"/>
      <w:r w:rsidRPr="006B6FAF">
        <w:rPr>
          <w:spacing w:val="-2"/>
          <w:lang w:val="en-IE"/>
        </w:rPr>
        <w:t>Authority;</w:t>
      </w:r>
      <w:proofErr w:type="gramEnd"/>
    </w:p>
    <w:p w14:paraId="781F09C0" w14:textId="77777777" w:rsidR="001F099A" w:rsidRPr="006B6FAF" w:rsidRDefault="00EA36F6" w:rsidP="00A85FD8">
      <w:pPr>
        <w:pStyle w:val="ListParagraph"/>
        <w:numPr>
          <w:ilvl w:val="1"/>
          <w:numId w:val="44"/>
        </w:numPr>
        <w:tabs>
          <w:tab w:val="left" w:pos="1348"/>
          <w:tab w:val="left" w:pos="1350"/>
        </w:tabs>
        <w:spacing w:before="60" w:after="120" w:line="276" w:lineRule="auto"/>
        <w:ind w:right="244"/>
        <w:rPr>
          <w:lang w:val="en-IE"/>
        </w:rPr>
      </w:pPr>
      <w:r w:rsidRPr="006B6FAF">
        <w:rPr>
          <w:lang w:val="en-IE"/>
        </w:rPr>
        <w:t>ensure</w:t>
      </w:r>
      <w:r w:rsidRPr="006B6FAF">
        <w:rPr>
          <w:spacing w:val="-13"/>
          <w:lang w:val="en-IE"/>
        </w:rPr>
        <w:t xml:space="preserve"> </w:t>
      </w:r>
      <w:r w:rsidRPr="006B6FAF">
        <w:rPr>
          <w:lang w:val="en-IE"/>
        </w:rPr>
        <w:t>that</w:t>
      </w:r>
      <w:r w:rsidRPr="006B6FAF">
        <w:rPr>
          <w:spacing w:val="-12"/>
          <w:lang w:val="en-IE"/>
        </w:rPr>
        <w:t xml:space="preserve"> </w:t>
      </w:r>
      <w:r w:rsidRPr="006B6FAF">
        <w:rPr>
          <w:lang w:val="en-IE"/>
        </w:rPr>
        <w:t>it</w:t>
      </w:r>
      <w:r w:rsidRPr="006B6FAF">
        <w:rPr>
          <w:spacing w:val="-13"/>
          <w:lang w:val="en-IE"/>
        </w:rPr>
        <w:t xml:space="preserve"> </w:t>
      </w:r>
      <w:r w:rsidRPr="006B6FAF">
        <w:rPr>
          <w:lang w:val="en-IE"/>
        </w:rPr>
        <w:t>has</w:t>
      </w:r>
      <w:r w:rsidRPr="006B6FAF">
        <w:rPr>
          <w:spacing w:val="-12"/>
          <w:lang w:val="en-IE"/>
        </w:rPr>
        <w:t xml:space="preserve"> </w:t>
      </w:r>
      <w:r w:rsidRPr="006B6FAF">
        <w:rPr>
          <w:lang w:val="en-IE"/>
        </w:rPr>
        <w:t>in</w:t>
      </w:r>
      <w:r w:rsidRPr="006B6FAF">
        <w:rPr>
          <w:spacing w:val="-13"/>
          <w:lang w:val="en-IE"/>
        </w:rPr>
        <w:t xml:space="preserve"> </w:t>
      </w:r>
      <w:r w:rsidRPr="006B6FAF">
        <w:rPr>
          <w:lang w:val="en-IE"/>
        </w:rPr>
        <w:t>place</w:t>
      </w:r>
      <w:r w:rsidRPr="006B6FAF">
        <w:rPr>
          <w:spacing w:val="-12"/>
          <w:lang w:val="en-IE"/>
        </w:rPr>
        <w:t xml:space="preserve"> </w:t>
      </w:r>
      <w:r w:rsidRPr="006B6FAF">
        <w:rPr>
          <w:lang w:val="en-IE"/>
        </w:rPr>
        <w:t>appropriate</w:t>
      </w:r>
      <w:r w:rsidRPr="006B6FAF">
        <w:rPr>
          <w:spacing w:val="-13"/>
          <w:lang w:val="en-IE"/>
        </w:rPr>
        <w:t xml:space="preserve"> </w:t>
      </w:r>
      <w:r w:rsidRPr="006B6FAF">
        <w:rPr>
          <w:lang w:val="en-IE"/>
        </w:rPr>
        <w:t>technical</w:t>
      </w:r>
      <w:r w:rsidRPr="006B6FAF">
        <w:rPr>
          <w:spacing w:val="-12"/>
          <w:lang w:val="en-IE"/>
        </w:rPr>
        <w:t xml:space="preserve"> </w:t>
      </w:r>
      <w:r w:rsidRPr="006B6FAF">
        <w:rPr>
          <w:lang w:val="en-IE"/>
        </w:rPr>
        <w:t>and</w:t>
      </w:r>
      <w:r w:rsidRPr="006B6FAF">
        <w:rPr>
          <w:spacing w:val="-12"/>
          <w:lang w:val="en-IE"/>
        </w:rPr>
        <w:t xml:space="preserve"> </w:t>
      </w:r>
      <w:r w:rsidRPr="006B6FAF">
        <w:rPr>
          <w:lang w:val="en-IE"/>
        </w:rPr>
        <w:t>organisational</w:t>
      </w:r>
      <w:r w:rsidRPr="006B6FAF">
        <w:rPr>
          <w:spacing w:val="-13"/>
          <w:lang w:val="en-IE"/>
        </w:rPr>
        <w:t xml:space="preserve"> </w:t>
      </w:r>
      <w:r w:rsidRPr="006B6FAF">
        <w:rPr>
          <w:lang w:val="en-IE"/>
        </w:rPr>
        <w:t>measures,</w:t>
      </w:r>
      <w:r w:rsidRPr="006B6FAF">
        <w:rPr>
          <w:spacing w:val="-12"/>
          <w:lang w:val="en-IE"/>
        </w:rPr>
        <w:t xml:space="preserve"> </w:t>
      </w:r>
      <w:r w:rsidRPr="006B6FAF">
        <w:rPr>
          <w:lang w:val="en-IE"/>
        </w:rPr>
        <w:t>reviewed and approved by the Contracting Authority,</w:t>
      </w:r>
      <w:r w:rsidRPr="006B6FAF">
        <w:rPr>
          <w:spacing w:val="40"/>
          <w:lang w:val="en-IE"/>
        </w:rPr>
        <w:t xml:space="preserve"> </w:t>
      </w:r>
      <w:r w:rsidRPr="006B6FAF">
        <w:rPr>
          <w:lang w:val="en-IE"/>
        </w:rPr>
        <w:t>to protect against unauthorised or unlawful processing of Personal Data and against accidental loss or destruction of, or damage to, Personal Data, appropriate to the harm that might result from the unauthorised</w:t>
      </w:r>
      <w:r w:rsidRPr="006B6FAF">
        <w:rPr>
          <w:spacing w:val="-8"/>
          <w:lang w:val="en-IE"/>
        </w:rPr>
        <w:t xml:space="preserve"> </w:t>
      </w:r>
      <w:r w:rsidRPr="006B6FAF">
        <w:rPr>
          <w:lang w:val="en-IE"/>
        </w:rPr>
        <w:t>or</w:t>
      </w:r>
      <w:r w:rsidRPr="006B6FAF">
        <w:rPr>
          <w:spacing w:val="-3"/>
          <w:lang w:val="en-IE"/>
        </w:rPr>
        <w:t xml:space="preserve"> </w:t>
      </w:r>
      <w:r w:rsidRPr="006B6FAF">
        <w:rPr>
          <w:lang w:val="en-IE"/>
        </w:rPr>
        <w:t>unlawful</w:t>
      </w:r>
      <w:r w:rsidRPr="006B6FAF">
        <w:rPr>
          <w:spacing w:val="-7"/>
          <w:lang w:val="en-IE"/>
        </w:rPr>
        <w:t xml:space="preserve"> </w:t>
      </w:r>
      <w:r w:rsidRPr="006B6FAF">
        <w:rPr>
          <w:lang w:val="en-IE"/>
        </w:rPr>
        <w:t>processing</w:t>
      </w:r>
      <w:r w:rsidRPr="006B6FAF">
        <w:rPr>
          <w:spacing w:val="-7"/>
          <w:lang w:val="en-IE"/>
        </w:rPr>
        <w:t xml:space="preserve"> </w:t>
      </w:r>
      <w:r w:rsidRPr="006B6FAF">
        <w:rPr>
          <w:lang w:val="en-IE"/>
        </w:rPr>
        <w:t>or</w:t>
      </w:r>
      <w:r w:rsidRPr="006B6FAF">
        <w:rPr>
          <w:spacing w:val="-3"/>
          <w:lang w:val="en-IE"/>
        </w:rPr>
        <w:t xml:space="preserve"> </w:t>
      </w:r>
      <w:r w:rsidRPr="006B6FAF">
        <w:rPr>
          <w:lang w:val="en-IE"/>
        </w:rPr>
        <w:t>accidental</w:t>
      </w:r>
      <w:r w:rsidRPr="006B6FAF">
        <w:rPr>
          <w:spacing w:val="-6"/>
          <w:lang w:val="en-IE"/>
        </w:rPr>
        <w:t xml:space="preserve"> </w:t>
      </w:r>
      <w:r w:rsidRPr="006B6FAF">
        <w:rPr>
          <w:lang w:val="en-IE"/>
        </w:rPr>
        <w:t>loss,</w:t>
      </w:r>
      <w:r w:rsidRPr="006B6FAF">
        <w:rPr>
          <w:spacing w:val="-6"/>
          <w:lang w:val="en-IE"/>
        </w:rPr>
        <w:t xml:space="preserve"> </w:t>
      </w:r>
      <w:r w:rsidRPr="006B6FAF">
        <w:rPr>
          <w:lang w:val="en-IE"/>
        </w:rPr>
        <w:t>destruction</w:t>
      </w:r>
      <w:r w:rsidRPr="006B6FAF">
        <w:rPr>
          <w:spacing w:val="-4"/>
          <w:lang w:val="en-IE"/>
        </w:rPr>
        <w:t xml:space="preserve"> </w:t>
      </w:r>
      <w:r w:rsidRPr="006B6FAF">
        <w:rPr>
          <w:lang w:val="en-IE"/>
        </w:rPr>
        <w:t>or</w:t>
      </w:r>
      <w:r w:rsidRPr="006B6FAF">
        <w:rPr>
          <w:spacing w:val="-8"/>
          <w:lang w:val="en-IE"/>
        </w:rPr>
        <w:t xml:space="preserve"> </w:t>
      </w:r>
      <w:r w:rsidRPr="006B6FAF">
        <w:rPr>
          <w:lang w:val="en-IE"/>
        </w:rPr>
        <w:t>damage</w:t>
      </w:r>
      <w:r w:rsidRPr="006B6FAF">
        <w:rPr>
          <w:spacing w:val="-7"/>
          <w:lang w:val="en-IE"/>
        </w:rPr>
        <w:t xml:space="preserve"> </w:t>
      </w:r>
      <w:r w:rsidRPr="006B6FAF">
        <w:rPr>
          <w:lang w:val="en-IE"/>
        </w:rPr>
        <w:t>and the nature of the data to be protected, having regard to the state of technological development and the cost of implementing any measures (those measures may include, where appropriate, pseudonymising and encrypting Personal Data, ensuring confidentiality,</w:t>
      </w:r>
      <w:r w:rsidRPr="006B6FAF">
        <w:rPr>
          <w:spacing w:val="-11"/>
          <w:lang w:val="en-IE"/>
        </w:rPr>
        <w:t xml:space="preserve"> </w:t>
      </w:r>
      <w:r w:rsidRPr="006B6FAF">
        <w:rPr>
          <w:lang w:val="en-IE"/>
        </w:rPr>
        <w:t>integrity,</w:t>
      </w:r>
      <w:r w:rsidRPr="006B6FAF">
        <w:rPr>
          <w:spacing w:val="-9"/>
          <w:lang w:val="en-IE"/>
        </w:rPr>
        <w:t xml:space="preserve"> </w:t>
      </w:r>
      <w:r w:rsidRPr="006B6FAF">
        <w:rPr>
          <w:lang w:val="en-IE"/>
        </w:rPr>
        <w:t>availability</w:t>
      </w:r>
      <w:r w:rsidRPr="006B6FAF">
        <w:rPr>
          <w:spacing w:val="-10"/>
          <w:lang w:val="en-IE"/>
        </w:rPr>
        <w:t xml:space="preserve"> </w:t>
      </w:r>
      <w:r w:rsidRPr="006B6FAF">
        <w:rPr>
          <w:lang w:val="en-IE"/>
        </w:rPr>
        <w:t>and</w:t>
      </w:r>
      <w:r w:rsidRPr="006B6FAF">
        <w:rPr>
          <w:spacing w:val="-12"/>
          <w:lang w:val="en-IE"/>
        </w:rPr>
        <w:t xml:space="preserve"> </w:t>
      </w:r>
      <w:r w:rsidRPr="006B6FAF">
        <w:rPr>
          <w:lang w:val="en-IE"/>
        </w:rPr>
        <w:t>resilience</w:t>
      </w:r>
      <w:r w:rsidRPr="006B6FAF">
        <w:rPr>
          <w:spacing w:val="-10"/>
          <w:lang w:val="en-IE"/>
        </w:rPr>
        <w:t xml:space="preserve"> </w:t>
      </w:r>
      <w:r w:rsidRPr="006B6FAF">
        <w:rPr>
          <w:lang w:val="en-IE"/>
        </w:rPr>
        <w:t>of</w:t>
      </w:r>
      <w:r w:rsidRPr="006B6FAF">
        <w:rPr>
          <w:spacing w:val="-13"/>
          <w:lang w:val="en-IE"/>
        </w:rPr>
        <w:t xml:space="preserve"> </w:t>
      </w:r>
      <w:r w:rsidRPr="006B6FAF">
        <w:rPr>
          <w:lang w:val="en-IE"/>
        </w:rPr>
        <w:t>its</w:t>
      </w:r>
      <w:r w:rsidRPr="006B6FAF">
        <w:rPr>
          <w:spacing w:val="-10"/>
          <w:lang w:val="en-IE"/>
        </w:rPr>
        <w:t xml:space="preserve"> </w:t>
      </w:r>
      <w:r w:rsidRPr="006B6FAF">
        <w:rPr>
          <w:lang w:val="en-IE"/>
        </w:rPr>
        <w:t>systems</w:t>
      </w:r>
      <w:r w:rsidRPr="006B6FAF">
        <w:rPr>
          <w:spacing w:val="-11"/>
          <w:lang w:val="en-IE"/>
        </w:rPr>
        <w:t xml:space="preserve"> </w:t>
      </w:r>
      <w:r w:rsidRPr="006B6FAF">
        <w:rPr>
          <w:lang w:val="en-IE"/>
        </w:rPr>
        <w:t>and</w:t>
      </w:r>
      <w:r w:rsidRPr="006B6FAF">
        <w:rPr>
          <w:spacing w:val="-12"/>
          <w:lang w:val="en-IE"/>
        </w:rPr>
        <w:t xml:space="preserve"> </w:t>
      </w:r>
      <w:r w:rsidRPr="006B6FAF">
        <w:rPr>
          <w:lang w:val="en-IE"/>
        </w:rPr>
        <w:t>services,</w:t>
      </w:r>
      <w:r w:rsidRPr="006B6FAF">
        <w:rPr>
          <w:spacing w:val="-9"/>
          <w:lang w:val="en-IE"/>
        </w:rPr>
        <w:t xml:space="preserve"> </w:t>
      </w:r>
      <w:r w:rsidRPr="006B6FAF">
        <w:rPr>
          <w:lang w:val="en-IE"/>
        </w:rPr>
        <w:t>ensuring that</w:t>
      </w:r>
      <w:r w:rsidRPr="006B6FAF">
        <w:rPr>
          <w:spacing w:val="-11"/>
          <w:lang w:val="en-IE"/>
        </w:rPr>
        <w:t xml:space="preserve"> </w:t>
      </w:r>
      <w:r w:rsidRPr="006B6FAF">
        <w:rPr>
          <w:lang w:val="en-IE"/>
        </w:rPr>
        <w:t>availability</w:t>
      </w:r>
      <w:r w:rsidRPr="006B6FAF">
        <w:rPr>
          <w:spacing w:val="-8"/>
          <w:lang w:val="en-IE"/>
        </w:rPr>
        <w:t xml:space="preserve"> </w:t>
      </w:r>
      <w:r w:rsidRPr="006B6FAF">
        <w:rPr>
          <w:lang w:val="en-IE"/>
        </w:rPr>
        <w:t>of</w:t>
      </w:r>
      <w:r w:rsidRPr="006B6FAF">
        <w:rPr>
          <w:spacing w:val="-7"/>
          <w:lang w:val="en-IE"/>
        </w:rPr>
        <w:t xml:space="preserve"> </w:t>
      </w:r>
      <w:r w:rsidRPr="006B6FAF">
        <w:rPr>
          <w:lang w:val="en-IE"/>
        </w:rPr>
        <w:t>and</w:t>
      </w:r>
      <w:r w:rsidRPr="006B6FAF">
        <w:rPr>
          <w:spacing w:val="-10"/>
          <w:lang w:val="en-IE"/>
        </w:rPr>
        <w:t xml:space="preserve"> </w:t>
      </w:r>
      <w:r w:rsidRPr="006B6FAF">
        <w:rPr>
          <w:lang w:val="en-IE"/>
        </w:rPr>
        <w:t>access</w:t>
      </w:r>
      <w:r w:rsidRPr="006B6FAF">
        <w:rPr>
          <w:spacing w:val="-9"/>
          <w:lang w:val="en-IE"/>
        </w:rPr>
        <w:t xml:space="preserve"> </w:t>
      </w:r>
      <w:r w:rsidRPr="006B6FAF">
        <w:rPr>
          <w:lang w:val="en-IE"/>
        </w:rPr>
        <w:t>to</w:t>
      </w:r>
      <w:r w:rsidRPr="006B6FAF">
        <w:rPr>
          <w:spacing w:val="-10"/>
          <w:lang w:val="en-IE"/>
        </w:rPr>
        <w:t xml:space="preserve"> </w:t>
      </w:r>
      <w:r w:rsidRPr="006B6FAF">
        <w:rPr>
          <w:lang w:val="en-IE"/>
        </w:rPr>
        <w:t>Personal</w:t>
      </w:r>
      <w:r w:rsidRPr="006B6FAF">
        <w:rPr>
          <w:spacing w:val="-7"/>
          <w:lang w:val="en-IE"/>
        </w:rPr>
        <w:t xml:space="preserve"> </w:t>
      </w:r>
      <w:r w:rsidRPr="006B6FAF">
        <w:rPr>
          <w:lang w:val="en-IE"/>
        </w:rPr>
        <w:lastRenderedPageBreak/>
        <w:t>Data</w:t>
      </w:r>
      <w:r w:rsidRPr="006B6FAF">
        <w:rPr>
          <w:spacing w:val="-9"/>
          <w:lang w:val="en-IE"/>
        </w:rPr>
        <w:t xml:space="preserve"> </w:t>
      </w:r>
      <w:r w:rsidRPr="006B6FAF">
        <w:rPr>
          <w:lang w:val="en-IE"/>
        </w:rPr>
        <w:t>can</w:t>
      </w:r>
      <w:r w:rsidRPr="006B6FAF">
        <w:rPr>
          <w:spacing w:val="-10"/>
          <w:lang w:val="en-IE"/>
        </w:rPr>
        <w:t xml:space="preserve"> </w:t>
      </w:r>
      <w:r w:rsidRPr="006B6FAF">
        <w:rPr>
          <w:lang w:val="en-IE"/>
        </w:rPr>
        <w:t>be</w:t>
      </w:r>
      <w:r w:rsidRPr="006B6FAF">
        <w:rPr>
          <w:spacing w:val="-8"/>
          <w:lang w:val="en-IE"/>
        </w:rPr>
        <w:t xml:space="preserve"> </w:t>
      </w:r>
      <w:r w:rsidRPr="006B6FAF">
        <w:rPr>
          <w:lang w:val="en-IE"/>
        </w:rPr>
        <w:t>restored</w:t>
      </w:r>
      <w:r w:rsidRPr="006B6FAF">
        <w:rPr>
          <w:spacing w:val="-10"/>
          <w:lang w:val="en-IE"/>
        </w:rPr>
        <w:t xml:space="preserve"> </w:t>
      </w:r>
      <w:r w:rsidRPr="006B6FAF">
        <w:rPr>
          <w:lang w:val="en-IE"/>
        </w:rPr>
        <w:t>in</w:t>
      </w:r>
      <w:r w:rsidRPr="006B6FAF">
        <w:rPr>
          <w:spacing w:val="-10"/>
          <w:lang w:val="en-IE"/>
        </w:rPr>
        <w:t xml:space="preserve"> </w:t>
      </w:r>
      <w:r w:rsidRPr="006B6FAF">
        <w:rPr>
          <w:lang w:val="en-IE"/>
        </w:rPr>
        <w:t>a</w:t>
      </w:r>
      <w:r w:rsidRPr="006B6FAF">
        <w:rPr>
          <w:spacing w:val="-9"/>
          <w:lang w:val="en-IE"/>
        </w:rPr>
        <w:t xml:space="preserve"> </w:t>
      </w:r>
      <w:r w:rsidRPr="006B6FAF">
        <w:rPr>
          <w:lang w:val="en-IE"/>
        </w:rPr>
        <w:t>timely</w:t>
      </w:r>
      <w:r w:rsidRPr="006B6FAF">
        <w:rPr>
          <w:spacing w:val="-13"/>
          <w:lang w:val="en-IE"/>
        </w:rPr>
        <w:t xml:space="preserve"> </w:t>
      </w:r>
      <w:r w:rsidRPr="006B6FAF">
        <w:rPr>
          <w:lang w:val="en-IE"/>
        </w:rPr>
        <w:t>manner</w:t>
      </w:r>
      <w:r w:rsidRPr="006B6FAF">
        <w:rPr>
          <w:spacing w:val="-9"/>
          <w:lang w:val="en-IE"/>
        </w:rPr>
        <w:t xml:space="preserve"> </w:t>
      </w:r>
      <w:r w:rsidRPr="006B6FAF">
        <w:rPr>
          <w:lang w:val="en-IE"/>
        </w:rPr>
        <w:t>after an incident, and regularly assessing and evaluating the effectiveness of the technical and organisational measures adopted by it);</w:t>
      </w:r>
    </w:p>
    <w:p w14:paraId="59C614B1" w14:textId="77777777" w:rsidR="001F099A" w:rsidRPr="006B6FAF" w:rsidRDefault="00EA36F6" w:rsidP="00A85FD8">
      <w:pPr>
        <w:pStyle w:val="ListParagraph"/>
        <w:numPr>
          <w:ilvl w:val="1"/>
          <w:numId w:val="44"/>
        </w:numPr>
        <w:tabs>
          <w:tab w:val="left" w:pos="1348"/>
          <w:tab w:val="left" w:pos="1350"/>
        </w:tabs>
        <w:spacing w:before="60" w:after="120" w:line="276" w:lineRule="auto"/>
        <w:ind w:right="245"/>
        <w:rPr>
          <w:lang w:val="en-IE"/>
        </w:rPr>
      </w:pPr>
      <w:r w:rsidRPr="006B6FAF">
        <w:rPr>
          <w:lang w:val="en-IE"/>
        </w:rPr>
        <w:t>ensure</w:t>
      </w:r>
      <w:r w:rsidRPr="006B6FAF">
        <w:rPr>
          <w:spacing w:val="-8"/>
          <w:lang w:val="en-IE"/>
        </w:rPr>
        <w:t xml:space="preserve"> </w:t>
      </w:r>
      <w:r w:rsidRPr="006B6FAF">
        <w:rPr>
          <w:lang w:val="en-IE"/>
        </w:rPr>
        <w:t>that</w:t>
      </w:r>
      <w:r w:rsidRPr="006B6FAF">
        <w:rPr>
          <w:spacing w:val="-6"/>
          <w:lang w:val="en-IE"/>
        </w:rPr>
        <w:t xml:space="preserve"> </w:t>
      </w:r>
      <w:r w:rsidRPr="006B6FAF">
        <w:rPr>
          <w:lang w:val="en-IE"/>
        </w:rPr>
        <w:t>all</w:t>
      </w:r>
      <w:r w:rsidRPr="006B6FAF">
        <w:rPr>
          <w:spacing w:val="-6"/>
          <w:lang w:val="en-IE"/>
        </w:rPr>
        <w:t xml:space="preserve"> </w:t>
      </w:r>
      <w:r w:rsidRPr="006B6FAF">
        <w:rPr>
          <w:lang w:val="en-IE"/>
        </w:rPr>
        <w:t>personnel</w:t>
      </w:r>
      <w:r w:rsidRPr="006B6FAF">
        <w:rPr>
          <w:spacing w:val="-6"/>
          <w:lang w:val="en-IE"/>
        </w:rPr>
        <w:t xml:space="preserve"> </w:t>
      </w:r>
      <w:r w:rsidRPr="006B6FAF">
        <w:rPr>
          <w:lang w:val="en-IE"/>
        </w:rPr>
        <w:t>who</w:t>
      </w:r>
      <w:r w:rsidRPr="006B6FAF">
        <w:rPr>
          <w:spacing w:val="-9"/>
          <w:lang w:val="en-IE"/>
        </w:rPr>
        <w:t xml:space="preserve"> </w:t>
      </w:r>
      <w:r w:rsidRPr="006B6FAF">
        <w:rPr>
          <w:lang w:val="en-IE"/>
        </w:rPr>
        <w:t>have</w:t>
      </w:r>
      <w:r w:rsidRPr="006B6FAF">
        <w:rPr>
          <w:spacing w:val="-7"/>
          <w:lang w:val="en-IE"/>
        </w:rPr>
        <w:t xml:space="preserve"> </w:t>
      </w:r>
      <w:r w:rsidRPr="006B6FAF">
        <w:rPr>
          <w:lang w:val="en-IE"/>
        </w:rPr>
        <w:t>access</w:t>
      </w:r>
      <w:r w:rsidRPr="006B6FAF">
        <w:rPr>
          <w:spacing w:val="-8"/>
          <w:lang w:val="en-IE"/>
        </w:rPr>
        <w:t xml:space="preserve"> </w:t>
      </w:r>
      <w:r w:rsidRPr="006B6FAF">
        <w:rPr>
          <w:lang w:val="en-IE"/>
        </w:rPr>
        <w:t>to</w:t>
      </w:r>
      <w:r w:rsidRPr="006B6FAF">
        <w:rPr>
          <w:spacing w:val="-5"/>
          <w:lang w:val="en-IE"/>
        </w:rPr>
        <w:t xml:space="preserve"> </w:t>
      </w:r>
      <w:r w:rsidRPr="006B6FAF">
        <w:rPr>
          <w:lang w:val="en-IE"/>
        </w:rPr>
        <w:t>and/or</w:t>
      </w:r>
      <w:r w:rsidRPr="006B6FAF">
        <w:rPr>
          <w:spacing w:val="-3"/>
          <w:lang w:val="en-IE"/>
        </w:rPr>
        <w:t xml:space="preserve"> </w:t>
      </w:r>
      <w:r w:rsidRPr="006B6FAF">
        <w:rPr>
          <w:lang w:val="en-IE"/>
        </w:rPr>
        <w:t>process</w:t>
      </w:r>
      <w:r w:rsidRPr="006B6FAF">
        <w:rPr>
          <w:spacing w:val="-8"/>
          <w:lang w:val="en-IE"/>
        </w:rPr>
        <w:t xml:space="preserve"> </w:t>
      </w:r>
      <w:r w:rsidRPr="006B6FAF">
        <w:rPr>
          <w:lang w:val="en-IE"/>
        </w:rPr>
        <w:t>Personal</w:t>
      </w:r>
      <w:r w:rsidRPr="006B6FAF">
        <w:rPr>
          <w:spacing w:val="-6"/>
          <w:lang w:val="en-IE"/>
        </w:rPr>
        <w:t xml:space="preserve"> </w:t>
      </w:r>
      <w:r w:rsidRPr="006B6FAF">
        <w:rPr>
          <w:lang w:val="en-IE"/>
        </w:rPr>
        <w:t>Data</w:t>
      </w:r>
      <w:r w:rsidRPr="006B6FAF">
        <w:rPr>
          <w:spacing w:val="-4"/>
          <w:lang w:val="en-IE"/>
        </w:rPr>
        <w:t xml:space="preserve"> </w:t>
      </w:r>
      <w:r w:rsidRPr="006B6FAF">
        <w:rPr>
          <w:lang w:val="en-IE"/>
        </w:rPr>
        <w:t>are</w:t>
      </w:r>
      <w:r w:rsidRPr="006B6FAF">
        <w:rPr>
          <w:spacing w:val="-8"/>
          <w:lang w:val="en-IE"/>
        </w:rPr>
        <w:t xml:space="preserve"> </w:t>
      </w:r>
      <w:r w:rsidRPr="006B6FAF">
        <w:rPr>
          <w:lang w:val="en-IE"/>
        </w:rPr>
        <w:t xml:space="preserve">obliged to keep the Personal Data </w:t>
      </w:r>
      <w:proofErr w:type="gramStart"/>
      <w:r w:rsidRPr="006B6FAF">
        <w:rPr>
          <w:lang w:val="en-IE"/>
        </w:rPr>
        <w:t>confidential;</w:t>
      </w:r>
      <w:proofErr w:type="gramEnd"/>
    </w:p>
    <w:p w14:paraId="1F14B394" w14:textId="77777777" w:rsidR="001F099A" w:rsidRPr="006B6FAF" w:rsidRDefault="001F099A" w:rsidP="00884D01">
      <w:pPr>
        <w:pStyle w:val="BodyText"/>
        <w:spacing w:before="60" w:after="120" w:line="276" w:lineRule="auto"/>
        <w:rPr>
          <w:lang w:val="en-IE"/>
        </w:rPr>
      </w:pPr>
    </w:p>
    <w:p w14:paraId="32E51A26" w14:textId="226BDC05" w:rsidR="001F099A" w:rsidRPr="006B6FAF" w:rsidRDefault="00EA36F6" w:rsidP="00A85FD8">
      <w:pPr>
        <w:pStyle w:val="ListParagraph"/>
        <w:numPr>
          <w:ilvl w:val="1"/>
          <w:numId w:val="44"/>
        </w:numPr>
        <w:tabs>
          <w:tab w:val="left" w:pos="1348"/>
          <w:tab w:val="left" w:pos="1350"/>
        </w:tabs>
        <w:spacing w:before="60" w:after="120" w:line="276" w:lineRule="auto"/>
        <w:ind w:right="244"/>
        <w:rPr>
          <w:lang w:val="en-IE"/>
        </w:rPr>
      </w:pPr>
      <w:r w:rsidRPr="006B6FAF">
        <w:rPr>
          <w:lang w:val="en-IE"/>
        </w:rPr>
        <w:t>not</w:t>
      </w:r>
      <w:r w:rsidRPr="006B6FAF">
        <w:rPr>
          <w:spacing w:val="-10"/>
          <w:lang w:val="en-IE"/>
        </w:rPr>
        <w:t xml:space="preserve"> </w:t>
      </w:r>
      <w:r w:rsidRPr="006B6FAF">
        <w:rPr>
          <w:lang w:val="en-IE"/>
        </w:rPr>
        <w:t>transfer</w:t>
      </w:r>
      <w:r w:rsidRPr="006B6FAF">
        <w:rPr>
          <w:spacing w:val="-8"/>
          <w:lang w:val="en-IE"/>
        </w:rPr>
        <w:t xml:space="preserve"> </w:t>
      </w:r>
      <w:r w:rsidRPr="006B6FAF">
        <w:rPr>
          <w:lang w:val="en-IE"/>
        </w:rPr>
        <w:t>any</w:t>
      </w:r>
      <w:r w:rsidRPr="006B6FAF">
        <w:rPr>
          <w:spacing w:val="-7"/>
          <w:lang w:val="en-IE"/>
        </w:rPr>
        <w:t xml:space="preserve"> </w:t>
      </w:r>
      <w:r w:rsidRPr="006B6FAF">
        <w:rPr>
          <w:lang w:val="en-IE"/>
        </w:rPr>
        <w:t>Personal</w:t>
      </w:r>
      <w:r w:rsidRPr="006B6FAF">
        <w:rPr>
          <w:spacing w:val="-6"/>
          <w:lang w:val="en-IE"/>
        </w:rPr>
        <w:t xml:space="preserve"> </w:t>
      </w:r>
      <w:r w:rsidRPr="006B6FAF">
        <w:rPr>
          <w:lang w:val="en-IE"/>
        </w:rPr>
        <w:t>Data</w:t>
      </w:r>
      <w:r w:rsidRPr="006B6FAF">
        <w:rPr>
          <w:spacing w:val="-5"/>
          <w:lang w:val="en-IE"/>
        </w:rPr>
        <w:t xml:space="preserve"> </w:t>
      </w:r>
      <w:r w:rsidRPr="006B6FAF">
        <w:rPr>
          <w:lang w:val="en-IE"/>
        </w:rPr>
        <w:t>outside</w:t>
      </w:r>
      <w:r w:rsidRPr="006B6FAF">
        <w:rPr>
          <w:spacing w:val="-7"/>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7"/>
          <w:lang w:val="en-IE"/>
        </w:rPr>
        <w:t xml:space="preserve"> </w:t>
      </w:r>
      <w:r w:rsidRPr="006B6FAF">
        <w:rPr>
          <w:lang w:val="en-IE"/>
        </w:rPr>
        <w:t>European</w:t>
      </w:r>
      <w:r w:rsidRPr="006B6FAF">
        <w:rPr>
          <w:spacing w:val="-8"/>
          <w:lang w:val="en-IE"/>
        </w:rPr>
        <w:t xml:space="preserve"> </w:t>
      </w:r>
      <w:r w:rsidRPr="006B6FAF">
        <w:rPr>
          <w:lang w:val="en-IE"/>
        </w:rPr>
        <w:t>Economic</w:t>
      </w:r>
      <w:r w:rsidRPr="006B6FAF">
        <w:rPr>
          <w:spacing w:val="-10"/>
          <w:lang w:val="en-IE"/>
        </w:rPr>
        <w:t xml:space="preserve"> </w:t>
      </w:r>
      <w:r w:rsidRPr="006B6FAF">
        <w:rPr>
          <w:lang w:val="en-IE"/>
        </w:rPr>
        <w:t>Area</w:t>
      </w:r>
      <w:r w:rsidRPr="006B6FAF">
        <w:rPr>
          <w:spacing w:val="-8"/>
          <w:lang w:val="en-IE"/>
        </w:rPr>
        <w:t xml:space="preserve"> </w:t>
      </w:r>
      <w:r w:rsidRPr="006B6FAF">
        <w:rPr>
          <w:lang w:val="en-IE"/>
        </w:rPr>
        <w:t>unless</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 xml:space="preserve">prior written consent of the Contracting Authority has been </w:t>
      </w:r>
      <w:proofErr w:type="gramStart"/>
      <w:r w:rsidRPr="006B6FAF">
        <w:rPr>
          <w:lang w:val="en-IE"/>
        </w:rPr>
        <w:t>obtained</w:t>
      </w:r>
      <w:proofErr w:type="gramEnd"/>
      <w:r w:rsidRPr="006B6FAF">
        <w:rPr>
          <w:lang w:val="en-IE"/>
        </w:rPr>
        <w:t xml:space="preserve"> and the following conditions are fulfilled;</w:t>
      </w:r>
    </w:p>
    <w:p w14:paraId="050D6C96" w14:textId="77777777" w:rsidR="009904B6" w:rsidRPr="006B6FAF" w:rsidRDefault="00EA36F6" w:rsidP="00A85FD8">
      <w:pPr>
        <w:pStyle w:val="ListParagraph"/>
        <w:numPr>
          <w:ilvl w:val="2"/>
          <w:numId w:val="44"/>
        </w:numPr>
        <w:tabs>
          <w:tab w:val="left" w:pos="1665"/>
          <w:tab w:val="left" w:pos="1667"/>
        </w:tabs>
        <w:spacing w:before="60" w:after="120" w:line="276" w:lineRule="auto"/>
        <w:ind w:right="248"/>
        <w:rPr>
          <w:lang w:val="en-IE"/>
        </w:rPr>
      </w:pPr>
      <w:r w:rsidRPr="006B6FAF">
        <w:rPr>
          <w:lang w:val="en-IE"/>
        </w:rPr>
        <w:t>appropriate safeguards are in place</w:t>
      </w:r>
      <w:r w:rsidRPr="006B6FAF">
        <w:rPr>
          <w:spacing w:val="40"/>
          <w:lang w:val="en-IE"/>
        </w:rPr>
        <w:t xml:space="preserve"> </w:t>
      </w:r>
      <w:r w:rsidRPr="006B6FAF">
        <w:rPr>
          <w:lang w:val="en-IE"/>
        </w:rPr>
        <w:t>in relation to the transfer, to ensure that Personal Data is adequately protected in accordance with Chapter V of Regulation 2016/679 ( General Data Protection Regulation</w:t>
      </w:r>
      <w:proofErr w:type="gramStart"/>
      <w:r w:rsidRPr="006B6FAF">
        <w:rPr>
          <w:lang w:val="en-IE"/>
        </w:rPr>
        <w:t>);</w:t>
      </w:r>
      <w:proofErr w:type="gramEnd"/>
    </w:p>
    <w:p w14:paraId="22679247" w14:textId="77777777" w:rsidR="009904B6" w:rsidRPr="006B6FAF" w:rsidRDefault="00EA36F6" w:rsidP="00A85FD8">
      <w:pPr>
        <w:pStyle w:val="ListParagraph"/>
        <w:numPr>
          <w:ilvl w:val="2"/>
          <w:numId w:val="44"/>
        </w:numPr>
        <w:tabs>
          <w:tab w:val="left" w:pos="1665"/>
          <w:tab w:val="left" w:pos="1667"/>
        </w:tabs>
        <w:spacing w:before="60" w:after="120" w:line="276" w:lineRule="auto"/>
        <w:ind w:right="248"/>
        <w:rPr>
          <w:lang w:val="en-IE"/>
        </w:rPr>
      </w:pPr>
      <w:r w:rsidRPr="006B6FAF">
        <w:rPr>
          <w:lang w:val="en-IE"/>
        </w:rPr>
        <w:t>the</w:t>
      </w:r>
      <w:r w:rsidRPr="006B6FAF">
        <w:rPr>
          <w:spacing w:val="-7"/>
          <w:lang w:val="en-IE"/>
        </w:rPr>
        <w:t xml:space="preserve"> </w:t>
      </w:r>
      <w:r w:rsidRPr="006B6FAF">
        <w:rPr>
          <w:lang w:val="en-IE"/>
        </w:rPr>
        <w:t>data</w:t>
      </w:r>
      <w:r w:rsidRPr="006B6FAF">
        <w:rPr>
          <w:spacing w:val="-4"/>
          <w:lang w:val="en-IE"/>
        </w:rPr>
        <w:t xml:space="preserve"> </w:t>
      </w:r>
      <w:r w:rsidRPr="006B6FAF">
        <w:rPr>
          <w:lang w:val="en-IE"/>
        </w:rPr>
        <w:t>subject</w:t>
      </w:r>
      <w:r w:rsidRPr="006B6FAF">
        <w:rPr>
          <w:spacing w:val="-7"/>
          <w:lang w:val="en-IE"/>
        </w:rPr>
        <w:t xml:space="preserve"> </w:t>
      </w:r>
      <w:r w:rsidRPr="006B6FAF">
        <w:rPr>
          <w:lang w:val="en-IE"/>
        </w:rPr>
        <w:t>has enforceable</w:t>
      </w:r>
      <w:r w:rsidRPr="006B6FAF">
        <w:rPr>
          <w:spacing w:val="-5"/>
          <w:lang w:val="en-IE"/>
        </w:rPr>
        <w:t xml:space="preserve"> </w:t>
      </w:r>
      <w:r w:rsidRPr="006B6FAF">
        <w:rPr>
          <w:lang w:val="en-IE"/>
        </w:rPr>
        <w:t>rights</w:t>
      </w:r>
      <w:r w:rsidRPr="006B6FAF">
        <w:rPr>
          <w:spacing w:val="-4"/>
          <w:lang w:val="en-IE"/>
        </w:rPr>
        <w:t xml:space="preserve"> </w:t>
      </w:r>
      <w:r w:rsidRPr="006B6FAF">
        <w:rPr>
          <w:lang w:val="en-IE"/>
        </w:rPr>
        <w:t>and</w:t>
      </w:r>
      <w:r w:rsidRPr="006B6FAF">
        <w:rPr>
          <w:spacing w:val="-6"/>
          <w:lang w:val="en-IE"/>
        </w:rPr>
        <w:t xml:space="preserve"> </w:t>
      </w:r>
      <w:r w:rsidRPr="006B6FAF">
        <w:rPr>
          <w:lang w:val="en-IE"/>
        </w:rPr>
        <w:t>effective</w:t>
      </w:r>
      <w:r w:rsidRPr="006B6FAF">
        <w:rPr>
          <w:spacing w:val="-4"/>
          <w:lang w:val="en-IE"/>
        </w:rPr>
        <w:t xml:space="preserve"> </w:t>
      </w:r>
      <w:r w:rsidRPr="006B6FAF">
        <w:rPr>
          <w:lang w:val="en-IE"/>
        </w:rPr>
        <w:t>legal</w:t>
      </w:r>
      <w:r w:rsidRPr="006B6FAF">
        <w:rPr>
          <w:spacing w:val="-3"/>
          <w:lang w:val="en-IE"/>
        </w:rPr>
        <w:t xml:space="preserve"> </w:t>
      </w:r>
      <w:proofErr w:type="gramStart"/>
      <w:r w:rsidRPr="006B6FAF">
        <w:rPr>
          <w:spacing w:val="-2"/>
          <w:lang w:val="en-IE"/>
        </w:rPr>
        <w:t>remedies;</w:t>
      </w:r>
      <w:proofErr w:type="gramEnd"/>
    </w:p>
    <w:p w14:paraId="65AF710D" w14:textId="77777777" w:rsidR="009904B6" w:rsidRPr="006B6FAF" w:rsidRDefault="00EA36F6" w:rsidP="00A85FD8">
      <w:pPr>
        <w:pStyle w:val="ListParagraph"/>
        <w:numPr>
          <w:ilvl w:val="2"/>
          <w:numId w:val="44"/>
        </w:numPr>
        <w:tabs>
          <w:tab w:val="left" w:pos="1665"/>
          <w:tab w:val="left" w:pos="1667"/>
        </w:tabs>
        <w:spacing w:before="60" w:after="120" w:line="276" w:lineRule="auto"/>
        <w:ind w:right="248"/>
        <w:rPr>
          <w:lang w:val="en-IE"/>
        </w:rPr>
      </w:pPr>
      <w:r w:rsidRPr="006B6FAF">
        <w:rPr>
          <w:lang w:val="en-IE"/>
        </w:rPr>
        <w:t>The Contractor complies with its obligations under the Data Protection Laws by providing an</w:t>
      </w:r>
      <w:r w:rsidRPr="006B6FAF">
        <w:rPr>
          <w:spacing w:val="-1"/>
          <w:lang w:val="en-IE"/>
        </w:rPr>
        <w:t xml:space="preserve"> </w:t>
      </w:r>
      <w:r w:rsidRPr="006B6FAF">
        <w:rPr>
          <w:lang w:val="en-IE"/>
        </w:rPr>
        <w:t>adequate level of protection to</w:t>
      </w:r>
      <w:r w:rsidRPr="006B6FAF">
        <w:rPr>
          <w:spacing w:val="-1"/>
          <w:lang w:val="en-IE"/>
        </w:rPr>
        <w:t xml:space="preserve"> </w:t>
      </w:r>
      <w:r w:rsidRPr="006B6FAF">
        <w:rPr>
          <w:lang w:val="en-IE"/>
        </w:rPr>
        <w:t xml:space="preserve">any Personal Data that is transferred; </w:t>
      </w:r>
      <w:r w:rsidRPr="006B6FAF">
        <w:rPr>
          <w:spacing w:val="-4"/>
          <w:lang w:val="en-IE"/>
        </w:rPr>
        <w:t>and</w:t>
      </w:r>
    </w:p>
    <w:p w14:paraId="342F8C66" w14:textId="4F24D7AE" w:rsidR="001F099A" w:rsidRPr="006B6FAF" w:rsidRDefault="00EA36F6" w:rsidP="00A85FD8">
      <w:pPr>
        <w:pStyle w:val="ListParagraph"/>
        <w:numPr>
          <w:ilvl w:val="2"/>
          <w:numId w:val="44"/>
        </w:numPr>
        <w:tabs>
          <w:tab w:val="left" w:pos="1665"/>
          <w:tab w:val="left" w:pos="1667"/>
        </w:tabs>
        <w:spacing w:before="60" w:after="120" w:line="276" w:lineRule="auto"/>
        <w:ind w:right="248"/>
        <w:rPr>
          <w:lang w:val="en-IE"/>
        </w:rPr>
      </w:pPr>
      <w:r w:rsidRPr="006B6FAF">
        <w:rPr>
          <w:lang w:val="en-IE"/>
        </w:rPr>
        <w:t xml:space="preserve">The Contractor complies with reasonable instructions notified to it in advance by the Contracting Authority with respect to the processing of the Personal </w:t>
      </w:r>
      <w:proofErr w:type="gramStart"/>
      <w:r w:rsidRPr="006B6FAF">
        <w:rPr>
          <w:lang w:val="en-IE"/>
        </w:rPr>
        <w:t>Data;</w:t>
      </w:r>
      <w:proofErr w:type="gramEnd"/>
    </w:p>
    <w:p w14:paraId="1F2A0437" w14:textId="77777777"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1867EE60"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 Contractor shall without undue delay report in writing to the Contacting Authority any data compromise involving Personal Data, or any circumstances that could have resulted in unauthorised access to or disclosure of Personal Data.</w:t>
      </w:r>
    </w:p>
    <w:p w14:paraId="76BE7A78"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 Contractor shall assist the Contracting Authority in ensuring compliance with its obligations</w:t>
      </w:r>
      <w:r w:rsidRPr="006B6FAF">
        <w:rPr>
          <w:spacing w:val="-13"/>
          <w:lang w:val="en-IE"/>
        </w:rPr>
        <w:t xml:space="preserve"> </w:t>
      </w:r>
      <w:r w:rsidRPr="006B6FAF">
        <w:rPr>
          <w:lang w:val="en-IE"/>
        </w:rPr>
        <w:t>under</w:t>
      </w:r>
      <w:r w:rsidRPr="006B6FAF">
        <w:rPr>
          <w:spacing w:val="-12"/>
          <w:lang w:val="en-IE"/>
        </w:rPr>
        <w:t xml:space="preserve"> </w:t>
      </w:r>
      <w:r w:rsidRPr="006B6FAF">
        <w:rPr>
          <w:lang w:val="en-IE"/>
        </w:rPr>
        <w:t>the</w:t>
      </w:r>
      <w:r w:rsidRPr="006B6FAF">
        <w:rPr>
          <w:spacing w:val="-13"/>
          <w:lang w:val="en-IE"/>
        </w:rPr>
        <w:t xml:space="preserve"> </w:t>
      </w:r>
      <w:r w:rsidRPr="006B6FAF">
        <w:rPr>
          <w:lang w:val="en-IE"/>
        </w:rPr>
        <w:t>Data</w:t>
      </w:r>
      <w:r w:rsidRPr="006B6FAF">
        <w:rPr>
          <w:spacing w:val="-12"/>
          <w:lang w:val="en-IE"/>
        </w:rPr>
        <w:t xml:space="preserve"> </w:t>
      </w:r>
      <w:r w:rsidRPr="006B6FAF">
        <w:rPr>
          <w:lang w:val="en-IE"/>
        </w:rPr>
        <w:t>Protection</w:t>
      </w:r>
      <w:r w:rsidRPr="006B6FAF">
        <w:rPr>
          <w:spacing w:val="-13"/>
          <w:lang w:val="en-IE"/>
        </w:rPr>
        <w:t xml:space="preserve"> </w:t>
      </w:r>
      <w:r w:rsidRPr="006B6FAF">
        <w:rPr>
          <w:lang w:val="en-IE"/>
        </w:rPr>
        <w:t>Laws</w:t>
      </w:r>
      <w:r w:rsidRPr="006B6FAF">
        <w:rPr>
          <w:spacing w:val="-12"/>
          <w:lang w:val="en-IE"/>
        </w:rPr>
        <w:t xml:space="preserve"> </w:t>
      </w:r>
      <w:r w:rsidRPr="006B6FAF">
        <w:rPr>
          <w:lang w:val="en-IE"/>
        </w:rPr>
        <w:t>with</w:t>
      </w:r>
      <w:r w:rsidRPr="006B6FAF">
        <w:rPr>
          <w:spacing w:val="-13"/>
          <w:lang w:val="en-IE"/>
        </w:rPr>
        <w:t xml:space="preserve"> </w:t>
      </w:r>
      <w:r w:rsidRPr="006B6FAF">
        <w:rPr>
          <w:lang w:val="en-IE"/>
        </w:rPr>
        <w:t>respect</w:t>
      </w:r>
      <w:r w:rsidRPr="006B6FAF">
        <w:rPr>
          <w:spacing w:val="-12"/>
          <w:lang w:val="en-IE"/>
        </w:rPr>
        <w:t xml:space="preserve"> </w:t>
      </w:r>
      <w:r w:rsidRPr="006B6FAF">
        <w:rPr>
          <w:lang w:val="en-IE"/>
        </w:rPr>
        <w:t>to</w:t>
      </w:r>
      <w:r w:rsidRPr="006B6FAF">
        <w:rPr>
          <w:spacing w:val="-12"/>
          <w:lang w:val="en-IE"/>
        </w:rPr>
        <w:t xml:space="preserve"> </w:t>
      </w:r>
      <w:r w:rsidRPr="006B6FAF">
        <w:rPr>
          <w:lang w:val="en-IE"/>
        </w:rPr>
        <w:t>security,</w:t>
      </w:r>
      <w:r w:rsidRPr="006B6FAF">
        <w:rPr>
          <w:spacing w:val="-13"/>
          <w:lang w:val="en-IE"/>
        </w:rPr>
        <w:t xml:space="preserve"> </w:t>
      </w:r>
      <w:r w:rsidRPr="006B6FAF">
        <w:rPr>
          <w:lang w:val="en-IE"/>
        </w:rPr>
        <w:t>impact</w:t>
      </w:r>
      <w:r w:rsidRPr="006B6FAF">
        <w:rPr>
          <w:spacing w:val="-12"/>
          <w:lang w:val="en-IE"/>
        </w:rPr>
        <w:t xml:space="preserve"> </w:t>
      </w:r>
      <w:r w:rsidRPr="006B6FAF">
        <w:rPr>
          <w:lang w:val="en-IE"/>
        </w:rPr>
        <w:t>assessments and consultations with supervisory authorities and regulators.</w:t>
      </w:r>
    </w:p>
    <w:p w14:paraId="38E6A192"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 Contractor shall at the written direction</w:t>
      </w:r>
      <w:r w:rsidRPr="006B6FAF">
        <w:rPr>
          <w:spacing w:val="40"/>
          <w:lang w:val="en-IE"/>
        </w:rPr>
        <w:t xml:space="preserve"> </w:t>
      </w:r>
      <w:r w:rsidRPr="006B6FAF">
        <w:rPr>
          <w:lang w:val="en-IE"/>
        </w:rPr>
        <w:t>of the Contracting Authority, amend, delete or return Personal Data and copies thereof to the Contracting Authority on termination of this Agreement unless the Contractor is required by the laws of any member</w:t>
      </w:r>
      <w:r w:rsidRPr="006B6FAF">
        <w:rPr>
          <w:spacing w:val="-2"/>
          <w:lang w:val="en-IE"/>
        </w:rPr>
        <w:t xml:space="preserve"> </w:t>
      </w:r>
      <w:r w:rsidRPr="006B6FAF">
        <w:rPr>
          <w:lang w:val="en-IE"/>
        </w:rPr>
        <w:t>of</w:t>
      </w:r>
      <w:r w:rsidRPr="006B6FAF">
        <w:rPr>
          <w:spacing w:val="-2"/>
          <w:lang w:val="en-IE"/>
        </w:rPr>
        <w:t xml:space="preserve"> </w:t>
      </w:r>
      <w:r w:rsidRPr="006B6FAF">
        <w:rPr>
          <w:lang w:val="en-IE"/>
        </w:rPr>
        <w:t>the</w:t>
      </w:r>
      <w:r w:rsidRPr="006B6FAF">
        <w:rPr>
          <w:spacing w:val="-2"/>
          <w:lang w:val="en-IE"/>
        </w:rPr>
        <w:t xml:space="preserve"> </w:t>
      </w:r>
      <w:r w:rsidRPr="006B6FAF">
        <w:rPr>
          <w:lang w:val="en-IE"/>
        </w:rPr>
        <w:t>European</w:t>
      </w:r>
      <w:r w:rsidRPr="006B6FAF">
        <w:rPr>
          <w:spacing w:val="-3"/>
          <w:lang w:val="en-IE"/>
        </w:rPr>
        <w:t xml:space="preserve"> </w:t>
      </w:r>
      <w:r w:rsidRPr="006B6FAF">
        <w:rPr>
          <w:lang w:val="en-IE"/>
        </w:rPr>
        <w:t>Union</w:t>
      </w:r>
      <w:r w:rsidRPr="006B6FAF">
        <w:rPr>
          <w:spacing w:val="-3"/>
          <w:lang w:val="en-IE"/>
        </w:rPr>
        <w:t xml:space="preserve"> </w:t>
      </w:r>
      <w:r w:rsidRPr="006B6FAF">
        <w:rPr>
          <w:lang w:val="en-IE"/>
        </w:rPr>
        <w:t>or</w:t>
      </w:r>
      <w:r w:rsidRPr="006B6FAF">
        <w:rPr>
          <w:spacing w:val="-2"/>
          <w:lang w:val="en-IE"/>
        </w:rPr>
        <w:t xml:space="preserve"> </w:t>
      </w:r>
      <w:r w:rsidRPr="006B6FAF">
        <w:rPr>
          <w:lang w:val="en-IE"/>
        </w:rPr>
        <w:t>by</w:t>
      </w:r>
      <w:r w:rsidRPr="006B6FAF">
        <w:rPr>
          <w:spacing w:val="-2"/>
          <w:lang w:val="en-IE"/>
        </w:rPr>
        <w:t xml:space="preserve"> </w:t>
      </w:r>
      <w:r w:rsidRPr="006B6FAF">
        <w:rPr>
          <w:lang w:val="en-IE"/>
        </w:rPr>
        <w:t>the laws</w:t>
      </w:r>
      <w:r w:rsidRPr="006B6FAF">
        <w:rPr>
          <w:spacing w:val="-2"/>
          <w:lang w:val="en-IE"/>
        </w:rPr>
        <w:t xml:space="preserve"> </w:t>
      </w:r>
      <w:r w:rsidRPr="006B6FAF">
        <w:rPr>
          <w:lang w:val="en-IE"/>
        </w:rPr>
        <w:t>of</w:t>
      </w:r>
      <w:r w:rsidRPr="006B6FAF">
        <w:rPr>
          <w:spacing w:val="-2"/>
          <w:lang w:val="en-IE"/>
        </w:rPr>
        <w:t xml:space="preserve"> </w:t>
      </w:r>
      <w:r w:rsidRPr="006B6FAF">
        <w:rPr>
          <w:lang w:val="en-IE"/>
        </w:rPr>
        <w:t>the</w:t>
      </w:r>
      <w:r w:rsidRPr="006B6FAF">
        <w:rPr>
          <w:spacing w:val="-2"/>
          <w:lang w:val="en-IE"/>
        </w:rPr>
        <w:t xml:space="preserve"> </w:t>
      </w:r>
      <w:r w:rsidRPr="006B6FAF">
        <w:rPr>
          <w:lang w:val="en-IE"/>
        </w:rPr>
        <w:t>European</w:t>
      </w:r>
      <w:r w:rsidRPr="006B6FAF">
        <w:rPr>
          <w:spacing w:val="-3"/>
          <w:lang w:val="en-IE"/>
        </w:rPr>
        <w:t xml:space="preserve"> </w:t>
      </w:r>
      <w:r w:rsidRPr="006B6FAF">
        <w:rPr>
          <w:lang w:val="en-IE"/>
        </w:rPr>
        <w:t>Union</w:t>
      </w:r>
      <w:r w:rsidRPr="006B6FAF">
        <w:rPr>
          <w:spacing w:val="-3"/>
          <w:lang w:val="en-IE"/>
        </w:rPr>
        <w:t xml:space="preserve"> </w:t>
      </w:r>
      <w:r w:rsidRPr="006B6FAF">
        <w:rPr>
          <w:lang w:val="en-IE"/>
        </w:rPr>
        <w:t>applicable</w:t>
      </w:r>
      <w:r w:rsidRPr="006B6FAF">
        <w:rPr>
          <w:spacing w:val="-2"/>
          <w:lang w:val="en-IE"/>
        </w:rPr>
        <w:t xml:space="preserve"> </w:t>
      </w:r>
      <w:r w:rsidRPr="006B6FAF">
        <w:rPr>
          <w:lang w:val="en-IE"/>
        </w:rPr>
        <w:t>to</w:t>
      </w:r>
      <w:r w:rsidRPr="006B6FAF">
        <w:rPr>
          <w:spacing w:val="-3"/>
          <w:lang w:val="en-IE"/>
        </w:rPr>
        <w:t xml:space="preserve"> </w:t>
      </w:r>
      <w:r w:rsidRPr="006B6FAF">
        <w:rPr>
          <w:lang w:val="en-IE"/>
        </w:rPr>
        <w:t>the Contractor to store the Personal Data.</w:t>
      </w:r>
    </w:p>
    <w:p w14:paraId="5BD543E1"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w:t>
      </w:r>
      <w:r w:rsidRPr="006B6FAF">
        <w:rPr>
          <w:spacing w:val="-8"/>
          <w:lang w:val="en-IE"/>
        </w:rPr>
        <w:t xml:space="preserve"> </w:t>
      </w:r>
      <w:r w:rsidRPr="006B6FAF">
        <w:rPr>
          <w:lang w:val="en-IE"/>
        </w:rPr>
        <w:t>Contractor</w:t>
      </w:r>
      <w:r w:rsidRPr="006B6FAF">
        <w:rPr>
          <w:spacing w:val="-4"/>
          <w:lang w:val="en-IE"/>
        </w:rPr>
        <w:t xml:space="preserve"> </w:t>
      </w:r>
      <w:r w:rsidRPr="006B6FAF">
        <w:rPr>
          <w:lang w:val="en-IE"/>
        </w:rPr>
        <w:t>shall</w:t>
      </w:r>
      <w:r w:rsidRPr="006B6FAF">
        <w:rPr>
          <w:spacing w:val="-7"/>
          <w:lang w:val="en-IE"/>
        </w:rPr>
        <w:t xml:space="preserve"> </w:t>
      </w:r>
      <w:r w:rsidRPr="006B6FAF">
        <w:rPr>
          <w:lang w:val="en-IE"/>
        </w:rPr>
        <w:t>permit</w:t>
      </w:r>
      <w:r w:rsidRPr="006B6FAF">
        <w:rPr>
          <w:spacing w:val="-11"/>
          <w:lang w:val="en-IE"/>
        </w:rPr>
        <w:t xml:space="preserve"> </w:t>
      </w:r>
      <w:r w:rsidRPr="006B6FAF">
        <w:rPr>
          <w:lang w:val="en-IE"/>
        </w:rPr>
        <w:t>the</w:t>
      </w:r>
      <w:r w:rsidRPr="006B6FAF">
        <w:rPr>
          <w:spacing w:val="-6"/>
          <w:lang w:val="en-IE"/>
        </w:rPr>
        <w:t xml:space="preserve"> </w:t>
      </w:r>
      <w:r w:rsidRPr="006B6FAF">
        <w:rPr>
          <w:lang w:val="en-IE"/>
        </w:rPr>
        <w:t>Contracting</w:t>
      </w:r>
      <w:r w:rsidRPr="006B6FAF">
        <w:rPr>
          <w:spacing w:val="-8"/>
          <w:lang w:val="en-IE"/>
        </w:rPr>
        <w:t xml:space="preserve"> </w:t>
      </w:r>
      <w:r w:rsidRPr="006B6FAF">
        <w:rPr>
          <w:lang w:val="en-IE"/>
        </w:rPr>
        <w:t>Authority,</w:t>
      </w:r>
      <w:r w:rsidRPr="006B6FAF">
        <w:rPr>
          <w:spacing w:val="-2"/>
          <w:lang w:val="en-IE"/>
        </w:rPr>
        <w:t xml:space="preserve"> </w:t>
      </w:r>
      <w:r w:rsidRPr="006B6FAF">
        <w:rPr>
          <w:lang w:val="en-IE"/>
        </w:rPr>
        <w:t>the</w:t>
      </w:r>
      <w:r w:rsidRPr="006B6FAF">
        <w:rPr>
          <w:spacing w:val="-8"/>
          <w:lang w:val="en-IE"/>
        </w:rPr>
        <w:t xml:space="preserve"> </w:t>
      </w:r>
      <w:r w:rsidRPr="006B6FAF">
        <w:rPr>
          <w:lang w:val="en-IE"/>
        </w:rPr>
        <w:t>Office</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4"/>
          <w:lang w:val="en-IE"/>
        </w:rPr>
        <w:t xml:space="preserve"> </w:t>
      </w:r>
      <w:r w:rsidRPr="006B6FAF">
        <w:rPr>
          <w:lang w:val="en-IE"/>
        </w:rPr>
        <w:t>Data</w:t>
      </w:r>
      <w:r w:rsidRPr="006B6FAF">
        <w:rPr>
          <w:spacing w:val="-5"/>
          <w:lang w:val="en-IE"/>
        </w:rPr>
        <w:t xml:space="preserve"> </w:t>
      </w:r>
      <w:r w:rsidRPr="006B6FAF">
        <w:rPr>
          <w:lang w:val="en-IE"/>
        </w:rPr>
        <w:t>Protection Commission</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other</w:t>
      </w:r>
      <w:r w:rsidRPr="006B6FAF">
        <w:rPr>
          <w:spacing w:val="-3"/>
          <w:lang w:val="en-IE"/>
        </w:rPr>
        <w:t xml:space="preserve"> </w:t>
      </w:r>
      <w:r w:rsidRPr="006B6FAF">
        <w:rPr>
          <w:lang w:val="en-IE"/>
        </w:rPr>
        <w:t>supervisory</w:t>
      </w:r>
      <w:r w:rsidRPr="006B6FAF">
        <w:rPr>
          <w:spacing w:val="-3"/>
          <w:lang w:val="en-IE"/>
        </w:rPr>
        <w:t xml:space="preserve"> </w:t>
      </w:r>
      <w:r w:rsidRPr="006B6FAF">
        <w:rPr>
          <w:lang w:val="en-IE"/>
        </w:rPr>
        <w:t>authority for</w:t>
      </w:r>
      <w:r w:rsidRPr="006B6FAF">
        <w:rPr>
          <w:spacing w:val="-3"/>
          <w:lang w:val="en-IE"/>
        </w:rPr>
        <w:t xml:space="preserve"> </w:t>
      </w:r>
      <w:r w:rsidRPr="006B6FAF">
        <w:rPr>
          <w:lang w:val="en-IE"/>
        </w:rPr>
        <w:t>data</w:t>
      </w:r>
      <w:r w:rsidRPr="006B6FAF">
        <w:rPr>
          <w:spacing w:val="-3"/>
          <w:lang w:val="en-IE"/>
        </w:rPr>
        <w:t xml:space="preserve"> </w:t>
      </w:r>
      <w:r w:rsidRPr="006B6FAF">
        <w:rPr>
          <w:lang w:val="en-IE"/>
        </w:rPr>
        <w:t>protection</w:t>
      </w:r>
      <w:r w:rsidRPr="006B6FAF">
        <w:rPr>
          <w:spacing w:val="-4"/>
          <w:lang w:val="en-IE"/>
        </w:rPr>
        <w:t xml:space="preserve"> </w:t>
      </w:r>
      <w:r w:rsidRPr="006B6FAF">
        <w:rPr>
          <w:lang w:val="en-IE"/>
        </w:rPr>
        <w:t>in Ireland, and</w:t>
      </w:r>
      <w:r w:rsidRPr="006B6FAF">
        <w:rPr>
          <w:spacing w:val="-4"/>
          <w:lang w:val="en-IE"/>
        </w:rPr>
        <w:t xml:space="preserve"> </w:t>
      </w:r>
      <w:r w:rsidRPr="006B6FAF">
        <w:rPr>
          <w:lang w:val="en-IE"/>
        </w:rPr>
        <w:t>/</w:t>
      </w:r>
      <w:r w:rsidRPr="006B6FAF">
        <w:rPr>
          <w:spacing w:val="-2"/>
          <w:lang w:val="en-IE"/>
        </w:rPr>
        <w:t xml:space="preserve"> </w:t>
      </w:r>
      <w:r w:rsidRPr="006B6FAF">
        <w:rPr>
          <w:lang w:val="en-IE"/>
        </w:rPr>
        <w:t>or their nominee</w:t>
      </w:r>
      <w:r w:rsidRPr="006B6FAF">
        <w:rPr>
          <w:spacing w:val="-3"/>
          <w:lang w:val="en-IE"/>
        </w:rPr>
        <w:t xml:space="preserve"> </w:t>
      </w:r>
      <w:r w:rsidRPr="006B6FAF">
        <w:rPr>
          <w:lang w:val="en-IE"/>
        </w:rPr>
        <w:t>to</w:t>
      </w:r>
      <w:r w:rsidRPr="006B6FAF">
        <w:rPr>
          <w:spacing w:val="-4"/>
          <w:lang w:val="en-IE"/>
        </w:rPr>
        <w:t xml:space="preserve"> </w:t>
      </w:r>
      <w:r w:rsidRPr="006B6FAF">
        <w:rPr>
          <w:lang w:val="en-IE"/>
        </w:rPr>
        <w:t>conduct</w:t>
      </w:r>
      <w:r w:rsidRPr="006B6FAF">
        <w:rPr>
          <w:spacing w:val="-1"/>
          <w:lang w:val="en-IE"/>
        </w:rPr>
        <w:t xml:space="preserve"> </w:t>
      </w:r>
      <w:r w:rsidRPr="006B6FAF">
        <w:rPr>
          <w:lang w:val="en-IE"/>
        </w:rPr>
        <w:t>audits</w:t>
      </w:r>
      <w:r w:rsidRPr="006B6FAF">
        <w:rPr>
          <w:spacing w:val="-3"/>
          <w:lang w:val="en-IE"/>
        </w:rPr>
        <w:t xml:space="preserve"> </w:t>
      </w:r>
      <w:r w:rsidRPr="006B6FAF">
        <w:rPr>
          <w:lang w:val="en-IE"/>
        </w:rPr>
        <w:t>and or</w:t>
      </w:r>
      <w:r w:rsidRPr="006B6FAF">
        <w:rPr>
          <w:spacing w:val="-3"/>
          <w:lang w:val="en-IE"/>
        </w:rPr>
        <w:t xml:space="preserve"> </w:t>
      </w:r>
      <w:r w:rsidRPr="006B6FAF">
        <w:rPr>
          <w:lang w:val="en-IE"/>
        </w:rPr>
        <w:t>inspections of the</w:t>
      </w:r>
      <w:r w:rsidRPr="006B6FAF">
        <w:rPr>
          <w:spacing w:val="-3"/>
          <w:lang w:val="en-IE"/>
        </w:rPr>
        <w:t xml:space="preserve"> </w:t>
      </w:r>
      <w:r w:rsidRPr="006B6FAF">
        <w:rPr>
          <w:lang w:val="en-IE"/>
        </w:rPr>
        <w:t>Contractor’s</w:t>
      </w:r>
      <w:r w:rsidRPr="006B6FAF">
        <w:rPr>
          <w:spacing w:val="-3"/>
          <w:lang w:val="en-IE"/>
        </w:rPr>
        <w:t xml:space="preserve"> </w:t>
      </w:r>
      <w:r w:rsidRPr="006B6FAF">
        <w:rPr>
          <w:lang w:val="en-IE"/>
        </w:rPr>
        <w:t>facilities,</w:t>
      </w:r>
      <w:r w:rsidRPr="006B6FAF">
        <w:rPr>
          <w:spacing w:val="-1"/>
          <w:lang w:val="en-IE"/>
        </w:rPr>
        <w:t xml:space="preserve"> </w:t>
      </w:r>
      <w:r w:rsidRPr="006B6FAF">
        <w:rPr>
          <w:lang w:val="en-IE"/>
        </w:rPr>
        <w:t>and</w:t>
      </w:r>
      <w:r w:rsidRPr="006B6FAF">
        <w:rPr>
          <w:spacing w:val="-4"/>
          <w:lang w:val="en-IE"/>
        </w:rPr>
        <w:t xml:space="preserve"> </w:t>
      </w:r>
      <w:r w:rsidRPr="006B6FAF">
        <w:rPr>
          <w:lang w:val="en-IE"/>
        </w:rPr>
        <w:t>to</w:t>
      </w:r>
      <w:r w:rsidRPr="006B6FAF">
        <w:rPr>
          <w:spacing w:val="-4"/>
          <w:lang w:val="en-IE"/>
        </w:rPr>
        <w:t xml:space="preserve"> </w:t>
      </w:r>
      <w:r w:rsidRPr="006B6FAF">
        <w:rPr>
          <w:lang w:val="en-IE"/>
        </w:rPr>
        <w:t>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Pr="006B6FAF">
        <w:rPr>
          <w:spacing w:val="40"/>
          <w:lang w:val="en-IE"/>
        </w:rPr>
        <w:t xml:space="preserve"> </w:t>
      </w:r>
      <w:r w:rsidRPr="006B6FAF">
        <w:rPr>
          <w:lang w:val="en-IE"/>
        </w:rPr>
        <w:t>The Contractor shall comply</w:t>
      </w:r>
      <w:r w:rsidRPr="006B6FAF">
        <w:rPr>
          <w:spacing w:val="-4"/>
          <w:lang w:val="en-IE"/>
        </w:rPr>
        <w:t xml:space="preserve"> </w:t>
      </w:r>
      <w:r w:rsidRPr="006B6FAF">
        <w:rPr>
          <w:lang w:val="en-IE"/>
        </w:rPr>
        <w:t>with all reasonable directions of the Contracting Authority arising out of any such inspection, audit or review.</w:t>
      </w:r>
    </w:p>
    <w:p w14:paraId="5C96494D"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lastRenderedPageBreak/>
        <w:t xml:space="preserve">The Contractor shall fully comply </w:t>
      </w:r>
      <w:proofErr w:type="gramStart"/>
      <w:r w:rsidRPr="006B6FAF">
        <w:rPr>
          <w:lang w:val="en-IE"/>
        </w:rPr>
        <w:t>with, and</w:t>
      </w:r>
      <w:proofErr w:type="gramEnd"/>
      <w:r w:rsidRPr="006B6FAF">
        <w:rPr>
          <w:lang w:val="en-IE"/>
        </w:rPr>
        <w:t xml:space="preserve"> implement policies which are communicated</w:t>
      </w:r>
      <w:r w:rsidRPr="006B6FAF">
        <w:rPr>
          <w:spacing w:val="-10"/>
          <w:lang w:val="en-IE"/>
        </w:rPr>
        <w:t xml:space="preserve"> </w:t>
      </w:r>
      <w:r w:rsidRPr="006B6FAF">
        <w:rPr>
          <w:lang w:val="en-IE"/>
        </w:rPr>
        <w:t>or</w:t>
      </w:r>
      <w:r w:rsidRPr="006B6FAF">
        <w:rPr>
          <w:spacing w:val="-10"/>
          <w:lang w:val="en-IE"/>
        </w:rPr>
        <w:t xml:space="preserve"> </w:t>
      </w:r>
      <w:r w:rsidRPr="006B6FAF">
        <w:rPr>
          <w:lang w:val="en-IE"/>
        </w:rPr>
        <w:t>notified</w:t>
      </w:r>
      <w:r w:rsidRPr="006B6FAF">
        <w:rPr>
          <w:spacing w:val="-10"/>
          <w:lang w:val="en-IE"/>
        </w:rPr>
        <w:t xml:space="preserve"> </w:t>
      </w:r>
      <w:r w:rsidRPr="006B6FAF">
        <w:rPr>
          <w:lang w:val="en-IE"/>
        </w:rPr>
        <w:t>to</w:t>
      </w:r>
      <w:r w:rsidRPr="006B6FAF">
        <w:rPr>
          <w:spacing w:val="-11"/>
          <w:lang w:val="en-IE"/>
        </w:rPr>
        <w:t xml:space="preserve"> </w:t>
      </w:r>
      <w:r w:rsidRPr="006B6FAF">
        <w:rPr>
          <w:lang w:val="en-IE"/>
        </w:rPr>
        <w:t>the</w:t>
      </w:r>
      <w:r w:rsidRPr="006B6FAF">
        <w:rPr>
          <w:spacing w:val="-9"/>
          <w:lang w:val="en-IE"/>
        </w:rPr>
        <w:t xml:space="preserve"> </w:t>
      </w:r>
      <w:r w:rsidRPr="006B6FAF">
        <w:rPr>
          <w:lang w:val="en-IE"/>
        </w:rPr>
        <w:t>Contractor</w:t>
      </w:r>
      <w:r w:rsidRPr="006B6FAF">
        <w:rPr>
          <w:spacing w:val="-10"/>
          <w:lang w:val="en-IE"/>
        </w:rPr>
        <w:t xml:space="preserve"> </w:t>
      </w:r>
      <w:r w:rsidRPr="006B6FAF">
        <w:rPr>
          <w:lang w:val="en-IE"/>
        </w:rPr>
        <w:t>by</w:t>
      </w:r>
      <w:r w:rsidRPr="006B6FAF">
        <w:rPr>
          <w:spacing w:val="-6"/>
          <w:lang w:val="en-IE"/>
        </w:rPr>
        <w:t xml:space="preserve"> </w:t>
      </w:r>
      <w:r w:rsidRPr="006B6FAF">
        <w:rPr>
          <w:lang w:val="en-IE"/>
        </w:rPr>
        <w:t>the</w:t>
      </w:r>
      <w:r w:rsidRPr="006B6FAF">
        <w:rPr>
          <w:spacing w:val="-7"/>
          <w:lang w:val="en-IE"/>
        </w:rPr>
        <w:t xml:space="preserve"> </w:t>
      </w:r>
      <w:r w:rsidRPr="006B6FAF">
        <w:rPr>
          <w:lang w:val="en-IE"/>
        </w:rPr>
        <w:t>Contracting</w:t>
      </w:r>
      <w:r w:rsidRPr="006B6FAF">
        <w:rPr>
          <w:spacing w:val="-9"/>
          <w:lang w:val="en-IE"/>
        </w:rPr>
        <w:t xml:space="preserve"> </w:t>
      </w:r>
      <w:r w:rsidRPr="006B6FAF">
        <w:rPr>
          <w:lang w:val="en-IE"/>
        </w:rPr>
        <w:t>Authority</w:t>
      </w:r>
      <w:r w:rsidRPr="006B6FAF">
        <w:rPr>
          <w:spacing w:val="-8"/>
          <w:lang w:val="en-IE"/>
        </w:rPr>
        <w:t xml:space="preserve"> </w:t>
      </w:r>
      <w:r w:rsidRPr="006B6FAF">
        <w:rPr>
          <w:lang w:val="en-IE"/>
        </w:rPr>
        <w:t>from</w:t>
      </w:r>
      <w:r w:rsidRPr="006B6FAF">
        <w:rPr>
          <w:spacing w:val="-9"/>
          <w:lang w:val="en-IE"/>
        </w:rPr>
        <w:t xml:space="preserve"> </w:t>
      </w:r>
      <w:r w:rsidRPr="006B6FAF">
        <w:rPr>
          <w:lang w:val="en-IE"/>
        </w:rPr>
        <w:t>time</w:t>
      </w:r>
      <w:r w:rsidRPr="006B6FAF">
        <w:rPr>
          <w:spacing w:val="-9"/>
          <w:lang w:val="en-IE"/>
        </w:rPr>
        <w:t xml:space="preserve"> </w:t>
      </w:r>
      <w:r w:rsidRPr="006B6FAF">
        <w:rPr>
          <w:lang w:val="en-IE"/>
        </w:rPr>
        <w:t xml:space="preserve">to </w:t>
      </w:r>
      <w:r w:rsidRPr="006B6FAF">
        <w:rPr>
          <w:spacing w:val="-2"/>
          <w:lang w:val="en-IE"/>
        </w:rPr>
        <w:t>time.</w:t>
      </w:r>
    </w:p>
    <w:p w14:paraId="3FB4C4B3" w14:textId="77777777" w:rsidR="009904B6"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39DEC411" w14:textId="1CDAAB5E"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The</w:t>
      </w:r>
      <w:r w:rsidRPr="006B6FAF">
        <w:rPr>
          <w:spacing w:val="-10"/>
          <w:lang w:val="en-IE"/>
        </w:rPr>
        <w:t xml:space="preserve"> </w:t>
      </w:r>
      <w:r w:rsidRPr="006B6FAF">
        <w:rPr>
          <w:lang w:val="en-IE"/>
        </w:rPr>
        <w:t>Contractor</w:t>
      </w:r>
      <w:r w:rsidRPr="006B6FAF">
        <w:rPr>
          <w:spacing w:val="-5"/>
          <w:lang w:val="en-IE"/>
        </w:rPr>
        <w:t xml:space="preserve"> </w:t>
      </w:r>
      <w:r w:rsidRPr="006B6FAF">
        <w:rPr>
          <w:spacing w:val="-2"/>
          <w:lang w:val="en-IE"/>
        </w:rPr>
        <w:t>shall:-</w:t>
      </w:r>
    </w:p>
    <w:p w14:paraId="32149153" w14:textId="77777777" w:rsidR="001F099A" w:rsidRPr="006B6FAF" w:rsidRDefault="00EA36F6" w:rsidP="00884D01">
      <w:pPr>
        <w:pStyle w:val="ListParagraph"/>
        <w:numPr>
          <w:ilvl w:val="0"/>
          <w:numId w:val="2"/>
        </w:numPr>
        <w:tabs>
          <w:tab w:val="left" w:pos="1667"/>
        </w:tabs>
        <w:spacing w:before="60" w:after="120" w:line="276" w:lineRule="auto"/>
        <w:ind w:right="243"/>
        <w:rPr>
          <w:lang w:val="en-IE"/>
        </w:rPr>
      </w:pPr>
      <w:r w:rsidRPr="006B6FAF">
        <w:rPr>
          <w:lang w:val="en-IE"/>
        </w:rPr>
        <w:t>take</w:t>
      </w:r>
      <w:r w:rsidRPr="006B6FAF">
        <w:rPr>
          <w:spacing w:val="-13"/>
          <w:lang w:val="en-IE"/>
        </w:rPr>
        <w:t xml:space="preserve"> </w:t>
      </w:r>
      <w:r w:rsidRPr="006B6FAF">
        <w:rPr>
          <w:lang w:val="en-IE"/>
        </w:rPr>
        <w:t>all</w:t>
      </w:r>
      <w:r w:rsidRPr="006B6FAF">
        <w:rPr>
          <w:spacing w:val="-11"/>
          <w:lang w:val="en-IE"/>
        </w:rPr>
        <w:t xml:space="preserve"> </w:t>
      </w:r>
      <w:r w:rsidRPr="006B6FAF">
        <w:rPr>
          <w:lang w:val="en-IE"/>
        </w:rPr>
        <w:t>reasonable</w:t>
      </w:r>
      <w:r w:rsidRPr="006B6FAF">
        <w:rPr>
          <w:spacing w:val="-12"/>
          <w:lang w:val="en-IE"/>
        </w:rPr>
        <w:t xml:space="preserve"> </w:t>
      </w:r>
      <w:r w:rsidRPr="006B6FAF">
        <w:rPr>
          <w:lang w:val="en-IE"/>
        </w:rPr>
        <w:t>precautions</w:t>
      </w:r>
      <w:r w:rsidRPr="006B6FAF">
        <w:rPr>
          <w:spacing w:val="-13"/>
          <w:lang w:val="en-IE"/>
        </w:rPr>
        <w:t xml:space="preserve"> </w:t>
      </w:r>
      <w:r w:rsidRPr="006B6FAF">
        <w:rPr>
          <w:lang w:val="en-IE"/>
        </w:rPr>
        <w:t>to</w:t>
      </w:r>
      <w:r w:rsidRPr="006B6FAF">
        <w:rPr>
          <w:spacing w:val="-10"/>
          <w:lang w:val="en-IE"/>
        </w:rPr>
        <w:t xml:space="preserve"> </w:t>
      </w:r>
      <w:r w:rsidRPr="006B6FAF">
        <w:rPr>
          <w:lang w:val="en-IE"/>
        </w:rPr>
        <w:t>preserve</w:t>
      </w:r>
      <w:r w:rsidRPr="006B6FAF">
        <w:rPr>
          <w:spacing w:val="-12"/>
          <w:lang w:val="en-IE"/>
        </w:rPr>
        <w:t xml:space="preserve"> </w:t>
      </w:r>
      <w:r w:rsidRPr="006B6FAF">
        <w:rPr>
          <w:lang w:val="en-IE"/>
        </w:rPr>
        <w:t>the</w:t>
      </w:r>
      <w:r w:rsidRPr="006B6FAF">
        <w:rPr>
          <w:spacing w:val="-12"/>
          <w:lang w:val="en-IE"/>
        </w:rPr>
        <w:t xml:space="preserve"> </w:t>
      </w:r>
      <w:r w:rsidRPr="006B6FAF">
        <w:rPr>
          <w:lang w:val="en-IE"/>
        </w:rPr>
        <w:t>integrity</w:t>
      </w:r>
      <w:r w:rsidRPr="006B6FAF">
        <w:rPr>
          <w:spacing w:val="-12"/>
          <w:lang w:val="en-IE"/>
        </w:rPr>
        <w:t xml:space="preserve"> </w:t>
      </w:r>
      <w:r w:rsidRPr="006B6FAF">
        <w:rPr>
          <w:lang w:val="en-IE"/>
        </w:rPr>
        <w:t>of</w:t>
      </w:r>
      <w:r w:rsidRPr="006B6FAF">
        <w:rPr>
          <w:spacing w:val="-13"/>
          <w:lang w:val="en-IE"/>
        </w:rPr>
        <w:t xml:space="preserve"> </w:t>
      </w:r>
      <w:r w:rsidRPr="006B6FAF">
        <w:rPr>
          <w:lang w:val="en-IE"/>
        </w:rPr>
        <w:t>any</w:t>
      </w:r>
      <w:r w:rsidRPr="006B6FAF">
        <w:rPr>
          <w:spacing w:val="-7"/>
          <w:lang w:val="en-IE"/>
        </w:rPr>
        <w:t xml:space="preserve"> </w:t>
      </w:r>
      <w:r w:rsidRPr="006B6FAF">
        <w:rPr>
          <w:lang w:val="en-IE"/>
        </w:rPr>
        <w:t>Personal</w:t>
      </w:r>
      <w:r w:rsidRPr="006B6FAF">
        <w:rPr>
          <w:spacing w:val="-11"/>
          <w:lang w:val="en-IE"/>
        </w:rPr>
        <w:t xml:space="preserve"> </w:t>
      </w:r>
      <w:r w:rsidRPr="006B6FAF">
        <w:rPr>
          <w:lang w:val="en-IE"/>
        </w:rPr>
        <w:t>Data</w:t>
      </w:r>
      <w:r w:rsidRPr="006B6FAF">
        <w:rPr>
          <w:spacing w:val="-12"/>
          <w:lang w:val="en-IE"/>
        </w:rPr>
        <w:t xml:space="preserve"> </w:t>
      </w:r>
      <w:r w:rsidRPr="006B6FAF">
        <w:rPr>
          <w:lang w:val="en-IE"/>
        </w:rPr>
        <w:t xml:space="preserve">which it processes and to prevent any corruption or loss of such Personal </w:t>
      </w:r>
      <w:proofErr w:type="gramStart"/>
      <w:r w:rsidRPr="006B6FAF">
        <w:rPr>
          <w:lang w:val="en-IE"/>
        </w:rPr>
        <w:t>Data;</w:t>
      </w:r>
      <w:proofErr w:type="gramEnd"/>
    </w:p>
    <w:p w14:paraId="5A17EC20" w14:textId="77777777" w:rsidR="001F099A" w:rsidRPr="006B6FAF" w:rsidRDefault="00EA36F6" w:rsidP="00884D01">
      <w:pPr>
        <w:pStyle w:val="ListParagraph"/>
        <w:numPr>
          <w:ilvl w:val="0"/>
          <w:numId w:val="2"/>
        </w:numPr>
        <w:tabs>
          <w:tab w:val="left" w:pos="1667"/>
        </w:tabs>
        <w:spacing w:before="60" w:after="120" w:line="276" w:lineRule="auto"/>
        <w:ind w:right="240"/>
        <w:rPr>
          <w:lang w:val="en-IE"/>
        </w:rPr>
      </w:pPr>
      <w:r w:rsidRPr="006B6FAF">
        <w:rPr>
          <w:lang w:val="en-IE"/>
        </w:rPr>
        <w:t xml:space="preserve">ensure that a back-up copy of </w:t>
      </w:r>
      <w:proofErr w:type="gramStart"/>
      <w:r w:rsidRPr="006B6FAF">
        <w:rPr>
          <w:lang w:val="en-IE"/>
        </w:rPr>
        <w:t>any and all</w:t>
      </w:r>
      <w:proofErr w:type="gramEnd"/>
      <w:r w:rsidRPr="006B6FAF">
        <w:rPr>
          <w:lang w:val="en-IE"/>
        </w:rPr>
        <w:t xml:space="preserve"> such Personal Data is made [insert frequency]</w:t>
      </w:r>
      <w:r w:rsidRPr="006B6FAF">
        <w:rPr>
          <w:spacing w:val="-13"/>
          <w:lang w:val="en-IE"/>
        </w:rPr>
        <w:t xml:space="preserve"> </w:t>
      </w:r>
      <w:r w:rsidRPr="006B6FAF">
        <w:rPr>
          <w:lang w:val="en-IE"/>
        </w:rPr>
        <w:t>and</w:t>
      </w:r>
      <w:r w:rsidRPr="006B6FAF">
        <w:rPr>
          <w:spacing w:val="-9"/>
          <w:lang w:val="en-IE"/>
        </w:rPr>
        <w:t xml:space="preserve"> </w:t>
      </w:r>
      <w:r w:rsidRPr="006B6FAF">
        <w:rPr>
          <w:lang w:val="en-IE"/>
        </w:rPr>
        <w:t>this</w:t>
      </w:r>
      <w:r w:rsidRPr="006B6FAF">
        <w:rPr>
          <w:spacing w:val="-8"/>
          <w:lang w:val="en-IE"/>
        </w:rPr>
        <w:t xml:space="preserve"> </w:t>
      </w:r>
      <w:r w:rsidRPr="006B6FAF">
        <w:rPr>
          <w:lang w:val="en-IE"/>
        </w:rPr>
        <w:t>copy</w:t>
      </w:r>
      <w:r w:rsidRPr="006B6FAF">
        <w:rPr>
          <w:spacing w:val="-7"/>
          <w:lang w:val="en-IE"/>
        </w:rPr>
        <w:t xml:space="preserve"> </w:t>
      </w:r>
      <w:r w:rsidRPr="006B6FAF">
        <w:rPr>
          <w:lang w:val="en-IE"/>
        </w:rPr>
        <w:t>is</w:t>
      </w:r>
      <w:r w:rsidRPr="006B6FAF">
        <w:rPr>
          <w:spacing w:val="-13"/>
          <w:lang w:val="en-IE"/>
        </w:rPr>
        <w:t xml:space="preserve"> </w:t>
      </w:r>
      <w:r w:rsidRPr="006B6FAF">
        <w:rPr>
          <w:lang w:val="en-IE"/>
        </w:rPr>
        <w:t>recorded</w:t>
      </w:r>
      <w:r w:rsidRPr="006B6FAF">
        <w:rPr>
          <w:spacing w:val="-8"/>
          <w:lang w:val="en-IE"/>
        </w:rPr>
        <w:t xml:space="preserve"> </w:t>
      </w:r>
      <w:r w:rsidRPr="006B6FAF">
        <w:rPr>
          <w:lang w:val="en-IE"/>
        </w:rPr>
        <w:t>on</w:t>
      </w:r>
      <w:r w:rsidRPr="006B6FAF">
        <w:rPr>
          <w:spacing w:val="-9"/>
          <w:lang w:val="en-IE"/>
        </w:rPr>
        <w:t xml:space="preserve"> </w:t>
      </w:r>
      <w:r w:rsidRPr="006B6FAF">
        <w:rPr>
          <w:lang w:val="en-IE"/>
        </w:rPr>
        <w:t>media</w:t>
      </w:r>
      <w:r w:rsidRPr="006B6FAF">
        <w:rPr>
          <w:spacing w:val="-13"/>
          <w:lang w:val="en-IE"/>
        </w:rPr>
        <w:t xml:space="preserve"> </w:t>
      </w:r>
      <w:r w:rsidRPr="006B6FAF">
        <w:rPr>
          <w:lang w:val="en-IE"/>
        </w:rPr>
        <w:t>from</w:t>
      </w:r>
      <w:r w:rsidRPr="006B6FAF">
        <w:rPr>
          <w:spacing w:val="-11"/>
          <w:lang w:val="en-IE"/>
        </w:rPr>
        <w:t xml:space="preserve"> </w:t>
      </w:r>
      <w:r w:rsidRPr="006B6FAF">
        <w:rPr>
          <w:lang w:val="en-IE"/>
        </w:rPr>
        <w:t>which</w:t>
      </w:r>
      <w:r w:rsidRPr="006B6FAF">
        <w:rPr>
          <w:spacing w:val="-13"/>
          <w:lang w:val="en-IE"/>
        </w:rPr>
        <w:t xml:space="preserve"> </w:t>
      </w:r>
      <w:r w:rsidRPr="006B6FAF">
        <w:rPr>
          <w:lang w:val="en-IE"/>
        </w:rPr>
        <w:t>the</w:t>
      </w:r>
      <w:r w:rsidRPr="006B6FAF">
        <w:rPr>
          <w:spacing w:val="-7"/>
          <w:lang w:val="en-IE"/>
        </w:rPr>
        <w:t xml:space="preserve"> </w:t>
      </w:r>
      <w:r w:rsidRPr="006B6FAF">
        <w:rPr>
          <w:lang w:val="en-IE"/>
        </w:rPr>
        <w:t>data</w:t>
      </w:r>
      <w:r w:rsidRPr="006B6FAF">
        <w:rPr>
          <w:spacing w:val="-8"/>
          <w:lang w:val="en-IE"/>
        </w:rPr>
        <w:t xml:space="preserve"> </w:t>
      </w:r>
      <w:r w:rsidRPr="006B6FAF">
        <w:rPr>
          <w:lang w:val="en-IE"/>
        </w:rPr>
        <w:t>can</w:t>
      </w:r>
      <w:r w:rsidRPr="006B6FAF">
        <w:rPr>
          <w:spacing w:val="-9"/>
          <w:lang w:val="en-IE"/>
        </w:rPr>
        <w:t xml:space="preserve"> </w:t>
      </w:r>
      <w:r w:rsidRPr="006B6FAF">
        <w:rPr>
          <w:lang w:val="en-IE"/>
        </w:rPr>
        <w:t>be</w:t>
      </w:r>
      <w:r w:rsidRPr="006B6FAF">
        <w:rPr>
          <w:spacing w:val="-8"/>
          <w:lang w:val="en-IE"/>
        </w:rPr>
        <w:t xml:space="preserve"> </w:t>
      </w:r>
      <w:r w:rsidRPr="006B6FAF">
        <w:rPr>
          <w:lang w:val="en-IE"/>
        </w:rPr>
        <w:t>reloaded if there is any corruption or loss of the data; and</w:t>
      </w:r>
    </w:p>
    <w:p w14:paraId="62CA72B2" w14:textId="77777777" w:rsidR="001F099A" w:rsidRPr="006B6FAF" w:rsidRDefault="00EA36F6" w:rsidP="00884D01">
      <w:pPr>
        <w:pStyle w:val="ListParagraph"/>
        <w:numPr>
          <w:ilvl w:val="0"/>
          <w:numId w:val="2"/>
        </w:numPr>
        <w:tabs>
          <w:tab w:val="left" w:pos="1667"/>
        </w:tabs>
        <w:spacing w:before="60" w:after="120" w:line="276" w:lineRule="auto"/>
        <w:ind w:right="240"/>
        <w:rPr>
          <w:lang w:val="en-IE"/>
        </w:rPr>
      </w:pPr>
      <w:r w:rsidRPr="006B6FAF">
        <w:rPr>
          <w:lang w:val="en-IE"/>
        </w:rPr>
        <w:t>in such an event and if attributable to any default by the Contractor or any Sub- contractor, promptly restore the Personal Data at its own expense or, at the Contracting Authority’s option, reimburse the Contracting Authority for any reasonable</w:t>
      </w:r>
      <w:r w:rsidRPr="006B6FAF">
        <w:rPr>
          <w:spacing w:val="-4"/>
          <w:lang w:val="en-IE"/>
        </w:rPr>
        <w:t xml:space="preserve"> </w:t>
      </w:r>
      <w:r w:rsidRPr="006B6FAF">
        <w:rPr>
          <w:lang w:val="en-IE"/>
        </w:rPr>
        <w:t>expenses</w:t>
      </w:r>
      <w:r w:rsidRPr="006B6FAF">
        <w:rPr>
          <w:spacing w:val="-4"/>
          <w:lang w:val="en-IE"/>
        </w:rPr>
        <w:t xml:space="preserve"> </w:t>
      </w:r>
      <w:r w:rsidRPr="006B6FAF">
        <w:rPr>
          <w:lang w:val="en-IE"/>
        </w:rPr>
        <w:t>it</w:t>
      </w:r>
      <w:r w:rsidRPr="006B6FAF">
        <w:rPr>
          <w:spacing w:val="-6"/>
          <w:lang w:val="en-IE"/>
        </w:rPr>
        <w:t xml:space="preserve"> </w:t>
      </w:r>
      <w:r w:rsidRPr="006B6FAF">
        <w:rPr>
          <w:lang w:val="en-IE"/>
        </w:rPr>
        <w:t>incurs</w:t>
      </w:r>
      <w:r w:rsidRPr="006B6FAF">
        <w:rPr>
          <w:spacing w:val="-4"/>
          <w:lang w:val="en-IE"/>
        </w:rPr>
        <w:t xml:space="preserve"> </w:t>
      </w:r>
      <w:r w:rsidRPr="006B6FAF">
        <w:rPr>
          <w:lang w:val="en-IE"/>
        </w:rPr>
        <w:t>in</w:t>
      </w:r>
      <w:r w:rsidRPr="006B6FAF">
        <w:rPr>
          <w:spacing w:val="-5"/>
          <w:lang w:val="en-IE"/>
        </w:rPr>
        <w:t xml:space="preserve"> </w:t>
      </w:r>
      <w:r w:rsidRPr="006B6FAF">
        <w:rPr>
          <w:lang w:val="en-IE"/>
        </w:rPr>
        <w:t>having</w:t>
      </w:r>
      <w:r w:rsidRPr="006B6FAF">
        <w:rPr>
          <w:spacing w:val="-3"/>
          <w:lang w:val="en-IE"/>
        </w:rPr>
        <w:t xml:space="preserve"> </w:t>
      </w:r>
      <w:r w:rsidRPr="006B6FAF">
        <w:rPr>
          <w:lang w:val="en-IE"/>
        </w:rPr>
        <w:t>the</w:t>
      </w:r>
      <w:r w:rsidRPr="006B6FAF">
        <w:rPr>
          <w:spacing w:val="-5"/>
          <w:lang w:val="en-IE"/>
        </w:rPr>
        <w:t xml:space="preserve"> </w:t>
      </w:r>
      <w:r w:rsidRPr="006B6FAF">
        <w:rPr>
          <w:lang w:val="en-IE"/>
        </w:rPr>
        <w:t>Personal</w:t>
      </w:r>
      <w:r w:rsidRPr="006B6FAF">
        <w:rPr>
          <w:spacing w:val="-3"/>
          <w:lang w:val="en-IE"/>
        </w:rPr>
        <w:t xml:space="preserve"> </w:t>
      </w:r>
      <w:r w:rsidRPr="006B6FAF">
        <w:rPr>
          <w:lang w:val="en-IE"/>
        </w:rPr>
        <w:t>Data</w:t>
      </w:r>
      <w:r w:rsidRPr="006B6FAF">
        <w:rPr>
          <w:spacing w:val="-3"/>
          <w:lang w:val="en-IE"/>
        </w:rPr>
        <w:t xml:space="preserve"> </w:t>
      </w:r>
      <w:r w:rsidRPr="006B6FAF">
        <w:rPr>
          <w:lang w:val="en-IE"/>
        </w:rPr>
        <w:t>restored</w:t>
      </w:r>
      <w:r w:rsidRPr="006B6FAF">
        <w:rPr>
          <w:spacing w:val="-5"/>
          <w:lang w:val="en-IE"/>
        </w:rPr>
        <w:t xml:space="preserve"> </w:t>
      </w:r>
      <w:r w:rsidRPr="006B6FAF">
        <w:rPr>
          <w:lang w:val="en-IE"/>
        </w:rPr>
        <w:t>by</w:t>
      </w:r>
      <w:r w:rsidRPr="006B6FAF">
        <w:rPr>
          <w:spacing w:val="-4"/>
          <w:lang w:val="en-IE"/>
        </w:rPr>
        <w:t xml:space="preserve"> </w:t>
      </w:r>
      <w:r w:rsidRPr="006B6FAF">
        <w:rPr>
          <w:lang w:val="en-IE"/>
        </w:rPr>
        <w:t>a</w:t>
      </w:r>
      <w:r w:rsidRPr="006B6FAF">
        <w:rPr>
          <w:spacing w:val="-4"/>
          <w:lang w:val="en-IE"/>
        </w:rPr>
        <w:t xml:space="preserve"> </w:t>
      </w:r>
      <w:r w:rsidRPr="006B6FAF">
        <w:rPr>
          <w:lang w:val="en-IE"/>
        </w:rPr>
        <w:t>third</w:t>
      </w:r>
      <w:r w:rsidRPr="006B6FAF">
        <w:rPr>
          <w:spacing w:val="-5"/>
          <w:lang w:val="en-IE"/>
        </w:rPr>
        <w:t xml:space="preserve"> </w:t>
      </w:r>
      <w:r w:rsidRPr="006B6FAF">
        <w:rPr>
          <w:lang w:val="en-IE"/>
        </w:rPr>
        <w:t>party.</w:t>
      </w:r>
    </w:p>
    <w:p w14:paraId="6EBC1128" w14:textId="77777777" w:rsidR="001F099A" w:rsidRPr="006B6FAF" w:rsidRDefault="001F099A" w:rsidP="00391060">
      <w:pPr>
        <w:pStyle w:val="BodyText"/>
        <w:spacing w:before="60" w:after="60" w:line="276" w:lineRule="auto"/>
        <w:rPr>
          <w:lang w:val="en-IE"/>
        </w:rPr>
      </w:pPr>
    </w:p>
    <w:p w14:paraId="3FEB2990" w14:textId="77777777" w:rsidR="001F099A" w:rsidRPr="006B6FAF" w:rsidRDefault="00EA36F6" w:rsidP="00884D01">
      <w:pPr>
        <w:spacing w:before="60" w:after="120" w:line="276" w:lineRule="auto"/>
        <w:ind w:left="947"/>
        <w:rPr>
          <w:i/>
          <w:lang w:val="en-IE"/>
        </w:rPr>
      </w:pPr>
      <w:r w:rsidRPr="006B6FAF">
        <w:rPr>
          <w:i/>
          <w:color w:val="FF0000"/>
          <w:lang w:val="en-IE"/>
        </w:rPr>
        <w:t>(IF</w:t>
      </w:r>
      <w:r w:rsidRPr="006B6FAF">
        <w:rPr>
          <w:i/>
          <w:color w:val="FF0000"/>
          <w:spacing w:val="-5"/>
          <w:lang w:val="en-IE"/>
        </w:rPr>
        <w:t xml:space="preserve"> </w:t>
      </w:r>
      <w:r w:rsidRPr="006B6FAF">
        <w:rPr>
          <w:i/>
          <w:color w:val="FF0000"/>
          <w:lang w:val="en-IE"/>
        </w:rPr>
        <w:t>YOU</w:t>
      </w:r>
      <w:r w:rsidRPr="006B6FAF">
        <w:rPr>
          <w:i/>
          <w:color w:val="FF0000"/>
          <w:spacing w:val="-3"/>
          <w:lang w:val="en-IE"/>
        </w:rPr>
        <w:t xml:space="preserve"> </w:t>
      </w:r>
      <w:r w:rsidRPr="006B6FAF">
        <w:rPr>
          <w:i/>
          <w:color w:val="FF0000"/>
          <w:lang w:val="en-IE"/>
        </w:rPr>
        <w:t>ARE</w:t>
      </w:r>
      <w:r w:rsidRPr="006B6FAF">
        <w:rPr>
          <w:i/>
          <w:color w:val="FF0000"/>
          <w:spacing w:val="-2"/>
          <w:lang w:val="en-IE"/>
        </w:rPr>
        <w:t xml:space="preserve"> </w:t>
      </w:r>
      <w:r w:rsidRPr="006B6FAF">
        <w:rPr>
          <w:i/>
          <w:color w:val="FF0000"/>
          <w:lang w:val="en-IE"/>
        </w:rPr>
        <w:t>NOT</w:t>
      </w:r>
      <w:r w:rsidRPr="006B6FAF">
        <w:rPr>
          <w:i/>
          <w:color w:val="FF0000"/>
          <w:spacing w:val="-6"/>
          <w:lang w:val="en-IE"/>
        </w:rPr>
        <w:t xml:space="preserve"> </w:t>
      </w:r>
      <w:r w:rsidRPr="006B6FAF">
        <w:rPr>
          <w:i/>
          <w:color w:val="FF0000"/>
          <w:lang w:val="en-IE"/>
        </w:rPr>
        <w:t>CONSENTING</w:t>
      </w:r>
      <w:r w:rsidRPr="006B6FAF">
        <w:rPr>
          <w:i/>
          <w:color w:val="FF0000"/>
          <w:spacing w:val="-4"/>
          <w:lang w:val="en-IE"/>
        </w:rPr>
        <w:t xml:space="preserve"> </w:t>
      </w:r>
      <w:r w:rsidRPr="006B6FAF">
        <w:rPr>
          <w:i/>
          <w:color w:val="FF0000"/>
          <w:lang w:val="en-IE"/>
        </w:rPr>
        <w:t>TO</w:t>
      </w:r>
      <w:r w:rsidRPr="006B6FAF">
        <w:rPr>
          <w:i/>
          <w:color w:val="FF0000"/>
          <w:spacing w:val="-5"/>
          <w:lang w:val="en-IE"/>
        </w:rPr>
        <w:t xml:space="preserve"> </w:t>
      </w:r>
      <w:r w:rsidRPr="006B6FAF">
        <w:rPr>
          <w:i/>
          <w:color w:val="FF0000"/>
          <w:lang w:val="en-IE"/>
        </w:rPr>
        <w:t>A</w:t>
      </w:r>
      <w:r w:rsidRPr="006B6FAF">
        <w:rPr>
          <w:i/>
          <w:color w:val="FF0000"/>
          <w:spacing w:val="-3"/>
          <w:lang w:val="en-IE"/>
        </w:rPr>
        <w:t xml:space="preserve"> </w:t>
      </w:r>
      <w:proofErr w:type="gramStart"/>
      <w:r w:rsidRPr="006B6FAF">
        <w:rPr>
          <w:i/>
          <w:color w:val="FF0000"/>
          <w:lang w:val="en-IE"/>
        </w:rPr>
        <w:t>THIRD</w:t>
      </w:r>
      <w:r w:rsidRPr="006B6FAF">
        <w:rPr>
          <w:i/>
          <w:color w:val="FF0000"/>
          <w:spacing w:val="-5"/>
          <w:lang w:val="en-IE"/>
        </w:rPr>
        <w:t xml:space="preserve"> </w:t>
      </w:r>
      <w:r w:rsidRPr="006B6FAF">
        <w:rPr>
          <w:i/>
          <w:color w:val="FF0000"/>
          <w:lang w:val="en-IE"/>
        </w:rPr>
        <w:t>PARTY</w:t>
      </w:r>
      <w:proofErr w:type="gramEnd"/>
      <w:r w:rsidRPr="006B6FAF">
        <w:rPr>
          <w:i/>
          <w:color w:val="FF0000"/>
          <w:spacing w:val="-6"/>
          <w:lang w:val="en-IE"/>
        </w:rPr>
        <w:t xml:space="preserve"> </w:t>
      </w:r>
      <w:r w:rsidRPr="006B6FAF">
        <w:rPr>
          <w:i/>
          <w:color w:val="FF0000"/>
          <w:lang w:val="en-IE"/>
        </w:rPr>
        <w:t>PROCESSOR</w:t>
      </w:r>
      <w:r w:rsidRPr="006B6FAF">
        <w:rPr>
          <w:i/>
          <w:color w:val="FF0000"/>
          <w:spacing w:val="2"/>
          <w:lang w:val="en-IE"/>
        </w:rPr>
        <w:t xml:space="preserve"> </w:t>
      </w:r>
      <w:r w:rsidRPr="006B6FAF">
        <w:rPr>
          <w:i/>
          <w:color w:val="FF0000"/>
          <w:lang w:val="en-IE"/>
        </w:rPr>
        <w:t>-</w:t>
      </w:r>
      <w:r w:rsidRPr="006B6FAF">
        <w:rPr>
          <w:i/>
          <w:color w:val="FF0000"/>
          <w:spacing w:val="-4"/>
          <w:lang w:val="en-IE"/>
        </w:rPr>
        <w:t xml:space="preserve"> </w:t>
      </w:r>
      <w:r w:rsidRPr="006B6FAF">
        <w:rPr>
          <w:i/>
          <w:color w:val="FF0000"/>
          <w:lang w:val="en-IE"/>
        </w:rPr>
        <w:t>DELETE</w:t>
      </w:r>
      <w:r w:rsidRPr="006B6FAF">
        <w:rPr>
          <w:i/>
          <w:color w:val="FF0000"/>
          <w:spacing w:val="-1"/>
          <w:lang w:val="en-IE"/>
        </w:rPr>
        <w:t xml:space="preserve"> </w:t>
      </w:r>
      <w:r w:rsidRPr="006B6FAF">
        <w:rPr>
          <w:i/>
          <w:color w:val="FF0000"/>
          <w:lang w:val="en-IE"/>
        </w:rPr>
        <w:t>IF</w:t>
      </w:r>
      <w:r w:rsidRPr="006B6FAF">
        <w:rPr>
          <w:i/>
          <w:color w:val="FF0000"/>
          <w:spacing w:val="-5"/>
          <w:lang w:val="en-IE"/>
        </w:rPr>
        <w:t xml:space="preserve"> </w:t>
      </w:r>
      <w:r w:rsidRPr="006B6FAF">
        <w:rPr>
          <w:i/>
          <w:color w:val="FF0000"/>
          <w:lang w:val="en-IE"/>
        </w:rPr>
        <w:t>NOT</w:t>
      </w:r>
      <w:r w:rsidRPr="006B6FAF">
        <w:rPr>
          <w:i/>
          <w:color w:val="FF0000"/>
          <w:spacing w:val="-7"/>
          <w:lang w:val="en-IE"/>
        </w:rPr>
        <w:t xml:space="preserve"> </w:t>
      </w:r>
      <w:r w:rsidRPr="006B6FAF">
        <w:rPr>
          <w:i/>
          <w:color w:val="FF0000"/>
          <w:lang w:val="en-IE"/>
        </w:rPr>
        <w:t>IN</w:t>
      </w:r>
      <w:r w:rsidRPr="006B6FAF">
        <w:rPr>
          <w:i/>
          <w:color w:val="FF0000"/>
          <w:spacing w:val="-2"/>
          <w:lang w:val="en-IE"/>
        </w:rPr>
        <w:t xml:space="preserve"> </w:t>
      </w:r>
      <w:r w:rsidRPr="006B6FAF">
        <w:rPr>
          <w:i/>
          <w:color w:val="FF0000"/>
          <w:spacing w:val="-4"/>
          <w:lang w:val="en-IE"/>
        </w:rPr>
        <w:t>USE)</w:t>
      </w:r>
    </w:p>
    <w:p w14:paraId="3BA640DF" w14:textId="77777777"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 xml:space="preserve">The Contracting Authority does not consent to the Contractor appointing any </w:t>
      </w:r>
      <w:proofErr w:type="gramStart"/>
      <w:r w:rsidRPr="006B6FAF">
        <w:rPr>
          <w:lang w:val="en-IE"/>
        </w:rPr>
        <w:t>third party</w:t>
      </w:r>
      <w:proofErr w:type="gramEnd"/>
      <w:r w:rsidRPr="006B6FAF">
        <w:rPr>
          <w:lang w:val="en-IE"/>
        </w:rPr>
        <w:t xml:space="preserve"> processor of Personal Data under this agreement.</w:t>
      </w:r>
    </w:p>
    <w:p w14:paraId="74137064" w14:textId="77777777" w:rsidR="001F099A" w:rsidRPr="006B6FAF" w:rsidRDefault="00EA36F6" w:rsidP="00884D01">
      <w:pPr>
        <w:spacing w:before="60" w:after="120" w:line="276" w:lineRule="auto"/>
        <w:ind w:left="947"/>
        <w:rPr>
          <w:i/>
          <w:lang w:val="en-IE"/>
        </w:rPr>
      </w:pPr>
      <w:r w:rsidRPr="006B6FAF">
        <w:rPr>
          <w:i/>
          <w:color w:val="FF0000"/>
          <w:lang w:val="en-IE"/>
        </w:rPr>
        <w:t>(OR</w:t>
      </w:r>
      <w:r w:rsidRPr="006B6FAF">
        <w:rPr>
          <w:i/>
          <w:color w:val="FF0000"/>
          <w:spacing w:val="-4"/>
          <w:lang w:val="en-IE"/>
        </w:rPr>
        <w:t xml:space="preserve"> </w:t>
      </w:r>
      <w:r w:rsidRPr="006B6FAF">
        <w:rPr>
          <w:i/>
          <w:color w:val="FF0000"/>
          <w:lang w:val="en-IE"/>
        </w:rPr>
        <w:t>IF</w:t>
      </w:r>
      <w:r w:rsidRPr="006B6FAF">
        <w:rPr>
          <w:i/>
          <w:color w:val="FF0000"/>
          <w:spacing w:val="-5"/>
          <w:lang w:val="en-IE"/>
        </w:rPr>
        <w:t xml:space="preserve"> </w:t>
      </w:r>
      <w:r w:rsidRPr="006B6FAF">
        <w:rPr>
          <w:i/>
          <w:color w:val="FF0000"/>
          <w:lang w:val="en-IE"/>
        </w:rPr>
        <w:t>USING</w:t>
      </w:r>
      <w:r w:rsidRPr="006B6FAF">
        <w:rPr>
          <w:i/>
          <w:color w:val="FF0000"/>
          <w:spacing w:val="-3"/>
          <w:lang w:val="en-IE"/>
        </w:rPr>
        <w:t xml:space="preserve"> </w:t>
      </w:r>
      <w:r w:rsidRPr="006B6FAF">
        <w:rPr>
          <w:i/>
          <w:color w:val="FF0000"/>
          <w:lang w:val="en-IE"/>
        </w:rPr>
        <w:t>A</w:t>
      </w:r>
      <w:r w:rsidRPr="006B6FAF">
        <w:rPr>
          <w:i/>
          <w:color w:val="FF0000"/>
          <w:spacing w:val="-3"/>
          <w:lang w:val="en-IE"/>
        </w:rPr>
        <w:t xml:space="preserve"> </w:t>
      </w:r>
      <w:proofErr w:type="gramStart"/>
      <w:r w:rsidRPr="006B6FAF">
        <w:rPr>
          <w:i/>
          <w:color w:val="FF0000"/>
          <w:lang w:val="en-IE"/>
        </w:rPr>
        <w:t>THIRD</w:t>
      </w:r>
      <w:r w:rsidRPr="006B6FAF">
        <w:rPr>
          <w:i/>
          <w:color w:val="FF0000"/>
          <w:spacing w:val="-5"/>
          <w:lang w:val="en-IE"/>
        </w:rPr>
        <w:t xml:space="preserve"> </w:t>
      </w:r>
      <w:r w:rsidRPr="006B6FAF">
        <w:rPr>
          <w:i/>
          <w:color w:val="FF0000"/>
          <w:lang w:val="en-IE"/>
        </w:rPr>
        <w:t>PARTY</w:t>
      </w:r>
      <w:proofErr w:type="gramEnd"/>
      <w:r w:rsidRPr="006B6FAF">
        <w:rPr>
          <w:i/>
          <w:color w:val="FF0000"/>
          <w:spacing w:val="-6"/>
          <w:lang w:val="en-IE"/>
        </w:rPr>
        <w:t xml:space="preserve"> </w:t>
      </w:r>
      <w:r w:rsidRPr="006B6FAF">
        <w:rPr>
          <w:i/>
          <w:color w:val="FF0000"/>
          <w:lang w:val="en-IE"/>
        </w:rPr>
        <w:t>PROCESSOR -</w:t>
      </w:r>
      <w:r w:rsidRPr="006B6FAF">
        <w:rPr>
          <w:i/>
          <w:color w:val="FF0000"/>
          <w:spacing w:val="-4"/>
          <w:lang w:val="en-IE"/>
        </w:rPr>
        <w:t xml:space="preserve"> </w:t>
      </w:r>
      <w:r w:rsidRPr="006B6FAF">
        <w:rPr>
          <w:i/>
          <w:color w:val="FF0000"/>
          <w:lang w:val="en-IE"/>
        </w:rPr>
        <w:t>DELETE</w:t>
      </w:r>
      <w:r w:rsidRPr="006B6FAF">
        <w:rPr>
          <w:i/>
          <w:color w:val="FF0000"/>
          <w:spacing w:val="-2"/>
          <w:lang w:val="en-IE"/>
        </w:rPr>
        <w:t xml:space="preserve"> </w:t>
      </w:r>
      <w:r w:rsidRPr="006B6FAF">
        <w:rPr>
          <w:i/>
          <w:color w:val="FF0000"/>
          <w:lang w:val="en-IE"/>
        </w:rPr>
        <w:t>IF</w:t>
      </w:r>
      <w:r w:rsidRPr="006B6FAF">
        <w:rPr>
          <w:i/>
          <w:color w:val="FF0000"/>
          <w:spacing w:val="-4"/>
          <w:lang w:val="en-IE"/>
        </w:rPr>
        <w:t xml:space="preserve"> </w:t>
      </w:r>
      <w:r w:rsidRPr="006B6FAF">
        <w:rPr>
          <w:i/>
          <w:color w:val="FF0000"/>
          <w:lang w:val="en-IE"/>
        </w:rPr>
        <w:t>NOT</w:t>
      </w:r>
      <w:r w:rsidRPr="006B6FAF">
        <w:rPr>
          <w:i/>
          <w:color w:val="FF0000"/>
          <w:spacing w:val="-7"/>
          <w:lang w:val="en-IE"/>
        </w:rPr>
        <w:t xml:space="preserve"> </w:t>
      </w:r>
      <w:r w:rsidRPr="006B6FAF">
        <w:rPr>
          <w:i/>
          <w:color w:val="FF0000"/>
          <w:lang w:val="en-IE"/>
        </w:rPr>
        <w:t>IN</w:t>
      </w:r>
      <w:r w:rsidRPr="006B6FAF">
        <w:rPr>
          <w:i/>
          <w:color w:val="FF0000"/>
          <w:spacing w:val="-2"/>
          <w:lang w:val="en-IE"/>
        </w:rPr>
        <w:t xml:space="preserve"> </w:t>
      </w:r>
      <w:r w:rsidRPr="006B6FAF">
        <w:rPr>
          <w:i/>
          <w:color w:val="FF0000"/>
          <w:spacing w:val="-4"/>
          <w:lang w:val="en-IE"/>
        </w:rPr>
        <w:t>USE)</w:t>
      </w:r>
    </w:p>
    <w:p w14:paraId="13B838D5" w14:textId="304A3D0D" w:rsidR="001F099A" w:rsidRPr="006B6FAF" w:rsidRDefault="00EA36F6" w:rsidP="009904B6">
      <w:pPr>
        <w:pStyle w:val="BodyText"/>
        <w:spacing w:before="60" w:after="120" w:line="276" w:lineRule="auto"/>
        <w:ind w:left="947" w:right="241"/>
        <w:jc w:val="both"/>
        <w:rPr>
          <w:lang w:val="en-IE"/>
        </w:rPr>
      </w:pPr>
      <w:r w:rsidRPr="006B6FAF">
        <w:rPr>
          <w:lang w:val="en-IE"/>
        </w:rPr>
        <w:t xml:space="preserve">The Contracting Authority consents to the Contractor appointing </w:t>
      </w:r>
      <w:r w:rsidRPr="006B6FAF">
        <w:rPr>
          <w:color w:val="000000"/>
          <w:highlight w:val="lightGray"/>
          <w:lang w:val="en-IE"/>
        </w:rPr>
        <w:t>[insert third-party</w:t>
      </w:r>
      <w:r w:rsidRPr="006B6FAF">
        <w:rPr>
          <w:color w:val="000000"/>
          <w:lang w:val="en-IE"/>
        </w:rPr>
        <w:t xml:space="preserve"> </w:t>
      </w:r>
      <w:r w:rsidRPr="006B6FAF">
        <w:rPr>
          <w:color w:val="000000"/>
          <w:highlight w:val="lightGray"/>
          <w:lang w:val="en-IE"/>
        </w:rPr>
        <w:t>processor]</w:t>
      </w:r>
      <w:r w:rsidRPr="006B6FAF">
        <w:rPr>
          <w:color w:val="000000"/>
          <w:lang w:val="en-IE"/>
        </w:rPr>
        <w:t xml:space="preserve"> as a third-party processor of Personal Data under this Agreement. The Contractor confirms that it has entered or (as the case may be) will enter into a written agreement</w:t>
      </w:r>
      <w:r w:rsidRPr="006B6FAF">
        <w:rPr>
          <w:color w:val="000000"/>
          <w:spacing w:val="-13"/>
          <w:lang w:val="en-IE"/>
        </w:rPr>
        <w:t xml:space="preserve"> </w:t>
      </w:r>
      <w:r w:rsidRPr="006B6FAF">
        <w:rPr>
          <w:color w:val="000000"/>
          <w:lang w:val="en-IE"/>
        </w:rPr>
        <w:t>incorporating</w:t>
      </w:r>
      <w:r w:rsidRPr="006B6FAF">
        <w:rPr>
          <w:color w:val="000000"/>
          <w:spacing w:val="-12"/>
          <w:lang w:val="en-IE"/>
        </w:rPr>
        <w:t xml:space="preserve"> </w:t>
      </w:r>
      <w:r w:rsidRPr="006B6FAF">
        <w:rPr>
          <w:color w:val="000000"/>
          <w:lang w:val="en-IE"/>
        </w:rPr>
        <w:t>terms</w:t>
      </w:r>
      <w:r w:rsidRPr="006B6FAF">
        <w:rPr>
          <w:color w:val="000000"/>
          <w:spacing w:val="-12"/>
          <w:lang w:val="en-IE"/>
        </w:rPr>
        <w:t xml:space="preserve"> </w:t>
      </w:r>
      <w:r w:rsidRPr="006B6FAF">
        <w:rPr>
          <w:color w:val="000000"/>
          <w:lang w:val="en-IE"/>
        </w:rPr>
        <w:t>which</w:t>
      </w:r>
      <w:r w:rsidRPr="006B6FAF">
        <w:rPr>
          <w:color w:val="000000"/>
          <w:spacing w:val="-13"/>
          <w:lang w:val="en-IE"/>
        </w:rPr>
        <w:t xml:space="preserve"> </w:t>
      </w:r>
      <w:r w:rsidRPr="006B6FAF">
        <w:rPr>
          <w:color w:val="000000"/>
          <w:lang w:val="en-IE"/>
        </w:rPr>
        <w:t>are</w:t>
      </w:r>
      <w:r w:rsidRPr="006B6FAF">
        <w:rPr>
          <w:color w:val="000000"/>
          <w:spacing w:val="-12"/>
          <w:lang w:val="en-IE"/>
        </w:rPr>
        <w:t xml:space="preserve"> </w:t>
      </w:r>
      <w:r w:rsidRPr="006B6FAF">
        <w:rPr>
          <w:color w:val="000000"/>
          <w:lang w:val="en-IE"/>
        </w:rPr>
        <w:t>substantially</w:t>
      </w:r>
      <w:r w:rsidRPr="006B6FAF">
        <w:rPr>
          <w:color w:val="000000"/>
          <w:spacing w:val="-11"/>
          <w:lang w:val="en-IE"/>
        </w:rPr>
        <w:t xml:space="preserve"> </w:t>
      </w:r>
      <w:proofErr w:type="gramStart"/>
      <w:r w:rsidRPr="006B6FAF">
        <w:rPr>
          <w:color w:val="000000"/>
          <w:lang w:val="en-IE"/>
        </w:rPr>
        <w:t>similar</w:t>
      </w:r>
      <w:r w:rsidRPr="006B6FAF">
        <w:rPr>
          <w:color w:val="000000"/>
          <w:spacing w:val="-12"/>
          <w:lang w:val="en-IE"/>
        </w:rPr>
        <w:t xml:space="preserve"> </w:t>
      </w:r>
      <w:r w:rsidRPr="006B6FAF">
        <w:rPr>
          <w:color w:val="000000"/>
          <w:lang w:val="en-IE"/>
        </w:rPr>
        <w:t>to</w:t>
      </w:r>
      <w:proofErr w:type="gramEnd"/>
      <w:r w:rsidRPr="006B6FAF">
        <w:rPr>
          <w:color w:val="000000"/>
          <w:spacing w:val="-13"/>
          <w:lang w:val="en-IE"/>
        </w:rPr>
        <w:t xml:space="preserve"> </w:t>
      </w:r>
      <w:r w:rsidRPr="006B6FAF">
        <w:rPr>
          <w:color w:val="000000"/>
          <w:lang w:val="en-IE"/>
        </w:rPr>
        <w:t>those</w:t>
      </w:r>
      <w:r w:rsidRPr="006B6FAF">
        <w:rPr>
          <w:color w:val="000000"/>
          <w:spacing w:val="-7"/>
          <w:lang w:val="en-IE"/>
        </w:rPr>
        <w:t xml:space="preserve"> </w:t>
      </w:r>
      <w:r w:rsidRPr="006B6FAF">
        <w:rPr>
          <w:color w:val="000000"/>
          <w:lang w:val="en-IE"/>
        </w:rPr>
        <w:t>set</w:t>
      </w:r>
      <w:r w:rsidRPr="006B6FAF">
        <w:rPr>
          <w:color w:val="000000"/>
          <w:spacing w:val="-8"/>
          <w:lang w:val="en-IE"/>
        </w:rPr>
        <w:t xml:space="preserve"> </w:t>
      </w:r>
      <w:r w:rsidRPr="006B6FAF">
        <w:rPr>
          <w:color w:val="000000"/>
          <w:lang w:val="en-IE"/>
        </w:rPr>
        <w:t>out</w:t>
      </w:r>
      <w:r w:rsidRPr="006B6FAF">
        <w:rPr>
          <w:color w:val="000000"/>
          <w:spacing w:val="-9"/>
          <w:lang w:val="en-IE"/>
        </w:rPr>
        <w:t xml:space="preserve"> </w:t>
      </w:r>
      <w:r w:rsidRPr="006B6FAF">
        <w:rPr>
          <w:color w:val="000000"/>
          <w:lang w:val="en-IE"/>
        </w:rPr>
        <w:t>in</w:t>
      </w:r>
      <w:r w:rsidRPr="006B6FAF">
        <w:rPr>
          <w:color w:val="000000"/>
          <w:spacing w:val="-13"/>
          <w:lang w:val="en-IE"/>
        </w:rPr>
        <w:t xml:space="preserve"> </w:t>
      </w:r>
      <w:r w:rsidRPr="006B6FAF">
        <w:rPr>
          <w:color w:val="000000"/>
          <w:lang w:val="en-IE"/>
        </w:rPr>
        <w:t>this</w:t>
      </w:r>
      <w:r w:rsidRPr="006B6FAF">
        <w:rPr>
          <w:color w:val="000000"/>
          <w:spacing w:val="-7"/>
          <w:lang w:val="en-IE"/>
        </w:rPr>
        <w:t xml:space="preserve"> </w:t>
      </w:r>
      <w:r w:rsidRPr="006B6FAF">
        <w:rPr>
          <w:color w:val="000000"/>
          <w:lang w:val="en-IE"/>
        </w:rPr>
        <w:t>clause 11</w:t>
      </w:r>
      <w:r w:rsidRPr="006B6FAF">
        <w:rPr>
          <w:color w:val="000000"/>
          <w:spacing w:val="-3"/>
          <w:lang w:val="en-IE"/>
        </w:rPr>
        <w:t xml:space="preserve"> </w:t>
      </w:r>
      <w:r w:rsidRPr="006B6FAF">
        <w:rPr>
          <w:color w:val="000000"/>
          <w:lang w:val="en-IE"/>
        </w:rPr>
        <w:t>as</w:t>
      </w:r>
      <w:r w:rsidRPr="006B6FAF">
        <w:rPr>
          <w:color w:val="000000"/>
          <w:spacing w:val="4"/>
          <w:lang w:val="en-IE"/>
        </w:rPr>
        <w:t xml:space="preserve"> </w:t>
      </w:r>
      <w:r w:rsidRPr="006B6FAF">
        <w:rPr>
          <w:color w:val="000000"/>
          <w:lang w:val="en-IE"/>
        </w:rPr>
        <w:t>between</w:t>
      </w:r>
      <w:r w:rsidRPr="006B6FAF">
        <w:rPr>
          <w:color w:val="000000"/>
          <w:spacing w:val="-1"/>
          <w:lang w:val="en-IE"/>
        </w:rPr>
        <w:t xml:space="preserve"> </w:t>
      </w:r>
      <w:r w:rsidRPr="006B6FAF">
        <w:rPr>
          <w:color w:val="000000"/>
          <w:lang w:val="en-IE"/>
        </w:rPr>
        <w:t>the</w:t>
      </w:r>
      <w:r w:rsidRPr="006B6FAF">
        <w:rPr>
          <w:color w:val="000000"/>
          <w:spacing w:val="6"/>
          <w:lang w:val="en-IE"/>
        </w:rPr>
        <w:t xml:space="preserve"> </w:t>
      </w:r>
      <w:r w:rsidRPr="006B6FAF">
        <w:rPr>
          <w:color w:val="000000"/>
          <w:lang w:val="en-IE"/>
        </w:rPr>
        <w:t>Contracting Authority</w:t>
      </w:r>
      <w:r w:rsidRPr="006B6FAF">
        <w:rPr>
          <w:color w:val="000000"/>
          <w:spacing w:val="8"/>
          <w:lang w:val="en-IE"/>
        </w:rPr>
        <w:t xml:space="preserve"> </w:t>
      </w:r>
      <w:r w:rsidRPr="006B6FAF">
        <w:rPr>
          <w:color w:val="000000"/>
          <w:lang w:val="en-IE"/>
        </w:rPr>
        <w:t>and</w:t>
      </w:r>
      <w:r w:rsidRPr="006B6FAF">
        <w:rPr>
          <w:color w:val="000000"/>
          <w:spacing w:val="2"/>
          <w:lang w:val="en-IE"/>
        </w:rPr>
        <w:t xml:space="preserve"> </w:t>
      </w:r>
      <w:r w:rsidRPr="006B6FAF">
        <w:rPr>
          <w:color w:val="000000"/>
          <w:lang w:val="en-IE"/>
        </w:rPr>
        <w:t>the Contractor.</w:t>
      </w:r>
      <w:r w:rsidRPr="006B6FAF">
        <w:rPr>
          <w:color w:val="000000"/>
          <w:spacing w:val="54"/>
          <w:lang w:val="en-IE"/>
        </w:rPr>
        <w:t xml:space="preserve"> </w:t>
      </w:r>
      <w:r w:rsidRPr="006B6FAF">
        <w:rPr>
          <w:color w:val="000000"/>
          <w:lang w:val="en-IE"/>
        </w:rPr>
        <w:t>The</w:t>
      </w:r>
      <w:r w:rsidRPr="006B6FAF">
        <w:rPr>
          <w:color w:val="000000"/>
          <w:spacing w:val="-1"/>
          <w:lang w:val="en-IE"/>
        </w:rPr>
        <w:t xml:space="preserve"> </w:t>
      </w:r>
      <w:r w:rsidRPr="006B6FAF">
        <w:rPr>
          <w:color w:val="000000"/>
          <w:lang w:val="en-IE"/>
        </w:rPr>
        <w:t>Contractor</w:t>
      </w:r>
      <w:r w:rsidRPr="006B6FAF">
        <w:rPr>
          <w:color w:val="000000"/>
          <w:spacing w:val="4"/>
          <w:lang w:val="en-IE"/>
        </w:rPr>
        <w:t xml:space="preserve"> </w:t>
      </w:r>
      <w:r w:rsidRPr="006B6FAF">
        <w:rPr>
          <w:color w:val="000000"/>
          <w:lang w:val="en-IE"/>
        </w:rPr>
        <w:t>shall</w:t>
      </w:r>
      <w:r w:rsidRPr="006B6FAF">
        <w:rPr>
          <w:color w:val="000000"/>
          <w:spacing w:val="1"/>
          <w:lang w:val="en-IE"/>
        </w:rPr>
        <w:t xml:space="preserve"> </w:t>
      </w:r>
      <w:r w:rsidRPr="006B6FAF">
        <w:rPr>
          <w:color w:val="000000"/>
          <w:spacing w:val="-2"/>
          <w:lang w:val="en-IE"/>
        </w:rPr>
        <w:t>remain</w:t>
      </w:r>
      <w:r w:rsidR="009904B6" w:rsidRPr="006B6FAF">
        <w:rPr>
          <w:color w:val="000000"/>
          <w:spacing w:val="-2"/>
          <w:lang w:val="en-IE"/>
        </w:rPr>
        <w:t xml:space="preserve"> </w:t>
      </w:r>
      <w:r w:rsidRPr="006B6FAF">
        <w:rPr>
          <w:lang w:val="en-IE"/>
        </w:rPr>
        <w:t>fully</w:t>
      </w:r>
      <w:r w:rsidRPr="006B6FAF">
        <w:rPr>
          <w:spacing w:val="-3"/>
          <w:lang w:val="en-IE"/>
        </w:rPr>
        <w:t xml:space="preserve"> </w:t>
      </w:r>
      <w:r w:rsidRPr="006B6FAF">
        <w:rPr>
          <w:lang w:val="en-IE"/>
        </w:rPr>
        <w:t>liable</w:t>
      </w:r>
      <w:r w:rsidRPr="006B6FAF">
        <w:rPr>
          <w:spacing w:val="-3"/>
          <w:lang w:val="en-IE"/>
        </w:rPr>
        <w:t xml:space="preserve"> </w:t>
      </w:r>
      <w:r w:rsidRPr="006B6FAF">
        <w:rPr>
          <w:lang w:val="en-IE"/>
        </w:rPr>
        <w:t>for</w:t>
      </w:r>
      <w:r w:rsidRPr="006B6FAF">
        <w:rPr>
          <w:spacing w:val="-3"/>
          <w:lang w:val="en-IE"/>
        </w:rPr>
        <w:t xml:space="preserve"> </w:t>
      </w:r>
      <w:r w:rsidRPr="006B6FAF">
        <w:rPr>
          <w:lang w:val="en-IE"/>
        </w:rPr>
        <w:t>all</w:t>
      </w:r>
      <w:r w:rsidRPr="006B6FAF">
        <w:rPr>
          <w:spacing w:val="-1"/>
          <w:lang w:val="en-IE"/>
        </w:rPr>
        <w:t xml:space="preserve"> </w:t>
      </w:r>
      <w:r w:rsidRPr="006B6FAF">
        <w:rPr>
          <w:lang w:val="en-IE"/>
        </w:rPr>
        <w:t>acts</w:t>
      </w:r>
      <w:r w:rsidRPr="006B6FAF">
        <w:rPr>
          <w:spacing w:val="-3"/>
          <w:lang w:val="en-IE"/>
        </w:rPr>
        <w:t xml:space="preserve"> </w:t>
      </w:r>
      <w:r w:rsidRPr="006B6FAF">
        <w:rPr>
          <w:lang w:val="en-IE"/>
        </w:rPr>
        <w:t>or</w:t>
      </w:r>
      <w:r w:rsidRPr="006B6FAF">
        <w:rPr>
          <w:spacing w:val="-3"/>
          <w:lang w:val="en-IE"/>
        </w:rPr>
        <w:t xml:space="preserve"> </w:t>
      </w:r>
      <w:r w:rsidRPr="006B6FAF">
        <w:rPr>
          <w:lang w:val="en-IE"/>
        </w:rPr>
        <w:t>omissions</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any</w:t>
      </w:r>
      <w:r w:rsidRPr="006B6FAF">
        <w:rPr>
          <w:spacing w:val="-3"/>
          <w:lang w:val="en-IE"/>
        </w:rPr>
        <w:t xml:space="preserve"> </w:t>
      </w:r>
      <w:r w:rsidRPr="006B6FAF">
        <w:rPr>
          <w:lang w:val="en-IE"/>
        </w:rPr>
        <w:t>third-party processor</w:t>
      </w:r>
      <w:r w:rsidRPr="006B6FAF">
        <w:rPr>
          <w:spacing w:val="-4"/>
          <w:lang w:val="en-IE"/>
        </w:rPr>
        <w:t xml:space="preserve"> </w:t>
      </w:r>
      <w:r w:rsidRPr="006B6FAF">
        <w:rPr>
          <w:lang w:val="en-IE"/>
        </w:rPr>
        <w:t>appointed</w:t>
      </w:r>
      <w:r w:rsidRPr="006B6FAF">
        <w:rPr>
          <w:spacing w:val="-4"/>
          <w:lang w:val="en-IE"/>
        </w:rPr>
        <w:t xml:space="preserve"> </w:t>
      </w:r>
      <w:r w:rsidRPr="006B6FAF">
        <w:rPr>
          <w:lang w:val="en-IE"/>
        </w:rPr>
        <w:t>by</w:t>
      </w:r>
      <w:r w:rsidRPr="006B6FAF">
        <w:rPr>
          <w:spacing w:val="-3"/>
          <w:lang w:val="en-IE"/>
        </w:rPr>
        <w:t xml:space="preserve"> </w:t>
      </w:r>
      <w:r w:rsidRPr="006B6FAF">
        <w:rPr>
          <w:lang w:val="en-IE"/>
        </w:rPr>
        <w:t>it</w:t>
      </w:r>
      <w:r w:rsidRPr="006B6FAF">
        <w:rPr>
          <w:spacing w:val="-1"/>
          <w:lang w:val="en-IE"/>
        </w:rPr>
        <w:t xml:space="preserve"> </w:t>
      </w:r>
      <w:r w:rsidRPr="006B6FAF">
        <w:rPr>
          <w:lang w:val="en-IE"/>
        </w:rPr>
        <w:t>pursuant</w:t>
      </w:r>
      <w:r w:rsidRPr="006B6FAF">
        <w:rPr>
          <w:spacing w:val="-1"/>
          <w:lang w:val="en-IE"/>
        </w:rPr>
        <w:t xml:space="preserve"> </w:t>
      </w:r>
      <w:r w:rsidRPr="006B6FAF">
        <w:rPr>
          <w:lang w:val="en-IE"/>
        </w:rPr>
        <w:t>to this clause 11.</w:t>
      </w:r>
    </w:p>
    <w:p w14:paraId="1D690192" w14:textId="77777777" w:rsidR="001F099A" w:rsidRPr="006B6FAF" w:rsidRDefault="00EA36F6" w:rsidP="00A85FD8">
      <w:pPr>
        <w:pStyle w:val="ListParagraph"/>
        <w:numPr>
          <w:ilvl w:val="0"/>
          <w:numId w:val="44"/>
        </w:numPr>
        <w:spacing w:before="60" w:after="120" w:line="276" w:lineRule="auto"/>
        <w:ind w:left="1064" w:right="252" w:hanging="588"/>
        <w:rPr>
          <w:lang w:val="en-IE"/>
        </w:rPr>
      </w:pPr>
      <w:r w:rsidRPr="006B6FAF">
        <w:rPr>
          <w:lang w:val="en-IE"/>
        </w:rPr>
        <w:t>Save for clauses 11B, 11C, 11D(4) and 11E, all the obligations on the Contractor in this clause 11 relating to the processing of Personal Data shall apply to the processing of all Confidential Information.</w:t>
      </w:r>
    </w:p>
    <w:p w14:paraId="606E0EBC" w14:textId="77777777" w:rsidR="001F099A" w:rsidRPr="006B6FAF" w:rsidRDefault="001F099A" w:rsidP="00884D01">
      <w:pPr>
        <w:pStyle w:val="BodyText"/>
        <w:spacing w:before="60" w:after="120" w:line="276" w:lineRule="auto"/>
        <w:rPr>
          <w:sz w:val="20"/>
          <w:lang w:val="en-IE"/>
        </w:rPr>
      </w:pPr>
    </w:p>
    <w:p w14:paraId="078E5479" w14:textId="77777777" w:rsidR="001F099A" w:rsidRPr="006B6FAF" w:rsidRDefault="00EA36F6" w:rsidP="00884D01">
      <w:pPr>
        <w:pStyle w:val="BodyText"/>
        <w:spacing w:before="60" w:after="120" w:line="276" w:lineRule="auto"/>
        <w:rPr>
          <w:sz w:val="20"/>
          <w:lang w:val="en-IE"/>
        </w:rPr>
      </w:pPr>
      <w:r w:rsidRPr="006B6FAF">
        <w:rPr>
          <w:noProof/>
          <w:lang w:val="en-IE"/>
        </w:rPr>
        <w:lastRenderedPageBreak/>
        <mc:AlternateContent>
          <mc:Choice Requires="wpg">
            <w:drawing>
              <wp:anchor distT="0" distB="0" distL="0" distR="0" simplePos="0" relativeHeight="251658305" behindDoc="1" locked="0" layoutInCell="1" allowOverlap="1" wp14:anchorId="0409C315" wp14:editId="058DAD7C">
                <wp:simplePos x="0" y="0"/>
                <wp:positionH relativeFrom="page">
                  <wp:posOffset>932992</wp:posOffset>
                </wp:positionH>
                <wp:positionV relativeFrom="paragraph">
                  <wp:posOffset>257899</wp:posOffset>
                </wp:positionV>
                <wp:extent cx="5696585" cy="1966595"/>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6585" cy="1966595"/>
                          <a:chOff x="0" y="0"/>
                          <a:chExt cx="5696585" cy="1966595"/>
                        </a:xfrm>
                      </wpg:grpSpPr>
                      <wps:wsp>
                        <wps:cNvPr id="269" name="Graphic 269"/>
                        <wps:cNvSpPr/>
                        <wps:spPr>
                          <a:xfrm>
                            <a:off x="0" y="0"/>
                            <a:ext cx="2820670" cy="1283970"/>
                          </a:xfrm>
                          <a:custGeom>
                            <a:avLst/>
                            <a:gdLst/>
                            <a:ahLst/>
                            <a:cxnLst/>
                            <a:rect l="l" t="t" r="r" b="b"/>
                            <a:pathLst>
                              <a:path w="2820670" h="1283970">
                                <a:moveTo>
                                  <a:pt x="2820669" y="0"/>
                                </a:moveTo>
                                <a:lnTo>
                                  <a:pt x="0" y="0"/>
                                </a:lnTo>
                                <a:lnTo>
                                  <a:pt x="0" y="1283461"/>
                                </a:lnTo>
                                <a:lnTo>
                                  <a:pt x="2820669" y="1283461"/>
                                </a:lnTo>
                                <a:lnTo>
                                  <a:pt x="2820669" y="0"/>
                                </a:lnTo>
                                <a:close/>
                              </a:path>
                            </a:pathLst>
                          </a:custGeom>
                          <a:solidFill>
                            <a:srgbClr val="CCCCCC"/>
                          </a:solidFill>
                        </wps:spPr>
                        <wps:bodyPr wrap="square" lIns="0" tIns="0" rIns="0" bIns="0" rtlCol="0">
                          <a:prstTxWarp prst="textNoShape">
                            <a:avLst/>
                          </a:prstTxWarp>
                          <a:noAutofit/>
                        </wps:bodyPr>
                      </wps:wsp>
                      <wps:wsp>
                        <wps:cNvPr id="270" name="Graphic 270"/>
                        <wps:cNvSpPr/>
                        <wps:spPr>
                          <a:xfrm>
                            <a:off x="60960" y="895465"/>
                            <a:ext cx="1810385" cy="1270"/>
                          </a:xfrm>
                          <a:custGeom>
                            <a:avLst/>
                            <a:gdLst/>
                            <a:ahLst/>
                            <a:cxnLst/>
                            <a:rect l="l" t="t" r="r" b="b"/>
                            <a:pathLst>
                              <a:path w="1810385">
                                <a:moveTo>
                                  <a:pt x="0" y="0"/>
                                </a:moveTo>
                                <a:lnTo>
                                  <a:pt x="1810098" y="0"/>
                                </a:lnTo>
                              </a:path>
                            </a:pathLst>
                          </a:custGeom>
                          <a:ln w="9104">
                            <a:solidFill>
                              <a:srgbClr val="000000"/>
                            </a:solidFill>
                            <a:prstDash val="solid"/>
                          </a:ln>
                        </wps:spPr>
                        <wps:bodyPr wrap="square" lIns="0" tIns="0" rIns="0" bIns="0" rtlCol="0">
                          <a:prstTxWarp prst="textNoShape">
                            <a:avLst/>
                          </a:prstTxWarp>
                          <a:noAutofit/>
                        </wps:bodyPr>
                      </wps:wsp>
                      <wps:wsp>
                        <wps:cNvPr id="271" name="Graphic 271"/>
                        <wps:cNvSpPr/>
                        <wps:spPr>
                          <a:xfrm>
                            <a:off x="2841955" y="0"/>
                            <a:ext cx="2827020" cy="1283970"/>
                          </a:xfrm>
                          <a:custGeom>
                            <a:avLst/>
                            <a:gdLst/>
                            <a:ahLst/>
                            <a:cxnLst/>
                            <a:rect l="l" t="t" r="r" b="b"/>
                            <a:pathLst>
                              <a:path w="2827020" h="1283970">
                                <a:moveTo>
                                  <a:pt x="2826766" y="0"/>
                                </a:moveTo>
                                <a:lnTo>
                                  <a:pt x="0" y="0"/>
                                </a:lnTo>
                                <a:lnTo>
                                  <a:pt x="0" y="1283461"/>
                                </a:lnTo>
                                <a:lnTo>
                                  <a:pt x="2826766" y="1283461"/>
                                </a:lnTo>
                                <a:lnTo>
                                  <a:pt x="2826766" y="0"/>
                                </a:lnTo>
                                <a:close/>
                              </a:path>
                            </a:pathLst>
                          </a:custGeom>
                          <a:solidFill>
                            <a:srgbClr val="CCCCCC"/>
                          </a:solidFill>
                        </wps:spPr>
                        <wps:bodyPr wrap="square" lIns="0" tIns="0" rIns="0" bIns="0" rtlCol="0">
                          <a:prstTxWarp prst="textNoShape">
                            <a:avLst/>
                          </a:prstTxWarp>
                          <a:noAutofit/>
                        </wps:bodyPr>
                      </wps:wsp>
                      <wps:wsp>
                        <wps:cNvPr id="272" name="Graphic 272"/>
                        <wps:cNvSpPr/>
                        <wps:spPr>
                          <a:xfrm>
                            <a:off x="2899867" y="849745"/>
                            <a:ext cx="1950720" cy="1270"/>
                          </a:xfrm>
                          <a:custGeom>
                            <a:avLst/>
                            <a:gdLst/>
                            <a:ahLst/>
                            <a:cxnLst/>
                            <a:rect l="l" t="t" r="r" b="b"/>
                            <a:pathLst>
                              <a:path w="1950720">
                                <a:moveTo>
                                  <a:pt x="0" y="0"/>
                                </a:moveTo>
                                <a:lnTo>
                                  <a:pt x="1950580" y="0"/>
                                </a:lnTo>
                              </a:path>
                            </a:pathLst>
                          </a:custGeom>
                          <a:ln w="9104">
                            <a:solidFill>
                              <a:srgbClr val="000000"/>
                            </a:solidFill>
                            <a:prstDash val="solid"/>
                          </a:ln>
                        </wps:spPr>
                        <wps:bodyPr wrap="square" lIns="0" tIns="0" rIns="0" bIns="0" rtlCol="0">
                          <a:prstTxWarp prst="textNoShape">
                            <a:avLst/>
                          </a:prstTxWarp>
                          <a:noAutofit/>
                        </wps:bodyPr>
                      </wps:wsp>
                      <wps:wsp>
                        <wps:cNvPr id="273" name="Graphic 273"/>
                        <wps:cNvSpPr/>
                        <wps:spPr>
                          <a:xfrm>
                            <a:off x="0" y="1304746"/>
                            <a:ext cx="5696585" cy="662305"/>
                          </a:xfrm>
                          <a:custGeom>
                            <a:avLst/>
                            <a:gdLst/>
                            <a:ahLst/>
                            <a:cxnLst/>
                            <a:rect l="l" t="t" r="r" b="b"/>
                            <a:pathLst>
                              <a:path w="5696585" h="662305">
                                <a:moveTo>
                                  <a:pt x="2835910" y="0"/>
                                </a:moveTo>
                                <a:lnTo>
                                  <a:pt x="0" y="0"/>
                                </a:lnTo>
                                <a:lnTo>
                                  <a:pt x="0" y="661720"/>
                                </a:lnTo>
                                <a:lnTo>
                                  <a:pt x="2835910" y="661720"/>
                                </a:lnTo>
                                <a:lnTo>
                                  <a:pt x="2835910" y="0"/>
                                </a:lnTo>
                                <a:close/>
                              </a:path>
                              <a:path w="5696585" h="662305">
                                <a:moveTo>
                                  <a:pt x="5696153" y="0"/>
                                </a:moveTo>
                                <a:lnTo>
                                  <a:pt x="2854147" y="0"/>
                                </a:lnTo>
                                <a:lnTo>
                                  <a:pt x="2854147" y="661720"/>
                                </a:lnTo>
                                <a:lnTo>
                                  <a:pt x="5696153" y="661720"/>
                                </a:lnTo>
                                <a:lnTo>
                                  <a:pt x="5696153" y="0"/>
                                </a:lnTo>
                                <a:close/>
                              </a:path>
                            </a:pathLst>
                          </a:custGeom>
                          <a:solidFill>
                            <a:srgbClr val="CCCCCC"/>
                          </a:solidFill>
                        </wps:spPr>
                        <wps:bodyPr wrap="square" lIns="0" tIns="0" rIns="0" bIns="0" rtlCol="0">
                          <a:prstTxWarp prst="textNoShape">
                            <a:avLst/>
                          </a:prstTxWarp>
                          <a:noAutofit/>
                        </wps:bodyPr>
                      </wps:wsp>
                      <wps:wsp>
                        <wps:cNvPr id="274" name="Textbox 274"/>
                        <wps:cNvSpPr txBox="1"/>
                        <wps:spPr>
                          <a:xfrm>
                            <a:off x="2915107" y="1334008"/>
                            <a:ext cx="469900" cy="140335"/>
                          </a:xfrm>
                          <a:prstGeom prst="rect">
                            <a:avLst/>
                          </a:prstGeom>
                        </wps:spPr>
                        <wps:txbx>
                          <w:txbxContent>
                            <w:p w14:paraId="3FF5F85C" w14:textId="77777777" w:rsidR="001F099A" w:rsidRDefault="00EA36F6">
                              <w:pPr>
                                <w:spacing w:line="221" w:lineRule="exact"/>
                              </w:pPr>
                              <w:r>
                                <w:rPr>
                                  <w:spacing w:val="-2"/>
                                </w:rPr>
                                <w:t>Witness</w:t>
                              </w:r>
                            </w:p>
                          </w:txbxContent>
                        </wps:txbx>
                        <wps:bodyPr wrap="square" lIns="0" tIns="0" rIns="0" bIns="0" rtlCol="0">
                          <a:noAutofit/>
                        </wps:bodyPr>
                      </wps:wsp>
                      <wps:wsp>
                        <wps:cNvPr id="275" name="Textbox 275"/>
                        <wps:cNvSpPr txBox="1"/>
                        <wps:spPr>
                          <a:xfrm>
                            <a:off x="60960" y="1041146"/>
                            <a:ext cx="1828800" cy="433070"/>
                          </a:xfrm>
                          <a:prstGeom prst="rect">
                            <a:avLst/>
                          </a:prstGeom>
                        </wps:spPr>
                        <wps:txbx>
                          <w:txbxContent>
                            <w:p w14:paraId="40A96573" w14:textId="77777777" w:rsidR="001F099A" w:rsidRDefault="00EA36F6">
                              <w:pPr>
                                <w:spacing w:line="225" w:lineRule="exact"/>
                              </w:pPr>
                              <w:r>
                                <w:t>(being</w:t>
                              </w:r>
                              <w:r>
                                <w:rPr>
                                  <w:spacing w:val="-4"/>
                                </w:rPr>
                                <w:t xml:space="preserve"> </w:t>
                              </w:r>
                              <w:r>
                                <w:t>a</w:t>
                              </w:r>
                              <w:r>
                                <w:rPr>
                                  <w:spacing w:val="-4"/>
                                </w:rPr>
                                <w:t xml:space="preserve"> </w:t>
                              </w:r>
                              <w:r>
                                <w:t>duly</w:t>
                              </w:r>
                              <w:r>
                                <w:rPr>
                                  <w:spacing w:val="-4"/>
                                </w:rPr>
                                <w:t xml:space="preserve"> </w:t>
                              </w:r>
                              <w:proofErr w:type="spellStart"/>
                              <w:r>
                                <w:t>authorised</w:t>
                              </w:r>
                              <w:proofErr w:type="spellEnd"/>
                              <w:r>
                                <w:rPr>
                                  <w:spacing w:val="-5"/>
                                </w:rPr>
                                <w:t xml:space="preserve"> </w:t>
                              </w:r>
                              <w:r>
                                <w:rPr>
                                  <w:spacing w:val="-2"/>
                                </w:rPr>
                                <w:t>officer)</w:t>
                              </w:r>
                            </w:p>
                            <w:p w14:paraId="3DA5D4C7" w14:textId="77777777" w:rsidR="001F099A" w:rsidRDefault="00EA36F6">
                              <w:pPr>
                                <w:spacing w:before="192" w:line="265" w:lineRule="exact"/>
                              </w:pPr>
                              <w:r>
                                <w:rPr>
                                  <w:spacing w:val="-2"/>
                                </w:rPr>
                                <w:t>Witness</w:t>
                              </w:r>
                            </w:p>
                          </w:txbxContent>
                        </wps:txbx>
                        <wps:bodyPr wrap="square" lIns="0" tIns="0" rIns="0" bIns="0" rtlCol="0">
                          <a:noAutofit/>
                        </wps:bodyPr>
                      </wps:wsp>
                      <wps:wsp>
                        <wps:cNvPr id="276" name="Textbox 276"/>
                        <wps:cNvSpPr txBox="1"/>
                        <wps:spPr>
                          <a:xfrm>
                            <a:off x="2899867" y="28828"/>
                            <a:ext cx="2463165" cy="140335"/>
                          </a:xfrm>
                          <a:prstGeom prst="rect">
                            <a:avLst/>
                          </a:prstGeom>
                        </wps:spPr>
                        <wps:txbx>
                          <w:txbxContent>
                            <w:p w14:paraId="507E5243" w14:textId="77777777" w:rsidR="001F099A" w:rsidRDefault="00EA36F6">
                              <w:pPr>
                                <w:spacing w:line="221"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Contractor</w:t>
                              </w:r>
                            </w:p>
                          </w:txbxContent>
                        </wps:txbx>
                        <wps:bodyPr wrap="square" lIns="0" tIns="0" rIns="0" bIns="0" rtlCol="0">
                          <a:noAutofit/>
                        </wps:bodyPr>
                      </wps:wsp>
                      <wps:wsp>
                        <wps:cNvPr id="277" name="Textbox 277"/>
                        <wps:cNvSpPr txBox="1"/>
                        <wps:spPr>
                          <a:xfrm>
                            <a:off x="60960" y="28828"/>
                            <a:ext cx="2514600" cy="335280"/>
                          </a:xfrm>
                          <a:prstGeom prst="rect">
                            <a:avLst/>
                          </a:prstGeom>
                        </wps:spPr>
                        <wps:txbx>
                          <w:txbxContent>
                            <w:p w14:paraId="7F14086D" w14:textId="77777777" w:rsidR="001F099A" w:rsidRDefault="00EA36F6">
                              <w:pPr>
                                <w:spacing w:line="225"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1"/>
                                </w:rPr>
                                <w:t xml:space="preserve"> </w:t>
                              </w:r>
                              <w:r>
                                <w:rPr>
                                  <w:spacing w:val="-2"/>
                                </w:rPr>
                                <w:t>Contracting</w:t>
                              </w:r>
                            </w:p>
                            <w:p w14:paraId="3E944299" w14:textId="77777777" w:rsidR="001F099A" w:rsidRDefault="00EA36F6">
                              <w:pPr>
                                <w:spacing w:before="38" w:line="265" w:lineRule="exact"/>
                              </w:pPr>
                              <w:r>
                                <w:rPr>
                                  <w:spacing w:val="-2"/>
                                </w:rPr>
                                <w:t>Authority</w:t>
                              </w:r>
                            </w:p>
                          </w:txbxContent>
                        </wps:txbx>
                        <wps:bodyPr wrap="square" lIns="0" tIns="0" rIns="0" bIns="0" rtlCol="0">
                          <a:noAutofit/>
                        </wps:bodyPr>
                      </wps:wsp>
                    </wpg:wgp>
                  </a:graphicData>
                </a:graphic>
              </wp:anchor>
            </w:drawing>
          </mc:Choice>
          <mc:Fallback>
            <w:pict>
              <v:group w14:anchorId="0409C315" id="Group 268" o:spid="_x0000_s1261" style="position:absolute;margin-left:73.45pt;margin-top:20.3pt;width:448.55pt;height:154.85pt;z-index:-251658175;mso-wrap-distance-left:0;mso-wrap-distance-right:0;mso-position-horizontal-relative:page;mso-position-vertical-relative:text" coordsize="56965,1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">
                <v:shape id="Graphic 269" o:spid="_x0000_s1262" style="position:absolute;width:28206;height:12839;visibility:visible;mso-wrap-style:square;v-text-anchor:top" coordsize="2820670,128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" path="m2820669,l,,,1283461r2820669,l2820669,xe" fillcolor="#ccc" stroked="f">
                  <v:path arrowok="t"/>
                </v:shape>
                <v:shape id="Graphic 270" o:spid="_x0000_s1263" style="position:absolute;left:609;top:8954;width:18104;height:13;visibility:visible;mso-wrap-style:square;v-text-anchor:top" coordsize="1810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" path="m,l1810098,e" filled="f" strokeweight=".25289mm">
                  <v:path arrowok="t"/>
                </v:shape>
                <v:shape id="Graphic 271" o:spid="_x0000_s1264" style="position:absolute;left:28419;width:28270;height:12839;visibility:visible;mso-wrap-style:square;v-text-anchor:top" coordsize="2827020,128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" path="m2826766,l,,,1283461r2826766,l2826766,xe" fillcolor="#ccc" stroked="f">
                  <v:path arrowok="t"/>
                </v:shape>
                <v:shape id="Graphic 272" o:spid="_x0000_s1265" style="position:absolute;left:28998;top:8497;width:19507;height:13;visibility:visible;mso-wrap-style:square;v-text-anchor:top" coordsize="1950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" path="m,l1950580,e" filled="f" strokeweight=".25289mm">
                  <v:path arrowok="t"/>
                </v:shape>
                <v:shape id="Graphic 273" o:spid="_x0000_s1266" style="position:absolute;top:13047;width:56965;height:6623;visibility:visible;mso-wrap-style:square;v-text-anchor:top" coordsize="569658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" path="m2835910,l,,,661720r2835910,l2835910,xem5696153,l2854147,r,661720l5696153,661720,5696153,xe" fillcolor="#ccc" stroked="f">
                  <v:path arrowok="t"/>
                </v:shape>
                <v:shape id="Textbox 274" o:spid="_x0000_s1267" type="#_x0000_t202" style="position:absolute;left:29151;top:13340;width:469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3FF5F85C" w14:textId="77777777" w:rsidR="001F099A" w:rsidRDefault="00EA36F6">
                        <w:pPr>
                          <w:spacing w:line="221" w:lineRule="exact"/>
                        </w:pPr>
                        <w:r>
                          <w:rPr>
                            <w:spacing w:val="-2"/>
                          </w:rPr>
                          <w:t>Witness</w:t>
                        </w:r>
                      </w:p>
                    </w:txbxContent>
                  </v:textbox>
                </v:shape>
                <v:shape id="Textbox 275" o:spid="_x0000_s1268" type="#_x0000_t202" style="position:absolute;left:609;top:10411;width:18288;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40A96573" w14:textId="77777777" w:rsidR="001F099A" w:rsidRDefault="00EA36F6">
                        <w:pPr>
                          <w:spacing w:line="225" w:lineRule="exact"/>
                        </w:pPr>
                        <w:r>
                          <w:t>(being</w:t>
                        </w:r>
                        <w:r>
                          <w:rPr>
                            <w:spacing w:val="-4"/>
                          </w:rPr>
                          <w:t xml:space="preserve"> </w:t>
                        </w:r>
                        <w:r>
                          <w:t>a</w:t>
                        </w:r>
                        <w:r>
                          <w:rPr>
                            <w:spacing w:val="-4"/>
                          </w:rPr>
                          <w:t xml:space="preserve"> </w:t>
                        </w:r>
                        <w:r>
                          <w:t>duly</w:t>
                        </w:r>
                        <w:r>
                          <w:rPr>
                            <w:spacing w:val="-4"/>
                          </w:rPr>
                          <w:t xml:space="preserve"> </w:t>
                        </w:r>
                        <w:proofErr w:type="spellStart"/>
                        <w:r>
                          <w:t>authorised</w:t>
                        </w:r>
                        <w:proofErr w:type="spellEnd"/>
                        <w:r>
                          <w:rPr>
                            <w:spacing w:val="-5"/>
                          </w:rPr>
                          <w:t xml:space="preserve"> </w:t>
                        </w:r>
                        <w:r>
                          <w:rPr>
                            <w:spacing w:val="-2"/>
                          </w:rPr>
                          <w:t>officer)</w:t>
                        </w:r>
                      </w:p>
                      <w:p w14:paraId="3DA5D4C7" w14:textId="77777777" w:rsidR="001F099A" w:rsidRDefault="00EA36F6">
                        <w:pPr>
                          <w:spacing w:before="192" w:line="265" w:lineRule="exact"/>
                        </w:pPr>
                        <w:r>
                          <w:rPr>
                            <w:spacing w:val="-2"/>
                          </w:rPr>
                          <w:t>Witness</w:t>
                        </w:r>
                      </w:p>
                    </w:txbxContent>
                  </v:textbox>
                </v:shape>
                <v:shape id="Textbox 276" o:spid="_x0000_s1269" type="#_x0000_t202" style="position:absolute;left:28998;top:288;width:2463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507E5243" w14:textId="77777777" w:rsidR="001F099A" w:rsidRDefault="00EA36F6">
                        <w:pPr>
                          <w:spacing w:line="221"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3"/>
                          </w:rPr>
                          <w:t xml:space="preserve"> </w:t>
                        </w:r>
                        <w:r>
                          <w:rPr>
                            <w:spacing w:val="-2"/>
                          </w:rPr>
                          <w:t>Contractor</w:t>
                        </w:r>
                      </w:p>
                    </w:txbxContent>
                  </v:textbox>
                </v:shape>
                <v:shape id="Textbox 277" o:spid="_x0000_s1270" type="#_x0000_t202" style="position:absolute;left:609;top:288;width:25146;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7F14086D" w14:textId="77777777" w:rsidR="001F099A" w:rsidRDefault="00EA36F6">
                        <w:pPr>
                          <w:spacing w:line="225" w:lineRule="exact"/>
                        </w:pPr>
                        <w:r>
                          <w:t>SIGNED</w:t>
                        </w:r>
                        <w:r>
                          <w:rPr>
                            <w:spacing w:val="-6"/>
                          </w:rPr>
                          <w:t xml:space="preserve"> </w:t>
                        </w:r>
                        <w:r>
                          <w:t>for</w:t>
                        </w:r>
                        <w:r>
                          <w:rPr>
                            <w:spacing w:val="-4"/>
                          </w:rPr>
                          <w:t xml:space="preserve"> </w:t>
                        </w:r>
                        <w:r>
                          <w:t>and</w:t>
                        </w:r>
                        <w:r>
                          <w:rPr>
                            <w:spacing w:val="-5"/>
                          </w:rPr>
                          <w:t xml:space="preserve"> </w:t>
                        </w:r>
                        <w:r>
                          <w:t>on</w:t>
                        </w:r>
                        <w:r>
                          <w:rPr>
                            <w:spacing w:val="-1"/>
                          </w:rPr>
                          <w:t xml:space="preserve"> </w:t>
                        </w:r>
                        <w:r>
                          <w:t>behalf</w:t>
                        </w:r>
                        <w:r>
                          <w:rPr>
                            <w:spacing w:val="-4"/>
                          </w:rPr>
                          <w:t xml:space="preserve"> </w:t>
                        </w:r>
                        <w:r>
                          <w:t>of</w:t>
                        </w:r>
                        <w:r>
                          <w:rPr>
                            <w:spacing w:val="-4"/>
                          </w:rPr>
                          <w:t xml:space="preserve"> </w:t>
                        </w:r>
                        <w:r>
                          <w:t>the</w:t>
                        </w:r>
                        <w:r>
                          <w:rPr>
                            <w:spacing w:val="-1"/>
                          </w:rPr>
                          <w:t xml:space="preserve"> </w:t>
                        </w:r>
                        <w:r>
                          <w:rPr>
                            <w:spacing w:val="-2"/>
                          </w:rPr>
                          <w:t>Contracting</w:t>
                        </w:r>
                      </w:p>
                      <w:p w14:paraId="3E944299" w14:textId="77777777" w:rsidR="001F099A" w:rsidRDefault="00EA36F6">
                        <w:pPr>
                          <w:spacing w:before="38" w:line="265" w:lineRule="exact"/>
                        </w:pPr>
                        <w:r>
                          <w:rPr>
                            <w:spacing w:val="-2"/>
                          </w:rPr>
                          <w:t>Authority</w:t>
                        </w:r>
                      </w:p>
                    </w:txbxContent>
                  </v:textbox>
                </v:shape>
                <w10:wrap type="topAndBottom" anchorx="page"/>
              </v:group>
            </w:pict>
          </mc:Fallback>
        </mc:AlternateContent>
      </w:r>
    </w:p>
    <w:p w14:paraId="6B39B81B" w14:textId="77777777" w:rsidR="007E7BB7" w:rsidRPr="006B6FAF" w:rsidRDefault="007E7BB7">
      <w:pPr>
        <w:rPr>
          <w:b/>
          <w:color w:val="333399"/>
          <w:sz w:val="32"/>
          <w:szCs w:val="32"/>
          <w:lang w:val="en-IE"/>
        </w:rPr>
      </w:pPr>
      <w:r w:rsidRPr="006B6FAF">
        <w:rPr>
          <w:lang w:val="en-IE"/>
        </w:rPr>
        <w:br w:type="page"/>
      </w:r>
    </w:p>
    <w:p w14:paraId="39DAB02B" w14:textId="366F69C7" w:rsidR="001F099A" w:rsidRPr="006B6FAF" w:rsidRDefault="00EA36F6" w:rsidP="00395B38">
      <w:pPr>
        <w:pStyle w:val="Heading2"/>
        <w:rPr>
          <w:lang w:val="en-IE"/>
        </w:rPr>
      </w:pPr>
      <w:r w:rsidRPr="006B6FAF">
        <w:rPr>
          <w:lang w:val="en-IE"/>
        </w:rPr>
        <w:lastRenderedPageBreak/>
        <w:t>Schedule</w:t>
      </w:r>
      <w:r w:rsidRPr="006B6FAF">
        <w:rPr>
          <w:spacing w:val="-10"/>
          <w:lang w:val="en-IE"/>
        </w:rPr>
        <w:t xml:space="preserve"> </w:t>
      </w:r>
      <w:r w:rsidRPr="006B6FAF">
        <w:rPr>
          <w:lang w:val="en-IE"/>
        </w:rPr>
        <w:t>A</w:t>
      </w:r>
      <w:r w:rsidRPr="006B6FAF">
        <w:rPr>
          <w:spacing w:val="-7"/>
          <w:lang w:val="en-IE"/>
        </w:rPr>
        <w:t xml:space="preserve"> </w:t>
      </w:r>
      <w:r w:rsidRPr="006B6FAF">
        <w:rPr>
          <w:lang w:val="en-IE"/>
        </w:rPr>
        <w:t>to</w:t>
      </w:r>
      <w:r w:rsidRPr="006B6FAF">
        <w:rPr>
          <w:spacing w:val="-8"/>
          <w:lang w:val="en-IE"/>
        </w:rPr>
        <w:t xml:space="preserve"> </w:t>
      </w:r>
      <w:r w:rsidRPr="006B6FAF">
        <w:rPr>
          <w:lang w:val="en-IE"/>
        </w:rPr>
        <w:t>the</w:t>
      </w:r>
      <w:r w:rsidRPr="006B6FAF">
        <w:rPr>
          <w:spacing w:val="-7"/>
          <w:lang w:val="en-IE"/>
        </w:rPr>
        <w:t xml:space="preserve"> </w:t>
      </w:r>
      <w:r w:rsidRPr="006B6FAF">
        <w:rPr>
          <w:lang w:val="en-IE"/>
        </w:rPr>
        <w:t>Confidentiality</w:t>
      </w:r>
      <w:r w:rsidRPr="006B6FAF">
        <w:rPr>
          <w:spacing w:val="-7"/>
          <w:lang w:val="en-IE"/>
        </w:rPr>
        <w:t xml:space="preserve"> </w:t>
      </w:r>
      <w:r w:rsidRPr="006B6FAF">
        <w:rPr>
          <w:lang w:val="en-IE"/>
        </w:rPr>
        <w:t>Agreement:</w:t>
      </w:r>
      <w:r w:rsidRPr="006B6FAF">
        <w:rPr>
          <w:spacing w:val="-1"/>
          <w:lang w:val="en-IE"/>
        </w:rPr>
        <w:t xml:space="preserve"> </w:t>
      </w:r>
      <w:r w:rsidRPr="006B6FAF">
        <w:rPr>
          <w:lang w:val="en-IE"/>
        </w:rPr>
        <w:t>Data</w:t>
      </w:r>
      <w:r w:rsidRPr="006B6FAF">
        <w:rPr>
          <w:spacing w:val="-8"/>
          <w:lang w:val="en-IE"/>
        </w:rPr>
        <w:t xml:space="preserve"> </w:t>
      </w:r>
      <w:r w:rsidRPr="006B6FAF">
        <w:rPr>
          <w:spacing w:val="-2"/>
          <w:lang w:val="en-IE"/>
        </w:rPr>
        <w:t>Protection</w:t>
      </w:r>
    </w:p>
    <w:p w14:paraId="15A52330" w14:textId="77777777" w:rsidR="001F099A" w:rsidRPr="006B6FAF" w:rsidRDefault="00EA36F6" w:rsidP="00884D01">
      <w:pPr>
        <w:pStyle w:val="BodyText"/>
        <w:spacing w:before="60" w:after="120" w:line="276" w:lineRule="auto"/>
        <w:rPr>
          <w:b/>
          <w:sz w:val="4"/>
          <w:lang w:val="en-IE"/>
        </w:rPr>
      </w:pPr>
      <w:r w:rsidRPr="006B6FAF">
        <w:rPr>
          <w:noProof/>
          <w:lang w:val="en-IE"/>
        </w:rPr>
        <mc:AlternateContent>
          <mc:Choice Requires="wps">
            <w:drawing>
              <wp:anchor distT="0" distB="0" distL="0" distR="0" simplePos="0" relativeHeight="251658306" behindDoc="1" locked="0" layoutInCell="1" allowOverlap="1" wp14:anchorId="27453202" wp14:editId="249C46E7">
                <wp:simplePos x="0" y="0"/>
                <wp:positionH relativeFrom="page">
                  <wp:posOffset>896416</wp:posOffset>
                </wp:positionH>
                <wp:positionV relativeFrom="paragraph">
                  <wp:posOffset>49514</wp:posOffset>
                </wp:positionV>
                <wp:extent cx="5769610" cy="2794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E071C6E">
              <v:shape id="Graphic 278" style="position:absolute;margin-left:70.6pt;margin-top:3.9pt;width:454.3pt;height:2.2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4C617339">
                <v:path arrowok="t"/>
                <w10:wrap type="topAndBottom" anchorx="page"/>
              </v:shape>
            </w:pict>
          </mc:Fallback>
        </mc:AlternateContent>
      </w:r>
    </w:p>
    <w:p w14:paraId="7B439970" w14:textId="77777777" w:rsidR="001F099A" w:rsidRPr="006B6FAF" w:rsidRDefault="001F099A" w:rsidP="00884D01">
      <w:pPr>
        <w:pStyle w:val="BodyText"/>
        <w:spacing w:before="60" w:after="120" w:line="276" w:lineRule="auto"/>
        <w:rPr>
          <w:b/>
          <w:lang w:val="en-IE"/>
        </w:rPr>
      </w:pPr>
    </w:p>
    <w:p w14:paraId="6B6255F2" w14:textId="77777777" w:rsidR="001F099A" w:rsidRPr="006B6FAF" w:rsidRDefault="00EA36F6" w:rsidP="00884D01">
      <w:pPr>
        <w:spacing w:before="60" w:after="120" w:line="276" w:lineRule="auto"/>
        <w:ind w:left="188"/>
        <w:rPr>
          <w:i/>
          <w:lang w:val="en-IE"/>
        </w:rPr>
      </w:pPr>
      <w:r w:rsidRPr="006B6FAF">
        <w:rPr>
          <w:i/>
          <w:u w:val="single"/>
          <w:lang w:val="en-IE"/>
        </w:rPr>
        <w:t>[complete</w:t>
      </w:r>
      <w:r w:rsidRPr="006B6FAF">
        <w:rPr>
          <w:i/>
          <w:spacing w:val="-7"/>
          <w:u w:val="single"/>
          <w:lang w:val="en-IE"/>
        </w:rPr>
        <w:t xml:space="preserve"> </w:t>
      </w:r>
      <w:r w:rsidRPr="006B6FAF">
        <w:rPr>
          <w:i/>
          <w:u w:val="single"/>
          <w:lang w:val="en-IE"/>
        </w:rPr>
        <w:t>when</w:t>
      </w:r>
      <w:r w:rsidRPr="006B6FAF">
        <w:rPr>
          <w:i/>
          <w:spacing w:val="-6"/>
          <w:u w:val="single"/>
          <w:lang w:val="en-IE"/>
        </w:rPr>
        <w:t xml:space="preserve"> </w:t>
      </w:r>
      <w:r w:rsidRPr="006B6FAF">
        <w:rPr>
          <w:i/>
          <w:u w:val="single"/>
          <w:lang w:val="en-IE"/>
        </w:rPr>
        <w:t>completing</w:t>
      </w:r>
      <w:r w:rsidRPr="006B6FAF">
        <w:rPr>
          <w:i/>
          <w:spacing w:val="-5"/>
          <w:u w:val="single"/>
          <w:lang w:val="en-IE"/>
        </w:rPr>
        <w:t xml:space="preserve"> </w:t>
      </w:r>
      <w:r w:rsidRPr="006B6FAF">
        <w:rPr>
          <w:i/>
          <w:u w:val="single"/>
          <w:lang w:val="en-IE"/>
        </w:rPr>
        <w:t>the</w:t>
      </w:r>
      <w:r w:rsidRPr="006B6FAF">
        <w:rPr>
          <w:i/>
          <w:spacing w:val="-7"/>
          <w:u w:val="single"/>
          <w:lang w:val="en-IE"/>
        </w:rPr>
        <w:t xml:space="preserve"> </w:t>
      </w:r>
      <w:r w:rsidRPr="006B6FAF">
        <w:rPr>
          <w:i/>
          <w:u w:val="single"/>
          <w:lang w:val="en-IE"/>
        </w:rPr>
        <w:t>confidentiality</w:t>
      </w:r>
      <w:r w:rsidRPr="006B6FAF">
        <w:rPr>
          <w:i/>
          <w:spacing w:val="-4"/>
          <w:u w:val="single"/>
          <w:lang w:val="en-IE"/>
        </w:rPr>
        <w:t xml:space="preserve"> </w:t>
      </w:r>
      <w:r w:rsidRPr="006B6FAF">
        <w:rPr>
          <w:i/>
          <w:spacing w:val="-2"/>
          <w:u w:val="single"/>
          <w:lang w:val="en-IE"/>
        </w:rPr>
        <w:t>agreement]</w:t>
      </w:r>
    </w:p>
    <w:p w14:paraId="36881349" w14:textId="77777777" w:rsidR="001F099A" w:rsidRPr="006B6FAF" w:rsidRDefault="00EA36F6" w:rsidP="00884D01">
      <w:pPr>
        <w:pStyle w:val="BodyText"/>
        <w:spacing w:before="60" w:after="120" w:line="276" w:lineRule="auto"/>
        <w:ind w:left="140"/>
        <w:rPr>
          <w:lang w:val="en-IE"/>
        </w:rPr>
      </w:pPr>
      <w:r w:rsidRPr="006B6FAF">
        <w:rPr>
          <w:u w:val="single"/>
          <w:lang w:val="en-IE"/>
        </w:rPr>
        <w:t>Processing,</w:t>
      </w:r>
      <w:r w:rsidRPr="006B6FAF">
        <w:rPr>
          <w:spacing w:val="-6"/>
          <w:u w:val="single"/>
          <w:lang w:val="en-IE"/>
        </w:rPr>
        <w:t xml:space="preserve"> </w:t>
      </w:r>
      <w:r w:rsidRPr="006B6FAF">
        <w:rPr>
          <w:u w:val="single"/>
          <w:lang w:val="en-IE"/>
        </w:rPr>
        <w:t>Personal</w:t>
      </w:r>
      <w:r w:rsidRPr="006B6FAF">
        <w:rPr>
          <w:spacing w:val="-6"/>
          <w:u w:val="single"/>
          <w:lang w:val="en-IE"/>
        </w:rPr>
        <w:t xml:space="preserve"> </w:t>
      </w:r>
      <w:r w:rsidRPr="006B6FAF">
        <w:rPr>
          <w:u w:val="single"/>
          <w:lang w:val="en-IE"/>
        </w:rPr>
        <w:t>Data</w:t>
      </w:r>
      <w:r w:rsidRPr="006B6FAF">
        <w:rPr>
          <w:spacing w:val="-7"/>
          <w:u w:val="single"/>
          <w:lang w:val="en-IE"/>
        </w:rPr>
        <w:t xml:space="preserve"> </w:t>
      </w:r>
      <w:r w:rsidRPr="006B6FAF">
        <w:rPr>
          <w:u w:val="single"/>
          <w:lang w:val="en-IE"/>
        </w:rPr>
        <w:t>and</w:t>
      </w:r>
      <w:r w:rsidRPr="006B6FAF">
        <w:rPr>
          <w:spacing w:val="-8"/>
          <w:u w:val="single"/>
          <w:lang w:val="en-IE"/>
        </w:rPr>
        <w:t xml:space="preserve"> </w:t>
      </w:r>
      <w:r w:rsidRPr="006B6FAF">
        <w:rPr>
          <w:u w:val="single"/>
          <w:lang w:val="en-IE"/>
        </w:rPr>
        <w:t>Data</w:t>
      </w:r>
      <w:r w:rsidRPr="006B6FAF">
        <w:rPr>
          <w:spacing w:val="-7"/>
          <w:u w:val="single"/>
          <w:lang w:val="en-IE"/>
        </w:rPr>
        <w:t xml:space="preserve"> </w:t>
      </w:r>
      <w:r w:rsidRPr="006B6FAF">
        <w:rPr>
          <w:spacing w:val="-2"/>
          <w:u w:val="single"/>
          <w:lang w:val="en-IE"/>
        </w:rPr>
        <w:t>Subjects</w:t>
      </w:r>
    </w:p>
    <w:p w14:paraId="1D58A06D" w14:textId="77777777" w:rsidR="001F099A" w:rsidRPr="006B6FAF" w:rsidRDefault="00EA36F6" w:rsidP="00884D01">
      <w:pPr>
        <w:pStyle w:val="ListParagraph"/>
        <w:numPr>
          <w:ilvl w:val="0"/>
          <w:numId w:val="1"/>
        </w:numPr>
        <w:tabs>
          <w:tab w:val="left" w:pos="859"/>
        </w:tabs>
        <w:spacing w:before="60" w:after="120" w:line="276" w:lineRule="auto"/>
        <w:ind w:left="859" w:hanging="359"/>
        <w:rPr>
          <w:lang w:val="en-IE"/>
        </w:rPr>
      </w:pPr>
      <w:r w:rsidRPr="006B6FAF">
        <w:rPr>
          <w:lang w:val="en-IE"/>
        </w:rPr>
        <w:t>Processing</w:t>
      </w:r>
      <w:r w:rsidRPr="006B6FAF">
        <w:rPr>
          <w:spacing w:val="-5"/>
          <w:lang w:val="en-IE"/>
        </w:rPr>
        <w:t xml:space="preserve"> </w:t>
      </w:r>
      <w:r w:rsidRPr="006B6FAF">
        <w:rPr>
          <w:lang w:val="en-IE"/>
        </w:rPr>
        <w:t>by</w:t>
      </w:r>
      <w:r w:rsidRPr="006B6FAF">
        <w:rPr>
          <w:spacing w:val="-5"/>
          <w:lang w:val="en-IE"/>
        </w:rPr>
        <w:t xml:space="preserve"> </w:t>
      </w:r>
      <w:r w:rsidRPr="006B6FAF">
        <w:rPr>
          <w:lang w:val="en-IE"/>
        </w:rPr>
        <w:t>the</w:t>
      </w:r>
      <w:r w:rsidRPr="006B6FAF">
        <w:rPr>
          <w:spacing w:val="-4"/>
          <w:lang w:val="en-IE"/>
        </w:rPr>
        <w:t xml:space="preserve"> </w:t>
      </w:r>
      <w:r w:rsidRPr="006B6FAF">
        <w:rPr>
          <w:spacing w:val="-2"/>
          <w:lang w:val="en-IE"/>
        </w:rPr>
        <w:t>Contractor</w:t>
      </w:r>
    </w:p>
    <w:p w14:paraId="6C0F4552" w14:textId="77777777" w:rsidR="001F099A" w:rsidRPr="006B6FAF" w:rsidRDefault="001F099A" w:rsidP="00884D01">
      <w:pPr>
        <w:pStyle w:val="BodyText"/>
        <w:spacing w:before="60" w:after="120" w:line="276" w:lineRule="auto"/>
        <w:rPr>
          <w:lang w:val="en-IE"/>
        </w:rPr>
      </w:pPr>
    </w:p>
    <w:p w14:paraId="20E33ED2" w14:textId="77777777" w:rsidR="001F099A" w:rsidRPr="006B6FAF" w:rsidRDefault="00EA36F6" w:rsidP="00884D01">
      <w:pPr>
        <w:pStyle w:val="ListParagraph"/>
        <w:numPr>
          <w:ilvl w:val="1"/>
          <w:numId w:val="1"/>
        </w:numPr>
        <w:tabs>
          <w:tab w:val="left" w:pos="1271"/>
        </w:tabs>
        <w:spacing w:before="60" w:after="120" w:line="276" w:lineRule="auto"/>
        <w:ind w:left="1271" w:hanging="358"/>
        <w:rPr>
          <w:lang w:val="en-IE"/>
        </w:rPr>
      </w:pPr>
      <w:r w:rsidRPr="006B6FAF">
        <w:rPr>
          <w:lang w:val="en-IE"/>
        </w:rPr>
        <w:t>Subject</w:t>
      </w:r>
      <w:r w:rsidRPr="006B6FAF">
        <w:rPr>
          <w:spacing w:val="-9"/>
          <w:lang w:val="en-IE"/>
        </w:rPr>
        <w:t xml:space="preserve"> </w:t>
      </w:r>
      <w:r w:rsidRPr="006B6FAF">
        <w:rPr>
          <w:lang w:val="en-IE"/>
        </w:rPr>
        <w:t>matter</w:t>
      </w:r>
      <w:r w:rsidRPr="006B6FAF">
        <w:rPr>
          <w:spacing w:val="-1"/>
          <w:lang w:val="en-IE"/>
        </w:rPr>
        <w:t xml:space="preserve"> </w:t>
      </w:r>
      <w:r w:rsidRPr="006B6FAF">
        <w:rPr>
          <w:lang w:val="en-IE"/>
        </w:rPr>
        <w:t>of</w:t>
      </w:r>
      <w:r w:rsidRPr="006B6FAF">
        <w:rPr>
          <w:spacing w:val="-6"/>
          <w:lang w:val="en-IE"/>
        </w:rPr>
        <w:t xml:space="preserve"> </w:t>
      </w:r>
      <w:r w:rsidRPr="006B6FAF">
        <w:rPr>
          <w:spacing w:val="-2"/>
          <w:lang w:val="en-IE"/>
        </w:rPr>
        <w:t>processing</w:t>
      </w:r>
    </w:p>
    <w:p w14:paraId="48EDC4A6" w14:textId="77777777" w:rsidR="001F099A" w:rsidRPr="006B6FAF" w:rsidRDefault="001F099A" w:rsidP="00884D01">
      <w:pPr>
        <w:pStyle w:val="BodyText"/>
        <w:spacing w:before="60" w:after="120" w:line="276" w:lineRule="auto"/>
        <w:rPr>
          <w:lang w:val="en-IE"/>
        </w:rPr>
      </w:pPr>
    </w:p>
    <w:p w14:paraId="649DDD48" w14:textId="77777777" w:rsidR="001F099A" w:rsidRPr="006B6FAF" w:rsidRDefault="00EA36F6" w:rsidP="00884D01">
      <w:pPr>
        <w:pStyle w:val="ListParagraph"/>
        <w:numPr>
          <w:ilvl w:val="1"/>
          <w:numId w:val="1"/>
        </w:numPr>
        <w:tabs>
          <w:tab w:val="left" w:pos="1271"/>
        </w:tabs>
        <w:spacing w:before="60" w:after="120" w:line="276" w:lineRule="auto"/>
        <w:ind w:left="1271" w:hanging="358"/>
        <w:rPr>
          <w:lang w:val="en-IE"/>
        </w:rPr>
      </w:pPr>
      <w:r w:rsidRPr="006B6FAF">
        <w:rPr>
          <w:lang w:val="en-IE"/>
        </w:rPr>
        <w:t>Nature</w:t>
      </w:r>
      <w:r w:rsidRPr="006B6FAF">
        <w:rPr>
          <w:spacing w:val="-5"/>
          <w:lang w:val="en-IE"/>
        </w:rPr>
        <w:t xml:space="preserve"> </w:t>
      </w:r>
      <w:r w:rsidRPr="006B6FAF">
        <w:rPr>
          <w:lang w:val="en-IE"/>
        </w:rPr>
        <w:t>of</w:t>
      </w:r>
      <w:r w:rsidRPr="006B6FAF">
        <w:rPr>
          <w:spacing w:val="-4"/>
          <w:lang w:val="en-IE"/>
        </w:rPr>
        <w:t xml:space="preserve"> </w:t>
      </w:r>
      <w:r w:rsidRPr="006B6FAF">
        <w:rPr>
          <w:spacing w:val="-2"/>
          <w:lang w:val="en-IE"/>
        </w:rPr>
        <w:t>processing</w:t>
      </w:r>
    </w:p>
    <w:p w14:paraId="173F1037" w14:textId="77777777" w:rsidR="001F099A" w:rsidRPr="006B6FAF" w:rsidRDefault="001F099A" w:rsidP="00884D01">
      <w:pPr>
        <w:pStyle w:val="BodyText"/>
        <w:spacing w:before="60" w:after="120" w:line="276" w:lineRule="auto"/>
        <w:rPr>
          <w:lang w:val="en-IE"/>
        </w:rPr>
      </w:pPr>
    </w:p>
    <w:p w14:paraId="695DC786" w14:textId="77777777" w:rsidR="001F099A" w:rsidRPr="006B6FAF" w:rsidRDefault="00EA36F6" w:rsidP="00884D01">
      <w:pPr>
        <w:pStyle w:val="ListParagraph"/>
        <w:numPr>
          <w:ilvl w:val="1"/>
          <w:numId w:val="1"/>
        </w:numPr>
        <w:tabs>
          <w:tab w:val="left" w:pos="1271"/>
        </w:tabs>
        <w:spacing w:before="60" w:after="120" w:line="276" w:lineRule="auto"/>
        <w:ind w:left="1271" w:hanging="358"/>
        <w:rPr>
          <w:lang w:val="en-IE"/>
        </w:rPr>
      </w:pPr>
      <w:r w:rsidRPr="006B6FAF">
        <w:rPr>
          <w:lang w:val="en-IE"/>
        </w:rPr>
        <w:t>Purpose</w:t>
      </w:r>
      <w:r w:rsidRPr="006B6FAF">
        <w:rPr>
          <w:spacing w:val="-6"/>
          <w:lang w:val="en-IE"/>
        </w:rPr>
        <w:t xml:space="preserve"> </w:t>
      </w:r>
      <w:r w:rsidRPr="006B6FAF">
        <w:rPr>
          <w:lang w:val="en-IE"/>
        </w:rPr>
        <w:t>of</w:t>
      </w:r>
      <w:r w:rsidRPr="006B6FAF">
        <w:rPr>
          <w:spacing w:val="-5"/>
          <w:lang w:val="en-IE"/>
        </w:rPr>
        <w:t xml:space="preserve"> </w:t>
      </w:r>
      <w:r w:rsidRPr="006B6FAF">
        <w:rPr>
          <w:spacing w:val="-2"/>
          <w:lang w:val="en-IE"/>
        </w:rPr>
        <w:t>processing</w:t>
      </w:r>
    </w:p>
    <w:p w14:paraId="4DBC4CB3" w14:textId="77777777" w:rsidR="001F099A" w:rsidRPr="006B6FAF" w:rsidRDefault="001F099A" w:rsidP="00884D01">
      <w:pPr>
        <w:pStyle w:val="BodyText"/>
        <w:spacing w:before="60" w:after="120" w:line="276" w:lineRule="auto"/>
        <w:rPr>
          <w:lang w:val="en-IE"/>
        </w:rPr>
      </w:pPr>
    </w:p>
    <w:p w14:paraId="4BD753E1" w14:textId="77777777" w:rsidR="001F099A" w:rsidRPr="006B6FAF" w:rsidRDefault="00EA36F6" w:rsidP="00884D01">
      <w:pPr>
        <w:pStyle w:val="ListParagraph"/>
        <w:numPr>
          <w:ilvl w:val="1"/>
          <w:numId w:val="1"/>
        </w:numPr>
        <w:tabs>
          <w:tab w:val="left" w:pos="1271"/>
        </w:tabs>
        <w:spacing w:before="60" w:after="120" w:line="276" w:lineRule="auto"/>
        <w:ind w:left="1271" w:hanging="358"/>
        <w:rPr>
          <w:lang w:val="en-IE"/>
        </w:rPr>
      </w:pPr>
      <w:r w:rsidRPr="006B6FAF">
        <w:rPr>
          <w:lang w:val="en-IE"/>
        </w:rPr>
        <w:t>Duration</w:t>
      </w:r>
      <w:r w:rsidRPr="006B6FAF">
        <w:rPr>
          <w:spacing w:val="-7"/>
          <w:lang w:val="en-IE"/>
        </w:rPr>
        <w:t xml:space="preserve"> </w:t>
      </w:r>
      <w:r w:rsidRPr="006B6FAF">
        <w:rPr>
          <w:lang w:val="en-IE"/>
        </w:rPr>
        <w:t>of</w:t>
      </w:r>
      <w:r w:rsidRPr="006B6FAF">
        <w:rPr>
          <w:spacing w:val="-3"/>
          <w:lang w:val="en-IE"/>
        </w:rPr>
        <w:t xml:space="preserve"> </w:t>
      </w:r>
      <w:r w:rsidRPr="006B6FAF">
        <w:rPr>
          <w:lang w:val="en-IE"/>
        </w:rPr>
        <w:t>the</w:t>
      </w:r>
      <w:r w:rsidRPr="006B6FAF">
        <w:rPr>
          <w:spacing w:val="-5"/>
          <w:lang w:val="en-IE"/>
        </w:rPr>
        <w:t xml:space="preserve"> </w:t>
      </w:r>
      <w:r w:rsidRPr="006B6FAF">
        <w:rPr>
          <w:spacing w:val="-2"/>
          <w:lang w:val="en-IE"/>
        </w:rPr>
        <w:t>processing</w:t>
      </w:r>
    </w:p>
    <w:p w14:paraId="1EB9CB50" w14:textId="77777777" w:rsidR="001F099A" w:rsidRPr="006B6FAF" w:rsidRDefault="001F099A" w:rsidP="00884D01">
      <w:pPr>
        <w:pStyle w:val="BodyText"/>
        <w:spacing w:before="60" w:after="120" w:line="276" w:lineRule="auto"/>
        <w:rPr>
          <w:lang w:val="en-IE"/>
        </w:rPr>
      </w:pPr>
    </w:p>
    <w:p w14:paraId="58B9771B" w14:textId="77777777" w:rsidR="001F099A" w:rsidRPr="006B6FAF" w:rsidRDefault="00EA36F6" w:rsidP="00884D01">
      <w:pPr>
        <w:pStyle w:val="ListParagraph"/>
        <w:numPr>
          <w:ilvl w:val="0"/>
          <w:numId w:val="1"/>
        </w:numPr>
        <w:tabs>
          <w:tab w:val="left" w:pos="859"/>
        </w:tabs>
        <w:spacing w:before="60" w:after="120" w:line="276" w:lineRule="auto"/>
        <w:ind w:left="859" w:hanging="359"/>
        <w:rPr>
          <w:lang w:val="en-IE"/>
        </w:rPr>
      </w:pPr>
      <w:r w:rsidRPr="006B6FAF">
        <w:rPr>
          <w:lang w:val="en-IE"/>
        </w:rPr>
        <w:t>Types</w:t>
      </w:r>
      <w:r w:rsidRPr="006B6FAF">
        <w:rPr>
          <w:spacing w:val="-9"/>
          <w:lang w:val="en-IE"/>
        </w:rPr>
        <w:t xml:space="preserve"> </w:t>
      </w:r>
      <w:r w:rsidRPr="006B6FAF">
        <w:rPr>
          <w:lang w:val="en-IE"/>
        </w:rPr>
        <w:t>of</w:t>
      </w:r>
      <w:r w:rsidRPr="006B6FAF">
        <w:rPr>
          <w:spacing w:val="-6"/>
          <w:lang w:val="en-IE"/>
        </w:rPr>
        <w:t xml:space="preserve"> </w:t>
      </w:r>
      <w:r w:rsidRPr="006B6FAF">
        <w:rPr>
          <w:lang w:val="en-IE"/>
        </w:rPr>
        <w:t>personal</w:t>
      </w:r>
      <w:r w:rsidRPr="006B6FAF">
        <w:rPr>
          <w:spacing w:val="-5"/>
          <w:lang w:val="en-IE"/>
        </w:rPr>
        <w:t xml:space="preserve"> </w:t>
      </w:r>
      <w:r w:rsidRPr="006B6FAF">
        <w:rPr>
          <w:spacing w:val="-4"/>
          <w:lang w:val="en-IE"/>
        </w:rPr>
        <w:t>data</w:t>
      </w:r>
    </w:p>
    <w:p w14:paraId="5E1B25BE" w14:textId="77777777" w:rsidR="001F099A" w:rsidRPr="006B6FAF" w:rsidRDefault="001F099A" w:rsidP="00884D01">
      <w:pPr>
        <w:pStyle w:val="BodyText"/>
        <w:spacing w:before="60" w:after="120" w:line="276" w:lineRule="auto"/>
        <w:rPr>
          <w:lang w:val="en-IE"/>
        </w:rPr>
      </w:pPr>
    </w:p>
    <w:p w14:paraId="5283C92E" w14:textId="77777777" w:rsidR="001F099A" w:rsidRPr="006B6FAF" w:rsidRDefault="001F099A" w:rsidP="00884D01">
      <w:pPr>
        <w:pStyle w:val="BodyText"/>
        <w:spacing w:before="60" w:after="120" w:line="276" w:lineRule="auto"/>
        <w:rPr>
          <w:lang w:val="en-IE"/>
        </w:rPr>
      </w:pPr>
    </w:p>
    <w:p w14:paraId="24C9DDC7" w14:textId="77777777" w:rsidR="001F099A" w:rsidRPr="006B6FAF" w:rsidRDefault="00EA36F6" w:rsidP="00884D01">
      <w:pPr>
        <w:pStyle w:val="ListParagraph"/>
        <w:numPr>
          <w:ilvl w:val="0"/>
          <w:numId w:val="1"/>
        </w:numPr>
        <w:tabs>
          <w:tab w:val="left" w:pos="859"/>
        </w:tabs>
        <w:spacing w:before="60" w:after="120" w:line="276" w:lineRule="auto"/>
        <w:ind w:left="859" w:hanging="359"/>
        <w:rPr>
          <w:lang w:val="en-IE"/>
        </w:rPr>
      </w:pPr>
      <w:r w:rsidRPr="006B6FAF">
        <w:rPr>
          <w:lang w:val="en-IE"/>
        </w:rPr>
        <w:t>Categories</w:t>
      </w:r>
      <w:r w:rsidRPr="006B6FAF">
        <w:rPr>
          <w:spacing w:val="-7"/>
          <w:lang w:val="en-IE"/>
        </w:rPr>
        <w:t xml:space="preserve"> </w:t>
      </w:r>
      <w:r w:rsidRPr="006B6FAF">
        <w:rPr>
          <w:lang w:val="en-IE"/>
        </w:rPr>
        <w:t>of</w:t>
      </w:r>
      <w:r w:rsidRPr="006B6FAF">
        <w:rPr>
          <w:spacing w:val="-6"/>
          <w:lang w:val="en-IE"/>
        </w:rPr>
        <w:t xml:space="preserve"> </w:t>
      </w:r>
      <w:r w:rsidRPr="006B6FAF">
        <w:rPr>
          <w:lang w:val="en-IE"/>
        </w:rPr>
        <w:t>data</w:t>
      </w:r>
      <w:r w:rsidRPr="006B6FAF">
        <w:rPr>
          <w:spacing w:val="-6"/>
          <w:lang w:val="en-IE"/>
        </w:rPr>
        <w:t xml:space="preserve"> </w:t>
      </w:r>
      <w:r w:rsidRPr="006B6FAF">
        <w:rPr>
          <w:spacing w:val="-2"/>
          <w:lang w:val="en-IE"/>
        </w:rPr>
        <w:t>subject</w:t>
      </w:r>
    </w:p>
    <w:p w14:paraId="6F4DDCA1" w14:textId="77777777" w:rsidR="001F099A" w:rsidRPr="006B6FAF" w:rsidRDefault="001F099A" w:rsidP="00884D01">
      <w:pPr>
        <w:pStyle w:val="BodyText"/>
        <w:spacing w:before="60" w:after="120" w:line="276" w:lineRule="auto"/>
        <w:rPr>
          <w:lang w:val="en-IE"/>
        </w:rPr>
      </w:pPr>
    </w:p>
    <w:p w14:paraId="1915F551" w14:textId="77777777" w:rsidR="001F099A" w:rsidRPr="006B6FAF" w:rsidRDefault="001F099A" w:rsidP="00884D01">
      <w:pPr>
        <w:pStyle w:val="BodyText"/>
        <w:spacing w:before="60" w:after="120" w:line="276" w:lineRule="auto"/>
        <w:rPr>
          <w:lang w:val="en-IE"/>
        </w:rPr>
      </w:pPr>
    </w:p>
    <w:p w14:paraId="7A70DC65" w14:textId="77777777" w:rsidR="001F099A" w:rsidRPr="006B6FAF" w:rsidRDefault="001F099A" w:rsidP="00884D01">
      <w:pPr>
        <w:pStyle w:val="BodyText"/>
        <w:spacing w:before="60" w:after="120" w:line="276" w:lineRule="auto"/>
        <w:rPr>
          <w:lang w:val="en-IE"/>
        </w:rPr>
      </w:pPr>
    </w:p>
    <w:p w14:paraId="56C402D4" w14:textId="2058C238" w:rsidR="007E7BB7" w:rsidRPr="006B6FAF" w:rsidRDefault="007E7BB7">
      <w:pPr>
        <w:rPr>
          <w:lang w:val="en-IE"/>
        </w:rPr>
      </w:pPr>
      <w:r w:rsidRPr="006B6FAF">
        <w:rPr>
          <w:lang w:val="en-IE"/>
        </w:rPr>
        <w:br w:type="page"/>
      </w:r>
    </w:p>
    <w:p w14:paraId="6D628B2E" w14:textId="72410C37" w:rsidR="007E7BB7" w:rsidRPr="006B6FAF" w:rsidRDefault="000A619C" w:rsidP="007E7BB7">
      <w:pPr>
        <w:pStyle w:val="Heading1"/>
        <w:rPr>
          <w:lang w:val="en-IE"/>
        </w:rPr>
      </w:pPr>
      <w:bookmarkStart w:id="23" w:name="_Toc192237474"/>
      <w:r w:rsidRPr="006B6FAF">
        <w:rPr>
          <w:noProof/>
          <w:lang w:val="en-IE"/>
        </w:rPr>
        <w:lastRenderedPageBreak/>
        <mc:AlternateContent>
          <mc:Choice Requires="wpg">
            <w:drawing>
              <wp:anchor distT="0" distB="0" distL="0" distR="0" simplePos="0" relativeHeight="251658310" behindDoc="1" locked="0" layoutInCell="1" allowOverlap="1" wp14:anchorId="11F905A0" wp14:editId="2A55CBB9">
                <wp:simplePos x="0" y="0"/>
                <wp:positionH relativeFrom="margin">
                  <wp:posOffset>17814</wp:posOffset>
                </wp:positionH>
                <wp:positionV relativeFrom="paragraph">
                  <wp:posOffset>341194</wp:posOffset>
                </wp:positionV>
                <wp:extent cx="5863590" cy="299915"/>
                <wp:effectExtent l="0" t="0" r="3810" b="5080"/>
                <wp:wrapTopAndBottom/>
                <wp:docPr id="127708745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3590" cy="299915"/>
                          <a:chOff x="1381" y="278"/>
                          <a:chExt cx="8374" cy="183"/>
                        </a:xfrm>
                      </wpg:grpSpPr>
                      <wps:wsp>
                        <wps:cNvPr id="1270100346" name="Rectangle 96"/>
                        <wps:cNvSpPr>
                          <a:spLocks noChangeArrowheads="1"/>
                        </wps:cNvSpPr>
                        <wps:spPr bwMode="auto">
                          <a:xfrm>
                            <a:off x="1411" y="278"/>
                            <a:ext cx="8322" cy="162"/>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523674" name="Text Box 94"/>
                        <wps:cNvSpPr txBox="1">
                          <a:spLocks noChangeArrowheads="1"/>
                        </wps:cNvSpPr>
                        <wps:spPr bwMode="auto">
                          <a:xfrm>
                            <a:off x="1381" y="285"/>
                            <a:ext cx="8374"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E4967" w14:textId="0F0E8E66" w:rsidR="007E7BB7" w:rsidRDefault="007E7BB7" w:rsidP="007E7BB7">
                              <w:pPr>
                                <w:spacing w:line="268" w:lineRule="exact"/>
                                <w:ind w:left="86"/>
                                <w:rPr>
                                  <w:b/>
                                </w:rPr>
                              </w:pPr>
                              <w:r>
                                <w:rPr>
                                  <w:b/>
                                  <w:color w:val="FFFFFF"/>
                                </w:rPr>
                                <w:t>THIS FRAMEWORK</w:t>
                              </w:r>
                              <w:r>
                                <w:rPr>
                                  <w:b/>
                                  <w:color w:val="FFFFFF"/>
                                  <w:spacing w:val="-1"/>
                                </w:rPr>
                                <w:t xml:space="preserve"> </w:t>
                              </w:r>
                              <w:r>
                                <w:rPr>
                                  <w:b/>
                                  <w:color w:val="FFFFFF"/>
                                </w:rPr>
                                <w:t>AGREEMENT</w:t>
                              </w:r>
                              <w:r>
                                <w:rPr>
                                  <w:b/>
                                  <w:color w:val="FFFFFF"/>
                                  <w:spacing w:val="-3"/>
                                </w:rPr>
                                <w:t xml:space="preserve"> </w:t>
                              </w:r>
                              <w:r>
                                <w:rPr>
                                  <w:b/>
                                  <w:color w:val="FFFFFF"/>
                                </w:rPr>
                                <w:t>IS</w:t>
                              </w:r>
                              <w:r>
                                <w:rPr>
                                  <w:b/>
                                  <w:color w:val="FFFFFF"/>
                                  <w:spacing w:val="-1"/>
                                </w:rPr>
                                <w:t xml:space="preserve"> </w:t>
                              </w:r>
                              <w:r>
                                <w:rPr>
                                  <w:b/>
                                  <w:color w:val="FFFFFF"/>
                                </w:rPr>
                                <w:t>MADE</w:t>
                              </w:r>
                              <w:r>
                                <w:rPr>
                                  <w:b/>
                                  <w:color w:val="FFFFFF"/>
                                  <w:spacing w:val="-1"/>
                                </w:rPr>
                                <w:t xml:space="preserve"> </w:t>
                              </w:r>
                              <w:r>
                                <w:rPr>
                                  <w:b/>
                                  <w:color w:val="FFFFFF"/>
                                </w:rPr>
                                <w:t>ON</w:t>
                              </w:r>
                              <w:r>
                                <w:rPr>
                                  <w:b/>
                                  <w:color w:val="FFFFFF"/>
                                  <w:spacing w:val="-3"/>
                                </w:rPr>
                                <w:t xml:space="preserve"> </w:t>
                              </w:r>
                              <w:r>
                                <w:rPr>
                                  <w:b/>
                                  <w:color w:val="FFFFFF"/>
                                </w:rPr>
                                <w:t>THE</w:t>
                              </w:r>
                              <w:r w:rsidRPr="000C7C71">
                                <w:rPr>
                                  <w:b/>
                                  <w:color w:val="FFFFFF"/>
                                </w:rPr>
                                <w:t xml:space="preserve"> </w:t>
                              </w:r>
                              <w:proofErr w:type="spellStart"/>
                              <w:r w:rsidR="0067058C" w:rsidRPr="00AA0B93">
                                <w:rPr>
                                  <w:b/>
                                  <w:color w:val="FFFFFF" w:themeColor="background1"/>
                                </w:rPr>
                                <w:t>xx</w:t>
                              </w:r>
                              <w:r w:rsidR="000C7C71" w:rsidRPr="00AA0B93">
                                <w:rPr>
                                  <w:b/>
                                  <w:color w:val="FFFFFF" w:themeColor="background1"/>
                                </w:rPr>
                                <w:t>st</w:t>
                              </w:r>
                              <w:proofErr w:type="spellEnd"/>
                              <w:r w:rsidR="000C7C71" w:rsidRPr="00AA0B93">
                                <w:rPr>
                                  <w:b/>
                                  <w:color w:val="FFFFFF" w:themeColor="background1"/>
                                </w:rPr>
                                <w:t xml:space="preserve"> </w:t>
                              </w:r>
                              <w:r w:rsidRPr="00AA0B93">
                                <w:rPr>
                                  <w:b/>
                                  <w:color w:val="FFFFFF" w:themeColor="background1"/>
                                </w:rPr>
                                <w:t>DAY OF</w:t>
                              </w:r>
                              <w:r w:rsidR="000C7C71" w:rsidRPr="00AA0B93">
                                <w:rPr>
                                  <w:b/>
                                  <w:color w:val="FFFFFF" w:themeColor="background1"/>
                                </w:rPr>
                                <w:t xml:space="preserve"> </w:t>
                              </w:r>
                              <w:r w:rsidR="0067058C" w:rsidRPr="00AA0B93">
                                <w:rPr>
                                  <w:b/>
                                  <w:color w:val="FFFFFF" w:themeColor="background1"/>
                                </w:rPr>
                                <w:t>MONTH</w:t>
                              </w:r>
                              <w:r w:rsidR="000C7C71" w:rsidRPr="00AA0B93">
                                <w:rPr>
                                  <w:b/>
                                  <w:color w:val="FFFFFF" w:themeColor="background1"/>
                                </w:rPr>
                                <w:t xml:space="preserve"> </w:t>
                              </w:r>
                              <w:r w:rsidRPr="00AA0B93">
                                <w:rPr>
                                  <w:b/>
                                  <w:color w:val="FFFFFF" w:themeColor="background1"/>
                                </w:rPr>
                                <w:t>20</w:t>
                              </w:r>
                              <w:r w:rsidR="000C7C71" w:rsidRPr="00AA0B93">
                                <w:rPr>
                                  <w:b/>
                                  <w:color w:val="FFFFFF" w:themeColor="background1"/>
                                </w:rPr>
                                <w:t>25</w:t>
                              </w:r>
                              <w:r>
                                <w:rPr>
                                  <w:b/>
                                  <w:color w:val="FFFFFF"/>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F905A0" id="Group 93" o:spid="_x0000_s1271" style="position:absolute;left:0;text-align:left;margin-left:1.4pt;margin-top:26.85pt;width:461.7pt;height:23.6pt;z-index:-251658170;mso-wrap-distance-left:0;mso-wrap-distance-right:0;mso-position-horizontal-relative:margin;mso-position-vertical-relative:text" coordorigin="1381,278" coordsize="8374,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">
                <v:rect id="Rectangle 96" o:spid="_x0000_s1272" style="position:absolute;left:1411;top:278;width:832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" fillcolor="navy" stroked="f"/>
                <v:shape id="Text Box 94" o:spid="_x0000_s1273" type="#_x0000_t202" style="position:absolute;left:1381;top:285;width:837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" filled="f" stroked="f">
                  <v:textbox inset="0,0,0,0">
                    <w:txbxContent>
                      <w:p w14:paraId="752E4967" w14:textId="0F0E8E66" w:rsidR="007E7BB7" w:rsidRDefault="007E7BB7" w:rsidP="007E7BB7">
                        <w:pPr>
                          <w:spacing w:line="268" w:lineRule="exact"/>
                          <w:ind w:left="86"/>
                          <w:rPr>
                            <w:b/>
                          </w:rPr>
                        </w:pPr>
                        <w:r>
                          <w:rPr>
                            <w:b/>
                            <w:color w:val="FFFFFF"/>
                          </w:rPr>
                          <w:t>THIS FRAMEWORK</w:t>
                        </w:r>
                        <w:r>
                          <w:rPr>
                            <w:b/>
                            <w:color w:val="FFFFFF"/>
                            <w:spacing w:val="-1"/>
                          </w:rPr>
                          <w:t xml:space="preserve"> </w:t>
                        </w:r>
                        <w:r>
                          <w:rPr>
                            <w:b/>
                            <w:color w:val="FFFFFF"/>
                          </w:rPr>
                          <w:t>AGREEMENT</w:t>
                        </w:r>
                        <w:r>
                          <w:rPr>
                            <w:b/>
                            <w:color w:val="FFFFFF"/>
                            <w:spacing w:val="-3"/>
                          </w:rPr>
                          <w:t xml:space="preserve"> </w:t>
                        </w:r>
                        <w:r>
                          <w:rPr>
                            <w:b/>
                            <w:color w:val="FFFFFF"/>
                          </w:rPr>
                          <w:t>IS</w:t>
                        </w:r>
                        <w:r>
                          <w:rPr>
                            <w:b/>
                            <w:color w:val="FFFFFF"/>
                            <w:spacing w:val="-1"/>
                          </w:rPr>
                          <w:t xml:space="preserve"> </w:t>
                        </w:r>
                        <w:r>
                          <w:rPr>
                            <w:b/>
                            <w:color w:val="FFFFFF"/>
                          </w:rPr>
                          <w:t>MADE</w:t>
                        </w:r>
                        <w:r>
                          <w:rPr>
                            <w:b/>
                            <w:color w:val="FFFFFF"/>
                            <w:spacing w:val="-1"/>
                          </w:rPr>
                          <w:t xml:space="preserve"> </w:t>
                        </w:r>
                        <w:r>
                          <w:rPr>
                            <w:b/>
                            <w:color w:val="FFFFFF"/>
                          </w:rPr>
                          <w:t>ON</w:t>
                        </w:r>
                        <w:r>
                          <w:rPr>
                            <w:b/>
                            <w:color w:val="FFFFFF"/>
                            <w:spacing w:val="-3"/>
                          </w:rPr>
                          <w:t xml:space="preserve"> </w:t>
                        </w:r>
                        <w:r>
                          <w:rPr>
                            <w:b/>
                            <w:color w:val="FFFFFF"/>
                          </w:rPr>
                          <w:t>THE</w:t>
                        </w:r>
                        <w:r w:rsidRPr="000C7C71">
                          <w:rPr>
                            <w:b/>
                            <w:color w:val="FFFFFF"/>
                          </w:rPr>
                          <w:t xml:space="preserve"> </w:t>
                        </w:r>
                        <w:proofErr w:type="spellStart"/>
                        <w:r w:rsidR="0067058C" w:rsidRPr="00AA0B93">
                          <w:rPr>
                            <w:b/>
                            <w:color w:val="FFFFFF" w:themeColor="background1"/>
                          </w:rPr>
                          <w:t>xx</w:t>
                        </w:r>
                        <w:r w:rsidR="000C7C71" w:rsidRPr="00AA0B93">
                          <w:rPr>
                            <w:b/>
                            <w:color w:val="FFFFFF" w:themeColor="background1"/>
                          </w:rPr>
                          <w:t>st</w:t>
                        </w:r>
                        <w:proofErr w:type="spellEnd"/>
                        <w:r w:rsidR="000C7C71" w:rsidRPr="00AA0B93">
                          <w:rPr>
                            <w:b/>
                            <w:color w:val="FFFFFF" w:themeColor="background1"/>
                          </w:rPr>
                          <w:t xml:space="preserve"> </w:t>
                        </w:r>
                        <w:r w:rsidRPr="00AA0B93">
                          <w:rPr>
                            <w:b/>
                            <w:color w:val="FFFFFF" w:themeColor="background1"/>
                          </w:rPr>
                          <w:t>DAY OF</w:t>
                        </w:r>
                        <w:r w:rsidR="000C7C71" w:rsidRPr="00AA0B93">
                          <w:rPr>
                            <w:b/>
                            <w:color w:val="FFFFFF" w:themeColor="background1"/>
                          </w:rPr>
                          <w:t xml:space="preserve"> </w:t>
                        </w:r>
                        <w:r w:rsidR="0067058C" w:rsidRPr="00AA0B93">
                          <w:rPr>
                            <w:b/>
                            <w:color w:val="FFFFFF" w:themeColor="background1"/>
                          </w:rPr>
                          <w:t>MONTH</w:t>
                        </w:r>
                        <w:r w:rsidR="000C7C71" w:rsidRPr="00AA0B93">
                          <w:rPr>
                            <w:b/>
                            <w:color w:val="FFFFFF" w:themeColor="background1"/>
                          </w:rPr>
                          <w:t xml:space="preserve"> </w:t>
                        </w:r>
                        <w:r w:rsidRPr="00AA0B93">
                          <w:rPr>
                            <w:b/>
                            <w:color w:val="FFFFFF" w:themeColor="background1"/>
                          </w:rPr>
                          <w:t>20</w:t>
                        </w:r>
                        <w:r w:rsidR="000C7C71" w:rsidRPr="00AA0B93">
                          <w:rPr>
                            <w:b/>
                            <w:color w:val="FFFFFF" w:themeColor="background1"/>
                          </w:rPr>
                          <w:t>25</w:t>
                        </w:r>
                        <w:r>
                          <w:rPr>
                            <w:b/>
                            <w:color w:val="FFFFFF"/>
                          </w:rPr>
                          <w:t>:</w:t>
                        </w:r>
                      </w:p>
                    </w:txbxContent>
                  </v:textbox>
                </v:shape>
                <w10:wrap type="topAndBottom" anchorx="margin"/>
              </v:group>
            </w:pict>
          </mc:Fallback>
        </mc:AlternateContent>
      </w:r>
      <w:r w:rsidR="000E1C37" w:rsidRPr="006B6FAF">
        <w:rPr>
          <w:noProof/>
          <w:lang w:val="en-IE"/>
        </w:rPr>
        <mc:AlternateContent>
          <mc:Choice Requires="wps">
            <w:drawing>
              <wp:anchor distT="0" distB="0" distL="0" distR="0" simplePos="0" relativeHeight="251658330" behindDoc="1" locked="0" layoutInCell="1" allowOverlap="1" wp14:anchorId="1E83BBAC" wp14:editId="68135566">
                <wp:simplePos x="0" y="0"/>
                <wp:positionH relativeFrom="margin">
                  <wp:align>left</wp:align>
                </wp:positionH>
                <wp:positionV relativeFrom="paragraph">
                  <wp:posOffset>256540</wp:posOffset>
                </wp:positionV>
                <wp:extent cx="6257925" cy="45085"/>
                <wp:effectExtent l="0" t="0" r="9525" b="0"/>
                <wp:wrapTopAndBottom/>
                <wp:docPr id="1767109102"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45719"/>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9BBA40">
              <v:shape id="Graphic 278" style="position:absolute;margin-left:0;margin-top:20.2pt;width:492.75pt;height:3.55pt;z-index:-2515927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" w14:anchorId="22E55014">
                <v:path arrowok="t"/>
                <w10:wrap type="topAndBottom" anchorx="margin"/>
              </v:shape>
            </w:pict>
          </mc:Fallback>
        </mc:AlternateContent>
      </w:r>
      <w:r w:rsidR="007E7BB7" w:rsidRPr="006B6FAF">
        <w:rPr>
          <w:color w:val="2E5395"/>
          <w:lang w:val="en-IE"/>
        </w:rPr>
        <w:t>Appendix 7:</w:t>
      </w:r>
      <w:r w:rsidR="007E7BB7" w:rsidRPr="006B6FAF">
        <w:rPr>
          <w:color w:val="2E5395"/>
          <w:spacing w:val="67"/>
          <w:lang w:val="en-IE"/>
        </w:rPr>
        <w:t xml:space="preserve"> </w:t>
      </w:r>
      <w:r w:rsidR="007E7BB7" w:rsidRPr="006B6FAF">
        <w:rPr>
          <w:color w:val="2E5395"/>
          <w:lang w:val="en-IE"/>
        </w:rPr>
        <w:t>Framework</w:t>
      </w:r>
      <w:r w:rsidR="007E7BB7" w:rsidRPr="006B6FAF">
        <w:rPr>
          <w:color w:val="2E5395"/>
          <w:spacing w:val="-2"/>
          <w:lang w:val="en-IE"/>
        </w:rPr>
        <w:t xml:space="preserve"> </w:t>
      </w:r>
      <w:r w:rsidR="007E7BB7" w:rsidRPr="006B6FAF">
        <w:rPr>
          <w:color w:val="2E5395"/>
          <w:lang w:val="en-IE"/>
        </w:rPr>
        <w:t>Agreement</w:t>
      </w:r>
      <w:bookmarkEnd w:id="23"/>
    </w:p>
    <w:p w14:paraId="3AD5D57C" w14:textId="427DC0D5" w:rsidR="007E7BB7" w:rsidRPr="006B6FAF" w:rsidRDefault="000A619C" w:rsidP="003B1E31">
      <w:pPr>
        <w:pStyle w:val="BodyText"/>
        <w:spacing w:line="259" w:lineRule="auto"/>
        <w:ind w:left="238" w:hanging="36"/>
        <w:jc w:val="both"/>
        <w:rPr>
          <w:lang w:val="en-IE"/>
        </w:rPr>
      </w:pPr>
      <w:r w:rsidRPr="006B6FAF">
        <w:rPr>
          <w:noProof/>
          <w:lang w:val="en-IE"/>
        </w:rPr>
        <mc:AlternateContent>
          <mc:Choice Requires="wpg">
            <w:drawing>
              <wp:anchor distT="0" distB="0" distL="0" distR="0" simplePos="0" relativeHeight="251658331" behindDoc="1" locked="0" layoutInCell="1" allowOverlap="1" wp14:anchorId="737CBD52" wp14:editId="5A09376D">
                <wp:simplePos x="0" y="0"/>
                <wp:positionH relativeFrom="margin">
                  <wp:posOffset>111182</wp:posOffset>
                </wp:positionH>
                <wp:positionV relativeFrom="paragraph">
                  <wp:posOffset>751205</wp:posOffset>
                </wp:positionV>
                <wp:extent cx="5769610" cy="215265"/>
                <wp:effectExtent l="19050" t="0" r="2540" b="0"/>
                <wp:wrapTopAndBottom/>
                <wp:docPr id="89556141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265"/>
                          <a:chOff x="1412" y="313"/>
                          <a:chExt cx="9086" cy="339"/>
                        </a:xfrm>
                      </wpg:grpSpPr>
                      <wps:wsp>
                        <wps:cNvPr id="774815698" name="Rectangle 92"/>
                        <wps:cNvSpPr>
                          <a:spLocks noChangeArrowheads="1"/>
                        </wps:cNvSpPr>
                        <wps:spPr bwMode="auto">
                          <a:xfrm>
                            <a:off x="1411" y="313"/>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321700" name="Rectangle 91"/>
                        <wps:cNvSpPr>
                          <a:spLocks noChangeArrowheads="1"/>
                        </wps:cNvSpPr>
                        <wps:spPr bwMode="auto">
                          <a:xfrm>
                            <a:off x="1411" y="622"/>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203328" name="Text Box 90"/>
                        <wps:cNvSpPr txBox="1">
                          <a:spLocks noChangeArrowheads="1"/>
                        </wps:cNvSpPr>
                        <wps:spPr bwMode="auto">
                          <a:xfrm>
                            <a:off x="1411" y="313"/>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BA7F" w14:textId="1D2B9FF1" w:rsidR="000A619C" w:rsidRDefault="000A619C" w:rsidP="007E7BB7">
                              <w:pPr>
                                <w:spacing w:line="268" w:lineRule="exact"/>
                                <w:ind w:left="86"/>
                                <w:rPr>
                                  <w:b/>
                                </w:rPr>
                              </w:pPr>
                              <w:r w:rsidRPr="000A619C">
                                <w:rPr>
                                  <w:b/>
                                  <w:color w:val="FFFFFF"/>
                                </w:rPr>
                                <w:t>BETWEEN</w:t>
                              </w:r>
                              <w:r>
                                <w:rPr>
                                  <w:b/>
                                  <w:color w:val="FFFFFF"/>
                                </w:rPr>
                                <w:t>:</w:t>
                              </w:r>
                              <w:r w:rsidRPr="000A619C">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CBD52" id="Group 89" o:spid="_x0000_s1274" style="position:absolute;left:0;text-align:left;margin-left:8.75pt;margin-top:59.15pt;width:454.3pt;height:16.95pt;z-index:-251658149;mso-wrap-distance-left:0;mso-wrap-distance-right:0;mso-position-horizontal-relative:margin;mso-position-vertical-relative:text" coordorigin="1412,313"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">
                <v:rect id="Rectangle 92" o:spid="_x0000_s1275" style="position:absolute;left:1411;top:313;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" fillcolor="navy" stroked="f"/>
                <v:rect id="Rectangle 91" o:spid="_x0000_s1276" style="position:absolute;left:1411;top:622;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" fillcolor="#339" stroked="f"/>
                <v:shape id="Text Box 90" o:spid="_x0000_s1277" type="#_x0000_t202" style="position:absolute;left:1411;top:313;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" filled="f" stroked="f">
                  <v:textbox inset="0,0,0,0">
                    <w:txbxContent>
                      <w:p w14:paraId="6FDFBA7F" w14:textId="1D2B9FF1" w:rsidR="000A619C" w:rsidRDefault="000A619C" w:rsidP="007E7BB7">
                        <w:pPr>
                          <w:spacing w:line="268" w:lineRule="exact"/>
                          <w:ind w:left="86"/>
                          <w:rPr>
                            <w:b/>
                          </w:rPr>
                        </w:pPr>
                        <w:r w:rsidRPr="000A619C">
                          <w:rPr>
                            <w:b/>
                            <w:color w:val="FFFFFF"/>
                          </w:rPr>
                          <w:t>BETWEEN</w:t>
                        </w:r>
                        <w:r>
                          <w:rPr>
                            <w:b/>
                            <w:color w:val="FFFFFF"/>
                          </w:rPr>
                          <w:t>:</w:t>
                        </w:r>
                        <w:r w:rsidRPr="000A619C">
                          <w:t xml:space="preserve"> </w:t>
                        </w:r>
                      </w:p>
                    </w:txbxContent>
                  </v:textbox>
                </v:shape>
                <w10:wrap type="topAndBottom" anchorx="margin"/>
              </v:group>
            </w:pict>
          </mc:Fallback>
        </mc:AlternateContent>
      </w:r>
      <w:r w:rsidR="007E7BB7" w:rsidRPr="006B6FAF">
        <w:rPr>
          <w:lang w:val="en-IE"/>
        </w:rPr>
        <w:t xml:space="preserve">Framework Agreement for the provision of </w:t>
      </w:r>
      <w:r w:rsidR="006D5F63" w:rsidRPr="00A90EB2">
        <w:rPr>
          <w:lang w:val="en-IE"/>
        </w:rPr>
        <w:t>Network, Azure and Office 365 Detection and response Licenses</w:t>
      </w:r>
      <w:r w:rsidR="006D5F63" w:rsidRPr="006D5F63">
        <w:rPr>
          <w:lang w:val="en-IE"/>
        </w:rPr>
        <w:t xml:space="preserve"> </w:t>
      </w:r>
      <w:r w:rsidR="007E7BB7" w:rsidRPr="006B6FAF">
        <w:rPr>
          <w:lang w:val="en-IE"/>
        </w:rPr>
        <w:t>(“the</w:t>
      </w:r>
      <w:r w:rsidR="007E7BB7" w:rsidRPr="006B6FAF">
        <w:rPr>
          <w:spacing w:val="-4"/>
          <w:lang w:val="en-IE"/>
        </w:rPr>
        <w:t xml:space="preserve"> </w:t>
      </w:r>
      <w:r w:rsidR="007E7BB7" w:rsidRPr="006B6FAF">
        <w:rPr>
          <w:lang w:val="en-IE"/>
        </w:rPr>
        <w:t>Framework</w:t>
      </w:r>
      <w:r w:rsidR="007E7BB7" w:rsidRPr="006B6FAF">
        <w:rPr>
          <w:spacing w:val="-3"/>
          <w:lang w:val="en-IE"/>
        </w:rPr>
        <w:t xml:space="preserve"> </w:t>
      </w:r>
      <w:r w:rsidR="007E7BB7" w:rsidRPr="006B6FAF">
        <w:rPr>
          <w:lang w:val="en-IE"/>
        </w:rPr>
        <w:t>Agreement”)</w:t>
      </w:r>
    </w:p>
    <w:p w14:paraId="1B918373" w14:textId="58C05F79" w:rsidR="007E7BB7" w:rsidRPr="0004535D" w:rsidRDefault="007E7BB7" w:rsidP="0004535D">
      <w:pPr>
        <w:pStyle w:val="BodyText"/>
        <w:spacing w:before="5"/>
        <w:ind w:left="284"/>
        <w:jc w:val="both"/>
        <w:rPr>
          <w:lang w:val="en-IE"/>
        </w:rPr>
      </w:pPr>
      <w:r w:rsidRPr="0004535D">
        <w:rPr>
          <w:lang w:val="en-IE"/>
        </w:rPr>
        <w:t>:</w:t>
      </w:r>
    </w:p>
    <w:p w14:paraId="386C904B" w14:textId="60CE95D6" w:rsidR="007E7BB7" w:rsidRPr="006B6FAF" w:rsidRDefault="007E7BB7" w:rsidP="007E7BB7">
      <w:pPr>
        <w:pStyle w:val="BodyText"/>
        <w:spacing w:line="259" w:lineRule="auto"/>
        <w:ind w:left="240" w:hanging="36"/>
        <w:jc w:val="both"/>
        <w:rPr>
          <w:lang w:val="en-IE"/>
        </w:rPr>
      </w:pPr>
      <w:r w:rsidRPr="006B6FAF">
        <w:rPr>
          <w:lang w:val="en-IE"/>
        </w:rPr>
        <w:t>The</w:t>
      </w:r>
      <w:r w:rsidRPr="006B6FAF">
        <w:rPr>
          <w:spacing w:val="-7"/>
          <w:lang w:val="en-IE"/>
        </w:rPr>
        <w:t xml:space="preserve"> </w:t>
      </w:r>
      <w:r w:rsidRPr="006B6FAF">
        <w:rPr>
          <w:lang w:val="en-IE"/>
        </w:rPr>
        <w:t>Courts</w:t>
      </w:r>
      <w:r w:rsidRPr="006B6FAF">
        <w:rPr>
          <w:spacing w:val="-6"/>
          <w:lang w:val="en-IE"/>
        </w:rPr>
        <w:t xml:space="preserve"> </w:t>
      </w:r>
      <w:r w:rsidRPr="006B6FAF">
        <w:rPr>
          <w:lang w:val="en-IE"/>
        </w:rPr>
        <w:t>Service</w:t>
      </w:r>
      <w:r w:rsidRPr="006B6FAF">
        <w:rPr>
          <w:spacing w:val="-9"/>
          <w:lang w:val="en-IE"/>
        </w:rPr>
        <w:t xml:space="preserve"> </w:t>
      </w:r>
      <w:r w:rsidRPr="006B6FAF">
        <w:rPr>
          <w:lang w:val="en-IE"/>
        </w:rPr>
        <w:t>of</w:t>
      </w:r>
      <w:r w:rsidRPr="006B6FAF">
        <w:rPr>
          <w:spacing w:val="-7"/>
          <w:lang w:val="en-IE"/>
        </w:rPr>
        <w:t xml:space="preserve"> </w:t>
      </w:r>
      <w:r w:rsidRPr="006B6FAF">
        <w:rPr>
          <w:lang w:val="en-IE"/>
        </w:rPr>
        <w:t>Ireland,</w:t>
      </w:r>
      <w:r w:rsidRPr="006B6FAF">
        <w:rPr>
          <w:spacing w:val="-7"/>
          <w:lang w:val="en-IE"/>
        </w:rPr>
        <w:t xml:space="preserve"> </w:t>
      </w:r>
      <w:r w:rsidRPr="006B6FAF">
        <w:rPr>
          <w:lang w:val="en-IE"/>
        </w:rPr>
        <w:t>whose</w:t>
      </w:r>
      <w:r w:rsidRPr="006B6FAF">
        <w:rPr>
          <w:spacing w:val="-6"/>
          <w:lang w:val="en-IE"/>
        </w:rPr>
        <w:t xml:space="preserve"> </w:t>
      </w:r>
      <w:r w:rsidRPr="006B6FAF">
        <w:rPr>
          <w:lang w:val="en-IE"/>
        </w:rPr>
        <w:t>offices</w:t>
      </w:r>
      <w:r w:rsidRPr="006B6FAF">
        <w:rPr>
          <w:spacing w:val="-6"/>
          <w:lang w:val="en-IE"/>
        </w:rPr>
        <w:t xml:space="preserve"> </w:t>
      </w:r>
      <w:r w:rsidRPr="006B6FAF">
        <w:rPr>
          <w:lang w:val="en-IE"/>
        </w:rPr>
        <w:t>are</w:t>
      </w:r>
      <w:r w:rsidRPr="006B6FAF">
        <w:rPr>
          <w:spacing w:val="-6"/>
          <w:lang w:val="en-IE"/>
        </w:rPr>
        <w:t xml:space="preserve"> </w:t>
      </w:r>
      <w:r w:rsidRPr="006B6FAF">
        <w:rPr>
          <w:lang w:val="en-IE"/>
        </w:rPr>
        <w:t>located</w:t>
      </w:r>
      <w:r w:rsidRPr="006B6FAF">
        <w:rPr>
          <w:spacing w:val="-7"/>
          <w:lang w:val="en-IE"/>
        </w:rPr>
        <w:t xml:space="preserve"> </w:t>
      </w:r>
      <w:r w:rsidRPr="006B6FAF">
        <w:rPr>
          <w:lang w:val="en-IE"/>
        </w:rPr>
        <w:t>at</w:t>
      </w:r>
      <w:r w:rsidRPr="006B6FAF">
        <w:rPr>
          <w:spacing w:val="-6"/>
          <w:lang w:val="en-IE"/>
        </w:rPr>
        <w:t xml:space="preserve"> </w:t>
      </w:r>
      <w:r w:rsidRPr="006B6FAF">
        <w:rPr>
          <w:lang w:val="en-IE"/>
        </w:rPr>
        <w:t>Phoenix</w:t>
      </w:r>
      <w:r w:rsidRPr="006B6FAF">
        <w:rPr>
          <w:spacing w:val="-6"/>
          <w:lang w:val="en-IE"/>
        </w:rPr>
        <w:t xml:space="preserve"> </w:t>
      </w:r>
      <w:r w:rsidRPr="006B6FAF">
        <w:rPr>
          <w:lang w:val="en-IE"/>
        </w:rPr>
        <w:t>House,</w:t>
      </w:r>
      <w:r w:rsidRPr="006B6FAF">
        <w:rPr>
          <w:spacing w:val="-8"/>
          <w:lang w:val="en-IE"/>
        </w:rPr>
        <w:t xml:space="preserve"> </w:t>
      </w:r>
      <w:r w:rsidRPr="006B6FAF">
        <w:rPr>
          <w:lang w:val="en-IE"/>
        </w:rPr>
        <w:t>15/24</w:t>
      </w:r>
      <w:r w:rsidRPr="006B6FAF">
        <w:rPr>
          <w:spacing w:val="-8"/>
          <w:lang w:val="en-IE"/>
        </w:rPr>
        <w:t xml:space="preserve"> </w:t>
      </w:r>
      <w:r w:rsidRPr="006B6FAF">
        <w:rPr>
          <w:lang w:val="en-IE"/>
        </w:rPr>
        <w:t>Phoenix</w:t>
      </w:r>
      <w:r w:rsidRPr="006B6FAF">
        <w:rPr>
          <w:spacing w:val="-6"/>
          <w:lang w:val="en-IE"/>
        </w:rPr>
        <w:t xml:space="preserve"> </w:t>
      </w:r>
      <w:r w:rsidRPr="006B6FAF">
        <w:rPr>
          <w:lang w:val="en-IE"/>
        </w:rPr>
        <w:t>Street</w:t>
      </w:r>
      <w:r w:rsidRPr="006B6FAF">
        <w:rPr>
          <w:spacing w:val="-6"/>
          <w:lang w:val="en-IE"/>
        </w:rPr>
        <w:t xml:space="preserve"> </w:t>
      </w:r>
      <w:r w:rsidRPr="006B6FAF">
        <w:rPr>
          <w:lang w:val="en-IE"/>
        </w:rPr>
        <w:t>North</w:t>
      </w:r>
      <w:r w:rsidRPr="006B6FAF">
        <w:rPr>
          <w:spacing w:val="-47"/>
          <w:lang w:val="en-IE"/>
        </w:rPr>
        <w:t xml:space="preserve"> </w:t>
      </w:r>
      <w:r w:rsidRPr="006B6FAF">
        <w:rPr>
          <w:lang w:val="en-IE"/>
        </w:rPr>
        <w:t>Smithfield</w:t>
      </w:r>
      <w:r w:rsidRPr="006B6FAF">
        <w:rPr>
          <w:spacing w:val="-4"/>
          <w:lang w:val="en-IE"/>
        </w:rPr>
        <w:t xml:space="preserve"> </w:t>
      </w:r>
      <w:r w:rsidRPr="006B6FAF">
        <w:rPr>
          <w:lang w:val="en-IE"/>
        </w:rPr>
        <w:t>Dublin</w:t>
      </w:r>
      <w:r w:rsidRPr="006B6FAF">
        <w:rPr>
          <w:spacing w:val="-1"/>
          <w:lang w:val="en-IE"/>
        </w:rPr>
        <w:t xml:space="preserve"> </w:t>
      </w:r>
      <w:r w:rsidRPr="006B6FAF">
        <w:rPr>
          <w:lang w:val="en-IE"/>
        </w:rPr>
        <w:t>7.</w:t>
      </w:r>
      <w:r w:rsidRPr="006B6FAF">
        <w:rPr>
          <w:spacing w:val="-3"/>
          <w:lang w:val="en-IE"/>
        </w:rPr>
        <w:t xml:space="preserve"> </w:t>
      </w:r>
      <w:r w:rsidRPr="006B6FAF">
        <w:rPr>
          <w:lang w:val="en-IE"/>
        </w:rPr>
        <w:t>D07</w:t>
      </w:r>
      <w:r w:rsidRPr="006B6FAF">
        <w:rPr>
          <w:spacing w:val="2"/>
          <w:lang w:val="en-IE"/>
        </w:rPr>
        <w:t xml:space="preserve"> </w:t>
      </w:r>
      <w:r w:rsidRPr="006B6FAF">
        <w:rPr>
          <w:lang w:val="en-IE"/>
        </w:rPr>
        <w:t>F95Y</w:t>
      </w:r>
      <w:r w:rsidRPr="006B6FAF">
        <w:rPr>
          <w:spacing w:val="1"/>
          <w:lang w:val="en-IE"/>
        </w:rPr>
        <w:t xml:space="preserve"> </w:t>
      </w:r>
      <w:r w:rsidRPr="006B6FAF">
        <w:rPr>
          <w:lang w:val="en-IE"/>
        </w:rPr>
        <w:t>(“the</w:t>
      </w:r>
      <w:r w:rsidRPr="006B6FAF">
        <w:rPr>
          <w:spacing w:val="-3"/>
          <w:lang w:val="en-IE"/>
        </w:rPr>
        <w:t xml:space="preserve"> </w:t>
      </w:r>
      <w:r w:rsidRPr="006B6FAF">
        <w:rPr>
          <w:lang w:val="en-IE"/>
        </w:rPr>
        <w:t>Contracting</w:t>
      </w:r>
      <w:r w:rsidRPr="006B6FAF">
        <w:rPr>
          <w:spacing w:val="-2"/>
          <w:lang w:val="en-IE"/>
        </w:rPr>
        <w:t xml:space="preserve"> </w:t>
      </w:r>
      <w:r w:rsidRPr="006B6FAF">
        <w:rPr>
          <w:lang w:val="en-IE"/>
        </w:rPr>
        <w:t>Authority”);</w:t>
      </w:r>
      <w:r w:rsidRPr="006B6FAF">
        <w:rPr>
          <w:spacing w:val="1"/>
          <w:lang w:val="en-IE"/>
        </w:rPr>
        <w:t xml:space="preserve"> </w:t>
      </w:r>
      <w:r w:rsidRPr="006B6FAF">
        <w:rPr>
          <w:lang w:val="en-IE"/>
        </w:rPr>
        <w:t>and</w:t>
      </w:r>
    </w:p>
    <w:p w14:paraId="37E86BF5" w14:textId="322F850F" w:rsidR="007E7BB7" w:rsidRPr="006B6FAF" w:rsidRDefault="007E7BB7" w:rsidP="007E7BB7">
      <w:pPr>
        <w:pStyle w:val="BodyText"/>
        <w:spacing w:before="56" w:line="259" w:lineRule="auto"/>
        <w:ind w:left="240" w:right="810" w:hanging="36"/>
        <w:jc w:val="both"/>
        <w:rPr>
          <w:lang w:val="en-IE"/>
        </w:rPr>
      </w:pPr>
      <w:r w:rsidRPr="006B6FAF">
        <w:rPr>
          <w:shd w:val="clear" w:color="auto" w:fill="D2D2D2"/>
          <w:lang w:val="en-IE"/>
        </w:rPr>
        <w:t>[Insert</w:t>
      </w:r>
      <w:r w:rsidRPr="006B6FAF">
        <w:rPr>
          <w:spacing w:val="18"/>
          <w:shd w:val="clear" w:color="auto" w:fill="D2D2D2"/>
          <w:lang w:val="en-IE"/>
        </w:rPr>
        <w:t xml:space="preserve"> </w:t>
      </w:r>
      <w:r w:rsidRPr="006B6FAF">
        <w:rPr>
          <w:shd w:val="clear" w:color="auto" w:fill="D2D2D2"/>
          <w:lang w:val="en-IE"/>
        </w:rPr>
        <w:t>name</w:t>
      </w:r>
      <w:r w:rsidRPr="006B6FAF">
        <w:rPr>
          <w:spacing w:val="16"/>
          <w:shd w:val="clear" w:color="auto" w:fill="D2D2D2"/>
          <w:lang w:val="en-IE"/>
        </w:rPr>
        <w:t xml:space="preserve"> </w:t>
      </w:r>
      <w:r w:rsidRPr="006B6FAF">
        <w:rPr>
          <w:shd w:val="clear" w:color="auto" w:fill="D2D2D2"/>
          <w:lang w:val="en-IE"/>
        </w:rPr>
        <w:t>of</w:t>
      </w:r>
      <w:r w:rsidRPr="006B6FAF">
        <w:rPr>
          <w:spacing w:val="17"/>
          <w:shd w:val="clear" w:color="auto" w:fill="D2D2D2"/>
          <w:lang w:val="en-IE"/>
        </w:rPr>
        <w:t xml:space="preserve"> </w:t>
      </w:r>
      <w:r w:rsidRPr="006B6FAF">
        <w:rPr>
          <w:shd w:val="clear" w:color="auto" w:fill="D2D2D2"/>
          <w:lang w:val="en-IE"/>
        </w:rPr>
        <w:t>Framework</w:t>
      </w:r>
      <w:r w:rsidRPr="006B6FAF">
        <w:rPr>
          <w:spacing w:val="15"/>
          <w:shd w:val="clear" w:color="auto" w:fill="D2D2D2"/>
          <w:lang w:val="en-IE"/>
        </w:rPr>
        <w:t xml:space="preserve"> </w:t>
      </w:r>
      <w:r w:rsidRPr="006B6FAF">
        <w:rPr>
          <w:shd w:val="clear" w:color="auto" w:fill="D2D2D2"/>
          <w:lang w:val="en-IE"/>
        </w:rPr>
        <w:t>Member]</w:t>
      </w:r>
      <w:r w:rsidRPr="006B6FAF">
        <w:rPr>
          <w:spacing w:val="17"/>
          <w:lang w:val="en-IE"/>
        </w:rPr>
        <w:t xml:space="preserve"> </w:t>
      </w:r>
      <w:r w:rsidRPr="006B6FAF">
        <w:rPr>
          <w:lang w:val="en-IE"/>
        </w:rPr>
        <w:t>whose</w:t>
      </w:r>
      <w:r w:rsidRPr="006B6FAF">
        <w:rPr>
          <w:spacing w:val="18"/>
          <w:lang w:val="en-IE"/>
        </w:rPr>
        <w:t xml:space="preserve"> </w:t>
      </w:r>
      <w:r w:rsidRPr="006B6FAF">
        <w:rPr>
          <w:lang w:val="en-IE"/>
        </w:rPr>
        <w:t>principal</w:t>
      </w:r>
      <w:r w:rsidRPr="006B6FAF">
        <w:rPr>
          <w:spacing w:val="17"/>
          <w:lang w:val="en-IE"/>
        </w:rPr>
        <w:t xml:space="preserve"> </w:t>
      </w:r>
      <w:r w:rsidRPr="006B6FAF">
        <w:rPr>
          <w:lang w:val="en-IE"/>
        </w:rPr>
        <w:t>place</w:t>
      </w:r>
      <w:r w:rsidRPr="006B6FAF">
        <w:rPr>
          <w:spacing w:val="15"/>
          <w:lang w:val="en-IE"/>
        </w:rPr>
        <w:t xml:space="preserve"> </w:t>
      </w:r>
      <w:r w:rsidRPr="006B6FAF">
        <w:rPr>
          <w:lang w:val="en-IE"/>
        </w:rPr>
        <w:t>of</w:t>
      </w:r>
      <w:r w:rsidRPr="006B6FAF">
        <w:rPr>
          <w:spacing w:val="17"/>
          <w:lang w:val="en-IE"/>
        </w:rPr>
        <w:t xml:space="preserve"> </w:t>
      </w:r>
      <w:r w:rsidRPr="006B6FAF">
        <w:rPr>
          <w:lang w:val="en-IE"/>
        </w:rPr>
        <w:t>business</w:t>
      </w:r>
      <w:r w:rsidRPr="006B6FAF">
        <w:rPr>
          <w:spacing w:val="18"/>
          <w:lang w:val="en-IE"/>
        </w:rPr>
        <w:t xml:space="preserve"> </w:t>
      </w:r>
      <w:r w:rsidRPr="006B6FAF">
        <w:rPr>
          <w:lang w:val="en-IE"/>
        </w:rPr>
        <w:t>is</w:t>
      </w:r>
      <w:r w:rsidRPr="006B6FAF">
        <w:rPr>
          <w:spacing w:val="15"/>
          <w:lang w:val="en-IE"/>
        </w:rPr>
        <w:t xml:space="preserve"> </w:t>
      </w:r>
      <w:r w:rsidRPr="006B6FAF">
        <w:rPr>
          <w:lang w:val="en-IE"/>
        </w:rPr>
        <w:t>at</w:t>
      </w:r>
      <w:r w:rsidRPr="006B6FAF">
        <w:rPr>
          <w:spacing w:val="19"/>
          <w:lang w:val="en-IE"/>
        </w:rPr>
        <w:t xml:space="preserve"> </w:t>
      </w:r>
      <w:r w:rsidRPr="006B6FAF">
        <w:rPr>
          <w:lang w:val="en-IE"/>
        </w:rPr>
        <w:t>[Address]</w:t>
      </w:r>
      <w:r w:rsidRPr="006B6FAF">
        <w:rPr>
          <w:spacing w:val="17"/>
          <w:lang w:val="en-IE"/>
        </w:rPr>
        <w:t xml:space="preserve"> </w:t>
      </w:r>
      <w:r w:rsidRPr="006B6FAF">
        <w:rPr>
          <w:lang w:val="en-IE"/>
        </w:rPr>
        <w:t>(“the</w:t>
      </w:r>
      <w:r w:rsidRPr="006B6FAF">
        <w:rPr>
          <w:spacing w:val="-47"/>
          <w:lang w:val="en-IE"/>
        </w:rPr>
        <w:t xml:space="preserve"> </w:t>
      </w:r>
      <w:r w:rsidRPr="006B6FAF">
        <w:rPr>
          <w:lang w:val="en-IE"/>
        </w:rPr>
        <w:t>Framework</w:t>
      </w:r>
      <w:r w:rsidRPr="006B6FAF">
        <w:rPr>
          <w:spacing w:val="-3"/>
          <w:lang w:val="en-IE"/>
        </w:rPr>
        <w:t xml:space="preserve"> </w:t>
      </w:r>
      <w:r w:rsidRPr="006B6FAF">
        <w:rPr>
          <w:lang w:val="en-IE"/>
        </w:rPr>
        <w:t>Member”)</w:t>
      </w:r>
    </w:p>
    <w:p w14:paraId="6A826041" w14:textId="77777777" w:rsidR="007E7BB7" w:rsidRPr="006B6FAF" w:rsidRDefault="007E7BB7" w:rsidP="007E7BB7">
      <w:pPr>
        <w:ind w:left="204"/>
        <w:jc w:val="both"/>
        <w:rPr>
          <w:lang w:val="en-IE"/>
        </w:rPr>
      </w:pPr>
      <w:r w:rsidRPr="006B6FAF">
        <w:rPr>
          <w:lang w:val="en-IE"/>
        </w:rPr>
        <w:t>(each</w:t>
      </w:r>
      <w:r w:rsidRPr="006B6FAF">
        <w:rPr>
          <w:spacing w:val="-2"/>
          <w:lang w:val="en-IE"/>
        </w:rPr>
        <w:t xml:space="preserve"> </w:t>
      </w:r>
      <w:r w:rsidRPr="006B6FAF">
        <w:rPr>
          <w:lang w:val="en-IE"/>
        </w:rPr>
        <w:t>a</w:t>
      </w:r>
      <w:r w:rsidRPr="006B6FAF">
        <w:rPr>
          <w:spacing w:val="-2"/>
          <w:lang w:val="en-IE"/>
        </w:rPr>
        <w:t xml:space="preserve"> </w:t>
      </w:r>
      <w:r w:rsidRPr="006B6FAF">
        <w:rPr>
          <w:lang w:val="en-IE"/>
        </w:rPr>
        <w:t>“</w:t>
      </w:r>
      <w:r w:rsidRPr="006B6FAF">
        <w:rPr>
          <w:b/>
          <w:lang w:val="en-IE"/>
        </w:rPr>
        <w:t>Party</w:t>
      </w:r>
      <w:r w:rsidRPr="006B6FAF">
        <w:rPr>
          <w:lang w:val="en-IE"/>
        </w:rPr>
        <w:t>”</w:t>
      </w:r>
      <w:r w:rsidRPr="006B6FAF">
        <w:rPr>
          <w:spacing w:val="1"/>
          <w:lang w:val="en-IE"/>
        </w:rPr>
        <w:t xml:space="preserve"> </w:t>
      </w:r>
      <w:r w:rsidRPr="006B6FAF">
        <w:rPr>
          <w:lang w:val="en-IE"/>
        </w:rPr>
        <w:t>and</w:t>
      </w:r>
      <w:r w:rsidRPr="006B6FAF">
        <w:rPr>
          <w:spacing w:val="-1"/>
          <w:lang w:val="en-IE"/>
        </w:rPr>
        <w:t xml:space="preserve"> </w:t>
      </w:r>
      <w:r w:rsidRPr="006B6FAF">
        <w:rPr>
          <w:lang w:val="en-IE"/>
        </w:rPr>
        <w:t>together the</w:t>
      </w:r>
      <w:r w:rsidRPr="006B6FAF">
        <w:rPr>
          <w:spacing w:val="-2"/>
          <w:lang w:val="en-IE"/>
        </w:rPr>
        <w:t xml:space="preserve"> </w:t>
      </w:r>
      <w:r w:rsidRPr="006B6FAF">
        <w:rPr>
          <w:lang w:val="en-IE"/>
        </w:rPr>
        <w:t>“</w:t>
      </w:r>
      <w:r w:rsidRPr="006B6FAF">
        <w:rPr>
          <w:b/>
          <w:lang w:val="en-IE"/>
        </w:rPr>
        <w:t>Parties</w:t>
      </w:r>
      <w:r w:rsidRPr="006B6FAF">
        <w:rPr>
          <w:lang w:val="en-IE"/>
        </w:rPr>
        <w:t>”)</w:t>
      </w:r>
    </w:p>
    <w:p w14:paraId="26B39E0B" w14:textId="63037837" w:rsidR="007E7BB7" w:rsidRPr="006B6FAF" w:rsidRDefault="007E7BB7" w:rsidP="007E7BB7">
      <w:pPr>
        <w:pStyle w:val="BodyText"/>
        <w:spacing w:before="5"/>
        <w:jc w:val="both"/>
        <w:rPr>
          <w:lang w:val="en-IE"/>
        </w:rPr>
      </w:pPr>
      <w:r w:rsidRPr="006B6FAF">
        <w:rPr>
          <w:noProof/>
          <w:lang w:val="en-IE"/>
        </w:rPr>
        <mc:AlternateContent>
          <mc:Choice Requires="wpg">
            <w:drawing>
              <wp:anchor distT="0" distB="0" distL="0" distR="0" simplePos="0" relativeHeight="251658311" behindDoc="1" locked="0" layoutInCell="1" allowOverlap="1" wp14:anchorId="17C83DBA" wp14:editId="77F4BD18">
                <wp:simplePos x="0" y="0"/>
                <wp:positionH relativeFrom="page">
                  <wp:posOffset>896620</wp:posOffset>
                </wp:positionH>
                <wp:positionV relativeFrom="paragraph">
                  <wp:posOffset>198755</wp:posOffset>
                </wp:positionV>
                <wp:extent cx="5769610" cy="215265"/>
                <wp:effectExtent l="0" t="0" r="0" b="0"/>
                <wp:wrapTopAndBottom/>
                <wp:docPr id="14227353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265"/>
                          <a:chOff x="1412" y="313"/>
                          <a:chExt cx="9086" cy="339"/>
                        </a:xfrm>
                      </wpg:grpSpPr>
                      <wps:wsp>
                        <wps:cNvPr id="968565494" name="Rectangle 92"/>
                        <wps:cNvSpPr>
                          <a:spLocks noChangeArrowheads="1"/>
                        </wps:cNvSpPr>
                        <wps:spPr bwMode="auto">
                          <a:xfrm>
                            <a:off x="1411" y="313"/>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169081" name="Rectangle 91"/>
                        <wps:cNvSpPr>
                          <a:spLocks noChangeArrowheads="1"/>
                        </wps:cNvSpPr>
                        <wps:spPr bwMode="auto">
                          <a:xfrm>
                            <a:off x="1411" y="622"/>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544174" name="Text Box 90"/>
                        <wps:cNvSpPr txBox="1">
                          <a:spLocks noChangeArrowheads="1"/>
                        </wps:cNvSpPr>
                        <wps:spPr bwMode="auto">
                          <a:xfrm>
                            <a:off x="1411" y="313"/>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5F7AE" w14:textId="77777777" w:rsidR="007E7BB7" w:rsidRDefault="007E7BB7" w:rsidP="007E7BB7">
                              <w:pPr>
                                <w:spacing w:line="268" w:lineRule="exact"/>
                                <w:ind w:left="86"/>
                                <w:rPr>
                                  <w:b/>
                                </w:rPr>
                              </w:pPr>
                              <w:r>
                                <w:rPr>
                                  <w:b/>
                                  <w:color w:val="FFFFFF"/>
                                </w:rPr>
                                <w:t>WHEREAS: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83DBA" id="_x0000_s1278" style="position:absolute;left:0;text-align:left;margin-left:70.6pt;margin-top:15.65pt;width:454.3pt;height:16.95pt;z-index:-251658169;mso-wrap-distance-left:0;mso-wrap-distance-right:0;mso-position-horizontal-relative:page;mso-position-vertical-relative:text" coordorigin="1412,313"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">
                <v:rect id="Rectangle 92" o:spid="_x0000_s1279" style="position:absolute;left:1411;top:313;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" fillcolor="navy" stroked="f"/>
                <v:rect id="Rectangle 91" o:spid="_x0000_s1280" style="position:absolute;left:1411;top:622;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" fillcolor="#339" stroked="f"/>
                <v:shape id="Text Box 90" o:spid="_x0000_s1281" type="#_x0000_t202" style="position:absolute;left:1411;top:313;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" filled="f" stroked="f">
                  <v:textbox inset="0,0,0,0">
                    <w:txbxContent>
                      <w:p w14:paraId="4FF5F7AE" w14:textId="77777777" w:rsidR="007E7BB7" w:rsidRDefault="007E7BB7" w:rsidP="007E7BB7">
                        <w:pPr>
                          <w:spacing w:line="268" w:lineRule="exact"/>
                          <w:ind w:left="86"/>
                          <w:rPr>
                            <w:b/>
                          </w:rPr>
                        </w:pPr>
                        <w:r>
                          <w:rPr>
                            <w:b/>
                            <w:color w:val="FFFFFF"/>
                          </w:rPr>
                          <w:t>WHEREAS:</w:t>
                        </w:r>
                      </w:p>
                    </w:txbxContent>
                  </v:textbox>
                </v:shape>
                <w10:wrap type="topAndBottom" anchorx="page"/>
              </v:group>
            </w:pict>
          </mc:Fallback>
        </mc:AlternateContent>
      </w:r>
    </w:p>
    <w:p w14:paraId="53C2CC35" w14:textId="1A931B54" w:rsidR="007E7BB7" w:rsidRPr="006B6FAF" w:rsidRDefault="007E7BB7" w:rsidP="00A85FD8">
      <w:pPr>
        <w:pStyle w:val="ListParagraph"/>
        <w:numPr>
          <w:ilvl w:val="0"/>
          <w:numId w:val="62"/>
        </w:numPr>
        <w:tabs>
          <w:tab w:val="left" w:pos="601"/>
          <w:tab w:val="left" w:pos="4319"/>
          <w:tab w:val="left" w:pos="5917"/>
        </w:tabs>
        <w:spacing w:before="1" w:after="120" w:line="259" w:lineRule="auto"/>
        <w:ind w:right="21"/>
        <w:rPr>
          <w:lang w:val="en-IE"/>
        </w:rPr>
      </w:pPr>
      <w:r w:rsidRPr="006B6FAF">
        <w:rPr>
          <w:noProof/>
          <w:lang w:val="en-IE"/>
        </w:rPr>
        <mc:AlternateContent>
          <mc:Choice Requires="wps">
            <w:drawing>
              <wp:anchor distT="0" distB="0" distL="114300" distR="114300" simplePos="0" relativeHeight="251658307" behindDoc="1" locked="0" layoutInCell="1" allowOverlap="1" wp14:anchorId="0307283A" wp14:editId="449ED8C4">
                <wp:simplePos x="0" y="0"/>
                <wp:positionH relativeFrom="page">
                  <wp:posOffset>2780665</wp:posOffset>
                </wp:positionH>
                <wp:positionV relativeFrom="paragraph">
                  <wp:posOffset>220345</wp:posOffset>
                </wp:positionV>
                <wp:extent cx="696595" cy="170815"/>
                <wp:effectExtent l="0" t="0" r="0" b="0"/>
                <wp:wrapNone/>
                <wp:docPr id="2000210600"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A25961">
              <v:rect id="Rectangle 88" style="position:absolute;margin-left:218.95pt;margin-top:17.35pt;width:54.85pt;height:13.4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d2d2d2" stroked="f" w14:anchorId="4FEE4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">
                <w10:wrap anchorx="page"/>
              </v:rect>
            </w:pict>
          </mc:Fallback>
        </mc:AlternateContent>
      </w:r>
      <w:r w:rsidRPr="006B6FAF">
        <w:rPr>
          <w:noProof/>
          <w:lang w:val="en-IE"/>
        </w:rPr>
        <mc:AlternateContent>
          <mc:Choice Requires="wps">
            <w:drawing>
              <wp:anchor distT="0" distB="0" distL="114300" distR="114300" simplePos="0" relativeHeight="251658308" behindDoc="1" locked="0" layoutInCell="1" allowOverlap="1" wp14:anchorId="1CEEAAAE" wp14:editId="0B1686AB">
                <wp:simplePos x="0" y="0"/>
                <wp:positionH relativeFrom="page">
                  <wp:posOffset>3656965</wp:posOffset>
                </wp:positionH>
                <wp:positionV relativeFrom="paragraph">
                  <wp:posOffset>220345</wp:posOffset>
                </wp:positionV>
                <wp:extent cx="833755" cy="170815"/>
                <wp:effectExtent l="0" t="0" r="0" b="0"/>
                <wp:wrapNone/>
                <wp:docPr id="145851298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95FE66">
              <v:rect id="Rectangle 87" style="position:absolute;margin-left:287.95pt;margin-top:17.35pt;width:65.65pt;height:13.4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d2d2d2" stroked="f" w14:anchorId="308B7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">
                <w10:wrap anchorx="page"/>
              </v:rect>
            </w:pict>
          </mc:Fallback>
        </mc:AlternateContent>
      </w:r>
      <w:r w:rsidRPr="006B6FAF">
        <w:rPr>
          <w:noProof/>
          <w:lang w:val="en-IE"/>
        </w:rPr>
        <mc:AlternateContent>
          <mc:Choice Requires="wps">
            <w:drawing>
              <wp:anchor distT="0" distB="0" distL="114300" distR="114300" simplePos="0" relativeHeight="251658309" behindDoc="1" locked="0" layoutInCell="1" allowOverlap="1" wp14:anchorId="7A38FD19" wp14:editId="7752A403">
                <wp:simplePos x="0" y="0"/>
                <wp:positionH relativeFrom="page">
                  <wp:posOffset>4661535</wp:posOffset>
                </wp:positionH>
                <wp:positionV relativeFrom="paragraph">
                  <wp:posOffset>404495</wp:posOffset>
                </wp:positionV>
                <wp:extent cx="31750" cy="170815"/>
                <wp:effectExtent l="0" t="0" r="0" b="0"/>
                <wp:wrapNone/>
                <wp:docPr id="191107086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F8CE8A">
              <v:rect id="Rectangle 86" style="position:absolute;margin-left:367.05pt;margin-top:31.85pt;width:2.5pt;height:13.4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d2d2d2" stroked="f" w14:anchorId="2DFE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">
                <w10:wrap anchorx="page"/>
              </v:rect>
            </w:pict>
          </mc:Fallback>
        </mc:AlternateContent>
      </w:r>
      <w:r w:rsidRPr="006B6FAF">
        <w:rPr>
          <w:lang w:val="en-IE"/>
        </w:rPr>
        <w:t xml:space="preserve">By </w:t>
      </w:r>
      <w:r w:rsidR="00EC0E8C" w:rsidRPr="006B6FAF">
        <w:rPr>
          <w:lang w:val="en-IE"/>
        </w:rPr>
        <w:t>Call for Tender</w:t>
      </w:r>
      <w:r w:rsidRPr="006B6FAF">
        <w:rPr>
          <w:lang w:val="en-IE"/>
        </w:rPr>
        <w:t>s advertised in the supplement to the Official Journal of the European</w:t>
      </w:r>
      <w:r w:rsidRPr="006B6FAF">
        <w:rPr>
          <w:spacing w:val="1"/>
          <w:lang w:val="en-IE"/>
        </w:rPr>
        <w:t xml:space="preserve"> </w:t>
      </w:r>
      <w:r w:rsidRPr="006B6FAF">
        <w:rPr>
          <w:lang w:val="en-IE"/>
        </w:rPr>
        <w:t>Union,</w:t>
      </w:r>
      <w:r w:rsidRPr="006B6FAF">
        <w:rPr>
          <w:spacing w:val="-2"/>
          <w:lang w:val="en-IE"/>
        </w:rPr>
        <w:t xml:space="preserve"> </w:t>
      </w:r>
      <w:r w:rsidRPr="006B6FAF">
        <w:rPr>
          <w:lang w:val="en-IE"/>
        </w:rPr>
        <w:t>OJEU</w:t>
      </w:r>
      <w:r w:rsidRPr="006B6FAF">
        <w:rPr>
          <w:spacing w:val="-4"/>
          <w:lang w:val="en-IE"/>
        </w:rPr>
        <w:t xml:space="preserve"> </w:t>
      </w:r>
      <w:r w:rsidRPr="006B6FAF">
        <w:rPr>
          <w:lang w:val="en-IE"/>
        </w:rPr>
        <w:t>Notice Number</w:t>
      </w:r>
      <w:r w:rsidRPr="006B6FAF">
        <w:rPr>
          <w:u w:val="single"/>
          <w:lang w:val="en-IE"/>
        </w:rPr>
        <w:tab/>
      </w:r>
      <w:r w:rsidRPr="006B6FAF">
        <w:rPr>
          <w:lang w:val="en-IE"/>
        </w:rPr>
        <w:t>of</w:t>
      </w:r>
      <w:r w:rsidRPr="006B6FAF">
        <w:rPr>
          <w:u w:val="single"/>
          <w:lang w:val="en-IE"/>
        </w:rPr>
        <w:tab/>
      </w:r>
      <w:r w:rsidRPr="006B6FAF">
        <w:rPr>
          <w:lang w:val="en-IE"/>
        </w:rPr>
        <w:t xml:space="preserve">and entitled </w:t>
      </w:r>
      <w:r w:rsidR="00EC0E8C" w:rsidRPr="006B6FAF">
        <w:rPr>
          <w:lang w:val="en-IE"/>
        </w:rPr>
        <w:t>Call for Tender</w:t>
      </w:r>
      <w:r w:rsidRPr="006B6FAF">
        <w:rPr>
          <w:lang w:val="en-IE"/>
        </w:rPr>
        <w:t>s for</w:t>
      </w:r>
      <w:r w:rsidRPr="006B6FAF">
        <w:rPr>
          <w:spacing w:val="-47"/>
          <w:lang w:val="en-IE"/>
        </w:rPr>
        <w:t xml:space="preserve"> </w:t>
      </w:r>
      <w:r w:rsidRPr="006B6FAF">
        <w:rPr>
          <w:lang w:val="en-IE"/>
        </w:rPr>
        <w:t>the</w:t>
      </w:r>
      <w:r w:rsidRPr="006B6FAF">
        <w:rPr>
          <w:spacing w:val="-1"/>
          <w:lang w:val="en-IE"/>
        </w:rPr>
        <w:t xml:space="preserve"> </w:t>
      </w:r>
      <w:r w:rsidRPr="006B6FAF">
        <w:rPr>
          <w:lang w:val="en-IE"/>
        </w:rPr>
        <w:t>provision</w:t>
      </w:r>
      <w:r w:rsidRPr="006B6FAF">
        <w:rPr>
          <w:spacing w:val="-2"/>
          <w:lang w:val="en-IE"/>
        </w:rPr>
        <w:t xml:space="preserve"> </w:t>
      </w:r>
      <w:r w:rsidRPr="00A90EB2">
        <w:rPr>
          <w:lang w:val="en-IE"/>
        </w:rPr>
        <w:t xml:space="preserve">of </w:t>
      </w:r>
      <w:r w:rsidR="006D5F63" w:rsidRPr="00A90EB2">
        <w:rPr>
          <w:lang w:val="en-IE"/>
        </w:rPr>
        <w:t>Network, Azure and Office 365 Detection and response Licenses</w:t>
      </w:r>
      <w:r w:rsidRPr="006B6FAF">
        <w:rPr>
          <w:spacing w:val="4"/>
          <w:lang w:val="en-IE"/>
        </w:rPr>
        <w:t xml:space="preserve"> </w:t>
      </w:r>
      <w:r w:rsidRPr="006B6FAF">
        <w:rPr>
          <w:lang w:val="en-IE"/>
        </w:rPr>
        <w:t>(“the</w:t>
      </w:r>
      <w:r w:rsidRPr="006B6FAF">
        <w:rPr>
          <w:spacing w:val="-4"/>
          <w:lang w:val="en-IE"/>
        </w:rPr>
        <w:t xml:space="preserve"> </w:t>
      </w:r>
      <w:proofErr w:type="spellStart"/>
      <w:r w:rsidR="00BB1B56" w:rsidRPr="006B6FAF">
        <w:rPr>
          <w:lang w:val="en-IE"/>
        </w:rPr>
        <w:t>CfT</w:t>
      </w:r>
      <w:proofErr w:type="spellEnd"/>
      <w:r w:rsidRPr="006B6FAF">
        <w:rPr>
          <w:lang w:val="en-IE"/>
        </w:rPr>
        <w:t>”),</w:t>
      </w:r>
      <w:r w:rsidRPr="006B6FAF">
        <w:rPr>
          <w:spacing w:val="-1"/>
          <w:lang w:val="en-IE"/>
        </w:rPr>
        <w:t xml:space="preserve"> </w:t>
      </w:r>
      <w:r w:rsidRPr="006B6FAF">
        <w:rPr>
          <w:lang w:val="en-IE"/>
        </w:rPr>
        <w:t>the</w:t>
      </w:r>
      <w:r w:rsidRPr="006B6FAF">
        <w:rPr>
          <w:spacing w:val="1"/>
          <w:lang w:val="en-IE"/>
        </w:rPr>
        <w:t xml:space="preserve"> </w:t>
      </w:r>
      <w:r w:rsidRPr="006B6FAF">
        <w:rPr>
          <w:lang w:val="en-IE"/>
        </w:rPr>
        <w:t>Contracting Authority invited economic operators (“Tenderers”) to participate in a framework agreement for</w:t>
      </w:r>
      <w:r w:rsidRPr="006B6FAF">
        <w:rPr>
          <w:spacing w:val="-47"/>
          <w:lang w:val="en-IE"/>
        </w:rPr>
        <w:t xml:space="preserve"> </w:t>
      </w:r>
      <w:r w:rsidRPr="006B6FAF">
        <w:rPr>
          <w:lang w:val="en-IE"/>
        </w:rPr>
        <w:t xml:space="preserve">the provision of the Services described in Appendix 1 of the </w:t>
      </w:r>
      <w:proofErr w:type="spellStart"/>
      <w:r w:rsidR="00BB1B56" w:rsidRPr="006B6FAF">
        <w:rPr>
          <w:lang w:val="en-IE"/>
        </w:rPr>
        <w:t>CfT</w:t>
      </w:r>
      <w:proofErr w:type="spellEnd"/>
      <w:r w:rsidRPr="006B6FAF">
        <w:rPr>
          <w:lang w:val="en-IE"/>
        </w:rPr>
        <w:t xml:space="preserve"> (the “Services”).</w:t>
      </w:r>
      <w:r w:rsidRPr="006B6FAF">
        <w:rPr>
          <w:spacing w:val="1"/>
          <w:lang w:val="en-IE"/>
        </w:rPr>
        <w:t xml:space="preserve"> </w:t>
      </w:r>
      <w:r w:rsidRPr="006B6FAF">
        <w:rPr>
          <w:lang w:val="en-IE"/>
        </w:rPr>
        <w:t>References to</w:t>
      </w:r>
      <w:r w:rsidRPr="006B6FAF">
        <w:rPr>
          <w:spacing w:val="1"/>
          <w:lang w:val="en-IE"/>
        </w:rPr>
        <w:t xml:space="preserve"> </w:t>
      </w:r>
      <w:r w:rsidRPr="006B6FAF">
        <w:rPr>
          <w:lang w:val="en-IE"/>
        </w:rPr>
        <w:t xml:space="preserve">the </w:t>
      </w:r>
      <w:proofErr w:type="spellStart"/>
      <w:r w:rsidR="00BB1B56" w:rsidRPr="006B6FAF">
        <w:rPr>
          <w:lang w:val="en-IE"/>
        </w:rPr>
        <w:t>CfT</w:t>
      </w:r>
      <w:proofErr w:type="spellEnd"/>
      <w:r w:rsidRPr="006B6FAF">
        <w:rPr>
          <w:lang w:val="en-IE"/>
        </w:rPr>
        <w:t xml:space="preserve"> shall include any clarifications in relation to the </w:t>
      </w:r>
      <w:proofErr w:type="spellStart"/>
      <w:r w:rsidR="00BB1B56" w:rsidRPr="006B6FAF">
        <w:rPr>
          <w:lang w:val="en-IE"/>
        </w:rPr>
        <w:t>CfT</w:t>
      </w:r>
      <w:proofErr w:type="spellEnd"/>
      <w:r w:rsidRPr="006B6FAF">
        <w:rPr>
          <w:lang w:val="en-IE"/>
        </w:rPr>
        <w:t xml:space="preserve"> issued by the Contracting Authority</w:t>
      </w:r>
      <w:r w:rsidRPr="006B6FAF">
        <w:rPr>
          <w:spacing w:val="1"/>
          <w:lang w:val="en-IE"/>
        </w:rPr>
        <w:t xml:space="preserve"> </w:t>
      </w:r>
      <w:r w:rsidRPr="006B6FAF">
        <w:rPr>
          <w:lang w:val="en-IE"/>
        </w:rPr>
        <w:t xml:space="preserve">via the messaging facility on </w:t>
      </w:r>
      <w:hyperlink r:id="rId23">
        <w:r w:rsidRPr="006B6FAF">
          <w:rPr>
            <w:color w:val="0462C1"/>
            <w:u w:val="single" w:color="0462C1"/>
            <w:lang w:val="en-IE"/>
          </w:rPr>
          <w:t>www.etenders.gov.ie</w:t>
        </w:r>
        <w:r w:rsidRPr="006B6FAF">
          <w:rPr>
            <w:color w:val="0462C1"/>
            <w:lang w:val="en-IE"/>
          </w:rPr>
          <w:t xml:space="preserve"> </w:t>
        </w:r>
      </w:hyperlink>
      <w:r w:rsidRPr="006B6FAF">
        <w:rPr>
          <w:lang w:val="en-IE"/>
        </w:rPr>
        <w:t xml:space="preserve">between </w:t>
      </w:r>
      <w:r w:rsidRPr="006B6FAF">
        <w:rPr>
          <w:shd w:val="clear" w:color="auto" w:fill="D2D2D2"/>
          <w:lang w:val="en-IE"/>
        </w:rPr>
        <w:t>[insert date]</w:t>
      </w:r>
      <w:r w:rsidRPr="006B6FAF">
        <w:rPr>
          <w:lang w:val="en-IE"/>
        </w:rPr>
        <w:t xml:space="preserve"> and </w:t>
      </w:r>
      <w:r w:rsidRPr="006B6FAF">
        <w:rPr>
          <w:shd w:val="clear" w:color="auto" w:fill="D2D2D2"/>
          <w:lang w:val="en-IE"/>
        </w:rPr>
        <w:t>[insert date]</w:t>
      </w:r>
      <w:r w:rsidRPr="006B6FAF">
        <w:rPr>
          <w:lang w:val="en-IE"/>
        </w:rPr>
        <w:t xml:space="preserve"> (the</w:t>
      </w:r>
      <w:r w:rsidRPr="006B6FAF">
        <w:rPr>
          <w:spacing w:val="1"/>
          <w:lang w:val="en-IE"/>
        </w:rPr>
        <w:t xml:space="preserve"> </w:t>
      </w:r>
      <w:r w:rsidRPr="006B6FAF">
        <w:rPr>
          <w:lang w:val="en-IE"/>
        </w:rPr>
        <w:t>“</w:t>
      </w:r>
      <w:proofErr w:type="spellStart"/>
      <w:r w:rsidR="00BB1B56" w:rsidRPr="006B6FAF">
        <w:rPr>
          <w:lang w:val="en-IE"/>
        </w:rPr>
        <w:t>CfT</w:t>
      </w:r>
      <w:proofErr w:type="spellEnd"/>
      <w:r w:rsidRPr="006B6FAF">
        <w:rPr>
          <w:lang w:val="en-IE"/>
        </w:rPr>
        <w:t xml:space="preserve"> Clarifications”).</w:t>
      </w:r>
      <w:r w:rsidRPr="006B6FAF">
        <w:rPr>
          <w:spacing w:val="1"/>
          <w:lang w:val="en-IE"/>
        </w:rPr>
        <w:t xml:space="preserve"> </w:t>
      </w:r>
      <w:r w:rsidRPr="006B6FAF">
        <w:rPr>
          <w:lang w:val="en-IE"/>
        </w:rPr>
        <w:t xml:space="preserve">The </w:t>
      </w:r>
      <w:proofErr w:type="spellStart"/>
      <w:r w:rsidR="00BB1B56" w:rsidRPr="006B6FAF">
        <w:rPr>
          <w:lang w:val="en-IE"/>
        </w:rPr>
        <w:t>CfT</w:t>
      </w:r>
      <w:proofErr w:type="spellEnd"/>
      <w:r w:rsidRPr="006B6FAF">
        <w:rPr>
          <w:lang w:val="en-IE"/>
        </w:rPr>
        <w:t xml:space="preserve"> (including the </w:t>
      </w:r>
      <w:proofErr w:type="spellStart"/>
      <w:r w:rsidR="00BB1B56" w:rsidRPr="006B6FAF">
        <w:rPr>
          <w:lang w:val="en-IE"/>
        </w:rPr>
        <w:t>CfT</w:t>
      </w:r>
      <w:proofErr w:type="spellEnd"/>
      <w:r w:rsidRPr="006B6FAF">
        <w:rPr>
          <w:lang w:val="en-IE"/>
        </w:rPr>
        <w:t xml:space="preserve"> Clarifications) is hereby incorporated by</w:t>
      </w:r>
      <w:r w:rsidRPr="006B6FAF">
        <w:rPr>
          <w:spacing w:val="1"/>
          <w:lang w:val="en-IE"/>
        </w:rPr>
        <w:t xml:space="preserve"> </w:t>
      </w:r>
      <w:r w:rsidRPr="006B6FAF">
        <w:rPr>
          <w:lang w:val="en-IE"/>
        </w:rPr>
        <w:t>reference into</w:t>
      </w:r>
      <w:r w:rsidRPr="006B6FAF">
        <w:rPr>
          <w:spacing w:val="1"/>
          <w:lang w:val="en-IE"/>
        </w:rPr>
        <w:t xml:space="preserve"> </w:t>
      </w:r>
      <w:r w:rsidRPr="006B6FAF">
        <w:rPr>
          <w:lang w:val="en-IE"/>
        </w:rPr>
        <w:t>this</w:t>
      </w:r>
      <w:r w:rsidRPr="006B6FAF">
        <w:rPr>
          <w:spacing w:val="-3"/>
          <w:lang w:val="en-IE"/>
        </w:rPr>
        <w:t xml:space="preserve"> </w:t>
      </w:r>
      <w:r w:rsidRPr="006B6FAF">
        <w:rPr>
          <w:lang w:val="en-IE"/>
        </w:rPr>
        <w:t>Framework Agreement.</w:t>
      </w:r>
    </w:p>
    <w:p w14:paraId="732100A4" w14:textId="1CB442B4" w:rsidR="007E7BB7" w:rsidRPr="006B6FAF" w:rsidRDefault="007E7BB7" w:rsidP="00A85FD8">
      <w:pPr>
        <w:pStyle w:val="ListParagraph"/>
        <w:numPr>
          <w:ilvl w:val="0"/>
          <w:numId w:val="62"/>
        </w:numPr>
        <w:tabs>
          <w:tab w:val="left" w:pos="601"/>
        </w:tabs>
        <w:spacing w:before="56" w:after="120" w:line="259" w:lineRule="auto"/>
        <w:ind w:right="21"/>
        <w:rPr>
          <w:lang w:val="en-IE"/>
        </w:rPr>
      </w:pPr>
      <w:r w:rsidRPr="006B6FAF">
        <w:rPr>
          <w:lang w:val="en-IE"/>
        </w:rPr>
        <w:t xml:space="preserve">The Framework Member submitted a response to the </w:t>
      </w:r>
      <w:proofErr w:type="spellStart"/>
      <w:r w:rsidR="00BB1B56" w:rsidRPr="006B6FAF">
        <w:rPr>
          <w:lang w:val="en-IE"/>
        </w:rPr>
        <w:t>CfT</w:t>
      </w:r>
      <w:proofErr w:type="spellEnd"/>
      <w:r w:rsidRPr="006B6FAF">
        <w:rPr>
          <w:lang w:val="en-IE"/>
        </w:rPr>
        <w:t xml:space="preserve"> dated </w:t>
      </w:r>
      <w:r w:rsidRPr="006B6FAF">
        <w:rPr>
          <w:shd w:val="clear" w:color="auto" w:fill="D2D2D2"/>
          <w:lang w:val="en-IE"/>
        </w:rPr>
        <w:t>[insert date of tender]</w:t>
      </w:r>
      <w:r w:rsidRPr="006B6FAF">
        <w:rPr>
          <w:lang w:val="en-IE"/>
        </w:rPr>
        <w:t xml:space="preserve"> (the</w:t>
      </w:r>
      <w:r w:rsidRPr="006B6FAF">
        <w:rPr>
          <w:spacing w:val="1"/>
          <w:lang w:val="en-IE"/>
        </w:rPr>
        <w:t xml:space="preserve"> </w:t>
      </w:r>
      <w:r w:rsidRPr="006B6FAF">
        <w:rPr>
          <w:lang w:val="en-IE"/>
        </w:rPr>
        <w:t>“Submission”).</w:t>
      </w:r>
      <w:r w:rsidRPr="006B6FAF">
        <w:rPr>
          <w:spacing w:val="1"/>
          <w:lang w:val="en-IE"/>
        </w:rPr>
        <w:t xml:space="preserve"> </w:t>
      </w:r>
      <w:r w:rsidRPr="006B6FAF">
        <w:rPr>
          <w:lang w:val="en-IE"/>
        </w:rPr>
        <w:t>References to the Submission shall include any clarifications issued in writing by</w:t>
      </w:r>
      <w:r w:rsidRPr="006B6FAF">
        <w:rPr>
          <w:spacing w:val="1"/>
          <w:lang w:val="en-IE"/>
        </w:rPr>
        <w:t xml:space="preserve"> </w:t>
      </w:r>
      <w:r w:rsidRPr="006B6FAF">
        <w:rPr>
          <w:lang w:val="en-IE"/>
        </w:rPr>
        <w:t>the</w:t>
      </w:r>
      <w:r w:rsidRPr="006B6FAF">
        <w:rPr>
          <w:spacing w:val="-4"/>
          <w:lang w:val="en-IE"/>
        </w:rPr>
        <w:t xml:space="preserve"> </w:t>
      </w:r>
      <w:r w:rsidRPr="006B6FAF">
        <w:rPr>
          <w:lang w:val="en-IE"/>
        </w:rPr>
        <w:t>Framework</w:t>
      </w:r>
      <w:r w:rsidRPr="006B6FAF">
        <w:rPr>
          <w:spacing w:val="-6"/>
          <w:lang w:val="en-IE"/>
        </w:rPr>
        <w:t xml:space="preserve"> </w:t>
      </w:r>
      <w:r w:rsidRPr="006B6FAF">
        <w:rPr>
          <w:lang w:val="en-IE"/>
        </w:rPr>
        <w:t>Member</w:t>
      </w:r>
      <w:r w:rsidRPr="006B6FAF">
        <w:rPr>
          <w:spacing w:val="-6"/>
          <w:lang w:val="en-IE"/>
        </w:rPr>
        <w:t xml:space="preserve"> </w:t>
      </w:r>
      <w:r w:rsidRPr="006B6FAF">
        <w:rPr>
          <w:lang w:val="en-IE"/>
        </w:rPr>
        <w:t>to</w:t>
      </w:r>
      <w:r w:rsidRPr="006B6FAF">
        <w:rPr>
          <w:spacing w:val="-4"/>
          <w:lang w:val="en-IE"/>
        </w:rPr>
        <w:t xml:space="preserve"> </w:t>
      </w:r>
      <w:r w:rsidRPr="006B6FAF">
        <w:rPr>
          <w:lang w:val="en-IE"/>
        </w:rPr>
        <w:t>the</w:t>
      </w:r>
      <w:r w:rsidRPr="006B6FAF">
        <w:rPr>
          <w:spacing w:val="-6"/>
          <w:lang w:val="en-IE"/>
        </w:rPr>
        <w:t xml:space="preserve"> </w:t>
      </w:r>
      <w:r w:rsidRPr="006B6FAF">
        <w:rPr>
          <w:lang w:val="en-IE"/>
        </w:rPr>
        <w:t>Contracting</w:t>
      </w:r>
      <w:r w:rsidRPr="006B6FAF">
        <w:rPr>
          <w:spacing w:val="-5"/>
          <w:lang w:val="en-IE"/>
        </w:rPr>
        <w:t xml:space="preserve"> </w:t>
      </w:r>
      <w:r w:rsidRPr="006B6FAF">
        <w:rPr>
          <w:lang w:val="en-IE"/>
        </w:rPr>
        <w:t>Authority</w:t>
      </w:r>
      <w:r w:rsidRPr="006B6FAF">
        <w:rPr>
          <w:spacing w:val="-7"/>
          <w:lang w:val="en-IE"/>
        </w:rPr>
        <w:t xml:space="preserve"> </w:t>
      </w:r>
      <w:r w:rsidRPr="006B6FAF">
        <w:rPr>
          <w:lang w:val="en-IE"/>
        </w:rPr>
        <w:t>between</w:t>
      </w:r>
      <w:r w:rsidRPr="006B6FAF">
        <w:rPr>
          <w:spacing w:val="-2"/>
          <w:lang w:val="en-IE"/>
        </w:rPr>
        <w:t xml:space="preserve"> </w:t>
      </w:r>
      <w:r w:rsidRPr="006B6FAF">
        <w:rPr>
          <w:shd w:val="clear" w:color="auto" w:fill="D2D2D2"/>
          <w:lang w:val="en-IE"/>
        </w:rPr>
        <w:t>[insert</w:t>
      </w:r>
      <w:r w:rsidRPr="006B6FAF">
        <w:rPr>
          <w:spacing w:val="-6"/>
          <w:shd w:val="clear" w:color="auto" w:fill="D2D2D2"/>
          <w:lang w:val="en-IE"/>
        </w:rPr>
        <w:t xml:space="preserve"> </w:t>
      </w:r>
      <w:r w:rsidRPr="006B6FAF">
        <w:rPr>
          <w:shd w:val="clear" w:color="auto" w:fill="D2D2D2"/>
          <w:lang w:val="en-IE"/>
        </w:rPr>
        <w:t>date]</w:t>
      </w:r>
      <w:r w:rsidRPr="006B6FAF">
        <w:rPr>
          <w:spacing w:val="-6"/>
          <w:lang w:val="en-IE"/>
        </w:rPr>
        <w:t xml:space="preserve"> </w:t>
      </w:r>
      <w:r w:rsidRPr="006B6FAF">
        <w:rPr>
          <w:lang w:val="en-IE"/>
        </w:rPr>
        <w:t>and</w:t>
      </w:r>
      <w:r w:rsidRPr="006B6FAF">
        <w:rPr>
          <w:spacing w:val="-4"/>
          <w:lang w:val="en-IE"/>
        </w:rPr>
        <w:t xml:space="preserve"> </w:t>
      </w:r>
      <w:r w:rsidRPr="006B6FAF">
        <w:rPr>
          <w:shd w:val="clear" w:color="auto" w:fill="D2D2D2"/>
          <w:lang w:val="en-IE"/>
        </w:rPr>
        <w:t>[insert</w:t>
      </w:r>
      <w:r w:rsidRPr="006B6FAF">
        <w:rPr>
          <w:spacing w:val="-4"/>
          <w:shd w:val="clear" w:color="auto" w:fill="D2D2D2"/>
          <w:lang w:val="en-IE"/>
        </w:rPr>
        <w:t xml:space="preserve"> </w:t>
      </w:r>
      <w:r w:rsidRPr="006B6FAF">
        <w:rPr>
          <w:shd w:val="clear" w:color="auto" w:fill="D2D2D2"/>
          <w:lang w:val="en-IE"/>
        </w:rPr>
        <w:t>date]</w:t>
      </w:r>
      <w:r w:rsidRPr="006B6FAF">
        <w:rPr>
          <w:spacing w:val="-5"/>
          <w:lang w:val="en-IE"/>
        </w:rPr>
        <w:t xml:space="preserve"> </w:t>
      </w:r>
      <w:r w:rsidRPr="006B6FAF">
        <w:rPr>
          <w:lang w:val="en-IE"/>
        </w:rPr>
        <w:t>(the</w:t>
      </w:r>
      <w:r w:rsidRPr="006B6FAF">
        <w:rPr>
          <w:spacing w:val="-48"/>
          <w:lang w:val="en-IE"/>
        </w:rPr>
        <w:t xml:space="preserve"> </w:t>
      </w:r>
      <w:r w:rsidRPr="006B6FAF">
        <w:rPr>
          <w:lang w:val="en-IE"/>
        </w:rPr>
        <w:t>“Submission Clarifications”). The Submission (including the Submission Clarifications) is hereby</w:t>
      </w:r>
      <w:r w:rsidRPr="006B6FAF">
        <w:rPr>
          <w:spacing w:val="1"/>
          <w:lang w:val="en-IE"/>
        </w:rPr>
        <w:t xml:space="preserve"> </w:t>
      </w:r>
      <w:r w:rsidRPr="006B6FAF">
        <w:rPr>
          <w:lang w:val="en-IE"/>
        </w:rPr>
        <w:t>incorporated</w:t>
      </w:r>
      <w:r w:rsidRPr="006B6FAF">
        <w:rPr>
          <w:spacing w:val="-2"/>
          <w:lang w:val="en-IE"/>
        </w:rPr>
        <w:t xml:space="preserve"> </w:t>
      </w:r>
      <w:r w:rsidRPr="006B6FAF">
        <w:rPr>
          <w:lang w:val="en-IE"/>
        </w:rPr>
        <w:t>by</w:t>
      </w:r>
      <w:r w:rsidRPr="006B6FAF">
        <w:rPr>
          <w:spacing w:val="-2"/>
          <w:lang w:val="en-IE"/>
        </w:rPr>
        <w:t xml:space="preserve"> </w:t>
      </w:r>
      <w:r w:rsidRPr="006B6FAF">
        <w:rPr>
          <w:lang w:val="en-IE"/>
        </w:rPr>
        <w:t>reference</w:t>
      </w:r>
      <w:r w:rsidRPr="006B6FAF">
        <w:rPr>
          <w:spacing w:val="-2"/>
          <w:lang w:val="en-IE"/>
        </w:rPr>
        <w:t xml:space="preserve"> </w:t>
      </w:r>
      <w:r w:rsidRPr="006B6FAF">
        <w:rPr>
          <w:lang w:val="en-IE"/>
        </w:rPr>
        <w:t>into</w:t>
      </w:r>
      <w:r w:rsidRPr="006B6FAF">
        <w:rPr>
          <w:spacing w:val="1"/>
          <w:lang w:val="en-IE"/>
        </w:rPr>
        <w:t xml:space="preserve"> </w:t>
      </w:r>
      <w:r w:rsidRPr="006B6FAF">
        <w:rPr>
          <w:lang w:val="en-IE"/>
        </w:rPr>
        <w:t>this</w:t>
      </w:r>
      <w:r w:rsidRPr="006B6FAF">
        <w:rPr>
          <w:spacing w:val="-3"/>
          <w:lang w:val="en-IE"/>
        </w:rPr>
        <w:t xml:space="preserve"> </w:t>
      </w:r>
      <w:r w:rsidRPr="006B6FAF">
        <w:rPr>
          <w:lang w:val="en-IE"/>
        </w:rPr>
        <w:t>Framework Agreement.</w:t>
      </w:r>
    </w:p>
    <w:p w14:paraId="5422894A" w14:textId="39869721" w:rsidR="007E7BB7" w:rsidRPr="006B6FAF" w:rsidRDefault="007E7BB7" w:rsidP="00A85FD8">
      <w:pPr>
        <w:pStyle w:val="ListParagraph"/>
        <w:numPr>
          <w:ilvl w:val="0"/>
          <w:numId w:val="62"/>
        </w:numPr>
        <w:tabs>
          <w:tab w:val="left" w:pos="601"/>
        </w:tabs>
        <w:spacing w:after="120" w:line="259" w:lineRule="auto"/>
        <w:ind w:right="21"/>
        <w:rPr>
          <w:lang w:val="en-IE"/>
        </w:rPr>
      </w:pPr>
      <w:r w:rsidRPr="006B6FAF">
        <w:rPr>
          <w:lang w:val="en-IE"/>
        </w:rPr>
        <w:t xml:space="preserve">The Framework Member was appointed to the framework </w:t>
      </w:r>
      <w:proofErr w:type="gramStart"/>
      <w:r w:rsidRPr="006B6FAF">
        <w:rPr>
          <w:lang w:val="en-IE"/>
        </w:rPr>
        <w:t>as a result of</w:t>
      </w:r>
      <w:proofErr w:type="gramEnd"/>
      <w:r w:rsidRPr="006B6FAF">
        <w:rPr>
          <w:lang w:val="en-IE"/>
        </w:rPr>
        <w:t xml:space="preserve"> the evaluation of its</w:t>
      </w:r>
      <w:r w:rsidRPr="006B6FAF">
        <w:rPr>
          <w:spacing w:val="1"/>
          <w:lang w:val="en-IE"/>
        </w:rPr>
        <w:t xml:space="preserve"> </w:t>
      </w:r>
      <w:r w:rsidRPr="006B6FAF">
        <w:rPr>
          <w:lang w:val="en-IE"/>
        </w:rPr>
        <w:t>Submission in</w:t>
      </w:r>
      <w:r w:rsidRPr="006B6FAF">
        <w:rPr>
          <w:spacing w:val="-1"/>
          <w:lang w:val="en-IE"/>
        </w:rPr>
        <w:t xml:space="preserve"> </w:t>
      </w:r>
      <w:r w:rsidRPr="006B6FAF">
        <w:rPr>
          <w:lang w:val="en-IE"/>
        </w:rPr>
        <w:t>accordance</w:t>
      </w:r>
      <w:r w:rsidRPr="006B6FAF">
        <w:rPr>
          <w:spacing w:val="-2"/>
          <w:lang w:val="en-IE"/>
        </w:rPr>
        <w:t xml:space="preserve"> </w:t>
      </w:r>
      <w:r w:rsidRPr="006B6FAF">
        <w:rPr>
          <w:lang w:val="en-IE"/>
        </w:rPr>
        <w:t>with the</w:t>
      </w:r>
      <w:r w:rsidRPr="006B6FAF">
        <w:rPr>
          <w:spacing w:val="-2"/>
          <w:lang w:val="en-IE"/>
        </w:rPr>
        <w:t xml:space="preserve"> </w:t>
      </w:r>
      <w:proofErr w:type="spellStart"/>
      <w:r w:rsidR="00BB1B56" w:rsidRPr="006B6FAF">
        <w:rPr>
          <w:lang w:val="en-IE"/>
        </w:rPr>
        <w:t>CfT</w:t>
      </w:r>
      <w:proofErr w:type="spellEnd"/>
      <w:r w:rsidRPr="006B6FAF">
        <w:rPr>
          <w:lang w:val="en-IE"/>
        </w:rPr>
        <w:t>.</w:t>
      </w:r>
    </w:p>
    <w:p w14:paraId="4BF9C382" w14:textId="00B24784" w:rsidR="007E7BB7" w:rsidRPr="006B6FAF" w:rsidRDefault="007E7BB7" w:rsidP="007E7BB7">
      <w:pPr>
        <w:jc w:val="both"/>
        <w:rPr>
          <w:lang w:val="en-IE"/>
        </w:rPr>
      </w:pPr>
    </w:p>
    <w:p w14:paraId="47CE3415" w14:textId="77777777" w:rsidR="007E7BB7" w:rsidRPr="006B6FAF" w:rsidRDefault="007E7BB7" w:rsidP="0004535D">
      <w:pPr>
        <w:pStyle w:val="BodyText"/>
        <w:spacing w:before="3"/>
        <w:ind w:left="284"/>
        <w:jc w:val="both"/>
        <w:rPr>
          <w:b/>
          <w:lang w:val="en-IE"/>
        </w:rPr>
      </w:pPr>
      <w:r w:rsidRPr="006B6FAF">
        <w:rPr>
          <w:b/>
          <w:lang w:val="en-IE"/>
        </w:rPr>
        <w:t>IT IS HEREBY AGREED AS FOLLOWS:</w:t>
      </w:r>
    </w:p>
    <w:p w14:paraId="4CB0EC02" w14:textId="77777777" w:rsidR="007E7BB7" w:rsidRPr="006B6FAF" w:rsidRDefault="007E7BB7" w:rsidP="007E7BB7">
      <w:pPr>
        <w:pStyle w:val="BodyText"/>
        <w:spacing w:before="3"/>
        <w:jc w:val="both"/>
        <w:rPr>
          <w:b/>
          <w:lang w:val="en-IE"/>
        </w:rPr>
      </w:pPr>
      <w:r w:rsidRPr="006B6FAF">
        <w:rPr>
          <w:noProof/>
          <w:lang w:val="en-IE"/>
        </w:rPr>
        <mc:AlternateContent>
          <mc:Choice Requires="wpg">
            <w:drawing>
              <wp:anchor distT="0" distB="0" distL="0" distR="0" simplePos="0" relativeHeight="251658312" behindDoc="1" locked="0" layoutInCell="1" allowOverlap="1" wp14:anchorId="386AF1B7" wp14:editId="79C7BF3C">
                <wp:simplePos x="0" y="0"/>
                <wp:positionH relativeFrom="page">
                  <wp:posOffset>896620</wp:posOffset>
                </wp:positionH>
                <wp:positionV relativeFrom="paragraph">
                  <wp:posOffset>197485</wp:posOffset>
                </wp:positionV>
                <wp:extent cx="5769610" cy="215265"/>
                <wp:effectExtent l="0" t="0" r="0" b="0"/>
                <wp:wrapTopAndBottom/>
                <wp:docPr id="161612435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265"/>
                          <a:chOff x="1412" y="311"/>
                          <a:chExt cx="9086" cy="339"/>
                        </a:xfrm>
                      </wpg:grpSpPr>
                      <wps:wsp>
                        <wps:cNvPr id="131004071" name="Rectangle 85"/>
                        <wps:cNvSpPr>
                          <a:spLocks noChangeArrowheads="1"/>
                        </wps:cNvSpPr>
                        <wps:spPr bwMode="auto">
                          <a:xfrm>
                            <a:off x="1411" y="310"/>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967844" name="Rectangle 84"/>
                        <wps:cNvSpPr>
                          <a:spLocks noChangeArrowheads="1"/>
                        </wps:cNvSpPr>
                        <wps:spPr bwMode="auto">
                          <a:xfrm>
                            <a:off x="1411" y="620"/>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506209" name="Text Box 83"/>
                        <wps:cNvSpPr txBox="1">
                          <a:spLocks noChangeArrowheads="1"/>
                        </wps:cNvSpPr>
                        <wps:spPr bwMode="auto">
                          <a:xfrm>
                            <a:off x="1411" y="310"/>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3E862" w14:textId="77777777" w:rsidR="007E7BB7" w:rsidRDefault="007E7BB7" w:rsidP="007E7BB7">
                              <w:pPr>
                                <w:tabs>
                                  <w:tab w:val="left" w:pos="595"/>
                                </w:tabs>
                                <w:spacing w:line="268" w:lineRule="exact"/>
                                <w:ind w:left="86"/>
                                <w:rPr>
                                  <w:b/>
                                </w:rPr>
                              </w:pPr>
                              <w:r>
                                <w:rPr>
                                  <w:b/>
                                  <w:color w:val="FFFFFF"/>
                                </w:rPr>
                                <w:t>1.</w:t>
                              </w:r>
                              <w:r>
                                <w:rPr>
                                  <w:b/>
                                  <w:color w:val="FFFFFF"/>
                                </w:rPr>
                                <w:tab/>
                                <w:t>DEFINITIONS</w:t>
                              </w:r>
                              <w:r>
                                <w:rPr>
                                  <w:b/>
                                  <w:color w:val="FFFFFF"/>
                                  <w:spacing w:val="-2"/>
                                </w:rPr>
                                <w:t xml:space="preserve"> </w:t>
                              </w:r>
                              <w:r>
                                <w:rPr>
                                  <w:b/>
                                  <w:color w:val="FFFFFF"/>
                                </w:rPr>
                                <w:t>AND</w:t>
                              </w:r>
                              <w:r>
                                <w:rPr>
                                  <w:b/>
                                  <w:color w:val="FFFFFF"/>
                                  <w:spacing w:val="-4"/>
                                </w:rPr>
                                <w:t xml:space="preserve"> </w:t>
                              </w:r>
                              <w:r>
                                <w:rPr>
                                  <w:b/>
                                  <w:color w:val="FFFFFF"/>
                                </w:rPr>
                                <w:t>INTERPRETATION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AF1B7" id="Group 82" o:spid="_x0000_s1282" style="position:absolute;left:0;text-align:left;margin-left:70.6pt;margin-top:15.55pt;width:454.3pt;height:16.95pt;z-index:-251658168;mso-wrap-distance-left:0;mso-wrap-distance-right:0;mso-position-horizontal-relative:page;mso-position-vertical-relative:text" coordorigin="1412,311"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">
                <v:rect id="Rectangle 85" o:spid="_x0000_s1283" style="position:absolute;left:1411;top:310;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" fillcolor="navy" stroked="f"/>
                <v:rect id="Rectangle 84" o:spid="_x0000_s1284" style="position:absolute;left:1411;top:620;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" fillcolor="#339" stroked="f"/>
                <v:shape id="Text Box 83" o:spid="_x0000_s1285" type="#_x0000_t202" style="position:absolute;left:1411;top:310;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" filled="f" stroked="f">
                  <v:textbox inset="0,0,0,0">
                    <w:txbxContent>
                      <w:p w14:paraId="6833E862" w14:textId="77777777" w:rsidR="007E7BB7" w:rsidRDefault="007E7BB7" w:rsidP="007E7BB7">
                        <w:pPr>
                          <w:tabs>
                            <w:tab w:val="left" w:pos="595"/>
                          </w:tabs>
                          <w:spacing w:line="268" w:lineRule="exact"/>
                          <w:ind w:left="86"/>
                          <w:rPr>
                            <w:b/>
                          </w:rPr>
                        </w:pPr>
                        <w:r>
                          <w:rPr>
                            <w:b/>
                            <w:color w:val="FFFFFF"/>
                          </w:rPr>
                          <w:t>1.</w:t>
                        </w:r>
                        <w:r>
                          <w:rPr>
                            <w:b/>
                            <w:color w:val="FFFFFF"/>
                          </w:rPr>
                          <w:tab/>
                          <w:t>DEFINITIONS</w:t>
                        </w:r>
                        <w:r>
                          <w:rPr>
                            <w:b/>
                            <w:color w:val="FFFFFF"/>
                            <w:spacing w:val="-2"/>
                          </w:rPr>
                          <w:t xml:space="preserve"> </w:t>
                        </w:r>
                        <w:r>
                          <w:rPr>
                            <w:b/>
                            <w:color w:val="FFFFFF"/>
                          </w:rPr>
                          <w:t>AND</w:t>
                        </w:r>
                        <w:r>
                          <w:rPr>
                            <w:b/>
                            <w:color w:val="FFFFFF"/>
                            <w:spacing w:val="-4"/>
                          </w:rPr>
                          <w:t xml:space="preserve"> </w:t>
                        </w:r>
                        <w:r>
                          <w:rPr>
                            <w:b/>
                            <w:color w:val="FFFFFF"/>
                          </w:rPr>
                          <w:t>INTERPRETATION</w:t>
                        </w:r>
                      </w:p>
                    </w:txbxContent>
                  </v:textbox>
                </v:shape>
                <w10:wrap type="topAndBottom" anchorx="page"/>
              </v:group>
            </w:pict>
          </mc:Fallback>
        </mc:AlternateContent>
      </w:r>
    </w:p>
    <w:p w14:paraId="3A5AF586" w14:textId="4D8B4D66" w:rsidR="007E7BB7" w:rsidRPr="006B6FAF" w:rsidRDefault="007E7BB7" w:rsidP="00BE3424">
      <w:pPr>
        <w:tabs>
          <w:tab w:val="left" w:pos="5197"/>
        </w:tabs>
        <w:spacing w:line="276" w:lineRule="auto"/>
        <w:ind w:left="240"/>
        <w:jc w:val="both"/>
        <w:rPr>
          <w:lang w:val="en-IE"/>
        </w:rPr>
      </w:pPr>
      <w:r w:rsidRPr="006B6FAF">
        <w:rPr>
          <w:b/>
          <w:lang w:val="en-IE"/>
        </w:rPr>
        <w:t>“</w:t>
      </w:r>
      <w:bookmarkStart w:id="24" w:name="_Hlk190871236"/>
      <w:r w:rsidRPr="006B6FAF">
        <w:rPr>
          <w:b/>
          <w:lang w:val="en-IE"/>
        </w:rPr>
        <w:t>Commencement</w:t>
      </w:r>
      <w:r w:rsidRPr="006B6FAF">
        <w:rPr>
          <w:b/>
          <w:spacing w:val="-2"/>
          <w:lang w:val="en-IE"/>
        </w:rPr>
        <w:t xml:space="preserve"> </w:t>
      </w:r>
      <w:bookmarkEnd w:id="24"/>
      <w:r w:rsidRPr="006B6FAF">
        <w:rPr>
          <w:b/>
          <w:lang w:val="en-IE"/>
        </w:rPr>
        <w:t>Date”</w:t>
      </w:r>
      <w:r w:rsidRPr="006B6FAF">
        <w:rPr>
          <w:b/>
          <w:spacing w:val="-3"/>
          <w:lang w:val="en-IE"/>
        </w:rPr>
        <w:t xml:space="preserve"> </w:t>
      </w:r>
      <w:r w:rsidRPr="00AA0B93">
        <w:rPr>
          <w:lang w:val="en-IE"/>
        </w:rPr>
        <w:t>means</w:t>
      </w:r>
      <w:r w:rsidR="00336182" w:rsidRPr="00AA0B93">
        <w:rPr>
          <w:lang w:val="en-IE"/>
        </w:rPr>
        <w:t xml:space="preserve"> </w:t>
      </w:r>
      <w:proofErr w:type="spellStart"/>
      <w:r w:rsidR="0067058C" w:rsidRPr="00AA0B93">
        <w:rPr>
          <w:lang w:val="en-IE"/>
        </w:rPr>
        <w:t>xx</w:t>
      </w:r>
      <w:r w:rsidR="00336182" w:rsidRPr="00AA0B93">
        <w:rPr>
          <w:vertAlign w:val="superscript"/>
          <w:lang w:val="en-IE"/>
        </w:rPr>
        <w:t>st</w:t>
      </w:r>
      <w:proofErr w:type="spellEnd"/>
      <w:r w:rsidR="00336182" w:rsidRPr="00AA0B93">
        <w:rPr>
          <w:lang w:val="en-IE"/>
        </w:rPr>
        <w:t xml:space="preserve"> </w:t>
      </w:r>
      <w:r w:rsidR="0067058C" w:rsidRPr="00AA0B93">
        <w:rPr>
          <w:lang w:val="en-IE"/>
        </w:rPr>
        <w:t>Month</w:t>
      </w:r>
      <w:r w:rsidR="00336182" w:rsidRPr="00AA0B93">
        <w:rPr>
          <w:lang w:val="en-IE"/>
        </w:rPr>
        <w:t xml:space="preserve"> </w:t>
      </w:r>
      <w:proofErr w:type="gramStart"/>
      <w:r w:rsidR="00336182" w:rsidRPr="00AA0B93">
        <w:rPr>
          <w:lang w:val="en-IE"/>
        </w:rPr>
        <w:t>2025</w:t>
      </w:r>
      <w:r w:rsidRPr="006B6FAF">
        <w:rPr>
          <w:lang w:val="en-IE"/>
        </w:rPr>
        <w:t>;</w:t>
      </w:r>
      <w:proofErr w:type="gramEnd"/>
    </w:p>
    <w:p w14:paraId="4E89E5A1" w14:textId="77777777" w:rsidR="007E7BB7" w:rsidRPr="006B6FAF" w:rsidRDefault="007E7BB7" w:rsidP="00BE3424">
      <w:pPr>
        <w:pStyle w:val="BodyText"/>
        <w:tabs>
          <w:tab w:val="left" w:pos="8931"/>
        </w:tabs>
        <w:spacing w:line="276" w:lineRule="auto"/>
        <w:ind w:left="240" w:right="21"/>
        <w:jc w:val="both"/>
        <w:rPr>
          <w:lang w:val="en-IE"/>
        </w:rPr>
      </w:pPr>
      <w:r w:rsidRPr="006B6FAF">
        <w:rPr>
          <w:b/>
          <w:lang w:val="en-IE"/>
        </w:rPr>
        <w:t>“Contract”</w:t>
      </w:r>
      <w:r w:rsidRPr="006B6FAF">
        <w:rPr>
          <w:b/>
          <w:spacing w:val="-5"/>
          <w:lang w:val="en-IE"/>
        </w:rPr>
        <w:t xml:space="preserve"> </w:t>
      </w:r>
      <w:r w:rsidRPr="006B6FAF">
        <w:rPr>
          <w:lang w:val="en-IE"/>
        </w:rPr>
        <w:t>means</w:t>
      </w:r>
      <w:r w:rsidRPr="006B6FAF">
        <w:rPr>
          <w:spacing w:val="-1"/>
          <w:lang w:val="en-IE"/>
        </w:rPr>
        <w:t xml:space="preserve"> </w:t>
      </w:r>
      <w:r w:rsidRPr="006B6FAF">
        <w:rPr>
          <w:lang w:val="en-IE"/>
        </w:rPr>
        <w:t>a</w:t>
      </w:r>
      <w:r w:rsidRPr="006B6FAF">
        <w:rPr>
          <w:spacing w:val="-4"/>
          <w:lang w:val="en-IE"/>
        </w:rPr>
        <w:t xml:space="preserve"> </w:t>
      </w:r>
      <w:r w:rsidRPr="006B6FAF">
        <w:rPr>
          <w:lang w:val="en-IE"/>
        </w:rPr>
        <w:t>contract which</w:t>
      </w:r>
      <w:r w:rsidRPr="006B6FAF">
        <w:rPr>
          <w:spacing w:val="-2"/>
          <w:lang w:val="en-IE"/>
        </w:rPr>
        <w:t xml:space="preserve"> </w:t>
      </w:r>
      <w:r w:rsidRPr="006B6FAF">
        <w:rPr>
          <w:lang w:val="en-IE"/>
        </w:rPr>
        <w:t>is awarded</w:t>
      </w:r>
      <w:r w:rsidRPr="006B6FAF">
        <w:rPr>
          <w:spacing w:val="-1"/>
          <w:lang w:val="en-IE"/>
        </w:rPr>
        <w:t xml:space="preserve"> </w:t>
      </w:r>
      <w:r w:rsidRPr="006B6FAF">
        <w:rPr>
          <w:lang w:val="en-IE"/>
        </w:rPr>
        <w:t>in</w:t>
      </w:r>
      <w:r w:rsidRPr="006B6FAF">
        <w:rPr>
          <w:spacing w:val="-2"/>
          <w:lang w:val="en-IE"/>
        </w:rPr>
        <w:t xml:space="preserve"> </w:t>
      </w:r>
      <w:r w:rsidRPr="006B6FAF">
        <w:rPr>
          <w:lang w:val="en-IE"/>
        </w:rPr>
        <w:t>accordance with</w:t>
      </w:r>
      <w:r w:rsidRPr="006B6FAF">
        <w:rPr>
          <w:spacing w:val="-4"/>
          <w:lang w:val="en-IE"/>
        </w:rPr>
        <w:t xml:space="preserve"> </w:t>
      </w:r>
      <w:r w:rsidRPr="006B6FAF">
        <w:rPr>
          <w:lang w:val="en-IE"/>
        </w:rPr>
        <w:t>this</w:t>
      </w:r>
      <w:r w:rsidRPr="006B6FAF">
        <w:rPr>
          <w:spacing w:val="-1"/>
          <w:lang w:val="en-IE"/>
        </w:rPr>
        <w:t xml:space="preserve"> </w:t>
      </w:r>
      <w:r w:rsidRPr="006B6FAF">
        <w:rPr>
          <w:lang w:val="en-IE"/>
        </w:rPr>
        <w:t>Framework</w:t>
      </w:r>
      <w:r w:rsidRPr="006B6FAF">
        <w:rPr>
          <w:spacing w:val="1"/>
          <w:lang w:val="en-IE"/>
        </w:rPr>
        <w:t xml:space="preserve"> </w:t>
      </w:r>
      <w:proofErr w:type="gramStart"/>
      <w:r w:rsidRPr="006B6FAF">
        <w:rPr>
          <w:lang w:val="en-IE"/>
        </w:rPr>
        <w:t>Agreement;</w:t>
      </w:r>
      <w:proofErr w:type="gramEnd"/>
    </w:p>
    <w:p w14:paraId="1B3B2410" w14:textId="77777777" w:rsidR="007E7BB7" w:rsidRPr="006B6FAF" w:rsidRDefault="007E7BB7" w:rsidP="00BE3424">
      <w:pPr>
        <w:pStyle w:val="BodyText"/>
        <w:tabs>
          <w:tab w:val="left" w:pos="8931"/>
        </w:tabs>
        <w:spacing w:line="276" w:lineRule="auto"/>
        <w:ind w:left="240" w:right="21"/>
        <w:jc w:val="both"/>
        <w:rPr>
          <w:b/>
          <w:lang w:val="en-IE"/>
        </w:rPr>
      </w:pPr>
      <w:r w:rsidRPr="006B6FAF">
        <w:rPr>
          <w:b/>
          <w:lang w:val="en-IE"/>
        </w:rPr>
        <w:t xml:space="preserve">“Client” </w:t>
      </w:r>
      <w:r w:rsidRPr="006B6FAF">
        <w:rPr>
          <w:bCs/>
          <w:lang w:val="en-IE"/>
        </w:rPr>
        <w:t xml:space="preserve">means the Courts Service of Ireland who may award Contracts pursuant to this Framework </w:t>
      </w:r>
      <w:proofErr w:type="gramStart"/>
      <w:r w:rsidRPr="006B6FAF">
        <w:rPr>
          <w:bCs/>
          <w:lang w:val="en-IE"/>
        </w:rPr>
        <w:t>Agreement</w:t>
      </w:r>
      <w:r w:rsidRPr="006B6FAF">
        <w:rPr>
          <w:b/>
          <w:lang w:val="en-IE"/>
        </w:rPr>
        <w:t>;</w:t>
      </w:r>
      <w:proofErr w:type="gramEnd"/>
    </w:p>
    <w:p w14:paraId="15E6B094" w14:textId="77777777" w:rsidR="00B8608C" w:rsidRPr="006B6FAF" w:rsidRDefault="007E7BB7" w:rsidP="00BE3424">
      <w:pPr>
        <w:spacing w:line="276" w:lineRule="auto"/>
        <w:ind w:left="238" w:right="23"/>
        <w:jc w:val="both"/>
        <w:rPr>
          <w:spacing w:val="1"/>
          <w:lang w:val="en-IE"/>
        </w:rPr>
      </w:pPr>
      <w:r w:rsidRPr="006B6FAF">
        <w:rPr>
          <w:b/>
          <w:lang w:val="en-IE"/>
        </w:rPr>
        <w:t xml:space="preserve">“Services Contract” </w:t>
      </w:r>
      <w:r w:rsidRPr="006B6FAF">
        <w:rPr>
          <w:lang w:val="en-IE"/>
        </w:rPr>
        <w:t xml:space="preserve">means the template contract attached at Appendix 5 to the </w:t>
      </w:r>
      <w:proofErr w:type="spellStart"/>
      <w:proofErr w:type="gramStart"/>
      <w:r w:rsidR="00BB1B56" w:rsidRPr="006B6FAF">
        <w:rPr>
          <w:lang w:val="en-IE"/>
        </w:rPr>
        <w:t>CfT</w:t>
      </w:r>
      <w:proofErr w:type="spellEnd"/>
      <w:r w:rsidRPr="006B6FAF">
        <w:rPr>
          <w:lang w:val="en-IE"/>
        </w:rPr>
        <w:t>;</w:t>
      </w:r>
      <w:proofErr w:type="gramEnd"/>
      <w:r w:rsidRPr="006B6FAF">
        <w:rPr>
          <w:spacing w:val="1"/>
          <w:lang w:val="en-IE"/>
        </w:rPr>
        <w:t xml:space="preserve"> </w:t>
      </w:r>
    </w:p>
    <w:p w14:paraId="769CA4AA" w14:textId="77777777" w:rsidR="00B8608C" w:rsidRPr="006B6FAF" w:rsidRDefault="007E7BB7" w:rsidP="00BE3424">
      <w:pPr>
        <w:spacing w:line="276" w:lineRule="auto"/>
        <w:ind w:left="238" w:right="23"/>
        <w:jc w:val="both"/>
        <w:rPr>
          <w:lang w:val="en-IE"/>
        </w:rPr>
      </w:pPr>
      <w:r w:rsidRPr="006B6FAF">
        <w:rPr>
          <w:b/>
          <w:lang w:val="en-IE"/>
        </w:rPr>
        <w:t xml:space="preserve">“Framework Term” </w:t>
      </w:r>
      <w:r w:rsidRPr="006B6FAF">
        <w:rPr>
          <w:lang w:val="en-IE"/>
        </w:rPr>
        <w:t xml:space="preserve">means the period set out in Clause 2.5 of this Framework </w:t>
      </w:r>
      <w:proofErr w:type="gramStart"/>
      <w:r w:rsidRPr="006B6FAF">
        <w:rPr>
          <w:lang w:val="en-IE"/>
        </w:rPr>
        <w:t>Agreement;</w:t>
      </w:r>
      <w:proofErr w:type="gramEnd"/>
    </w:p>
    <w:p w14:paraId="46E333BB" w14:textId="4E10D3DD" w:rsidR="007E7BB7" w:rsidRPr="006B6FAF" w:rsidRDefault="007E7BB7" w:rsidP="00BE3424">
      <w:pPr>
        <w:spacing w:line="276" w:lineRule="auto"/>
        <w:ind w:left="238" w:right="23"/>
        <w:jc w:val="both"/>
        <w:rPr>
          <w:lang w:val="en-IE"/>
        </w:rPr>
      </w:pPr>
      <w:r w:rsidRPr="006B6FAF">
        <w:rPr>
          <w:spacing w:val="-48"/>
          <w:lang w:val="en-IE"/>
        </w:rPr>
        <w:t xml:space="preserve"> </w:t>
      </w:r>
      <w:r w:rsidRPr="006B6FAF">
        <w:rPr>
          <w:b/>
          <w:lang w:val="en-IE"/>
        </w:rPr>
        <w:t xml:space="preserve">“Month” </w:t>
      </w:r>
      <w:r w:rsidRPr="006B6FAF">
        <w:rPr>
          <w:lang w:val="en-IE"/>
        </w:rPr>
        <w:t>means</w:t>
      </w:r>
      <w:r w:rsidRPr="006B6FAF">
        <w:rPr>
          <w:spacing w:val="-2"/>
          <w:lang w:val="en-IE"/>
        </w:rPr>
        <w:t xml:space="preserve"> </w:t>
      </w:r>
      <w:r w:rsidRPr="006B6FAF">
        <w:rPr>
          <w:lang w:val="en-IE"/>
        </w:rPr>
        <w:t>a calendar</w:t>
      </w:r>
      <w:r w:rsidRPr="006B6FAF">
        <w:rPr>
          <w:spacing w:val="-3"/>
          <w:lang w:val="en-IE"/>
        </w:rPr>
        <w:t xml:space="preserve"> </w:t>
      </w:r>
      <w:proofErr w:type="gramStart"/>
      <w:r w:rsidRPr="006B6FAF">
        <w:rPr>
          <w:lang w:val="en-IE"/>
        </w:rPr>
        <w:t>month;</w:t>
      </w:r>
      <w:proofErr w:type="gramEnd"/>
    </w:p>
    <w:p w14:paraId="15447670" w14:textId="66ECE0B9" w:rsidR="007E7BB7" w:rsidRPr="006B6FAF" w:rsidRDefault="007E7BB7" w:rsidP="00BE3424">
      <w:pPr>
        <w:tabs>
          <w:tab w:val="left" w:pos="8931"/>
        </w:tabs>
        <w:spacing w:line="276" w:lineRule="auto"/>
        <w:ind w:left="240" w:right="21"/>
        <w:jc w:val="both"/>
        <w:rPr>
          <w:lang w:val="en-IE"/>
        </w:rPr>
      </w:pPr>
      <w:r w:rsidRPr="006B6FAF">
        <w:rPr>
          <w:b/>
          <w:lang w:val="en-IE"/>
        </w:rPr>
        <w:t>“Prime</w:t>
      </w:r>
      <w:r w:rsidRPr="006B6FAF">
        <w:rPr>
          <w:b/>
          <w:spacing w:val="-2"/>
          <w:lang w:val="en-IE"/>
        </w:rPr>
        <w:t xml:space="preserve"> </w:t>
      </w:r>
      <w:r w:rsidRPr="006B6FAF">
        <w:rPr>
          <w:b/>
          <w:lang w:val="en-IE"/>
        </w:rPr>
        <w:t>Contractor</w:t>
      </w:r>
      <w:r w:rsidRPr="006B6FAF">
        <w:rPr>
          <w:lang w:val="en-IE"/>
        </w:rPr>
        <w:t>” has</w:t>
      </w:r>
      <w:r w:rsidRPr="006B6FAF">
        <w:rPr>
          <w:spacing w:val="-4"/>
          <w:lang w:val="en-IE"/>
        </w:rPr>
        <w:t xml:space="preserve"> </w:t>
      </w:r>
      <w:r w:rsidRPr="006B6FAF">
        <w:rPr>
          <w:lang w:val="en-IE"/>
        </w:rPr>
        <w:t>the</w:t>
      </w:r>
      <w:r w:rsidRPr="006B6FAF">
        <w:rPr>
          <w:spacing w:val="2"/>
          <w:lang w:val="en-IE"/>
        </w:rPr>
        <w:t xml:space="preserve"> </w:t>
      </w:r>
      <w:r w:rsidRPr="006B6FAF">
        <w:rPr>
          <w:lang w:val="en-IE"/>
        </w:rPr>
        <w:t>meaning</w:t>
      </w:r>
      <w:r w:rsidRPr="006B6FAF">
        <w:rPr>
          <w:spacing w:val="-2"/>
          <w:lang w:val="en-IE"/>
        </w:rPr>
        <w:t xml:space="preserve"> </w:t>
      </w:r>
      <w:r w:rsidRPr="006B6FAF">
        <w:rPr>
          <w:lang w:val="en-IE"/>
        </w:rPr>
        <w:t>set</w:t>
      </w:r>
      <w:r w:rsidRPr="006B6FAF">
        <w:rPr>
          <w:spacing w:val="-3"/>
          <w:lang w:val="en-IE"/>
        </w:rPr>
        <w:t xml:space="preserve"> </w:t>
      </w:r>
      <w:r w:rsidRPr="006B6FAF">
        <w:rPr>
          <w:lang w:val="en-IE"/>
        </w:rPr>
        <w:t>out</w:t>
      </w:r>
      <w:r w:rsidRPr="006B6FAF">
        <w:rPr>
          <w:spacing w:val="-1"/>
          <w:lang w:val="en-IE"/>
        </w:rPr>
        <w:t xml:space="preserve"> </w:t>
      </w:r>
      <w:r w:rsidRPr="006B6FAF">
        <w:rPr>
          <w:lang w:val="en-IE"/>
        </w:rPr>
        <w:t>in</w:t>
      </w:r>
      <w:r w:rsidRPr="006B6FAF">
        <w:rPr>
          <w:spacing w:val="-3"/>
          <w:lang w:val="en-IE"/>
        </w:rPr>
        <w:t xml:space="preserve"> </w:t>
      </w:r>
      <w:r w:rsidRPr="006B6FAF">
        <w:rPr>
          <w:lang w:val="en-IE"/>
        </w:rPr>
        <w:t>Part</w:t>
      </w:r>
      <w:r w:rsidRPr="006B6FAF">
        <w:rPr>
          <w:spacing w:val="-3"/>
          <w:lang w:val="en-IE"/>
        </w:rPr>
        <w:t xml:space="preserve"> </w:t>
      </w:r>
      <w:r w:rsidRPr="006B6FAF">
        <w:rPr>
          <w:lang w:val="en-IE"/>
        </w:rPr>
        <w:t>1,</w:t>
      </w:r>
      <w:r w:rsidRPr="006B6FAF">
        <w:rPr>
          <w:spacing w:val="-1"/>
          <w:lang w:val="en-IE"/>
        </w:rPr>
        <w:t xml:space="preserve"> </w:t>
      </w:r>
      <w:r w:rsidRPr="006B6FAF">
        <w:rPr>
          <w:lang w:val="en-IE"/>
        </w:rPr>
        <w:t>paragraph</w:t>
      </w:r>
      <w:r w:rsidRPr="006B6FAF">
        <w:rPr>
          <w:spacing w:val="-2"/>
          <w:lang w:val="en-IE"/>
        </w:rPr>
        <w:t xml:space="preserve"> </w:t>
      </w:r>
      <w:r w:rsidRPr="006B6FAF">
        <w:rPr>
          <w:lang w:val="en-IE"/>
        </w:rPr>
        <w:t>2.5</w:t>
      </w:r>
      <w:r w:rsidRPr="006B6FAF">
        <w:rPr>
          <w:spacing w:val="-2"/>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3"/>
          <w:lang w:val="en-IE"/>
        </w:rPr>
        <w:t xml:space="preserve"> </w:t>
      </w:r>
      <w:proofErr w:type="spellStart"/>
      <w:proofErr w:type="gramStart"/>
      <w:r w:rsidR="00BB1B56" w:rsidRPr="006B6FAF">
        <w:rPr>
          <w:lang w:val="en-IE"/>
        </w:rPr>
        <w:t>CfT</w:t>
      </w:r>
      <w:proofErr w:type="spellEnd"/>
      <w:r w:rsidRPr="006B6FAF">
        <w:rPr>
          <w:lang w:val="en-IE"/>
        </w:rPr>
        <w:t>;</w:t>
      </w:r>
      <w:proofErr w:type="gramEnd"/>
    </w:p>
    <w:p w14:paraId="7E805092" w14:textId="556EE62E" w:rsidR="007E7BB7" w:rsidRPr="006B6FAF" w:rsidRDefault="007E7BB7" w:rsidP="00BE3424">
      <w:pPr>
        <w:tabs>
          <w:tab w:val="left" w:pos="8931"/>
        </w:tabs>
        <w:spacing w:before="1" w:line="276" w:lineRule="auto"/>
        <w:ind w:left="240" w:right="21"/>
        <w:jc w:val="both"/>
        <w:rPr>
          <w:lang w:val="en-IE"/>
        </w:rPr>
      </w:pPr>
      <w:r w:rsidRPr="006B6FAF">
        <w:rPr>
          <w:b/>
          <w:lang w:val="en-IE"/>
        </w:rPr>
        <w:t>“Subcontractor”</w:t>
      </w:r>
      <w:r w:rsidRPr="006B6FAF">
        <w:rPr>
          <w:b/>
          <w:spacing w:val="-1"/>
          <w:lang w:val="en-IE"/>
        </w:rPr>
        <w:t xml:space="preserve"> </w:t>
      </w:r>
      <w:r w:rsidRPr="006B6FAF">
        <w:rPr>
          <w:lang w:val="en-IE"/>
        </w:rPr>
        <w:t>has</w:t>
      </w:r>
      <w:r w:rsidRPr="006B6FAF">
        <w:rPr>
          <w:spacing w:val="-3"/>
          <w:lang w:val="en-IE"/>
        </w:rPr>
        <w:t xml:space="preserve"> </w:t>
      </w:r>
      <w:r w:rsidRPr="006B6FAF">
        <w:rPr>
          <w:lang w:val="en-IE"/>
        </w:rPr>
        <w:t>the</w:t>
      </w:r>
      <w:r w:rsidRPr="006B6FAF">
        <w:rPr>
          <w:spacing w:val="-3"/>
          <w:lang w:val="en-IE"/>
        </w:rPr>
        <w:t xml:space="preserve"> </w:t>
      </w:r>
      <w:r w:rsidRPr="006B6FAF">
        <w:rPr>
          <w:lang w:val="en-IE"/>
        </w:rPr>
        <w:t>meaning</w:t>
      </w:r>
      <w:r w:rsidRPr="006B6FAF">
        <w:rPr>
          <w:spacing w:val="-1"/>
          <w:lang w:val="en-IE"/>
        </w:rPr>
        <w:t xml:space="preserve"> </w:t>
      </w:r>
      <w:r w:rsidRPr="006B6FAF">
        <w:rPr>
          <w:lang w:val="en-IE"/>
        </w:rPr>
        <w:t>set</w:t>
      </w:r>
      <w:r w:rsidRPr="006B6FAF">
        <w:rPr>
          <w:spacing w:val="-3"/>
          <w:lang w:val="en-IE"/>
        </w:rPr>
        <w:t xml:space="preserve"> </w:t>
      </w:r>
      <w:r w:rsidRPr="006B6FAF">
        <w:rPr>
          <w:lang w:val="en-IE"/>
        </w:rPr>
        <w:t>out in</w:t>
      </w:r>
      <w:r w:rsidRPr="006B6FAF">
        <w:rPr>
          <w:spacing w:val="-3"/>
          <w:lang w:val="en-IE"/>
        </w:rPr>
        <w:t xml:space="preserve"> </w:t>
      </w:r>
      <w:r w:rsidRPr="006B6FAF">
        <w:rPr>
          <w:lang w:val="en-IE"/>
        </w:rPr>
        <w:t>Part</w:t>
      </w:r>
      <w:r w:rsidRPr="006B6FAF">
        <w:rPr>
          <w:spacing w:val="-1"/>
          <w:lang w:val="en-IE"/>
        </w:rPr>
        <w:t xml:space="preserve"> </w:t>
      </w:r>
      <w:r w:rsidRPr="006B6FAF">
        <w:rPr>
          <w:lang w:val="en-IE"/>
        </w:rPr>
        <w:t>1,</w:t>
      </w:r>
      <w:r w:rsidRPr="006B6FAF">
        <w:rPr>
          <w:spacing w:val="-3"/>
          <w:lang w:val="en-IE"/>
        </w:rPr>
        <w:t xml:space="preserve"> </w:t>
      </w:r>
      <w:r w:rsidRPr="006B6FAF">
        <w:rPr>
          <w:lang w:val="en-IE"/>
        </w:rPr>
        <w:t>paragraph</w:t>
      </w:r>
      <w:r w:rsidRPr="006B6FAF">
        <w:rPr>
          <w:spacing w:val="-2"/>
          <w:lang w:val="en-IE"/>
        </w:rPr>
        <w:t xml:space="preserve"> </w:t>
      </w:r>
      <w:r w:rsidRPr="006B6FAF">
        <w:rPr>
          <w:lang w:val="en-IE"/>
        </w:rPr>
        <w:t>2.5</w:t>
      </w:r>
      <w:r w:rsidRPr="006B6FAF">
        <w:rPr>
          <w:spacing w:val="-2"/>
          <w:lang w:val="en-IE"/>
        </w:rPr>
        <w:t xml:space="preserve"> </w:t>
      </w:r>
      <w:r w:rsidRPr="006B6FAF">
        <w:rPr>
          <w:lang w:val="en-IE"/>
        </w:rPr>
        <w:t>of</w:t>
      </w:r>
      <w:r w:rsidRPr="006B6FAF">
        <w:rPr>
          <w:spacing w:val="-3"/>
          <w:lang w:val="en-IE"/>
        </w:rPr>
        <w:t xml:space="preserve"> </w:t>
      </w:r>
      <w:r w:rsidRPr="006B6FAF">
        <w:rPr>
          <w:lang w:val="en-IE"/>
        </w:rPr>
        <w:t xml:space="preserve">the </w:t>
      </w:r>
      <w:proofErr w:type="spellStart"/>
      <w:proofErr w:type="gramStart"/>
      <w:r w:rsidR="00BB1B56" w:rsidRPr="006B6FAF">
        <w:rPr>
          <w:lang w:val="en-IE"/>
        </w:rPr>
        <w:t>CfT</w:t>
      </w:r>
      <w:proofErr w:type="spellEnd"/>
      <w:r w:rsidRPr="006B6FAF">
        <w:rPr>
          <w:lang w:val="en-IE"/>
        </w:rPr>
        <w:t>;</w:t>
      </w:r>
      <w:proofErr w:type="gramEnd"/>
    </w:p>
    <w:p w14:paraId="1B9FDF7C" w14:textId="6C209D60" w:rsidR="007E7BB7" w:rsidRPr="006B6FAF" w:rsidRDefault="007E7BB7" w:rsidP="000C7C71">
      <w:pPr>
        <w:pStyle w:val="BodyText"/>
        <w:tabs>
          <w:tab w:val="left" w:pos="8931"/>
        </w:tabs>
        <w:spacing w:line="276" w:lineRule="auto"/>
        <w:ind w:left="238" w:right="23"/>
        <w:jc w:val="both"/>
        <w:rPr>
          <w:lang w:val="en-IE"/>
        </w:rPr>
      </w:pPr>
      <w:r w:rsidRPr="006B6FAF">
        <w:rPr>
          <w:lang w:val="en-IE"/>
        </w:rPr>
        <w:t>Unless otherwise specified herein, a defined term used in this Framework Agreement shall have the</w:t>
      </w:r>
      <w:r w:rsidRPr="006B6FAF">
        <w:rPr>
          <w:spacing w:val="-47"/>
          <w:lang w:val="en-IE"/>
        </w:rPr>
        <w:t xml:space="preserve"> </w:t>
      </w:r>
      <w:r w:rsidRPr="006B6FAF">
        <w:rPr>
          <w:lang w:val="en-IE"/>
        </w:rPr>
        <w:t>same</w:t>
      </w:r>
      <w:r w:rsidRPr="006B6FAF">
        <w:rPr>
          <w:spacing w:val="-2"/>
          <w:lang w:val="en-IE"/>
        </w:rPr>
        <w:t xml:space="preserve"> </w:t>
      </w:r>
      <w:r w:rsidRPr="006B6FAF">
        <w:rPr>
          <w:lang w:val="en-IE"/>
        </w:rPr>
        <w:t>meaning</w:t>
      </w:r>
      <w:r w:rsidRPr="006B6FAF">
        <w:rPr>
          <w:spacing w:val="-2"/>
          <w:lang w:val="en-IE"/>
        </w:rPr>
        <w:t xml:space="preserve"> </w:t>
      </w:r>
      <w:r w:rsidRPr="006B6FAF">
        <w:rPr>
          <w:lang w:val="en-IE"/>
        </w:rPr>
        <w:t>as assigned</w:t>
      </w:r>
      <w:r w:rsidRPr="006B6FAF">
        <w:rPr>
          <w:spacing w:val="-2"/>
          <w:lang w:val="en-IE"/>
        </w:rPr>
        <w:t xml:space="preserve"> </w:t>
      </w:r>
      <w:r w:rsidRPr="006B6FAF">
        <w:rPr>
          <w:lang w:val="en-IE"/>
        </w:rPr>
        <w:t>to</w:t>
      </w:r>
      <w:r w:rsidRPr="006B6FAF">
        <w:rPr>
          <w:spacing w:val="1"/>
          <w:lang w:val="en-IE"/>
        </w:rPr>
        <w:t xml:space="preserve"> </w:t>
      </w:r>
      <w:r w:rsidRPr="006B6FAF">
        <w:rPr>
          <w:lang w:val="en-IE"/>
        </w:rPr>
        <w:t>it</w:t>
      </w:r>
      <w:r w:rsidRPr="006B6FAF">
        <w:rPr>
          <w:spacing w:val="-2"/>
          <w:lang w:val="en-IE"/>
        </w:rPr>
        <w:t xml:space="preserve"> </w:t>
      </w:r>
      <w:r w:rsidRPr="006B6FAF">
        <w:rPr>
          <w:lang w:val="en-IE"/>
        </w:rPr>
        <w:t>in the</w:t>
      </w:r>
      <w:r w:rsidRPr="006B6FAF">
        <w:rPr>
          <w:spacing w:val="-3"/>
          <w:lang w:val="en-IE"/>
        </w:rPr>
        <w:t xml:space="preserve"> </w:t>
      </w:r>
      <w:proofErr w:type="spellStart"/>
      <w:r w:rsidR="00BB1B56" w:rsidRPr="006B6FAF">
        <w:rPr>
          <w:lang w:val="en-IE"/>
        </w:rPr>
        <w:t>CfT</w:t>
      </w:r>
      <w:proofErr w:type="spellEnd"/>
      <w:r w:rsidRPr="006B6FAF">
        <w:rPr>
          <w:lang w:val="en-IE"/>
        </w:rPr>
        <w:t>.</w:t>
      </w:r>
    </w:p>
    <w:p w14:paraId="5F4D67FE" w14:textId="77777777" w:rsidR="007E7BB7" w:rsidRPr="006B6FAF" w:rsidRDefault="007E7BB7" w:rsidP="00A85FD8">
      <w:pPr>
        <w:pStyle w:val="ListParagraph"/>
        <w:numPr>
          <w:ilvl w:val="1"/>
          <w:numId w:val="61"/>
        </w:numPr>
        <w:tabs>
          <w:tab w:val="left" w:pos="1092"/>
          <w:tab w:val="left" w:pos="1093"/>
          <w:tab w:val="left" w:pos="8931"/>
        </w:tabs>
        <w:spacing w:line="259" w:lineRule="auto"/>
        <w:ind w:right="21"/>
        <w:rPr>
          <w:lang w:val="en-IE"/>
        </w:rPr>
      </w:pPr>
      <w:r w:rsidRPr="006B6FAF">
        <w:rPr>
          <w:lang w:val="en-IE"/>
        </w:rPr>
        <w:t>To the extent that any specific provision in a Contract is inconsistent or conflicts with any</w:t>
      </w:r>
      <w:r w:rsidRPr="006B6FAF">
        <w:rPr>
          <w:spacing w:val="-47"/>
          <w:lang w:val="en-IE"/>
        </w:rPr>
        <w:t xml:space="preserve"> </w:t>
      </w:r>
      <w:r w:rsidRPr="006B6FAF">
        <w:rPr>
          <w:lang w:val="en-IE"/>
        </w:rPr>
        <w:t xml:space="preserve">term or </w:t>
      </w:r>
      <w:r w:rsidRPr="006B6FAF">
        <w:rPr>
          <w:lang w:val="en-IE"/>
        </w:rPr>
        <w:lastRenderedPageBreak/>
        <w:t>condition of this Framework Agreement, the relevant provision of the Contract</w:t>
      </w:r>
      <w:r w:rsidRPr="006B6FAF">
        <w:rPr>
          <w:spacing w:val="1"/>
          <w:lang w:val="en-IE"/>
        </w:rPr>
        <w:t xml:space="preserve"> </w:t>
      </w:r>
      <w:r w:rsidRPr="006B6FAF">
        <w:rPr>
          <w:lang w:val="en-IE"/>
        </w:rPr>
        <w:t>shall</w:t>
      </w:r>
      <w:r w:rsidRPr="006B6FAF">
        <w:rPr>
          <w:spacing w:val="-2"/>
          <w:lang w:val="en-IE"/>
        </w:rPr>
        <w:t xml:space="preserve"> </w:t>
      </w:r>
      <w:r w:rsidRPr="006B6FAF">
        <w:rPr>
          <w:lang w:val="en-IE"/>
        </w:rPr>
        <w:t>prevail.</w:t>
      </w:r>
    </w:p>
    <w:p w14:paraId="379B7435" w14:textId="77777777" w:rsidR="007E7BB7" w:rsidRPr="006B6FAF" w:rsidRDefault="007E7BB7" w:rsidP="00A85FD8">
      <w:pPr>
        <w:pStyle w:val="ListParagraph"/>
        <w:numPr>
          <w:ilvl w:val="1"/>
          <w:numId w:val="61"/>
        </w:numPr>
        <w:tabs>
          <w:tab w:val="left" w:pos="1092"/>
          <w:tab w:val="left" w:pos="1093"/>
          <w:tab w:val="left" w:pos="8931"/>
        </w:tabs>
        <w:spacing w:before="1" w:line="259" w:lineRule="auto"/>
        <w:ind w:right="21"/>
        <w:rPr>
          <w:lang w:val="en-IE"/>
        </w:rPr>
      </w:pPr>
      <w:r w:rsidRPr="006B6FAF">
        <w:rPr>
          <w:lang w:val="en-IE"/>
        </w:rPr>
        <w:t>Headings are included for ease of reference only and shall not affect the construction of</w:t>
      </w:r>
      <w:r w:rsidRPr="006B6FAF">
        <w:rPr>
          <w:spacing w:val="-47"/>
          <w:lang w:val="en-IE"/>
        </w:rPr>
        <w:t xml:space="preserve"> </w:t>
      </w:r>
      <w:r w:rsidRPr="006B6FAF">
        <w:rPr>
          <w:lang w:val="en-IE"/>
        </w:rPr>
        <w:t>this</w:t>
      </w:r>
      <w:r w:rsidRPr="006B6FAF">
        <w:rPr>
          <w:spacing w:val="-1"/>
          <w:lang w:val="en-IE"/>
        </w:rPr>
        <w:t xml:space="preserve"> </w:t>
      </w:r>
      <w:r w:rsidRPr="006B6FAF">
        <w:rPr>
          <w:lang w:val="en-IE"/>
        </w:rPr>
        <w:t>Framework Agreement.</w:t>
      </w:r>
    </w:p>
    <w:p w14:paraId="61C5F589" w14:textId="77777777" w:rsidR="007E7BB7" w:rsidRPr="006B6FAF" w:rsidRDefault="007E7BB7" w:rsidP="00A85FD8">
      <w:pPr>
        <w:pStyle w:val="ListParagraph"/>
        <w:numPr>
          <w:ilvl w:val="1"/>
          <w:numId w:val="61"/>
        </w:numPr>
        <w:tabs>
          <w:tab w:val="left" w:pos="1092"/>
          <w:tab w:val="left" w:pos="1093"/>
          <w:tab w:val="left" w:pos="8931"/>
        </w:tabs>
        <w:spacing w:line="259" w:lineRule="auto"/>
        <w:ind w:right="21"/>
        <w:rPr>
          <w:lang w:val="en-IE"/>
        </w:rPr>
      </w:pPr>
      <w:r w:rsidRPr="006B6FAF">
        <w:rPr>
          <w:lang w:val="en-IE"/>
        </w:rPr>
        <w:t>Unless the context requires otherwise, words in the singular may include the plural and</w:t>
      </w:r>
      <w:r w:rsidRPr="006B6FAF">
        <w:rPr>
          <w:spacing w:val="-47"/>
          <w:lang w:val="en-IE"/>
        </w:rPr>
        <w:t xml:space="preserve"> </w:t>
      </w:r>
      <w:r w:rsidRPr="006B6FAF">
        <w:rPr>
          <w:lang w:val="en-IE"/>
        </w:rPr>
        <w:t>vice</w:t>
      </w:r>
      <w:r w:rsidRPr="006B6FAF">
        <w:rPr>
          <w:spacing w:val="-3"/>
          <w:lang w:val="en-IE"/>
        </w:rPr>
        <w:t xml:space="preserve"> </w:t>
      </w:r>
      <w:r w:rsidRPr="006B6FAF">
        <w:rPr>
          <w:lang w:val="en-IE"/>
        </w:rPr>
        <w:t>versa.</w:t>
      </w:r>
    </w:p>
    <w:p w14:paraId="02697246" w14:textId="77777777" w:rsidR="007E7BB7" w:rsidRPr="006B6FAF" w:rsidRDefault="007E7BB7" w:rsidP="00A85FD8">
      <w:pPr>
        <w:pStyle w:val="ListParagraph"/>
        <w:numPr>
          <w:ilvl w:val="1"/>
          <w:numId w:val="61"/>
        </w:numPr>
        <w:tabs>
          <w:tab w:val="left" w:pos="1092"/>
          <w:tab w:val="left" w:pos="1093"/>
          <w:tab w:val="left" w:pos="8931"/>
        </w:tabs>
        <w:spacing w:line="259" w:lineRule="auto"/>
        <w:ind w:right="21"/>
        <w:rPr>
          <w:lang w:val="en-IE"/>
        </w:rPr>
      </w:pPr>
      <w:r w:rsidRPr="006B6FAF">
        <w:rPr>
          <w:lang w:val="en-IE"/>
        </w:rPr>
        <w:t>References to any statute, enactment, order, regulation or other legislative instrument</w:t>
      </w:r>
      <w:r w:rsidRPr="006B6FAF">
        <w:rPr>
          <w:spacing w:val="-47"/>
          <w:lang w:val="en-IE"/>
        </w:rPr>
        <w:t xml:space="preserve"> </w:t>
      </w:r>
      <w:r w:rsidRPr="006B6FAF">
        <w:rPr>
          <w:lang w:val="en-IE"/>
        </w:rPr>
        <w:t>shall be construed as a reference to the statute, enactment, order, regulation or</w:t>
      </w:r>
      <w:r w:rsidRPr="006B6FAF">
        <w:rPr>
          <w:spacing w:val="1"/>
          <w:lang w:val="en-IE"/>
        </w:rPr>
        <w:t xml:space="preserve"> </w:t>
      </w:r>
      <w:r w:rsidRPr="006B6FAF">
        <w:rPr>
          <w:lang w:val="en-IE"/>
        </w:rPr>
        <w:t>instrument</w:t>
      </w:r>
      <w:r w:rsidRPr="006B6FAF">
        <w:rPr>
          <w:spacing w:val="-3"/>
          <w:lang w:val="en-IE"/>
        </w:rPr>
        <w:t xml:space="preserve"> </w:t>
      </w:r>
      <w:r w:rsidRPr="006B6FAF">
        <w:rPr>
          <w:lang w:val="en-IE"/>
        </w:rPr>
        <w:t>as amended,</w:t>
      </w:r>
      <w:r w:rsidRPr="006B6FAF">
        <w:rPr>
          <w:spacing w:val="-3"/>
          <w:lang w:val="en-IE"/>
        </w:rPr>
        <w:t xml:space="preserve"> </w:t>
      </w:r>
      <w:r w:rsidRPr="006B6FAF">
        <w:rPr>
          <w:lang w:val="en-IE"/>
        </w:rPr>
        <w:t>unless specifically</w:t>
      </w:r>
      <w:r w:rsidRPr="006B6FAF">
        <w:rPr>
          <w:spacing w:val="-1"/>
          <w:lang w:val="en-IE"/>
        </w:rPr>
        <w:t xml:space="preserve"> </w:t>
      </w:r>
      <w:r w:rsidRPr="006B6FAF">
        <w:rPr>
          <w:lang w:val="en-IE"/>
        </w:rPr>
        <w:t>indicated</w:t>
      </w:r>
      <w:r w:rsidRPr="006B6FAF">
        <w:rPr>
          <w:spacing w:val="-3"/>
          <w:lang w:val="en-IE"/>
        </w:rPr>
        <w:t xml:space="preserve"> </w:t>
      </w:r>
      <w:r w:rsidRPr="006B6FAF">
        <w:rPr>
          <w:lang w:val="en-IE"/>
        </w:rPr>
        <w:t>otherwise.</w:t>
      </w:r>
    </w:p>
    <w:p w14:paraId="22519151" w14:textId="77777777" w:rsidR="007E7BB7" w:rsidRPr="006B6FAF" w:rsidRDefault="007E7BB7" w:rsidP="00BA7E3E">
      <w:pPr>
        <w:pStyle w:val="ListParagraph"/>
        <w:tabs>
          <w:tab w:val="left" w:pos="1092"/>
          <w:tab w:val="left" w:pos="1093"/>
        </w:tabs>
        <w:spacing w:line="259" w:lineRule="auto"/>
        <w:ind w:left="1092" w:right="21"/>
        <w:rPr>
          <w:lang w:val="en-IE"/>
        </w:rPr>
      </w:pPr>
    </w:p>
    <w:p w14:paraId="2E409883" w14:textId="77777777" w:rsidR="007E7BB7" w:rsidRPr="006B6FAF" w:rsidRDefault="007E7BB7" w:rsidP="00BA7E3E">
      <w:pPr>
        <w:pStyle w:val="BodyText"/>
        <w:ind w:left="211" w:right="21"/>
        <w:jc w:val="both"/>
        <w:rPr>
          <w:sz w:val="20"/>
          <w:lang w:val="en-IE"/>
        </w:rPr>
      </w:pPr>
      <w:r w:rsidRPr="006B6FAF">
        <w:rPr>
          <w:noProof/>
          <w:sz w:val="20"/>
          <w:lang w:val="en-IE"/>
        </w:rPr>
        <mc:AlternateContent>
          <mc:Choice Requires="wpg">
            <w:drawing>
              <wp:inline distT="0" distB="0" distL="0" distR="0" wp14:anchorId="7F00651E" wp14:editId="2B589A8B">
                <wp:extent cx="6168788" cy="204717"/>
                <wp:effectExtent l="0" t="0" r="3810" b="5080"/>
                <wp:docPr id="143911534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8788" cy="204717"/>
                          <a:chOff x="0" y="0"/>
                          <a:chExt cx="9086" cy="627"/>
                        </a:xfrm>
                      </wpg:grpSpPr>
                      <wps:wsp>
                        <wps:cNvPr id="1092271682" name="Freeform 81"/>
                        <wps:cNvSpPr>
                          <a:spLocks/>
                        </wps:cNvSpPr>
                        <wps:spPr bwMode="auto">
                          <a:xfrm>
                            <a:off x="0" y="0"/>
                            <a:ext cx="9086" cy="598"/>
                          </a:xfrm>
                          <a:custGeom>
                            <a:avLst/>
                            <a:gdLst>
                              <a:gd name="T0" fmla="*/ 9085 w 9086"/>
                              <a:gd name="T1" fmla="*/ 0 h 598"/>
                              <a:gd name="T2" fmla="*/ 0 w 9086"/>
                              <a:gd name="T3" fmla="*/ 0 h 598"/>
                              <a:gd name="T4" fmla="*/ 0 w 9086"/>
                              <a:gd name="T5" fmla="*/ 288 h 598"/>
                              <a:gd name="T6" fmla="*/ 0 w 9086"/>
                              <a:gd name="T7" fmla="*/ 598 h 598"/>
                              <a:gd name="T8" fmla="*/ 9085 w 9086"/>
                              <a:gd name="T9" fmla="*/ 598 h 598"/>
                              <a:gd name="T10" fmla="*/ 9085 w 9086"/>
                              <a:gd name="T11" fmla="*/ 288 h 598"/>
                              <a:gd name="T12" fmla="*/ 9085 w 9086"/>
                              <a:gd name="T13" fmla="*/ 0 h 598"/>
                            </a:gdLst>
                            <a:ahLst/>
                            <a:cxnLst>
                              <a:cxn ang="0">
                                <a:pos x="T0" y="T1"/>
                              </a:cxn>
                              <a:cxn ang="0">
                                <a:pos x="T2" y="T3"/>
                              </a:cxn>
                              <a:cxn ang="0">
                                <a:pos x="T4" y="T5"/>
                              </a:cxn>
                              <a:cxn ang="0">
                                <a:pos x="T6" y="T7"/>
                              </a:cxn>
                              <a:cxn ang="0">
                                <a:pos x="T8" y="T9"/>
                              </a:cxn>
                              <a:cxn ang="0">
                                <a:pos x="T10" y="T11"/>
                              </a:cxn>
                              <a:cxn ang="0">
                                <a:pos x="T12" y="T13"/>
                              </a:cxn>
                            </a:cxnLst>
                            <a:rect l="0" t="0" r="r" b="b"/>
                            <a:pathLst>
                              <a:path w="9086" h="598">
                                <a:moveTo>
                                  <a:pt x="9085" y="0"/>
                                </a:moveTo>
                                <a:lnTo>
                                  <a:pt x="0" y="0"/>
                                </a:lnTo>
                                <a:lnTo>
                                  <a:pt x="0" y="288"/>
                                </a:lnTo>
                                <a:lnTo>
                                  <a:pt x="0" y="598"/>
                                </a:lnTo>
                                <a:lnTo>
                                  <a:pt x="9085" y="598"/>
                                </a:lnTo>
                                <a:lnTo>
                                  <a:pt x="9085" y="288"/>
                                </a:lnTo>
                                <a:lnTo>
                                  <a:pt x="9085"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592070" name="Rectangle 80"/>
                        <wps:cNvSpPr>
                          <a:spLocks noChangeArrowheads="1"/>
                        </wps:cNvSpPr>
                        <wps:spPr bwMode="auto">
                          <a:xfrm>
                            <a:off x="0" y="598"/>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288345" name="Text Box 79"/>
                        <wps:cNvSpPr txBox="1">
                          <a:spLocks noChangeArrowheads="1"/>
                        </wps:cNvSpPr>
                        <wps:spPr bwMode="auto">
                          <a:xfrm>
                            <a:off x="0" y="0"/>
                            <a:ext cx="9086"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6224" w14:textId="6D9705B8" w:rsidR="007E7BB7" w:rsidRDefault="007E7BB7" w:rsidP="00AB2857">
                              <w:pPr>
                                <w:tabs>
                                  <w:tab w:val="left" w:pos="595"/>
                                </w:tabs>
                                <w:spacing w:line="256" w:lineRule="auto"/>
                                <w:ind w:left="595" w:right="256" w:hanging="567"/>
                                <w:rPr>
                                  <w:b/>
                                </w:rPr>
                              </w:pPr>
                              <w:r>
                                <w:rPr>
                                  <w:b/>
                                  <w:color w:val="FFFFFF"/>
                                </w:rPr>
                                <w:t>2.</w:t>
                              </w:r>
                              <w:r>
                                <w:rPr>
                                  <w:b/>
                                  <w:color w:val="FFFFFF"/>
                                </w:rPr>
                                <w:tab/>
                                <w:t>APPOINTMENT OF FRAMEWORK MEMBER, SCOPE AND TERM OF THE FRAMEWORK</w:t>
                              </w:r>
                              <w:r w:rsidR="00AB2857">
                                <w:rPr>
                                  <w:b/>
                                  <w:color w:val="FFFFFF"/>
                                </w:rPr>
                                <w:t xml:space="preserve"> </w:t>
                              </w:r>
                              <w:r>
                                <w:rPr>
                                  <w:b/>
                                  <w:color w:val="FFFFFF"/>
                                </w:rPr>
                                <w:t>AGREEMENT</w:t>
                              </w:r>
                            </w:p>
                          </w:txbxContent>
                        </wps:txbx>
                        <wps:bodyPr rot="0" vert="horz" wrap="square" lIns="0" tIns="0" rIns="0" bIns="0" anchor="t" anchorCtr="0" upright="1">
                          <a:noAutofit/>
                        </wps:bodyPr>
                      </wps:wsp>
                    </wpg:wgp>
                  </a:graphicData>
                </a:graphic>
              </wp:inline>
            </w:drawing>
          </mc:Choice>
          <mc:Fallback>
            <w:pict>
              <v:group w14:anchorId="7F00651E" id="Group 78" o:spid="_x0000_s1286" style="width:485.75pt;height:16.1pt;mso-position-horizontal-relative:char;mso-position-vertical-relative:line" coordsize="9086,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">
                <v:shape id="Freeform 81" o:spid="_x0000_s1287" style="position:absolute;width:9086;height:598;visibility:visible;mso-wrap-style:square;v-text-anchor:top" coordsize="908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" path="m9085,l,,,288,,598r9085,l9085,288,9085,xe" fillcolor="navy" stroked="f">
                  <v:path arrowok="t" o:connecttype="custom" o:connectlocs="9085,0;0,0;0,288;0,598;9085,598;9085,288;9085,0" o:connectangles="0,0,0,0,0,0,0"/>
                </v:shape>
                <v:rect id="Rectangle 80" o:spid="_x0000_s1288" style="position:absolute;top:598;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" fillcolor="#339" stroked="f"/>
                <v:shape id="Text Box 79" o:spid="_x0000_s1289" type="#_x0000_t202" style="position:absolute;width:9086;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" filled="f" stroked="f">
                  <v:textbox inset="0,0,0,0">
                    <w:txbxContent>
                      <w:p w14:paraId="49466224" w14:textId="6D9705B8" w:rsidR="007E7BB7" w:rsidRDefault="007E7BB7" w:rsidP="00AB2857">
                        <w:pPr>
                          <w:tabs>
                            <w:tab w:val="left" w:pos="595"/>
                          </w:tabs>
                          <w:spacing w:line="256" w:lineRule="auto"/>
                          <w:ind w:left="595" w:right="256" w:hanging="567"/>
                          <w:rPr>
                            <w:b/>
                          </w:rPr>
                        </w:pPr>
                        <w:r>
                          <w:rPr>
                            <w:b/>
                            <w:color w:val="FFFFFF"/>
                          </w:rPr>
                          <w:t>2.</w:t>
                        </w:r>
                        <w:r>
                          <w:rPr>
                            <w:b/>
                            <w:color w:val="FFFFFF"/>
                          </w:rPr>
                          <w:tab/>
                          <w:t>APPOINTMENT OF FRAMEWORK MEMBER, SCOPE AND TERM OF THE FRAMEWORK</w:t>
                        </w:r>
                        <w:r w:rsidR="00AB2857">
                          <w:rPr>
                            <w:b/>
                            <w:color w:val="FFFFFF"/>
                          </w:rPr>
                          <w:t xml:space="preserve"> </w:t>
                        </w:r>
                        <w:r>
                          <w:rPr>
                            <w:b/>
                            <w:color w:val="FFFFFF"/>
                          </w:rPr>
                          <w:t>AGREEMENT</w:t>
                        </w:r>
                      </w:p>
                    </w:txbxContent>
                  </v:textbox>
                </v:shape>
                <w10:anchorlock/>
              </v:group>
            </w:pict>
          </mc:Fallback>
        </mc:AlternateContent>
      </w:r>
    </w:p>
    <w:p w14:paraId="7F279A06" w14:textId="5587A4E8" w:rsidR="007E7BB7" w:rsidRPr="006B6FAF" w:rsidRDefault="007E7BB7" w:rsidP="00A85FD8">
      <w:pPr>
        <w:pStyle w:val="ListParagraph"/>
        <w:numPr>
          <w:ilvl w:val="1"/>
          <w:numId w:val="60"/>
        </w:numPr>
        <w:tabs>
          <w:tab w:val="left" w:pos="1092"/>
          <w:tab w:val="left" w:pos="1093"/>
        </w:tabs>
        <w:spacing w:before="57" w:line="259" w:lineRule="auto"/>
        <w:ind w:right="21"/>
        <w:rPr>
          <w:lang w:val="en-IE"/>
        </w:rPr>
      </w:pPr>
      <w:r w:rsidRPr="006B6FAF">
        <w:rPr>
          <w:lang w:val="en-IE"/>
        </w:rPr>
        <w:t>In consideration of payment by the Contracting Authority of the sum of €2.00, the receipt</w:t>
      </w:r>
      <w:r w:rsidRPr="006B6FAF">
        <w:rPr>
          <w:spacing w:val="-47"/>
          <w:lang w:val="en-IE"/>
        </w:rPr>
        <w:t xml:space="preserve"> </w:t>
      </w:r>
      <w:r w:rsidR="000E26C0">
        <w:rPr>
          <w:spacing w:val="-47"/>
          <w:lang w:val="en-IE"/>
        </w:rPr>
        <w:t xml:space="preserve"> </w:t>
      </w:r>
      <w:r w:rsidRPr="006B6FAF">
        <w:rPr>
          <w:lang w:val="en-IE"/>
        </w:rPr>
        <w:t>of which is hereby acknowledged by the Framework Member, the Framework Member</w:t>
      </w:r>
      <w:r w:rsidRPr="006B6FAF">
        <w:rPr>
          <w:spacing w:val="1"/>
          <w:lang w:val="en-IE"/>
        </w:rPr>
        <w:t xml:space="preserve"> </w:t>
      </w:r>
      <w:r w:rsidRPr="006B6FAF">
        <w:rPr>
          <w:lang w:val="en-IE"/>
        </w:rPr>
        <w:t>accepts its</w:t>
      </w:r>
      <w:r w:rsidRPr="006B6FAF">
        <w:rPr>
          <w:spacing w:val="1"/>
          <w:lang w:val="en-IE"/>
        </w:rPr>
        <w:t xml:space="preserve"> </w:t>
      </w:r>
      <w:r w:rsidRPr="006B6FAF">
        <w:rPr>
          <w:lang w:val="en-IE"/>
        </w:rPr>
        <w:t>appointment</w:t>
      </w:r>
      <w:r w:rsidRPr="006B6FAF">
        <w:rPr>
          <w:spacing w:val="-1"/>
          <w:lang w:val="en-IE"/>
        </w:rPr>
        <w:t xml:space="preserve"> </w:t>
      </w:r>
      <w:r w:rsidRPr="006B6FAF">
        <w:rPr>
          <w:lang w:val="en-IE"/>
        </w:rPr>
        <w:t>under the</w:t>
      </w:r>
      <w:r w:rsidRPr="006B6FAF">
        <w:rPr>
          <w:spacing w:val="-1"/>
          <w:lang w:val="en-IE"/>
        </w:rPr>
        <w:t xml:space="preserve"> </w:t>
      </w:r>
      <w:r w:rsidRPr="006B6FAF">
        <w:rPr>
          <w:lang w:val="en-IE"/>
        </w:rPr>
        <w:t>provisions</w:t>
      </w:r>
      <w:r w:rsidRPr="006B6FAF">
        <w:rPr>
          <w:spacing w:val="-2"/>
          <w:lang w:val="en-IE"/>
        </w:rPr>
        <w:t xml:space="preserve"> </w:t>
      </w:r>
      <w:r w:rsidRPr="006B6FAF">
        <w:rPr>
          <w:lang w:val="en-IE"/>
        </w:rPr>
        <w:t>of</w:t>
      </w:r>
      <w:r w:rsidRPr="006B6FAF">
        <w:rPr>
          <w:spacing w:val="-3"/>
          <w:lang w:val="en-IE"/>
        </w:rPr>
        <w:t xml:space="preserve"> </w:t>
      </w:r>
      <w:r w:rsidRPr="006B6FAF">
        <w:rPr>
          <w:lang w:val="en-IE"/>
        </w:rPr>
        <w:t>this Framework Agreement.</w:t>
      </w:r>
    </w:p>
    <w:p w14:paraId="2D4CE07A" w14:textId="77777777" w:rsidR="007E7BB7" w:rsidRPr="006B6FAF" w:rsidRDefault="007E7BB7" w:rsidP="00A85FD8">
      <w:pPr>
        <w:pStyle w:val="ListParagraph"/>
        <w:numPr>
          <w:ilvl w:val="1"/>
          <w:numId w:val="60"/>
        </w:numPr>
        <w:tabs>
          <w:tab w:val="left" w:pos="1092"/>
          <w:tab w:val="left" w:pos="1093"/>
        </w:tabs>
        <w:spacing w:line="259" w:lineRule="auto"/>
        <w:ind w:right="21"/>
        <w:rPr>
          <w:lang w:val="en-IE"/>
        </w:rPr>
      </w:pPr>
      <w:r w:rsidRPr="006B6FAF">
        <w:rPr>
          <w:lang w:val="en-IE"/>
        </w:rPr>
        <w:t>This Framework Agreement does not entitle the Framework Member to be consulted in</w:t>
      </w:r>
      <w:r w:rsidRPr="006B6FAF">
        <w:rPr>
          <w:spacing w:val="1"/>
          <w:lang w:val="en-IE"/>
        </w:rPr>
        <w:t xml:space="preserve"> </w:t>
      </w:r>
      <w:r w:rsidRPr="006B6FAF">
        <w:rPr>
          <w:lang w:val="en-IE"/>
        </w:rPr>
        <w:t xml:space="preserve">respect </w:t>
      </w:r>
      <w:proofErr w:type="gramStart"/>
      <w:r w:rsidRPr="006B6FAF">
        <w:rPr>
          <w:lang w:val="en-IE"/>
        </w:rPr>
        <w:t>of, or</w:t>
      </w:r>
      <w:proofErr w:type="gramEnd"/>
      <w:r w:rsidRPr="006B6FAF">
        <w:rPr>
          <w:lang w:val="en-IE"/>
        </w:rPr>
        <w:t xml:space="preserve"> awarded any Contract during the Framework Term.</w:t>
      </w:r>
      <w:r w:rsidRPr="006B6FAF">
        <w:rPr>
          <w:spacing w:val="1"/>
          <w:lang w:val="en-IE"/>
        </w:rPr>
        <w:t xml:space="preserve"> </w:t>
      </w:r>
      <w:r w:rsidRPr="006B6FAF">
        <w:rPr>
          <w:lang w:val="en-IE"/>
        </w:rPr>
        <w:t>The Client may at its or</w:t>
      </w:r>
      <w:r w:rsidRPr="006B6FAF">
        <w:rPr>
          <w:spacing w:val="-47"/>
          <w:lang w:val="en-IE"/>
        </w:rPr>
        <w:t xml:space="preserve"> </w:t>
      </w:r>
      <w:r w:rsidRPr="006B6FAF">
        <w:rPr>
          <w:lang w:val="en-IE"/>
        </w:rPr>
        <w:t>their sole discretion choose not to enter into any Contract pursuant to this Framework</w:t>
      </w:r>
      <w:r w:rsidRPr="006B6FAF">
        <w:rPr>
          <w:spacing w:val="1"/>
          <w:lang w:val="en-IE"/>
        </w:rPr>
        <w:t xml:space="preserve"> </w:t>
      </w:r>
      <w:r w:rsidRPr="006B6FAF">
        <w:rPr>
          <w:lang w:val="en-IE"/>
        </w:rPr>
        <w:t>Agreement.</w:t>
      </w:r>
    </w:p>
    <w:p w14:paraId="794C6B61" w14:textId="77777777" w:rsidR="007E7BB7" w:rsidRPr="006B6FAF" w:rsidRDefault="007E7BB7" w:rsidP="00A85FD8">
      <w:pPr>
        <w:pStyle w:val="ListParagraph"/>
        <w:numPr>
          <w:ilvl w:val="1"/>
          <w:numId w:val="60"/>
        </w:numPr>
        <w:tabs>
          <w:tab w:val="left" w:pos="1092"/>
          <w:tab w:val="left" w:pos="1093"/>
        </w:tabs>
        <w:spacing w:line="259" w:lineRule="auto"/>
        <w:ind w:right="21"/>
        <w:rPr>
          <w:lang w:val="en-IE"/>
        </w:rPr>
      </w:pPr>
      <w:r w:rsidRPr="006B6FAF">
        <w:rPr>
          <w:lang w:val="en-IE"/>
        </w:rPr>
        <w:t>The Contracting Authority does not give any guarantee and/or warrant the actual value of</w:t>
      </w:r>
      <w:r w:rsidRPr="006B6FAF">
        <w:rPr>
          <w:spacing w:val="1"/>
          <w:lang w:val="en-IE"/>
        </w:rPr>
        <w:t xml:space="preserve"> </w:t>
      </w:r>
      <w:r w:rsidRPr="006B6FAF">
        <w:rPr>
          <w:lang w:val="en-IE"/>
        </w:rPr>
        <w:t>any Services and/or number of Contracts (if any) which may be procured in connection</w:t>
      </w:r>
      <w:r w:rsidRPr="006B6FAF">
        <w:rPr>
          <w:spacing w:val="1"/>
          <w:lang w:val="en-IE"/>
        </w:rPr>
        <w:t xml:space="preserve"> </w:t>
      </w:r>
      <w:r w:rsidRPr="006B6FAF">
        <w:rPr>
          <w:lang w:val="en-IE"/>
        </w:rPr>
        <w:t>with this Framework Agreement and the Parties acknowledge that the Client is not bound</w:t>
      </w:r>
      <w:r w:rsidRPr="006B6FAF">
        <w:rPr>
          <w:spacing w:val="1"/>
          <w:lang w:val="en-IE"/>
        </w:rPr>
        <w:t xml:space="preserve"> </w:t>
      </w:r>
      <w:r w:rsidRPr="006B6FAF">
        <w:rPr>
          <w:lang w:val="en-IE"/>
        </w:rPr>
        <w:t xml:space="preserve">to </w:t>
      </w:r>
      <w:proofErr w:type="gramStart"/>
      <w:r w:rsidRPr="006B6FAF">
        <w:rPr>
          <w:lang w:val="en-IE"/>
        </w:rPr>
        <w:t>enter into</w:t>
      </w:r>
      <w:proofErr w:type="gramEnd"/>
      <w:r w:rsidRPr="006B6FAF">
        <w:rPr>
          <w:lang w:val="en-IE"/>
        </w:rPr>
        <w:t xml:space="preserve"> any Contract or other arrangement with the Framework Member as a result</w:t>
      </w:r>
      <w:r w:rsidRPr="006B6FAF">
        <w:rPr>
          <w:spacing w:val="1"/>
          <w:lang w:val="en-IE"/>
        </w:rPr>
        <w:t xml:space="preserve"> </w:t>
      </w:r>
      <w:r w:rsidRPr="006B6FAF">
        <w:rPr>
          <w:lang w:val="en-IE"/>
        </w:rPr>
        <w:t>of entering into this Framework Agreement.</w:t>
      </w:r>
      <w:r w:rsidRPr="006B6FAF">
        <w:rPr>
          <w:spacing w:val="1"/>
          <w:lang w:val="en-IE"/>
        </w:rPr>
        <w:t xml:space="preserve"> </w:t>
      </w:r>
      <w:r w:rsidRPr="006B6FAF">
        <w:rPr>
          <w:lang w:val="en-IE"/>
        </w:rPr>
        <w:t>Without prejudice to the foregoing the</w:t>
      </w:r>
      <w:r w:rsidRPr="006B6FAF">
        <w:rPr>
          <w:spacing w:val="1"/>
          <w:lang w:val="en-IE"/>
        </w:rPr>
        <w:t xml:space="preserve"> </w:t>
      </w:r>
      <w:r w:rsidRPr="006B6FAF">
        <w:rPr>
          <w:lang w:val="en-IE"/>
        </w:rPr>
        <w:t>Framework Member hereby acknowledges that the Contracting Authority intends (but</w:t>
      </w:r>
      <w:r w:rsidRPr="006B6FAF">
        <w:rPr>
          <w:spacing w:val="1"/>
          <w:lang w:val="en-IE"/>
        </w:rPr>
        <w:t xml:space="preserve"> </w:t>
      </w:r>
      <w:r w:rsidRPr="006B6FAF">
        <w:rPr>
          <w:lang w:val="en-IE"/>
        </w:rPr>
        <w:t>shall be under no obligation) to promote the Framework Agreement and to encourage use</w:t>
      </w:r>
      <w:r w:rsidRPr="006B6FAF">
        <w:rPr>
          <w:spacing w:val="-47"/>
          <w:lang w:val="en-IE"/>
        </w:rPr>
        <w:t xml:space="preserve"> </w:t>
      </w:r>
      <w:r w:rsidRPr="006B6FAF">
        <w:rPr>
          <w:lang w:val="en-IE"/>
        </w:rPr>
        <w:t>of the Framework Agreement by the Client and the Framework Member may be required</w:t>
      </w:r>
      <w:r w:rsidRPr="006B6FAF">
        <w:rPr>
          <w:spacing w:val="1"/>
          <w:lang w:val="en-IE"/>
        </w:rPr>
        <w:t xml:space="preserve"> </w:t>
      </w:r>
      <w:r w:rsidRPr="006B6FAF">
        <w:rPr>
          <w:lang w:val="en-IE"/>
        </w:rPr>
        <w:t>to provide</w:t>
      </w:r>
      <w:r w:rsidRPr="006B6FAF">
        <w:rPr>
          <w:spacing w:val="1"/>
          <w:lang w:val="en-IE"/>
        </w:rPr>
        <w:t xml:space="preserve"> </w:t>
      </w:r>
      <w:r w:rsidRPr="006B6FAF">
        <w:rPr>
          <w:lang w:val="en-IE"/>
        </w:rPr>
        <w:t>reasonable</w:t>
      </w:r>
      <w:r w:rsidRPr="006B6FAF">
        <w:rPr>
          <w:spacing w:val="-3"/>
          <w:lang w:val="en-IE"/>
        </w:rPr>
        <w:t xml:space="preserve"> </w:t>
      </w:r>
      <w:r w:rsidRPr="006B6FAF">
        <w:rPr>
          <w:lang w:val="en-IE"/>
        </w:rPr>
        <w:t>assistance in</w:t>
      </w:r>
      <w:r w:rsidRPr="006B6FAF">
        <w:rPr>
          <w:spacing w:val="-1"/>
          <w:lang w:val="en-IE"/>
        </w:rPr>
        <w:t xml:space="preserve"> </w:t>
      </w:r>
      <w:r w:rsidRPr="006B6FAF">
        <w:rPr>
          <w:lang w:val="en-IE"/>
        </w:rPr>
        <w:t>this</w:t>
      </w:r>
      <w:r w:rsidRPr="006B6FAF">
        <w:rPr>
          <w:spacing w:val="-3"/>
          <w:lang w:val="en-IE"/>
        </w:rPr>
        <w:t xml:space="preserve"> </w:t>
      </w:r>
      <w:r w:rsidRPr="006B6FAF">
        <w:rPr>
          <w:lang w:val="en-IE"/>
        </w:rPr>
        <w:t>respect.</w:t>
      </w:r>
    </w:p>
    <w:p w14:paraId="03C057E3" w14:textId="77777777" w:rsidR="007E7BB7" w:rsidRPr="006B6FAF" w:rsidRDefault="007E7BB7" w:rsidP="00A85FD8">
      <w:pPr>
        <w:pStyle w:val="ListParagraph"/>
        <w:numPr>
          <w:ilvl w:val="1"/>
          <w:numId w:val="60"/>
        </w:numPr>
        <w:tabs>
          <w:tab w:val="left" w:pos="1092"/>
          <w:tab w:val="left" w:pos="1093"/>
        </w:tabs>
        <w:spacing w:line="259" w:lineRule="auto"/>
        <w:ind w:right="21"/>
        <w:rPr>
          <w:lang w:val="en-IE"/>
        </w:rPr>
      </w:pPr>
      <w:r w:rsidRPr="006B6FAF">
        <w:rPr>
          <w:lang w:val="en-IE"/>
        </w:rPr>
        <w:t>This Framework Agreement does not confer exclusivity on the Framework Member.</w:t>
      </w:r>
      <w:r w:rsidRPr="006B6FAF">
        <w:rPr>
          <w:spacing w:val="1"/>
          <w:lang w:val="en-IE"/>
        </w:rPr>
        <w:t xml:space="preserve"> </w:t>
      </w:r>
      <w:r w:rsidRPr="006B6FAF">
        <w:rPr>
          <w:lang w:val="en-IE"/>
        </w:rPr>
        <w:t>The</w:t>
      </w:r>
      <w:r w:rsidRPr="006B6FAF">
        <w:rPr>
          <w:spacing w:val="-47"/>
          <w:lang w:val="en-IE"/>
        </w:rPr>
        <w:t xml:space="preserve"> </w:t>
      </w:r>
      <w:r w:rsidRPr="006B6FAF">
        <w:rPr>
          <w:lang w:val="en-IE"/>
        </w:rPr>
        <w:t>Client may at its sole discretion opt to carry out a separate contract award procedure for</w:t>
      </w:r>
      <w:r w:rsidRPr="006B6FAF">
        <w:rPr>
          <w:spacing w:val="-47"/>
          <w:lang w:val="en-IE"/>
        </w:rPr>
        <w:t xml:space="preserve"> </w:t>
      </w:r>
      <w:r w:rsidRPr="006B6FAF">
        <w:rPr>
          <w:lang w:val="en-IE"/>
        </w:rPr>
        <w:t>contracts falling within the scope of this Framework Agreement.</w:t>
      </w:r>
      <w:r w:rsidRPr="006B6FAF">
        <w:rPr>
          <w:spacing w:val="1"/>
          <w:lang w:val="en-IE"/>
        </w:rPr>
        <w:t xml:space="preserve"> </w:t>
      </w:r>
      <w:r w:rsidRPr="006B6FAF">
        <w:rPr>
          <w:lang w:val="en-IE"/>
        </w:rPr>
        <w:t>In this event, the Client</w:t>
      </w:r>
      <w:r w:rsidRPr="006B6FAF">
        <w:rPr>
          <w:spacing w:val="-47"/>
          <w:lang w:val="en-IE"/>
        </w:rPr>
        <w:t xml:space="preserve"> </w:t>
      </w:r>
      <w:r w:rsidRPr="006B6FAF">
        <w:rPr>
          <w:lang w:val="en-IE"/>
        </w:rPr>
        <w:t>shall observe all obligations at law and shall not afford any advantage to the Framework</w:t>
      </w:r>
      <w:r w:rsidRPr="006B6FAF">
        <w:rPr>
          <w:spacing w:val="1"/>
          <w:lang w:val="en-IE"/>
        </w:rPr>
        <w:t xml:space="preserve"> </w:t>
      </w:r>
      <w:r w:rsidRPr="006B6FAF">
        <w:rPr>
          <w:lang w:val="en-IE"/>
        </w:rPr>
        <w:t>Member.</w:t>
      </w:r>
    </w:p>
    <w:p w14:paraId="409E7163" w14:textId="275E44AF" w:rsidR="00F217EE" w:rsidRPr="006B6FAF" w:rsidRDefault="00F217EE" w:rsidP="00A85FD8">
      <w:pPr>
        <w:pStyle w:val="ListParagraph"/>
        <w:numPr>
          <w:ilvl w:val="1"/>
          <w:numId w:val="60"/>
        </w:numPr>
        <w:tabs>
          <w:tab w:val="left" w:pos="1092"/>
          <w:tab w:val="left" w:pos="1093"/>
        </w:tabs>
        <w:spacing w:line="259" w:lineRule="auto"/>
        <w:ind w:right="21"/>
        <w:rPr>
          <w:lang w:val="en-IE"/>
        </w:rPr>
      </w:pPr>
      <w:r w:rsidRPr="006B6FAF">
        <w:rPr>
          <w:lang w:val="en-IE"/>
        </w:rPr>
        <w:t xml:space="preserve">This Agreement shall take effect on the date of this Agreement (“the </w:t>
      </w:r>
      <w:r w:rsidR="00B8608C" w:rsidRPr="006B6FAF">
        <w:rPr>
          <w:lang w:val="en-IE"/>
        </w:rPr>
        <w:t xml:space="preserve">Commencement </w:t>
      </w:r>
      <w:r w:rsidRPr="006B6FAF">
        <w:rPr>
          <w:lang w:val="en-IE"/>
        </w:rPr>
        <w:t xml:space="preserve">Date”) and shall </w:t>
      </w:r>
      <w:r w:rsidRPr="00AA0B93">
        <w:rPr>
          <w:lang w:val="en-IE"/>
        </w:rPr>
        <w:t xml:space="preserve">expire on </w:t>
      </w:r>
      <w:proofErr w:type="spellStart"/>
      <w:r w:rsidR="002904AA" w:rsidRPr="00AA0B93">
        <w:rPr>
          <w:lang w:val="en-IE"/>
        </w:rPr>
        <w:t>xx</w:t>
      </w:r>
      <w:r w:rsidR="00F23BD8" w:rsidRPr="00AA0B93">
        <w:rPr>
          <w:vertAlign w:val="superscript"/>
          <w:lang w:val="en-IE"/>
        </w:rPr>
        <w:t>th</w:t>
      </w:r>
      <w:proofErr w:type="spellEnd"/>
      <w:r w:rsidR="00F23BD8" w:rsidRPr="00AA0B93">
        <w:rPr>
          <w:lang w:val="en-IE"/>
        </w:rPr>
        <w:t xml:space="preserve"> June</w:t>
      </w:r>
      <w:r w:rsidR="000B7EAD" w:rsidRPr="00AA0B93">
        <w:rPr>
          <w:lang w:val="en-IE"/>
        </w:rPr>
        <w:t xml:space="preserve"> 202</w:t>
      </w:r>
      <w:r w:rsidR="002904AA" w:rsidRPr="00AA0B93">
        <w:rPr>
          <w:lang w:val="en-IE"/>
        </w:rPr>
        <w:t>8</w:t>
      </w:r>
      <w:r w:rsidRPr="006B6FAF">
        <w:rPr>
          <w:lang w:val="en-IE"/>
        </w:rPr>
        <w:t>, unless it is otherwise terminated in accordance with the provisions of this Agreement or otherwise lawfully terminated or otherwise lawfully extended as agreed between the Parties (“the Term”).</w:t>
      </w:r>
    </w:p>
    <w:p w14:paraId="438D5080" w14:textId="7CFFBCBC" w:rsidR="007E7BB7" w:rsidRPr="002904AA" w:rsidRDefault="00F217EE" w:rsidP="00A85FD8">
      <w:pPr>
        <w:pStyle w:val="ListParagraph"/>
        <w:numPr>
          <w:ilvl w:val="1"/>
          <w:numId w:val="60"/>
        </w:numPr>
        <w:tabs>
          <w:tab w:val="left" w:pos="1092"/>
          <w:tab w:val="left" w:pos="1093"/>
        </w:tabs>
        <w:spacing w:line="259" w:lineRule="auto"/>
        <w:ind w:right="21"/>
        <w:rPr>
          <w:lang w:val="en-IE"/>
        </w:rPr>
      </w:pPr>
      <w:r w:rsidRPr="002904AA">
        <w:rPr>
          <w:lang w:val="en-IE"/>
        </w:rPr>
        <w:t xml:space="preserve">The Client reserves the right to extend the Term for a period or periods of up to </w:t>
      </w:r>
      <w:r w:rsidR="000B7EAD" w:rsidRPr="002904AA">
        <w:rPr>
          <w:lang w:val="en-IE"/>
        </w:rPr>
        <w:t xml:space="preserve">12 </w:t>
      </w:r>
      <w:r w:rsidRPr="002904AA">
        <w:rPr>
          <w:lang w:val="en-IE"/>
        </w:rPr>
        <w:t>months with a maximum of</w:t>
      </w:r>
      <w:r w:rsidR="000B7EAD" w:rsidRPr="002904AA">
        <w:rPr>
          <w:lang w:val="en-IE"/>
        </w:rPr>
        <w:t xml:space="preserve"> </w:t>
      </w:r>
      <w:r w:rsidR="002904AA" w:rsidRPr="002904AA">
        <w:rPr>
          <w:lang w:val="en-IE"/>
        </w:rPr>
        <w:t>2</w:t>
      </w:r>
      <w:r w:rsidRPr="002904AA">
        <w:rPr>
          <w:lang w:val="en-IE"/>
        </w:rPr>
        <w:t xml:space="preserve"> such extensions permitted subject to its obligations at law</w:t>
      </w:r>
    </w:p>
    <w:p w14:paraId="1F5624C8" w14:textId="77777777" w:rsidR="007E7BB7" w:rsidRPr="006B6FAF" w:rsidRDefault="007E7BB7" w:rsidP="00BA7E3E">
      <w:pPr>
        <w:pStyle w:val="BodyText"/>
        <w:spacing w:before="6"/>
        <w:ind w:right="21"/>
        <w:jc w:val="both"/>
        <w:rPr>
          <w:sz w:val="20"/>
          <w:lang w:val="en-IE"/>
        </w:rPr>
      </w:pPr>
      <w:r w:rsidRPr="006B6FAF">
        <w:rPr>
          <w:noProof/>
          <w:lang w:val="en-IE"/>
        </w:rPr>
        <mc:AlternateContent>
          <mc:Choice Requires="wpg">
            <w:drawing>
              <wp:anchor distT="0" distB="0" distL="0" distR="0" simplePos="0" relativeHeight="251658313" behindDoc="1" locked="0" layoutInCell="1" allowOverlap="1" wp14:anchorId="64E435AD" wp14:editId="05DAAAD8">
                <wp:simplePos x="0" y="0"/>
                <wp:positionH relativeFrom="page">
                  <wp:posOffset>902970</wp:posOffset>
                </wp:positionH>
                <wp:positionV relativeFrom="paragraph">
                  <wp:posOffset>185420</wp:posOffset>
                </wp:positionV>
                <wp:extent cx="6031230" cy="224790"/>
                <wp:effectExtent l="19050" t="19050" r="7620" b="3810"/>
                <wp:wrapTopAndBottom/>
                <wp:docPr id="11958759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230" cy="224790"/>
                          <a:chOff x="1412" y="290"/>
                          <a:chExt cx="9086" cy="336"/>
                        </a:xfrm>
                      </wpg:grpSpPr>
                      <wps:wsp>
                        <wps:cNvPr id="2031410775" name="Rectangle 77"/>
                        <wps:cNvSpPr>
                          <a:spLocks noChangeArrowheads="1"/>
                        </wps:cNvSpPr>
                        <wps:spPr bwMode="auto">
                          <a:xfrm>
                            <a:off x="1411" y="289"/>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923519" name="Rectangle 76"/>
                        <wps:cNvSpPr>
                          <a:spLocks noChangeArrowheads="1"/>
                        </wps:cNvSpPr>
                        <wps:spPr bwMode="auto">
                          <a:xfrm>
                            <a:off x="1411" y="597"/>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65807" name="Text Box 75"/>
                        <wps:cNvSpPr txBox="1">
                          <a:spLocks noChangeArrowheads="1"/>
                        </wps:cNvSpPr>
                        <wps:spPr bwMode="auto">
                          <a:xfrm>
                            <a:off x="1411" y="289"/>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2F24" w14:textId="77777777" w:rsidR="007E7BB7" w:rsidRDefault="007E7BB7" w:rsidP="007E7BB7">
                              <w:pPr>
                                <w:tabs>
                                  <w:tab w:val="left" w:pos="595"/>
                                </w:tabs>
                                <w:spacing w:line="268" w:lineRule="exact"/>
                                <w:ind w:left="86"/>
                                <w:rPr>
                                  <w:b/>
                                </w:rPr>
                              </w:pPr>
                              <w:r>
                                <w:rPr>
                                  <w:b/>
                                  <w:color w:val="FFFFFF"/>
                                </w:rPr>
                                <w:t>3.</w:t>
                              </w:r>
                              <w:r>
                                <w:rPr>
                                  <w:b/>
                                  <w:color w:val="FFFFFF"/>
                                </w:rPr>
                                <w:tab/>
                                <w:t>FRAMEWORK</w:t>
                              </w:r>
                              <w:r>
                                <w:rPr>
                                  <w:b/>
                                  <w:color w:val="FFFFFF"/>
                                  <w:spacing w:val="-6"/>
                                </w:rPr>
                                <w:t xml:space="preserve"> </w:t>
                              </w:r>
                              <w:r>
                                <w:rPr>
                                  <w:b/>
                                  <w:color w:val="FFFFFF"/>
                                </w:rPr>
                                <w:t>AGREEMENT</w:t>
                              </w:r>
                              <w:r>
                                <w:rPr>
                                  <w:b/>
                                  <w:color w:val="FFFFFF"/>
                                  <w:spacing w:val="-1"/>
                                </w:rPr>
                                <w:t xml:space="preserve"> </w:t>
                              </w:r>
                              <w:r>
                                <w:rPr>
                                  <w:b/>
                                  <w:color w:val="FFFFFF"/>
                                </w:rPr>
                                <w:t>MANAGEMENT</w:t>
                              </w:r>
                              <w:r>
                                <w:rPr>
                                  <w:b/>
                                  <w:color w:val="FFFFFF"/>
                                  <w:spacing w:val="-1"/>
                                </w:rPr>
                                <w:t xml:space="preserve"> </w:t>
                              </w:r>
                              <w:r>
                                <w:rPr>
                                  <w:b/>
                                  <w:color w:val="FFFFFF"/>
                                </w:rPr>
                                <w:t>PROVISIONS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435AD" id="Group 74" o:spid="_x0000_s1290" style="position:absolute;left:0;text-align:left;margin-left:71.1pt;margin-top:14.6pt;width:474.9pt;height:17.7pt;z-index:-251658167;mso-wrap-distance-left:0;mso-wrap-distance-right:0;mso-position-horizontal-relative:page;mso-position-vertical-relative:text" coordorigin="1412,290"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">
                <v:rect id="Rectangle 77" o:spid="_x0000_s1291" style="position:absolute;left:1411;top:289;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" fillcolor="navy" stroked="f"/>
                <v:rect id="Rectangle 76" o:spid="_x0000_s1292" style="position:absolute;left:1411;top:597;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" fillcolor="#339" stroked="f"/>
                <v:shape id="Text Box 75" o:spid="_x0000_s1293" type="#_x0000_t202" style="position:absolute;left:1411;top:289;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" filled="f" stroked="f">
                  <v:textbox inset="0,0,0,0">
                    <w:txbxContent>
                      <w:p w14:paraId="41682F24" w14:textId="77777777" w:rsidR="007E7BB7" w:rsidRDefault="007E7BB7" w:rsidP="007E7BB7">
                        <w:pPr>
                          <w:tabs>
                            <w:tab w:val="left" w:pos="595"/>
                          </w:tabs>
                          <w:spacing w:line="268" w:lineRule="exact"/>
                          <w:ind w:left="86"/>
                          <w:rPr>
                            <w:b/>
                          </w:rPr>
                        </w:pPr>
                        <w:r>
                          <w:rPr>
                            <w:b/>
                            <w:color w:val="FFFFFF"/>
                          </w:rPr>
                          <w:t>3.</w:t>
                        </w:r>
                        <w:r>
                          <w:rPr>
                            <w:b/>
                            <w:color w:val="FFFFFF"/>
                          </w:rPr>
                          <w:tab/>
                          <w:t>FRAMEWORK</w:t>
                        </w:r>
                        <w:r>
                          <w:rPr>
                            <w:b/>
                            <w:color w:val="FFFFFF"/>
                            <w:spacing w:val="-6"/>
                          </w:rPr>
                          <w:t xml:space="preserve"> </w:t>
                        </w:r>
                        <w:r>
                          <w:rPr>
                            <w:b/>
                            <w:color w:val="FFFFFF"/>
                          </w:rPr>
                          <w:t>AGREEMENT</w:t>
                        </w:r>
                        <w:r>
                          <w:rPr>
                            <w:b/>
                            <w:color w:val="FFFFFF"/>
                            <w:spacing w:val="-1"/>
                          </w:rPr>
                          <w:t xml:space="preserve"> </w:t>
                        </w:r>
                        <w:r>
                          <w:rPr>
                            <w:b/>
                            <w:color w:val="FFFFFF"/>
                          </w:rPr>
                          <w:t>MANAGEMENT</w:t>
                        </w:r>
                        <w:r>
                          <w:rPr>
                            <w:b/>
                            <w:color w:val="FFFFFF"/>
                            <w:spacing w:val="-1"/>
                          </w:rPr>
                          <w:t xml:space="preserve"> </w:t>
                        </w:r>
                        <w:r>
                          <w:rPr>
                            <w:b/>
                            <w:color w:val="FFFFFF"/>
                          </w:rPr>
                          <w:t>PROVISIONS</w:t>
                        </w:r>
                      </w:p>
                    </w:txbxContent>
                  </v:textbox>
                </v:shape>
                <w10:wrap type="topAndBottom" anchorx="page"/>
              </v:group>
            </w:pict>
          </mc:Fallback>
        </mc:AlternateContent>
      </w:r>
    </w:p>
    <w:p w14:paraId="46CDBDCF" w14:textId="4C3ABA23" w:rsidR="007E7BB7" w:rsidRPr="006B6FAF" w:rsidRDefault="00A01743" w:rsidP="00BA7E3E">
      <w:pPr>
        <w:pStyle w:val="BodyText"/>
        <w:tabs>
          <w:tab w:val="left" w:pos="1140"/>
        </w:tabs>
        <w:spacing w:before="56" w:line="259" w:lineRule="auto"/>
        <w:ind w:left="1140" w:right="21" w:hanging="900"/>
        <w:jc w:val="both"/>
        <w:rPr>
          <w:lang w:val="en-IE"/>
        </w:rPr>
      </w:pPr>
      <w:r w:rsidRPr="006B6FAF">
        <w:rPr>
          <w:noProof/>
          <w:lang w:val="en-IE"/>
        </w:rPr>
        <mc:AlternateContent>
          <mc:Choice Requires="wpg">
            <w:drawing>
              <wp:anchor distT="0" distB="0" distL="0" distR="0" simplePos="0" relativeHeight="251658314" behindDoc="1" locked="0" layoutInCell="1" allowOverlap="1" wp14:anchorId="7817CF49" wp14:editId="2F09EDA1">
                <wp:simplePos x="0" y="0"/>
                <wp:positionH relativeFrom="page">
                  <wp:posOffset>902970</wp:posOffset>
                </wp:positionH>
                <wp:positionV relativeFrom="paragraph">
                  <wp:posOffset>975360</wp:posOffset>
                </wp:positionV>
                <wp:extent cx="6033770" cy="198120"/>
                <wp:effectExtent l="19050" t="0" r="5080" b="11430"/>
                <wp:wrapTopAndBottom/>
                <wp:docPr id="179555107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198120"/>
                          <a:chOff x="1412" y="290"/>
                          <a:chExt cx="9086" cy="336"/>
                        </a:xfrm>
                      </wpg:grpSpPr>
                      <wps:wsp>
                        <wps:cNvPr id="456364815" name="Rectangle 73"/>
                        <wps:cNvSpPr>
                          <a:spLocks noChangeArrowheads="1"/>
                        </wps:cNvSpPr>
                        <wps:spPr bwMode="auto">
                          <a:xfrm>
                            <a:off x="1411" y="290"/>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813671" name="Rectangle 72"/>
                        <wps:cNvSpPr>
                          <a:spLocks noChangeArrowheads="1"/>
                        </wps:cNvSpPr>
                        <wps:spPr bwMode="auto">
                          <a:xfrm>
                            <a:off x="1411" y="597"/>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6525733" name="Text Box 71"/>
                        <wps:cNvSpPr txBox="1">
                          <a:spLocks noChangeArrowheads="1"/>
                        </wps:cNvSpPr>
                        <wps:spPr bwMode="auto">
                          <a:xfrm>
                            <a:off x="1411" y="290"/>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6EA16" w14:textId="77777777" w:rsidR="007E7BB7" w:rsidRDefault="007E7BB7" w:rsidP="007E7BB7">
                              <w:pPr>
                                <w:tabs>
                                  <w:tab w:val="left" w:pos="595"/>
                                </w:tabs>
                                <w:spacing w:line="268" w:lineRule="exact"/>
                                <w:ind w:left="86"/>
                                <w:rPr>
                                  <w:b/>
                                </w:rPr>
                              </w:pPr>
                              <w:r>
                                <w:rPr>
                                  <w:b/>
                                  <w:color w:val="FFFFFF"/>
                                </w:rPr>
                                <w:t>4.</w:t>
                              </w:r>
                              <w:r>
                                <w:rPr>
                                  <w:b/>
                                  <w:color w:val="FFFFFF"/>
                                </w:rPr>
                                <w:tab/>
                                <w:t>SERVICES</w:t>
                              </w:r>
                              <w:r>
                                <w:rPr>
                                  <w:b/>
                                  <w:color w:val="FFFFFF"/>
                                  <w:spacing w:val="-3"/>
                                </w:rPr>
                                <w:t xml:space="preserve"> </w:t>
                              </w:r>
                              <w:r>
                                <w:rPr>
                                  <w:b/>
                                  <w:color w:val="FFFFFF"/>
                                </w:rPr>
                                <w:t>CONTRACT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7CF49" id="Group 70" o:spid="_x0000_s1294" style="position:absolute;left:0;text-align:left;margin-left:71.1pt;margin-top:76.8pt;width:475.1pt;height:15.6pt;z-index:-251658166;mso-wrap-distance-left:0;mso-wrap-distance-right:0;mso-position-horizontal-relative:page;mso-position-vertical-relative:text" coordorigin="1412,290"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">
                <v:rect id="Rectangle 73" o:spid="_x0000_s1295" style="position:absolute;left:1411;top:290;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" fillcolor="navy" stroked="f"/>
                <v:rect id="Rectangle 72" o:spid="_x0000_s1296" style="position:absolute;left:1411;top:597;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" fillcolor="#339" stroked="f"/>
                <v:shape id="Text Box 71" o:spid="_x0000_s1297" type="#_x0000_t202" style="position:absolute;left:1411;top:290;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" filled="f" stroked="f">
                  <v:textbox inset="0,0,0,0">
                    <w:txbxContent>
                      <w:p w14:paraId="7AC6EA16" w14:textId="77777777" w:rsidR="007E7BB7" w:rsidRDefault="007E7BB7" w:rsidP="007E7BB7">
                        <w:pPr>
                          <w:tabs>
                            <w:tab w:val="left" w:pos="595"/>
                          </w:tabs>
                          <w:spacing w:line="268" w:lineRule="exact"/>
                          <w:ind w:left="86"/>
                          <w:rPr>
                            <w:b/>
                          </w:rPr>
                        </w:pPr>
                        <w:r>
                          <w:rPr>
                            <w:b/>
                            <w:color w:val="FFFFFF"/>
                          </w:rPr>
                          <w:t>4.</w:t>
                        </w:r>
                        <w:r>
                          <w:rPr>
                            <w:b/>
                            <w:color w:val="FFFFFF"/>
                          </w:rPr>
                          <w:tab/>
                          <w:t>SERVICES</w:t>
                        </w:r>
                        <w:r>
                          <w:rPr>
                            <w:b/>
                            <w:color w:val="FFFFFF"/>
                            <w:spacing w:val="-3"/>
                          </w:rPr>
                          <w:t xml:space="preserve"> </w:t>
                        </w:r>
                        <w:r>
                          <w:rPr>
                            <w:b/>
                            <w:color w:val="FFFFFF"/>
                          </w:rPr>
                          <w:t>CONTRACT</w:t>
                        </w:r>
                      </w:p>
                    </w:txbxContent>
                  </v:textbox>
                </v:shape>
                <w10:wrap type="topAndBottom" anchorx="page"/>
              </v:group>
            </w:pict>
          </mc:Fallback>
        </mc:AlternateContent>
      </w:r>
      <w:r w:rsidR="007E7BB7" w:rsidRPr="006B6FAF">
        <w:rPr>
          <w:lang w:val="en-IE"/>
        </w:rPr>
        <w:t>3.1</w:t>
      </w:r>
      <w:r w:rsidR="007E7BB7" w:rsidRPr="006B6FAF">
        <w:rPr>
          <w:lang w:val="en-IE"/>
        </w:rPr>
        <w:tab/>
        <w:t>The Framework Member hereby agrees and undertakes to comply with the Framework</w:t>
      </w:r>
      <w:r w:rsidR="007E7BB7" w:rsidRPr="006B6FAF">
        <w:rPr>
          <w:spacing w:val="1"/>
          <w:lang w:val="en-IE"/>
        </w:rPr>
        <w:t xml:space="preserve"> </w:t>
      </w:r>
      <w:r w:rsidR="007E7BB7" w:rsidRPr="006B6FAF">
        <w:rPr>
          <w:lang w:val="en-IE"/>
        </w:rPr>
        <w:t>Agreement management provisions as set out in Annex 1 to this Framework Agreement or</w:t>
      </w:r>
      <w:r w:rsidR="007E7BB7" w:rsidRPr="006B6FAF">
        <w:rPr>
          <w:spacing w:val="1"/>
          <w:lang w:val="en-IE"/>
        </w:rPr>
        <w:t xml:space="preserve"> </w:t>
      </w:r>
      <w:r w:rsidR="007E7BB7" w:rsidRPr="006B6FAF">
        <w:rPr>
          <w:lang w:val="en-IE"/>
        </w:rPr>
        <w:t>as may be notified in writing by the Contracting Authority to the Framework Member from</w:t>
      </w:r>
      <w:r w:rsidR="007E7BB7" w:rsidRPr="006B6FAF">
        <w:rPr>
          <w:spacing w:val="-47"/>
          <w:lang w:val="en-IE"/>
        </w:rPr>
        <w:t xml:space="preserve"> </w:t>
      </w:r>
      <w:r w:rsidR="007E7BB7" w:rsidRPr="006B6FAF">
        <w:rPr>
          <w:lang w:val="en-IE"/>
        </w:rPr>
        <w:t>time</w:t>
      </w:r>
      <w:r w:rsidR="007E7BB7" w:rsidRPr="006B6FAF">
        <w:rPr>
          <w:spacing w:val="-2"/>
          <w:lang w:val="en-IE"/>
        </w:rPr>
        <w:t xml:space="preserve"> </w:t>
      </w:r>
      <w:r w:rsidR="007E7BB7" w:rsidRPr="006B6FAF">
        <w:rPr>
          <w:lang w:val="en-IE"/>
        </w:rPr>
        <w:t>to</w:t>
      </w:r>
      <w:r w:rsidR="007E7BB7" w:rsidRPr="006B6FAF">
        <w:rPr>
          <w:spacing w:val="1"/>
          <w:lang w:val="en-IE"/>
        </w:rPr>
        <w:t xml:space="preserve"> </w:t>
      </w:r>
      <w:r w:rsidR="007E7BB7" w:rsidRPr="006B6FAF">
        <w:rPr>
          <w:lang w:val="en-IE"/>
        </w:rPr>
        <w:t>time.</w:t>
      </w:r>
    </w:p>
    <w:p w14:paraId="5DF78E08" w14:textId="68638037" w:rsidR="007E7BB7" w:rsidRPr="006B6FAF" w:rsidRDefault="007E7BB7" w:rsidP="00BA7E3E">
      <w:pPr>
        <w:pStyle w:val="BodyText"/>
        <w:spacing w:before="7"/>
        <w:ind w:right="21"/>
        <w:jc w:val="both"/>
        <w:rPr>
          <w:sz w:val="20"/>
          <w:lang w:val="en-IE"/>
        </w:rPr>
      </w:pPr>
    </w:p>
    <w:p w14:paraId="7D10AEF5" w14:textId="77777777" w:rsidR="007E7BB7" w:rsidRPr="006B6FAF" w:rsidRDefault="007E7BB7" w:rsidP="00A85FD8">
      <w:pPr>
        <w:pStyle w:val="ListParagraph"/>
        <w:numPr>
          <w:ilvl w:val="1"/>
          <w:numId w:val="59"/>
        </w:numPr>
        <w:tabs>
          <w:tab w:val="left" w:pos="960"/>
          <w:tab w:val="left" w:pos="961"/>
        </w:tabs>
        <w:spacing w:before="57"/>
        <w:ind w:right="21" w:hanging="721"/>
        <w:rPr>
          <w:lang w:val="en-IE"/>
        </w:rPr>
      </w:pPr>
      <w:r w:rsidRPr="006B6FAF">
        <w:rPr>
          <w:lang w:val="en-IE"/>
        </w:rPr>
        <w:t>This</w:t>
      </w:r>
      <w:r w:rsidRPr="006B6FAF">
        <w:rPr>
          <w:spacing w:val="-2"/>
          <w:lang w:val="en-IE"/>
        </w:rPr>
        <w:t xml:space="preserve"> </w:t>
      </w:r>
      <w:r w:rsidRPr="006B6FAF">
        <w:rPr>
          <w:lang w:val="en-IE"/>
        </w:rPr>
        <w:t>Framework</w:t>
      </w:r>
      <w:r w:rsidRPr="006B6FAF">
        <w:rPr>
          <w:spacing w:val="-1"/>
          <w:lang w:val="en-IE"/>
        </w:rPr>
        <w:t xml:space="preserve"> </w:t>
      </w:r>
      <w:r w:rsidRPr="006B6FAF">
        <w:rPr>
          <w:lang w:val="en-IE"/>
        </w:rPr>
        <w:t>Agreement</w:t>
      </w:r>
      <w:r w:rsidRPr="006B6FAF">
        <w:rPr>
          <w:spacing w:val="-1"/>
          <w:lang w:val="en-IE"/>
        </w:rPr>
        <w:t xml:space="preserve"> </w:t>
      </w:r>
      <w:r w:rsidRPr="006B6FAF">
        <w:rPr>
          <w:lang w:val="en-IE"/>
        </w:rPr>
        <w:t>relates to</w:t>
      </w:r>
      <w:r w:rsidRPr="006B6FAF">
        <w:rPr>
          <w:spacing w:val="-2"/>
          <w:lang w:val="en-IE"/>
        </w:rPr>
        <w:t xml:space="preserve"> </w:t>
      </w:r>
      <w:r w:rsidRPr="006B6FAF">
        <w:rPr>
          <w:lang w:val="en-IE"/>
        </w:rPr>
        <w:t>the</w:t>
      </w:r>
      <w:r w:rsidRPr="006B6FAF">
        <w:rPr>
          <w:spacing w:val="-1"/>
          <w:lang w:val="en-IE"/>
        </w:rPr>
        <w:t xml:space="preserve"> </w:t>
      </w:r>
      <w:r w:rsidRPr="006B6FAF">
        <w:rPr>
          <w:lang w:val="en-IE"/>
        </w:rPr>
        <w:t>provision</w:t>
      </w:r>
      <w:r w:rsidRPr="006B6FAF">
        <w:rPr>
          <w:spacing w:val="-4"/>
          <w:lang w:val="en-IE"/>
        </w:rPr>
        <w:t xml:space="preserve"> </w:t>
      </w:r>
      <w:r w:rsidRPr="006B6FAF">
        <w:rPr>
          <w:lang w:val="en-IE"/>
        </w:rPr>
        <w:t>of</w:t>
      </w:r>
      <w:r w:rsidRPr="006B6FAF">
        <w:rPr>
          <w:spacing w:val="-4"/>
          <w:lang w:val="en-IE"/>
        </w:rPr>
        <w:t xml:space="preserve"> </w:t>
      </w:r>
      <w:r w:rsidRPr="006B6FAF">
        <w:rPr>
          <w:lang w:val="en-IE"/>
        </w:rPr>
        <w:t>the</w:t>
      </w:r>
      <w:r w:rsidRPr="006B6FAF">
        <w:rPr>
          <w:spacing w:val="2"/>
          <w:lang w:val="en-IE"/>
        </w:rPr>
        <w:t xml:space="preserve"> </w:t>
      </w:r>
      <w:r w:rsidRPr="006B6FAF">
        <w:rPr>
          <w:lang w:val="en-IE"/>
        </w:rPr>
        <w:t>Services.</w:t>
      </w:r>
    </w:p>
    <w:p w14:paraId="0414D5FC" w14:textId="77777777" w:rsidR="007E7BB7" w:rsidRPr="006B6FAF" w:rsidRDefault="007E7BB7" w:rsidP="00A01743">
      <w:pPr>
        <w:pStyle w:val="ListParagraph"/>
        <w:numPr>
          <w:ilvl w:val="1"/>
          <w:numId w:val="59"/>
        </w:numPr>
        <w:tabs>
          <w:tab w:val="left" w:pos="960"/>
          <w:tab w:val="left" w:pos="961"/>
        </w:tabs>
        <w:spacing w:before="29" w:line="259" w:lineRule="auto"/>
        <w:ind w:right="21"/>
        <w:rPr>
          <w:lang w:val="en-IE"/>
        </w:rPr>
      </w:pPr>
      <w:r w:rsidRPr="006B6FAF">
        <w:rPr>
          <w:lang w:val="en-IE"/>
        </w:rPr>
        <w:t>Where the Framework Member is awarded a Contract further to the procedure set out in</w:t>
      </w:r>
      <w:r w:rsidRPr="006B6FAF">
        <w:rPr>
          <w:spacing w:val="1"/>
          <w:lang w:val="en-IE"/>
        </w:rPr>
        <w:t xml:space="preserve"> </w:t>
      </w:r>
      <w:r w:rsidRPr="006B6FAF">
        <w:rPr>
          <w:lang w:val="en-IE"/>
        </w:rPr>
        <w:t>accordance with clauses 5 and 6, it shall supply the Services to the Client in accordance with</w:t>
      </w:r>
      <w:r w:rsidRPr="006B6FAF">
        <w:rPr>
          <w:spacing w:val="-47"/>
          <w:lang w:val="en-IE"/>
        </w:rPr>
        <w:t xml:space="preserve"> </w:t>
      </w:r>
      <w:r w:rsidRPr="006B6FAF">
        <w:rPr>
          <w:lang w:val="en-IE"/>
        </w:rPr>
        <w:t>the Services Contract.</w:t>
      </w:r>
      <w:r w:rsidRPr="006B6FAF">
        <w:rPr>
          <w:spacing w:val="1"/>
          <w:lang w:val="en-IE"/>
        </w:rPr>
        <w:t xml:space="preserve"> </w:t>
      </w:r>
      <w:r w:rsidRPr="006B6FAF">
        <w:rPr>
          <w:lang w:val="en-IE"/>
        </w:rPr>
        <w:t>Subject to the provisions of this Framework Agreement and to the</w:t>
      </w:r>
      <w:r w:rsidRPr="006B6FAF">
        <w:rPr>
          <w:spacing w:val="1"/>
          <w:lang w:val="en-IE"/>
        </w:rPr>
        <w:t xml:space="preserve"> </w:t>
      </w:r>
      <w:r w:rsidRPr="006B6FAF">
        <w:rPr>
          <w:lang w:val="en-IE"/>
        </w:rPr>
        <w:t>satisfaction of any pre-conditions to the award of a Services Contract, the successful</w:t>
      </w:r>
      <w:r w:rsidRPr="006B6FAF">
        <w:rPr>
          <w:spacing w:val="1"/>
          <w:lang w:val="en-IE"/>
        </w:rPr>
        <w:t xml:space="preserve"> </w:t>
      </w:r>
      <w:r w:rsidRPr="006B6FAF">
        <w:rPr>
          <w:lang w:val="en-IE"/>
        </w:rPr>
        <w:t>Framework</w:t>
      </w:r>
      <w:r w:rsidRPr="006B6FAF">
        <w:rPr>
          <w:spacing w:val="-3"/>
          <w:lang w:val="en-IE"/>
        </w:rPr>
        <w:t xml:space="preserve"> </w:t>
      </w:r>
      <w:r w:rsidRPr="006B6FAF">
        <w:rPr>
          <w:lang w:val="en-IE"/>
        </w:rPr>
        <w:t>Member</w:t>
      </w:r>
      <w:r w:rsidRPr="006B6FAF">
        <w:rPr>
          <w:spacing w:val="-1"/>
          <w:lang w:val="en-IE"/>
        </w:rPr>
        <w:t xml:space="preserve"> </w:t>
      </w:r>
      <w:r w:rsidRPr="006B6FAF">
        <w:rPr>
          <w:lang w:val="en-IE"/>
        </w:rPr>
        <w:t>shall</w:t>
      </w:r>
      <w:r w:rsidRPr="006B6FAF">
        <w:rPr>
          <w:spacing w:val="-5"/>
          <w:lang w:val="en-IE"/>
        </w:rPr>
        <w:t xml:space="preserve"> </w:t>
      </w:r>
      <w:r w:rsidRPr="006B6FAF">
        <w:rPr>
          <w:lang w:val="en-IE"/>
        </w:rPr>
        <w:t>be required</w:t>
      </w:r>
      <w:r w:rsidRPr="006B6FAF">
        <w:rPr>
          <w:spacing w:val="-1"/>
          <w:lang w:val="en-IE"/>
        </w:rPr>
        <w:t xml:space="preserve"> </w:t>
      </w:r>
      <w:r w:rsidRPr="006B6FAF">
        <w:rPr>
          <w:lang w:val="en-IE"/>
        </w:rPr>
        <w:t>to</w:t>
      </w:r>
      <w:r w:rsidRPr="006B6FAF">
        <w:rPr>
          <w:spacing w:val="-2"/>
          <w:lang w:val="en-IE"/>
        </w:rPr>
        <w:t xml:space="preserve"> </w:t>
      </w:r>
      <w:proofErr w:type="gramStart"/>
      <w:r w:rsidRPr="006B6FAF">
        <w:rPr>
          <w:lang w:val="en-IE"/>
        </w:rPr>
        <w:t>enter</w:t>
      </w:r>
      <w:r w:rsidRPr="006B6FAF">
        <w:rPr>
          <w:spacing w:val="-3"/>
          <w:lang w:val="en-IE"/>
        </w:rPr>
        <w:t xml:space="preserve"> </w:t>
      </w:r>
      <w:r w:rsidRPr="006B6FAF">
        <w:rPr>
          <w:lang w:val="en-IE"/>
        </w:rPr>
        <w:t>into</w:t>
      </w:r>
      <w:proofErr w:type="gramEnd"/>
      <w:r w:rsidRPr="006B6FAF">
        <w:rPr>
          <w:spacing w:val="-2"/>
          <w:lang w:val="en-IE"/>
        </w:rPr>
        <w:t xml:space="preserve"> </w:t>
      </w:r>
      <w:r w:rsidRPr="006B6FAF">
        <w:rPr>
          <w:lang w:val="en-IE"/>
        </w:rPr>
        <w:t>the</w:t>
      </w:r>
      <w:r w:rsidRPr="006B6FAF">
        <w:rPr>
          <w:spacing w:val="1"/>
          <w:lang w:val="en-IE"/>
        </w:rPr>
        <w:t xml:space="preserve"> </w:t>
      </w:r>
      <w:r w:rsidRPr="006B6FAF">
        <w:rPr>
          <w:lang w:val="en-IE"/>
        </w:rPr>
        <w:t>Services</w:t>
      </w:r>
      <w:r w:rsidRPr="006B6FAF">
        <w:rPr>
          <w:spacing w:val="-1"/>
          <w:lang w:val="en-IE"/>
        </w:rPr>
        <w:t xml:space="preserve"> </w:t>
      </w:r>
      <w:r w:rsidRPr="006B6FAF">
        <w:rPr>
          <w:lang w:val="en-IE"/>
        </w:rPr>
        <w:t>Contract</w:t>
      </w:r>
      <w:r w:rsidRPr="006B6FAF">
        <w:rPr>
          <w:spacing w:val="-3"/>
          <w:lang w:val="en-IE"/>
        </w:rPr>
        <w:t xml:space="preserve"> </w:t>
      </w:r>
      <w:r w:rsidRPr="006B6FAF">
        <w:rPr>
          <w:lang w:val="en-IE"/>
        </w:rPr>
        <w:t>with</w:t>
      </w:r>
      <w:r w:rsidRPr="006B6FAF">
        <w:rPr>
          <w:spacing w:val="-1"/>
          <w:lang w:val="en-IE"/>
        </w:rPr>
        <w:t xml:space="preserve"> </w:t>
      </w:r>
      <w:r w:rsidRPr="006B6FAF">
        <w:rPr>
          <w:lang w:val="en-IE"/>
        </w:rPr>
        <w:t>the</w:t>
      </w:r>
      <w:r w:rsidRPr="006B6FAF">
        <w:rPr>
          <w:spacing w:val="1"/>
          <w:lang w:val="en-IE"/>
        </w:rPr>
        <w:t xml:space="preserve"> </w:t>
      </w:r>
      <w:r w:rsidRPr="006B6FAF">
        <w:rPr>
          <w:lang w:val="en-IE"/>
        </w:rPr>
        <w:t>Client.</w:t>
      </w:r>
    </w:p>
    <w:p w14:paraId="2E61C418" w14:textId="77777777" w:rsidR="007E7BB7" w:rsidRPr="006B6FAF" w:rsidRDefault="007E7BB7" w:rsidP="00BA7E3E">
      <w:pPr>
        <w:pStyle w:val="BodyText"/>
        <w:spacing w:before="5"/>
        <w:ind w:right="21"/>
        <w:jc w:val="both"/>
        <w:rPr>
          <w:sz w:val="20"/>
          <w:lang w:val="en-IE"/>
        </w:rPr>
      </w:pPr>
      <w:r w:rsidRPr="006B6FAF">
        <w:rPr>
          <w:noProof/>
          <w:lang w:val="en-IE"/>
        </w:rPr>
        <w:lastRenderedPageBreak/>
        <mc:AlternateContent>
          <mc:Choice Requires="wpg">
            <w:drawing>
              <wp:anchor distT="0" distB="0" distL="0" distR="0" simplePos="0" relativeHeight="251658315" behindDoc="1" locked="0" layoutInCell="1" allowOverlap="1" wp14:anchorId="4F8F26EC" wp14:editId="41D50C64">
                <wp:simplePos x="0" y="0"/>
                <wp:positionH relativeFrom="page">
                  <wp:posOffset>896620</wp:posOffset>
                </wp:positionH>
                <wp:positionV relativeFrom="paragraph">
                  <wp:posOffset>182880</wp:posOffset>
                </wp:positionV>
                <wp:extent cx="5769610" cy="215265"/>
                <wp:effectExtent l="0" t="0" r="0" b="0"/>
                <wp:wrapTopAndBottom/>
                <wp:docPr id="1122956239"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265"/>
                          <a:chOff x="1412" y="288"/>
                          <a:chExt cx="9086" cy="339"/>
                        </a:xfrm>
                      </wpg:grpSpPr>
                      <wps:wsp>
                        <wps:cNvPr id="2050692738" name="Rectangle 69"/>
                        <wps:cNvSpPr>
                          <a:spLocks noChangeArrowheads="1"/>
                        </wps:cNvSpPr>
                        <wps:spPr bwMode="auto">
                          <a:xfrm>
                            <a:off x="1411" y="288"/>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309937" name="Rectangle 68"/>
                        <wps:cNvSpPr>
                          <a:spLocks noChangeArrowheads="1"/>
                        </wps:cNvSpPr>
                        <wps:spPr bwMode="auto">
                          <a:xfrm>
                            <a:off x="1411" y="598"/>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519946" name="Text Box 67"/>
                        <wps:cNvSpPr txBox="1">
                          <a:spLocks noChangeArrowheads="1"/>
                        </wps:cNvSpPr>
                        <wps:spPr bwMode="auto">
                          <a:xfrm>
                            <a:off x="1411" y="288"/>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DDEA" w14:textId="77777777" w:rsidR="007E7BB7" w:rsidRDefault="007E7BB7" w:rsidP="007E7BB7">
                              <w:pPr>
                                <w:tabs>
                                  <w:tab w:val="left" w:pos="595"/>
                                </w:tabs>
                                <w:spacing w:line="268" w:lineRule="exact"/>
                                <w:ind w:left="86"/>
                                <w:rPr>
                                  <w:b/>
                                </w:rPr>
                              </w:pPr>
                              <w:r>
                                <w:rPr>
                                  <w:b/>
                                  <w:color w:val="FFFFFF"/>
                                </w:rPr>
                                <w:t>5.</w:t>
                              </w:r>
                              <w:r>
                                <w:rPr>
                                  <w:b/>
                                  <w:color w:val="FFFFFF"/>
                                </w:rPr>
                                <w:tab/>
                                <w:t>PROCEDURE</w:t>
                              </w:r>
                              <w:r>
                                <w:rPr>
                                  <w:b/>
                                  <w:color w:val="FFFFFF"/>
                                  <w:spacing w:val="-3"/>
                                </w:rPr>
                                <w:t xml:space="preserve"> </w:t>
                              </w:r>
                              <w:r>
                                <w:rPr>
                                  <w:b/>
                                  <w:color w:val="FFFFFF"/>
                                </w:rPr>
                                <w:t>FOR</w:t>
                              </w:r>
                              <w:r>
                                <w:rPr>
                                  <w:b/>
                                  <w:color w:val="FFFFFF"/>
                                  <w:spacing w:val="-3"/>
                                </w:rPr>
                                <w:t xml:space="preserve"> </w:t>
                              </w:r>
                              <w:r>
                                <w:rPr>
                                  <w:b/>
                                  <w:color w:val="FFFFFF"/>
                                </w:rPr>
                                <w:t>AWARD</w:t>
                              </w:r>
                              <w:r>
                                <w:rPr>
                                  <w:b/>
                                  <w:color w:val="FFFFFF"/>
                                  <w:spacing w:val="-3"/>
                                </w:rPr>
                                <w:t xml:space="preserve"> </w:t>
                              </w:r>
                              <w:r>
                                <w:rPr>
                                  <w:b/>
                                  <w:color w:val="FFFFFF"/>
                                </w:rPr>
                                <w:t>OF</w:t>
                              </w:r>
                              <w:r>
                                <w:rPr>
                                  <w:b/>
                                  <w:color w:val="FFFFFF"/>
                                  <w:spacing w:val="-2"/>
                                </w:rPr>
                                <w:t xml:space="preserve"> </w:t>
                              </w:r>
                              <w:r>
                                <w:rPr>
                                  <w:b/>
                                  <w:color w:val="FFFFFF"/>
                                </w:rPr>
                                <w:t>CONTRACTS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F26EC" id="Group 66" o:spid="_x0000_s1298" style="position:absolute;left:0;text-align:left;margin-left:70.6pt;margin-top:14.4pt;width:454.3pt;height:16.95pt;z-index:-251658165;mso-wrap-distance-left:0;mso-wrap-distance-right:0;mso-position-horizontal-relative:page;mso-position-vertical-relative:text" coordorigin="1412,288"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">
                <v:rect id="Rectangle 69" o:spid="_x0000_s1299" style="position:absolute;left:1411;top:288;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" fillcolor="navy" stroked="f"/>
                <v:rect id="Rectangle 68" o:spid="_x0000_s1300" style="position:absolute;left:1411;top:598;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" fillcolor="#339" stroked="f"/>
                <v:shape id="Text Box 67" o:spid="_x0000_s1301" type="#_x0000_t202" style="position:absolute;left:1411;top:288;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" filled="f" stroked="f">
                  <v:textbox inset="0,0,0,0">
                    <w:txbxContent>
                      <w:p w14:paraId="3023DDEA" w14:textId="77777777" w:rsidR="007E7BB7" w:rsidRDefault="007E7BB7" w:rsidP="007E7BB7">
                        <w:pPr>
                          <w:tabs>
                            <w:tab w:val="left" w:pos="595"/>
                          </w:tabs>
                          <w:spacing w:line="268" w:lineRule="exact"/>
                          <w:ind w:left="86"/>
                          <w:rPr>
                            <w:b/>
                          </w:rPr>
                        </w:pPr>
                        <w:r>
                          <w:rPr>
                            <w:b/>
                            <w:color w:val="FFFFFF"/>
                          </w:rPr>
                          <w:t>5.</w:t>
                        </w:r>
                        <w:r>
                          <w:rPr>
                            <w:b/>
                            <w:color w:val="FFFFFF"/>
                          </w:rPr>
                          <w:tab/>
                          <w:t>PROCEDURE</w:t>
                        </w:r>
                        <w:r>
                          <w:rPr>
                            <w:b/>
                            <w:color w:val="FFFFFF"/>
                            <w:spacing w:val="-3"/>
                          </w:rPr>
                          <w:t xml:space="preserve"> </w:t>
                        </w:r>
                        <w:r>
                          <w:rPr>
                            <w:b/>
                            <w:color w:val="FFFFFF"/>
                          </w:rPr>
                          <w:t>FOR</w:t>
                        </w:r>
                        <w:r>
                          <w:rPr>
                            <w:b/>
                            <w:color w:val="FFFFFF"/>
                            <w:spacing w:val="-3"/>
                          </w:rPr>
                          <w:t xml:space="preserve"> </w:t>
                        </w:r>
                        <w:r>
                          <w:rPr>
                            <w:b/>
                            <w:color w:val="FFFFFF"/>
                          </w:rPr>
                          <w:t>AWARD</w:t>
                        </w:r>
                        <w:r>
                          <w:rPr>
                            <w:b/>
                            <w:color w:val="FFFFFF"/>
                            <w:spacing w:val="-3"/>
                          </w:rPr>
                          <w:t xml:space="preserve"> </w:t>
                        </w:r>
                        <w:r>
                          <w:rPr>
                            <w:b/>
                            <w:color w:val="FFFFFF"/>
                          </w:rPr>
                          <w:t>OF</w:t>
                        </w:r>
                        <w:r>
                          <w:rPr>
                            <w:b/>
                            <w:color w:val="FFFFFF"/>
                            <w:spacing w:val="-2"/>
                          </w:rPr>
                          <w:t xml:space="preserve"> </w:t>
                        </w:r>
                        <w:r>
                          <w:rPr>
                            <w:b/>
                            <w:color w:val="FFFFFF"/>
                          </w:rPr>
                          <w:t>CONTRACTS</w:t>
                        </w:r>
                      </w:p>
                    </w:txbxContent>
                  </v:textbox>
                </v:shape>
                <w10:wrap type="topAndBottom" anchorx="page"/>
              </v:group>
            </w:pict>
          </mc:Fallback>
        </mc:AlternateContent>
      </w:r>
    </w:p>
    <w:p w14:paraId="592FA9DF" w14:textId="76672D62" w:rsidR="00117809" w:rsidRPr="00117809"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On each occasion that the Client proposes to award a Contract under this Framework Agreement, the Client shall issue (by electronic means) a Request for Quotation (RFQ) (for projects with an estimated value of less than €5,000) or a Supplementary Request for Tenders (“RFT”) (for projects with an estimated value above €5,000) to the Framework Member in accordance with the following procedures (a “Mini-Competition”):</w:t>
      </w:r>
    </w:p>
    <w:p w14:paraId="2969BDA8" w14:textId="0B5765BE" w:rsidR="00117809" w:rsidRPr="00117809"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The RFQ or RFT shall set out:</w:t>
      </w:r>
    </w:p>
    <w:p w14:paraId="589DAC6C" w14:textId="77777777" w:rsidR="00117809" w:rsidRPr="00BB2C3C" w:rsidRDefault="00117809" w:rsidP="00A85FD8">
      <w:pPr>
        <w:pStyle w:val="ListParagraph"/>
        <w:numPr>
          <w:ilvl w:val="0"/>
          <w:numId w:val="65"/>
        </w:numPr>
        <w:spacing w:before="56" w:line="259" w:lineRule="auto"/>
        <w:ind w:left="1418" w:right="21" w:hanging="284"/>
        <w:contextualSpacing/>
        <w:rPr>
          <w:lang w:val="en-IE"/>
        </w:rPr>
      </w:pPr>
      <w:r w:rsidRPr="00BB2C3C">
        <w:rPr>
          <w:lang w:val="en-IE"/>
        </w:rPr>
        <w:t xml:space="preserve">the scope and term of the Contract to be </w:t>
      </w:r>
      <w:proofErr w:type="gramStart"/>
      <w:r w:rsidRPr="00BB2C3C">
        <w:rPr>
          <w:lang w:val="en-IE"/>
        </w:rPr>
        <w:t>awarded;</w:t>
      </w:r>
      <w:proofErr w:type="gramEnd"/>
    </w:p>
    <w:p w14:paraId="33EC95A2" w14:textId="77777777" w:rsidR="00117809" w:rsidRPr="00BB2C3C" w:rsidRDefault="00117809" w:rsidP="00A85FD8">
      <w:pPr>
        <w:pStyle w:val="ListParagraph"/>
        <w:numPr>
          <w:ilvl w:val="0"/>
          <w:numId w:val="65"/>
        </w:numPr>
        <w:spacing w:before="56" w:line="259" w:lineRule="auto"/>
        <w:ind w:left="1418" w:right="21" w:hanging="284"/>
        <w:contextualSpacing/>
        <w:rPr>
          <w:lang w:val="en-IE"/>
        </w:rPr>
      </w:pPr>
      <w:r w:rsidRPr="00BB2C3C">
        <w:rPr>
          <w:lang w:val="en-IE"/>
        </w:rPr>
        <w:t xml:space="preserve">the deadline (date and time) for the receipt of responses to the RFQ / RFT (each a “Response”) </w:t>
      </w:r>
      <w:proofErr w:type="gramStart"/>
      <w:r w:rsidRPr="00BB2C3C">
        <w:rPr>
          <w:lang w:val="en-IE"/>
        </w:rPr>
        <w:t>taking into account</w:t>
      </w:r>
      <w:proofErr w:type="gramEnd"/>
      <w:r w:rsidRPr="00BB2C3C">
        <w:rPr>
          <w:lang w:val="en-IE"/>
        </w:rPr>
        <w:t xml:space="preserve"> the complexity of the Contract and the time needed to prepare an appropriate Response.  </w:t>
      </w:r>
    </w:p>
    <w:p w14:paraId="16353EFF" w14:textId="77777777" w:rsidR="00117809" w:rsidRPr="00BB2C3C" w:rsidRDefault="00117809" w:rsidP="00A85FD8">
      <w:pPr>
        <w:pStyle w:val="ListParagraph"/>
        <w:numPr>
          <w:ilvl w:val="0"/>
          <w:numId w:val="65"/>
        </w:numPr>
        <w:spacing w:before="56" w:line="259" w:lineRule="auto"/>
        <w:ind w:left="1418" w:right="21" w:hanging="284"/>
        <w:contextualSpacing/>
        <w:rPr>
          <w:lang w:val="en-IE"/>
        </w:rPr>
      </w:pPr>
      <w:r w:rsidRPr="00BB2C3C">
        <w:rPr>
          <w:lang w:val="en-IE"/>
        </w:rPr>
        <w:t xml:space="preserve">any additional conditions (if any) that will apply to the Contract in addition to the terms and conditions of the Services Agreement. </w:t>
      </w:r>
    </w:p>
    <w:p w14:paraId="0D4CE9C9" w14:textId="7D7E65DB" w:rsidR="00117809" w:rsidRPr="00117809"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 xml:space="preserve">All Responses to the RFQ / RFT must be submitted via the </w:t>
      </w:r>
      <w:proofErr w:type="spellStart"/>
      <w:r w:rsidRPr="00117809">
        <w:rPr>
          <w:lang w:val="en-IE"/>
        </w:rPr>
        <w:t>eMail</w:t>
      </w:r>
      <w:proofErr w:type="spellEnd"/>
      <w:r w:rsidRPr="00117809">
        <w:rPr>
          <w:lang w:val="en-IE"/>
        </w:rPr>
        <w:t xml:space="preserve"> to the requestor.</w:t>
      </w:r>
    </w:p>
    <w:p w14:paraId="673EDDEA" w14:textId="27DB94AD" w:rsidR="00117809" w:rsidRPr="00117809"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 xml:space="preserve">Any clarifications issued by the Client, as applicable, in relation to a RFQ / RFT will be communicated via </w:t>
      </w:r>
      <w:proofErr w:type="spellStart"/>
      <w:r w:rsidRPr="00117809">
        <w:rPr>
          <w:lang w:val="en-IE"/>
        </w:rPr>
        <w:t>eMail</w:t>
      </w:r>
      <w:proofErr w:type="spellEnd"/>
      <w:r w:rsidRPr="00117809">
        <w:rPr>
          <w:lang w:val="en-IE"/>
        </w:rPr>
        <w:t>.</w:t>
      </w:r>
    </w:p>
    <w:p w14:paraId="7A703CF8" w14:textId="381B3150" w:rsidR="00117809" w:rsidRPr="00117809"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 xml:space="preserve">The Client may award a Contract following an evaluation of the Responses based on the award criteria set out in Clause 6.1 below. </w:t>
      </w:r>
    </w:p>
    <w:p w14:paraId="1681CDDC" w14:textId="6CFAF7E9" w:rsidR="007E7BB7" w:rsidRPr="00BB2C3C" w:rsidRDefault="00117809" w:rsidP="00A85FD8">
      <w:pPr>
        <w:pStyle w:val="ListParagraph"/>
        <w:numPr>
          <w:ilvl w:val="1"/>
          <w:numId w:val="58"/>
        </w:numPr>
        <w:tabs>
          <w:tab w:val="left" w:pos="1092"/>
          <w:tab w:val="left" w:pos="1093"/>
        </w:tabs>
        <w:spacing w:before="56" w:line="259" w:lineRule="auto"/>
        <w:ind w:right="21"/>
        <w:contextualSpacing/>
        <w:rPr>
          <w:lang w:val="en-IE"/>
        </w:rPr>
      </w:pPr>
      <w:r w:rsidRPr="00117809">
        <w:rPr>
          <w:lang w:val="en-IE"/>
        </w:rPr>
        <w:t>The Client reserves the right to issue or seek written clarifications</w:t>
      </w:r>
      <w:r w:rsidR="007E7BB7" w:rsidRPr="00BB2C3C">
        <w:rPr>
          <w:lang w:val="en-IE"/>
        </w:rPr>
        <w:t>.</w:t>
      </w:r>
    </w:p>
    <w:p w14:paraId="5AF7E9B8" w14:textId="01AE093C" w:rsidR="007E7BB7" w:rsidRPr="006B6FAF" w:rsidRDefault="007E7BB7" w:rsidP="007E7BB7">
      <w:pPr>
        <w:pStyle w:val="BodyText"/>
        <w:spacing w:before="1"/>
        <w:jc w:val="both"/>
        <w:rPr>
          <w:sz w:val="26"/>
          <w:lang w:val="en-IE"/>
        </w:rPr>
      </w:pPr>
      <w:r w:rsidRPr="006B6FAF">
        <w:rPr>
          <w:noProof/>
          <w:lang w:val="en-IE"/>
        </w:rPr>
        <mc:AlternateContent>
          <mc:Choice Requires="wpg">
            <w:drawing>
              <wp:anchor distT="0" distB="0" distL="0" distR="0" simplePos="0" relativeHeight="251658316" behindDoc="1" locked="0" layoutInCell="1" allowOverlap="1" wp14:anchorId="25493E4F" wp14:editId="05E81859">
                <wp:simplePos x="0" y="0"/>
                <wp:positionH relativeFrom="page">
                  <wp:posOffset>896620</wp:posOffset>
                </wp:positionH>
                <wp:positionV relativeFrom="paragraph">
                  <wp:posOffset>226695</wp:posOffset>
                </wp:positionV>
                <wp:extent cx="5769610" cy="215265"/>
                <wp:effectExtent l="0" t="0" r="0" b="0"/>
                <wp:wrapTopAndBottom/>
                <wp:docPr id="81977095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265"/>
                          <a:chOff x="1412" y="357"/>
                          <a:chExt cx="9086" cy="339"/>
                        </a:xfrm>
                      </wpg:grpSpPr>
                      <wps:wsp>
                        <wps:cNvPr id="475761514" name="Rectangle 65"/>
                        <wps:cNvSpPr>
                          <a:spLocks noChangeArrowheads="1"/>
                        </wps:cNvSpPr>
                        <wps:spPr bwMode="auto">
                          <a:xfrm>
                            <a:off x="1411" y="357"/>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012810" name="Rectangle 64"/>
                        <wps:cNvSpPr>
                          <a:spLocks noChangeArrowheads="1"/>
                        </wps:cNvSpPr>
                        <wps:spPr bwMode="auto">
                          <a:xfrm>
                            <a:off x="1411" y="667"/>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974082" name="Text Box 63"/>
                        <wps:cNvSpPr txBox="1">
                          <a:spLocks noChangeArrowheads="1"/>
                        </wps:cNvSpPr>
                        <wps:spPr bwMode="auto">
                          <a:xfrm>
                            <a:off x="1411" y="357"/>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B0D9" w14:textId="77777777" w:rsidR="007E7BB7" w:rsidRDefault="007E7BB7" w:rsidP="007E7BB7">
                              <w:pPr>
                                <w:tabs>
                                  <w:tab w:val="left" w:pos="595"/>
                                </w:tabs>
                                <w:spacing w:line="268" w:lineRule="exact"/>
                                <w:ind w:left="86"/>
                                <w:rPr>
                                  <w:b/>
                                </w:rPr>
                              </w:pPr>
                              <w:r>
                                <w:rPr>
                                  <w:b/>
                                  <w:color w:val="FFFFFF"/>
                                </w:rPr>
                                <w:t>6.</w:t>
                              </w:r>
                              <w:r>
                                <w:rPr>
                                  <w:b/>
                                  <w:color w:val="FFFFFF"/>
                                </w:rPr>
                                <w:tab/>
                                <w:t>AWARD</w:t>
                              </w:r>
                              <w:r>
                                <w:rPr>
                                  <w:b/>
                                  <w:color w:val="FFFFFF"/>
                                  <w:spacing w:val="-3"/>
                                </w:rPr>
                                <w:t xml:space="preserve"> </w:t>
                              </w:r>
                              <w:r>
                                <w:rPr>
                                  <w:b/>
                                  <w:color w:val="FFFFFF"/>
                                </w:rPr>
                                <w:t>OF</w:t>
                              </w:r>
                              <w:r>
                                <w:rPr>
                                  <w:b/>
                                  <w:color w:val="FFFFFF"/>
                                  <w:spacing w:val="-1"/>
                                </w:rPr>
                                <w:t xml:space="preserve"> </w:t>
                              </w:r>
                              <w:r>
                                <w:rPr>
                                  <w:b/>
                                  <w:color w:val="FFFFFF"/>
                                </w:rPr>
                                <w:t>CONTRACT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93E4F" id="Group 62" o:spid="_x0000_s1302" style="position:absolute;left:0;text-align:left;margin-left:70.6pt;margin-top:17.85pt;width:454.3pt;height:16.95pt;z-index:-251658164;mso-wrap-distance-left:0;mso-wrap-distance-right:0;mso-position-horizontal-relative:page;mso-position-vertical-relative:text" coordorigin="1412,357"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">
                <v:rect id="Rectangle 65" o:spid="_x0000_s1303" style="position:absolute;left:1411;top:35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" fillcolor="navy" stroked="f"/>
                <v:rect id="Rectangle 64" o:spid="_x0000_s1304" style="position:absolute;left:1411;top:667;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" fillcolor="#339" stroked="f"/>
                <v:shape id="Text Box 63" o:spid="_x0000_s1305" type="#_x0000_t202" style="position:absolute;left:1411;top:35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" filled="f" stroked="f">
                  <v:textbox inset="0,0,0,0">
                    <w:txbxContent>
                      <w:p w14:paraId="3D2DB0D9" w14:textId="77777777" w:rsidR="007E7BB7" w:rsidRDefault="007E7BB7" w:rsidP="007E7BB7">
                        <w:pPr>
                          <w:tabs>
                            <w:tab w:val="left" w:pos="595"/>
                          </w:tabs>
                          <w:spacing w:line="268" w:lineRule="exact"/>
                          <w:ind w:left="86"/>
                          <w:rPr>
                            <w:b/>
                          </w:rPr>
                        </w:pPr>
                        <w:r>
                          <w:rPr>
                            <w:b/>
                            <w:color w:val="FFFFFF"/>
                          </w:rPr>
                          <w:t>6.</w:t>
                        </w:r>
                        <w:r>
                          <w:rPr>
                            <w:b/>
                            <w:color w:val="FFFFFF"/>
                          </w:rPr>
                          <w:tab/>
                          <w:t>AWARD</w:t>
                        </w:r>
                        <w:r>
                          <w:rPr>
                            <w:b/>
                            <w:color w:val="FFFFFF"/>
                            <w:spacing w:val="-3"/>
                          </w:rPr>
                          <w:t xml:space="preserve"> </w:t>
                        </w:r>
                        <w:r>
                          <w:rPr>
                            <w:b/>
                            <w:color w:val="FFFFFF"/>
                          </w:rPr>
                          <w:t>OF</w:t>
                        </w:r>
                        <w:r>
                          <w:rPr>
                            <w:b/>
                            <w:color w:val="FFFFFF"/>
                            <w:spacing w:val="-1"/>
                          </w:rPr>
                          <w:t xml:space="preserve"> </w:t>
                        </w:r>
                        <w:r>
                          <w:rPr>
                            <w:b/>
                            <w:color w:val="FFFFFF"/>
                          </w:rPr>
                          <w:t>CONTRACT</w:t>
                        </w:r>
                      </w:p>
                    </w:txbxContent>
                  </v:textbox>
                </v:shape>
                <w10:wrap type="topAndBottom" anchorx="page"/>
              </v:group>
            </w:pict>
          </mc:Fallback>
        </mc:AlternateContent>
      </w:r>
    </w:p>
    <w:p w14:paraId="0D16D757" w14:textId="4295F84F" w:rsidR="00AB2857" w:rsidRPr="006B6FAF" w:rsidRDefault="00AB2857" w:rsidP="00A85FD8">
      <w:pPr>
        <w:pStyle w:val="ListParagraph"/>
        <w:numPr>
          <w:ilvl w:val="1"/>
          <w:numId w:val="57"/>
        </w:numPr>
        <w:tabs>
          <w:tab w:val="left" w:pos="1092"/>
          <w:tab w:val="left" w:pos="1093"/>
        </w:tabs>
        <w:spacing w:after="120" w:line="259" w:lineRule="auto"/>
        <w:ind w:right="21"/>
        <w:rPr>
          <w:lang w:val="en-IE"/>
        </w:rPr>
      </w:pPr>
      <w:r w:rsidRPr="006B6FAF">
        <w:rPr>
          <w:lang w:val="en-IE"/>
        </w:rPr>
        <w:t xml:space="preserve">The award of a Contract on Foot of a RFQ or </w:t>
      </w:r>
      <w:proofErr w:type="spellStart"/>
      <w:r w:rsidRPr="006B6FAF">
        <w:rPr>
          <w:lang w:val="en-IE"/>
        </w:rPr>
        <w:t>CfT</w:t>
      </w:r>
      <w:proofErr w:type="spellEnd"/>
      <w:r w:rsidRPr="006B6FAF">
        <w:rPr>
          <w:lang w:val="en-IE"/>
        </w:rPr>
        <w:t xml:space="preserve"> will be at the sole discretion of the Client.</w:t>
      </w:r>
    </w:p>
    <w:p w14:paraId="479CA94D" w14:textId="2C9F4048" w:rsidR="007E7BB7" w:rsidRPr="006B6FAF" w:rsidRDefault="00AB2857" w:rsidP="00B42F57">
      <w:pPr>
        <w:pStyle w:val="ListParagraph"/>
        <w:tabs>
          <w:tab w:val="left" w:pos="1092"/>
          <w:tab w:val="left" w:pos="1093"/>
        </w:tabs>
        <w:spacing w:after="120" w:line="259" w:lineRule="auto"/>
        <w:ind w:left="1092" w:right="21" w:firstLine="0"/>
        <w:rPr>
          <w:lang w:val="en-IE"/>
        </w:rPr>
      </w:pPr>
      <w:r w:rsidRPr="006B6FAF">
        <w:rPr>
          <w:lang w:val="en-IE"/>
        </w:rPr>
        <w:tab/>
      </w:r>
      <w:r w:rsidR="007E7BB7" w:rsidRPr="006B6FAF">
        <w:rPr>
          <w:lang w:val="en-IE"/>
        </w:rPr>
        <w:t>No enforceable commitment of any kind, contractual or otherwise will exist unless and until a formal written Contract has been executed by or on behalf of the Client.</w:t>
      </w:r>
    </w:p>
    <w:p w14:paraId="6017C8A9" w14:textId="77777777" w:rsidR="007E7BB7" w:rsidRPr="006B6FAF" w:rsidRDefault="007E7BB7" w:rsidP="00A85FD8">
      <w:pPr>
        <w:pStyle w:val="ListParagraph"/>
        <w:numPr>
          <w:ilvl w:val="1"/>
          <w:numId w:val="57"/>
        </w:numPr>
        <w:tabs>
          <w:tab w:val="left" w:pos="1092"/>
          <w:tab w:val="left" w:pos="1093"/>
        </w:tabs>
        <w:spacing w:after="120" w:line="259" w:lineRule="auto"/>
        <w:ind w:left="1089" w:right="21" w:hanging="851"/>
        <w:rPr>
          <w:lang w:val="en-IE"/>
        </w:rPr>
      </w:pPr>
      <w:r w:rsidRPr="006B6FAF">
        <w:rPr>
          <w:lang w:val="en-IE"/>
        </w:rPr>
        <w:t>The Client may cancel a request at any time prior to a Contract being executed. Any notification of preferred bidder status by the Client shall not give rise to any enforceable rights by the Framework Member.</w:t>
      </w:r>
    </w:p>
    <w:p w14:paraId="0B79E57F" w14:textId="74E996A6" w:rsidR="007E7BB7" w:rsidRPr="006B6FAF" w:rsidRDefault="00A01743" w:rsidP="00A85FD8">
      <w:pPr>
        <w:pStyle w:val="ListParagraph"/>
        <w:numPr>
          <w:ilvl w:val="1"/>
          <w:numId w:val="57"/>
        </w:numPr>
        <w:tabs>
          <w:tab w:val="left" w:pos="1092"/>
          <w:tab w:val="left" w:pos="1093"/>
        </w:tabs>
        <w:spacing w:after="120" w:line="259" w:lineRule="auto"/>
        <w:ind w:left="1089" w:right="21" w:hanging="851"/>
        <w:rPr>
          <w:lang w:val="en-IE"/>
        </w:rPr>
      </w:pPr>
      <w:r w:rsidRPr="006B6FAF">
        <w:rPr>
          <w:noProof/>
          <w:lang w:val="en-IE"/>
        </w:rPr>
        <mc:AlternateContent>
          <mc:Choice Requires="wpg">
            <w:drawing>
              <wp:anchor distT="0" distB="0" distL="0" distR="0" simplePos="0" relativeHeight="251658317" behindDoc="1" locked="0" layoutInCell="1" allowOverlap="1" wp14:anchorId="33FAB1ED" wp14:editId="76DA52A1">
                <wp:simplePos x="0" y="0"/>
                <wp:positionH relativeFrom="page">
                  <wp:posOffset>902970</wp:posOffset>
                </wp:positionH>
                <wp:positionV relativeFrom="paragraph">
                  <wp:posOffset>555625</wp:posOffset>
                </wp:positionV>
                <wp:extent cx="6027420" cy="186690"/>
                <wp:effectExtent l="19050" t="19050" r="11430" b="3810"/>
                <wp:wrapTopAndBottom/>
                <wp:docPr id="10078776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7420" cy="186690"/>
                          <a:chOff x="1412" y="253"/>
                          <a:chExt cx="9086" cy="336"/>
                        </a:xfrm>
                      </wpg:grpSpPr>
                      <wps:wsp>
                        <wps:cNvPr id="1967452962" name="Rectangle 61"/>
                        <wps:cNvSpPr>
                          <a:spLocks noChangeArrowheads="1"/>
                        </wps:cNvSpPr>
                        <wps:spPr bwMode="auto">
                          <a:xfrm>
                            <a:off x="1411" y="252"/>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57214" name="Rectangle 60"/>
                        <wps:cNvSpPr>
                          <a:spLocks noChangeArrowheads="1"/>
                        </wps:cNvSpPr>
                        <wps:spPr bwMode="auto">
                          <a:xfrm>
                            <a:off x="1411" y="559"/>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608295" name="Text Box 59"/>
                        <wps:cNvSpPr txBox="1">
                          <a:spLocks noChangeArrowheads="1"/>
                        </wps:cNvSpPr>
                        <wps:spPr bwMode="auto">
                          <a:xfrm>
                            <a:off x="1411" y="252"/>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4636" w14:textId="77777777" w:rsidR="007E7BB7" w:rsidRDefault="007E7BB7" w:rsidP="007E7BB7">
                              <w:pPr>
                                <w:tabs>
                                  <w:tab w:val="left" w:pos="595"/>
                                </w:tabs>
                                <w:spacing w:line="268" w:lineRule="exact"/>
                                <w:ind w:left="86"/>
                                <w:rPr>
                                  <w:b/>
                                </w:rPr>
                              </w:pPr>
                              <w:r>
                                <w:rPr>
                                  <w:b/>
                                  <w:color w:val="FFFFFF"/>
                                </w:rPr>
                                <w:t>7.</w:t>
                              </w:r>
                              <w:r>
                                <w:rPr>
                                  <w:b/>
                                  <w:color w:val="FFFFFF"/>
                                </w:rPr>
                                <w:tab/>
                                <w:t>APPLICABLE</w:t>
                              </w:r>
                              <w:r>
                                <w:rPr>
                                  <w:b/>
                                  <w:color w:val="FFFFFF"/>
                                  <w:spacing w:val="-3"/>
                                </w:rPr>
                                <w:t xml:space="preserve"> </w:t>
                              </w:r>
                              <w:r>
                                <w:rPr>
                                  <w:b/>
                                  <w:color w:val="FFFFFF"/>
                                </w:rPr>
                                <w:t>LAW</w:t>
                              </w:r>
                              <w:r>
                                <w:rPr>
                                  <w:b/>
                                  <w:color w:val="FFFFFF"/>
                                  <w:spacing w:val="-2"/>
                                </w:rPr>
                                <w:t xml:space="preserve"> </w:t>
                              </w:r>
                              <w:r>
                                <w:rPr>
                                  <w:b/>
                                  <w:color w:val="FFFFFF"/>
                                </w:rPr>
                                <w:t>AND</w:t>
                              </w:r>
                              <w:r>
                                <w:rPr>
                                  <w:b/>
                                  <w:color w:val="FFFFFF"/>
                                  <w:spacing w:val="-2"/>
                                </w:rPr>
                                <w:t xml:space="preserve"> </w:t>
                              </w:r>
                              <w:r>
                                <w:rPr>
                                  <w:b/>
                                  <w:color w:val="FFFFFF"/>
                                </w:rPr>
                                <w:t>JURISDICTION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AB1ED" id="Group 58" o:spid="_x0000_s1306" style="position:absolute;left:0;text-align:left;margin-left:71.1pt;margin-top:43.75pt;width:474.6pt;height:14.7pt;z-index:-251658163;mso-wrap-distance-left:0;mso-wrap-distance-right:0;mso-position-horizontal-relative:page;mso-position-vertical-relative:text" coordorigin="1412,253"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">
                <v:rect id="Rectangle 61" o:spid="_x0000_s1307" style="position:absolute;left:1411;top:252;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" fillcolor="navy" stroked="f"/>
                <v:rect id="Rectangle 60" o:spid="_x0000_s1308" style="position:absolute;left:1411;top:559;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" fillcolor="#339" stroked="f"/>
                <v:shape id="Text Box 59" o:spid="_x0000_s1309" type="#_x0000_t202" style="position:absolute;left:1411;top:252;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" filled="f" stroked="f">
                  <v:textbox inset="0,0,0,0">
                    <w:txbxContent>
                      <w:p w14:paraId="484E4636" w14:textId="77777777" w:rsidR="007E7BB7" w:rsidRDefault="007E7BB7" w:rsidP="007E7BB7">
                        <w:pPr>
                          <w:tabs>
                            <w:tab w:val="left" w:pos="595"/>
                          </w:tabs>
                          <w:spacing w:line="268" w:lineRule="exact"/>
                          <w:ind w:left="86"/>
                          <w:rPr>
                            <w:b/>
                          </w:rPr>
                        </w:pPr>
                        <w:r>
                          <w:rPr>
                            <w:b/>
                            <w:color w:val="FFFFFF"/>
                          </w:rPr>
                          <w:t>7.</w:t>
                        </w:r>
                        <w:r>
                          <w:rPr>
                            <w:b/>
                            <w:color w:val="FFFFFF"/>
                          </w:rPr>
                          <w:tab/>
                          <w:t>APPLICABLE</w:t>
                        </w:r>
                        <w:r>
                          <w:rPr>
                            <w:b/>
                            <w:color w:val="FFFFFF"/>
                            <w:spacing w:val="-3"/>
                          </w:rPr>
                          <w:t xml:space="preserve"> </w:t>
                        </w:r>
                        <w:r>
                          <w:rPr>
                            <w:b/>
                            <w:color w:val="FFFFFF"/>
                          </w:rPr>
                          <w:t>LAW</w:t>
                        </w:r>
                        <w:r>
                          <w:rPr>
                            <w:b/>
                            <w:color w:val="FFFFFF"/>
                            <w:spacing w:val="-2"/>
                          </w:rPr>
                          <w:t xml:space="preserve"> </w:t>
                        </w:r>
                        <w:r>
                          <w:rPr>
                            <w:b/>
                            <w:color w:val="FFFFFF"/>
                          </w:rPr>
                          <w:t>AND</w:t>
                        </w:r>
                        <w:r>
                          <w:rPr>
                            <w:b/>
                            <w:color w:val="FFFFFF"/>
                            <w:spacing w:val="-2"/>
                          </w:rPr>
                          <w:t xml:space="preserve"> </w:t>
                        </w:r>
                        <w:r>
                          <w:rPr>
                            <w:b/>
                            <w:color w:val="FFFFFF"/>
                          </w:rPr>
                          <w:t>JURISDICTION</w:t>
                        </w:r>
                      </w:p>
                    </w:txbxContent>
                  </v:textbox>
                </v:shape>
                <w10:wrap type="topAndBottom" anchorx="page"/>
              </v:group>
            </w:pict>
          </mc:Fallback>
        </mc:AlternateContent>
      </w:r>
      <w:r w:rsidR="007E7BB7" w:rsidRPr="006B6FAF">
        <w:rPr>
          <w:lang w:val="en-IE"/>
        </w:rPr>
        <w:t xml:space="preserve">The Client </w:t>
      </w:r>
      <w:r w:rsidR="00B42F57">
        <w:rPr>
          <w:lang w:val="en-IE"/>
        </w:rPr>
        <w:t>may</w:t>
      </w:r>
      <w:r w:rsidR="007E7BB7" w:rsidRPr="006B6FAF">
        <w:rPr>
          <w:lang w:val="en-IE"/>
        </w:rPr>
        <w:t xml:space="preserve"> require the Framework Member to whom it has decided to award a Contract to supply up-to-date evidence as set out in paragraph 3.2(a) of the </w:t>
      </w:r>
      <w:proofErr w:type="spellStart"/>
      <w:r w:rsidR="00BB1B56" w:rsidRPr="006B6FAF">
        <w:rPr>
          <w:lang w:val="en-IE"/>
        </w:rPr>
        <w:t>CfT</w:t>
      </w:r>
      <w:proofErr w:type="spellEnd"/>
      <w:r w:rsidR="007E7BB7" w:rsidRPr="006B6FAF">
        <w:rPr>
          <w:lang w:val="en-IE"/>
        </w:rPr>
        <w:t>.</w:t>
      </w:r>
    </w:p>
    <w:p w14:paraId="5E65F467" w14:textId="29459394" w:rsidR="007E7BB7" w:rsidRPr="006B6FAF" w:rsidRDefault="007E7BB7" w:rsidP="00BA7E3E">
      <w:pPr>
        <w:pStyle w:val="BodyText"/>
        <w:spacing w:before="6"/>
        <w:ind w:right="21"/>
        <w:jc w:val="both"/>
        <w:rPr>
          <w:sz w:val="17"/>
          <w:lang w:val="en-IE"/>
        </w:rPr>
      </w:pPr>
    </w:p>
    <w:p w14:paraId="085E0743" w14:textId="5B04F598" w:rsidR="007E7BB7" w:rsidRPr="006B6FAF" w:rsidRDefault="00A01743" w:rsidP="00BA7E3E">
      <w:pPr>
        <w:pStyle w:val="BodyText"/>
        <w:tabs>
          <w:tab w:val="left" w:pos="1092"/>
        </w:tabs>
        <w:spacing w:before="57" w:line="259" w:lineRule="auto"/>
        <w:ind w:left="1092" w:right="21" w:hanging="852"/>
        <w:jc w:val="both"/>
        <w:rPr>
          <w:lang w:val="en-IE"/>
        </w:rPr>
      </w:pPr>
      <w:r w:rsidRPr="006B6FAF">
        <w:rPr>
          <w:noProof/>
          <w:lang w:val="en-IE"/>
        </w:rPr>
        <mc:AlternateContent>
          <mc:Choice Requires="wpg">
            <w:drawing>
              <wp:anchor distT="0" distB="0" distL="0" distR="0" simplePos="0" relativeHeight="251658318" behindDoc="1" locked="0" layoutInCell="1" allowOverlap="1" wp14:anchorId="18EDDA95" wp14:editId="27C4E4BF">
                <wp:simplePos x="0" y="0"/>
                <wp:positionH relativeFrom="page">
                  <wp:posOffset>895350</wp:posOffset>
                </wp:positionH>
                <wp:positionV relativeFrom="paragraph">
                  <wp:posOffset>553720</wp:posOffset>
                </wp:positionV>
                <wp:extent cx="6032500" cy="186690"/>
                <wp:effectExtent l="19050" t="19050" r="6350" b="3810"/>
                <wp:wrapTopAndBottom/>
                <wp:docPr id="139865908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2500" cy="186690"/>
                          <a:chOff x="1412" y="335"/>
                          <a:chExt cx="9086" cy="339"/>
                        </a:xfrm>
                      </wpg:grpSpPr>
                      <wps:wsp>
                        <wps:cNvPr id="1941028997" name="Rectangle 57"/>
                        <wps:cNvSpPr>
                          <a:spLocks noChangeArrowheads="1"/>
                        </wps:cNvSpPr>
                        <wps:spPr bwMode="auto">
                          <a:xfrm>
                            <a:off x="1411" y="334"/>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821604" name="Rectangle 56"/>
                        <wps:cNvSpPr>
                          <a:spLocks noChangeArrowheads="1"/>
                        </wps:cNvSpPr>
                        <wps:spPr bwMode="auto">
                          <a:xfrm>
                            <a:off x="1411" y="644"/>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424636" name="Text Box 55"/>
                        <wps:cNvSpPr txBox="1">
                          <a:spLocks noChangeArrowheads="1"/>
                        </wps:cNvSpPr>
                        <wps:spPr bwMode="auto">
                          <a:xfrm>
                            <a:off x="1411" y="334"/>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4DF3E" w14:textId="77777777" w:rsidR="007E7BB7" w:rsidRDefault="007E7BB7" w:rsidP="007E7BB7">
                              <w:pPr>
                                <w:tabs>
                                  <w:tab w:val="left" w:pos="595"/>
                                </w:tabs>
                                <w:spacing w:line="268" w:lineRule="exact"/>
                                <w:ind w:left="86"/>
                                <w:rPr>
                                  <w:b/>
                                </w:rPr>
                              </w:pPr>
                              <w:r>
                                <w:rPr>
                                  <w:b/>
                                  <w:color w:val="FFFFFF"/>
                                </w:rPr>
                                <w:t>8.</w:t>
                              </w:r>
                              <w:r>
                                <w:rPr>
                                  <w:b/>
                                  <w:color w:val="FFFFFF"/>
                                </w:rPr>
                                <w:tab/>
                                <w:t>COMPLIANCE</w:t>
                              </w:r>
                              <w:r>
                                <w:rPr>
                                  <w:b/>
                                  <w:color w:val="FFFFFF"/>
                                  <w:spacing w:val="-2"/>
                                </w:rPr>
                                <w:t xml:space="preserve"> </w:t>
                              </w:r>
                              <w:r>
                                <w:rPr>
                                  <w:b/>
                                  <w:color w:val="FFFFFF"/>
                                </w:rPr>
                                <w:t>WITH</w:t>
                              </w:r>
                              <w:r>
                                <w:rPr>
                                  <w:b/>
                                  <w:color w:val="FFFFFF"/>
                                  <w:spacing w:val="-1"/>
                                </w:rPr>
                                <w:t xml:space="preserve"> </w:t>
                              </w:r>
                              <w:r>
                                <w:rPr>
                                  <w:b/>
                                  <w:color w:val="FFFFFF"/>
                                </w:rPr>
                                <w:t>LAWS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DDA95" id="Group 54" o:spid="_x0000_s1310" style="position:absolute;left:0;text-align:left;margin-left:70.5pt;margin-top:43.6pt;width:475pt;height:14.7pt;z-index:-251658162;mso-wrap-distance-left:0;mso-wrap-distance-right:0;mso-position-horizontal-relative:page;mso-position-vertical-relative:text" coordorigin="1412,335"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">
                <v:rect id="Rectangle 57" o:spid="_x0000_s1311" style="position:absolute;left:1411;top:334;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" fillcolor="navy" stroked="f"/>
                <v:rect id="Rectangle 56" o:spid="_x0000_s1312" style="position:absolute;left:1411;top:644;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" fillcolor="#339" stroked="f"/>
                <v:shape id="Text Box 55" o:spid="_x0000_s1313" type="#_x0000_t202" style="position:absolute;left:1411;top:334;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" filled="f" stroked="f">
                  <v:textbox inset="0,0,0,0">
                    <w:txbxContent>
                      <w:p w14:paraId="5674DF3E" w14:textId="77777777" w:rsidR="007E7BB7" w:rsidRDefault="007E7BB7" w:rsidP="007E7BB7">
                        <w:pPr>
                          <w:tabs>
                            <w:tab w:val="left" w:pos="595"/>
                          </w:tabs>
                          <w:spacing w:line="268" w:lineRule="exact"/>
                          <w:ind w:left="86"/>
                          <w:rPr>
                            <w:b/>
                          </w:rPr>
                        </w:pPr>
                        <w:r>
                          <w:rPr>
                            <w:b/>
                            <w:color w:val="FFFFFF"/>
                          </w:rPr>
                          <w:t>8.</w:t>
                        </w:r>
                        <w:r>
                          <w:rPr>
                            <w:b/>
                            <w:color w:val="FFFFFF"/>
                          </w:rPr>
                          <w:tab/>
                          <w:t>COMPLIANCE</w:t>
                        </w:r>
                        <w:r>
                          <w:rPr>
                            <w:b/>
                            <w:color w:val="FFFFFF"/>
                            <w:spacing w:val="-2"/>
                          </w:rPr>
                          <w:t xml:space="preserve"> </w:t>
                        </w:r>
                        <w:r>
                          <w:rPr>
                            <w:b/>
                            <w:color w:val="FFFFFF"/>
                          </w:rPr>
                          <w:t>WITH</w:t>
                        </w:r>
                        <w:r>
                          <w:rPr>
                            <w:b/>
                            <w:color w:val="FFFFFF"/>
                            <w:spacing w:val="-1"/>
                          </w:rPr>
                          <w:t xml:space="preserve"> </w:t>
                        </w:r>
                        <w:r>
                          <w:rPr>
                            <w:b/>
                            <w:color w:val="FFFFFF"/>
                          </w:rPr>
                          <w:t>LAWS</w:t>
                        </w:r>
                      </w:p>
                    </w:txbxContent>
                  </v:textbox>
                </v:shape>
                <w10:wrap type="topAndBottom" anchorx="page"/>
              </v:group>
            </w:pict>
          </mc:Fallback>
        </mc:AlternateContent>
      </w:r>
      <w:r w:rsidR="007E7BB7" w:rsidRPr="006B6FAF">
        <w:rPr>
          <w:lang w:val="en-IE"/>
        </w:rPr>
        <w:t>7.1</w:t>
      </w:r>
      <w:r w:rsidR="007E7BB7" w:rsidRPr="006B6FAF">
        <w:rPr>
          <w:lang w:val="en-IE"/>
        </w:rPr>
        <w:tab/>
        <w:t>This Framework Agreement and any Contract(s) awarded under it will be subject to the</w:t>
      </w:r>
      <w:r w:rsidR="007E7BB7" w:rsidRPr="006B6FAF">
        <w:rPr>
          <w:spacing w:val="-47"/>
          <w:lang w:val="en-IE"/>
        </w:rPr>
        <w:t xml:space="preserve"> </w:t>
      </w:r>
      <w:r w:rsidR="00B42F57">
        <w:rPr>
          <w:spacing w:val="-47"/>
          <w:lang w:val="en-IE"/>
        </w:rPr>
        <w:t xml:space="preserve">   </w:t>
      </w:r>
      <w:r w:rsidR="007E7BB7" w:rsidRPr="006B6FAF">
        <w:rPr>
          <w:lang w:val="en-IE"/>
        </w:rPr>
        <w:t>laws</w:t>
      </w:r>
      <w:r w:rsidR="007E7BB7" w:rsidRPr="006B6FAF">
        <w:rPr>
          <w:spacing w:val="-2"/>
          <w:lang w:val="en-IE"/>
        </w:rPr>
        <w:t xml:space="preserve"> </w:t>
      </w:r>
      <w:r w:rsidR="007E7BB7" w:rsidRPr="006B6FAF">
        <w:rPr>
          <w:lang w:val="en-IE"/>
        </w:rPr>
        <w:t>of Ireland</w:t>
      </w:r>
      <w:r w:rsidR="007E7BB7" w:rsidRPr="006B6FAF">
        <w:rPr>
          <w:spacing w:val="-1"/>
          <w:lang w:val="en-IE"/>
        </w:rPr>
        <w:t xml:space="preserve"> </w:t>
      </w:r>
      <w:r w:rsidR="007E7BB7" w:rsidRPr="006B6FAF">
        <w:rPr>
          <w:lang w:val="en-IE"/>
        </w:rPr>
        <w:t>and</w:t>
      </w:r>
      <w:r w:rsidR="007E7BB7" w:rsidRPr="006B6FAF">
        <w:rPr>
          <w:spacing w:val="-3"/>
          <w:lang w:val="en-IE"/>
        </w:rPr>
        <w:t xml:space="preserve"> </w:t>
      </w:r>
      <w:r w:rsidR="007E7BB7" w:rsidRPr="006B6FAF">
        <w:rPr>
          <w:lang w:val="en-IE"/>
        </w:rPr>
        <w:t>to</w:t>
      </w:r>
      <w:r w:rsidR="007E7BB7" w:rsidRPr="006B6FAF">
        <w:rPr>
          <w:spacing w:val="-1"/>
          <w:lang w:val="en-IE"/>
        </w:rPr>
        <w:t xml:space="preserve"> </w:t>
      </w:r>
      <w:r w:rsidR="007E7BB7" w:rsidRPr="006B6FAF">
        <w:rPr>
          <w:lang w:val="en-IE"/>
        </w:rPr>
        <w:t>the</w:t>
      </w:r>
      <w:r w:rsidR="007E7BB7" w:rsidRPr="006B6FAF">
        <w:rPr>
          <w:spacing w:val="-2"/>
          <w:lang w:val="en-IE"/>
        </w:rPr>
        <w:t xml:space="preserve"> </w:t>
      </w:r>
      <w:r w:rsidR="007E7BB7" w:rsidRPr="006B6FAF">
        <w:rPr>
          <w:lang w:val="en-IE"/>
        </w:rPr>
        <w:t>exclusive</w:t>
      </w:r>
      <w:r w:rsidR="007E7BB7" w:rsidRPr="006B6FAF">
        <w:rPr>
          <w:spacing w:val="-2"/>
          <w:lang w:val="en-IE"/>
        </w:rPr>
        <w:t xml:space="preserve"> </w:t>
      </w:r>
      <w:r w:rsidR="007E7BB7" w:rsidRPr="006B6FAF">
        <w:rPr>
          <w:lang w:val="en-IE"/>
        </w:rPr>
        <w:t>jurisdiction</w:t>
      </w:r>
      <w:r w:rsidR="007E7BB7" w:rsidRPr="006B6FAF">
        <w:rPr>
          <w:spacing w:val="-1"/>
          <w:lang w:val="en-IE"/>
        </w:rPr>
        <w:t xml:space="preserve"> </w:t>
      </w:r>
      <w:r w:rsidR="007E7BB7" w:rsidRPr="006B6FAF">
        <w:rPr>
          <w:lang w:val="en-IE"/>
        </w:rPr>
        <w:t>of</w:t>
      </w:r>
      <w:r w:rsidR="007E7BB7" w:rsidRPr="006B6FAF">
        <w:rPr>
          <w:spacing w:val="-3"/>
          <w:lang w:val="en-IE"/>
        </w:rPr>
        <w:t xml:space="preserve"> </w:t>
      </w:r>
      <w:r w:rsidR="007E7BB7" w:rsidRPr="006B6FAF">
        <w:rPr>
          <w:lang w:val="en-IE"/>
        </w:rPr>
        <w:t>the</w:t>
      </w:r>
      <w:r w:rsidR="007E7BB7" w:rsidRPr="006B6FAF">
        <w:rPr>
          <w:spacing w:val="-2"/>
          <w:lang w:val="en-IE"/>
        </w:rPr>
        <w:t xml:space="preserve"> </w:t>
      </w:r>
      <w:r w:rsidR="007E7BB7" w:rsidRPr="006B6FAF">
        <w:rPr>
          <w:lang w:val="en-IE"/>
        </w:rPr>
        <w:t>Irish</w:t>
      </w:r>
      <w:r w:rsidR="007E7BB7" w:rsidRPr="006B6FAF">
        <w:rPr>
          <w:spacing w:val="-2"/>
          <w:lang w:val="en-IE"/>
        </w:rPr>
        <w:t xml:space="preserve"> </w:t>
      </w:r>
      <w:r w:rsidR="007E7BB7" w:rsidRPr="006B6FAF">
        <w:rPr>
          <w:lang w:val="en-IE"/>
        </w:rPr>
        <w:t>courts.</w:t>
      </w:r>
    </w:p>
    <w:p w14:paraId="5F7316F4" w14:textId="72E56B82" w:rsidR="006A7C7B" w:rsidRPr="006B6FAF" w:rsidRDefault="006A7C7B" w:rsidP="00BA7E3E">
      <w:pPr>
        <w:pStyle w:val="BodyText"/>
        <w:spacing w:before="3"/>
        <w:ind w:left="993" w:right="21" w:hanging="709"/>
        <w:jc w:val="both"/>
        <w:rPr>
          <w:lang w:val="en-IE"/>
        </w:rPr>
      </w:pPr>
    </w:p>
    <w:p w14:paraId="1A4941C6" w14:textId="06C093DD" w:rsidR="007E7BB7" w:rsidRPr="006B6FAF" w:rsidRDefault="007E7BB7" w:rsidP="00BA7E3E">
      <w:pPr>
        <w:pStyle w:val="BodyText"/>
        <w:spacing w:before="3"/>
        <w:ind w:left="993" w:right="21" w:hanging="709"/>
        <w:jc w:val="both"/>
        <w:rPr>
          <w:lang w:val="en-IE"/>
        </w:rPr>
      </w:pPr>
      <w:r w:rsidRPr="006B6FAF">
        <w:rPr>
          <w:lang w:val="en-IE"/>
        </w:rPr>
        <w:t>8.1</w:t>
      </w:r>
      <w:r w:rsidRPr="006B6FAF">
        <w:rPr>
          <w:lang w:val="en-IE"/>
        </w:rPr>
        <w:tab/>
        <w:t>The</w:t>
      </w:r>
      <w:r w:rsidRPr="006B6FAF">
        <w:rPr>
          <w:spacing w:val="5"/>
          <w:lang w:val="en-IE"/>
        </w:rPr>
        <w:t xml:space="preserve"> </w:t>
      </w:r>
      <w:r w:rsidRPr="006B6FAF">
        <w:rPr>
          <w:lang w:val="en-IE"/>
        </w:rPr>
        <w:t>Framework</w:t>
      </w:r>
      <w:r w:rsidRPr="006B6FAF">
        <w:rPr>
          <w:spacing w:val="4"/>
          <w:lang w:val="en-IE"/>
        </w:rPr>
        <w:t xml:space="preserve"> </w:t>
      </w:r>
      <w:r w:rsidRPr="006B6FAF">
        <w:rPr>
          <w:lang w:val="en-IE"/>
        </w:rPr>
        <w:t>Member</w:t>
      </w:r>
      <w:r w:rsidRPr="006B6FAF">
        <w:rPr>
          <w:spacing w:val="4"/>
          <w:lang w:val="en-IE"/>
        </w:rPr>
        <w:t xml:space="preserve"> </w:t>
      </w:r>
      <w:r w:rsidRPr="006B6FAF">
        <w:rPr>
          <w:lang w:val="en-IE"/>
        </w:rPr>
        <w:t>shall</w:t>
      </w:r>
      <w:r w:rsidRPr="006B6FAF">
        <w:rPr>
          <w:spacing w:val="5"/>
          <w:lang w:val="en-IE"/>
        </w:rPr>
        <w:t xml:space="preserve"> </w:t>
      </w:r>
      <w:r w:rsidRPr="006B6FAF">
        <w:rPr>
          <w:lang w:val="en-IE"/>
        </w:rPr>
        <w:t>comply</w:t>
      </w:r>
      <w:r w:rsidRPr="006B6FAF">
        <w:rPr>
          <w:spacing w:val="4"/>
          <w:lang w:val="en-IE"/>
        </w:rPr>
        <w:t xml:space="preserve"> </w:t>
      </w:r>
      <w:r w:rsidRPr="006B6FAF">
        <w:rPr>
          <w:lang w:val="en-IE"/>
        </w:rPr>
        <w:t>with</w:t>
      </w:r>
      <w:r w:rsidRPr="006B6FAF">
        <w:rPr>
          <w:spacing w:val="5"/>
          <w:lang w:val="en-IE"/>
        </w:rPr>
        <w:t xml:space="preserve"> </w:t>
      </w:r>
      <w:r w:rsidRPr="006B6FAF">
        <w:rPr>
          <w:lang w:val="en-IE"/>
        </w:rPr>
        <w:t>all</w:t>
      </w:r>
      <w:r w:rsidRPr="006B6FAF">
        <w:rPr>
          <w:spacing w:val="5"/>
          <w:lang w:val="en-IE"/>
        </w:rPr>
        <w:t xml:space="preserve"> </w:t>
      </w:r>
      <w:r w:rsidRPr="006B6FAF">
        <w:rPr>
          <w:lang w:val="en-IE"/>
        </w:rPr>
        <w:t>applicable</w:t>
      </w:r>
      <w:r w:rsidRPr="006B6FAF">
        <w:rPr>
          <w:spacing w:val="5"/>
          <w:lang w:val="en-IE"/>
        </w:rPr>
        <w:t xml:space="preserve"> </w:t>
      </w:r>
      <w:r w:rsidRPr="006B6FAF">
        <w:rPr>
          <w:lang w:val="en-IE"/>
        </w:rPr>
        <w:t>laws</w:t>
      </w:r>
      <w:r w:rsidRPr="006B6FAF">
        <w:rPr>
          <w:spacing w:val="5"/>
          <w:lang w:val="en-IE"/>
        </w:rPr>
        <w:t xml:space="preserve"> </w:t>
      </w:r>
      <w:r w:rsidRPr="006B6FAF">
        <w:rPr>
          <w:lang w:val="en-IE"/>
        </w:rPr>
        <w:t>relating</w:t>
      </w:r>
      <w:r w:rsidRPr="006B6FAF">
        <w:rPr>
          <w:spacing w:val="5"/>
          <w:lang w:val="en-IE"/>
        </w:rPr>
        <w:t xml:space="preserve"> </w:t>
      </w:r>
      <w:r w:rsidRPr="006B6FAF">
        <w:rPr>
          <w:lang w:val="en-IE"/>
        </w:rPr>
        <w:t>to</w:t>
      </w:r>
      <w:r w:rsidRPr="006B6FAF">
        <w:rPr>
          <w:spacing w:val="6"/>
          <w:lang w:val="en-IE"/>
        </w:rPr>
        <w:t xml:space="preserve"> </w:t>
      </w:r>
      <w:r w:rsidRPr="006B6FAF">
        <w:rPr>
          <w:lang w:val="en-IE"/>
        </w:rPr>
        <w:t>the</w:t>
      </w:r>
      <w:r w:rsidRPr="006B6FAF">
        <w:rPr>
          <w:spacing w:val="5"/>
          <w:lang w:val="en-IE"/>
        </w:rPr>
        <w:t xml:space="preserve"> </w:t>
      </w:r>
      <w:r w:rsidRPr="006B6FAF">
        <w:rPr>
          <w:lang w:val="en-IE"/>
        </w:rPr>
        <w:t>discharge</w:t>
      </w:r>
      <w:r w:rsidRPr="006B6FAF">
        <w:rPr>
          <w:spacing w:val="4"/>
          <w:lang w:val="en-IE"/>
        </w:rPr>
        <w:t xml:space="preserve"> </w:t>
      </w:r>
      <w:r w:rsidRPr="006B6FAF">
        <w:rPr>
          <w:lang w:val="en-IE"/>
        </w:rPr>
        <w:t>of</w:t>
      </w:r>
      <w:r w:rsidRPr="006B6FAF">
        <w:rPr>
          <w:spacing w:val="5"/>
          <w:lang w:val="en-IE"/>
        </w:rPr>
        <w:t xml:space="preserve"> </w:t>
      </w:r>
      <w:r w:rsidRPr="006B6FAF">
        <w:rPr>
          <w:lang w:val="en-IE"/>
        </w:rPr>
        <w:t>its</w:t>
      </w:r>
      <w:r w:rsidRPr="006B6FAF">
        <w:rPr>
          <w:spacing w:val="-47"/>
          <w:lang w:val="en-IE"/>
        </w:rPr>
        <w:t xml:space="preserve"> </w:t>
      </w:r>
      <w:r w:rsidRPr="006B6FAF">
        <w:rPr>
          <w:lang w:val="en-IE"/>
        </w:rPr>
        <w:t>obligations</w:t>
      </w:r>
      <w:r w:rsidRPr="006B6FAF">
        <w:rPr>
          <w:spacing w:val="-11"/>
          <w:lang w:val="en-IE"/>
        </w:rPr>
        <w:t xml:space="preserve"> </w:t>
      </w:r>
      <w:r w:rsidRPr="006B6FAF">
        <w:rPr>
          <w:lang w:val="en-IE"/>
        </w:rPr>
        <w:t>under</w:t>
      </w:r>
      <w:r w:rsidRPr="006B6FAF">
        <w:rPr>
          <w:spacing w:val="-10"/>
          <w:lang w:val="en-IE"/>
        </w:rPr>
        <w:t xml:space="preserve"> </w:t>
      </w:r>
      <w:r w:rsidRPr="006B6FAF">
        <w:rPr>
          <w:lang w:val="en-IE"/>
        </w:rPr>
        <w:t>this</w:t>
      </w:r>
      <w:r w:rsidRPr="006B6FAF">
        <w:rPr>
          <w:spacing w:val="-10"/>
          <w:lang w:val="en-IE"/>
        </w:rPr>
        <w:t xml:space="preserve"> </w:t>
      </w:r>
      <w:r w:rsidRPr="006B6FAF">
        <w:rPr>
          <w:lang w:val="en-IE"/>
        </w:rPr>
        <w:t>Framework</w:t>
      </w:r>
      <w:r w:rsidRPr="006B6FAF">
        <w:rPr>
          <w:spacing w:val="-10"/>
          <w:lang w:val="en-IE"/>
        </w:rPr>
        <w:t xml:space="preserve"> </w:t>
      </w:r>
      <w:r w:rsidRPr="006B6FAF">
        <w:rPr>
          <w:lang w:val="en-IE"/>
        </w:rPr>
        <w:t>Agreement</w:t>
      </w:r>
      <w:r w:rsidRPr="006B6FAF">
        <w:rPr>
          <w:spacing w:val="-9"/>
          <w:lang w:val="en-IE"/>
        </w:rPr>
        <w:t xml:space="preserve"> </w:t>
      </w:r>
      <w:r w:rsidRPr="006B6FAF">
        <w:rPr>
          <w:lang w:val="en-IE"/>
        </w:rPr>
        <w:t>and</w:t>
      </w:r>
      <w:r w:rsidRPr="006B6FAF">
        <w:rPr>
          <w:spacing w:val="-10"/>
          <w:lang w:val="en-IE"/>
        </w:rPr>
        <w:t xml:space="preserve"> </w:t>
      </w:r>
      <w:proofErr w:type="gramStart"/>
      <w:r w:rsidRPr="006B6FAF">
        <w:rPr>
          <w:lang w:val="en-IE"/>
        </w:rPr>
        <w:t>any</w:t>
      </w:r>
      <w:r w:rsidRPr="006B6FAF">
        <w:rPr>
          <w:spacing w:val="-8"/>
          <w:lang w:val="en-IE"/>
        </w:rPr>
        <w:t xml:space="preserve"> </w:t>
      </w:r>
      <w:r w:rsidRPr="006B6FAF">
        <w:rPr>
          <w:lang w:val="en-IE"/>
        </w:rPr>
        <w:t>and</w:t>
      </w:r>
      <w:r w:rsidRPr="006B6FAF">
        <w:rPr>
          <w:spacing w:val="-8"/>
          <w:lang w:val="en-IE"/>
        </w:rPr>
        <w:t xml:space="preserve"> </w:t>
      </w:r>
      <w:r w:rsidRPr="006B6FAF">
        <w:rPr>
          <w:lang w:val="en-IE"/>
        </w:rPr>
        <w:t>all</w:t>
      </w:r>
      <w:proofErr w:type="gramEnd"/>
      <w:r w:rsidRPr="006B6FAF">
        <w:rPr>
          <w:spacing w:val="-10"/>
          <w:lang w:val="en-IE"/>
        </w:rPr>
        <w:t xml:space="preserve"> </w:t>
      </w:r>
      <w:r w:rsidRPr="006B6FAF">
        <w:rPr>
          <w:lang w:val="en-IE"/>
        </w:rPr>
        <w:t>Contract(s).</w:t>
      </w:r>
    </w:p>
    <w:p w14:paraId="076D17C2" w14:textId="24F5323E" w:rsidR="007E7BB7" w:rsidRPr="006B6FAF" w:rsidRDefault="00E20979" w:rsidP="00BA7E3E">
      <w:pPr>
        <w:pStyle w:val="BodyText"/>
        <w:spacing w:before="11"/>
        <w:ind w:right="21"/>
        <w:jc w:val="both"/>
        <w:rPr>
          <w:sz w:val="20"/>
          <w:lang w:val="en-IE"/>
        </w:rPr>
      </w:pPr>
      <w:r w:rsidRPr="006B6FAF">
        <w:rPr>
          <w:noProof/>
          <w:lang w:val="en-IE"/>
        </w:rPr>
        <mc:AlternateContent>
          <mc:Choice Requires="wpg">
            <w:drawing>
              <wp:anchor distT="0" distB="0" distL="0" distR="0" simplePos="0" relativeHeight="251658319" behindDoc="1" locked="0" layoutInCell="1" allowOverlap="1" wp14:anchorId="00347779" wp14:editId="56D95ADD">
                <wp:simplePos x="0" y="0"/>
                <wp:positionH relativeFrom="page">
                  <wp:posOffset>890270</wp:posOffset>
                </wp:positionH>
                <wp:positionV relativeFrom="paragraph">
                  <wp:posOffset>168910</wp:posOffset>
                </wp:positionV>
                <wp:extent cx="6033770" cy="208280"/>
                <wp:effectExtent l="19050" t="0" r="5080" b="1270"/>
                <wp:wrapTopAndBottom/>
                <wp:docPr id="166596942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770" cy="208280"/>
                          <a:chOff x="1411" y="295"/>
                          <a:chExt cx="9086" cy="336"/>
                        </a:xfrm>
                      </wpg:grpSpPr>
                      <wps:wsp>
                        <wps:cNvPr id="895052020" name="Rectangle 53"/>
                        <wps:cNvSpPr>
                          <a:spLocks noChangeArrowheads="1"/>
                        </wps:cNvSpPr>
                        <wps:spPr bwMode="auto">
                          <a:xfrm>
                            <a:off x="1411" y="295"/>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60145" name="Rectangle 52"/>
                        <wps:cNvSpPr>
                          <a:spLocks noChangeArrowheads="1"/>
                        </wps:cNvSpPr>
                        <wps:spPr bwMode="auto">
                          <a:xfrm>
                            <a:off x="1411" y="602"/>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324296" name="Text Box 51"/>
                        <wps:cNvSpPr txBox="1">
                          <a:spLocks noChangeArrowheads="1"/>
                        </wps:cNvSpPr>
                        <wps:spPr bwMode="auto">
                          <a:xfrm>
                            <a:off x="1411" y="295"/>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3D62" w14:textId="77777777" w:rsidR="007E7BB7" w:rsidRDefault="007E7BB7" w:rsidP="007E7BB7">
                              <w:pPr>
                                <w:tabs>
                                  <w:tab w:val="left" w:pos="595"/>
                                </w:tabs>
                                <w:spacing w:line="268" w:lineRule="exact"/>
                                <w:ind w:left="86"/>
                                <w:rPr>
                                  <w:b/>
                                </w:rPr>
                              </w:pPr>
                              <w:r>
                                <w:rPr>
                                  <w:b/>
                                  <w:color w:val="FFFFFF"/>
                                </w:rPr>
                                <w:t>9.</w:t>
                              </w:r>
                              <w:r>
                                <w:rPr>
                                  <w:b/>
                                  <w:color w:val="FFFFFF"/>
                                </w:rPr>
                                <w:tab/>
                                <w:t>TAX</w:t>
                              </w:r>
                              <w:r>
                                <w:rPr>
                                  <w:b/>
                                  <w:color w:val="FFFFFF"/>
                                  <w:spacing w:val="-1"/>
                                </w:rPr>
                                <w:t xml:space="preserve"> </w:t>
                              </w:r>
                              <w:r>
                                <w:rPr>
                                  <w:b/>
                                  <w:color w:val="FFFFFF"/>
                                </w:rPr>
                                <w:t>CLEARANCE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47779" id="Group 50" o:spid="_x0000_s1314" style="position:absolute;left:0;text-align:left;margin-left:70.1pt;margin-top:13.3pt;width:475.1pt;height:16.4pt;z-index:-251658161;mso-wrap-distance-left:0;mso-wrap-distance-right:0;mso-position-horizontal-relative:page;mso-position-vertical-relative:text" coordorigin="1411,295"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">
                <v:rect id="Rectangle 53" o:spid="_x0000_s1315" style="position:absolute;left:1411;top:295;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" fillcolor="navy" stroked="f"/>
                <v:rect id="Rectangle 52" o:spid="_x0000_s1316" style="position:absolute;left:1411;top:602;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" fillcolor="#339" stroked="f"/>
                <v:shape id="Text Box 51" o:spid="_x0000_s1317" type="#_x0000_t202" style="position:absolute;left:1411;top:295;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" filled="f" stroked="f">
                  <v:textbox inset="0,0,0,0">
                    <w:txbxContent>
                      <w:p w14:paraId="4AFA3D62" w14:textId="77777777" w:rsidR="007E7BB7" w:rsidRDefault="007E7BB7" w:rsidP="007E7BB7">
                        <w:pPr>
                          <w:tabs>
                            <w:tab w:val="left" w:pos="595"/>
                          </w:tabs>
                          <w:spacing w:line="268" w:lineRule="exact"/>
                          <w:ind w:left="86"/>
                          <w:rPr>
                            <w:b/>
                          </w:rPr>
                        </w:pPr>
                        <w:r>
                          <w:rPr>
                            <w:b/>
                            <w:color w:val="FFFFFF"/>
                          </w:rPr>
                          <w:t>9.</w:t>
                        </w:r>
                        <w:r>
                          <w:rPr>
                            <w:b/>
                            <w:color w:val="FFFFFF"/>
                          </w:rPr>
                          <w:tab/>
                          <w:t>TAX</w:t>
                        </w:r>
                        <w:r>
                          <w:rPr>
                            <w:b/>
                            <w:color w:val="FFFFFF"/>
                            <w:spacing w:val="-1"/>
                          </w:rPr>
                          <w:t xml:space="preserve"> </w:t>
                        </w:r>
                        <w:r>
                          <w:rPr>
                            <w:b/>
                            <w:color w:val="FFFFFF"/>
                          </w:rPr>
                          <w:t>CLEARANCE</w:t>
                        </w:r>
                      </w:p>
                    </w:txbxContent>
                  </v:textbox>
                </v:shape>
                <w10:wrap type="topAndBottom" anchorx="page"/>
              </v:group>
            </w:pict>
          </mc:Fallback>
        </mc:AlternateContent>
      </w:r>
    </w:p>
    <w:p w14:paraId="7F35243F" w14:textId="2D696FD2" w:rsidR="007E7BB7" w:rsidRPr="006B6FAF" w:rsidRDefault="007E7BB7" w:rsidP="00A85FD8">
      <w:pPr>
        <w:pStyle w:val="ListParagraph"/>
        <w:numPr>
          <w:ilvl w:val="1"/>
          <w:numId w:val="56"/>
        </w:numPr>
        <w:tabs>
          <w:tab w:val="left" w:pos="960"/>
          <w:tab w:val="left" w:pos="961"/>
        </w:tabs>
        <w:spacing w:before="57" w:line="259" w:lineRule="auto"/>
        <w:ind w:right="21"/>
        <w:rPr>
          <w:lang w:val="en-IE"/>
        </w:rPr>
      </w:pPr>
      <w:r w:rsidRPr="006B6FAF">
        <w:rPr>
          <w:lang w:val="en-IE"/>
        </w:rPr>
        <w:t>The Framework Member shall comply with all applicable EU and domestic taxation laws and</w:t>
      </w:r>
      <w:r w:rsidRPr="006B6FAF">
        <w:rPr>
          <w:spacing w:val="-47"/>
          <w:lang w:val="en-IE"/>
        </w:rPr>
        <w:t xml:space="preserve"> </w:t>
      </w:r>
      <w:r w:rsidR="00E20979">
        <w:rPr>
          <w:spacing w:val="-47"/>
          <w:lang w:val="en-IE"/>
        </w:rPr>
        <w:t xml:space="preserve">  </w:t>
      </w:r>
      <w:r w:rsidR="00E20979">
        <w:rPr>
          <w:rFonts w:asciiTheme="minorHAnsi" w:hAnsiTheme="minorHAnsi" w:cstheme="minorHAnsi"/>
          <w:lang w:val="en-IE"/>
        </w:rPr>
        <w:t>re</w:t>
      </w:r>
      <w:r w:rsidRPr="00E20979">
        <w:rPr>
          <w:rFonts w:asciiTheme="minorHAnsi" w:hAnsiTheme="minorHAnsi" w:cstheme="minorHAnsi"/>
          <w:lang w:val="en-IE"/>
        </w:rPr>
        <w:t>quirements.</w:t>
      </w:r>
    </w:p>
    <w:p w14:paraId="34BC7CA0" w14:textId="60716F1D" w:rsidR="007E7BB7" w:rsidRPr="006B6FAF" w:rsidRDefault="007E7BB7" w:rsidP="00A85FD8">
      <w:pPr>
        <w:pStyle w:val="ListParagraph"/>
        <w:numPr>
          <w:ilvl w:val="1"/>
          <w:numId w:val="56"/>
        </w:numPr>
        <w:tabs>
          <w:tab w:val="left" w:pos="960"/>
          <w:tab w:val="left" w:pos="961"/>
        </w:tabs>
        <w:spacing w:line="259" w:lineRule="auto"/>
        <w:ind w:right="21"/>
        <w:rPr>
          <w:lang w:val="en-IE"/>
        </w:rPr>
      </w:pPr>
      <w:r w:rsidRPr="006B6FAF">
        <w:rPr>
          <w:lang w:val="en-IE"/>
        </w:rPr>
        <w:t>Prior to the award of any Contract, the Framework Member shall promptly supply its Tax</w:t>
      </w:r>
      <w:r w:rsidRPr="006B6FAF">
        <w:rPr>
          <w:spacing w:val="1"/>
          <w:lang w:val="en-IE"/>
        </w:rPr>
        <w:t xml:space="preserve"> </w:t>
      </w:r>
      <w:r w:rsidRPr="006B6FAF">
        <w:rPr>
          <w:lang w:val="en-IE"/>
        </w:rPr>
        <w:t>Clearance Access Number and Tax Reference Number to facilitate online verification of their</w:t>
      </w:r>
      <w:r w:rsidRPr="006B6FAF">
        <w:rPr>
          <w:spacing w:val="-47"/>
          <w:lang w:val="en-IE"/>
        </w:rPr>
        <w:t xml:space="preserve"> </w:t>
      </w:r>
      <w:r w:rsidRPr="006B6FAF">
        <w:rPr>
          <w:lang w:val="en-IE"/>
        </w:rPr>
        <w:t xml:space="preserve">tax status by the </w:t>
      </w:r>
      <w:r w:rsidRPr="006B6FAF">
        <w:rPr>
          <w:lang w:val="en-IE"/>
        </w:rPr>
        <w:lastRenderedPageBreak/>
        <w:t>Client.</w:t>
      </w:r>
      <w:r w:rsidRPr="006B6FAF">
        <w:rPr>
          <w:spacing w:val="49"/>
          <w:lang w:val="en-IE"/>
        </w:rPr>
        <w:t xml:space="preserve"> </w:t>
      </w:r>
      <w:r w:rsidRPr="006B6FAF">
        <w:rPr>
          <w:lang w:val="en-IE"/>
        </w:rPr>
        <w:t>By supplying these numbers, the Framework Member</w:t>
      </w:r>
      <w:r w:rsidRPr="006B6FAF">
        <w:rPr>
          <w:spacing w:val="1"/>
          <w:lang w:val="en-IE"/>
        </w:rPr>
        <w:t xml:space="preserve"> </w:t>
      </w:r>
      <w:r w:rsidRPr="006B6FAF">
        <w:rPr>
          <w:lang w:val="en-IE"/>
        </w:rPr>
        <w:t>acknowledges and agrees that the Client has the permission of the successful Tenderer to</w:t>
      </w:r>
      <w:r w:rsidRPr="006B6FAF">
        <w:rPr>
          <w:spacing w:val="1"/>
          <w:lang w:val="en-IE"/>
        </w:rPr>
        <w:t xml:space="preserve"> </w:t>
      </w:r>
      <w:r w:rsidRPr="006B6FAF">
        <w:rPr>
          <w:lang w:val="en-IE"/>
        </w:rPr>
        <w:t>verify its tax cleared position online.</w:t>
      </w:r>
      <w:r w:rsidRPr="006B6FAF">
        <w:rPr>
          <w:spacing w:val="1"/>
          <w:lang w:val="en-IE"/>
        </w:rPr>
        <w:t xml:space="preserve"> </w:t>
      </w:r>
      <w:r w:rsidRPr="006B6FAF">
        <w:rPr>
          <w:lang w:val="en-IE"/>
        </w:rPr>
        <w:t xml:space="preserve">Where </w:t>
      </w:r>
      <w:r w:rsidR="00AF0799" w:rsidRPr="006B6FAF">
        <w:rPr>
          <w:noProof/>
          <w:lang w:val="en-IE"/>
        </w:rPr>
        <mc:AlternateContent>
          <mc:Choice Requires="wpg">
            <w:drawing>
              <wp:anchor distT="0" distB="0" distL="0" distR="0" simplePos="0" relativeHeight="251658320" behindDoc="1" locked="0" layoutInCell="1" allowOverlap="1" wp14:anchorId="3426E497" wp14:editId="2BC5C9C9">
                <wp:simplePos x="0" y="0"/>
                <wp:positionH relativeFrom="page">
                  <wp:posOffset>901700</wp:posOffset>
                </wp:positionH>
                <wp:positionV relativeFrom="paragraph">
                  <wp:posOffset>695960</wp:posOffset>
                </wp:positionV>
                <wp:extent cx="6029960" cy="198120"/>
                <wp:effectExtent l="19050" t="0" r="8890" b="11430"/>
                <wp:wrapTopAndBottom/>
                <wp:docPr id="117295234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198120"/>
                          <a:chOff x="1412" y="292"/>
                          <a:chExt cx="9086" cy="336"/>
                        </a:xfrm>
                      </wpg:grpSpPr>
                      <wps:wsp>
                        <wps:cNvPr id="429296955" name="Rectangle 49"/>
                        <wps:cNvSpPr>
                          <a:spLocks noChangeArrowheads="1"/>
                        </wps:cNvSpPr>
                        <wps:spPr bwMode="auto">
                          <a:xfrm>
                            <a:off x="1411" y="292"/>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553104" name="Rectangle 48"/>
                        <wps:cNvSpPr>
                          <a:spLocks noChangeArrowheads="1"/>
                        </wps:cNvSpPr>
                        <wps:spPr bwMode="auto">
                          <a:xfrm>
                            <a:off x="1411" y="599"/>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586198" name="Text Box 47"/>
                        <wps:cNvSpPr txBox="1">
                          <a:spLocks noChangeArrowheads="1"/>
                        </wps:cNvSpPr>
                        <wps:spPr bwMode="auto">
                          <a:xfrm>
                            <a:off x="1411" y="292"/>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0B23A" w14:textId="77777777" w:rsidR="007E7BB7" w:rsidRDefault="007E7BB7" w:rsidP="007E7BB7">
                              <w:pPr>
                                <w:tabs>
                                  <w:tab w:val="left" w:pos="595"/>
                                </w:tabs>
                                <w:spacing w:line="268" w:lineRule="exact"/>
                                <w:ind w:left="86"/>
                                <w:rPr>
                                  <w:b/>
                                </w:rPr>
                              </w:pPr>
                              <w:r>
                                <w:rPr>
                                  <w:b/>
                                  <w:color w:val="FFFFFF"/>
                                </w:rPr>
                                <w:t>10.</w:t>
                              </w:r>
                              <w:r>
                                <w:rPr>
                                  <w:b/>
                                  <w:color w:val="FFFFFF"/>
                                </w:rPr>
                                <w:tab/>
                                <w:t>ANTI</w:t>
                              </w:r>
                              <w:r>
                                <w:rPr>
                                  <w:b/>
                                  <w:color w:val="FFFFFF"/>
                                  <w:spacing w:val="-3"/>
                                </w:rPr>
                                <w:t xml:space="preserve"> </w:t>
                              </w:r>
                              <w:r>
                                <w:rPr>
                                  <w:b/>
                                  <w:color w:val="FFFFFF"/>
                                </w:rPr>
                                <w:t>COMPETITIVE</w:t>
                              </w:r>
                              <w:r>
                                <w:rPr>
                                  <w:b/>
                                  <w:color w:val="FFFFFF"/>
                                  <w:spacing w:val="-3"/>
                                </w:rPr>
                                <w:t xml:space="preserve"> </w:t>
                              </w:r>
                              <w:r>
                                <w:rPr>
                                  <w:b/>
                                  <w:color w:val="FFFFFF"/>
                                </w:rPr>
                                <w:t>CONDUCT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6E497" id="Group 46" o:spid="_x0000_s1318" style="position:absolute;left:0;text-align:left;margin-left:71pt;margin-top:54.8pt;width:474.8pt;height:15.6pt;z-index:-251658160;mso-wrap-distance-left:0;mso-wrap-distance-right:0;mso-position-horizontal-relative:page;mso-position-vertical-relative:text" coordorigin="1412,292"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">
                <v:rect id="Rectangle 49" o:spid="_x0000_s1319" style="position:absolute;left:1411;top:292;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" fillcolor="navy" stroked="f"/>
                <v:rect id="Rectangle 48" o:spid="_x0000_s1320" style="position:absolute;left:1411;top:599;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" fillcolor="#339" stroked="f"/>
                <v:shape id="Text Box 47" o:spid="_x0000_s1321" type="#_x0000_t202" style="position:absolute;left:1411;top:292;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" filled="f" stroked="f">
                  <v:textbox inset="0,0,0,0">
                    <w:txbxContent>
                      <w:p w14:paraId="2A50B23A" w14:textId="77777777" w:rsidR="007E7BB7" w:rsidRDefault="007E7BB7" w:rsidP="007E7BB7">
                        <w:pPr>
                          <w:tabs>
                            <w:tab w:val="left" w:pos="595"/>
                          </w:tabs>
                          <w:spacing w:line="268" w:lineRule="exact"/>
                          <w:ind w:left="86"/>
                          <w:rPr>
                            <w:b/>
                          </w:rPr>
                        </w:pPr>
                        <w:r>
                          <w:rPr>
                            <w:b/>
                            <w:color w:val="FFFFFF"/>
                          </w:rPr>
                          <w:t>10.</w:t>
                        </w:r>
                        <w:r>
                          <w:rPr>
                            <w:b/>
                            <w:color w:val="FFFFFF"/>
                          </w:rPr>
                          <w:tab/>
                          <w:t>ANTI</w:t>
                        </w:r>
                        <w:r>
                          <w:rPr>
                            <w:b/>
                            <w:color w:val="FFFFFF"/>
                            <w:spacing w:val="-3"/>
                          </w:rPr>
                          <w:t xml:space="preserve"> </w:t>
                        </w:r>
                        <w:r>
                          <w:rPr>
                            <w:b/>
                            <w:color w:val="FFFFFF"/>
                          </w:rPr>
                          <w:t>COMPETITIVE</w:t>
                        </w:r>
                        <w:r>
                          <w:rPr>
                            <w:b/>
                            <w:color w:val="FFFFFF"/>
                            <w:spacing w:val="-3"/>
                          </w:rPr>
                          <w:t xml:space="preserve"> </w:t>
                        </w:r>
                        <w:r>
                          <w:rPr>
                            <w:b/>
                            <w:color w:val="FFFFFF"/>
                          </w:rPr>
                          <w:t>CONDUCT</w:t>
                        </w:r>
                      </w:p>
                    </w:txbxContent>
                  </v:textbox>
                </v:shape>
                <w10:wrap type="topAndBottom" anchorx="page"/>
              </v:group>
            </w:pict>
          </mc:Fallback>
        </mc:AlternateContent>
      </w:r>
      <w:r w:rsidRPr="006B6FAF">
        <w:rPr>
          <w:lang w:val="en-IE"/>
        </w:rPr>
        <w:t>relevant, the provisions of this paragraph 9.2</w:t>
      </w:r>
      <w:r w:rsidRPr="006B6FAF">
        <w:rPr>
          <w:spacing w:val="1"/>
          <w:lang w:val="en-IE"/>
        </w:rPr>
        <w:t xml:space="preserve"> </w:t>
      </w:r>
      <w:r w:rsidRPr="006B6FAF">
        <w:rPr>
          <w:lang w:val="en-IE"/>
        </w:rPr>
        <w:t>apply</w:t>
      </w:r>
      <w:r w:rsidRPr="006B6FAF">
        <w:rPr>
          <w:spacing w:val="1"/>
          <w:lang w:val="en-IE"/>
        </w:rPr>
        <w:t xml:space="preserve"> </w:t>
      </w:r>
      <w:r w:rsidRPr="006B6FAF">
        <w:rPr>
          <w:lang w:val="en-IE"/>
        </w:rPr>
        <w:t>equally</w:t>
      </w:r>
      <w:r w:rsidRPr="006B6FAF">
        <w:rPr>
          <w:spacing w:val="-2"/>
          <w:lang w:val="en-IE"/>
        </w:rPr>
        <w:t xml:space="preserve"> </w:t>
      </w:r>
      <w:r w:rsidRPr="006B6FAF">
        <w:rPr>
          <w:lang w:val="en-IE"/>
        </w:rPr>
        <w:t>to</w:t>
      </w:r>
      <w:r w:rsidRPr="006B6FAF">
        <w:rPr>
          <w:spacing w:val="-1"/>
          <w:lang w:val="en-IE"/>
        </w:rPr>
        <w:t xml:space="preserve"> </w:t>
      </w:r>
      <w:r w:rsidRPr="006B6FAF">
        <w:rPr>
          <w:lang w:val="en-IE"/>
        </w:rPr>
        <w:t>Subcontractors.</w:t>
      </w:r>
    </w:p>
    <w:p w14:paraId="3E05C3CB" w14:textId="50674CA0" w:rsidR="007E7BB7" w:rsidRPr="006B6FAF" w:rsidRDefault="007E7BB7" w:rsidP="00BA7E3E">
      <w:pPr>
        <w:pStyle w:val="BodyText"/>
        <w:spacing w:before="9"/>
        <w:ind w:right="21"/>
        <w:jc w:val="both"/>
        <w:rPr>
          <w:sz w:val="20"/>
          <w:lang w:val="en-IE"/>
        </w:rPr>
      </w:pPr>
    </w:p>
    <w:p w14:paraId="7E350906" w14:textId="44B7A8A5" w:rsidR="007E7BB7" w:rsidRPr="006B6FAF" w:rsidRDefault="00D851B7" w:rsidP="00BA7E3E">
      <w:pPr>
        <w:pStyle w:val="BodyText"/>
        <w:tabs>
          <w:tab w:val="left" w:pos="960"/>
        </w:tabs>
        <w:spacing w:before="57" w:line="259" w:lineRule="auto"/>
        <w:ind w:left="960" w:right="21" w:hanging="720"/>
        <w:jc w:val="both"/>
        <w:rPr>
          <w:lang w:val="en-IE"/>
        </w:rPr>
      </w:pPr>
      <w:r w:rsidRPr="006B6FAF">
        <w:rPr>
          <w:noProof/>
          <w:lang w:val="en-IE"/>
        </w:rPr>
        <mc:AlternateContent>
          <mc:Choice Requires="wpg">
            <w:drawing>
              <wp:anchor distT="0" distB="0" distL="0" distR="0" simplePos="0" relativeHeight="251658321" behindDoc="1" locked="0" layoutInCell="1" allowOverlap="1" wp14:anchorId="7CC239D6" wp14:editId="158C565B">
                <wp:simplePos x="0" y="0"/>
                <wp:positionH relativeFrom="page">
                  <wp:posOffset>902970</wp:posOffset>
                </wp:positionH>
                <wp:positionV relativeFrom="paragraph">
                  <wp:posOffset>723265</wp:posOffset>
                </wp:positionV>
                <wp:extent cx="6024880" cy="201930"/>
                <wp:effectExtent l="19050" t="19050" r="13970" b="7620"/>
                <wp:wrapTopAndBottom/>
                <wp:docPr id="2442379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880" cy="201930"/>
                          <a:chOff x="1412" y="290"/>
                          <a:chExt cx="9086" cy="339"/>
                        </a:xfrm>
                      </wpg:grpSpPr>
                      <wps:wsp>
                        <wps:cNvPr id="1920579015" name="Rectangle 45"/>
                        <wps:cNvSpPr>
                          <a:spLocks noChangeArrowheads="1"/>
                        </wps:cNvSpPr>
                        <wps:spPr bwMode="auto">
                          <a:xfrm>
                            <a:off x="1411" y="289"/>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962863" name="Rectangle 44"/>
                        <wps:cNvSpPr>
                          <a:spLocks noChangeArrowheads="1"/>
                        </wps:cNvSpPr>
                        <wps:spPr bwMode="auto">
                          <a:xfrm>
                            <a:off x="1411" y="599"/>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767337" name="Text Box 43"/>
                        <wps:cNvSpPr txBox="1">
                          <a:spLocks noChangeArrowheads="1"/>
                        </wps:cNvSpPr>
                        <wps:spPr bwMode="auto">
                          <a:xfrm>
                            <a:off x="1411" y="289"/>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D40C" w14:textId="77777777" w:rsidR="007E7BB7" w:rsidRDefault="007E7BB7" w:rsidP="007E7BB7">
                              <w:pPr>
                                <w:tabs>
                                  <w:tab w:val="left" w:pos="595"/>
                                </w:tabs>
                                <w:spacing w:line="268" w:lineRule="exact"/>
                                <w:ind w:left="86"/>
                                <w:rPr>
                                  <w:b/>
                                </w:rPr>
                              </w:pPr>
                              <w:r>
                                <w:rPr>
                                  <w:b/>
                                  <w:color w:val="FFFFFF"/>
                                </w:rPr>
                                <w:t>11.</w:t>
                              </w:r>
                              <w:r>
                                <w:rPr>
                                  <w:b/>
                                  <w:color w:val="FFFFFF"/>
                                </w:rPr>
                                <w:tab/>
                                <w:t>CONFLICTS</w:t>
                              </w:r>
                              <w:r>
                                <w:rPr>
                                  <w:b/>
                                  <w:color w:val="FFFFFF"/>
                                  <w:spacing w:val="-1"/>
                                </w:rPr>
                                <w:t xml:space="preserve"> </w:t>
                              </w:r>
                              <w:r>
                                <w:rPr>
                                  <w:b/>
                                  <w:color w:val="FFFFFF"/>
                                </w:rPr>
                                <w:t>OF</w:t>
                              </w:r>
                              <w:r>
                                <w:rPr>
                                  <w:b/>
                                  <w:color w:val="FFFFFF"/>
                                  <w:spacing w:val="-5"/>
                                </w:rPr>
                                <w:t xml:space="preserve"> </w:t>
                              </w:r>
                              <w:r>
                                <w:rPr>
                                  <w:b/>
                                  <w:color w:val="FFFFFF"/>
                                </w:rPr>
                                <w:t>INTEREST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239D6" id="Group 42" o:spid="_x0000_s1322" style="position:absolute;left:0;text-align:left;margin-left:71.1pt;margin-top:56.95pt;width:474.4pt;height:15.9pt;z-index:-251658159;mso-wrap-distance-left:0;mso-wrap-distance-right:0;mso-position-horizontal-relative:page;mso-position-vertical-relative:text" coordorigin="1412,290"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">
                <v:rect id="Rectangle 45" o:spid="_x0000_s1323" style="position:absolute;left:1411;top:289;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" fillcolor="navy" stroked="f"/>
                <v:rect id="Rectangle 44" o:spid="_x0000_s1324" style="position:absolute;left:1411;top:599;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" fillcolor="#339" stroked="f"/>
                <v:shape id="Text Box 43" o:spid="_x0000_s1325" type="#_x0000_t202" style="position:absolute;left:1411;top:289;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" filled="f" stroked="f">
                  <v:textbox inset="0,0,0,0">
                    <w:txbxContent>
                      <w:p w14:paraId="3AC6D40C" w14:textId="77777777" w:rsidR="007E7BB7" w:rsidRDefault="007E7BB7" w:rsidP="007E7BB7">
                        <w:pPr>
                          <w:tabs>
                            <w:tab w:val="left" w:pos="595"/>
                          </w:tabs>
                          <w:spacing w:line="268" w:lineRule="exact"/>
                          <w:ind w:left="86"/>
                          <w:rPr>
                            <w:b/>
                          </w:rPr>
                        </w:pPr>
                        <w:r>
                          <w:rPr>
                            <w:b/>
                            <w:color w:val="FFFFFF"/>
                          </w:rPr>
                          <w:t>11.</w:t>
                        </w:r>
                        <w:r>
                          <w:rPr>
                            <w:b/>
                            <w:color w:val="FFFFFF"/>
                          </w:rPr>
                          <w:tab/>
                          <w:t>CONFLICTS</w:t>
                        </w:r>
                        <w:r>
                          <w:rPr>
                            <w:b/>
                            <w:color w:val="FFFFFF"/>
                            <w:spacing w:val="-1"/>
                          </w:rPr>
                          <w:t xml:space="preserve"> </w:t>
                        </w:r>
                        <w:r>
                          <w:rPr>
                            <w:b/>
                            <w:color w:val="FFFFFF"/>
                          </w:rPr>
                          <w:t>OF</w:t>
                        </w:r>
                        <w:r>
                          <w:rPr>
                            <w:b/>
                            <w:color w:val="FFFFFF"/>
                            <w:spacing w:val="-5"/>
                          </w:rPr>
                          <w:t xml:space="preserve"> </w:t>
                        </w:r>
                        <w:r>
                          <w:rPr>
                            <w:b/>
                            <w:color w:val="FFFFFF"/>
                          </w:rPr>
                          <w:t>INTEREST</w:t>
                        </w:r>
                      </w:p>
                    </w:txbxContent>
                  </v:textbox>
                </v:shape>
                <w10:wrap type="topAndBottom" anchorx="page"/>
              </v:group>
            </w:pict>
          </mc:Fallback>
        </mc:AlternateContent>
      </w:r>
      <w:r w:rsidR="007E7BB7" w:rsidRPr="006B6FAF">
        <w:rPr>
          <w:lang w:val="en-IE"/>
        </w:rPr>
        <w:t>10.1</w:t>
      </w:r>
      <w:r w:rsidR="007E7BB7" w:rsidRPr="006B6FAF">
        <w:rPr>
          <w:lang w:val="en-IE"/>
        </w:rPr>
        <w:tab/>
        <w:t>Without prejudice to the generality of clause 8.1, the Framework Member shall comply with</w:t>
      </w:r>
      <w:r w:rsidR="007E7BB7" w:rsidRPr="006B6FAF">
        <w:rPr>
          <w:spacing w:val="-47"/>
          <w:lang w:val="en-IE"/>
        </w:rPr>
        <w:t xml:space="preserve"> </w:t>
      </w:r>
      <w:r w:rsidR="007E7BB7" w:rsidRPr="006B6FAF">
        <w:rPr>
          <w:lang w:val="en-IE"/>
        </w:rPr>
        <w:t>the Competition Act 2002 (as amended, the “2002 Act”).</w:t>
      </w:r>
      <w:r w:rsidR="007E7BB7" w:rsidRPr="006B6FAF">
        <w:rPr>
          <w:spacing w:val="1"/>
          <w:lang w:val="en-IE"/>
        </w:rPr>
        <w:t xml:space="preserve"> </w:t>
      </w:r>
      <w:r w:rsidR="007E7BB7" w:rsidRPr="006B6FAF">
        <w:rPr>
          <w:lang w:val="en-IE"/>
        </w:rPr>
        <w:t>The 2002 Act makes it a criminal</w:t>
      </w:r>
      <w:r w:rsidR="007E7BB7" w:rsidRPr="006B6FAF">
        <w:rPr>
          <w:spacing w:val="1"/>
          <w:lang w:val="en-IE"/>
        </w:rPr>
        <w:t xml:space="preserve"> </w:t>
      </w:r>
      <w:r w:rsidR="007E7BB7" w:rsidRPr="006B6FAF">
        <w:rPr>
          <w:lang w:val="en-IE"/>
        </w:rPr>
        <w:t>offence for</w:t>
      </w:r>
      <w:r w:rsidR="007E7BB7" w:rsidRPr="006B6FAF">
        <w:rPr>
          <w:spacing w:val="-1"/>
          <w:lang w:val="en-IE"/>
        </w:rPr>
        <w:t xml:space="preserve"> </w:t>
      </w:r>
      <w:r w:rsidR="007E7BB7" w:rsidRPr="006B6FAF">
        <w:rPr>
          <w:lang w:val="en-IE"/>
        </w:rPr>
        <w:t>tenderers</w:t>
      </w:r>
      <w:r w:rsidR="007E7BB7" w:rsidRPr="006B6FAF">
        <w:rPr>
          <w:spacing w:val="-3"/>
          <w:lang w:val="en-IE"/>
        </w:rPr>
        <w:t xml:space="preserve"> </w:t>
      </w:r>
      <w:r w:rsidR="007E7BB7" w:rsidRPr="006B6FAF">
        <w:rPr>
          <w:lang w:val="en-IE"/>
        </w:rPr>
        <w:t>to</w:t>
      </w:r>
      <w:r w:rsidR="007E7BB7" w:rsidRPr="006B6FAF">
        <w:rPr>
          <w:spacing w:val="-2"/>
          <w:lang w:val="en-IE"/>
        </w:rPr>
        <w:t xml:space="preserve"> </w:t>
      </w:r>
      <w:r w:rsidR="007E7BB7" w:rsidRPr="006B6FAF">
        <w:rPr>
          <w:lang w:val="en-IE"/>
        </w:rPr>
        <w:t>collude on</w:t>
      </w:r>
      <w:r w:rsidR="007E7BB7" w:rsidRPr="006B6FAF">
        <w:rPr>
          <w:spacing w:val="-2"/>
          <w:lang w:val="en-IE"/>
        </w:rPr>
        <w:t xml:space="preserve"> </w:t>
      </w:r>
      <w:r w:rsidR="007E7BB7" w:rsidRPr="006B6FAF">
        <w:rPr>
          <w:lang w:val="en-IE"/>
        </w:rPr>
        <w:t>prices</w:t>
      </w:r>
      <w:r w:rsidR="007E7BB7" w:rsidRPr="006B6FAF">
        <w:rPr>
          <w:spacing w:val="-3"/>
          <w:lang w:val="en-IE"/>
        </w:rPr>
        <w:t xml:space="preserve"> </w:t>
      </w:r>
      <w:r w:rsidR="007E7BB7" w:rsidRPr="006B6FAF">
        <w:rPr>
          <w:lang w:val="en-IE"/>
        </w:rPr>
        <w:t>or</w:t>
      </w:r>
      <w:r w:rsidR="007E7BB7" w:rsidRPr="006B6FAF">
        <w:rPr>
          <w:spacing w:val="-1"/>
          <w:lang w:val="en-IE"/>
        </w:rPr>
        <w:t xml:space="preserve"> </w:t>
      </w:r>
      <w:r w:rsidR="007E7BB7" w:rsidRPr="006B6FAF">
        <w:rPr>
          <w:lang w:val="en-IE"/>
        </w:rPr>
        <w:t>terms</w:t>
      </w:r>
      <w:r w:rsidR="007E7BB7" w:rsidRPr="006B6FAF">
        <w:rPr>
          <w:spacing w:val="-1"/>
          <w:lang w:val="en-IE"/>
        </w:rPr>
        <w:t xml:space="preserve"> </w:t>
      </w:r>
      <w:r w:rsidR="007E7BB7" w:rsidRPr="006B6FAF">
        <w:rPr>
          <w:lang w:val="en-IE"/>
        </w:rPr>
        <w:t>in</w:t>
      </w:r>
      <w:r w:rsidR="007E7BB7" w:rsidRPr="006B6FAF">
        <w:rPr>
          <w:spacing w:val="-4"/>
          <w:lang w:val="en-IE"/>
        </w:rPr>
        <w:t xml:space="preserve"> </w:t>
      </w:r>
      <w:r w:rsidR="007E7BB7" w:rsidRPr="006B6FAF">
        <w:rPr>
          <w:lang w:val="en-IE"/>
        </w:rPr>
        <w:t>a</w:t>
      </w:r>
      <w:r w:rsidR="007E7BB7" w:rsidRPr="006B6FAF">
        <w:rPr>
          <w:spacing w:val="-1"/>
          <w:lang w:val="en-IE"/>
        </w:rPr>
        <w:t xml:space="preserve"> </w:t>
      </w:r>
      <w:r w:rsidR="007E7BB7" w:rsidRPr="006B6FAF">
        <w:rPr>
          <w:lang w:val="en-IE"/>
        </w:rPr>
        <w:t>public</w:t>
      </w:r>
      <w:r w:rsidR="007E7BB7" w:rsidRPr="006B6FAF">
        <w:rPr>
          <w:spacing w:val="-1"/>
          <w:lang w:val="en-IE"/>
        </w:rPr>
        <w:t xml:space="preserve"> </w:t>
      </w:r>
      <w:r w:rsidR="007E7BB7" w:rsidRPr="006B6FAF">
        <w:rPr>
          <w:lang w:val="en-IE"/>
        </w:rPr>
        <w:t>procurement</w:t>
      </w:r>
      <w:r w:rsidR="007E7BB7" w:rsidRPr="006B6FAF">
        <w:rPr>
          <w:spacing w:val="-1"/>
          <w:lang w:val="en-IE"/>
        </w:rPr>
        <w:t xml:space="preserve"> </w:t>
      </w:r>
      <w:r w:rsidR="007E7BB7" w:rsidRPr="006B6FAF">
        <w:rPr>
          <w:lang w:val="en-IE"/>
        </w:rPr>
        <w:t>competition.</w:t>
      </w:r>
    </w:p>
    <w:p w14:paraId="53A839EB" w14:textId="1CCECDBE" w:rsidR="007E7BB7" w:rsidRPr="006B6FAF" w:rsidRDefault="007E7BB7" w:rsidP="00BA7E3E">
      <w:pPr>
        <w:pStyle w:val="BodyText"/>
        <w:spacing w:before="6"/>
        <w:ind w:right="21"/>
        <w:jc w:val="both"/>
        <w:rPr>
          <w:sz w:val="20"/>
          <w:lang w:val="en-IE"/>
        </w:rPr>
      </w:pPr>
    </w:p>
    <w:p w14:paraId="77C2C742" w14:textId="71264A08" w:rsidR="007E7BB7" w:rsidRPr="006B6FAF" w:rsidRDefault="00D851B7" w:rsidP="00BA7E3E">
      <w:pPr>
        <w:pStyle w:val="BodyText"/>
        <w:spacing w:before="56" w:line="259" w:lineRule="auto"/>
        <w:ind w:left="960" w:right="21" w:hanging="720"/>
        <w:jc w:val="both"/>
        <w:rPr>
          <w:lang w:val="en-IE"/>
        </w:rPr>
      </w:pPr>
      <w:r w:rsidRPr="006B6FAF">
        <w:rPr>
          <w:noProof/>
          <w:lang w:val="en-IE"/>
        </w:rPr>
        <mc:AlternateContent>
          <mc:Choice Requires="wpg">
            <w:drawing>
              <wp:anchor distT="0" distB="0" distL="0" distR="0" simplePos="0" relativeHeight="251658322" behindDoc="1" locked="0" layoutInCell="1" allowOverlap="1" wp14:anchorId="0B78FA5A" wp14:editId="16B0A266">
                <wp:simplePos x="0" y="0"/>
                <wp:positionH relativeFrom="page">
                  <wp:posOffset>895350</wp:posOffset>
                </wp:positionH>
                <wp:positionV relativeFrom="paragraph">
                  <wp:posOffset>1285240</wp:posOffset>
                </wp:positionV>
                <wp:extent cx="6029960" cy="194310"/>
                <wp:effectExtent l="19050" t="19050" r="8890" b="0"/>
                <wp:wrapTopAndBottom/>
                <wp:docPr id="94158102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194310"/>
                          <a:chOff x="1412" y="338"/>
                          <a:chExt cx="9086" cy="336"/>
                        </a:xfrm>
                      </wpg:grpSpPr>
                      <wps:wsp>
                        <wps:cNvPr id="1062636498" name="Rectangle 41"/>
                        <wps:cNvSpPr>
                          <a:spLocks noChangeArrowheads="1"/>
                        </wps:cNvSpPr>
                        <wps:spPr bwMode="auto">
                          <a:xfrm>
                            <a:off x="1411" y="337"/>
                            <a:ext cx="9086" cy="3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774064" name="Rectangle 40"/>
                        <wps:cNvSpPr>
                          <a:spLocks noChangeArrowheads="1"/>
                        </wps:cNvSpPr>
                        <wps:spPr bwMode="auto">
                          <a:xfrm>
                            <a:off x="1411" y="645"/>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783411" name="Text Box 39"/>
                        <wps:cNvSpPr txBox="1">
                          <a:spLocks noChangeArrowheads="1"/>
                        </wps:cNvSpPr>
                        <wps:spPr bwMode="auto">
                          <a:xfrm>
                            <a:off x="1411" y="337"/>
                            <a:ext cx="908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1BAC9" w14:textId="77777777" w:rsidR="007E7BB7" w:rsidRDefault="007E7BB7" w:rsidP="007E7BB7">
                              <w:pPr>
                                <w:tabs>
                                  <w:tab w:val="left" w:pos="595"/>
                                </w:tabs>
                                <w:spacing w:line="268" w:lineRule="exact"/>
                                <w:ind w:left="86"/>
                                <w:rPr>
                                  <w:b/>
                                </w:rPr>
                              </w:pPr>
                              <w:r>
                                <w:rPr>
                                  <w:b/>
                                  <w:color w:val="FFFFFF"/>
                                </w:rPr>
                                <w:t>12.</w:t>
                              </w:r>
                              <w:r>
                                <w:rPr>
                                  <w:b/>
                                  <w:color w:val="FFFFFF"/>
                                </w:rPr>
                                <w:tab/>
                                <w:t>REGISTERABLE</w:t>
                              </w:r>
                              <w:r>
                                <w:rPr>
                                  <w:b/>
                                  <w:color w:val="FFFFFF"/>
                                  <w:spacing w:val="-4"/>
                                </w:rPr>
                                <w:t xml:space="preserve"> </w:t>
                              </w:r>
                              <w:r>
                                <w:rPr>
                                  <w:b/>
                                  <w:color w:val="FFFFFF"/>
                                </w:rPr>
                                <w:t>INTEREST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8FA5A" id="Group 38" o:spid="_x0000_s1326" style="position:absolute;left:0;text-align:left;margin-left:70.5pt;margin-top:101.2pt;width:474.8pt;height:15.3pt;z-index:-251658158;mso-wrap-distance-left:0;mso-wrap-distance-right:0;mso-position-horizontal-relative:page;mso-position-vertical-relative:text" coordorigin="1412,338" coordsize="90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">
                <v:rect id="Rectangle 41" o:spid="_x0000_s1327" style="position:absolute;left:1411;top:337;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" fillcolor="navy" stroked="f"/>
                <v:rect id="Rectangle 40" o:spid="_x0000_s1328" style="position:absolute;left:1411;top:645;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" fillcolor="#339" stroked="f"/>
                <v:shape id="Text Box 39" o:spid="_x0000_s1329" type="#_x0000_t202" style="position:absolute;left:1411;top:337;width:908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" filled="f" stroked="f">
                  <v:textbox inset="0,0,0,0">
                    <w:txbxContent>
                      <w:p w14:paraId="3871BAC9" w14:textId="77777777" w:rsidR="007E7BB7" w:rsidRDefault="007E7BB7" w:rsidP="007E7BB7">
                        <w:pPr>
                          <w:tabs>
                            <w:tab w:val="left" w:pos="595"/>
                          </w:tabs>
                          <w:spacing w:line="268" w:lineRule="exact"/>
                          <w:ind w:left="86"/>
                          <w:rPr>
                            <w:b/>
                          </w:rPr>
                        </w:pPr>
                        <w:r>
                          <w:rPr>
                            <w:b/>
                            <w:color w:val="FFFFFF"/>
                          </w:rPr>
                          <w:t>12.</w:t>
                        </w:r>
                        <w:r>
                          <w:rPr>
                            <w:b/>
                            <w:color w:val="FFFFFF"/>
                          </w:rPr>
                          <w:tab/>
                          <w:t>REGISTERABLE</w:t>
                        </w:r>
                        <w:r>
                          <w:rPr>
                            <w:b/>
                            <w:color w:val="FFFFFF"/>
                            <w:spacing w:val="-4"/>
                          </w:rPr>
                          <w:t xml:space="preserve"> </w:t>
                        </w:r>
                        <w:r>
                          <w:rPr>
                            <w:b/>
                            <w:color w:val="FFFFFF"/>
                          </w:rPr>
                          <w:t>INTEREST</w:t>
                        </w:r>
                      </w:p>
                    </w:txbxContent>
                  </v:textbox>
                </v:shape>
                <w10:wrap type="topAndBottom" anchorx="page"/>
              </v:group>
            </w:pict>
          </mc:Fallback>
        </mc:AlternateContent>
      </w:r>
      <w:r w:rsidR="007E7BB7" w:rsidRPr="006B6FAF">
        <w:rPr>
          <w:lang w:val="en-IE"/>
        </w:rPr>
        <w:t>11.1</w:t>
      </w:r>
      <w:r w:rsidR="007E7BB7" w:rsidRPr="006B6FAF">
        <w:rPr>
          <w:spacing w:val="50"/>
          <w:lang w:val="en-IE"/>
        </w:rPr>
        <w:t xml:space="preserve"> </w:t>
      </w:r>
      <w:r w:rsidR="007E7BB7" w:rsidRPr="006B6FAF">
        <w:rPr>
          <w:spacing w:val="50"/>
          <w:lang w:val="en-IE"/>
        </w:rPr>
        <w:tab/>
      </w:r>
      <w:r w:rsidR="007E7BB7" w:rsidRPr="006B6FAF">
        <w:rPr>
          <w:lang w:val="en-IE"/>
        </w:rPr>
        <w:t>Any actual or potential conflict of interest on the part of a Framework Member (including for</w:t>
      </w:r>
      <w:r w:rsidR="007E7BB7" w:rsidRPr="006B6FAF">
        <w:rPr>
          <w:spacing w:val="1"/>
          <w:lang w:val="en-IE"/>
        </w:rPr>
        <w:t xml:space="preserve"> </w:t>
      </w:r>
      <w:r w:rsidR="007E7BB7" w:rsidRPr="006B6FAF">
        <w:rPr>
          <w:lang w:val="en-IE"/>
        </w:rPr>
        <w:t>the purposes of this clause 11 any employee(s), supplier(s), agent(s) or Subcontractor(s)) (a</w:t>
      </w:r>
      <w:r w:rsidR="007E7BB7" w:rsidRPr="006B6FAF">
        <w:rPr>
          <w:spacing w:val="1"/>
          <w:lang w:val="en-IE"/>
        </w:rPr>
        <w:t xml:space="preserve"> </w:t>
      </w:r>
      <w:r w:rsidR="007E7BB7" w:rsidRPr="006B6FAF">
        <w:rPr>
          <w:lang w:val="en-IE"/>
        </w:rPr>
        <w:t>“Conflict”) must be fully disclosed to the Client immediately in writing as soon as the Conflict</w:t>
      </w:r>
      <w:r w:rsidR="007E7BB7" w:rsidRPr="006B6FAF">
        <w:rPr>
          <w:spacing w:val="-47"/>
          <w:lang w:val="en-IE"/>
        </w:rPr>
        <w:t xml:space="preserve"> </w:t>
      </w:r>
      <w:r w:rsidR="007E7BB7" w:rsidRPr="006B6FAF">
        <w:rPr>
          <w:lang w:val="en-IE"/>
        </w:rPr>
        <w:t>becomes apparent to the Framework Member.</w:t>
      </w:r>
      <w:r w:rsidR="007E7BB7" w:rsidRPr="006B6FAF">
        <w:rPr>
          <w:spacing w:val="1"/>
          <w:lang w:val="en-IE"/>
        </w:rPr>
        <w:t xml:space="preserve"> </w:t>
      </w:r>
      <w:r w:rsidR="007E7BB7" w:rsidRPr="006B6FAF">
        <w:rPr>
          <w:lang w:val="en-IE"/>
        </w:rPr>
        <w:t>In the event of any Conflict, the Client may</w:t>
      </w:r>
      <w:r w:rsidR="007E7BB7" w:rsidRPr="006B6FAF">
        <w:rPr>
          <w:spacing w:val="1"/>
          <w:lang w:val="en-IE"/>
        </w:rPr>
        <w:t xml:space="preserve"> </w:t>
      </w:r>
      <w:r w:rsidR="007E7BB7" w:rsidRPr="006B6FAF">
        <w:rPr>
          <w:lang w:val="en-IE"/>
        </w:rPr>
        <w:t>invite the Framework Member to propose means by which the Conflict might be removed.</w:t>
      </w:r>
      <w:r w:rsidR="007E7BB7" w:rsidRPr="006B6FAF">
        <w:rPr>
          <w:spacing w:val="1"/>
          <w:lang w:val="en-IE"/>
        </w:rPr>
        <w:t xml:space="preserve"> </w:t>
      </w:r>
      <w:r w:rsidR="007E7BB7" w:rsidRPr="006B6FAF">
        <w:rPr>
          <w:lang w:val="en-IE"/>
        </w:rPr>
        <w:t>The Client`</w:t>
      </w:r>
      <w:r w:rsidR="007E7BB7" w:rsidRPr="006B6FAF">
        <w:rPr>
          <w:spacing w:val="1"/>
          <w:lang w:val="en-IE"/>
        </w:rPr>
        <w:t xml:space="preserve"> </w:t>
      </w:r>
      <w:r w:rsidR="007E7BB7" w:rsidRPr="006B6FAF">
        <w:rPr>
          <w:lang w:val="en-IE"/>
        </w:rPr>
        <w:t>will,</w:t>
      </w:r>
      <w:r w:rsidR="007E7BB7" w:rsidRPr="006B6FAF">
        <w:rPr>
          <w:spacing w:val="-3"/>
          <w:lang w:val="en-IE"/>
        </w:rPr>
        <w:t xml:space="preserve"> </w:t>
      </w:r>
      <w:r w:rsidR="007E7BB7" w:rsidRPr="006B6FAF">
        <w:rPr>
          <w:lang w:val="en-IE"/>
        </w:rPr>
        <w:t>in their</w:t>
      </w:r>
      <w:r w:rsidR="007E7BB7" w:rsidRPr="006B6FAF">
        <w:rPr>
          <w:spacing w:val="-4"/>
          <w:lang w:val="en-IE"/>
        </w:rPr>
        <w:t xml:space="preserve"> </w:t>
      </w:r>
      <w:r w:rsidR="007E7BB7" w:rsidRPr="006B6FAF">
        <w:rPr>
          <w:lang w:val="en-IE"/>
        </w:rPr>
        <w:t>absolute discretion, decide</w:t>
      </w:r>
      <w:r w:rsidR="007E7BB7" w:rsidRPr="006B6FAF">
        <w:rPr>
          <w:spacing w:val="-2"/>
          <w:lang w:val="en-IE"/>
        </w:rPr>
        <w:t xml:space="preserve"> </w:t>
      </w:r>
      <w:r w:rsidR="007E7BB7" w:rsidRPr="006B6FAF">
        <w:rPr>
          <w:lang w:val="en-IE"/>
        </w:rPr>
        <w:t>on</w:t>
      </w:r>
      <w:r w:rsidR="007E7BB7" w:rsidRPr="006B6FAF">
        <w:rPr>
          <w:spacing w:val="-4"/>
          <w:lang w:val="en-IE"/>
        </w:rPr>
        <w:t xml:space="preserve"> </w:t>
      </w:r>
      <w:r w:rsidR="007E7BB7" w:rsidRPr="006B6FAF">
        <w:rPr>
          <w:lang w:val="en-IE"/>
        </w:rPr>
        <w:t>the appropriate</w:t>
      </w:r>
      <w:r w:rsidR="007E7BB7" w:rsidRPr="006B6FAF">
        <w:rPr>
          <w:spacing w:val="1"/>
          <w:lang w:val="en-IE"/>
        </w:rPr>
        <w:t xml:space="preserve"> </w:t>
      </w:r>
      <w:r w:rsidR="007E7BB7" w:rsidRPr="006B6FAF">
        <w:rPr>
          <w:lang w:val="en-IE"/>
        </w:rPr>
        <w:t>course</w:t>
      </w:r>
      <w:r w:rsidR="007E7BB7" w:rsidRPr="006B6FAF">
        <w:rPr>
          <w:spacing w:val="-2"/>
          <w:lang w:val="en-IE"/>
        </w:rPr>
        <w:t xml:space="preserve"> </w:t>
      </w:r>
      <w:r w:rsidR="007E7BB7" w:rsidRPr="006B6FAF">
        <w:rPr>
          <w:lang w:val="en-IE"/>
        </w:rPr>
        <w:t>of</w:t>
      </w:r>
      <w:r w:rsidR="007E7BB7" w:rsidRPr="006B6FAF">
        <w:rPr>
          <w:spacing w:val="-4"/>
          <w:lang w:val="en-IE"/>
        </w:rPr>
        <w:t xml:space="preserve"> </w:t>
      </w:r>
      <w:r w:rsidR="007E7BB7" w:rsidRPr="006B6FAF">
        <w:rPr>
          <w:lang w:val="en-IE"/>
        </w:rPr>
        <w:t>action.</w:t>
      </w:r>
    </w:p>
    <w:p w14:paraId="0663157B" w14:textId="52D9307F" w:rsidR="007E7BB7" w:rsidRPr="006B6FAF" w:rsidRDefault="007E7BB7" w:rsidP="00BA7E3E">
      <w:pPr>
        <w:pStyle w:val="BodyText"/>
        <w:spacing w:before="5"/>
        <w:ind w:right="21"/>
        <w:jc w:val="both"/>
        <w:rPr>
          <w:sz w:val="24"/>
          <w:lang w:val="en-IE"/>
        </w:rPr>
      </w:pPr>
    </w:p>
    <w:p w14:paraId="223BD5BE" w14:textId="394E5EA7" w:rsidR="007E7BB7" w:rsidRPr="006B6FAF" w:rsidRDefault="00A31B5F" w:rsidP="00BA7E3E">
      <w:pPr>
        <w:pStyle w:val="BodyText"/>
        <w:spacing w:before="57" w:line="259" w:lineRule="auto"/>
        <w:ind w:left="960" w:right="21" w:hanging="720"/>
        <w:jc w:val="both"/>
        <w:rPr>
          <w:lang w:val="en-IE"/>
        </w:rPr>
      </w:pPr>
      <w:r w:rsidRPr="006B6FAF">
        <w:rPr>
          <w:noProof/>
          <w:sz w:val="12"/>
          <w:szCs w:val="14"/>
          <w:lang w:val="en-IE"/>
        </w:rPr>
        <mc:AlternateContent>
          <mc:Choice Requires="wpg">
            <w:drawing>
              <wp:anchor distT="0" distB="0" distL="0" distR="0" simplePos="0" relativeHeight="251658323" behindDoc="1" locked="0" layoutInCell="1" allowOverlap="1" wp14:anchorId="31C626D1" wp14:editId="4140EFF7">
                <wp:simplePos x="0" y="0"/>
                <wp:positionH relativeFrom="page">
                  <wp:posOffset>911197</wp:posOffset>
                </wp:positionH>
                <wp:positionV relativeFrom="paragraph">
                  <wp:posOffset>1421130</wp:posOffset>
                </wp:positionV>
                <wp:extent cx="6015990" cy="201930"/>
                <wp:effectExtent l="19050" t="19050" r="3810" b="7620"/>
                <wp:wrapTopAndBottom/>
                <wp:docPr id="127512766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5990" cy="201930"/>
                          <a:chOff x="1411" y="379"/>
                          <a:chExt cx="9086" cy="339"/>
                        </a:xfrm>
                      </wpg:grpSpPr>
                      <wps:wsp>
                        <wps:cNvPr id="1949463025" name="Rectangle 37"/>
                        <wps:cNvSpPr>
                          <a:spLocks noChangeArrowheads="1"/>
                        </wps:cNvSpPr>
                        <wps:spPr bwMode="auto">
                          <a:xfrm>
                            <a:off x="1411" y="379"/>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450774" name="Rectangle 36"/>
                        <wps:cNvSpPr>
                          <a:spLocks noChangeArrowheads="1"/>
                        </wps:cNvSpPr>
                        <wps:spPr bwMode="auto">
                          <a:xfrm>
                            <a:off x="1411" y="689"/>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157246" name="Text Box 35"/>
                        <wps:cNvSpPr txBox="1">
                          <a:spLocks noChangeArrowheads="1"/>
                        </wps:cNvSpPr>
                        <wps:spPr bwMode="auto">
                          <a:xfrm>
                            <a:off x="1411" y="379"/>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E248" w14:textId="77777777" w:rsidR="007E7BB7" w:rsidRDefault="007E7BB7" w:rsidP="007E7BB7">
                              <w:pPr>
                                <w:tabs>
                                  <w:tab w:val="left" w:pos="595"/>
                                </w:tabs>
                                <w:spacing w:line="268" w:lineRule="exact"/>
                                <w:ind w:left="86"/>
                                <w:rPr>
                                  <w:b/>
                                </w:rPr>
                              </w:pPr>
                              <w:r>
                                <w:rPr>
                                  <w:b/>
                                  <w:color w:val="FFFFFF"/>
                                </w:rPr>
                                <w:t>13.</w:t>
                              </w:r>
                              <w:r>
                                <w:rPr>
                                  <w:b/>
                                  <w:color w:val="FFFFFF"/>
                                </w:rPr>
                                <w:tab/>
                                <w:t>CONFIDENTIALITY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C626D1" id="Group 34" o:spid="_x0000_s1330" style="position:absolute;left:0;text-align:left;margin-left:71.75pt;margin-top:111.9pt;width:473.7pt;height:15.9pt;z-index:-251658157;mso-wrap-distance-left:0;mso-wrap-distance-right:0;mso-position-horizontal-relative:page;mso-position-vertical-relative:text" coordorigin="1411,379"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">
                <v:rect id="Rectangle 37" o:spid="_x0000_s1331" style="position:absolute;left:1411;top:379;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" fillcolor="navy" stroked="f"/>
                <v:rect id="Rectangle 36" o:spid="_x0000_s1332" style="position:absolute;left:1411;top:689;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" fillcolor="#339" stroked="f"/>
                <v:shape id="Text Box 35" o:spid="_x0000_s1333" type="#_x0000_t202" style="position:absolute;left:1411;top:379;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" filled="f" stroked="f">
                  <v:textbox inset="0,0,0,0">
                    <w:txbxContent>
                      <w:p w14:paraId="6905E248" w14:textId="77777777" w:rsidR="007E7BB7" w:rsidRDefault="007E7BB7" w:rsidP="007E7BB7">
                        <w:pPr>
                          <w:tabs>
                            <w:tab w:val="left" w:pos="595"/>
                          </w:tabs>
                          <w:spacing w:line="268" w:lineRule="exact"/>
                          <w:ind w:left="86"/>
                          <w:rPr>
                            <w:b/>
                          </w:rPr>
                        </w:pPr>
                        <w:r>
                          <w:rPr>
                            <w:b/>
                            <w:color w:val="FFFFFF"/>
                          </w:rPr>
                          <w:t>13.</w:t>
                        </w:r>
                        <w:r>
                          <w:rPr>
                            <w:b/>
                            <w:color w:val="FFFFFF"/>
                          </w:rPr>
                          <w:tab/>
                          <w:t>CONFIDENTIALITY</w:t>
                        </w:r>
                      </w:p>
                    </w:txbxContent>
                  </v:textbox>
                </v:shape>
                <w10:wrap type="topAndBottom" anchorx="page"/>
              </v:group>
            </w:pict>
          </mc:Fallback>
        </mc:AlternateContent>
      </w:r>
      <w:r w:rsidR="007E7BB7" w:rsidRPr="006B6FAF">
        <w:rPr>
          <w:lang w:val="en-IE"/>
        </w:rPr>
        <w:t>12.1</w:t>
      </w:r>
      <w:r w:rsidR="007E7BB7" w:rsidRPr="006B6FAF">
        <w:rPr>
          <w:spacing w:val="1"/>
          <w:lang w:val="en-IE"/>
        </w:rPr>
        <w:t xml:space="preserve"> </w:t>
      </w:r>
      <w:r w:rsidR="007E7BB7" w:rsidRPr="006B6FAF">
        <w:rPr>
          <w:spacing w:val="1"/>
          <w:lang w:val="en-IE"/>
        </w:rPr>
        <w:tab/>
      </w:r>
      <w:r w:rsidR="007E7BB7" w:rsidRPr="006B6FAF">
        <w:rPr>
          <w:lang w:val="en-IE"/>
        </w:rPr>
        <w:t>Any registerable interest involving a Framework Member and the Client, member of the</w:t>
      </w:r>
      <w:r w:rsidR="007E7BB7" w:rsidRPr="006B6FAF">
        <w:rPr>
          <w:spacing w:val="1"/>
          <w:lang w:val="en-IE"/>
        </w:rPr>
        <w:t xml:space="preserve"> </w:t>
      </w:r>
      <w:r w:rsidR="007E7BB7" w:rsidRPr="006B6FAF">
        <w:rPr>
          <w:lang w:val="en-IE"/>
        </w:rPr>
        <w:t>Government, member of the Oireachtas (Parliament), or employees of the Client’s and/or</w:t>
      </w:r>
      <w:r w:rsidR="007E7BB7" w:rsidRPr="006B6FAF">
        <w:rPr>
          <w:spacing w:val="1"/>
          <w:lang w:val="en-IE"/>
        </w:rPr>
        <w:t xml:space="preserve"> </w:t>
      </w:r>
      <w:r w:rsidR="007E7BB7" w:rsidRPr="006B6FAF">
        <w:rPr>
          <w:lang w:val="en-IE"/>
        </w:rPr>
        <w:t>divisions/agencies under the aegis of the relevant Ministers, and their relatives, must be fully</w:t>
      </w:r>
      <w:r w:rsidR="007E7BB7" w:rsidRPr="006B6FAF">
        <w:rPr>
          <w:spacing w:val="-47"/>
          <w:lang w:val="en-IE"/>
        </w:rPr>
        <w:t xml:space="preserve"> </w:t>
      </w:r>
      <w:r w:rsidR="007E7BB7" w:rsidRPr="006B6FAF">
        <w:rPr>
          <w:lang w:val="en-IE"/>
        </w:rPr>
        <w:t>disclosed in any Response.</w:t>
      </w:r>
      <w:r w:rsidR="007E7BB7" w:rsidRPr="006B6FAF">
        <w:rPr>
          <w:spacing w:val="1"/>
          <w:lang w:val="en-IE"/>
        </w:rPr>
        <w:t xml:space="preserve"> </w:t>
      </w:r>
      <w:r w:rsidR="007E7BB7" w:rsidRPr="006B6FAF">
        <w:rPr>
          <w:lang w:val="en-IE"/>
        </w:rPr>
        <w:t>In the event of this information only coming to the notice of a</w:t>
      </w:r>
      <w:r w:rsidR="007E7BB7" w:rsidRPr="006B6FAF">
        <w:rPr>
          <w:spacing w:val="1"/>
          <w:lang w:val="en-IE"/>
        </w:rPr>
        <w:t xml:space="preserve"> </w:t>
      </w:r>
      <w:r w:rsidR="007E7BB7" w:rsidRPr="006B6FAF">
        <w:rPr>
          <w:lang w:val="en-IE"/>
        </w:rPr>
        <w:t>Framework Member after the submission of a Response, it must be communicated to the</w:t>
      </w:r>
      <w:r w:rsidR="007E7BB7" w:rsidRPr="006B6FAF">
        <w:rPr>
          <w:spacing w:val="1"/>
          <w:lang w:val="en-IE"/>
        </w:rPr>
        <w:t xml:space="preserve"> </w:t>
      </w:r>
      <w:r w:rsidR="007E7BB7" w:rsidRPr="006B6FAF">
        <w:rPr>
          <w:lang w:val="en-IE"/>
        </w:rPr>
        <w:t>Contracting Authority and / or Client immediately upon such information becoming known.</w:t>
      </w:r>
      <w:r w:rsidR="007E7BB7" w:rsidRPr="006B6FAF">
        <w:rPr>
          <w:spacing w:val="1"/>
          <w:lang w:val="en-IE"/>
        </w:rPr>
        <w:t xml:space="preserve"> </w:t>
      </w:r>
      <w:r w:rsidR="007E7BB7" w:rsidRPr="006B6FAF">
        <w:rPr>
          <w:lang w:val="en-IE"/>
        </w:rPr>
        <w:t>The terms “registerable interest” and “relative” shall be interpreted as per Section 2 of the</w:t>
      </w:r>
      <w:r w:rsidR="007E7BB7" w:rsidRPr="006B6FAF">
        <w:rPr>
          <w:spacing w:val="1"/>
          <w:lang w:val="en-IE"/>
        </w:rPr>
        <w:t xml:space="preserve"> </w:t>
      </w:r>
      <w:r w:rsidR="007E7BB7" w:rsidRPr="006B6FAF">
        <w:rPr>
          <w:lang w:val="en-IE"/>
        </w:rPr>
        <w:t>Ethics</w:t>
      </w:r>
      <w:r w:rsidR="007E7BB7" w:rsidRPr="006B6FAF">
        <w:rPr>
          <w:spacing w:val="-1"/>
          <w:lang w:val="en-IE"/>
        </w:rPr>
        <w:t xml:space="preserve"> </w:t>
      </w:r>
      <w:r w:rsidR="007E7BB7" w:rsidRPr="006B6FAF">
        <w:rPr>
          <w:lang w:val="en-IE"/>
        </w:rPr>
        <w:t>in</w:t>
      </w:r>
      <w:r w:rsidR="007E7BB7" w:rsidRPr="006B6FAF">
        <w:rPr>
          <w:spacing w:val="-3"/>
          <w:lang w:val="en-IE"/>
        </w:rPr>
        <w:t xml:space="preserve"> </w:t>
      </w:r>
      <w:r w:rsidR="007E7BB7" w:rsidRPr="006B6FAF">
        <w:rPr>
          <w:lang w:val="en-IE"/>
        </w:rPr>
        <w:t>Public Office</w:t>
      </w:r>
      <w:r w:rsidR="007E7BB7" w:rsidRPr="006B6FAF">
        <w:rPr>
          <w:spacing w:val="1"/>
          <w:lang w:val="en-IE"/>
        </w:rPr>
        <w:t xml:space="preserve"> </w:t>
      </w:r>
      <w:r w:rsidR="007E7BB7" w:rsidRPr="006B6FAF">
        <w:rPr>
          <w:lang w:val="en-IE"/>
        </w:rPr>
        <w:t>Act</w:t>
      </w:r>
      <w:r w:rsidR="007E7BB7" w:rsidRPr="006B6FAF">
        <w:rPr>
          <w:spacing w:val="-3"/>
          <w:lang w:val="en-IE"/>
        </w:rPr>
        <w:t xml:space="preserve"> </w:t>
      </w:r>
      <w:r w:rsidR="007E7BB7" w:rsidRPr="006B6FAF">
        <w:rPr>
          <w:lang w:val="en-IE"/>
        </w:rPr>
        <w:t xml:space="preserve">1995. </w:t>
      </w:r>
    </w:p>
    <w:p w14:paraId="6C83AD7E" w14:textId="1971A967" w:rsidR="007E7BB7" w:rsidRPr="006B6FAF" w:rsidRDefault="007E7BB7" w:rsidP="00BA7E3E">
      <w:pPr>
        <w:pStyle w:val="BodyText"/>
        <w:spacing w:line="259" w:lineRule="auto"/>
        <w:ind w:left="958" w:right="21" w:hanging="720"/>
        <w:jc w:val="both"/>
        <w:rPr>
          <w:sz w:val="10"/>
          <w:szCs w:val="14"/>
          <w:lang w:val="en-IE"/>
        </w:rPr>
      </w:pPr>
    </w:p>
    <w:p w14:paraId="12A3A1F4" w14:textId="7B4748F9" w:rsidR="007E7BB7" w:rsidRPr="006B6FAF" w:rsidRDefault="007E7BB7" w:rsidP="00A85FD8">
      <w:pPr>
        <w:pStyle w:val="ListParagraph"/>
        <w:numPr>
          <w:ilvl w:val="1"/>
          <w:numId w:val="55"/>
        </w:numPr>
        <w:tabs>
          <w:tab w:val="left" w:pos="960"/>
          <w:tab w:val="left" w:pos="961"/>
        </w:tabs>
        <w:spacing w:before="29" w:line="259" w:lineRule="auto"/>
        <w:ind w:right="21"/>
        <w:rPr>
          <w:lang w:val="en-IE"/>
        </w:rPr>
      </w:pPr>
      <w:r w:rsidRPr="006B6FAF">
        <w:rPr>
          <w:lang w:val="en-IE"/>
        </w:rPr>
        <w:t>All communications between the Client and the Framework Member must be treated as</w:t>
      </w:r>
      <w:r w:rsidRPr="006B6FAF">
        <w:rPr>
          <w:spacing w:val="-47"/>
          <w:lang w:val="en-IE"/>
        </w:rPr>
        <w:t xml:space="preserve"> </w:t>
      </w:r>
      <w:r w:rsidRPr="006B6FAF">
        <w:rPr>
          <w:lang w:val="en-IE"/>
        </w:rPr>
        <w:t>being</w:t>
      </w:r>
      <w:r w:rsidRPr="006B6FAF">
        <w:rPr>
          <w:spacing w:val="-2"/>
          <w:lang w:val="en-IE"/>
        </w:rPr>
        <w:t xml:space="preserve"> </w:t>
      </w:r>
      <w:r w:rsidRPr="006B6FAF">
        <w:rPr>
          <w:lang w:val="en-IE"/>
        </w:rPr>
        <w:t>strictly</w:t>
      </w:r>
      <w:r w:rsidRPr="006B6FAF">
        <w:rPr>
          <w:spacing w:val="-1"/>
          <w:lang w:val="en-IE"/>
        </w:rPr>
        <w:t xml:space="preserve"> </w:t>
      </w:r>
      <w:r w:rsidRPr="006B6FAF">
        <w:rPr>
          <w:lang w:val="en-IE"/>
        </w:rPr>
        <w:t>confidential.</w:t>
      </w:r>
      <w:r w:rsidRPr="006B6FAF">
        <w:rPr>
          <w:spacing w:val="47"/>
          <w:lang w:val="en-IE"/>
        </w:rPr>
        <w:t xml:space="preserve"> </w:t>
      </w:r>
      <w:r w:rsidRPr="006B6FAF">
        <w:rPr>
          <w:lang w:val="en-IE"/>
        </w:rPr>
        <w:t>The</w:t>
      </w:r>
      <w:r w:rsidRPr="006B6FAF">
        <w:rPr>
          <w:spacing w:val="-1"/>
          <w:lang w:val="en-IE"/>
        </w:rPr>
        <w:t xml:space="preserve"> </w:t>
      </w:r>
      <w:r w:rsidRPr="006B6FAF">
        <w:rPr>
          <w:lang w:val="en-IE"/>
        </w:rPr>
        <w:t>Framework</w:t>
      </w:r>
      <w:r w:rsidRPr="006B6FAF">
        <w:rPr>
          <w:spacing w:val="-4"/>
          <w:lang w:val="en-IE"/>
        </w:rPr>
        <w:t xml:space="preserve"> </w:t>
      </w:r>
      <w:r w:rsidRPr="006B6FAF">
        <w:rPr>
          <w:lang w:val="en-IE"/>
        </w:rPr>
        <w:t>Member undertakes</w:t>
      </w:r>
      <w:r w:rsidRPr="006B6FAF">
        <w:rPr>
          <w:spacing w:val="-3"/>
          <w:lang w:val="en-IE"/>
        </w:rPr>
        <w:t xml:space="preserve"> </w:t>
      </w:r>
      <w:r w:rsidRPr="006B6FAF">
        <w:rPr>
          <w:lang w:val="en-IE"/>
        </w:rPr>
        <w:t>to</w:t>
      </w:r>
      <w:r w:rsidRPr="006B6FAF">
        <w:rPr>
          <w:spacing w:val="1"/>
          <w:lang w:val="en-IE"/>
        </w:rPr>
        <w:t xml:space="preserve"> </w:t>
      </w:r>
      <w:r w:rsidRPr="006B6FAF">
        <w:rPr>
          <w:lang w:val="en-IE"/>
        </w:rPr>
        <w:t>comply</w:t>
      </w:r>
      <w:r w:rsidRPr="006B6FAF">
        <w:rPr>
          <w:spacing w:val="-3"/>
          <w:lang w:val="en-IE"/>
        </w:rPr>
        <w:t xml:space="preserve"> </w:t>
      </w:r>
      <w:r w:rsidRPr="006B6FAF">
        <w:rPr>
          <w:lang w:val="en-IE"/>
        </w:rPr>
        <w:t>with</w:t>
      </w:r>
      <w:r w:rsidRPr="006B6FAF">
        <w:rPr>
          <w:spacing w:val="-1"/>
          <w:lang w:val="en-IE"/>
        </w:rPr>
        <w:t xml:space="preserve"> </w:t>
      </w:r>
      <w:r w:rsidRPr="006B6FAF">
        <w:rPr>
          <w:lang w:val="en-IE"/>
        </w:rPr>
        <w:t xml:space="preserve">all reasonable directions of the Client </w:t>
      </w:r>
      <w:proofErr w:type="gramStart"/>
      <w:r w:rsidRPr="006B6FAF">
        <w:rPr>
          <w:lang w:val="en-IE"/>
        </w:rPr>
        <w:t>with regard to</w:t>
      </w:r>
      <w:proofErr w:type="gramEnd"/>
      <w:r w:rsidRPr="006B6FAF">
        <w:rPr>
          <w:lang w:val="en-IE"/>
        </w:rPr>
        <w:t xml:space="preserve"> the use and application of all and any</w:t>
      </w:r>
      <w:r w:rsidRPr="006B6FAF">
        <w:rPr>
          <w:spacing w:val="1"/>
          <w:lang w:val="en-IE"/>
        </w:rPr>
        <w:t xml:space="preserve"> </w:t>
      </w:r>
      <w:r w:rsidRPr="006B6FAF">
        <w:rPr>
          <w:lang w:val="en-IE"/>
        </w:rPr>
        <w:t>confidential information and shall comply with the Confidentiality Agreement(s) executed by</w:t>
      </w:r>
      <w:r w:rsidRPr="006B6FAF">
        <w:rPr>
          <w:spacing w:val="-47"/>
          <w:lang w:val="en-IE"/>
        </w:rPr>
        <w:t xml:space="preserve"> </w:t>
      </w:r>
      <w:r w:rsidRPr="006B6FAF">
        <w:rPr>
          <w:lang w:val="en-IE"/>
        </w:rPr>
        <w:t>the Framework Member pursuant to clause 13.2 below.</w:t>
      </w:r>
      <w:r w:rsidRPr="006B6FAF">
        <w:rPr>
          <w:spacing w:val="1"/>
          <w:lang w:val="en-IE"/>
        </w:rPr>
        <w:t xml:space="preserve"> </w:t>
      </w:r>
      <w:proofErr w:type="gramStart"/>
      <w:r w:rsidRPr="006B6FAF">
        <w:rPr>
          <w:lang w:val="en-IE"/>
        </w:rPr>
        <w:t>All of</w:t>
      </w:r>
      <w:proofErr w:type="gramEnd"/>
      <w:r w:rsidRPr="006B6FAF">
        <w:rPr>
          <w:lang w:val="en-IE"/>
        </w:rPr>
        <w:t xml:space="preserve"> the Framework Member’s</w:t>
      </w:r>
      <w:r w:rsidRPr="006B6FAF">
        <w:rPr>
          <w:spacing w:val="1"/>
          <w:lang w:val="en-IE"/>
        </w:rPr>
        <w:t xml:space="preserve"> </w:t>
      </w:r>
      <w:r w:rsidRPr="006B6FAF">
        <w:rPr>
          <w:lang w:val="en-IE"/>
        </w:rPr>
        <w:t>employees</w:t>
      </w:r>
      <w:r w:rsidRPr="006B6FAF">
        <w:rPr>
          <w:spacing w:val="1"/>
          <w:lang w:val="en-IE"/>
        </w:rPr>
        <w:t xml:space="preserve"> </w:t>
      </w:r>
      <w:r w:rsidRPr="006B6FAF">
        <w:rPr>
          <w:lang w:val="en-IE"/>
        </w:rPr>
        <w:t>and personnel, including</w:t>
      </w:r>
      <w:r w:rsidRPr="006B6FAF">
        <w:rPr>
          <w:spacing w:val="1"/>
          <w:lang w:val="en-IE"/>
        </w:rPr>
        <w:t xml:space="preserve"> </w:t>
      </w:r>
      <w:r w:rsidRPr="006B6FAF">
        <w:rPr>
          <w:lang w:val="en-IE"/>
        </w:rPr>
        <w:t>Subcontractors</w:t>
      </w:r>
      <w:r w:rsidRPr="006B6FAF">
        <w:rPr>
          <w:spacing w:val="1"/>
          <w:lang w:val="en-IE"/>
        </w:rPr>
        <w:t xml:space="preserve"> </w:t>
      </w:r>
      <w:r w:rsidRPr="006B6FAF">
        <w:rPr>
          <w:lang w:val="en-IE"/>
        </w:rPr>
        <w:t>and</w:t>
      </w:r>
      <w:r w:rsidRPr="006B6FAF">
        <w:rPr>
          <w:spacing w:val="1"/>
          <w:lang w:val="en-IE"/>
        </w:rPr>
        <w:t xml:space="preserve"> </w:t>
      </w:r>
      <w:r w:rsidRPr="006B6FAF">
        <w:rPr>
          <w:lang w:val="en-IE"/>
        </w:rPr>
        <w:t>their</w:t>
      </w:r>
      <w:r w:rsidRPr="006B6FAF">
        <w:rPr>
          <w:spacing w:val="1"/>
          <w:lang w:val="en-IE"/>
        </w:rPr>
        <w:t xml:space="preserve"> </w:t>
      </w:r>
      <w:r w:rsidRPr="006B6FAF">
        <w:rPr>
          <w:lang w:val="en-IE"/>
        </w:rPr>
        <w:t>employees</w:t>
      </w:r>
      <w:r w:rsidRPr="006B6FAF">
        <w:rPr>
          <w:spacing w:val="2"/>
          <w:lang w:val="en-IE"/>
        </w:rPr>
        <w:t xml:space="preserve"> </w:t>
      </w:r>
      <w:r w:rsidRPr="006B6FAF">
        <w:rPr>
          <w:lang w:val="en-IE"/>
        </w:rPr>
        <w:t>and</w:t>
      </w:r>
      <w:r w:rsidRPr="006B6FAF">
        <w:rPr>
          <w:spacing w:val="1"/>
          <w:lang w:val="en-IE"/>
        </w:rPr>
        <w:t xml:space="preserve"> </w:t>
      </w:r>
      <w:r w:rsidRPr="006B6FAF">
        <w:rPr>
          <w:lang w:val="en-IE"/>
        </w:rPr>
        <w:t>personnel,</w:t>
      </w:r>
      <w:r w:rsidRPr="006B6FAF">
        <w:rPr>
          <w:spacing w:val="1"/>
          <w:lang w:val="en-IE"/>
        </w:rPr>
        <w:t xml:space="preserve"> </w:t>
      </w:r>
      <w:r w:rsidRPr="006B6FAF">
        <w:rPr>
          <w:lang w:val="en-IE"/>
        </w:rPr>
        <w:t>who provide the Services may be required, at the absolute discretion of the Client, to sign a</w:t>
      </w:r>
      <w:r w:rsidRPr="006B6FAF">
        <w:rPr>
          <w:spacing w:val="1"/>
          <w:lang w:val="en-IE"/>
        </w:rPr>
        <w:t xml:space="preserve"> </w:t>
      </w:r>
      <w:r w:rsidRPr="006B6FAF">
        <w:rPr>
          <w:lang w:val="en-IE"/>
        </w:rPr>
        <w:t>confidentiality</w:t>
      </w:r>
      <w:r w:rsidRPr="006B6FAF">
        <w:rPr>
          <w:spacing w:val="-1"/>
          <w:lang w:val="en-IE"/>
        </w:rPr>
        <w:t xml:space="preserve"> </w:t>
      </w:r>
      <w:r w:rsidRPr="006B6FAF">
        <w:rPr>
          <w:lang w:val="en-IE"/>
        </w:rPr>
        <w:t>agreement in</w:t>
      </w:r>
      <w:r w:rsidRPr="006B6FAF">
        <w:rPr>
          <w:spacing w:val="-1"/>
          <w:lang w:val="en-IE"/>
        </w:rPr>
        <w:t xml:space="preserve"> </w:t>
      </w:r>
      <w:r w:rsidRPr="006B6FAF">
        <w:rPr>
          <w:lang w:val="en-IE"/>
        </w:rPr>
        <w:t>a format</w:t>
      </w:r>
      <w:r w:rsidRPr="006B6FAF">
        <w:rPr>
          <w:spacing w:val="-4"/>
          <w:lang w:val="en-IE"/>
        </w:rPr>
        <w:t xml:space="preserve"> </w:t>
      </w:r>
      <w:r w:rsidRPr="006B6FAF">
        <w:rPr>
          <w:lang w:val="en-IE"/>
        </w:rPr>
        <w:t>as determined</w:t>
      </w:r>
      <w:r w:rsidRPr="006B6FAF">
        <w:rPr>
          <w:spacing w:val="-1"/>
          <w:lang w:val="en-IE"/>
        </w:rPr>
        <w:t xml:space="preserve"> </w:t>
      </w:r>
      <w:r w:rsidRPr="006B6FAF">
        <w:rPr>
          <w:lang w:val="en-IE"/>
        </w:rPr>
        <w:t>by the</w:t>
      </w:r>
      <w:r w:rsidRPr="006B6FAF">
        <w:rPr>
          <w:spacing w:val="-1"/>
          <w:lang w:val="en-IE"/>
        </w:rPr>
        <w:t xml:space="preserve"> </w:t>
      </w:r>
      <w:r w:rsidRPr="006B6FAF">
        <w:rPr>
          <w:lang w:val="en-IE"/>
        </w:rPr>
        <w:t>Client.</w:t>
      </w:r>
    </w:p>
    <w:p w14:paraId="2A88C5C3" w14:textId="787307E5" w:rsidR="007E7BB7" w:rsidRPr="006B6FAF" w:rsidRDefault="007E7BB7" w:rsidP="00A85FD8">
      <w:pPr>
        <w:pStyle w:val="ListParagraph"/>
        <w:numPr>
          <w:ilvl w:val="1"/>
          <w:numId w:val="55"/>
        </w:numPr>
        <w:tabs>
          <w:tab w:val="left" w:pos="960"/>
          <w:tab w:val="left" w:pos="961"/>
        </w:tabs>
        <w:spacing w:line="259" w:lineRule="auto"/>
        <w:ind w:right="21"/>
        <w:rPr>
          <w:lang w:val="en-IE"/>
        </w:rPr>
      </w:pPr>
      <w:r w:rsidRPr="006B6FAF">
        <w:rPr>
          <w:spacing w:val="-3"/>
          <w:lang w:val="en-IE"/>
        </w:rPr>
        <w:t>The</w:t>
      </w:r>
      <w:r w:rsidRPr="006B6FAF">
        <w:rPr>
          <w:spacing w:val="-10"/>
          <w:lang w:val="en-IE"/>
        </w:rPr>
        <w:t xml:space="preserve"> </w:t>
      </w:r>
      <w:r w:rsidRPr="006B6FAF">
        <w:rPr>
          <w:spacing w:val="-3"/>
          <w:lang w:val="en-IE"/>
        </w:rPr>
        <w:t>Framework</w:t>
      </w:r>
      <w:r w:rsidRPr="006B6FAF">
        <w:rPr>
          <w:spacing w:val="-8"/>
          <w:lang w:val="en-IE"/>
        </w:rPr>
        <w:t xml:space="preserve"> </w:t>
      </w:r>
      <w:r w:rsidRPr="006B6FAF">
        <w:rPr>
          <w:spacing w:val="-3"/>
          <w:lang w:val="en-IE"/>
        </w:rPr>
        <w:t>Member</w:t>
      </w:r>
      <w:r w:rsidRPr="006B6FAF">
        <w:rPr>
          <w:spacing w:val="-9"/>
          <w:lang w:val="en-IE"/>
        </w:rPr>
        <w:t xml:space="preserve"> </w:t>
      </w:r>
      <w:r w:rsidRPr="006B6FAF">
        <w:rPr>
          <w:spacing w:val="-3"/>
          <w:lang w:val="en-IE"/>
        </w:rPr>
        <w:t>shall</w:t>
      </w:r>
      <w:r w:rsidRPr="006B6FAF">
        <w:rPr>
          <w:spacing w:val="-9"/>
          <w:lang w:val="en-IE"/>
        </w:rPr>
        <w:t xml:space="preserve"> </w:t>
      </w:r>
      <w:r w:rsidRPr="006B6FAF">
        <w:rPr>
          <w:spacing w:val="-2"/>
          <w:lang w:val="en-IE"/>
        </w:rPr>
        <w:t>execute</w:t>
      </w:r>
      <w:r w:rsidRPr="006B6FAF">
        <w:rPr>
          <w:spacing w:val="-9"/>
          <w:lang w:val="en-IE"/>
        </w:rPr>
        <w:t xml:space="preserve"> </w:t>
      </w:r>
      <w:r w:rsidRPr="006B6FAF">
        <w:rPr>
          <w:spacing w:val="-2"/>
          <w:lang w:val="en-IE"/>
        </w:rPr>
        <w:t>a</w:t>
      </w:r>
      <w:r w:rsidRPr="006B6FAF">
        <w:rPr>
          <w:spacing w:val="-9"/>
          <w:lang w:val="en-IE"/>
        </w:rPr>
        <w:t xml:space="preserve"> </w:t>
      </w:r>
      <w:r w:rsidRPr="006B6FAF">
        <w:rPr>
          <w:spacing w:val="-2"/>
          <w:lang w:val="en-IE"/>
        </w:rPr>
        <w:t>Confidentiality</w:t>
      </w:r>
      <w:r w:rsidRPr="006B6FAF">
        <w:rPr>
          <w:spacing w:val="-8"/>
          <w:lang w:val="en-IE"/>
        </w:rPr>
        <w:t xml:space="preserve"> </w:t>
      </w:r>
      <w:r w:rsidRPr="006B6FAF">
        <w:rPr>
          <w:spacing w:val="-2"/>
          <w:lang w:val="en-IE"/>
        </w:rPr>
        <w:t>Agreement</w:t>
      </w:r>
      <w:r w:rsidRPr="006B6FAF">
        <w:rPr>
          <w:spacing w:val="-9"/>
          <w:lang w:val="en-IE"/>
        </w:rPr>
        <w:t xml:space="preserve"> </w:t>
      </w:r>
      <w:r w:rsidRPr="006B6FAF">
        <w:rPr>
          <w:spacing w:val="-2"/>
          <w:lang w:val="en-IE"/>
        </w:rPr>
        <w:t>in</w:t>
      </w:r>
      <w:r w:rsidRPr="006B6FAF">
        <w:rPr>
          <w:spacing w:val="-11"/>
          <w:lang w:val="en-IE"/>
        </w:rPr>
        <w:t xml:space="preserve"> </w:t>
      </w:r>
      <w:r w:rsidRPr="006B6FAF">
        <w:rPr>
          <w:spacing w:val="-2"/>
          <w:lang w:val="en-IE"/>
        </w:rPr>
        <w:t>the</w:t>
      </w:r>
      <w:r w:rsidRPr="006B6FAF">
        <w:rPr>
          <w:spacing w:val="-8"/>
          <w:lang w:val="en-IE"/>
        </w:rPr>
        <w:t xml:space="preserve"> </w:t>
      </w:r>
      <w:r w:rsidRPr="006B6FAF">
        <w:rPr>
          <w:spacing w:val="-2"/>
          <w:lang w:val="en-IE"/>
        </w:rPr>
        <w:t>form</w:t>
      </w:r>
      <w:r w:rsidRPr="006B6FAF">
        <w:rPr>
          <w:spacing w:val="-8"/>
          <w:lang w:val="en-IE"/>
        </w:rPr>
        <w:t xml:space="preserve"> </w:t>
      </w:r>
      <w:r w:rsidRPr="006B6FAF">
        <w:rPr>
          <w:spacing w:val="-2"/>
          <w:lang w:val="en-IE"/>
        </w:rPr>
        <w:t>set</w:t>
      </w:r>
      <w:r w:rsidRPr="006B6FAF">
        <w:rPr>
          <w:spacing w:val="-9"/>
          <w:lang w:val="en-IE"/>
        </w:rPr>
        <w:t xml:space="preserve"> </w:t>
      </w:r>
      <w:r w:rsidRPr="006B6FAF">
        <w:rPr>
          <w:spacing w:val="-2"/>
          <w:lang w:val="en-IE"/>
        </w:rPr>
        <w:t>out</w:t>
      </w:r>
      <w:r w:rsidRPr="006B6FAF">
        <w:rPr>
          <w:spacing w:val="-6"/>
          <w:lang w:val="en-IE"/>
        </w:rPr>
        <w:t xml:space="preserve"> </w:t>
      </w:r>
      <w:r w:rsidRPr="006B6FAF">
        <w:rPr>
          <w:spacing w:val="-2"/>
          <w:lang w:val="en-IE"/>
        </w:rPr>
        <w:t>at</w:t>
      </w:r>
      <w:r w:rsidRPr="006B6FAF">
        <w:rPr>
          <w:spacing w:val="-47"/>
          <w:lang w:val="en-IE"/>
        </w:rPr>
        <w:t xml:space="preserve"> </w:t>
      </w:r>
      <w:r w:rsidRPr="006B6FAF">
        <w:rPr>
          <w:lang w:val="en-IE"/>
        </w:rPr>
        <w:t>Appendix</w:t>
      </w:r>
      <w:r w:rsidRPr="006B6FAF">
        <w:rPr>
          <w:spacing w:val="-8"/>
          <w:lang w:val="en-IE"/>
        </w:rPr>
        <w:t xml:space="preserve"> </w:t>
      </w:r>
      <w:r w:rsidRPr="006B6FAF">
        <w:rPr>
          <w:lang w:val="en-IE"/>
        </w:rPr>
        <w:t>6</w:t>
      </w:r>
      <w:r w:rsidRPr="006B6FAF">
        <w:rPr>
          <w:spacing w:val="-6"/>
          <w:lang w:val="en-IE"/>
        </w:rPr>
        <w:t xml:space="preserve"> </w:t>
      </w:r>
      <w:r w:rsidRPr="006B6FAF">
        <w:rPr>
          <w:lang w:val="en-IE"/>
        </w:rPr>
        <w:t>to</w:t>
      </w:r>
      <w:r w:rsidRPr="006B6FAF">
        <w:rPr>
          <w:spacing w:val="-6"/>
          <w:lang w:val="en-IE"/>
        </w:rPr>
        <w:t xml:space="preserve"> </w:t>
      </w:r>
      <w:r w:rsidRPr="006B6FAF">
        <w:rPr>
          <w:lang w:val="en-IE"/>
        </w:rPr>
        <w:t>the</w:t>
      </w:r>
      <w:r w:rsidRPr="006B6FAF">
        <w:rPr>
          <w:spacing w:val="-8"/>
          <w:lang w:val="en-IE"/>
        </w:rPr>
        <w:t xml:space="preserve"> </w:t>
      </w:r>
      <w:proofErr w:type="spellStart"/>
      <w:r w:rsidR="00BB1B56" w:rsidRPr="006B6FAF">
        <w:rPr>
          <w:lang w:val="en-IE"/>
        </w:rPr>
        <w:t>CfT</w:t>
      </w:r>
      <w:proofErr w:type="spellEnd"/>
      <w:r w:rsidRPr="006B6FAF">
        <w:rPr>
          <w:lang w:val="en-IE"/>
        </w:rPr>
        <w:t>.</w:t>
      </w:r>
    </w:p>
    <w:p w14:paraId="5C17A58D" w14:textId="7C4D9303" w:rsidR="007E7BB7" w:rsidRPr="006B6FAF" w:rsidRDefault="00D851B7" w:rsidP="00A85FD8">
      <w:pPr>
        <w:pStyle w:val="ListParagraph"/>
        <w:numPr>
          <w:ilvl w:val="1"/>
          <w:numId w:val="55"/>
        </w:numPr>
        <w:tabs>
          <w:tab w:val="left" w:pos="960"/>
          <w:tab w:val="left" w:pos="961"/>
        </w:tabs>
        <w:spacing w:line="259" w:lineRule="auto"/>
        <w:ind w:right="21"/>
        <w:rPr>
          <w:lang w:val="en-IE"/>
        </w:rPr>
      </w:pPr>
      <w:r w:rsidRPr="006B6FAF">
        <w:rPr>
          <w:noProof/>
          <w:lang w:val="en-IE"/>
        </w:rPr>
        <mc:AlternateContent>
          <mc:Choice Requires="wpg">
            <w:drawing>
              <wp:anchor distT="0" distB="0" distL="0" distR="0" simplePos="0" relativeHeight="251658324" behindDoc="1" locked="0" layoutInCell="1" allowOverlap="1" wp14:anchorId="416A83AD" wp14:editId="4CD4F29A">
                <wp:simplePos x="0" y="0"/>
                <wp:positionH relativeFrom="page">
                  <wp:posOffset>902970</wp:posOffset>
                </wp:positionH>
                <wp:positionV relativeFrom="paragraph">
                  <wp:posOffset>680085</wp:posOffset>
                </wp:positionV>
                <wp:extent cx="6010910" cy="190500"/>
                <wp:effectExtent l="19050" t="0" r="8890" b="0"/>
                <wp:wrapTopAndBottom/>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910" cy="190500"/>
                          <a:chOff x="1412" y="290"/>
                          <a:chExt cx="9086" cy="339"/>
                        </a:xfrm>
                      </wpg:grpSpPr>
                      <wps:wsp>
                        <wps:cNvPr id="32" name="Rectangle 33"/>
                        <wps:cNvSpPr>
                          <a:spLocks noChangeArrowheads="1"/>
                        </wps:cNvSpPr>
                        <wps:spPr bwMode="auto">
                          <a:xfrm>
                            <a:off x="1411" y="290"/>
                            <a:ext cx="9086" cy="311"/>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2"/>
                        <wps:cNvSpPr>
                          <a:spLocks noChangeArrowheads="1"/>
                        </wps:cNvSpPr>
                        <wps:spPr bwMode="auto">
                          <a:xfrm>
                            <a:off x="1411" y="600"/>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Text Box 31"/>
                        <wps:cNvSpPr txBox="1">
                          <a:spLocks noChangeArrowheads="1"/>
                        </wps:cNvSpPr>
                        <wps:spPr bwMode="auto">
                          <a:xfrm>
                            <a:off x="1411" y="290"/>
                            <a:ext cx="908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F203C" w14:textId="77777777" w:rsidR="007E7BB7" w:rsidRDefault="007E7BB7" w:rsidP="007E7BB7">
                              <w:pPr>
                                <w:tabs>
                                  <w:tab w:val="left" w:pos="595"/>
                                </w:tabs>
                                <w:ind w:left="86"/>
                                <w:rPr>
                                  <w:b/>
                                </w:rPr>
                              </w:pPr>
                              <w:r>
                                <w:rPr>
                                  <w:b/>
                                  <w:color w:val="FFFFFF"/>
                                </w:rPr>
                                <w:t>14.</w:t>
                              </w:r>
                              <w:r>
                                <w:rPr>
                                  <w:b/>
                                  <w:color w:val="FFFFFF"/>
                                </w:rPr>
                                <w:tab/>
                                <w:t>NOTICES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A83AD" id="Group 30" o:spid="_x0000_s1334" style="position:absolute;left:0;text-align:left;margin-left:71.1pt;margin-top:53.55pt;width:473.3pt;height:15pt;z-index:-251658156;mso-wrap-distance-left:0;mso-wrap-distance-right:0;mso-position-horizontal-relative:page;mso-position-vertical-relative:text" coordorigin="1412,290"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">
                <v:rect id="Rectangle 33" o:spid="_x0000_s1335" style="position:absolute;left:1411;top:290;width:90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" fillcolor="navy" stroked="f"/>
                <v:rect id="Rectangle 32" o:spid="_x0000_s1336" style="position:absolute;left:1411;top:600;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" fillcolor="#339" stroked="f"/>
                <v:shape id="Text Box 31" o:spid="_x0000_s1337" type="#_x0000_t202" style="position:absolute;left:1411;top:290;width:908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1EF203C" w14:textId="77777777" w:rsidR="007E7BB7" w:rsidRDefault="007E7BB7" w:rsidP="007E7BB7">
                        <w:pPr>
                          <w:tabs>
                            <w:tab w:val="left" w:pos="595"/>
                          </w:tabs>
                          <w:ind w:left="86"/>
                          <w:rPr>
                            <w:b/>
                          </w:rPr>
                        </w:pPr>
                        <w:r>
                          <w:rPr>
                            <w:b/>
                            <w:color w:val="FFFFFF"/>
                          </w:rPr>
                          <w:t>14.</w:t>
                        </w:r>
                        <w:r>
                          <w:rPr>
                            <w:b/>
                            <w:color w:val="FFFFFF"/>
                          </w:rPr>
                          <w:tab/>
                          <w:t>NOTICES</w:t>
                        </w:r>
                      </w:p>
                    </w:txbxContent>
                  </v:textbox>
                </v:shape>
                <w10:wrap type="topAndBottom" anchorx="page"/>
              </v:group>
            </w:pict>
          </mc:Fallback>
        </mc:AlternateContent>
      </w:r>
      <w:r w:rsidR="007E7BB7" w:rsidRPr="006B6FAF">
        <w:rPr>
          <w:lang w:val="en-IE"/>
        </w:rPr>
        <w:t>No publicity regarding this Framework Agreement or any Mini Competition or Contract</w:t>
      </w:r>
      <w:r w:rsidR="007E7BB7" w:rsidRPr="006B6FAF">
        <w:rPr>
          <w:spacing w:val="1"/>
          <w:lang w:val="en-IE"/>
        </w:rPr>
        <w:t xml:space="preserve"> </w:t>
      </w:r>
      <w:r w:rsidR="007E7BB7" w:rsidRPr="006B6FAF">
        <w:rPr>
          <w:lang w:val="en-IE"/>
        </w:rPr>
        <w:t>pursuant to this Framework Agreement is permitted unless and until the Client has given</w:t>
      </w:r>
      <w:r w:rsidR="007E7BB7" w:rsidRPr="006B6FAF">
        <w:rPr>
          <w:spacing w:val="-47"/>
          <w:lang w:val="en-IE"/>
        </w:rPr>
        <w:t xml:space="preserve"> </w:t>
      </w:r>
      <w:r w:rsidR="007E7BB7" w:rsidRPr="006B6FAF">
        <w:rPr>
          <w:lang w:val="en-IE"/>
        </w:rPr>
        <w:t>their</w:t>
      </w:r>
      <w:r w:rsidR="007E7BB7" w:rsidRPr="006B6FAF">
        <w:rPr>
          <w:spacing w:val="-1"/>
          <w:lang w:val="en-IE"/>
        </w:rPr>
        <w:t xml:space="preserve"> </w:t>
      </w:r>
      <w:r w:rsidR="007E7BB7" w:rsidRPr="006B6FAF">
        <w:rPr>
          <w:lang w:val="en-IE"/>
        </w:rPr>
        <w:t>prior</w:t>
      </w:r>
      <w:r w:rsidR="007E7BB7" w:rsidRPr="006B6FAF">
        <w:rPr>
          <w:spacing w:val="-2"/>
          <w:lang w:val="en-IE"/>
        </w:rPr>
        <w:t xml:space="preserve"> </w:t>
      </w:r>
      <w:r w:rsidR="007E7BB7" w:rsidRPr="006B6FAF">
        <w:rPr>
          <w:lang w:val="en-IE"/>
        </w:rPr>
        <w:t>written</w:t>
      </w:r>
      <w:r w:rsidR="007E7BB7" w:rsidRPr="006B6FAF">
        <w:rPr>
          <w:spacing w:val="-1"/>
          <w:lang w:val="en-IE"/>
        </w:rPr>
        <w:t xml:space="preserve"> </w:t>
      </w:r>
      <w:r w:rsidR="007E7BB7" w:rsidRPr="006B6FAF">
        <w:rPr>
          <w:lang w:val="en-IE"/>
        </w:rPr>
        <w:t>consent</w:t>
      </w:r>
      <w:r w:rsidR="007E7BB7" w:rsidRPr="006B6FAF">
        <w:rPr>
          <w:spacing w:val="-2"/>
          <w:lang w:val="en-IE"/>
        </w:rPr>
        <w:t xml:space="preserve"> </w:t>
      </w:r>
      <w:r w:rsidR="007E7BB7" w:rsidRPr="006B6FAF">
        <w:rPr>
          <w:lang w:val="en-IE"/>
        </w:rPr>
        <w:t>to</w:t>
      </w:r>
      <w:r w:rsidR="007E7BB7" w:rsidRPr="006B6FAF">
        <w:rPr>
          <w:spacing w:val="-1"/>
          <w:lang w:val="en-IE"/>
        </w:rPr>
        <w:t xml:space="preserve"> </w:t>
      </w:r>
      <w:r w:rsidR="007E7BB7" w:rsidRPr="006B6FAF">
        <w:rPr>
          <w:lang w:val="en-IE"/>
        </w:rPr>
        <w:t>the relevant</w:t>
      </w:r>
      <w:r w:rsidR="007E7BB7" w:rsidRPr="006B6FAF">
        <w:rPr>
          <w:spacing w:val="-1"/>
          <w:lang w:val="en-IE"/>
        </w:rPr>
        <w:t xml:space="preserve"> </w:t>
      </w:r>
      <w:r w:rsidR="007E7BB7" w:rsidRPr="006B6FAF">
        <w:rPr>
          <w:lang w:val="en-IE"/>
        </w:rPr>
        <w:t>communication.</w:t>
      </w:r>
    </w:p>
    <w:p w14:paraId="1236F8A7" w14:textId="431E4BC5" w:rsidR="007E7BB7" w:rsidRPr="006B6FAF" w:rsidRDefault="007E7BB7" w:rsidP="00BA7E3E">
      <w:pPr>
        <w:pStyle w:val="BodyText"/>
        <w:spacing w:before="7"/>
        <w:ind w:right="21"/>
        <w:jc w:val="both"/>
        <w:rPr>
          <w:sz w:val="20"/>
          <w:lang w:val="en-IE"/>
        </w:rPr>
      </w:pPr>
    </w:p>
    <w:p w14:paraId="61EDDDC1" w14:textId="77777777" w:rsidR="007E7BB7" w:rsidRPr="006B6FAF" w:rsidRDefault="007E7BB7" w:rsidP="00A85FD8">
      <w:pPr>
        <w:pStyle w:val="ListParagraph"/>
        <w:numPr>
          <w:ilvl w:val="1"/>
          <w:numId w:val="54"/>
        </w:numPr>
        <w:tabs>
          <w:tab w:val="left" w:pos="960"/>
          <w:tab w:val="left" w:pos="961"/>
        </w:tabs>
        <w:spacing w:before="57" w:line="259" w:lineRule="auto"/>
        <w:ind w:right="21"/>
        <w:rPr>
          <w:lang w:val="en-IE"/>
        </w:rPr>
      </w:pPr>
      <w:r w:rsidRPr="006B6FAF">
        <w:rPr>
          <w:lang w:val="en-IE"/>
        </w:rPr>
        <w:t>Any notice or other written communication to be given under this Framework Agreement</w:t>
      </w:r>
      <w:r w:rsidRPr="006B6FAF">
        <w:rPr>
          <w:spacing w:val="1"/>
          <w:lang w:val="en-IE"/>
        </w:rPr>
        <w:t xml:space="preserve"> </w:t>
      </w:r>
      <w:r w:rsidRPr="006B6FAF">
        <w:rPr>
          <w:lang w:val="en-IE"/>
        </w:rPr>
        <w:t>shall either be delivered personally or sent by registered post or email.</w:t>
      </w:r>
      <w:r w:rsidRPr="006B6FAF">
        <w:rPr>
          <w:spacing w:val="1"/>
          <w:lang w:val="en-IE"/>
        </w:rPr>
        <w:t xml:space="preserve"> </w:t>
      </w:r>
      <w:r w:rsidRPr="006B6FAF">
        <w:rPr>
          <w:lang w:val="en-IE"/>
        </w:rPr>
        <w:t>The Parties will from</w:t>
      </w:r>
      <w:r w:rsidRPr="006B6FAF">
        <w:rPr>
          <w:spacing w:val="-47"/>
          <w:lang w:val="en-IE"/>
        </w:rPr>
        <w:t xml:space="preserve"> </w:t>
      </w:r>
      <w:r w:rsidRPr="006B6FAF">
        <w:rPr>
          <w:lang w:val="en-IE"/>
        </w:rPr>
        <w:t>time to time agree primary and alternative contact persons and details for the purposes of</w:t>
      </w:r>
      <w:r w:rsidRPr="006B6FAF">
        <w:rPr>
          <w:spacing w:val="1"/>
          <w:lang w:val="en-IE"/>
        </w:rPr>
        <w:t xml:space="preserve"> </w:t>
      </w:r>
      <w:r w:rsidRPr="006B6FAF">
        <w:rPr>
          <w:lang w:val="en-IE"/>
        </w:rPr>
        <w:t>this</w:t>
      </w:r>
      <w:r w:rsidRPr="006B6FAF">
        <w:rPr>
          <w:spacing w:val="-1"/>
          <w:lang w:val="en-IE"/>
        </w:rPr>
        <w:t xml:space="preserve"> </w:t>
      </w:r>
      <w:r w:rsidRPr="006B6FAF">
        <w:rPr>
          <w:lang w:val="en-IE"/>
        </w:rPr>
        <w:t>clause</w:t>
      </w:r>
      <w:r w:rsidRPr="006B6FAF">
        <w:rPr>
          <w:spacing w:val="-2"/>
          <w:lang w:val="en-IE"/>
        </w:rPr>
        <w:t xml:space="preserve"> </w:t>
      </w:r>
      <w:r w:rsidRPr="006B6FAF">
        <w:rPr>
          <w:lang w:val="en-IE"/>
        </w:rPr>
        <w:t>14.</w:t>
      </w:r>
    </w:p>
    <w:p w14:paraId="7D613310" w14:textId="77777777" w:rsidR="007E7BB7" w:rsidRPr="006B6FAF" w:rsidRDefault="007E7BB7" w:rsidP="00A85FD8">
      <w:pPr>
        <w:pStyle w:val="ListParagraph"/>
        <w:numPr>
          <w:ilvl w:val="1"/>
          <w:numId w:val="54"/>
        </w:numPr>
        <w:tabs>
          <w:tab w:val="left" w:pos="960"/>
          <w:tab w:val="left" w:pos="961"/>
        </w:tabs>
        <w:ind w:right="21" w:hanging="721"/>
        <w:rPr>
          <w:lang w:val="en-IE"/>
        </w:rPr>
      </w:pPr>
      <w:r w:rsidRPr="006B6FAF">
        <w:rPr>
          <w:lang w:val="en-IE"/>
        </w:rPr>
        <w:t>All</w:t>
      </w:r>
      <w:r w:rsidRPr="006B6FAF">
        <w:rPr>
          <w:spacing w:val="-1"/>
          <w:lang w:val="en-IE"/>
        </w:rPr>
        <w:t xml:space="preserve"> </w:t>
      </w:r>
      <w:r w:rsidRPr="006B6FAF">
        <w:rPr>
          <w:lang w:val="en-IE"/>
        </w:rPr>
        <w:t>notices shall</w:t>
      </w:r>
      <w:r w:rsidRPr="006B6FAF">
        <w:rPr>
          <w:spacing w:val="-2"/>
          <w:lang w:val="en-IE"/>
        </w:rPr>
        <w:t xml:space="preserve"> </w:t>
      </w:r>
      <w:r w:rsidRPr="006B6FAF">
        <w:rPr>
          <w:lang w:val="en-IE"/>
        </w:rPr>
        <w:t>be</w:t>
      </w:r>
      <w:r w:rsidRPr="006B6FAF">
        <w:rPr>
          <w:spacing w:val="-4"/>
          <w:lang w:val="en-IE"/>
        </w:rPr>
        <w:t xml:space="preserve"> </w:t>
      </w:r>
      <w:r w:rsidRPr="006B6FAF">
        <w:rPr>
          <w:lang w:val="en-IE"/>
        </w:rPr>
        <w:t>deemed</w:t>
      </w:r>
      <w:r w:rsidRPr="006B6FAF">
        <w:rPr>
          <w:spacing w:val="-4"/>
          <w:lang w:val="en-IE"/>
        </w:rPr>
        <w:t xml:space="preserve"> </w:t>
      </w:r>
      <w:r w:rsidRPr="006B6FAF">
        <w:rPr>
          <w:lang w:val="en-IE"/>
        </w:rPr>
        <w:t>to have</w:t>
      </w:r>
      <w:r w:rsidRPr="006B6FAF">
        <w:rPr>
          <w:spacing w:val="-3"/>
          <w:lang w:val="en-IE"/>
        </w:rPr>
        <w:t xml:space="preserve"> </w:t>
      </w:r>
      <w:r w:rsidRPr="006B6FAF">
        <w:rPr>
          <w:lang w:val="en-IE"/>
        </w:rPr>
        <w:t>been</w:t>
      </w:r>
      <w:r w:rsidRPr="006B6FAF">
        <w:rPr>
          <w:spacing w:val="-3"/>
          <w:lang w:val="en-IE"/>
        </w:rPr>
        <w:t xml:space="preserve"> </w:t>
      </w:r>
      <w:r w:rsidRPr="006B6FAF">
        <w:rPr>
          <w:lang w:val="en-IE"/>
        </w:rPr>
        <w:t>served</w:t>
      </w:r>
      <w:r w:rsidRPr="006B6FAF">
        <w:rPr>
          <w:spacing w:val="-1"/>
          <w:lang w:val="en-IE"/>
        </w:rPr>
        <w:t xml:space="preserve"> </w:t>
      </w:r>
      <w:r w:rsidRPr="006B6FAF">
        <w:rPr>
          <w:lang w:val="en-IE"/>
        </w:rPr>
        <w:t>as</w:t>
      </w:r>
      <w:r w:rsidRPr="006B6FAF">
        <w:rPr>
          <w:spacing w:val="-4"/>
          <w:lang w:val="en-IE"/>
        </w:rPr>
        <w:t xml:space="preserve"> </w:t>
      </w:r>
      <w:r w:rsidRPr="006B6FAF">
        <w:rPr>
          <w:lang w:val="en-IE"/>
        </w:rPr>
        <w:t>follows:</w:t>
      </w:r>
    </w:p>
    <w:p w14:paraId="14F0F9FB" w14:textId="77777777" w:rsidR="007E7BB7" w:rsidRPr="006B6FAF" w:rsidRDefault="007E7BB7" w:rsidP="00A85FD8">
      <w:pPr>
        <w:pStyle w:val="ListParagraph"/>
        <w:numPr>
          <w:ilvl w:val="2"/>
          <w:numId w:val="54"/>
        </w:numPr>
        <w:tabs>
          <w:tab w:val="left" w:pos="1680"/>
          <w:tab w:val="left" w:pos="1681"/>
        </w:tabs>
        <w:spacing w:before="22"/>
        <w:ind w:right="21" w:hanging="721"/>
        <w:rPr>
          <w:lang w:val="en-IE"/>
        </w:rPr>
      </w:pPr>
      <w:r w:rsidRPr="006B6FAF">
        <w:rPr>
          <w:lang w:val="en-IE"/>
        </w:rPr>
        <w:lastRenderedPageBreak/>
        <w:t>if</w:t>
      </w:r>
      <w:r w:rsidRPr="006B6FAF">
        <w:rPr>
          <w:spacing w:val="-2"/>
          <w:lang w:val="en-IE"/>
        </w:rPr>
        <w:t xml:space="preserve"> </w:t>
      </w:r>
      <w:r w:rsidRPr="006B6FAF">
        <w:rPr>
          <w:lang w:val="en-IE"/>
        </w:rPr>
        <w:t>personally</w:t>
      </w:r>
      <w:r w:rsidRPr="006B6FAF">
        <w:rPr>
          <w:spacing w:val="-1"/>
          <w:lang w:val="en-IE"/>
        </w:rPr>
        <w:t xml:space="preserve"> </w:t>
      </w:r>
      <w:r w:rsidRPr="006B6FAF">
        <w:rPr>
          <w:lang w:val="en-IE"/>
        </w:rPr>
        <w:t>delivered,</w:t>
      </w:r>
      <w:r w:rsidRPr="006B6FAF">
        <w:rPr>
          <w:spacing w:val="-2"/>
          <w:lang w:val="en-IE"/>
        </w:rPr>
        <w:t xml:space="preserve"> </w:t>
      </w:r>
      <w:r w:rsidRPr="006B6FAF">
        <w:rPr>
          <w:lang w:val="en-IE"/>
        </w:rPr>
        <w:t>at</w:t>
      </w:r>
      <w:r w:rsidRPr="006B6FAF">
        <w:rPr>
          <w:spacing w:val="-3"/>
          <w:lang w:val="en-IE"/>
        </w:rPr>
        <w:t xml:space="preserve"> </w:t>
      </w:r>
      <w:r w:rsidRPr="006B6FAF">
        <w:rPr>
          <w:lang w:val="en-IE"/>
        </w:rPr>
        <w:t>the</w:t>
      </w:r>
      <w:r w:rsidRPr="006B6FAF">
        <w:rPr>
          <w:spacing w:val="-1"/>
          <w:lang w:val="en-IE"/>
        </w:rPr>
        <w:t xml:space="preserve"> </w:t>
      </w:r>
      <w:r w:rsidRPr="006B6FAF">
        <w:rPr>
          <w:lang w:val="en-IE"/>
        </w:rPr>
        <w:t>time</w:t>
      </w:r>
      <w:r w:rsidRPr="006B6FAF">
        <w:rPr>
          <w:spacing w:val="-3"/>
          <w:lang w:val="en-IE"/>
        </w:rPr>
        <w:t xml:space="preserve"> </w:t>
      </w:r>
      <w:r w:rsidRPr="006B6FAF">
        <w:rPr>
          <w:lang w:val="en-IE"/>
        </w:rPr>
        <w:t>of</w:t>
      </w:r>
      <w:r w:rsidRPr="006B6FAF">
        <w:rPr>
          <w:spacing w:val="-1"/>
          <w:lang w:val="en-IE"/>
        </w:rPr>
        <w:t xml:space="preserve"> </w:t>
      </w:r>
      <w:proofErr w:type="gramStart"/>
      <w:r w:rsidRPr="006B6FAF">
        <w:rPr>
          <w:lang w:val="en-IE"/>
        </w:rPr>
        <w:t>delivery;</w:t>
      </w:r>
      <w:proofErr w:type="gramEnd"/>
    </w:p>
    <w:p w14:paraId="7BB2CDC0" w14:textId="77777777" w:rsidR="007E7BB7" w:rsidRPr="006B6FAF" w:rsidRDefault="007E7BB7" w:rsidP="00A85FD8">
      <w:pPr>
        <w:pStyle w:val="ListParagraph"/>
        <w:numPr>
          <w:ilvl w:val="2"/>
          <w:numId w:val="54"/>
        </w:numPr>
        <w:tabs>
          <w:tab w:val="left" w:pos="1680"/>
          <w:tab w:val="left" w:pos="1681"/>
        </w:tabs>
        <w:spacing w:before="21" w:line="259" w:lineRule="auto"/>
        <w:ind w:right="21"/>
        <w:rPr>
          <w:lang w:val="en-IE"/>
        </w:rPr>
      </w:pPr>
      <w:r w:rsidRPr="006B6FAF">
        <w:rPr>
          <w:lang w:val="en-IE"/>
        </w:rPr>
        <w:t>if posted by registered post, at the expiration of 48 hours after the envelope</w:t>
      </w:r>
      <w:r w:rsidRPr="006B6FAF">
        <w:rPr>
          <w:spacing w:val="1"/>
          <w:lang w:val="en-IE"/>
        </w:rPr>
        <w:t xml:space="preserve"> </w:t>
      </w:r>
      <w:r w:rsidRPr="006B6FAF">
        <w:rPr>
          <w:lang w:val="en-IE"/>
        </w:rPr>
        <w:t>containing the same was delivered into the custody of the postal authorities (and</w:t>
      </w:r>
      <w:r w:rsidRPr="006B6FAF">
        <w:rPr>
          <w:spacing w:val="-47"/>
          <w:lang w:val="en-IE"/>
        </w:rPr>
        <w:t xml:space="preserve"> </w:t>
      </w:r>
      <w:r w:rsidRPr="006B6FAF">
        <w:rPr>
          <w:lang w:val="en-IE"/>
        </w:rPr>
        <w:t>not</w:t>
      </w:r>
      <w:r w:rsidRPr="006B6FAF">
        <w:rPr>
          <w:spacing w:val="-1"/>
          <w:lang w:val="en-IE"/>
        </w:rPr>
        <w:t xml:space="preserve"> </w:t>
      </w:r>
      <w:r w:rsidRPr="006B6FAF">
        <w:rPr>
          <w:lang w:val="en-IE"/>
        </w:rPr>
        <w:t>returned undelivered);</w:t>
      </w:r>
      <w:r w:rsidRPr="006B6FAF">
        <w:rPr>
          <w:spacing w:val="-2"/>
          <w:lang w:val="en-IE"/>
        </w:rPr>
        <w:t xml:space="preserve"> </w:t>
      </w:r>
      <w:r w:rsidRPr="006B6FAF">
        <w:rPr>
          <w:lang w:val="en-IE"/>
        </w:rPr>
        <w:t>and</w:t>
      </w:r>
    </w:p>
    <w:p w14:paraId="158C281A" w14:textId="5EAA2591" w:rsidR="007E7BB7" w:rsidRPr="006B6FAF" w:rsidRDefault="00D851B7" w:rsidP="00A85FD8">
      <w:pPr>
        <w:pStyle w:val="ListParagraph"/>
        <w:numPr>
          <w:ilvl w:val="2"/>
          <w:numId w:val="54"/>
        </w:numPr>
        <w:tabs>
          <w:tab w:val="left" w:pos="1680"/>
          <w:tab w:val="left" w:pos="1681"/>
        </w:tabs>
        <w:spacing w:line="268" w:lineRule="exact"/>
        <w:ind w:right="21" w:hanging="721"/>
        <w:rPr>
          <w:b/>
          <w:lang w:val="en-IE"/>
        </w:rPr>
      </w:pPr>
      <w:r w:rsidRPr="006B6FAF">
        <w:rPr>
          <w:noProof/>
          <w:lang w:val="en-IE"/>
        </w:rPr>
        <mc:AlternateContent>
          <mc:Choice Requires="wpg">
            <w:drawing>
              <wp:anchor distT="0" distB="0" distL="0" distR="0" simplePos="0" relativeHeight="251658325" behindDoc="1" locked="0" layoutInCell="1" allowOverlap="1" wp14:anchorId="76E78FDF" wp14:editId="1DCD2E6D">
                <wp:simplePos x="0" y="0"/>
                <wp:positionH relativeFrom="page">
                  <wp:posOffset>902970</wp:posOffset>
                </wp:positionH>
                <wp:positionV relativeFrom="paragraph">
                  <wp:posOffset>332105</wp:posOffset>
                </wp:positionV>
                <wp:extent cx="5951220" cy="179070"/>
                <wp:effectExtent l="19050" t="19050" r="11430" b="11430"/>
                <wp:wrapTopAndBottom/>
                <wp:docPr id="8453854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179070"/>
                          <a:chOff x="1412" y="358"/>
                          <a:chExt cx="9086" cy="339"/>
                        </a:xfrm>
                      </wpg:grpSpPr>
                      <wps:wsp>
                        <wps:cNvPr id="1843990000" name="Rectangle 29"/>
                        <wps:cNvSpPr>
                          <a:spLocks noChangeArrowheads="1"/>
                        </wps:cNvSpPr>
                        <wps:spPr bwMode="auto">
                          <a:xfrm>
                            <a:off x="1411" y="357"/>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595720" name="Rectangle 28"/>
                        <wps:cNvSpPr>
                          <a:spLocks noChangeArrowheads="1"/>
                        </wps:cNvSpPr>
                        <wps:spPr bwMode="auto">
                          <a:xfrm>
                            <a:off x="1411" y="667"/>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491445" name="Text Box 27"/>
                        <wps:cNvSpPr txBox="1">
                          <a:spLocks noChangeArrowheads="1"/>
                        </wps:cNvSpPr>
                        <wps:spPr bwMode="auto">
                          <a:xfrm>
                            <a:off x="1411" y="357"/>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4845A" w14:textId="77777777" w:rsidR="007E7BB7" w:rsidRDefault="007E7BB7" w:rsidP="007E7BB7">
                              <w:pPr>
                                <w:tabs>
                                  <w:tab w:val="left" w:pos="595"/>
                                </w:tabs>
                                <w:spacing w:line="268" w:lineRule="exact"/>
                                <w:ind w:left="86"/>
                                <w:rPr>
                                  <w:b/>
                                </w:rPr>
                              </w:pPr>
                              <w:r>
                                <w:rPr>
                                  <w:b/>
                                  <w:color w:val="FFFFFF"/>
                                </w:rPr>
                                <w:t>15.</w:t>
                              </w:r>
                              <w:r>
                                <w:rPr>
                                  <w:b/>
                                  <w:color w:val="FFFFFF"/>
                                </w:rPr>
                                <w:tab/>
                                <w:t>GIFTS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78FDF" id="_x0000_s1338" style="position:absolute;left:0;text-align:left;margin-left:71.1pt;margin-top:26.15pt;width:468.6pt;height:14.1pt;z-index:-251658155;mso-wrap-distance-left:0;mso-wrap-distance-right:0;mso-position-horizontal-relative:page;mso-position-vertical-relative:text" coordorigin="1412,358"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">
                <v:rect id="Rectangle 29" o:spid="_x0000_s1339" style="position:absolute;left:1411;top:35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" fillcolor="navy" stroked="f"/>
                <v:rect id="Rectangle 28" o:spid="_x0000_s1340" style="position:absolute;left:1411;top:667;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" fillcolor="#339" stroked="f"/>
                <v:shape id="Text Box 27" o:spid="_x0000_s1341" type="#_x0000_t202" style="position:absolute;left:1411;top:35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" filled="f" stroked="f">
                  <v:textbox inset="0,0,0,0">
                    <w:txbxContent>
                      <w:p w14:paraId="0404845A" w14:textId="77777777" w:rsidR="007E7BB7" w:rsidRDefault="007E7BB7" w:rsidP="007E7BB7">
                        <w:pPr>
                          <w:tabs>
                            <w:tab w:val="left" w:pos="595"/>
                          </w:tabs>
                          <w:spacing w:line="268" w:lineRule="exact"/>
                          <w:ind w:left="86"/>
                          <w:rPr>
                            <w:b/>
                          </w:rPr>
                        </w:pPr>
                        <w:r>
                          <w:rPr>
                            <w:b/>
                            <w:color w:val="FFFFFF"/>
                          </w:rPr>
                          <w:t>15.</w:t>
                        </w:r>
                        <w:r>
                          <w:rPr>
                            <w:b/>
                            <w:color w:val="FFFFFF"/>
                          </w:rPr>
                          <w:tab/>
                          <w:t>GIFTS</w:t>
                        </w:r>
                      </w:p>
                    </w:txbxContent>
                  </v:textbox>
                </v:shape>
                <w10:wrap type="topAndBottom" anchorx="page"/>
              </v:group>
            </w:pict>
          </mc:Fallback>
        </mc:AlternateContent>
      </w:r>
      <w:r w:rsidR="007E7BB7" w:rsidRPr="006B6FAF">
        <w:rPr>
          <w:lang w:val="en-IE"/>
        </w:rPr>
        <w:t>if</w:t>
      </w:r>
      <w:r w:rsidR="007E7BB7" w:rsidRPr="006B6FAF">
        <w:rPr>
          <w:spacing w:val="-2"/>
          <w:lang w:val="en-IE"/>
        </w:rPr>
        <w:t xml:space="preserve"> </w:t>
      </w:r>
      <w:r w:rsidR="007E7BB7" w:rsidRPr="006B6FAF">
        <w:rPr>
          <w:lang w:val="en-IE"/>
        </w:rPr>
        <w:t>communicated</w:t>
      </w:r>
      <w:r w:rsidR="007E7BB7" w:rsidRPr="006B6FAF">
        <w:rPr>
          <w:spacing w:val="-1"/>
          <w:lang w:val="en-IE"/>
        </w:rPr>
        <w:t xml:space="preserve"> </w:t>
      </w:r>
      <w:r w:rsidR="007E7BB7" w:rsidRPr="006B6FAF">
        <w:rPr>
          <w:lang w:val="en-IE"/>
        </w:rPr>
        <w:t>by email,</w:t>
      </w:r>
      <w:r w:rsidR="007E7BB7" w:rsidRPr="006B6FAF">
        <w:rPr>
          <w:spacing w:val="-6"/>
          <w:lang w:val="en-IE"/>
        </w:rPr>
        <w:t xml:space="preserve"> </w:t>
      </w:r>
      <w:r w:rsidR="007E7BB7" w:rsidRPr="006B6FAF">
        <w:rPr>
          <w:lang w:val="en-IE"/>
        </w:rPr>
        <w:t>on</w:t>
      </w:r>
      <w:r w:rsidR="007E7BB7" w:rsidRPr="006B6FAF">
        <w:rPr>
          <w:spacing w:val="-1"/>
          <w:lang w:val="en-IE"/>
        </w:rPr>
        <w:t xml:space="preserve"> </w:t>
      </w:r>
      <w:r w:rsidR="007E7BB7" w:rsidRPr="006B6FAF">
        <w:rPr>
          <w:lang w:val="en-IE"/>
        </w:rPr>
        <w:t>the</w:t>
      </w:r>
      <w:r w:rsidR="007E7BB7" w:rsidRPr="006B6FAF">
        <w:rPr>
          <w:spacing w:val="-3"/>
          <w:lang w:val="en-IE"/>
        </w:rPr>
        <w:t xml:space="preserve"> </w:t>
      </w:r>
      <w:r w:rsidR="007E7BB7" w:rsidRPr="006B6FAF">
        <w:rPr>
          <w:lang w:val="en-IE"/>
        </w:rPr>
        <w:t>next</w:t>
      </w:r>
      <w:r w:rsidR="007E7BB7" w:rsidRPr="006B6FAF">
        <w:rPr>
          <w:spacing w:val="-2"/>
          <w:lang w:val="en-IE"/>
        </w:rPr>
        <w:t xml:space="preserve"> </w:t>
      </w:r>
      <w:r w:rsidR="007E7BB7" w:rsidRPr="006B6FAF">
        <w:rPr>
          <w:lang w:val="en-IE"/>
        </w:rPr>
        <w:t>calendar</w:t>
      </w:r>
      <w:r w:rsidR="007E7BB7" w:rsidRPr="006B6FAF">
        <w:rPr>
          <w:spacing w:val="-1"/>
          <w:lang w:val="en-IE"/>
        </w:rPr>
        <w:t xml:space="preserve"> </w:t>
      </w:r>
      <w:r w:rsidR="007E7BB7" w:rsidRPr="006B6FAF">
        <w:rPr>
          <w:lang w:val="en-IE"/>
        </w:rPr>
        <w:t>day</w:t>
      </w:r>
      <w:r w:rsidR="007E7BB7" w:rsidRPr="006B6FAF">
        <w:rPr>
          <w:spacing w:val="-1"/>
          <w:lang w:val="en-IE"/>
        </w:rPr>
        <w:t xml:space="preserve"> </w:t>
      </w:r>
      <w:r w:rsidR="007E7BB7" w:rsidRPr="006B6FAF">
        <w:rPr>
          <w:lang w:val="en-IE"/>
        </w:rPr>
        <w:t>following</w:t>
      </w:r>
      <w:r w:rsidR="007E7BB7" w:rsidRPr="006B6FAF">
        <w:rPr>
          <w:spacing w:val="-2"/>
          <w:lang w:val="en-IE"/>
        </w:rPr>
        <w:t xml:space="preserve"> </w:t>
      </w:r>
      <w:r w:rsidR="007E7BB7" w:rsidRPr="006B6FAF">
        <w:rPr>
          <w:lang w:val="en-IE"/>
        </w:rPr>
        <w:t>transmission</w:t>
      </w:r>
      <w:r w:rsidR="007E7BB7" w:rsidRPr="006B6FAF">
        <w:rPr>
          <w:b/>
          <w:lang w:val="en-IE"/>
        </w:rPr>
        <w:t>.</w:t>
      </w:r>
    </w:p>
    <w:p w14:paraId="3CEB2FE8" w14:textId="45C982C2" w:rsidR="007E7BB7" w:rsidRPr="006B6FAF" w:rsidRDefault="007E7BB7" w:rsidP="00BA7E3E">
      <w:pPr>
        <w:pStyle w:val="BodyText"/>
        <w:spacing w:before="1"/>
        <w:ind w:right="21"/>
        <w:jc w:val="both"/>
        <w:rPr>
          <w:b/>
          <w:sz w:val="26"/>
          <w:lang w:val="en-IE"/>
        </w:rPr>
      </w:pPr>
    </w:p>
    <w:p w14:paraId="2599B58B" w14:textId="556AAEED" w:rsidR="007E7BB7" w:rsidRPr="006B6FAF" w:rsidRDefault="00D851B7" w:rsidP="00BA7E3E">
      <w:pPr>
        <w:pStyle w:val="BodyText"/>
        <w:tabs>
          <w:tab w:val="left" w:pos="960"/>
        </w:tabs>
        <w:spacing w:before="57" w:line="259" w:lineRule="auto"/>
        <w:ind w:left="960" w:right="21" w:hanging="720"/>
        <w:jc w:val="both"/>
        <w:rPr>
          <w:lang w:val="en-IE"/>
        </w:rPr>
      </w:pPr>
      <w:r w:rsidRPr="006B6FAF">
        <w:rPr>
          <w:noProof/>
          <w:lang w:val="en-IE"/>
        </w:rPr>
        <mc:AlternateContent>
          <mc:Choice Requires="wpg">
            <w:drawing>
              <wp:anchor distT="0" distB="0" distL="0" distR="0" simplePos="0" relativeHeight="251658326" behindDoc="1" locked="0" layoutInCell="1" allowOverlap="1" wp14:anchorId="60A090DE" wp14:editId="6DA24A29">
                <wp:simplePos x="0" y="0"/>
                <wp:positionH relativeFrom="page">
                  <wp:posOffset>902970</wp:posOffset>
                </wp:positionH>
                <wp:positionV relativeFrom="paragraph">
                  <wp:posOffset>1062355</wp:posOffset>
                </wp:positionV>
                <wp:extent cx="6010910" cy="201295"/>
                <wp:effectExtent l="19050" t="19050" r="8890" b="8255"/>
                <wp:wrapTopAndBottom/>
                <wp:docPr id="158293096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910" cy="201295"/>
                          <a:chOff x="1412" y="288"/>
                          <a:chExt cx="9086" cy="339"/>
                        </a:xfrm>
                      </wpg:grpSpPr>
                      <wps:wsp>
                        <wps:cNvPr id="1297985667" name="Rectangle 25"/>
                        <wps:cNvSpPr>
                          <a:spLocks noChangeArrowheads="1"/>
                        </wps:cNvSpPr>
                        <wps:spPr bwMode="auto">
                          <a:xfrm>
                            <a:off x="1411" y="287"/>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616692" name="Rectangle 24"/>
                        <wps:cNvSpPr>
                          <a:spLocks noChangeArrowheads="1"/>
                        </wps:cNvSpPr>
                        <wps:spPr bwMode="auto">
                          <a:xfrm>
                            <a:off x="1411" y="597"/>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356108" name="Text Box 23"/>
                        <wps:cNvSpPr txBox="1">
                          <a:spLocks noChangeArrowheads="1"/>
                        </wps:cNvSpPr>
                        <wps:spPr bwMode="auto">
                          <a:xfrm>
                            <a:off x="1411" y="287"/>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D9DBB" w14:textId="77777777" w:rsidR="007E7BB7" w:rsidRDefault="007E7BB7" w:rsidP="007E7BB7">
                              <w:pPr>
                                <w:tabs>
                                  <w:tab w:val="left" w:pos="595"/>
                                </w:tabs>
                                <w:spacing w:line="268" w:lineRule="exact"/>
                                <w:ind w:left="86"/>
                                <w:rPr>
                                  <w:b/>
                                </w:rPr>
                              </w:pPr>
                              <w:r>
                                <w:rPr>
                                  <w:b/>
                                  <w:color w:val="FFFFFF"/>
                                </w:rPr>
                                <w:t>16.</w:t>
                              </w:r>
                              <w:r>
                                <w:rPr>
                                  <w:b/>
                                  <w:color w:val="FFFFFF"/>
                                </w:rPr>
                                <w:tab/>
                                <w:t>COSTS</w:t>
                              </w:r>
                              <w:r>
                                <w:rPr>
                                  <w:b/>
                                  <w:color w:val="FFFFFF"/>
                                  <w:spacing w:val="-3"/>
                                </w:rPr>
                                <w:t xml:space="preserve"> </w:t>
                              </w:r>
                              <w:r>
                                <w:rPr>
                                  <w:b/>
                                  <w:color w:val="FFFFFF"/>
                                </w:rPr>
                                <w:t>AND</w:t>
                              </w:r>
                              <w:r>
                                <w:rPr>
                                  <w:b/>
                                  <w:color w:val="FFFFFF"/>
                                  <w:spacing w:val="-3"/>
                                </w:rPr>
                                <w:t xml:space="preserve"> </w:t>
                              </w:r>
                              <w:r>
                                <w:rPr>
                                  <w:b/>
                                  <w:color w:val="FFFFFF"/>
                                </w:rPr>
                                <w:t>EXPENSES OF</w:t>
                              </w:r>
                              <w:r>
                                <w:rPr>
                                  <w:b/>
                                  <w:color w:val="FFFFFF"/>
                                  <w:spacing w:val="-4"/>
                                </w:rPr>
                                <w:t xml:space="preserve"> </w:t>
                              </w:r>
                              <w:r>
                                <w:rPr>
                                  <w:b/>
                                  <w:color w:val="FFFFFF"/>
                                </w:rPr>
                                <w:t>FRAMEWORK</w:t>
                              </w:r>
                              <w:r>
                                <w:rPr>
                                  <w:b/>
                                  <w:color w:val="FFFFFF"/>
                                  <w:spacing w:val="-4"/>
                                </w:rPr>
                                <w:t xml:space="preserve"> </w:t>
                              </w:r>
                              <w:r>
                                <w:rPr>
                                  <w:b/>
                                  <w:color w:val="FFFFFF"/>
                                </w:rPr>
                                <w:t>AGREEMENT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090DE" id="_x0000_s1342" style="position:absolute;left:0;text-align:left;margin-left:71.1pt;margin-top:83.65pt;width:473.3pt;height:15.85pt;z-index:-251658154;mso-wrap-distance-left:0;mso-wrap-distance-right:0;mso-position-horizontal-relative:page;mso-position-vertical-relative:text" coordorigin="1412,288"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">
                <v:rect id="Rectangle 25" o:spid="_x0000_s1343" style="position:absolute;left:1411;top:28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" fillcolor="navy" stroked="f"/>
                <v:rect id="Rectangle 24" o:spid="_x0000_s1344" style="position:absolute;left:1411;top:597;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" fillcolor="#339" stroked="f"/>
                <v:shape id="Text Box 23" o:spid="_x0000_s1345" type="#_x0000_t202" style="position:absolute;left:1411;top:28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" filled="f" stroked="f">
                  <v:textbox inset="0,0,0,0">
                    <w:txbxContent>
                      <w:p w14:paraId="4CED9DBB" w14:textId="77777777" w:rsidR="007E7BB7" w:rsidRDefault="007E7BB7" w:rsidP="007E7BB7">
                        <w:pPr>
                          <w:tabs>
                            <w:tab w:val="left" w:pos="595"/>
                          </w:tabs>
                          <w:spacing w:line="268" w:lineRule="exact"/>
                          <w:ind w:left="86"/>
                          <w:rPr>
                            <w:b/>
                          </w:rPr>
                        </w:pPr>
                        <w:r>
                          <w:rPr>
                            <w:b/>
                            <w:color w:val="FFFFFF"/>
                          </w:rPr>
                          <w:t>16.</w:t>
                        </w:r>
                        <w:r>
                          <w:rPr>
                            <w:b/>
                            <w:color w:val="FFFFFF"/>
                          </w:rPr>
                          <w:tab/>
                          <w:t>COSTS</w:t>
                        </w:r>
                        <w:r>
                          <w:rPr>
                            <w:b/>
                            <w:color w:val="FFFFFF"/>
                            <w:spacing w:val="-3"/>
                          </w:rPr>
                          <w:t xml:space="preserve"> </w:t>
                        </w:r>
                        <w:r>
                          <w:rPr>
                            <w:b/>
                            <w:color w:val="FFFFFF"/>
                          </w:rPr>
                          <w:t>AND</w:t>
                        </w:r>
                        <w:r>
                          <w:rPr>
                            <w:b/>
                            <w:color w:val="FFFFFF"/>
                            <w:spacing w:val="-3"/>
                          </w:rPr>
                          <w:t xml:space="preserve"> </w:t>
                        </w:r>
                        <w:r>
                          <w:rPr>
                            <w:b/>
                            <w:color w:val="FFFFFF"/>
                          </w:rPr>
                          <w:t>EXPENSES OF</w:t>
                        </w:r>
                        <w:r>
                          <w:rPr>
                            <w:b/>
                            <w:color w:val="FFFFFF"/>
                            <w:spacing w:val="-4"/>
                          </w:rPr>
                          <w:t xml:space="preserve"> </w:t>
                        </w:r>
                        <w:r>
                          <w:rPr>
                            <w:b/>
                            <w:color w:val="FFFFFF"/>
                          </w:rPr>
                          <w:t>FRAMEWORK</w:t>
                        </w:r>
                        <w:r>
                          <w:rPr>
                            <w:b/>
                            <w:color w:val="FFFFFF"/>
                            <w:spacing w:val="-4"/>
                          </w:rPr>
                          <w:t xml:space="preserve"> </w:t>
                        </w:r>
                        <w:r>
                          <w:rPr>
                            <w:b/>
                            <w:color w:val="FFFFFF"/>
                          </w:rPr>
                          <w:t>AGREEMENT</w:t>
                        </w:r>
                      </w:p>
                    </w:txbxContent>
                  </v:textbox>
                </v:shape>
                <w10:wrap type="topAndBottom" anchorx="page"/>
              </v:group>
            </w:pict>
          </mc:Fallback>
        </mc:AlternateContent>
      </w:r>
      <w:r w:rsidR="007E7BB7" w:rsidRPr="006B6FAF">
        <w:rPr>
          <w:lang w:val="en-IE"/>
        </w:rPr>
        <w:t>15.1</w:t>
      </w:r>
      <w:r w:rsidR="007E7BB7" w:rsidRPr="006B6FAF">
        <w:rPr>
          <w:lang w:val="en-IE"/>
        </w:rPr>
        <w:tab/>
      </w:r>
      <w:r w:rsidR="007E7BB7" w:rsidRPr="006B6FAF">
        <w:rPr>
          <w:spacing w:val="-3"/>
          <w:lang w:val="en-IE"/>
        </w:rPr>
        <w:t xml:space="preserve">The Framework Member </w:t>
      </w:r>
      <w:r w:rsidR="007E7BB7" w:rsidRPr="006B6FAF">
        <w:rPr>
          <w:spacing w:val="-2"/>
          <w:lang w:val="en-IE"/>
        </w:rPr>
        <w:t>shall not offer, give or agree to give to any person holding an office in</w:t>
      </w:r>
      <w:r w:rsidR="007E7BB7" w:rsidRPr="006B6FAF">
        <w:rPr>
          <w:spacing w:val="-47"/>
          <w:lang w:val="en-IE"/>
        </w:rPr>
        <w:t xml:space="preserve"> </w:t>
      </w:r>
      <w:r w:rsidR="007E7BB7" w:rsidRPr="006B6FAF">
        <w:rPr>
          <w:spacing w:val="-2"/>
          <w:lang w:val="en-IE"/>
        </w:rPr>
        <w:t>the Client, any gift or consideration of any kind as an inducement or reward in relation to the</w:t>
      </w:r>
      <w:r w:rsidR="007E7BB7" w:rsidRPr="006B6FAF">
        <w:rPr>
          <w:spacing w:val="-1"/>
          <w:lang w:val="en-IE"/>
        </w:rPr>
        <w:t xml:space="preserve"> </w:t>
      </w:r>
      <w:r w:rsidR="007E7BB7" w:rsidRPr="006B6FAF">
        <w:rPr>
          <w:spacing w:val="-3"/>
          <w:lang w:val="en-IE"/>
        </w:rPr>
        <w:t xml:space="preserve">obtaining or execution of any Contract. In </w:t>
      </w:r>
      <w:r w:rsidR="007E7BB7" w:rsidRPr="006B6FAF">
        <w:rPr>
          <w:spacing w:val="-2"/>
          <w:lang w:val="en-IE"/>
        </w:rPr>
        <w:t>the event of any breach of this clause 15.1, the Client</w:t>
      </w:r>
      <w:r w:rsidR="007E7BB7" w:rsidRPr="006B6FAF">
        <w:rPr>
          <w:spacing w:val="-47"/>
          <w:lang w:val="en-IE"/>
        </w:rPr>
        <w:t xml:space="preserve"> </w:t>
      </w:r>
      <w:r w:rsidR="007E7BB7" w:rsidRPr="006B6FAF">
        <w:rPr>
          <w:spacing w:val="-2"/>
          <w:lang w:val="en-IE"/>
        </w:rPr>
        <w:t>may terminate this Framework Agreement and any existing Contract(s) respectively and</w:t>
      </w:r>
      <w:r w:rsidR="007E7BB7" w:rsidRPr="006B6FAF">
        <w:rPr>
          <w:spacing w:val="-1"/>
          <w:lang w:val="en-IE"/>
        </w:rPr>
        <w:t xml:space="preserve"> recover</w:t>
      </w:r>
      <w:r w:rsidR="007E7BB7" w:rsidRPr="006B6FAF">
        <w:rPr>
          <w:spacing w:val="-12"/>
          <w:lang w:val="en-IE"/>
        </w:rPr>
        <w:t xml:space="preserve"> </w:t>
      </w:r>
      <w:r w:rsidR="007E7BB7" w:rsidRPr="006B6FAF">
        <w:rPr>
          <w:spacing w:val="-1"/>
          <w:lang w:val="en-IE"/>
        </w:rPr>
        <w:t>from</w:t>
      </w:r>
      <w:r w:rsidR="007E7BB7" w:rsidRPr="006B6FAF">
        <w:rPr>
          <w:spacing w:val="-10"/>
          <w:lang w:val="en-IE"/>
        </w:rPr>
        <w:t xml:space="preserve"> </w:t>
      </w:r>
      <w:r w:rsidR="007E7BB7" w:rsidRPr="006B6FAF">
        <w:rPr>
          <w:spacing w:val="-1"/>
          <w:lang w:val="en-IE"/>
        </w:rPr>
        <w:t>the</w:t>
      </w:r>
      <w:r w:rsidR="007E7BB7" w:rsidRPr="006B6FAF">
        <w:rPr>
          <w:spacing w:val="-11"/>
          <w:lang w:val="en-IE"/>
        </w:rPr>
        <w:t xml:space="preserve"> </w:t>
      </w:r>
      <w:r w:rsidR="007E7BB7" w:rsidRPr="006B6FAF">
        <w:rPr>
          <w:spacing w:val="-1"/>
          <w:lang w:val="en-IE"/>
        </w:rPr>
        <w:t>Framework</w:t>
      </w:r>
      <w:r w:rsidR="007E7BB7" w:rsidRPr="006B6FAF">
        <w:rPr>
          <w:spacing w:val="-10"/>
          <w:lang w:val="en-IE"/>
        </w:rPr>
        <w:t xml:space="preserve"> </w:t>
      </w:r>
      <w:r w:rsidR="007E7BB7" w:rsidRPr="006B6FAF">
        <w:rPr>
          <w:spacing w:val="-1"/>
          <w:lang w:val="en-IE"/>
        </w:rPr>
        <w:t>Member</w:t>
      </w:r>
      <w:r w:rsidR="007E7BB7" w:rsidRPr="006B6FAF">
        <w:rPr>
          <w:spacing w:val="-10"/>
          <w:lang w:val="en-IE"/>
        </w:rPr>
        <w:t xml:space="preserve"> </w:t>
      </w:r>
      <w:r w:rsidR="007E7BB7" w:rsidRPr="006B6FAF">
        <w:rPr>
          <w:spacing w:val="-1"/>
          <w:lang w:val="en-IE"/>
        </w:rPr>
        <w:t>any</w:t>
      </w:r>
      <w:r w:rsidR="007E7BB7" w:rsidRPr="006B6FAF">
        <w:rPr>
          <w:spacing w:val="-10"/>
          <w:lang w:val="en-IE"/>
        </w:rPr>
        <w:t xml:space="preserve"> </w:t>
      </w:r>
      <w:r w:rsidR="007E7BB7" w:rsidRPr="006B6FAF">
        <w:rPr>
          <w:lang w:val="en-IE"/>
        </w:rPr>
        <w:t>loss</w:t>
      </w:r>
      <w:r w:rsidR="007E7BB7" w:rsidRPr="006B6FAF">
        <w:rPr>
          <w:spacing w:val="-12"/>
          <w:lang w:val="en-IE"/>
        </w:rPr>
        <w:t xml:space="preserve"> </w:t>
      </w:r>
      <w:r w:rsidR="007E7BB7" w:rsidRPr="006B6FAF">
        <w:rPr>
          <w:lang w:val="en-IE"/>
        </w:rPr>
        <w:t>resulting</w:t>
      </w:r>
      <w:r w:rsidR="007E7BB7" w:rsidRPr="006B6FAF">
        <w:rPr>
          <w:spacing w:val="-12"/>
          <w:lang w:val="en-IE"/>
        </w:rPr>
        <w:t xml:space="preserve"> </w:t>
      </w:r>
      <w:r w:rsidR="007E7BB7" w:rsidRPr="006B6FAF">
        <w:rPr>
          <w:lang w:val="en-IE"/>
        </w:rPr>
        <w:t>from</w:t>
      </w:r>
      <w:r w:rsidR="007E7BB7" w:rsidRPr="006B6FAF">
        <w:rPr>
          <w:spacing w:val="-10"/>
          <w:lang w:val="en-IE"/>
        </w:rPr>
        <w:t xml:space="preserve"> </w:t>
      </w:r>
      <w:r w:rsidR="007E7BB7" w:rsidRPr="006B6FAF">
        <w:rPr>
          <w:lang w:val="en-IE"/>
        </w:rPr>
        <w:t>any</w:t>
      </w:r>
      <w:r w:rsidR="007E7BB7" w:rsidRPr="006B6FAF">
        <w:rPr>
          <w:spacing w:val="-11"/>
          <w:lang w:val="en-IE"/>
        </w:rPr>
        <w:t xml:space="preserve"> </w:t>
      </w:r>
      <w:r w:rsidR="007E7BB7" w:rsidRPr="006B6FAF">
        <w:rPr>
          <w:lang w:val="en-IE"/>
        </w:rPr>
        <w:t>such</w:t>
      </w:r>
      <w:r w:rsidR="007E7BB7" w:rsidRPr="006B6FAF">
        <w:rPr>
          <w:spacing w:val="-12"/>
          <w:lang w:val="en-IE"/>
        </w:rPr>
        <w:t xml:space="preserve"> </w:t>
      </w:r>
      <w:r w:rsidR="007E7BB7" w:rsidRPr="006B6FAF">
        <w:rPr>
          <w:lang w:val="en-IE"/>
        </w:rPr>
        <w:t>termination.</w:t>
      </w:r>
    </w:p>
    <w:p w14:paraId="14D65C4E" w14:textId="1020CD25" w:rsidR="007E7BB7" w:rsidRPr="006B6FAF" w:rsidRDefault="007E7BB7" w:rsidP="00BA7E3E">
      <w:pPr>
        <w:pStyle w:val="BodyText"/>
        <w:spacing w:before="4"/>
        <w:ind w:right="21"/>
        <w:jc w:val="both"/>
        <w:rPr>
          <w:sz w:val="20"/>
          <w:lang w:val="en-IE"/>
        </w:rPr>
      </w:pPr>
    </w:p>
    <w:p w14:paraId="7E9FE8C2" w14:textId="591F5D30" w:rsidR="007E7BB7" w:rsidRPr="006B6FAF" w:rsidRDefault="00D851B7" w:rsidP="00BA7E3E">
      <w:pPr>
        <w:pStyle w:val="BodyText"/>
        <w:spacing w:before="56" w:line="259" w:lineRule="auto"/>
        <w:ind w:left="960" w:right="21" w:hanging="720"/>
        <w:jc w:val="both"/>
        <w:rPr>
          <w:lang w:val="en-IE"/>
        </w:rPr>
      </w:pPr>
      <w:r w:rsidRPr="006B6FAF">
        <w:rPr>
          <w:noProof/>
          <w:lang w:val="en-IE"/>
        </w:rPr>
        <mc:AlternateContent>
          <mc:Choice Requires="wpg">
            <w:drawing>
              <wp:anchor distT="0" distB="0" distL="0" distR="0" simplePos="0" relativeHeight="251658327" behindDoc="1" locked="0" layoutInCell="1" allowOverlap="1" wp14:anchorId="2BC9A22E" wp14:editId="78970F7B">
                <wp:simplePos x="0" y="0"/>
                <wp:positionH relativeFrom="page">
                  <wp:posOffset>891540</wp:posOffset>
                </wp:positionH>
                <wp:positionV relativeFrom="paragraph">
                  <wp:posOffset>840740</wp:posOffset>
                </wp:positionV>
                <wp:extent cx="6018530" cy="182880"/>
                <wp:effectExtent l="0" t="0" r="1270" b="7620"/>
                <wp:wrapTopAndBottom/>
                <wp:docPr id="176281673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182880"/>
                          <a:chOff x="1411" y="287"/>
                          <a:chExt cx="9089" cy="338"/>
                        </a:xfrm>
                      </wpg:grpSpPr>
                      <wps:wsp>
                        <wps:cNvPr id="595430690" name="Rectangle 21"/>
                        <wps:cNvSpPr>
                          <a:spLocks noChangeArrowheads="1"/>
                        </wps:cNvSpPr>
                        <wps:spPr bwMode="auto">
                          <a:xfrm>
                            <a:off x="1411" y="287"/>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090257" name="Rectangle 20"/>
                        <wps:cNvSpPr>
                          <a:spLocks noChangeArrowheads="1"/>
                        </wps:cNvSpPr>
                        <wps:spPr bwMode="auto">
                          <a:xfrm>
                            <a:off x="1411" y="596"/>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434289" name="Text Box 19"/>
                        <wps:cNvSpPr txBox="1">
                          <a:spLocks noChangeArrowheads="1"/>
                        </wps:cNvSpPr>
                        <wps:spPr bwMode="auto">
                          <a:xfrm>
                            <a:off x="1412" y="287"/>
                            <a:ext cx="9088"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9E2C" w14:textId="77777777" w:rsidR="007E7BB7" w:rsidRDefault="007E7BB7" w:rsidP="007E7BB7">
                              <w:pPr>
                                <w:tabs>
                                  <w:tab w:val="left" w:pos="595"/>
                                </w:tabs>
                                <w:spacing w:line="268" w:lineRule="exact"/>
                                <w:ind w:left="86"/>
                                <w:rPr>
                                  <w:b/>
                                </w:rPr>
                              </w:pPr>
                              <w:r>
                                <w:rPr>
                                  <w:b/>
                                  <w:color w:val="FFFFFF"/>
                                </w:rPr>
                                <w:t>17.</w:t>
                              </w:r>
                              <w:r>
                                <w:rPr>
                                  <w:b/>
                                  <w:color w:val="FFFFFF"/>
                                </w:rPr>
                                <w:tab/>
                                <w:t>TERMINATION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9A22E" id="_x0000_s1346" style="position:absolute;left:0;text-align:left;margin-left:70.2pt;margin-top:66.2pt;width:473.9pt;height:14.4pt;z-index:-251658153;mso-wrap-distance-left:0;mso-wrap-distance-right:0;mso-position-horizontal-relative:page;mso-position-vertical-relative:text" coordorigin="1411,287" coordsize="908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">
                <v:rect id="Rectangle 21" o:spid="_x0000_s1347" style="position:absolute;left:1411;top:287;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" fillcolor="navy" stroked="f"/>
                <v:rect id="Rectangle 20" o:spid="_x0000_s1348" style="position:absolute;left:1411;top:596;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" fillcolor="#339" stroked="f"/>
                <v:shape id="Text Box 19" o:spid="_x0000_s1349" type="#_x0000_t202" style="position:absolute;left:1412;top:287;width:9088;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" filled="f" stroked="f">
                  <v:textbox inset="0,0,0,0">
                    <w:txbxContent>
                      <w:p w14:paraId="7E749E2C" w14:textId="77777777" w:rsidR="007E7BB7" w:rsidRDefault="007E7BB7" w:rsidP="007E7BB7">
                        <w:pPr>
                          <w:tabs>
                            <w:tab w:val="left" w:pos="595"/>
                          </w:tabs>
                          <w:spacing w:line="268" w:lineRule="exact"/>
                          <w:ind w:left="86"/>
                          <w:rPr>
                            <w:b/>
                          </w:rPr>
                        </w:pPr>
                        <w:r>
                          <w:rPr>
                            <w:b/>
                            <w:color w:val="FFFFFF"/>
                          </w:rPr>
                          <w:t>17.</w:t>
                        </w:r>
                        <w:r>
                          <w:rPr>
                            <w:b/>
                            <w:color w:val="FFFFFF"/>
                          </w:rPr>
                          <w:tab/>
                          <w:t>TERMINATION</w:t>
                        </w:r>
                      </w:p>
                    </w:txbxContent>
                  </v:textbox>
                </v:shape>
                <w10:wrap type="topAndBottom" anchorx="page"/>
              </v:group>
            </w:pict>
          </mc:Fallback>
        </mc:AlternateContent>
      </w:r>
      <w:r w:rsidR="007E7BB7" w:rsidRPr="006B6FAF">
        <w:rPr>
          <w:lang w:val="en-IE"/>
        </w:rPr>
        <w:t>16.1</w:t>
      </w:r>
      <w:r w:rsidR="007E7BB7" w:rsidRPr="006B6FAF">
        <w:rPr>
          <w:spacing w:val="1"/>
          <w:lang w:val="en-IE"/>
        </w:rPr>
        <w:t xml:space="preserve"> </w:t>
      </w:r>
      <w:r w:rsidR="007E7BB7" w:rsidRPr="006B6FAF">
        <w:rPr>
          <w:spacing w:val="1"/>
          <w:lang w:val="en-IE"/>
        </w:rPr>
        <w:tab/>
      </w:r>
      <w:r w:rsidR="007E7BB7" w:rsidRPr="006B6FAF">
        <w:rPr>
          <w:lang w:val="en-IE"/>
        </w:rPr>
        <w:t>All costs and expenses incurred by the Framework Member relating to its participation in this</w:t>
      </w:r>
      <w:r w:rsidR="007E7BB7" w:rsidRPr="006B6FAF">
        <w:rPr>
          <w:spacing w:val="-47"/>
          <w:lang w:val="en-IE"/>
        </w:rPr>
        <w:t xml:space="preserve"> </w:t>
      </w:r>
      <w:r w:rsidR="007E7BB7" w:rsidRPr="006B6FAF">
        <w:rPr>
          <w:lang w:val="en-IE"/>
        </w:rPr>
        <w:t>Framework Agreement and in any Mini-Competition shall be borne solely by the Framework</w:t>
      </w:r>
      <w:r w:rsidR="007E7BB7" w:rsidRPr="006B6FAF">
        <w:rPr>
          <w:spacing w:val="1"/>
          <w:lang w:val="en-IE"/>
        </w:rPr>
        <w:t xml:space="preserve"> </w:t>
      </w:r>
      <w:r w:rsidR="007E7BB7" w:rsidRPr="006B6FAF">
        <w:rPr>
          <w:lang w:val="en-IE"/>
        </w:rPr>
        <w:t>Member.</w:t>
      </w:r>
      <w:r w:rsidR="007E7BB7" w:rsidRPr="006B6FAF">
        <w:rPr>
          <w:spacing w:val="1"/>
          <w:lang w:val="en-IE"/>
        </w:rPr>
        <w:t xml:space="preserve"> </w:t>
      </w:r>
      <w:r w:rsidR="007E7BB7" w:rsidRPr="006B6FAF">
        <w:rPr>
          <w:lang w:val="en-IE"/>
        </w:rPr>
        <w:t>The Client shall have any responsibility or liability for any costs or expenses of</w:t>
      </w:r>
      <w:r w:rsidR="007E7BB7" w:rsidRPr="006B6FAF">
        <w:rPr>
          <w:spacing w:val="1"/>
          <w:lang w:val="en-IE"/>
        </w:rPr>
        <w:t xml:space="preserve"> </w:t>
      </w:r>
      <w:r w:rsidR="007E7BB7" w:rsidRPr="006B6FAF">
        <w:rPr>
          <w:lang w:val="en-IE"/>
        </w:rPr>
        <w:t>whatsoever</w:t>
      </w:r>
      <w:r w:rsidR="007E7BB7" w:rsidRPr="006B6FAF">
        <w:rPr>
          <w:spacing w:val="-1"/>
          <w:lang w:val="en-IE"/>
        </w:rPr>
        <w:t xml:space="preserve"> </w:t>
      </w:r>
      <w:r w:rsidR="007E7BB7" w:rsidRPr="006B6FAF">
        <w:rPr>
          <w:lang w:val="en-IE"/>
        </w:rPr>
        <w:t>nature</w:t>
      </w:r>
      <w:r w:rsidR="007E7BB7" w:rsidRPr="006B6FAF">
        <w:rPr>
          <w:spacing w:val="1"/>
          <w:lang w:val="en-IE"/>
        </w:rPr>
        <w:t xml:space="preserve"> </w:t>
      </w:r>
      <w:r w:rsidR="007E7BB7" w:rsidRPr="006B6FAF">
        <w:rPr>
          <w:lang w:val="en-IE"/>
        </w:rPr>
        <w:t>incurred</w:t>
      </w:r>
      <w:r w:rsidR="007E7BB7" w:rsidRPr="006B6FAF">
        <w:rPr>
          <w:spacing w:val="-1"/>
          <w:lang w:val="en-IE"/>
        </w:rPr>
        <w:t xml:space="preserve"> </w:t>
      </w:r>
      <w:r w:rsidR="007E7BB7" w:rsidRPr="006B6FAF">
        <w:rPr>
          <w:lang w:val="en-IE"/>
        </w:rPr>
        <w:t>by the</w:t>
      </w:r>
      <w:r w:rsidR="007E7BB7" w:rsidRPr="006B6FAF">
        <w:rPr>
          <w:spacing w:val="-4"/>
          <w:lang w:val="en-IE"/>
        </w:rPr>
        <w:t xml:space="preserve"> </w:t>
      </w:r>
      <w:r w:rsidR="007E7BB7" w:rsidRPr="006B6FAF">
        <w:rPr>
          <w:lang w:val="en-IE"/>
        </w:rPr>
        <w:t>Framework</w:t>
      </w:r>
      <w:r w:rsidR="007E7BB7" w:rsidRPr="006B6FAF">
        <w:rPr>
          <w:spacing w:val="-2"/>
          <w:lang w:val="en-IE"/>
        </w:rPr>
        <w:t xml:space="preserve"> </w:t>
      </w:r>
      <w:r w:rsidR="007E7BB7" w:rsidRPr="006B6FAF">
        <w:rPr>
          <w:lang w:val="en-IE"/>
        </w:rPr>
        <w:t>Member in</w:t>
      </w:r>
      <w:r w:rsidR="007E7BB7" w:rsidRPr="006B6FAF">
        <w:rPr>
          <w:spacing w:val="-1"/>
          <w:lang w:val="en-IE"/>
        </w:rPr>
        <w:t xml:space="preserve"> </w:t>
      </w:r>
      <w:r w:rsidR="007E7BB7" w:rsidRPr="006B6FAF">
        <w:rPr>
          <w:lang w:val="en-IE"/>
        </w:rPr>
        <w:t>this regard.</w:t>
      </w:r>
    </w:p>
    <w:p w14:paraId="57B1652B" w14:textId="647AE13A" w:rsidR="007E7BB7" w:rsidRPr="006B6FAF" w:rsidRDefault="007E7BB7" w:rsidP="00BA7E3E">
      <w:pPr>
        <w:pStyle w:val="BodyText"/>
        <w:spacing w:before="4"/>
        <w:ind w:right="21"/>
        <w:jc w:val="both"/>
        <w:rPr>
          <w:sz w:val="20"/>
          <w:lang w:val="en-IE"/>
        </w:rPr>
      </w:pPr>
    </w:p>
    <w:p w14:paraId="4B8304DA" w14:textId="77777777" w:rsidR="007E7BB7" w:rsidRPr="006B6FAF" w:rsidRDefault="007E7BB7" w:rsidP="00BA7E3E">
      <w:pPr>
        <w:ind w:right="21"/>
        <w:jc w:val="both"/>
        <w:rPr>
          <w:sz w:val="20"/>
          <w:lang w:val="en-IE"/>
        </w:rPr>
      </w:pPr>
    </w:p>
    <w:p w14:paraId="7C5DFE0D" w14:textId="3FDA401D" w:rsidR="007E7BB7" w:rsidRPr="006B6FAF" w:rsidRDefault="007E7BB7" w:rsidP="00A85FD8">
      <w:pPr>
        <w:pStyle w:val="ListParagraph"/>
        <w:numPr>
          <w:ilvl w:val="1"/>
          <w:numId w:val="53"/>
        </w:numPr>
        <w:tabs>
          <w:tab w:val="left" w:pos="960"/>
          <w:tab w:val="left" w:pos="961"/>
        </w:tabs>
        <w:spacing w:before="1" w:line="256" w:lineRule="auto"/>
        <w:ind w:right="21"/>
        <w:rPr>
          <w:lang w:val="en-IE"/>
        </w:rPr>
      </w:pPr>
      <w:r w:rsidRPr="006B6FAF">
        <w:rPr>
          <w:lang w:val="en-IE"/>
        </w:rPr>
        <w:t>This Framework Agreement may be terminated by the Client, without liability for compensation or damages, by serving three (3) months written notice to the Framework Member.</w:t>
      </w:r>
    </w:p>
    <w:p w14:paraId="3CE83747" w14:textId="77777777" w:rsidR="007E7BB7" w:rsidRPr="006B6FAF" w:rsidRDefault="007E7BB7" w:rsidP="00A85FD8">
      <w:pPr>
        <w:pStyle w:val="ListParagraph"/>
        <w:numPr>
          <w:ilvl w:val="1"/>
          <w:numId w:val="53"/>
        </w:numPr>
        <w:tabs>
          <w:tab w:val="left" w:pos="960"/>
          <w:tab w:val="left" w:pos="961"/>
        </w:tabs>
        <w:spacing w:before="1" w:line="256" w:lineRule="auto"/>
        <w:ind w:right="21"/>
        <w:rPr>
          <w:lang w:val="en-IE"/>
        </w:rPr>
      </w:pPr>
      <w:r w:rsidRPr="006B6FAF">
        <w:rPr>
          <w:lang w:val="en-IE"/>
        </w:rPr>
        <w:t>The Client shall have the right (in addition to its rights under clause 17.1 and any other rights which it has at law) to terminate this Framework Agreement immediately and without liability for compensation or damages on the happening of any of the following events:</w:t>
      </w:r>
    </w:p>
    <w:p w14:paraId="339D70B1" w14:textId="77777777" w:rsidR="007E7BB7" w:rsidRPr="006B6FAF" w:rsidRDefault="007E7BB7" w:rsidP="00A85FD8">
      <w:pPr>
        <w:pStyle w:val="ListParagraph"/>
        <w:numPr>
          <w:ilvl w:val="2"/>
          <w:numId w:val="53"/>
        </w:numPr>
        <w:tabs>
          <w:tab w:val="left" w:pos="1681"/>
        </w:tabs>
        <w:spacing w:before="1" w:line="259" w:lineRule="auto"/>
        <w:ind w:right="21"/>
        <w:rPr>
          <w:lang w:val="en-IE"/>
        </w:rPr>
      </w:pPr>
      <w:r w:rsidRPr="006B6FAF">
        <w:rPr>
          <w:lang w:val="en-IE"/>
        </w:rPr>
        <w:t>if the Framework Member commits any serious breach or a series of breaches of any</w:t>
      </w:r>
      <w:r w:rsidRPr="006B6FAF">
        <w:rPr>
          <w:spacing w:val="-47"/>
          <w:lang w:val="en-IE"/>
        </w:rPr>
        <w:t xml:space="preserve"> </w:t>
      </w:r>
      <w:r w:rsidRPr="006B6FAF">
        <w:rPr>
          <w:lang w:val="en-IE"/>
        </w:rPr>
        <w:t>provision of this Framework Agreement and fails to remedy such breach(es) to the</w:t>
      </w:r>
      <w:r w:rsidRPr="006B6FAF">
        <w:rPr>
          <w:spacing w:val="1"/>
          <w:lang w:val="en-IE"/>
        </w:rPr>
        <w:t xml:space="preserve"> </w:t>
      </w:r>
      <w:r w:rsidRPr="006B6FAF">
        <w:rPr>
          <w:lang w:val="en-IE"/>
        </w:rPr>
        <w:t>reasonable satisfaction of the Client, (if the breach(es) are capable of remedy),</w:t>
      </w:r>
      <w:r w:rsidRPr="006B6FAF">
        <w:rPr>
          <w:spacing w:val="1"/>
          <w:lang w:val="en-IE"/>
        </w:rPr>
        <w:t xml:space="preserve"> </w:t>
      </w:r>
      <w:r w:rsidRPr="006B6FAF">
        <w:rPr>
          <w:lang w:val="en-IE"/>
        </w:rPr>
        <w:t>within 30 days after receipt of a request in writing from the Client.</w:t>
      </w:r>
      <w:r w:rsidRPr="006B6FAF">
        <w:rPr>
          <w:spacing w:val="49"/>
          <w:lang w:val="en-IE"/>
        </w:rPr>
        <w:t xml:space="preserve"> </w:t>
      </w:r>
      <w:r w:rsidRPr="006B6FAF">
        <w:rPr>
          <w:lang w:val="en-IE"/>
        </w:rPr>
        <w:t>Without</w:t>
      </w:r>
      <w:r w:rsidRPr="006B6FAF">
        <w:rPr>
          <w:spacing w:val="1"/>
          <w:lang w:val="en-IE"/>
        </w:rPr>
        <w:t xml:space="preserve"> </w:t>
      </w:r>
      <w:r w:rsidRPr="006B6FAF">
        <w:rPr>
          <w:lang w:val="en-IE"/>
        </w:rPr>
        <w:t>prejudice to the generality of the foregoing, a failure to comply with the Framework</w:t>
      </w:r>
      <w:r w:rsidRPr="006B6FAF">
        <w:rPr>
          <w:spacing w:val="1"/>
          <w:lang w:val="en-IE"/>
        </w:rPr>
        <w:t xml:space="preserve"> </w:t>
      </w:r>
      <w:r w:rsidRPr="006B6FAF">
        <w:rPr>
          <w:lang w:val="en-IE"/>
        </w:rPr>
        <w:t>Agreement management provisions as set out in Annex 1 to this Framework</w:t>
      </w:r>
      <w:r w:rsidRPr="006B6FAF">
        <w:rPr>
          <w:spacing w:val="1"/>
          <w:lang w:val="en-IE"/>
        </w:rPr>
        <w:t xml:space="preserve"> </w:t>
      </w:r>
      <w:r w:rsidRPr="006B6FAF">
        <w:rPr>
          <w:lang w:val="en-IE"/>
        </w:rPr>
        <w:t>Agreement</w:t>
      </w:r>
      <w:r w:rsidRPr="006B6FAF">
        <w:rPr>
          <w:spacing w:val="-2"/>
          <w:lang w:val="en-IE"/>
        </w:rPr>
        <w:t xml:space="preserve"> </w:t>
      </w:r>
      <w:r w:rsidRPr="006B6FAF">
        <w:rPr>
          <w:lang w:val="en-IE"/>
        </w:rPr>
        <w:t>shall</w:t>
      </w:r>
      <w:r w:rsidRPr="006B6FAF">
        <w:rPr>
          <w:spacing w:val="-1"/>
          <w:lang w:val="en-IE"/>
        </w:rPr>
        <w:t xml:space="preserve"> </w:t>
      </w:r>
      <w:r w:rsidRPr="006B6FAF">
        <w:rPr>
          <w:lang w:val="en-IE"/>
        </w:rPr>
        <w:t>be</w:t>
      </w:r>
      <w:r w:rsidRPr="006B6FAF">
        <w:rPr>
          <w:spacing w:val="-1"/>
          <w:lang w:val="en-IE"/>
        </w:rPr>
        <w:t xml:space="preserve"> </w:t>
      </w:r>
      <w:r w:rsidRPr="006B6FAF">
        <w:rPr>
          <w:lang w:val="en-IE"/>
        </w:rPr>
        <w:t>deemed</w:t>
      </w:r>
      <w:r w:rsidRPr="006B6FAF">
        <w:rPr>
          <w:spacing w:val="-2"/>
          <w:lang w:val="en-IE"/>
        </w:rPr>
        <w:t xml:space="preserve"> </w:t>
      </w:r>
      <w:r w:rsidRPr="006B6FAF">
        <w:rPr>
          <w:lang w:val="en-IE"/>
        </w:rPr>
        <w:t>to be a</w:t>
      </w:r>
      <w:r w:rsidRPr="006B6FAF">
        <w:rPr>
          <w:spacing w:val="-1"/>
          <w:lang w:val="en-IE"/>
        </w:rPr>
        <w:t xml:space="preserve"> </w:t>
      </w:r>
      <w:r w:rsidRPr="006B6FAF">
        <w:rPr>
          <w:lang w:val="en-IE"/>
        </w:rPr>
        <w:t>serious</w:t>
      </w:r>
      <w:r w:rsidRPr="006B6FAF">
        <w:rPr>
          <w:spacing w:val="-4"/>
          <w:lang w:val="en-IE"/>
        </w:rPr>
        <w:t xml:space="preserve"> </w:t>
      </w:r>
      <w:r w:rsidRPr="006B6FAF">
        <w:rPr>
          <w:lang w:val="en-IE"/>
        </w:rPr>
        <w:t>breach</w:t>
      </w:r>
      <w:r w:rsidRPr="006B6FAF">
        <w:rPr>
          <w:spacing w:val="-3"/>
          <w:lang w:val="en-IE"/>
        </w:rPr>
        <w:t xml:space="preserve"> </w:t>
      </w:r>
      <w:r w:rsidRPr="006B6FAF">
        <w:rPr>
          <w:lang w:val="en-IE"/>
        </w:rPr>
        <w:t>of</w:t>
      </w:r>
      <w:r w:rsidRPr="006B6FAF">
        <w:rPr>
          <w:spacing w:val="-3"/>
          <w:lang w:val="en-IE"/>
        </w:rPr>
        <w:t xml:space="preserve"> </w:t>
      </w:r>
      <w:r w:rsidRPr="006B6FAF">
        <w:rPr>
          <w:lang w:val="en-IE"/>
        </w:rPr>
        <w:t>this</w:t>
      </w:r>
      <w:r w:rsidRPr="006B6FAF">
        <w:rPr>
          <w:spacing w:val="-1"/>
          <w:lang w:val="en-IE"/>
        </w:rPr>
        <w:t xml:space="preserve"> </w:t>
      </w:r>
      <w:r w:rsidRPr="006B6FAF">
        <w:rPr>
          <w:lang w:val="en-IE"/>
        </w:rPr>
        <w:t>Framework</w:t>
      </w:r>
      <w:r w:rsidRPr="006B6FAF">
        <w:rPr>
          <w:spacing w:val="-1"/>
          <w:lang w:val="en-IE"/>
        </w:rPr>
        <w:t xml:space="preserve"> </w:t>
      </w:r>
      <w:proofErr w:type="gramStart"/>
      <w:r w:rsidRPr="006B6FAF">
        <w:rPr>
          <w:lang w:val="en-IE"/>
        </w:rPr>
        <w:t>Agreement;</w:t>
      </w:r>
      <w:proofErr w:type="gramEnd"/>
    </w:p>
    <w:p w14:paraId="39F8FE3C" w14:textId="77777777" w:rsidR="007E7BB7" w:rsidRPr="006B6FAF" w:rsidRDefault="007E7BB7" w:rsidP="00A85FD8">
      <w:pPr>
        <w:pStyle w:val="ListParagraph"/>
        <w:numPr>
          <w:ilvl w:val="2"/>
          <w:numId w:val="53"/>
        </w:numPr>
        <w:tabs>
          <w:tab w:val="left" w:pos="1681"/>
        </w:tabs>
        <w:spacing w:before="1" w:line="259" w:lineRule="auto"/>
        <w:ind w:right="21"/>
        <w:rPr>
          <w:lang w:val="en-IE"/>
        </w:rPr>
      </w:pPr>
      <w:r w:rsidRPr="006B6FAF">
        <w:rPr>
          <w:lang w:val="en-IE"/>
        </w:rPr>
        <w:t>if the Framework Member commits any serious breach or a series of breaches of any</w:t>
      </w:r>
      <w:r w:rsidRPr="006B6FAF">
        <w:rPr>
          <w:spacing w:val="-47"/>
          <w:lang w:val="en-IE"/>
        </w:rPr>
        <w:t xml:space="preserve"> </w:t>
      </w:r>
      <w:r w:rsidRPr="006B6FAF">
        <w:rPr>
          <w:lang w:val="en-IE"/>
        </w:rPr>
        <w:t>Contract awarded pursuant to this Framework Agreement and fails to remedy such</w:t>
      </w:r>
      <w:r w:rsidRPr="006B6FAF">
        <w:rPr>
          <w:spacing w:val="1"/>
          <w:lang w:val="en-IE"/>
        </w:rPr>
        <w:t xml:space="preserve"> </w:t>
      </w:r>
      <w:r w:rsidRPr="006B6FAF">
        <w:rPr>
          <w:lang w:val="en-IE"/>
        </w:rPr>
        <w:t>breach(es) to the reasonable satisfaction of the Client, within 30 days after a receipt</w:t>
      </w:r>
      <w:r w:rsidRPr="006B6FAF">
        <w:rPr>
          <w:spacing w:val="1"/>
          <w:lang w:val="en-IE"/>
        </w:rPr>
        <w:t xml:space="preserve"> </w:t>
      </w:r>
      <w:r w:rsidRPr="006B6FAF">
        <w:rPr>
          <w:lang w:val="en-IE"/>
        </w:rPr>
        <w:t>of</w:t>
      </w:r>
      <w:r w:rsidRPr="006B6FAF">
        <w:rPr>
          <w:spacing w:val="-1"/>
          <w:lang w:val="en-IE"/>
        </w:rPr>
        <w:t xml:space="preserve"> </w:t>
      </w:r>
      <w:r w:rsidRPr="006B6FAF">
        <w:rPr>
          <w:lang w:val="en-IE"/>
        </w:rPr>
        <w:t>a request</w:t>
      </w:r>
      <w:r w:rsidRPr="006B6FAF">
        <w:rPr>
          <w:spacing w:val="-2"/>
          <w:lang w:val="en-IE"/>
        </w:rPr>
        <w:t xml:space="preserve"> </w:t>
      </w:r>
      <w:r w:rsidRPr="006B6FAF">
        <w:rPr>
          <w:lang w:val="en-IE"/>
        </w:rPr>
        <w:t>in writing</w:t>
      </w:r>
      <w:r w:rsidRPr="006B6FAF">
        <w:rPr>
          <w:spacing w:val="-1"/>
          <w:lang w:val="en-IE"/>
        </w:rPr>
        <w:t xml:space="preserve"> </w:t>
      </w:r>
      <w:r w:rsidRPr="006B6FAF">
        <w:rPr>
          <w:lang w:val="en-IE"/>
        </w:rPr>
        <w:t>from</w:t>
      </w:r>
      <w:r w:rsidRPr="006B6FAF">
        <w:rPr>
          <w:spacing w:val="-2"/>
          <w:lang w:val="en-IE"/>
        </w:rPr>
        <w:t xml:space="preserve"> </w:t>
      </w:r>
      <w:r w:rsidRPr="006B6FAF">
        <w:rPr>
          <w:lang w:val="en-IE"/>
        </w:rPr>
        <w:t>the</w:t>
      </w:r>
      <w:r w:rsidRPr="006B6FAF">
        <w:rPr>
          <w:spacing w:val="1"/>
          <w:lang w:val="en-IE"/>
        </w:rPr>
        <w:t xml:space="preserve"> </w:t>
      </w:r>
      <w:r w:rsidRPr="006B6FAF">
        <w:rPr>
          <w:lang w:val="en-IE"/>
        </w:rPr>
        <w:t>Client.</w:t>
      </w:r>
    </w:p>
    <w:p w14:paraId="203E05A9" w14:textId="77777777" w:rsidR="007E7BB7" w:rsidRPr="006B6FAF" w:rsidRDefault="007E7BB7" w:rsidP="00BA7E3E">
      <w:pPr>
        <w:pStyle w:val="BodyText"/>
        <w:spacing w:line="259" w:lineRule="auto"/>
        <w:ind w:left="1680" w:right="21"/>
        <w:jc w:val="both"/>
        <w:rPr>
          <w:lang w:val="en-IE"/>
        </w:rPr>
      </w:pPr>
      <w:r w:rsidRPr="006B6FAF">
        <w:rPr>
          <w:lang w:val="en-IE"/>
        </w:rPr>
        <w:t>Without prejudice to the generality of the foregoing, the following shall be deemed</w:t>
      </w:r>
      <w:r w:rsidRPr="006B6FAF">
        <w:rPr>
          <w:spacing w:val="-47"/>
          <w:lang w:val="en-IE"/>
        </w:rPr>
        <w:t xml:space="preserve"> </w:t>
      </w:r>
      <w:r w:rsidRPr="006B6FAF">
        <w:rPr>
          <w:lang w:val="en-IE"/>
        </w:rPr>
        <w:t>to be a serious breach of a Contract awarded pursuant to this Framework</w:t>
      </w:r>
      <w:r w:rsidRPr="006B6FAF">
        <w:rPr>
          <w:spacing w:val="1"/>
          <w:lang w:val="en-IE"/>
        </w:rPr>
        <w:t xml:space="preserve"> </w:t>
      </w:r>
      <w:r w:rsidRPr="006B6FAF">
        <w:rPr>
          <w:lang w:val="en-IE"/>
        </w:rPr>
        <w:t>Agreement:</w:t>
      </w:r>
    </w:p>
    <w:p w14:paraId="066BF146" w14:textId="77777777" w:rsidR="007E7BB7" w:rsidRPr="006B6FAF" w:rsidRDefault="007E7BB7" w:rsidP="00A85FD8">
      <w:pPr>
        <w:pStyle w:val="ListParagraph"/>
        <w:numPr>
          <w:ilvl w:val="2"/>
          <w:numId w:val="53"/>
        </w:numPr>
        <w:tabs>
          <w:tab w:val="left" w:pos="1681"/>
        </w:tabs>
        <w:spacing w:line="259" w:lineRule="auto"/>
        <w:ind w:right="21" w:hanging="720"/>
        <w:rPr>
          <w:lang w:val="en-IE"/>
        </w:rPr>
      </w:pPr>
      <w:r w:rsidRPr="006B6FAF">
        <w:rPr>
          <w:lang w:val="en-IE"/>
        </w:rPr>
        <w:t>if the Framework Member becomes insolvent, becomes bankrupt, is wound up,</w:t>
      </w:r>
      <w:r w:rsidRPr="006B6FAF">
        <w:rPr>
          <w:spacing w:val="1"/>
          <w:lang w:val="en-IE"/>
        </w:rPr>
        <w:t xml:space="preserve"> </w:t>
      </w:r>
      <w:r w:rsidRPr="006B6FAF">
        <w:rPr>
          <w:lang w:val="en-IE"/>
        </w:rPr>
        <w:t>enters into examinership, commences winding up, has a receiving order made</w:t>
      </w:r>
      <w:r w:rsidRPr="006B6FAF">
        <w:rPr>
          <w:spacing w:val="1"/>
          <w:lang w:val="en-IE"/>
        </w:rPr>
        <w:t xml:space="preserve"> </w:t>
      </w:r>
      <w:r w:rsidRPr="006B6FAF">
        <w:rPr>
          <w:lang w:val="en-IE"/>
        </w:rPr>
        <w:t>against it, makes any arrangement with its creditors generally or takes or suffers any</w:t>
      </w:r>
      <w:r w:rsidRPr="006B6FAF">
        <w:rPr>
          <w:spacing w:val="-47"/>
          <w:lang w:val="en-IE"/>
        </w:rPr>
        <w:t xml:space="preserve"> </w:t>
      </w:r>
      <w:r w:rsidRPr="006B6FAF">
        <w:rPr>
          <w:lang w:val="en-IE"/>
        </w:rPr>
        <w:t>similar</w:t>
      </w:r>
      <w:r w:rsidRPr="006B6FAF">
        <w:rPr>
          <w:spacing w:val="-1"/>
          <w:lang w:val="en-IE"/>
        </w:rPr>
        <w:t xml:space="preserve"> </w:t>
      </w:r>
      <w:r w:rsidRPr="006B6FAF">
        <w:rPr>
          <w:lang w:val="en-IE"/>
        </w:rPr>
        <w:t>action</w:t>
      </w:r>
      <w:r w:rsidRPr="006B6FAF">
        <w:rPr>
          <w:spacing w:val="-4"/>
          <w:lang w:val="en-IE"/>
        </w:rPr>
        <w:t xml:space="preserve"> </w:t>
      </w:r>
      <w:r w:rsidRPr="006B6FAF">
        <w:rPr>
          <w:lang w:val="en-IE"/>
        </w:rPr>
        <w:t>as a result</w:t>
      </w:r>
      <w:r w:rsidRPr="006B6FAF">
        <w:rPr>
          <w:spacing w:val="-2"/>
          <w:lang w:val="en-IE"/>
        </w:rPr>
        <w:t xml:space="preserve"> </w:t>
      </w:r>
      <w:r w:rsidRPr="006B6FAF">
        <w:rPr>
          <w:lang w:val="en-IE"/>
        </w:rPr>
        <w:t>of</w:t>
      </w:r>
      <w:r w:rsidRPr="006B6FAF">
        <w:rPr>
          <w:spacing w:val="-2"/>
          <w:lang w:val="en-IE"/>
        </w:rPr>
        <w:t xml:space="preserve"> </w:t>
      </w:r>
      <w:r w:rsidRPr="006B6FAF">
        <w:rPr>
          <w:lang w:val="en-IE"/>
        </w:rPr>
        <w:t>debt, or</w:t>
      </w:r>
      <w:r w:rsidRPr="006B6FAF">
        <w:rPr>
          <w:spacing w:val="-3"/>
          <w:lang w:val="en-IE"/>
        </w:rPr>
        <w:t xml:space="preserve"> </w:t>
      </w:r>
      <w:r w:rsidRPr="006B6FAF">
        <w:rPr>
          <w:lang w:val="en-IE"/>
        </w:rPr>
        <w:t>an event</w:t>
      </w:r>
      <w:r w:rsidRPr="006B6FAF">
        <w:rPr>
          <w:spacing w:val="-2"/>
          <w:lang w:val="en-IE"/>
        </w:rPr>
        <w:t xml:space="preserve"> </w:t>
      </w:r>
      <w:r w:rsidRPr="006B6FAF">
        <w:rPr>
          <w:lang w:val="en-IE"/>
        </w:rPr>
        <w:t>having</w:t>
      </w:r>
      <w:r w:rsidRPr="006B6FAF">
        <w:rPr>
          <w:spacing w:val="-2"/>
          <w:lang w:val="en-IE"/>
        </w:rPr>
        <w:t xml:space="preserve"> </w:t>
      </w:r>
      <w:r w:rsidRPr="006B6FAF">
        <w:rPr>
          <w:lang w:val="en-IE"/>
        </w:rPr>
        <w:t>an</w:t>
      </w:r>
      <w:r w:rsidRPr="006B6FAF">
        <w:rPr>
          <w:spacing w:val="-3"/>
          <w:lang w:val="en-IE"/>
        </w:rPr>
        <w:t xml:space="preserve"> </w:t>
      </w:r>
      <w:r w:rsidRPr="006B6FAF">
        <w:rPr>
          <w:lang w:val="en-IE"/>
        </w:rPr>
        <w:t>equivalent</w:t>
      </w:r>
      <w:r w:rsidRPr="006B6FAF">
        <w:rPr>
          <w:spacing w:val="-2"/>
          <w:lang w:val="en-IE"/>
        </w:rPr>
        <w:t xml:space="preserve"> </w:t>
      </w:r>
      <w:proofErr w:type="gramStart"/>
      <w:r w:rsidRPr="006B6FAF">
        <w:rPr>
          <w:lang w:val="en-IE"/>
        </w:rPr>
        <w:t>effect;</w:t>
      </w:r>
      <w:proofErr w:type="gramEnd"/>
    </w:p>
    <w:p w14:paraId="7613CBD7" w14:textId="77777777" w:rsidR="007E7BB7" w:rsidRPr="006B6FAF" w:rsidRDefault="007E7BB7" w:rsidP="00A85FD8">
      <w:pPr>
        <w:pStyle w:val="ListParagraph"/>
        <w:numPr>
          <w:ilvl w:val="2"/>
          <w:numId w:val="53"/>
        </w:numPr>
        <w:tabs>
          <w:tab w:val="left" w:pos="1681"/>
        </w:tabs>
        <w:spacing w:line="259" w:lineRule="auto"/>
        <w:ind w:right="21"/>
        <w:rPr>
          <w:lang w:val="en-IE"/>
        </w:rPr>
      </w:pPr>
      <w:r w:rsidRPr="006B6FAF">
        <w:rPr>
          <w:lang w:val="en-IE"/>
        </w:rPr>
        <w:t>in circumstances where the Client becomes aware that any of the exclusion grounds</w:t>
      </w:r>
      <w:r w:rsidRPr="006B6FAF">
        <w:rPr>
          <w:spacing w:val="-47"/>
          <w:lang w:val="en-IE"/>
        </w:rPr>
        <w:t xml:space="preserve"> </w:t>
      </w:r>
      <w:r w:rsidRPr="006B6FAF">
        <w:rPr>
          <w:lang w:val="en-IE"/>
        </w:rPr>
        <w:t>listed in Regulation 57 of the European Union (Award of Public Authority Contracts)</w:t>
      </w:r>
      <w:r w:rsidRPr="006B6FAF">
        <w:rPr>
          <w:spacing w:val="1"/>
          <w:lang w:val="en-IE"/>
        </w:rPr>
        <w:t xml:space="preserve"> </w:t>
      </w:r>
      <w:r w:rsidRPr="006B6FAF">
        <w:rPr>
          <w:lang w:val="en-IE"/>
        </w:rPr>
        <w:t>Regulations 2016 (Statutory Instrument 284 of 2016) apply to the Framework</w:t>
      </w:r>
      <w:r w:rsidRPr="006B6FAF">
        <w:rPr>
          <w:spacing w:val="1"/>
          <w:lang w:val="en-IE"/>
        </w:rPr>
        <w:t xml:space="preserve"> </w:t>
      </w:r>
      <w:proofErr w:type="gramStart"/>
      <w:r w:rsidRPr="006B6FAF">
        <w:rPr>
          <w:lang w:val="en-IE"/>
        </w:rPr>
        <w:t>Member;</w:t>
      </w:r>
      <w:proofErr w:type="gramEnd"/>
    </w:p>
    <w:p w14:paraId="707FE6E5" w14:textId="77777777" w:rsidR="007E7BB7" w:rsidRPr="006B6FAF" w:rsidRDefault="007E7BB7" w:rsidP="00A85FD8">
      <w:pPr>
        <w:pStyle w:val="ListParagraph"/>
        <w:numPr>
          <w:ilvl w:val="2"/>
          <w:numId w:val="53"/>
        </w:numPr>
        <w:tabs>
          <w:tab w:val="left" w:pos="1681"/>
        </w:tabs>
        <w:spacing w:line="259" w:lineRule="auto"/>
        <w:ind w:right="21"/>
        <w:rPr>
          <w:lang w:val="en-IE"/>
        </w:rPr>
      </w:pPr>
      <w:r w:rsidRPr="006B6FAF">
        <w:rPr>
          <w:lang w:val="en-IE"/>
        </w:rPr>
        <w:lastRenderedPageBreak/>
        <w:t>in circumstances where the Client becomes aware of any conflict of interest on the</w:t>
      </w:r>
      <w:r w:rsidRPr="006B6FAF">
        <w:rPr>
          <w:spacing w:val="-47"/>
          <w:lang w:val="en-IE"/>
        </w:rPr>
        <w:t xml:space="preserve"> </w:t>
      </w:r>
      <w:r w:rsidRPr="006B6FAF">
        <w:rPr>
          <w:lang w:val="en-IE"/>
        </w:rPr>
        <w:t>part of the Framework Member which cannot, in the opinion of the Client, be</w:t>
      </w:r>
      <w:r w:rsidRPr="006B6FAF">
        <w:rPr>
          <w:spacing w:val="1"/>
          <w:lang w:val="en-IE"/>
        </w:rPr>
        <w:t xml:space="preserve"> </w:t>
      </w:r>
      <w:r w:rsidRPr="006B6FAF">
        <w:rPr>
          <w:lang w:val="en-IE"/>
        </w:rPr>
        <w:t>removed by</w:t>
      </w:r>
      <w:r w:rsidRPr="006B6FAF">
        <w:rPr>
          <w:spacing w:val="-3"/>
          <w:lang w:val="en-IE"/>
        </w:rPr>
        <w:t xml:space="preserve"> </w:t>
      </w:r>
      <w:r w:rsidRPr="006B6FAF">
        <w:rPr>
          <w:lang w:val="en-IE"/>
        </w:rPr>
        <w:t>other</w:t>
      </w:r>
      <w:r w:rsidRPr="006B6FAF">
        <w:rPr>
          <w:spacing w:val="-2"/>
          <w:lang w:val="en-IE"/>
        </w:rPr>
        <w:t xml:space="preserve"> </w:t>
      </w:r>
      <w:r w:rsidRPr="006B6FAF">
        <w:rPr>
          <w:lang w:val="en-IE"/>
        </w:rPr>
        <w:t>means;</w:t>
      </w:r>
      <w:r w:rsidRPr="006B6FAF">
        <w:rPr>
          <w:spacing w:val="-2"/>
          <w:lang w:val="en-IE"/>
        </w:rPr>
        <w:t xml:space="preserve"> </w:t>
      </w:r>
      <w:r w:rsidRPr="006B6FAF">
        <w:rPr>
          <w:lang w:val="en-IE"/>
        </w:rPr>
        <w:t>and</w:t>
      </w:r>
    </w:p>
    <w:p w14:paraId="75C9DFB1" w14:textId="77777777" w:rsidR="007E7BB7" w:rsidRPr="006B6FAF" w:rsidRDefault="007E7BB7" w:rsidP="00A85FD8">
      <w:pPr>
        <w:pStyle w:val="ListParagraph"/>
        <w:numPr>
          <w:ilvl w:val="2"/>
          <w:numId w:val="53"/>
        </w:numPr>
        <w:tabs>
          <w:tab w:val="left" w:pos="1681"/>
        </w:tabs>
        <w:spacing w:before="1" w:line="259" w:lineRule="auto"/>
        <w:ind w:right="21"/>
        <w:rPr>
          <w:lang w:val="en-IE"/>
        </w:rPr>
      </w:pPr>
      <w:r w:rsidRPr="006B6FAF">
        <w:rPr>
          <w:lang w:val="en-IE"/>
        </w:rPr>
        <w:t>in circumstances where the Client becomes aware of any registrable interest on the</w:t>
      </w:r>
      <w:r w:rsidRPr="006B6FAF">
        <w:rPr>
          <w:spacing w:val="-47"/>
          <w:lang w:val="en-IE"/>
        </w:rPr>
        <w:t xml:space="preserve"> </w:t>
      </w:r>
      <w:r w:rsidRPr="006B6FAF">
        <w:rPr>
          <w:lang w:val="en-IE"/>
        </w:rPr>
        <w:t>part</w:t>
      </w:r>
      <w:r w:rsidRPr="006B6FAF">
        <w:rPr>
          <w:spacing w:val="-1"/>
          <w:lang w:val="en-IE"/>
        </w:rPr>
        <w:t xml:space="preserve"> </w:t>
      </w:r>
      <w:r w:rsidRPr="006B6FAF">
        <w:rPr>
          <w:lang w:val="en-IE"/>
        </w:rPr>
        <w:t>of</w:t>
      </w:r>
      <w:r w:rsidRPr="006B6FAF">
        <w:rPr>
          <w:spacing w:val="-2"/>
          <w:lang w:val="en-IE"/>
        </w:rPr>
        <w:t xml:space="preserve"> </w:t>
      </w:r>
      <w:r w:rsidRPr="006B6FAF">
        <w:rPr>
          <w:lang w:val="en-IE"/>
        </w:rPr>
        <w:t>the Framework</w:t>
      </w:r>
      <w:r w:rsidRPr="006B6FAF">
        <w:rPr>
          <w:spacing w:val="-2"/>
          <w:lang w:val="en-IE"/>
        </w:rPr>
        <w:t xml:space="preserve"> </w:t>
      </w:r>
      <w:r w:rsidRPr="006B6FAF">
        <w:rPr>
          <w:lang w:val="en-IE"/>
        </w:rPr>
        <w:t>Member.</w:t>
      </w:r>
    </w:p>
    <w:p w14:paraId="5C9776EB" w14:textId="77777777" w:rsidR="007E7BB7" w:rsidRPr="006B6FAF" w:rsidRDefault="007E7BB7" w:rsidP="00A85FD8">
      <w:pPr>
        <w:pStyle w:val="ListParagraph"/>
        <w:numPr>
          <w:ilvl w:val="1"/>
          <w:numId w:val="53"/>
        </w:numPr>
        <w:tabs>
          <w:tab w:val="left" w:pos="960"/>
          <w:tab w:val="left" w:pos="961"/>
        </w:tabs>
        <w:spacing w:before="1" w:line="256" w:lineRule="auto"/>
        <w:ind w:right="21"/>
        <w:rPr>
          <w:lang w:val="en-IE"/>
        </w:rPr>
      </w:pPr>
      <w:r w:rsidRPr="006B6FAF">
        <w:rPr>
          <w:lang w:val="en-IE"/>
        </w:rPr>
        <w:t>Subject to clause 17.2.2, the termination of a Contract awarded under this Framework</w:t>
      </w:r>
      <w:r w:rsidRPr="006B6FAF">
        <w:rPr>
          <w:spacing w:val="-47"/>
          <w:lang w:val="en-IE"/>
        </w:rPr>
        <w:t xml:space="preserve"> </w:t>
      </w:r>
      <w:r w:rsidRPr="006B6FAF">
        <w:rPr>
          <w:lang w:val="en-IE"/>
        </w:rPr>
        <w:t>Agreement</w:t>
      </w:r>
      <w:r w:rsidRPr="006B6FAF">
        <w:rPr>
          <w:spacing w:val="-1"/>
          <w:lang w:val="en-IE"/>
        </w:rPr>
        <w:t xml:space="preserve"> </w:t>
      </w:r>
      <w:r w:rsidRPr="006B6FAF">
        <w:rPr>
          <w:lang w:val="en-IE"/>
        </w:rPr>
        <w:t>does</w:t>
      </w:r>
      <w:r w:rsidRPr="006B6FAF">
        <w:rPr>
          <w:spacing w:val="1"/>
          <w:lang w:val="en-IE"/>
        </w:rPr>
        <w:t xml:space="preserve"> </w:t>
      </w:r>
      <w:r w:rsidRPr="006B6FAF">
        <w:rPr>
          <w:lang w:val="en-IE"/>
        </w:rPr>
        <w:t>not</w:t>
      </w:r>
      <w:r w:rsidRPr="006B6FAF">
        <w:rPr>
          <w:spacing w:val="-2"/>
          <w:lang w:val="en-IE"/>
        </w:rPr>
        <w:t xml:space="preserve"> </w:t>
      </w:r>
      <w:r w:rsidRPr="006B6FAF">
        <w:rPr>
          <w:lang w:val="en-IE"/>
        </w:rPr>
        <w:t>affect</w:t>
      </w:r>
      <w:r w:rsidRPr="006B6FAF">
        <w:rPr>
          <w:spacing w:val="-2"/>
          <w:lang w:val="en-IE"/>
        </w:rPr>
        <w:t xml:space="preserve"> </w:t>
      </w:r>
      <w:r w:rsidRPr="006B6FAF">
        <w:rPr>
          <w:lang w:val="en-IE"/>
        </w:rPr>
        <w:t>the validity</w:t>
      </w:r>
      <w:r w:rsidRPr="006B6FAF">
        <w:rPr>
          <w:spacing w:val="-2"/>
          <w:lang w:val="en-IE"/>
        </w:rPr>
        <w:t xml:space="preserve"> </w:t>
      </w:r>
      <w:r w:rsidRPr="006B6FAF">
        <w:rPr>
          <w:lang w:val="en-IE"/>
        </w:rPr>
        <w:t>of</w:t>
      </w:r>
      <w:r w:rsidRPr="006B6FAF">
        <w:rPr>
          <w:spacing w:val="-3"/>
          <w:lang w:val="en-IE"/>
        </w:rPr>
        <w:t xml:space="preserve"> </w:t>
      </w:r>
      <w:r w:rsidRPr="006B6FAF">
        <w:rPr>
          <w:lang w:val="en-IE"/>
        </w:rPr>
        <w:t>this Framework Agreement.</w:t>
      </w:r>
    </w:p>
    <w:p w14:paraId="39BA0BAF" w14:textId="77777777" w:rsidR="007E7BB7" w:rsidRPr="006B6FAF" w:rsidRDefault="007E7BB7" w:rsidP="00A85FD8">
      <w:pPr>
        <w:pStyle w:val="ListParagraph"/>
        <w:numPr>
          <w:ilvl w:val="1"/>
          <w:numId w:val="53"/>
        </w:numPr>
        <w:tabs>
          <w:tab w:val="left" w:pos="960"/>
          <w:tab w:val="left" w:pos="961"/>
        </w:tabs>
        <w:spacing w:line="259" w:lineRule="auto"/>
        <w:ind w:right="21"/>
        <w:rPr>
          <w:lang w:val="en-IE"/>
        </w:rPr>
      </w:pPr>
      <w:r w:rsidRPr="006B6FAF">
        <w:rPr>
          <w:lang w:val="en-IE"/>
        </w:rPr>
        <w:t>Termination of this Framework Agreement shall not affect any antecedent and accrued</w:t>
      </w:r>
      <w:r w:rsidRPr="006B6FAF">
        <w:rPr>
          <w:spacing w:val="-47"/>
          <w:lang w:val="en-IE"/>
        </w:rPr>
        <w:t xml:space="preserve"> </w:t>
      </w:r>
      <w:r w:rsidRPr="006B6FAF">
        <w:rPr>
          <w:lang w:val="en-IE"/>
        </w:rPr>
        <w:t>rights, obligations or liabilities of either Party, nor shall it affect any provision of this</w:t>
      </w:r>
      <w:r w:rsidRPr="006B6FAF">
        <w:rPr>
          <w:spacing w:val="1"/>
          <w:lang w:val="en-IE"/>
        </w:rPr>
        <w:t xml:space="preserve"> </w:t>
      </w:r>
      <w:r w:rsidRPr="006B6FAF">
        <w:rPr>
          <w:lang w:val="en-IE"/>
        </w:rPr>
        <w:t>Framework Agreement which is expressly or by implication intended to come into or</w:t>
      </w:r>
      <w:r w:rsidRPr="006B6FAF">
        <w:rPr>
          <w:spacing w:val="1"/>
          <w:lang w:val="en-IE"/>
        </w:rPr>
        <w:t xml:space="preserve"> </w:t>
      </w:r>
      <w:r w:rsidRPr="006B6FAF">
        <w:rPr>
          <w:lang w:val="en-IE"/>
        </w:rPr>
        <w:t>continue in</w:t>
      </w:r>
      <w:r w:rsidRPr="006B6FAF">
        <w:rPr>
          <w:spacing w:val="-1"/>
          <w:lang w:val="en-IE"/>
        </w:rPr>
        <w:t xml:space="preserve"> </w:t>
      </w:r>
      <w:r w:rsidRPr="006B6FAF">
        <w:rPr>
          <w:lang w:val="en-IE"/>
        </w:rPr>
        <w:t>force</w:t>
      </w:r>
      <w:r w:rsidRPr="006B6FAF">
        <w:rPr>
          <w:spacing w:val="-2"/>
          <w:lang w:val="en-IE"/>
        </w:rPr>
        <w:t xml:space="preserve"> </w:t>
      </w:r>
      <w:r w:rsidRPr="006B6FAF">
        <w:rPr>
          <w:lang w:val="en-IE"/>
        </w:rPr>
        <w:t>on</w:t>
      </w:r>
      <w:r w:rsidRPr="006B6FAF">
        <w:rPr>
          <w:spacing w:val="-1"/>
          <w:lang w:val="en-IE"/>
        </w:rPr>
        <w:t xml:space="preserve"> </w:t>
      </w:r>
      <w:r w:rsidRPr="006B6FAF">
        <w:rPr>
          <w:lang w:val="en-IE"/>
        </w:rPr>
        <w:t>or</w:t>
      </w:r>
      <w:r w:rsidRPr="006B6FAF">
        <w:rPr>
          <w:spacing w:val="-3"/>
          <w:lang w:val="en-IE"/>
        </w:rPr>
        <w:t xml:space="preserve"> </w:t>
      </w:r>
      <w:r w:rsidRPr="006B6FAF">
        <w:rPr>
          <w:lang w:val="en-IE"/>
        </w:rPr>
        <w:t>after such</w:t>
      </w:r>
      <w:r w:rsidRPr="006B6FAF">
        <w:rPr>
          <w:spacing w:val="-1"/>
          <w:lang w:val="en-IE"/>
        </w:rPr>
        <w:t xml:space="preserve"> </w:t>
      </w:r>
      <w:r w:rsidRPr="006B6FAF">
        <w:rPr>
          <w:lang w:val="en-IE"/>
        </w:rPr>
        <w:t>termination.</w:t>
      </w:r>
    </w:p>
    <w:p w14:paraId="315F0B25" w14:textId="77777777" w:rsidR="007E7BB7" w:rsidRPr="006B6FAF" w:rsidRDefault="007E7BB7" w:rsidP="00BA7E3E">
      <w:pPr>
        <w:pStyle w:val="BodyText"/>
        <w:spacing w:before="8"/>
        <w:ind w:right="21"/>
        <w:jc w:val="both"/>
        <w:rPr>
          <w:sz w:val="18"/>
          <w:lang w:val="en-IE"/>
        </w:rPr>
      </w:pPr>
    </w:p>
    <w:p w14:paraId="263B6ABA" w14:textId="77777777" w:rsidR="007E7BB7" w:rsidRPr="006B6FAF" w:rsidRDefault="007E7BB7" w:rsidP="00BA7E3E">
      <w:pPr>
        <w:pStyle w:val="BodyText"/>
        <w:ind w:left="211" w:right="21"/>
        <w:jc w:val="both"/>
        <w:rPr>
          <w:sz w:val="20"/>
          <w:lang w:val="en-IE"/>
        </w:rPr>
      </w:pPr>
      <w:r w:rsidRPr="006B6FAF">
        <w:rPr>
          <w:noProof/>
          <w:sz w:val="20"/>
          <w:lang w:val="en-IE"/>
        </w:rPr>
        <mc:AlternateContent>
          <mc:Choice Requires="wpg">
            <w:drawing>
              <wp:inline distT="0" distB="0" distL="0" distR="0" wp14:anchorId="77083D75" wp14:editId="1BC67319">
                <wp:extent cx="6163945" cy="198120"/>
                <wp:effectExtent l="0" t="0" r="8255" b="0"/>
                <wp:docPr id="581548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945" cy="198120"/>
                          <a:chOff x="0" y="0"/>
                          <a:chExt cx="9086" cy="339"/>
                        </a:xfrm>
                      </wpg:grpSpPr>
                      <wps:wsp>
                        <wps:cNvPr id="1774463482" name="Rectangle 17"/>
                        <wps:cNvSpPr>
                          <a:spLocks noChangeArrowheads="1"/>
                        </wps:cNvSpPr>
                        <wps:spPr bwMode="auto">
                          <a:xfrm>
                            <a:off x="0" y="0"/>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227230" name="Rectangle 16"/>
                        <wps:cNvSpPr>
                          <a:spLocks noChangeArrowheads="1"/>
                        </wps:cNvSpPr>
                        <wps:spPr bwMode="auto">
                          <a:xfrm>
                            <a:off x="0" y="309"/>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776384" name="Text Box 15"/>
                        <wps:cNvSpPr txBox="1">
                          <a:spLocks noChangeArrowheads="1"/>
                        </wps:cNvSpPr>
                        <wps:spPr bwMode="auto">
                          <a:xfrm>
                            <a:off x="0" y="0"/>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F105" w14:textId="77777777" w:rsidR="007E7BB7" w:rsidRDefault="007E7BB7" w:rsidP="007E7BB7">
                              <w:pPr>
                                <w:tabs>
                                  <w:tab w:val="left" w:pos="595"/>
                                </w:tabs>
                                <w:spacing w:line="268" w:lineRule="exact"/>
                                <w:ind w:left="86"/>
                                <w:rPr>
                                  <w:b/>
                                </w:rPr>
                              </w:pPr>
                              <w:r>
                                <w:rPr>
                                  <w:b/>
                                  <w:color w:val="FFFFFF"/>
                                </w:rPr>
                                <w:t>18.</w:t>
                              </w:r>
                              <w:r>
                                <w:rPr>
                                  <w:b/>
                                  <w:color w:val="FFFFFF"/>
                                </w:rPr>
                                <w:tab/>
                                <w:t>FREEDOM</w:t>
                              </w:r>
                              <w:r>
                                <w:rPr>
                                  <w:b/>
                                  <w:color w:val="FFFFFF"/>
                                  <w:spacing w:val="-2"/>
                                </w:rPr>
                                <w:t xml:space="preserve"> </w:t>
                              </w:r>
                              <w:r>
                                <w:rPr>
                                  <w:b/>
                                  <w:color w:val="FFFFFF"/>
                                </w:rPr>
                                <w:t>OF</w:t>
                              </w:r>
                              <w:r>
                                <w:rPr>
                                  <w:b/>
                                  <w:color w:val="FFFFFF"/>
                                  <w:spacing w:val="-3"/>
                                </w:rPr>
                                <w:t xml:space="preserve"> </w:t>
                              </w:r>
                              <w:r>
                                <w:rPr>
                                  <w:b/>
                                  <w:color w:val="FFFFFF"/>
                                </w:rPr>
                                <w:t>INFORMATION</w:t>
                              </w:r>
                            </w:p>
                          </w:txbxContent>
                        </wps:txbx>
                        <wps:bodyPr rot="0" vert="horz" wrap="square" lIns="0" tIns="0" rIns="0" bIns="0" anchor="t" anchorCtr="0" upright="1">
                          <a:noAutofit/>
                        </wps:bodyPr>
                      </wps:wsp>
                    </wpg:wgp>
                  </a:graphicData>
                </a:graphic>
              </wp:inline>
            </w:drawing>
          </mc:Choice>
          <mc:Fallback>
            <w:pict>
              <v:group w14:anchorId="77083D75" id="Group 14" o:spid="_x0000_s1350" style="width:485.35pt;height:15.6pt;mso-position-horizontal-relative:char;mso-position-vertical-relative:line"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">
                <v:rect id="Rectangle 17" o:spid="_x0000_s1351" style="position:absolute;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" fillcolor="navy" stroked="f"/>
                <v:rect id="Rectangle 16" o:spid="_x0000_s1352" style="position:absolute;top:309;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" fillcolor="#339" stroked="f"/>
                <v:shape id="Text Box 15" o:spid="_x0000_s1353" type="#_x0000_t202" style="position:absolute;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" filled="f" stroked="f">
                  <v:textbox inset="0,0,0,0">
                    <w:txbxContent>
                      <w:p w14:paraId="1A82F105" w14:textId="77777777" w:rsidR="007E7BB7" w:rsidRDefault="007E7BB7" w:rsidP="007E7BB7">
                        <w:pPr>
                          <w:tabs>
                            <w:tab w:val="left" w:pos="595"/>
                          </w:tabs>
                          <w:spacing w:line="268" w:lineRule="exact"/>
                          <w:ind w:left="86"/>
                          <w:rPr>
                            <w:b/>
                          </w:rPr>
                        </w:pPr>
                        <w:r>
                          <w:rPr>
                            <w:b/>
                            <w:color w:val="FFFFFF"/>
                          </w:rPr>
                          <w:t>18.</w:t>
                        </w:r>
                        <w:r>
                          <w:rPr>
                            <w:b/>
                            <w:color w:val="FFFFFF"/>
                          </w:rPr>
                          <w:tab/>
                          <w:t>FREEDOM</w:t>
                        </w:r>
                        <w:r>
                          <w:rPr>
                            <w:b/>
                            <w:color w:val="FFFFFF"/>
                            <w:spacing w:val="-2"/>
                          </w:rPr>
                          <w:t xml:space="preserve"> </w:t>
                        </w:r>
                        <w:r>
                          <w:rPr>
                            <w:b/>
                            <w:color w:val="FFFFFF"/>
                          </w:rPr>
                          <w:t>OF</w:t>
                        </w:r>
                        <w:r>
                          <w:rPr>
                            <w:b/>
                            <w:color w:val="FFFFFF"/>
                            <w:spacing w:val="-3"/>
                          </w:rPr>
                          <w:t xml:space="preserve"> </w:t>
                        </w:r>
                        <w:r>
                          <w:rPr>
                            <w:b/>
                            <w:color w:val="FFFFFF"/>
                          </w:rPr>
                          <w:t>INFORMATION</w:t>
                        </w:r>
                      </w:p>
                    </w:txbxContent>
                  </v:textbox>
                </v:shape>
                <w10:anchorlock/>
              </v:group>
            </w:pict>
          </mc:Fallback>
        </mc:AlternateContent>
      </w:r>
    </w:p>
    <w:p w14:paraId="507A24B5" w14:textId="50191C9D" w:rsidR="007E7BB7" w:rsidRPr="006B6FAF" w:rsidRDefault="00D851B7" w:rsidP="00BA7E3E">
      <w:pPr>
        <w:pStyle w:val="BodyText"/>
        <w:tabs>
          <w:tab w:val="left" w:pos="960"/>
        </w:tabs>
        <w:spacing w:before="57" w:line="259" w:lineRule="auto"/>
        <w:ind w:left="960" w:right="21" w:hanging="720"/>
        <w:jc w:val="both"/>
        <w:rPr>
          <w:lang w:val="en-IE"/>
        </w:rPr>
      </w:pPr>
      <w:r w:rsidRPr="006B6FAF">
        <w:rPr>
          <w:noProof/>
          <w:lang w:val="en-IE"/>
        </w:rPr>
        <mc:AlternateContent>
          <mc:Choice Requires="wpg">
            <w:drawing>
              <wp:anchor distT="0" distB="0" distL="0" distR="0" simplePos="0" relativeHeight="251658328" behindDoc="1" locked="0" layoutInCell="1" allowOverlap="1" wp14:anchorId="0AE4BF06" wp14:editId="223EF94B">
                <wp:simplePos x="0" y="0"/>
                <wp:positionH relativeFrom="page">
                  <wp:posOffset>895350</wp:posOffset>
                </wp:positionH>
                <wp:positionV relativeFrom="paragraph">
                  <wp:posOffset>2159000</wp:posOffset>
                </wp:positionV>
                <wp:extent cx="6026785" cy="201930"/>
                <wp:effectExtent l="19050" t="19050" r="12065" b="7620"/>
                <wp:wrapTopAndBottom/>
                <wp:docPr id="41011464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785" cy="201930"/>
                          <a:chOff x="1412" y="289"/>
                          <a:chExt cx="9086" cy="339"/>
                        </a:xfrm>
                      </wpg:grpSpPr>
                      <wps:wsp>
                        <wps:cNvPr id="1938323177" name="Rectangle 13"/>
                        <wps:cNvSpPr>
                          <a:spLocks noChangeArrowheads="1"/>
                        </wps:cNvSpPr>
                        <wps:spPr bwMode="auto">
                          <a:xfrm>
                            <a:off x="1411" y="288"/>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119284" name="Rectangle 12"/>
                        <wps:cNvSpPr>
                          <a:spLocks noChangeArrowheads="1"/>
                        </wps:cNvSpPr>
                        <wps:spPr bwMode="auto">
                          <a:xfrm>
                            <a:off x="1411" y="598"/>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552258" name="Text Box 11"/>
                        <wps:cNvSpPr txBox="1">
                          <a:spLocks noChangeArrowheads="1"/>
                        </wps:cNvSpPr>
                        <wps:spPr bwMode="auto">
                          <a:xfrm>
                            <a:off x="1411" y="288"/>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19DFA" w14:textId="77777777" w:rsidR="007E7BB7" w:rsidRDefault="007E7BB7" w:rsidP="007E7BB7">
                              <w:pPr>
                                <w:tabs>
                                  <w:tab w:val="left" w:pos="595"/>
                                </w:tabs>
                                <w:spacing w:line="268" w:lineRule="exact"/>
                                <w:ind w:left="86"/>
                              </w:pPr>
                              <w:r>
                                <w:rPr>
                                  <w:color w:val="FFFFFF"/>
                                </w:rPr>
                                <w:t>19.</w:t>
                              </w:r>
                              <w:r>
                                <w:rPr>
                                  <w:color w:val="FFFFFF"/>
                                </w:rPr>
                                <w:tab/>
                                <w:t>DISPUTE</w:t>
                              </w:r>
                              <w:r>
                                <w:rPr>
                                  <w:color w:val="FFFFFF"/>
                                  <w:spacing w:val="-2"/>
                                </w:rPr>
                                <w:t xml:space="preserve"> </w:t>
                              </w:r>
                              <w:r>
                                <w:rPr>
                                  <w:color w:val="FFFFFF"/>
                                </w:rPr>
                                <w:t>RESOLUTION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4BF06" id="_x0000_s1354" style="position:absolute;left:0;text-align:left;margin-left:70.5pt;margin-top:170pt;width:474.55pt;height:15.9pt;z-index:-251658152;mso-wrap-distance-left:0;mso-wrap-distance-right:0;mso-position-horizontal-relative:page;mso-position-vertical-relative:text" coordorigin="1412,289"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">
                <v:rect id="Rectangle 13" o:spid="_x0000_s1355" style="position:absolute;left:1411;top:288;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" fillcolor="navy" stroked="f"/>
                <v:rect id="Rectangle 12" o:spid="_x0000_s1356" style="position:absolute;left:1411;top:598;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" fillcolor="#339" stroked="f"/>
                <v:shape id="Text Box 11" o:spid="_x0000_s1357" type="#_x0000_t202" style="position:absolute;left:1411;top:288;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" filled="f" stroked="f">
                  <v:textbox inset="0,0,0,0">
                    <w:txbxContent>
                      <w:p w14:paraId="3B419DFA" w14:textId="77777777" w:rsidR="007E7BB7" w:rsidRDefault="007E7BB7" w:rsidP="007E7BB7">
                        <w:pPr>
                          <w:tabs>
                            <w:tab w:val="left" w:pos="595"/>
                          </w:tabs>
                          <w:spacing w:line="268" w:lineRule="exact"/>
                          <w:ind w:left="86"/>
                        </w:pPr>
                        <w:r>
                          <w:rPr>
                            <w:color w:val="FFFFFF"/>
                          </w:rPr>
                          <w:t>19.</w:t>
                        </w:r>
                        <w:r>
                          <w:rPr>
                            <w:color w:val="FFFFFF"/>
                          </w:rPr>
                          <w:tab/>
                          <w:t>DISPUTE</w:t>
                        </w:r>
                        <w:r>
                          <w:rPr>
                            <w:color w:val="FFFFFF"/>
                            <w:spacing w:val="-2"/>
                          </w:rPr>
                          <w:t xml:space="preserve"> </w:t>
                        </w:r>
                        <w:r>
                          <w:rPr>
                            <w:color w:val="FFFFFF"/>
                          </w:rPr>
                          <w:t>RESOLUTION</w:t>
                        </w:r>
                      </w:p>
                    </w:txbxContent>
                  </v:textbox>
                </v:shape>
                <w10:wrap type="topAndBottom" anchorx="page"/>
              </v:group>
            </w:pict>
          </mc:Fallback>
        </mc:AlternateContent>
      </w:r>
      <w:r w:rsidR="007E7BB7" w:rsidRPr="006B6FAF">
        <w:rPr>
          <w:lang w:val="en-IE"/>
        </w:rPr>
        <w:t>18.1</w:t>
      </w:r>
      <w:r w:rsidR="007E7BB7" w:rsidRPr="006B6FAF">
        <w:rPr>
          <w:lang w:val="en-IE"/>
        </w:rPr>
        <w:tab/>
        <w:t>The Framework Member acknowledges that the Client is subject to the Freedom of</w:t>
      </w:r>
      <w:r w:rsidR="007E7BB7" w:rsidRPr="006B6FAF">
        <w:rPr>
          <w:spacing w:val="1"/>
          <w:lang w:val="en-IE"/>
        </w:rPr>
        <w:t xml:space="preserve"> </w:t>
      </w:r>
      <w:r w:rsidR="007E7BB7" w:rsidRPr="006B6FAF">
        <w:rPr>
          <w:lang w:val="en-IE"/>
        </w:rPr>
        <w:t>Information Act 2014 and the European Communities (Access to Information on the</w:t>
      </w:r>
      <w:r w:rsidR="007E7BB7" w:rsidRPr="006B6FAF">
        <w:rPr>
          <w:spacing w:val="1"/>
          <w:lang w:val="en-IE"/>
        </w:rPr>
        <w:t xml:space="preserve"> </w:t>
      </w:r>
      <w:r w:rsidR="007E7BB7" w:rsidRPr="006B6FAF">
        <w:rPr>
          <w:lang w:val="en-IE"/>
        </w:rPr>
        <w:t>Environment) Regulations 2007 to 2014.</w:t>
      </w:r>
      <w:r w:rsidR="007E7BB7" w:rsidRPr="006B6FAF">
        <w:rPr>
          <w:spacing w:val="1"/>
          <w:lang w:val="en-IE"/>
        </w:rPr>
        <w:t xml:space="preserve"> </w:t>
      </w:r>
      <w:r w:rsidR="007E7BB7" w:rsidRPr="006B6FAF">
        <w:rPr>
          <w:lang w:val="en-IE"/>
        </w:rPr>
        <w:t>Information furnished to the Client by the</w:t>
      </w:r>
      <w:r w:rsidR="007E7BB7" w:rsidRPr="006B6FAF">
        <w:rPr>
          <w:spacing w:val="1"/>
          <w:lang w:val="en-IE"/>
        </w:rPr>
        <w:t xml:space="preserve"> </w:t>
      </w:r>
      <w:r w:rsidR="007E7BB7" w:rsidRPr="006B6FAF">
        <w:rPr>
          <w:lang w:val="en-IE"/>
        </w:rPr>
        <w:t>Framework Member may be released pursuant to the Client’s statutory obligations.</w:t>
      </w:r>
      <w:r w:rsidR="007E7BB7" w:rsidRPr="006B6FAF">
        <w:rPr>
          <w:spacing w:val="1"/>
          <w:lang w:val="en-IE"/>
        </w:rPr>
        <w:t xml:space="preserve"> </w:t>
      </w:r>
      <w:r w:rsidR="007E7BB7" w:rsidRPr="006B6FAF">
        <w:rPr>
          <w:lang w:val="en-IE"/>
        </w:rPr>
        <w:t>If the</w:t>
      </w:r>
      <w:r w:rsidR="007E7BB7" w:rsidRPr="006B6FAF">
        <w:rPr>
          <w:spacing w:val="1"/>
          <w:lang w:val="en-IE"/>
        </w:rPr>
        <w:t xml:space="preserve"> </w:t>
      </w:r>
      <w:r w:rsidR="007E7BB7" w:rsidRPr="006B6FAF">
        <w:rPr>
          <w:lang w:val="en-IE"/>
        </w:rPr>
        <w:t>Framework Member considers that any of the information supplied by it to the Client under</w:t>
      </w:r>
      <w:r w:rsidR="007E7BB7" w:rsidRPr="006B6FAF">
        <w:rPr>
          <w:spacing w:val="1"/>
          <w:lang w:val="en-IE"/>
        </w:rPr>
        <w:t xml:space="preserve"> </w:t>
      </w:r>
      <w:r w:rsidR="007E7BB7" w:rsidRPr="006B6FAF">
        <w:rPr>
          <w:lang w:val="en-IE"/>
        </w:rPr>
        <w:t>this Framework Agreement or any Contract should not be disclosed because of its sensitivity</w:t>
      </w:r>
      <w:r w:rsidR="007E7BB7" w:rsidRPr="006B6FAF">
        <w:rPr>
          <w:spacing w:val="-47"/>
          <w:lang w:val="en-IE"/>
        </w:rPr>
        <w:t xml:space="preserve"> </w:t>
      </w:r>
      <w:r w:rsidR="007E7BB7" w:rsidRPr="006B6FAF">
        <w:rPr>
          <w:lang w:val="en-IE"/>
        </w:rPr>
        <w:t>it should, when providing the information, indicate this and specify the reason for its</w:t>
      </w:r>
      <w:r w:rsidR="007E7BB7" w:rsidRPr="006B6FAF">
        <w:rPr>
          <w:spacing w:val="1"/>
          <w:lang w:val="en-IE"/>
        </w:rPr>
        <w:t xml:space="preserve"> </w:t>
      </w:r>
      <w:r w:rsidR="007E7BB7" w:rsidRPr="006B6FAF">
        <w:rPr>
          <w:lang w:val="en-IE"/>
        </w:rPr>
        <w:t>sensitivity.</w:t>
      </w:r>
      <w:r w:rsidR="007E7BB7" w:rsidRPr="006B6FAF">
        <w:rPr>
          <w:spacing w:val="1"/>
          <w:lang w:val="en-IE"/>
        </w:rPr>
        <w:t xml:space="preserve"> </w:t>
      </w:r>
      <w:r w:rsidR="007E7BB7" w:rsidRPr="006B6FAF">
        <w:rPr>
          <w:lang w:val="en-IE"/>
        </w:rPr>
        <w:t>The Client will consult the Framework Member about this sensitive information</w:t>
      </w:r>
      <w:r w:rsidR="007E7BB7" w:rsidRPr="006B6FAF">
        <w:rPr>
          <w:spacing w:val="1"/>
          <w:lang w:val="en-IE"/>
        </w:rPr>
        <w:t xml:space="preserve"> </w:t>
      </w:r>
      <w:r w:rsidR="007E7BB7" w:rsidRPr="006B6FAF">
        <w:rPr>
          <w:lang w:val="en-IE"/>
        </w:rPr>
        <w:t xml:space="preserve">before </w:t>
      </w:r>
      <w:proofErr w:type="gramStart"/>
      <w:r w:rsidR="007E7BB7" w:rsidRPr="006B6FAF">
        <w:rPr>
          <w:lang w:val="en-IE"/>
        </w:rPr>
        <w:t>making a decision</w:t>
      </w:r>
      <w:proofErr w:type="gramEnd"/>
      <w:r w:rsidR="007E7BB7" w:rsidRPr="006B6FAF">
        <w:rPr>
          <w:lang w:val="en-IE"/>
        </w:rPr>
        <w:t xml:space="preserve"> on any request received under the above legislation. The Client</w:t>
      </w:r>
      <w:r w:rsidR="007E7BB7" w:rsidRPr="006B6FAF">
        <w:rPr>
          <w:spacing w:val="1"/>
          <w:lang w:val="en-IE"/>
        </w:rPr>
        <w:t xml:space="preserve"> </w:t>
      </w:r>
      <w:r w:rsidR="007E7BB7" w:rsidRPr="006B6FAF">
        <w:rPr>
          <w:lang w:val="en-IE"/>
        </w:rPr>
        <w:t>accepts no liability whatsoever in respect of any information provided which is subsequently</w:t>
      </w:r>
      <w:r w:rsidR="007E7BB7" w:rsidRPr="006B6FAF">
        <w:rPr>
          <w:spacing w:val="-47"/>
          <w:lang w:val="en-IE"/>
        </w:rPr>
        <w:t xml:space="preserve"> </w:t>
      </w:r>
      <w:r w:rsidR="007E7BB7" w:rsidRPr="006B6FAF">
        <w:rPr>
          <w:lang w:val="en-IE"/>
        </w:rPr>
        <w:t xml:space="preserve">released (irrespective of notification) or in respect of any consequential damage suffered </w:t>
      </w:r>
      <w:proofErr w:type="gramStart"/>
      <w:r w:rsidR="007E7BB7" w:rsidRPr="006B6FAF">
        <w:rPr>
          <w:lang w:val="en-IE"/>
        </w:rPr>
        <w:t>as</w:t>
      </w:r>
      <w:r w:rsidR="007E7BB7" w:rsidRPr="006B6FAF">
        <w:rPr>
          <w:spacing w:val="1"/>
          <w:lang w:val="en-IE"/>
        </w:rPr>
        <w:t xml:space="preserve"> </w:t>
      </w:r>
      <w:r w:rsidR="007E7BB7" w:rsidRPr="006B6FAF">
        <w:rPr>
          <w:lang w:val="en-IE"/>
        </w:rPr>
        <w:t>a result</w:t>
      </w:r>
      <w:r w:rsidR="007E7BB7" w:rsidRPr="006B6FAF">
        <w:rPr>
          <w:spacing w:val="-2"/>
          <w:lang w:val="en-IE"/>
        </w:rPr>
        <w:t xml:space="preserve"> </w:t>
      </w:r>
      <w:r w:rsidR="007E7BB7" w:rsidRPr="006B6FAF">
        <w:rPr>
          <w:lang w:val="en-IE"/>
        </w:rPr>
        <w:t>of</w:t>
      </w:r>
      <w:proofErr w:type="gramEnd"/>
      <w:r w:rsidR="007E7BB7" w:rsidRPr="006B6FAF">
        <w:rPr>
          <w:lang w:val="en-IE"/>
        </w:rPr>
        <w:t xml:space="preserve"> such</w:t>
      </w:r>
      <w:r w:rsidR="007E7BB7" w:rsidRPr="006B6FAF">
        <w:rPr>
          <w:spacing w:val="-4"/>
          <w:lang w:val="en-IE"/>
        </w:rPr>
        <w:t xml:space="preserve"> </w:t>
      </w:r>
      <w:r w:rsidR="007E7BB7" w:rsidRPr="006B6FAF">
        <w:rPr>
          <w:lang w:val="en-IE"/>
        </w:rPr>
        <w:t>obligations.</w:t>
      </w:r>
    </w:p>
    <w:p w14:paraId="78DF0400" w14:textId="30BCA52A" w:rsidR="007E7BB7" w:rsidRPr="006B6FAF" w:rsidRDefault="007E7BB7" w:rsidP="007E7BB7">
      <w:pPr>
        <w:pStyle w:val="BodyText"/>
        <w:spacing w:before="5"/>
        <w:jc w:val="both"/>
        <w:rPr>
          <w:sz w:val="20"/>
          <w:lang w:val="en-IE"/>
        </w:rPr>
      </w:pPr>
    </w:p>
    <w:p w14:paraId="1EA96272" w14:textId="77777777" w:rsidR="007E7BB7" w:rsidRPr="006B6FAF" w:rsidRDefault="007E7BB7" w:rsidP="00A85FD8">
      <w:pPr>
        <w:pStyle w:val="ListParagraph"/>
        <w:numPr>
          <w:ilvl w:val="1"/>
          <w:numId w:val="52"/>
        </w:numPr>
        <w:tabs>
          <w:tab w:val="left" w:pos="960"/>
          <w:tab w:val="left" w:pos="961"/>
        </w:tabs>
        <w:spacing w:before="57" w:after="60"/>
        <w:ind w:hanging="721"/>
        <w:rPr>
          <w:lang w:val="en-IE"/>
        </w:rPr>
      </w:pPr>
      <w:r w:rsidRPr="006B6FAF">
        <w:rPr>
          <w:lang w:val="en-IE"/>
        </w:rPr>
        <w:t>In</w:t>
      </w:r>
      <w:r w:rsidRPr="006B6FAF">
        <w:rPr>
          <w:spacing w:val="-2"/>
          <w:lang w:val="en-IE"/>
        </w:rPr>
        <w:t xml:space="preserve"> </w:t>
      </w:r>
      <w:r w:rsidRPr="006B6FAF">
        <w:rPr>
          <w:lang w:val="en-IE"/>
        </w:rPr>
        <w:t>the</w:t>
      </w:r>
      <w:r w:rsidRPr="006B6FAF">
        <w:rPr>
          <w:spacing w:val="1"/>
          <w:lang w:val="en-IE"/>
        </w:rPr>
        <w:t xml:space="preserve"> </w:t>
      </w:r>
      <w:r w:rsidRPr="006B6FAF">
        <w:rPr>
          <w:lang w:val="en-IE"/>
        </w:rPr>
        <w:t>event</w:t>
      </w:r>
      <w:r w:rsidRPr="006B6FAF">
        <w:rPr>
          <w:spacing w:val="-2"/>
          <w:lang w:val="en-IE"/>
        </w:rPr>
        <w:t xml:space="preserve"> </w:t>
      </w:r>
      <w:r w:rsidRPr="006B6FAF">
        <w:rPr>
          <w:lang w:val="en-IE"/>
        </w:rPr>
        <w:t>of</w:t>
      </w:r>
      <w:r w:rsidRPr="006B6FAF">
        <w:rPr>
          <w:spacing w:val="-4"/>
          <w:lang w:val="en-IE"/>
        </w:rPr>
        <w:t xml:space="preserve"> </w:t>
      </w:r>
      <w:r w:rsidRPr="006B6FAF">
        <w:rPr>
          <w:lang w:val="en-IE"/>
        </w:rPr>
        <w:t>any dispute</w:t>
      </w:r>
      <w:r w:rsidRPr="006B6FAF">
        <w:rPr>
          <w:spacing w:val="-2"/>
          <w:lang w:val="en-IE"/>
        </w:rPr>
        <w:t xml:space="preserve"> </w:t>
      </w:r>
      <w:r w:rsidRPr="006B6FAF">
        <w:rPr>
          <w:lang w:val="en-IE"/>
        </w:rPr>
        <w:t>arising</w:t>
      </w:r>
      <w:r w:rsidRPr="006B6FAF">
        <w:rPr>
          <w:spacing w:val="-1"/>
          <w:lang w:val="en-IE"/>
        </w:rPr>
        <w:t xml:space="preserve"> </w:t>
      </w:r>
      <w:r w:rsidRPr="006B6FAF">
        <w:rPr>
          <w:lang w:val="en-IE"/>
        </w:rPr>
        <w:t>out</w:t>
      </w:r>
      <w:r w:rsidRPr="006B6FAF">
        <w:rPr>
          <w:spacing w:val="-3"/>
          <w:lang w:val="en-IE"/>
        </w:rPr>
        <w:t xml:space="preserve"> </w:t>
      </w:r>
      <w:r w:rsidRPr="006B6FAF">
        <w:rPr>
          <w:lang w:val="en-IE"/>
        </w:rPr>
        <w:t>of</w:t>
      </w:r>
      <w:r w:rsidRPr="006B6FAF">
        <w:rPr>
          <w:spacing w:val="-2"/>
          <w:lang w:val="en-IE"/>
        </w:rPr>
        <w:t xml:space="preserve"> </w:t>
      </w:r>
      <w:r w:rsidRPr="006B6FAF">
        <w:rPr>
          <w:lang w:val="en-IE"/>
        </w:rPr>
        <w:t>or relating</w:t>
      </w:r>
      <w:r w:rsidRPr="006B6FAF">
        <w:rPr>
          <w:spacing w:val="-1"/>
          <w:lang w:val="en-IE"/>
        </w:rPr>
        <w:t xml:space="preserve"> </w:t>
      </w:r>
      <w:r w:rsidRPr="006B6FAF">
        <w:rPr>
          <w:lang w:val="en-IE"/>
        </w:rPr>
        <w:t>to</w:t>
      </w:r>
      <w:r w:rsidRPr="006B6FAF">
        <w:rPr>
          <w:spacing w:val="-2"/>
          <w:lang w:val="en-IE"/>
        </w:rPr>
        <w:t xml:space="preserve"> </w:t>
      </w:r>
      <w:r w:rsidRPr="006B6FAF">
        <w:rPr>
          <w:lang w:val="en-IE"/>
        </w:rPr>
        <w:t>this Agreement</w:t>
      </w:r>
      <w:r w:rsidRPr="006B6FAF">
        <w:rPr>
          <w:spacing w:val="-2"/>
          <w:lang w:val="en-IE"/>
        </w:rPr>
        <w:t xml:space="preserve"> </w:t>
      </w:r>
      <w:r w:rsidRPr="006B6FAF">
        <w:rPr>
          <w:lang w:val="en-IE"/>
        </w:rPr>
        <w:t>(the</w:t>
      </w:r>
      <w:r w:rsidRPr="006B6FAF">
        <w:rPr>
          <w:spacing w:val="-4"/>
          <w:lang w:val="en-IE"/>
        </w:rPr>
        <w:t xml:space="preserve"> </w:t>
      </w:r>
      <w:r w:rsidRPr="006B6FAF">
        <w:rPr>
          <w:lang w:val="en-IE"/>
        </w:rPr>
        <w:t>“Dispute”), the</w:t>
      </w:r>
    </w:p>
    <w:p w14:paraId="63327F5C" w14:textId="77777777" w:rsidR="007E7BB7" w:rsidRPr="006B6FAF" w:rsidRDefault="007E7BB7" w:rsidP="007E7BB7">
      <w:pPr>
        <w:pStyle w:val="BodyText"/>
        <w:spacing w:before="19" w:after="60"/>
        <w:ind w:left="960"/>
        <w:jc w:val="both"/>
        <w:rPr>
          <w:lang w:val="en-IE"/>
        </w:rPr>
      </w:pPr>
      <w:r w:rsidRPr="006B6FAF">
        <w:rPr>
          <w:lang w:val="en-IE"/>
        </w:rPr>
        <w:t>Parties</w:t>
      </w:r>
      <w:r w:rsidRPr="006B6FAF">
        <w:rPr>
          <w:spacing w:val="-1"/>
          <w:lang w:val="en-IE"/>
        </w:rPr>
        <w:t xml:space="preserve"> </w:t>
      </w:r>
      <w:r w:rsidRPr="006B6FAF">
        <w:rPr>
          <w:lang w:val="en-IE"/>
        </w:rPr>
        <w:t>shall</w:t>
      </w:r>
      <w:r w:rsidRPr="006B6FAF">
        <w:rPr>
          <w:spacing w:val="-2"/>
          <w:lang w:val="en-IE"/>
        </w:rPr>
        <w:t xml:space="preserve"> </w:t>
      </w:r>
      <w:r w:rsidRPr="006B6FAF">
        <w:rPr>
          <w:lang w:val="en-IE"/>
        </w:rPr>
        <w:t>first</w:t>
      </w:r>
      <w:r w:rsidRPr="006B6FAF">
        <w:rPr>
          <w:spacing w:val="-1"/>
          <w:lang w:val="en-IE"/>
        </w:rPr>
        <w:t xml:space="preserve"> </w:t>
      </w:r>
      <w:r w:rsidRPr="006B6FAF">
        <w:rPr>
          <w:lang w:val="en-IE"/>
        </w:rPr>
        <w:t>seek</w:t>
      </w:r>
      <w:r w:rsidRPr="006B6FAF">
        <w:rPr>
          <w:spacing w:val="-1"/>
          <w:lang w:val="en-IE"/>
        </w:rPr>
        <w:t xml:space="preserve"> </w:t>
      </w:r>
      <w:r w:rsidRPr="006B6FAF">
        <w:rPr>
          <w:lang w:val="en-IE"/>
        </w:rPr>
        <w:t>settlement</w:t>
      </w:r>
      <w:r w:rsidRPr="006B6FAF">
        <w:rPr>
          <w:spacing w:val="-3"/>
          <w:lang w:val="en-IE"/>
        </w:rPr>
        <w:t xml:space="preserve"> </w:t>
      </w:r>
      <w:r w:rsidRPr="006B6FAF">
        <w:rPr>
          <w:lang w:val="en-IE"/>
        </w:rPr>
        <w:t>of</w:t>
      </w:r>
      <w:r w:rsidRPr="006B6FAF">
        <w:rPr>
          <w:spacing w:val="-1"/>
          <w:lang w:val="en-IE"/>
        </w:rPr>
        <w:t xml:space="preserve"> </w:t>
      </w:r>
      <w:r w:rsidRPr="006B6FAF">
        <w:rPr>
          <w:lang w:val="en-IE"/>
        </w:rPr>
        <w:t>the</w:t>
      </w:r>
      <w:r w:rsidRPr="006B6FAF">
        <w:rPr>
          <w:spacing w:val="-3"/>
          <w:lang w:val="en-IE"/>
        </w:rPr>
        <w:t xml:space="preserve"> </w:t>
      </w:r>
      <w:r w:rsidRPr="006B6FAF">
        <w:rPr>
          <w:lang w:val="en-IE"/>
        </w:rPr>
        <w:t>Dispute as</w:t>
      </w:r>
      <w:r w:rsidRPr="006B6FAF">
        <w:rPr>
          <w:spacing w:val="-4"/>
          <w:lang w:val="en-IE"/>
        </w:rPr>
        <w:t xml:space="preserve"> </w:t>
      </w:r>
      <w:r w:rsidRPr="006B6FAF">
        <w:rPr>
          <w:lang w:val="en-IE"/>
        </w:rPr>
        <w:t>set</w:t>
      </w:r>
      <w:r w:rsidRPr="006B6FAF">
        <w:rPr>
          <w:spacing w:val="-1"/>
          <w:lang w:val="en-IE"/>
        </w:rPr>
        <w:t xml:space="preserve"> </w:t>
      </w:r>
      <w:r w:rsidRPr="006B6FAF">
        <w:rPr>
          <w:lang w:val="en-IE"/>
        </w:rPr>
        <w:t>out</w:t>
      </w:r>
      <w:r w:rsidRPr="006B6FAF">
        <w:rPr>
          <w:spacing w:val="-3"/>
          <w:lang w:val="en-IE"/>
        </w:rPr>
        <w:t xml:space="preserve"> </w:t>
      </w:r>
      <w:r w:rsidRPr="006B6FAF">
        <w:rPr>
          <w:lang w:val="en-IE"/>
        </w:rPr>
        <w:t>below.</w:t>
      </w:r>
    </w:p>
    <w:p w14:paraId="234CE55C" w14:textId="77777777"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t>The Dispute shall be referred as soon as practicable to [insert Contractor senior contact]</w:t>
      </w:r>
      <w:r w:rsidRPr="006B6FAF">
        <w:rPr>
          <w:spacing w:val="-47"/>
          <w:lang w:val="en-IE"/>
        </w:rPr>
        <w:t xml:space="preserve"> </w:t>
      </w:r>
      <w:r w:rsidRPr="006B6FAF">
        <w:rPr>
          <w:lang w:val="en-IE"/>
        </w:rPr>
        <w:t>within</w:t>
      </w:r>
      <w:r w:rsidRPr="006B6FAF">
        <w:rPr>
          <w:spacing w:val="-3"/>
          <w:lang w:val="en-IE"/>
        </w:rPr>
        <w:t xml:space="preserve"> </w:t>
      </w:r>
      <w:r w:rsidRPr="006B6FAF">
        <w:rPr>
          <w:lang w:val="en-IE"/>
        </w:rPr>
        <w:t>the</w:t>
      </w:r>
      <w:r w:rsidRPr="006B6FAF">
        <w:rPr>
          <w:spacing w:val="-2"/>
          <w:lang w:val="en-IE"/>
        </w:rPr>
        <w:t xml:space="preserve"> </w:t>
      </w:r>
      <w:r w:rsidRPr="006B6FAF">
        <w:rPr>
          <w:lang w:val="en-IE"/>
        </w:rPr>
        <w:t>Contractor and</w:t>
      </w:r>
      <w:r w:rsidRPr="006B6FAF">
        <w:rPr>
          <w:spacing w:val="-2"/>
          <w:lang w:val="en-IE"/>
        </w:rPr>
        <w:t xml:space="preserve"> </w:t>
      </w:r>
      <w:r w:rsidRPr="006B6FAF">
        <w:rPr>
          <w:lang w:val="en-IE"/>
        </w:rPr>
        <w:t>to</w:t>
      </w:r>
      <w:r w:rsidRPr="006B6FAF">
        <w:rPr>
          <w:spacing w:val="1"/>
          <w:lang w:val="en-IE"/>
        </w:rPr>
        <w:t xml:space="preserve"> </w:t>
      </w:r>
      <w:r w:rsidRPr="006B6FAF">
        <w:rPr>
          <w:lang w:val="en-IE"/>
        </w:rPr>
        <w:t>[insert</w:t>
      </w:r>
      <w:r w:rsidRPr="006B6FAF">
        <w:rPr>
          <w:spacing w:val="-2"/>
          <w:lang w:val="en-IE"/>
        </w:rPr>
        <w:t xml:space="preserve"> </w:t>
      </w:r>
      <w:r w:rsidRPr="006B6FAF">
        <w:rPr>
          <w:lang w:val="en-IE"/>
        </w:rPr>
        <w:t>Client</w:t>
      </w:r>
      <w:r w:rsidRPr="006B6FAF">
        <w:rPr>
          <w:spacing w:val="-2"/>
          <w:lang w:val="en-IE"/>
        </w:rPr>
        <w:t xml:space="preserve"> </w:t>
      </w:r>
      <w:r w:rsidRPr="006B6FAF">
        <w:rPr>
          <w:lang w:val="en-IE"/>
        </w:rPr>
        <w:t>contact]</w:t>
      </w:r>
      <w:r w:rsidRPr="006B6FAF">
        <w:rPr>
          <w:spacing w:val="-2"/>
          <w:lang w:val="en-IE"/>
        </w:rPr>
        <w:t xml:space="preserve"> </w:t>
      </w:r>
      <w:r w:rsidRPr="006B6FAF">
        <w:rPr>
          <w:lang w:val="en-IE"/>
        </w:rPr>
        <w:t>within</w:t>
      </w:r>
      <w:r w:rsidRPr="006B6FAF">
        <w:rPr>
          <w:spacing w:val="-2"/>
          <w:lang w:val="en-IE"/>
        </w:rPr>
        <w:t xml:space="preserve"> </w:t>
      </w:r>
      <w:r w:rsidRPr="006B6FAF">
        <w:rPr>
          <w:lang w:val="en-IE"/>
        </w:rPr>
        <w:t>the</w:t>
      </w:r>
      <w:r w:rsidRPr="006B6FAF">
        <w:rPr>
          <w:spacing w:val="1"/>
          <w:lang w:val="en-IE"/>
        </w:rPr>
        <w:t xml:space="preserve"> </w:t>
      </w:r>
      <w:r w:rsidRPr="006B6FAF">
        <w:rPr>
          <w:lang w:val="en-IE"/>
        </w:rPr>
        <w:t>Client</w:t>
      </w:r>
      <w:r w:rsidRPr="006B6FAF">
        <w:rPr>
          <w:spacing w:val="-2"/>
          <w:lang w:val="en-IE"/>
        </w:rPr>
        <w:t xml:space="preserve"> </w:t>
      </w:r>
      <w:r w:rsidRPr="006B6FAF">
        <w:rPr>
          <w:lang w:val="en-IE"/>
        </w:rPr>
        <w:t>respectively.</w:t>
      </w:r>
    </w:p>
    <w:p w14:paraId="5807B457" w14:textId="77777777"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t>If the Dispute has not been resolved within fifteen (15) Business Days (or such longer period</w:t>
      </w:r>
      <w:r w:rsidRPr="006B6FAF">
        <w:rPr>
          <w:spacing w:val="-47"/>
          <w:lang w:val="en-IE"/>
        </w:rPr>
        <w:t xml:space="preserve"> </w:t>
      </w:r>
      <w:r w:rsidRPr="006B6FAF">
        <w:rPr>
          <w:lang w:val="en-IE"/>
        </w:rPr>
        <w:t>as may be agreed in writing by the Parties) of being referred to the nominated</w:t>
      </w:r>
      <w:r w:rsidRPr="006B6FAF">
        <w:rPr>
          <w:spacing w:val="1"/>
          <w:lang w:val="en-IE"/>
        </w:rPr>
        <w:t xml:space="preserve"> </w:t>
      </w:r>
      <w:r w:rsidRPr="006B6FAF">
        <w:rPr>
          <w:lang w:val="en-IE"/>
        </w:rPr>
        <w:t>representatives, then either Party may refer the Dispute to an independent mediator, the</w:t>
      </w:r>
      <w:r w:rsidRPr="006B6FAF">
        <w:rPr>
          <w:spacing w:val="1"/>
          <w:lang w:val="en-IE"/>
        </w:rPr>
        <w:t xml:space="preserve"> </w:t>
      </w:r>
      <w:r w:rsidRPr="006B6FAF">
        <w:rPr>
          <w:lang w:val="en-IE"/>
        </w:rPr>
        <w:t>identity</w:t>
      </w:r>
      <w:r w:rsidRPr="006B6FAF">
        <w:rPr>
          <w:spacing w:val="-3"/>
          <w:lang w:val="en-IE"/>
        </w:rPr>
        <w:t xml:space="preserve"> </w:t>
      </w:r>
      <w:r w:rsidRPr="006B6FAF">
        <w:rPr>
          <w:lang w:val="en-IE"/>
        </w:rPr>
        <w:t>of</w:t>
      </w:r>
      <w:r w:rsidRPr="006B6FAF">
        <w:rPr>
          <w:spacing w:val="-2"/>
          <w:lang w:val="en-IE"/>
        </w:rPr>
        <w:t xml:space="preserve"> </w:t>
      </w:r>
      <w:r w:rsidRPr="006B6FAF">
        <w:rPr>
          <w:lang w:val="en-IE"/>
        </w:rPr>
        <w:t>whom</w:t>
      </w:r>
      <w:r w:rsidRPr="006B6FAF">
        <w:rPr>
          <w:spacing w:val="1"/>
          <w:lang w:val="en-IE"/>
        </w:rPr>
        <w:t xml:space="preserve"> </w:t>
      </w:r>
      <w:r w:rsidRPr="006B6FAF">
        <w:rPr>
          <w:lang w:val="en-IE"/>
        </w:rPr>
        <w:t>shall</w:t>
      </w:r>
      <w:r w:rsidRPr="006B6FAF">
        <w:rPr>
          <w:spacing w:val="-3"/>
          <w:lang w:val="en-IE"/>
        </w:rPr>
        <w:t xml:space="preserve"> </w:t>
      </w:r>
      <w:r w:rsidRPr="006B6FAF">
        <w:rPr>
          <w:lang w:val="en-IE"/>
        </w:rPr>
        <w:t>be agreed in</w:t>
      </w:r>
      <w:r w:rsidRPr="006B6FAF">
        <w:rPr>
          <w:spacing w:val="-1"/>
          <w:lang w:val="en-IE"/>
        </w:rPr>
        <w:t xml:space="preserve"> </w:t>
      </w:r>
      <w:r w:rsidRPr="006B6FAF">
        <w:rPr>
          <w:lang w:val="en-IE"/>
        </w:rPr>
        <w:t>advance</w:t>
      </w:r>
      <w:r w:rsidRPr="006B6FAF">
        <w:rPr>
          <w:spacing w:val="1"/>
          <w:lang w:val="en-IE"/>
        </w:rPr>
        <w:t xml:space="preserve"> </w:t>
      </w:r>
      <w:r w:rsidRPr="006B6FAF">
        <w:rPr>
          <w:lang w:val="en-IE"/>
        </w:rPr>
        <w:t>by the</w:t>
      </w:r>
      <w:r w:rsidRPr="006B6FAF">
        <w:rPr>
          <w:spacing w:val="-2"/>
          <w:lang w:val="en-IE"/>
        </w:rPr>
        <w:t xml:space="preserve"> </w:t>
      </w:r>
      <w:r w:rsidRPr="006B6FAF">
        <w:rPr>
          <w:lang w:val="en-IE"/>
        </w:rPr>
        <w:t>Parties.</w:t>
      </w:r>
    </w:p>
    <w:p w14:paraId="3A9E571B" w14:textId="77777777"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t>If the Parties are unable to agree on a mediator or if the mediator agreed upon is unable or</w:t>
      </w:r>
      <w:r w:rsidRPr="006B6FAF">
        <w:rPr>
          <w:spacing w:val="1"/>
          <w:lang w:val="en-IE"/>
        </w:rPr>
        <w:t xml:space="preserve"> </w:t>
      </w:r>
      <w:r w:rsidRPr="006B6FAF">
        <w:rPr>
          <w:lang w:val="en-IE"/>
        </w:rPr>
        <w:t>unwilling to act, either Party may within twenty-one (21) days from the date of the proposal</w:t>
      </w:r>
      <w:r w:rsidRPr="006B6FAF">
        <w:rPr>
          <w:spacing w:val="-47"/>
          <w:lang w:val="en-IE"/>
        </w:rPr>
        <w:t xml:space="preserve"> </w:t>
      </w:r>
      <w:r w:rsidRPr="006B6FAF">
        <w:rPr>
          <w:lang w:val="en-IE"/>
        </w:rPr>
        <w:t>to appoint a Mediator or within twenty-one (21) days of notice to either Party that the</w:t>
      </w:r>
      <w:r w:rsidRPr="006B6FAF">
        <w:rPr>
          <w:spacing w:val="1"/>
          <w:lang w:val="en-IE"/>
        </w:rPr>
        <w:t xml:space="preserve"> </w:t>
      </w:r>
      <w:r w:rsidRPr="006B6FAF">
        <w:rPr>
          <w:lang w:val="en-IE"/>
        </w:rPr>
        <w:t>mediator</w:t>
      </w:r>
      <w:r w:rsidRPr="006B6FAF">
        <w:rPr>
          <w:spacing w:val="-1"/>
          <w:lang w:val="en-IE"/>
        </w:rPr>
        <w:t xml:space="preserve"> </w:t>
      </w:r>
      <w:r w:rsidRPr="006B6FAF">
        <w:rPr>
          <w:lang w:val="en-IE"/>
        </w:rPr>
        <w:t>is</w:t>
      </w:r>
      <w:r w:rsidRPr="006B6FAF">
        <w:rPr>
          <w:spacing w:val="-3"/>
          <w:lang w:val="en-IE"/>
        </w:rPr>
        <w:t xml:space="preserve"> </w:t>
      </w:r>
      <w:r w:rsidRPr="006B6FAF">
        <w:rPr>
          <w:lang w:val="en-IE"/>
        </w:rPr>
        <w:t>unable to</w:t>
      </w:r>
      <w:r w:rsidRPr="006B6FAF">
        <w:rPr>
          <w:spacing w:val="1"/>
          <w:lang w:val="en-IE"/>
        </w:rPr>
        <w:t xml:space="preserve"> </w:t>
      </w:r>
      <w:r w:rsidRPr="006B6FAF">
        <w:rPr>
          <w:lang w:val="en-IE"/>
        </w:rPr>
        <w:t>act, apply</w:t>
      </w:r>
      <w:r w:rsidRPr="006B6FAF">
        <w:rPr>
          <w:spacing w:val="1"/>
          <w:lang w:val="en-IE"/>
        </w:rPr>
        <w:t xml:space="preserve"> </w:t>
      </w:r>
      <w:r w:rsidRPr="006B6FAF">
        <w:rPr>
          <w:lang w:val="en-IE"/>
        </w:rPr>
        <w:t>to</w:t>
      </w:r>
      <w:r w:rsidRPr="006B6FAF">
        <w:rPr>
          <w:spacing w:val="-1"/>
          <w:lang w:val="en-IE"/>
        </w:rPr>
        <w:t xml:space="preserve"> </w:t>
      </w:r>
      <w:r w:rsidRPr="006B6FAF">
        <w:rPr>
          <w:lang w:val="en-IE"/>
        </w:rPr>
        <w:t>CEDR Ireland</w:t>
      </w:r>
      <w:r w:rsidRPr="006B6FAF">
        <w:rPr>
          <w:spacing w:val="-3"/>
          <w:lang w:val="en-IE"/>
        </w:rPr>
        <w:t xml:space="preserve"> </w:t>
      </w:r>
      <w:r w:rsidRPr="006B6FAF">
        <w:rPr>
          <w:lang w:val="en-IE"/>
        </w:rPr>
        <w:t>to</w:t>
      </w:r>
      <w:r w:rsidRPr="006B6FAF">
        <w:rPr>
          <w:spacing w:val="-1"/>
          <w:lang w:val="en-IE"/>
        </w:rPr>
        <w:t xml:space="preserve"> </w:t>
      </w:r>
      <w:r w:rsidRPr="006B6FAF">
        <w:rPr>
          <w:lang w:val="en-IE"/>
        </w:rPr>
        <w:t>appoint a</w:t>
      </w:r>
      <w:r w:rsidRPr="006B6FAF">
        <w:rPr>
          <w:spacing w:val="-2"/>
          <w:lang w:val="en-IE"/>
        </w:rPr>
        <w:t xml:space="preserve"> </w:t>
      </w:r>
      <w:r w:rsidRPr="006B6FAF">
        <w:rPr>
          <w:lang w:val="en-IE"/>
        </w:rPr>
        <w:t>mediator.</w:t>
      </w:r>
    </w:p>
    <w:p w14:paraId="6780770E" w14:textId="77777777"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t>Any submissions made to and discussions involving the mediator, of whatever nature, shall</w:t>
      </w:r>
      <w:r w:rsidRPr="006B6FAF">
        <w:rPr>
          <w:spacing w:val="1"/>
          <w:lang w:val="en-IE"/>
        </w:rPr>
        <w:t xml:space="preserve"> </w:t>
      </w:r>
      <w:r w:rsidRPr="006B6FAF">
        <w:rPr>
          <w:lang w:val="en-IE"/>
        </w:rPr>
        <w:t>be treated in strict confidence and without prejudice to the rights and/or liabilities of the</w:t>
      </w:r>
      <w:r w:rsidRPr="006B6FAF">
        <w:rPr>
          <w:spacing w:val="1"/>
          <w:lang w:val="en-IE"/>
        </w:rPr>
        <w:t xml:space="preserve"> </w:t>
      </w:r>
      <w:r w:rsidRPr="006B6FAF">
        <w:rPr>
          <w:lang w:val="en-IE"/>
        </w:rPr>
        <w:t>Parties in any legal proceedings and, for the avoidance of doubt, are agreed to be without</w:t>
      </w:r>
      <w:r w:rsidRPr="006B6FAF">
        <w:rPr>
          <w:spacing w:val="1"/>
          <w:lang w:val="en-IE"/>
        </w:rPr>
        <w:t xml:space="preserve"> </w:t>
      </w:r>
      <w:r w:rsidRPr="006B6FAF">
        <w:rPr>
          <w:lang w:val="en-IE"/>
        </w:rPr>
        <w:t>prejudice and legally privileged.</w:t>
      </w:r>
      <w:r w:rsidRPr="006B6FAF">
        <w:rPr>
          <w:spacing w:val="1"/>
          <w:lang w:val="en-IE"/>
        </w:rPr>
        <w:t xml:space="preserve"> </w:t>
      </w:r>
      <w:r w:rsidRPr="006B6FAF">
        <w:rPr>
          <w:lang w:val="en-IE"/>
        </w:rPr>
        <w:t>The Parties shall make written submissions to the mediator</w:t>
      </w:r>
      <w:r w:rsidRPr="006B6FAF">
        <w:rPr>
          <w:spacing w:val="-47"/>
          <w:lang w:val="en-IE"/>
        </w:rPr>
        <w:t xml:space="preserve"> </w:t>
      </w:r>
      <w:r w:rsidRPr="006B6FAF">
        <w:rPr>
          <w:lang w:val="en-IE"/>
        </w:rPr>
        <w:t>within</w:t>
      </w:r>
      <w:r w:rsidRPr="006B6FAF">
        <w:rPr>
          <w:spacing w:val="-3"/>
          <w:lang w:val="en-IE"/>
        </w:rPr>
        <w:t xml:space="preserve"> </w:t>
      </w:r>
      <w:r w:rsidRPr="006B6FAF">
        <w:rPr>
          <w:lang w:val="en-IE"/>
        </w:rPr>
        <w:t>ten</w:t>
      </w:r>
      <w:r w:rsidRPr="006B6FAF">
        <w:rPr>
          <w:spacing w:val="-2"/>
          <w:lang w:val="en-IE"/>
        </w:rPr>
        <w:t xml:space="preserve"> </w:t>
      </w:r>
      <w:r w:rsidRPr="006B6FAF">
        <w:rPr>
          <w:lang w:val="en-IE"/>
        </w:rPr>
        <w:t>(10) Business</w:t>
      </w:r>
      <w:r w:rsidRPr="006B6FAF">
        <w:rPr>
          <w:spacing w:val="-2"/>
          <w:lang w:val="en-IE"/>
        </w:rPr>
        <w:t xml:space="preserve"> </w:t>
      </w:r>
      <w:r w:rsidRPr="006B6FAF">
        <w:rPr>
          <w:lang w:val="en-IE"/>
        </w:rPr>
        <w:t>Days</w:t>
      </w:r>
      <w:r w:rsidRPr="006B6FAF">
        <w:rPr>
          <w:spacing w:val="-2"/>
          <w:lang w:val="en-IE"/>
        </w:rPr>
        <w:t xml:space="preserve"> </w:t>
      </w:r>
      <w:r w:rsidRPr="006B6FAF">
        <w:rPr>
          <w:lang w:val="en-IE"/>
        </w:rPr>
        <w:t>of his/her appointment.</w:t>
      </w:r>
    </w:p>
    <w:p w14:paraId="46644288" w14:textId="77777777"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t>The Parties shall share equally the cost of the mediator.</w:t>
      </w:r>
      <w:r w:rsidRPr="006B6FAF">
        <w:rPr>
          <w:spacing w:val="1"/>
          <w:lang w:val="en-IE"/>
        </w:rPr>
        <w:t xml:space="preserve"> </w:t>
      </w:r>
      <w:r w:rsidRPr="006B6FAF">
        <w:rPr>
          <w:lang w:val="en-IE"/>
        </w:rPr>
        <w:t>The costs of all experts and any</w:t>
      </w:r>
      <w:r w:rsidRPr="006B6FAF">
        <w:rPr>
          <w:spacing w:val="-47"/>
          <w:lang w:val="en-IE"/>
        </w:rPr>
        <w:t xml:space="preserve"> </w:t>
      </w:r>
      <w:r w:rsidRPr="006B6FAF">
        <w:rPr>
          <w:lang w:val="en-IE"/>
        </w:rPr>
        <w:t>other third parties who, at the request of any Party, shall have been instructed in the</w:t>
      </w:r>
      <w:r w:rsidRPr="006B6FAF">
        <w:rPr>
          <w:spacing w:val="1"/>
          <w:lang w:val="en-IE"/>
        </w:rPr>
        <w:t xml:space="preserve"> </w:t>
      </w:r>
      <w:r w:rsidRPr="006B6FAF">
        <w:rPr>
          <w:lang w:val="en-IE"/>
        </w:rPr>
        <w:t>mediation,</w:t>
      </w:r>
      <w:r w:rsidRPr="006B6FAF">
        <w:rPr>
          <w:spacing w:val="-1"/>
          <w:lang w:val="en-IE"/>
        </w:rPr>
        <w:t xml:space="preserve"> </w:t>
      </w:r>
      <w:r w:rsidRPr="006B6FAF">
        <w:rPr>
          <w:lang w:val="en-IE"/>
        </w:rPr>
        <w:t>shall be for the</w:t>
      </w:r>
      <w:r w:rsidRPr="006B6FAF">
        <w:rPr>
          <w:spacing w:val="-5"/>
          <w:lang w:val="en-IE"/>
        </w:rPr>
        <w:t xml:space="preserve"> </w:t>
      </w:r>
      <w:r w:rsidRPr="006B6FAF">
        <w:rPr>
          <w:lang w:val="en-IE"/>
        </w:rPr>
        <w:t>sole</w:t>
      </w:r>
      <w:r w:rsidRPr="006B6FAF">
        <w:rPr>
          <w:spacing w:val="-2"/>
          <w:lang w:val="en-IE"/>
        </w:rPr>
        <w:t xml:space="preserve"> </w:t>
      </w:r>
      <w:r w:rsidRPr="006B6FAF">
        <w:rPr>
          <w:lang w:val="en-IE"/>
        </w:rPr>
        <w:t>account</w:t>
      </w:r>
      <w:r w:rsidRPr="006B6FAF">
        <w:rPr>
          <w:spacing w:val="-2"/>
          <w:lang w:val="en-IE"/>
        </w:rPr>
        <w:t xml:space="preserve"> </w:t>
      </w:r>
      <w:r w:rsidRPr="006B6FAF">
        <w:rPr>
          <w:lang w:val="en-IE"/>
        </w:rPr>
        <w:t>of,</w:t>
      </w:r>
      <w:r w:rsidRPr="006B6FAF">
        <w:rPr>
          <w:spacing w:val="-1"/>
          <w:lang w:val="en-IE"/>
        </w:rPr>
        <w:t xml:space="preserve"> </w:t>
      </w:r>
      <w:r w:rsidRPr="006B6FAF">
        <w:rPr>
          <w:lang w:val="en-IE"/>
        </w:rPr>
        <w:t>and</w:t>
      </w:r>
      <w:r w:rsidRPr="006B6FAF">
        <w:rPr>
          <w:spacing w:val="-2"/>
          <w:lang w:val="en-IE"/>
        </w:rPr>
        <w:t xml:space="preserve"> </w:t>
      </w:r>
      <w:r w:rsidRPr="006B6FAF">
        <w:rPr>
          <w:lang w:val="en-IE"/>
        </w:rPr>
        <w:t>shall</w:t>
      </w:r>
      <w:r w:rsidRPr="006B6FAF">
        <w:rPr>
          <w:spacing w:val="-1"/>
          <w:lang w:val="en-IE"/>
        </w:rPr>
        <w:t xml:space="preserve"> </w:t>
      </w:r>
      <w:r w:rsidRPr="006B6FAF">
        <w:rPr>
          <w:lang w:val="en-IE"/>
        </w:rPr>
        <w:t>be</w:t>
      </w:r>
      <w:r w:rsidRPr="006B6FAF">
        <w:rPr>
          <w:spacing w:val="1"/>
          <w:lang w:val="en-IE"/>
        </w:rPr>
        <w:t xml:space="preserve"> </w:t>
      </w:r>
      <w:r w:rsidRPr="006B6FAF">
        <w:rPr>
          <w:lang w:val="en-IE"/>
        </w:rPr>
        <w:t>discharged by</w:t>
      </w:r>
      <w:r w:rsidRPr="006B6FAF">
        <w:rPr>
          <w:spacing w:val="-4"/>
          <w:lang w:val="en-IE"/>
        </w:rPr>
        <w:t xml:space="preserve"> </w:t>
      </w:r>
      <w:r w:rsidRPr="006B6FAF">
        <w:rPr>
          <w:lang w:val="en-IE"/>
        </w:rPr>
        <w:t>that</w:t>
      </w:r>
      <w:r w:rsidRPr="006B6FAF">
        <w:rPr>
          <w:spacing w:val="-3"/>
          <w:lang w:val="en-IE"/>
        </w:rPr>
        <w:t xml:space="preserve"> </w:t>
      </w:r>
      <w:r w:rsidRPr="006B6FAF">
        <w:rPr>
          <w:lang w:val="en-IE"/>
        </w:rPr>
        <w:t>Party.</w:t>
      </w:r>
    </w:p>
    <w:p w14:paraId="0F592B35" w14:textId="13082C93" w:rsidR="007E7BB7" w:rsidRPr="006B6FAF" w:rsidRDefault="007E7BB7" w:rsidP="00A85FD8">
      <w:pPr>
        <w:pStyle w:val="ListParagraph"/>
        <w:numPr>
          <w:ilvl w:val="1"/>
          <w:numId w:val="52"/>
        </w:numPr>
        <w:tabs>
          <w:tab w:val="left" w:pos="960"/>
          <w:tab w:val="left" w:pos="961"/>
        </w:tabs>
        <w:spacing w:after="60" w:line="259" w:lineRule="auto"/>
        <w:ind w:right="21"/>
        <w:rPr>
          <w:lang w:val="en-IE"/>
        </w:rPr>
      </w:pPr>
      <w:r w:rsidRPr="006B6FAF">
        <w:rPr>
          <w:lang w:val="en-IE"/>
        </w:rPr>
        <w:lastRenderedPageBreak/>
        <w:t>For the avoidance of doubt, the obligations of the Parties under this Agreement shall not</w:t>
      </w:r>
      <w:r w:rsidR="003C630F">
        <w:rPr>
          <w:lang w:val="en-IE"/>
        </w:rPr>
        <w:t xml:space="preserve"> </w:t>
      </w:r>
      <w:r w:rsidRPr="006B6FAF">
        <w:rPr>
          <w:spacing w:val="-47"/>
          <w:lang w:val="en-IE"/>
        </w:rPr>
        <w:t xml:space="preserve"> </w:t>
      </w:r>
      <w:proofErr w:type="gramStart"/>
      <w:r w:rsidRPr="006B6FAF">
        <w:rPr>
          <w:lang w:val="en-IE"/>
        </w:rPr>
        <w:t>cease, or</w:t>
      </w:r>
      <w:proofErr w:type="gramEnd"/>
      <w:r w:rsidRPr="006B6FAF">
        <w:rPr>
          <w:lang w:val="en-IE"/>
        </w:rPr>
        <w:t xml:space="preserve"> be suspended or delayed by the reference of a dispute to mediation.</w:t>
      </w:r>
      <w:r w:rsidRPr="006B6FAF">
        <w:rPr>
          <w:spacing w:val="1"/>
          <w:lang w:val="en-IE"/>
        </w:rPr>
        <w:t xml:space="preserve"> </w:t>
      </w:r>
      <w:r w:rsidRPr="006B6FAF">
        <w:rPr>
          <w:lang w:val="en-IE"/>
        </w:rPr>
        <w:t>The</w:t>
      </w:r>
      <w:r w:rsidRPr="006B6FAF">
        <w:rPr>
          <w:spacing w:val="1"/>
          <w:lang w:val="en-IE"/>
        </w:rPr>
        <w:t xml:space="preserve"> </w:t>
      </w:r>
      <w:r w:rsidRPr="006B6FAF">
        <w:rPr>
          <w:lang w:val="en-IE"/>
        </w:rPr>
        <w:t>Contractor</w:t>
      </w:r>
      <w:r w:rsidRPr="006B6FAF">
        <w:rPr>
          <w:spacing w:val="-4"/>
          <w:lang w:val="en-IE"/>
        </w:rPr>
        <w:t xml:space="preserve"> </w:t>
      </w:r>
      <w:r w:rsidRPr="006B6FAF">
        <w:rPr>
          <w:lang w:val="en-IE"/>
        </w:rPr>
        <w:t xml:space="preserve">shall </w:t>
      </w:r>
      <w:proofErr w:type="gramStart"/>
      <w:r w:rsidRPr="006B6FAF">
        <w:rPr>
          <w:lang w:val="en-IE"/>
        </w:rPr>
        <w:t>comply</w:t>
      </w:r>
      <w:r w:rsidRPr="006B6FAF">
        <w:rPr>
          <w:spacing w:val="-1"/>
          <w:lang w:val="en-IE"/>
        </w:rPr>
        <w:t xml:space="preserve"> </w:t>
      </w:r>
      <w:r w:rsidRPr="006B6FAF">
        <w:rPr>
          <w:lang w:val="en-IE"/>
        </w:rPr>
        <w:t>fully with</w:t>
      </w:r>
      <w:r w:rsidRPr="006B6FAF">
        <w:rPr>
          <w:spacing w:val="-1"/>
          <w:lang w:val="en-IE"/>
        </w:rPr>
        <w:t xml:space="preserve"> </w:t>
      </w:r>
      <w:r w:rsidRPr="006B6FAF">
        <w:rPr>
          <w:lang w:val="en-IE"/>
        </w:rPr>
        <w:t>the requirements</w:t>
      </w:r>
      <w:r w:rsidRPr="006B6FAF">
        <w:rPr>
          <w:spacing w:val="-3"/>
          <w:lang w:val="en-IE"/>
        </w:rPr>
        <w:t xml:space="preserve"> </w:t>
      </w:r>
      <w:r w:rsidRPr="006B6FAF">
        <w:rPr>
          <w:lang w:val="en-IE"/>
        </w:rPr>
        <w:t>of</w:t>
      </w:r>
      <w:r w:rsidRPr="006B6FAF">
        <w:rPr>
          <w:spacing w:val="-5"/>
          <w:lang w:val="en-IE"/>
        </w:rPr>
        <w:t xml:space="preserve"> </w:t>
      </w:r>
      <w:r w:rsidRPr="006B6FAF">
        <w:rPr>
          <w:lang w:val="en-IE"/>
        </w:rPr>
        <w:t>the</w:t>
      </w:r>
      <w:r w:rsidRPr="006B6FAF">
        <w:rPr>
          <w:spacing w:val="-1"/>
          <w:lang w:val="en-IE"/>
        </w:rPr>
        <w:t xml:space="preserve"> </w:t>
      </w:r>
      <w:r w:rsidRPr="006B6FAF">
        <w:rPr>
          <w:lang w:val="en-IE"/>
        </w:rPr>
        <w:t>Agreement at</w:t>
      </w:r>
      <w:r w:rsidRPr="006B6FAF">
        <w:rPr>
          <w:spacing w:val="-3"/>
          <w:lang w:val="en-IE"/>
        </w:rPr>
        <w:t xml:space="preserve"> </w:t>
      </w:r>
      <w:r w:rsidRPr="006B6FAF">
        <w:rPr>
          <w:lang w:val="en-IE"/>
        </w:rPr>
        <w:t>all times</w:t>
      </w:r>
      <w:proofErr w:type="gramEnd"/>
      <w:r w:rsidRPr="006B6FAF">
        <w:rPr>
          <w:lang w:val="en-IE"/>
        </w:rPr>
        <w:t>.</w:t>
      </w:r>
    </w:p>
    <w:p w14:paraId="6ADB54E3" w14:textId="77777777" w:rsidR="007E7BB7" w:rsidRPr="006B6FAF" w:rsidRDefault="007E7BB7" w:rsidP="00A85FD8">
      <w:pPr>
        <w:pStyle w:val="ListParagraph"/>
        <w:numPr>
          <w:ilvl w:val="1"/>
          <w:numId w:val="52"/>
        </w:numPr>
        <w:tabs>
          <w:tab w:val="left" w:pos="960"/>
          <w:tab w:val="left" w:pos="961"/>
        </w:tabs>
        <w:spacing w:before="29" w:after="60" w:line="259" w:lineRule="auto"/>
        <w:ind w:right="867"/>
        <w:rPr>
          <w:lang w:val="en-IE"/>
        </w:rPr>
      </w:pPr>
      <w:r w:rsidRPr="006B6FAF">
        <w:rPr>
          <w:lang w:val="en-IE"/>
        </w:rPr>
        <w:t>If, and to the extent that, any Dispute has not been settled pursuant to the mediation within</w:t>
      </w:r>
      <w:r w:rsidRPr="006B6FAF">
        <w:rPr>
          <w:spacing w:val="-47"/>
          <w:lang w:val="en-IE"/>
        </w:rPr>
        <w:t xml:space="preserve"> </w:t>
      </w:r>
      <w:r w:rsidRPr="006B6FAF">
        <w:rPr>
          <w:lang w:val="en-IE"/>
        </w:rPr>
        <w:t>thirty (30) days of the commencement of the mediation, either party may apply to the Irish</w:t>
      </w:r>
      <w:r w:rsidRPr="006B6FAF">
        <w:rPr>
          <w:spacing w:val="1"/>
          <w:lang w:val="en-IE"/>
        </w:rPr>
        <w:t xml:space="preserve"> </w:t>
      </w:r>
      <w:r w:rsidRPr="006B6FAF">
        <w:rPr>
          <w:lang w:val="en-IE"/>
        </w:rPr>
        <w:t>courts</w:t>
      </w:r>
      <w:r w:rsidRPr="006B6FAF">
        <w:rPr>
          <w:spacing w:val="-3"/>
          <w:lang w:val="en-IE"/>
        </w:rPr>
        <w:t xml:space="preserve"> </w:t>
      </w:r>
      <w:r w:rsidRPr="006B6FAF">
        <w:rPr>
          <w:lang w:val="en-IE"/>
        </w:rPr>
        <w:t>at any time</w:t>
      </w:r>
      <w:r w:rsidRPr="006B6FAF">
        <w:rPr>
          <w:spacing w:val="-2"/>
          <w:lang w:val="en-IE"/>
        </w:rPr>
        <w:t xml:space="preserve"> </w:t>
      </w:r>
      <w:r w:rsidRPr="006B6FAF">
        <w:rPr>
          <w:lang w:val="en-IE"/>
        </w:rPr>
        <w:t>thereafter.</w:t>
      </w:r>
    </w:p>
    <w:p w14:paraId="7B5470FD" w14:textId="77777777" w:rsidR="007E7BB7" w:rsidRPr="006B6FAF" w:rsidRDefault="007E7BB7" w:rsidP="007E7BB7">
      <w:pPr>
        <w:pStyle w:val="BodyText"/>
        <w:spacing w:before="8" w:after="60"/>
        <w:jc w:val="both"/>
        <w:rPr>
          <w:sz w:val="23"/>
          <w:lang w:val="en-IE"/>
        </w:rPr>
      </w:pPr>
    </w:p>
    <w:p w14:paraId="717F82BB" w14:textId="77777777" w:rsidR="007E7BB7" w:rsidRPr="006B6FAF" w:rsidRDefault="007E7BB7" w:rsidP="007E7BB7">
      <w:pPr>
        <w:pStyle w:val="BodyText"/>
        <w:spacing w:after="60" w:line="256" w:lineRule="auto"/>
        <w:ind w:left="240" w:right="1147"/>
        <w:jc w:val="both"/>
        <w:rPr>
          <w:lang w:val="en-IE"/>
        </w:rPr>
      </w:pPr>
      <w:r w:rsidRPr="006B6FAF">
        <w:rPr>
          <w:b/>
          <w:lang w:val="en-IE"/>
        </w:rPr>
        <w:t xml:space="preserve">IN WITNESS WHEREOF </w:t>
      </w:r>
      <w:r w:rsidRPr="006B6FAF">
        <w:rPr>
          <w:lang w:val="en-IE"/>
        </w:rPr>
        <w:t>this Framework Agreement has been executed by the Parties hereto as of</w:t>
      </w:r>
      <w:r w:rsidRPr="006B6FAF">
        <w:rPr>
          <w:spacing w:val="-47"/>
          <w:lang w:val="en-IE"/>
        </w:rPr>
        <w:t xml:space="preserve"> </w:t>
      </w:r>
      <w:r w:rsidRPr="006B6FAF">
        <w:rPr>
          <w:lang w:val="en-IE"/>
        </w:rPr>
        <w:t>the</w:t>
      </w:r>
      <w:r w:rsidRPr="006B6FAF">
        <w:rPr>
          <w:spacing w:val="-1"/>
          <w:lang w:val="en-IE"/>
        </w:rPr>
        <w:t xml:space="preserve"> </w:t>
      </w:r>
      <w:r w:rsidRPr="006B6FAF">
        <w:rPr>
          <w:lang w:val="en-IE"/>
        </w:rPr>
        <w:t>date</w:t>
      </w:r>
      <w:r w:rsidRPr="006B6FAF">
        <w:rPr>
          <w:spacing w:val="-2"/>
          <w:lang w:val="en-IE"/>
        </w:rPr>
        <w:t xml:space="preserve"> </w:t>
      </w:r>
      <w:r w:rsidRPr="006B6FAF">
        <w:rPr>
          <w:lang w:val="en-IE"/>
        </w:rPr>
        <w:t>first above</w:t>
      </w:r>
      <w:r w:rsidRPr="006B6FAF">
        <w:rPr>
          <w:spacing w:val="-2"/>
          <w:lang w:val="en-IE"/>
        </w:rPr>
        <w:t xml:space="preserve"> </w:t>
      </w:r>
      <w:r w:rsidRPr="006B6FAF">
        <w:rPr>
          <w:lang w:val="en-IE"/>
        </w:rPr>
        <w:t>written.</w:t>
      </w:r>
    </w:p>
    <w:tbl>
      <w:tblPr>
        <w:tblW w:w="901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5"/>
        <w:gridCol w:w="4454"/>
      </w:tblGrid>
      <w:tr w:rsidR="007E7BB7" w:rsidRPr="006B6FAF" w14:paraId="1DCED12C" w14:textId="77777777" w:rsidTr="002A3B4B">
        <w:trPr>
          <w:trHeight w:val="2608"/>
        </w:trPr>
        <w:tc>
          <w:tcPr>
            <w:tcW w:w="4565" w:type="dxa"/>
          </w:tcPr>
          <w:p w14:paraId="43C744A2" w14:textId="0A3E1E0E" w:rsidR="007E7BB7" w:rsidRPr="006B6FAF" w:rsidRDefault="007E7BB7" w:rsidP="007E7BB7">
            <w:pPr>
              <w:pStyle w:val="TableParagraph"/>
              <w:tabs>
                <w:tab w:val="left" w:pos="2432"/>
              </w:tabs>
              <w:spacing w:before="240" w:line="578" w:lineRule="exact"/>
              <w:ind w:left="108" w:right="227"/>
              <w:jc w:val="both"/>
              <w:rPr>
                <w:b/>
                <w:spacing w:val="1"/>
                <w:lang w:val="en-IE"/>
              </w:rPr>
            </w:pPr>
            <w:r w:rsidRPr="006B6FAF">
              <w:rPr>
                <w:b/>
                <w:lang w:val="en-IE"/>
              </w:rPr>
              <w:t>SIGNED</w:t>
            </w:r>
            <w:r w:rsidRPr="006B6FAF">
              <w:rPr>
                <w:b/>
                <w:spacing w:val="-1"/>
                <w:lang w:val="en-IE"/>
              </w:rPr>
              <w:t xml:space="preserve"> </w:t>
            </w:r>
            <w:r w:rsidRPr="006B6FAF">
              <w:rPr>
                <w:lang w:val="en-IE"/>
              </w:rPr>
              <w:t>by</w:t>
            </w:r>
            <w:r w:rsidR="00DA526B" w:rsidRPr="006B6FAF">
              <w:rPr>
                <w:b/>
                <w:u w:val="single"/>
                <w:lang w:val="en-IE"/>
              </w:rPr>
              <w:tab/>
            </w:r>
            <w:r w:rsidRPr="006B6FAF">
              <w:rPr>
                <w:b/>
                <w:lang w:val="en-IE"/>
              </w:rPr>
              <w:t>,</w:t>
            </w:r>
            <w:r w:rsidRPr="006B6FAF">
              <w:rPr>
                <w:b/>
                <w:spacing w:val="1"/>
                <w:lang w:val="en-IE"/>
              </w:rPr>
              <w:t xml:space="preserve"> </w:t>
            </w:r>
          </w:p>
          <w:p w14:paraId="4EA0C8B4" w14:textId="77777777" w:rsidR="007E7BB7" w:rsidRPr="006B6FAF" w:rsidRDefault="007E7BB7" w:rsidP="007E7BB7">
            <w:pPr>
              <w:pStyle w:val="TableParagraph"/>
              <w:spacing w:line="276" w:lineRule="auto"/>
              <w:ind w:left="108" w:right="227"/>
              <w:jc w:val="both"/>
              <w:rPr>
                <w:b/>
                <w:lang w:val="en-IE"/>
              </w:rPr>
            </w:pPr>
            <w:r w:rsidRPr="006B6FAF">
              <w:rPr>
                <w:lang w:val="en-IE"/>
              </w:rPr>
              <w:t>being</w:t>
            </w:r>
            <w:r w:rsidRPr="006B6FAF">
              <w:rPr>
                <w:spacing w:val="-3"/>
                <w:lang w:val="en-IE"/>
              </w:rPr>
              <w:t xml:space="preserve"> </w:t>
            </w:r>
            <w:r w:rsidRPr="006B6FAF">
              <w:rPr>
                <w:lang w:val="en-IE"/>
              </w:rPr>
              <w:t>an</w:t>
            </w:r>
            <w:r w:rsidRPr="006B6FAF">
              <w:rPr>
                <w:spacing w:val="-2"/>
                <w:lang w:val="en-IE"/>
              </w:rPr>
              <w:t xml:space="preserve"> </w:t>
            </w:r>
            <w:r w:rsidRPr="006B6FAF">
              <w:rPr>
                <w:lang w:val="en-IE"/>
              </w:rPr>
              <w:t>Officer</w:t>
            </w:r>
            <w:r w:rsidRPr="006B6FAF">
              <w:rPr>
                <w:spacing w:val="-5"/>
                <w:lang w:val="en-IE"/>
              </w:rPr>
              <w:t xml:space="preserve"> </w:t>
            </w:r>
            <w:r w:rsidRPr="006B6FAF">
              <w:rPr>
                <w:lang w:val="en-IE"/>
              </w:rPr>
              <w:t>so</w:t>
            </w:r>
            <w:r w:rsidRPr="006B6FAF">
              <w:rPr>
                <w:spacing w:val="-2"/>
                <w:lang w:val="en-IE"/>
              </w:rPr>
              <w:t xml:space="preserve"> </w:t>
            </w:r>
            <w:r w:rsidRPr="006B6FAF">
              <w:rPr>
                <w:lang w:val="en-IE"/>
              </w:rPr>
              <w:t>authorised by</w:t>
            </w:r>
            <w:r w:rsidRPr="006B6FAF">
              <w:rPr>
                <w:spacing w:val="-1"/>
                <w:lang w:val="en-IE"/>
              </w:rPr>
              <w:t xml:space="preserve"> </w:t>
            </w:r>
            <w:r w:rsidRPr="006B6FAF">
              <w:rPr>
                <w:lang w:val="en-IE"/>
              </w:rPr>
              <w:t xml:space="preserve">the </w:t>
            </w:r>
            <w:r w:rsidRPr="006B6FAF">
              <w:rPr>
                <w:b/>
                <w:lang w:val="en-IE"/>
              </w:rPr>
              <w:t>CONTRACTING</w:t>
            </w:r>
            <w:r w:rsidRPr="006B6FAF">
              <w:rPr>
                <w:b/>
                <w:spacing w:val="-3"/>
                <w:lang w:val="en-IE"/>
              </w:rPr>
              <w:t xml:space="preserve"> </w:t>
            </w:r>
            <w:r w:rsidRPr="006B6FAF">
              <w:rPr>
                <w:b/>
                <w:lang w:val="en-IE"/>
              </w:rPr>
              <w:t xml:space="preserve">AUTHORITY </w:t>
            </w:r>
            <w:r w:rsidRPr="006B6FAF">
              <w:rPr>
                <w:lang w:val="en-IE"/>
              </w:rPr>
              <w:t>in</w:t>
            </w:r>
            <w:r w:rsidRPr="006B6FAF">
              <w:rPr>
                <w:spacing w:val="-2"/>
                <w:lang w:val="en-IE"/>
              </w:rPr>
              <w:t xml:space="preserve"> </w:t>
            </w:r>
            <w:r w:rsidRPr="006B6FAF">
              <w:rPr>
                <w:lang w:val="en-IE"/>
              </w:rPr>
              <w:t>the</w:t>
            </w:r>
            <w:r w:rsidRPr="006B6FAF">
              <w:rPr>
                <w:spacing w:val="1"/>
                <w:lang w:val="en-IE"/>
              </w:rPr>
              <w:t xml:space="preserve"> </w:t>
            </w:r>
            <w:r w:rsidRPr="006B6FAF">
              <w:rPr>
                <w:lang w:val="en-IE"/>
              </w:rPr>
              <w:t>presence</w:t>
            </w:r>
            <w:r w:rsidRPr="006B6FAF">
              <w:rPr>
                <w:spacing w:val="-2"/>
                <w:lang w:val="en-IE"/>
              </w:rPr>
              <w:t xml:space="preserve"> </w:t>
            </w:r>
            <w:r w:rsidRPr="006B6FAF">
              <w:rPr>
                <w:lang w:val="en-IE"/>
              </w:rPr>
              <w:t>of:</w:t>
            </w:r>
          </w:p>
          <w:p w14:paraId="094070AB" w14:textId="77777777" w:rsidR="007E7BB7" w:rsidRPr="006B6FAF" w:rsidRDefault="007E7BB7" w:rsidP="007E7BB7">
            <w:pPr>
              <w:pStyle w:val="TableParagraph"/>
              <w:jc w:val="both"/>
              <w:rPr>
                <w:sz w:val="20"/>
                <w:lang w:val="en-IE"/>
              </w:rPr>
            </w:pPr>
          </w:p>
          <w:p w14:paraId="082F0A58" w14:textId="77777777" w:rsidR="007E7BB7" w:rsidRPr="006B6FAF" w:rsidRDefault="007E7BB7" w:rsidP="007E7BB7">
            <w:pPr>
              <w:pStyle w:val="TableParagraph"/>
              <w:spacing w:before="1"/>
              <w:jc w:val="both"/>
              <w:rPr>
                <w:sz w:val="24"/>
                <w:lang w:val="en-IE"/>
              </w:rPr>
            </w:pPr>
          </w:p>
          <w:p w14:paraId="0FAC8A9E" w14:textId="77777777" w:rsidR="007E7BB7" w:rsidRPr="006B6FAF" w:rsidRDefault="007E7BB7" w:rsidP="007E7BB7">
            <w:pPr>
              <w:pStyle w:val="TableParagraph"/>
              <w:spacing w:line="22" w:lineRule="exact"/>
              <w:ind w:left="96"/>
              <w:jc w:val="both"/>
              <w:rPr>
                <w:sz w:val="2"/>
                <w:lang w:val="en-IE"/>
              </w:rPr>
            </w:pPr>
            <w:r w:rsidRPr="006B6FAF">
              <w:rPr>
                <w:noProof/>
                <w:sz w:val="2"/>
                <w:lang w:val="en-IE"/>
              </w:rPr>
              <mc:AlternateContent>
                <mc:Choice Requires="wpg">
                  <w:drawing>
                    <wp:inline distT="0" distB="0" distL="0" distR="0" wp14:anchorId="611C4537" wp14:editId="14982932">
                      <wp:extent cx="1462405" cy="13335"/>
                      <wp:effectExtent l="10160" t="1270" r="13335" b="4445"/>
                      <wp:docPr id="186638920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2405" cy="13335"/>
                                <a:chOff x="0" y="0"/>
                                <a:chExt cx="2303" cy="21"/>
                              </a:xfrm>
                            </wpg:grpSpPr>
                            <wps:wsp>
                              <wps:cNvPr id="1281296000" name="Line 9"/>
                              <wps:cNvCnPr>
                                <a:cxnSpLocks noChangeShapeType="1"/>
                              </wps:cNvCnPr>
                              <wps:spPr bwMode="auto">
                                <a:xfrm>
                                  <a:off x="0" y="10"/>
                                  <a:ext cx="2302"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3C7D0501">
                    <v:group id="Group 8" style="width:115.15pt;height:1.05pt;mso-position-horizontal-relative:char;mso-position-vertical-relative:line" coordsize="2303,21" o:spid="_x0000_s1026" w14:anchorId="24685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">
                      <v:line id="Line 9" style="position:absolute;visibility:visible;mso-wrap-style:square" o:spid="_x0000_s1027" strokeweight=".35369mm" o:connectortype="straight" from="0,10" to="23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"/>
                      <w10:anchorlock/>
                    </v:group>
                  </w:pict>
                </mc:Fallback>
              </mc:AlternateContent>
            </w:r>
          </w:p>
          <w:p w14:paraId="694E8F29" w14:textId="77777777" w:rsidR="007E7BB7" w:rsidRPr="006B6FAF" w:rsidRDefault="007E7BB7" w:rsidP="007E7BB7">
            <w:pPr>
              <w:pStyle w:val="TableParagraph"/>
              <w:spacing w:before="40"/>
              <w:ind w:left="107"/>
              <w:jc w:val="both"/>
              <w:rPr>
                <w:b/>
                <w:lang w:val="en-IE"/>
              </w:rPr>
            </w:pPr>
            <w:r w:rsidRPr="006B6FAF">
              <w:rPr>
                <w:b/>
                <w:lang w:val="en-IE"/>
              </w:rPr>
              <w:t>Witness</w:t>
            </w:r>
          </w:p>
        </w:tc>
        <w:tc>
          <w:tcPr>
            <w:tcW w:w="4454" w:type="dxa"/>
          </w:tcPr>
          <w:p w14:paraId="05D707D7" w14:textId="77777777" w:rsidR="007E7BB7" w:rsidRPr="006B6FAF" w:rsidRDefault="007E7BB7" w:rsidP="007E7BB7">
            <w:pPr>
              <w:pStyle w:val="TableParagraph"/>
              <w:tabs>
                <w:tab w:val="left" w:pos="2432"/>
              </w:tabs>
              <w:spacing w:before="240" w:line="578" w:lineRule="exact"/>
              <w:ind w:left="108" w:right="227"/>
              <w:jc w:val="both"/>
              <w:rPr>
                <w:b/>
                <w:lang w:val="en-IE"/>
              </w:rPr>
            </w:pPr>
            <w:r w:rsidRPr="006B6FAF">
              <w:rPr>
                <w:b/>
                <w:lang w:val="en-IE"/>
              </w:rPr>
              <w:t>SIGNED by</w:t>
            </w:r>
            <w:r w:rsidRPr="006B6FAF">
              <w:rPr>
                <w:b/>
                <w:u w:val="single"/>
                <w:lang w:val="en-IE"/>
              </w:rPr>
              <w:tab/>
            </w:r>
            <w:r w:rsidRPr="006B6FAF">
              <w:rPr>
                <w:b/>
                <w:lang w:val="en-IE"/>
              </w:rPr>
              <w:t>,</w:t>
            </w:r>
          </w:p>
          <w:p w14:paraId="255484D2" w14:textId="77777777" w:rsidR="007E7BB7" w:rsidRPr="006B6FAF" w:rsidRDefault="007E7BB7" w:rsidP="007E7BB7">
            <w:pPr>
              <w:pStyle w:val="TableParagraph"/>
              <w:spacing w:line="276" w:lineRule="auto"/>
              <w:ind w:left="108" w:right="227"/>
              <w:jc w:val="both"/>
              <w:rPr>
                <w:lang w:val="en-IE"/>
              </w:rPr>
            </w:pPr>
            <w:r w:rsidRPr="006B6FAF">
              <w:rPr>
                <w:lang w:val="en-IE"/>
              </w:rPr>
              <w:t xml:space="preserve">being an Officer so authorised by the </w:t>
            </w:r>
            <w:r w:rsidRPr="006B6FAF">
              <w:rPr>
                <w:b/>
                <w:bCs/>
                <w:lang w:val="en-IE"/>
              </w:rPr>
              <w:t>FRAMEWORK MEMBER</w:t>
            </w:r>
            <w:r w:rsidRPr="006B6FAF">
              <w:rPr>
                <w:lang w:val="en-IE"/>
              </w:rPr>
              <w:t xml:space="preserve"> in the presence of:</w:t>
            </w:r>
          </w:p>
          <w:p w14:paraId="36782B3B" w14:textId="77777777" w:rsidR="007E7BB7" w:rsidRPr="006B6FAF" w:rsidRDefault="007E7BB7" w:rsidP="007E7BB7">
            <w:pPr>
              <w:pStyle w:val="TableParagraph"/>
              <w:jc w:val="both"/>
              <w:rPr>
                <w:sz w:val="20"/>
                <w:lang w:val="en-IE"/>
              </w:rPr>
            </w:pPr>
          </w:p>
          <w:p w14:paraId="3B1F4017" w14:textId="77777777" w:rsidR="007E7BB7" w:rsidRPr="006B6FAF" w:rsidRDefault="007E7BB7" w:rsidP="007E7BB7">
            <w:pPr>
              <w:pStyle w:val="TableParagraph"/>
              <w:spacing w:before="1"/>
              <w:jc w:val="both"/>
              <w:rPr>
                <w:sz w:val="24"/>
                <w:lang w:val="en-IE"/>
              </w:rPr>
            </w:pPr>
          </w:p>
          <w:p w14:paraId="38EA7B09" w14:textId="77777777" w:rsidR="007E7BB7" w:rsidRPr="006B6FAF" w:rsidRDefault="007E7BB7" w:rsidP="007E7BB7">
            <w:pPr>
              <w:pStyle w:val="TableParagraph"/>
              <w:spacing w:line="22" w:lineRule="exact"/>
              <w:ind w:left="96"/>
              <w:jc w:val="both"/>
              <w:rPr>
                <w:sz w:val="2"/>
                <w:lang w:val="en-IE"/>
              </w:rPr>
            </w:pPr>
            <w:r w:rsidRPr="006B6FAF">
              <w:rPr>
                <w:noProof/>
                <w:sz w:val="2"/>
                <w:lang w:val="en-IE"/>
              </w:rPr>
              <mc:AlternateContent>
                <mc:Choice Requires="wpg">
                  <w:drawing>
                    <wp:inline distT="0" distB="0" distL="0" distR="0" wp14:anchorId="2C713151" wp14:editId="0D7DB537">
                      <wp:extent cx="1462405" cy="13335"/>
                      <wp:effectExtent l="15240" t="1270" r="8255" b="4445"/>
                      <wp:docPr id="1337168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2405" cy="13335"/>
                                <a:chOff x="0" y="0"/>
                                <a:chExt cx="2303" cy="21"/>
                              </a:xfrm>
                            </wpg:grpSpPr>
                            <wps:wsp>
                              <wps:cNvPr id="498409109" name="Line 7"/>
                              <wps:cNvCnPr>
                                <a:cxnSpLocks noChangeShapeType="1"/>
                              </wps:cNvCnPr>
                              <wps:spPr bwMode="auto">
                                <a:xfrm>
                                  <a:off x="0" y="10"/>
                                  <a:ext cx="2302"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608FB673">
                    <v:group id="Group 6" style="width:115.15pt;height:1.05pt;mso-position-horizontal-relative:char;mso-position-vertical-relative:line" coordsize="2303,21" o:spid="_x0000_s1026" w14:anchorId="2D487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">
                      <v:line id="Line 7" style="position:absolute;visibility:visible;mso-wrap-style:square" o:spid="_x0000_s1027" strokeweight=".35369mm" o:connectortype="straight" from="0,10" to="23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"/>
                      <w10:anchorlock/>
                    </v:group>
                  </w:pict>
                </mc:Fallback>
              </mc:AlternateContent>
            </w:r>
          </w:p>
          <w:p w14:paraId="167EE974" w14:textId="77777777" w:rsidR="007E7BB7" w:rsidRPr="006B6FAF" w:rsidRDefault="007E7BB7" w:rsidP="007E7BB7">
            <w:pPr>
              <w:pStyle w:val="TableParagraph"/>
              <w:spacing w:before="40"/>
              <w:ind w:left="107"/>
              <w:jc w:val="both"/>
              <w:rPr>
                <w:b/>
                <w:lang w:val="en-IE"/>
              </w:rPr>
            </w:pPr>
            <w:r w:rsidRPr="006B6FAF">
              <w:rPr>
                <w:b/>
                <w:lang w:val="en-IE"/>
              </w:rPr>
              <w:t>Witness</w:t>
            </w:r>
          </w:p>
        </w:tc>
      </w:tr>
    </w:tbl>
    <w:p w14:paraId="4615BEFA" w14:textId="77777777" w:rsidR="00AB2857" w:rsidRPr="006B6FAF" w:rsidRDefault="00AB2857" w:rsidP="007E7BB7">
      <w:pPr>
        <w:pStyle w:val="BodyText"/>
        <w:spacing w:before="10"/>
        <w:jc w:val="both"/>
        <w:rPr>
          <w:sz w:val="21"/>
          <w:lang w:val="en-IE"/>
        </w:rPr>
      </w:pPr>
    </w:p>
    <w:p w14:paraId="49DF0BFD" w14:textId="77777777" w:rsidR="00AB2857" w:rsidRPr="006B6FAF" w:rsidRDefault="00AB2857">
      <w:pPr>
        <w:rPr>
          <w:sz w:val="21"/>
          <w:lang w:val="en-IE"/>
        </w:rPr>
      </w:pPr>
      <w:r w:rsidRPr="006B6FAF">
        <w:rPr>
          <w:sz w:val="21"/>
          <w:lang w:val="en-IE"/>
        </w:rPr>
        <w:br w:type="page"/>
      </w:r>
    </w:p>
    <w:p w14:paraId="223B4A25" w14:textId="4B4C517D" w:rsidR="007E7BB7" w:rsidRPr="006B6FAF" w:rsidRDefault="007E7BB7" w:rsidP="007E7BB7">
      <w:pPr>
        <w:pStyle w:val="BodyText"/>
        <w:spacing w:before="10"/>
        <w:jc w:val="both"/>
        <w:rPr>
          <w:sz w:val="21"/>
          <w:lang w:val="en-IE"/>
        </w:rPr>
      </w:pPr>
      <w:r w:rsidRPr="006B6FAF">
        <w:rPr>
          <w:noProof/>
          <w:lang w:val="en-IE"/>
        </w:rPr>
        <w:lastRenderedPageBreak/>
        <mc:AlternateContent>
          <mc:Choice Requires="wpg">
            <w:drawing>
              <wp:anchor distT="0" distB="0" distL="0" distR="0" simplePos="0" relativeHeight="251658329" behindDoc="1" locked="0" layoutInCell="1" allowOverlap="1" wp14:anchorId="2A9DA8B8" wp14:editId="160568B0">
                <wp:simplePos x="0" y="0"/>
                <wp:positionH relativeFrom="page">
                  <wp:posOffset>777240</wp:posOffset>
                </wp:positionH>
                <wp:positionV relativeFrom="paragraph">
                  <wp:posOffset>154940</wp:posOffset>
                </wp:positionV>
                <wp:extent cx="6130290" cy="216535"/>
                <wp:effectExtent l="19050" t="19050" r="3810" b="0"/>
                <wp:wrapTopAndBottom/>
                <wp:docPr id="104552915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216535"/>
                          <a:chOff x="1412" y="257"/>
                          <a:chExt cx="9086" cy="339"/>
                        </a:xfrm>
                      </wpg:grpSpPr>
                      <wps:wsp>
                        <wps:cNvPr id="2023507683" name="Rectangle 5"/>
                        <wps:cNvSpPr>
                          <a:spLocks noChangeArrowheads="1"/>
                        </wps:cNvSpPr>
                        <wps:spPr bwMode="auto">
                          <a:xfrm>
                            <a:off x="1411" y="256"/>
                            <a:ext cx="9086" cy="3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979611" name="Rectangle 4"/>
                        <wps:cNvSpPr>
                          <a:spLocks noChangeArrowheads="1"/>
                        </wps:cNvSpPr>
                        <wps:spPr bwMode="auto">
                          <a:xfrm>
                            <a:off x="1411" y="566"/>
                            <a:ext cx="9086"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730177" name="Text Box 3"/>
                        <wps:cNvSpPr txBox="1">
                          <a:spLocks noChangeArrowheads="1"/>
                        </wps:cNvSpPr>
                        <wps:spPr bwMode="auto">
                          <a:xfrm>
                            <a:off x="1411" y="256"/>
                            <a:ext cx="908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EDFA1" w14:textId="77777777" w:rsidR="007E7BB7" w:rsidRDefault="007E7BB7" w:rsidP="007E7BB7">
                              <w:pPr>
                                <w:spacing w:line="268" w:lineRule="exact"/>
                                <w:ind w:left="86"/>
                                <w:rPr>
                                  <w:b/>
                                </w:rPr>
                              </w:pPr>
                              <w:r>
                                <w:rPr>
                                  <w:b/>
                                  <w:color w:val="FFFFFF"/>
                                </w:rPr>
                                <w:t>ANNEX</w:t>
                              </w:r>
                              <w:r>
                                <w:rPr>
                                  <w:b/>
                                  <w:color w:val="FFFFFF"/>
                                  <w:spacing w:val="-3"/>
                                </w:rPr>
                                <w:t xml:space="preserve"> </w:t>
                              </w:r>
                              <w:r>
                                <w:rPr>
                                  <w:b/>
                                  <w:color w:val="FFFFFF"/>
                                </w:rPr>
                                <w:t>1</w:t>
                              </w:r>
                              <w:r>
                                <w:rPr>
                                  <w:b/>
                                  <w:color w:val="FFFFFF"/>
                                  <w:spacing w:val="-2"/>
                                </w:rPr>
                                <w:t xml:space="preserve"> </w:t>
                              </w:r>
                              <w:r>
                                <w:rPr>
                                  <w:b/>
                                  <w:color w:val="FFFFFF"/>
                                </w:rPr>
                                <w:t>TO</w:t>
                              </w:r>
                              <w:r>
                                <w:rPr>
                                  <w:b/>
                                  <w:color w:val="FFFFFF"/>
                                  <w:spacing w:val="-3"/>
                                </w:rPr>
                                <w:t xml:space="preserve"> </w:t>
                              </w:r>
                              <w:r>
                                <w:rPr>
                                  <w:b/>
                                  <w:color w:val="FFFFFF"/>
                                </w:rPr>
                                <w:t>THE</w:t>
                              </w:r>
                              <w:r>
                                <w:rPr>
                                  <w:b/>
                                  <w:color w:val="FFFFFF"/>
                                  <w:spacing w:val="-1"/>
                                </w:rPr>
                                <w:t xml:space="preserve"> </w:t>
                              </w:r>
                              <w:r>
                                <w:rPr>
                                  <w:b/>
                                  <w:color w:val="FFFFFF"/>
                                </w:rPr>
                                <w:t>FRAMEWORK</w:t>
                              </w:r>
                              <w:r>
                                <w:rPr>
                                  <w:b/>
                                  <w:color w:val="FFFFFF"/>
                                  <w:spacing w:val="1"/>
                                </w:rPr>
                                <w:t xml:space="preserve"> </w:t>
                              </w:r>
                              <w:r>
                                <w:rPr>
                                  <w:b/>
                                  <w:color w:val="FFFFFF"/>
                                </w:rPr>
                                <w:t>AGREEMENT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DA8B8" id="Group 2" o:spid="_x0000_s1358" style="position:absolute;left:0;text-align:left;margin-left:61.2pt;margin-top:12.2pt;width:482.7pt;height:17.05pt;z-index:-251658151;mso-wrap-distance-left:0;mso-wrap-distance-right:0;mso-position-horizontal-relative:page;mso-position-vertical-relative:text" coordorigin="1412,257" coordsize="908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">
                <v:rect id="Rectangle 5" o:spid="_x0000_s1359" style="position:absolute;left:1411;top:256;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" fillcolor="navy" stroked="f"/>
                <v:rect id="Rectangle 4" o:spid="_x0000_s1360" style="position:absolute;left:1411;top:566;width:908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" fillcolor="#339" stroked="f"/>
                <v:shape id="Text Box 3" o:spid="_x0000_s1361" type="#_x0000_t202" style="position:absolute;left:1411;top:256;width:90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" filled="f" stroked="f">
                  <v:textbox inset="0,0,0,0">
                    <w:txbxContent>
                      <w:p w14:paraId="0E3EDFA1" w14:textId="77777777" w:rsidR="007E7BB7" w:rsidRDefault="007E7BB7" w:rsidP="007E7BB7">
                        <w:pPr>
                          <w:spacing w:line="268" w:lineRule="exact"/>
                          <w:ind w:left="86"/>
                          <w:rPr>
                            <w:b/>
                          </w:rPr>
                        </w:pPr>
                        <w:r>
                          <w:rPr>
                            <w:b/>
                            <w:color w:val="FFFFFF"/>
                          </w:rPr>
                          <w:t>ANNEX</w:t>
                        </w:r>
                        <w:r>
                          <w:rPr>
                            <w:b/>
                            <w:color w:val="FFFFFF"/>
                            <w:spacing w:val="-3"/>
                          </w:rPr>
                          <w:t xml:space="preserve"> </w:t>
                        </w:r>
                        <w:r>
                          <w:rPr>
                            <w:b/>
                            <w:color w:val="FFFFFF"/>
                          </w:rPr>
                          <w:t>1</w:t>
                        </w:r>
                        <w:r>
                          <w:rPr>
                            <w:b/>
                            <w:color w:val="FFFFFF"/>
                            <w:spacing w:val="-2"/>
                          </w:rPr>
                          <w:t xml:space="preserve"> </w:t>
                        </w:r>
                        <w:r>
                          <w:rPr>
                            <w:b/>
                            <w:color w:val="FFFFFF"/>
                          </w:rPr>
                          <w:t>TO</w:t>
                        </w:r>
                        <w:r>
                          <w:rPr>
                            <w:b/>
                            <w:color w:val="FFFFFF"/>
                            <w:spacing w:val="-3"/>
                          </w:rPr>
                          <w:t xml:space="preserve"> </w:t>
                        </w:r>
                        <w:r>
                          <w:rPr>
                            <w:b/>
                            <w:color w:val="FFFFFF"/>
                          </w:rPr>
                          <w:t>THE</w:t>
                        </w:r>
                        <w:r>
                          <w:rPr>
                            <w:b/>
                            <w:color w:val="FFFFFF"/>
                            <w:spacing w:val="-1"/>
                          </w:rPr>
                          <w:t xml:space="preserve"> </w:t>
                        </w:r>
                        <w:r>
                          <w:rPr>
                            <w:b/>
                            <w:color w:val="FFFFFF"/>
                          </w:rPr>
                          <w:t>FRAMEWORK</w:t>
                        </w:r>
                        <w:r>
                          <w:rPr>
                            <w:b/>
                            <w:color w:val="FFFFFF"/>
                            <w:spacing w:val="1"/>
                          </w:rPr>
                          <w:t xml:space="preserve"> </w:t>
                        </w:r>
                        <w:r>
                          <w:rPr>
                            <w:b/>
                            <w:color w:val="FFFFFF"/>
                          </w:rPr>
                          <w:t>AGREEMENT</w:t>
                        </w:r>
                      </w:p>
                    </w:txbxContent>
                  </v:textbox>
                </v:shape>
                <w10:wrap type="topAndBottom" anchorx="page"/>
              </v:group>
            </w:pict>
          </mc:Fallback>
        </mc:AlternateContent>
      </w:r>
    </w:p>
    <w:p w14:paraId="57983A04" w14:textId="77777777" w:rsidR="007E7BB7" w:rsidRPr="006B6FAF" w:rsidRDefault="007E7BB7" w:rsidP="007E7BB7">
      <w:pPr>
        <w:spacing w:before="1"/>
        <w:ind w:left="240"/>
        <w:jc w:val="both"/>
        <w:rPr>
          <w:rFonts w:ascii="Calibri Light"/>
          <w:sz w:val="24"/>
          <w:lang w:val="en-IE"/>
        </w:rPr>
      </w:pPr>
      <w:r w:rsidRPr="006B6FAF">
        <w:rPr>
          <w:rFonts w:ascii="Calibri Light"/>
          <w:color w:val="1F3762"/>
          <w:sz w:val="24"/>
          <w:lang w:val="en-IE"/>
        </w:rPr>
        <w:t>FRAMEWORK</w:t>
      </w:r>
      <w:r w:rsidRPr="006B6FAF">
        <w:rPr>
          <w:rFonts w:ascii="Calibri Light"/>
          <w:color w:val="1F3762"/>
          <w:spacing w:val="-4"/>
          <w:sz w:val="24"/>
          <w:lang w:val="en-IE"/>
        </w:rPr>
        <w:t xml:space="preserve"> </w:t>
      </w:r>
      <w:r w:rsidRPr="006B6FAF">
        <w:rPr>
          <w:rFonts w:ascii="Calibri Light"/>
          <w:color w:val="1F3762"/>
          <w:sz w:val="24"/>
          <w:lang w:val="en-IE"/>
        </w:rPr>
        <w:t>AGREEMENT</w:t>
      </w:r>
      <w:r w:rsidRPr="006B6FAF">
        <w:rPr>
          <w:rFonts w:ascii="Calibri Light"/>
          <w:color w:val="1F3762"/>
          <w:spacing w:val="-3"/>
          <w:sz w:val="24"/>
          <w:lang w:val="en-IE"/>
        </w:rPr>
        <w:t xml:space="preserve"> </w:t>
      </w:r>
      <w:r w:rsidRPr="006B6FAF">
        <w:rPr>
          <w:rFonts w:ascii="Calibri Light"/>
          <w:color w:val="1F3762"/>
          <w:sz w:val="24"/>
          <w:lang w:val="en-IE"/>
        </w:rPr>
        <w:t>MANAGEMENT</w:t>
      </w:r>
      <w:r w:rsidRPr="006B6FAF">
        <w:rPr>
          <w:rFonts w:ascii="Calibri Light"/>
          <w:color w:val="1F3762"/>
          <w:spacing w:val="-5"/>
          <w:sz w:val="24"/>
          <w:lang w:val="en-IE"/>
        </w:rPr>
        <w:t xml:space="preserve"> </w:t>
      </w:r>
      <w:r w:rsidRPr="006B6FAF">
        <w:rPr>
          <w:rFonts w:ascii="Calibri Light"/>
          <w:color w:val="1F3762"/>
          <w:sz w:val="24"/>
          <w:lang w:val="en-IE"/>
        </w:rPr>
        <w:t>PROVISIONS</w:t>
      </w:r>
    </w:p>
    <w:p w14:paraId="05F69DB9" w14:textId="77777777" w:rsidR="007E7BB7" w:rsidRPr="006B6FAF" w:rsidRDefault="007E7BB7" w:rsidP="007E7BB7">
      <w:pPr>
        <w:spacing w:before="23"/>
        <w:ind w:left="240"/>
        <w:jc w:val="both"/>
        <w:rPr>
          <w:i/>
          <w:lang w:val="en-IE"/>
        </w:rPr>
      </w:pPr>
      <w:r w:rsidRPr="006B6FAF">
        <w:rPr>
          <w:i/>
          <w:lang w:val="en-IE"/>
        </w:rPr>
        <w:t>Reporting</w:t>
      </w:r>
      <w:r w:rsidRPr="006B6FAF">
        <w:rPr>
          <w:i/>
          <w:spacing w:val="-3"/>
          <w:lang w:val="en-IE"/>
        </w:rPr>
        <w:t xml:space="preserve"> </w:t>
      </w:r>
      <w:r w:rsidRPr="006B6FAF">
        <w:rPr>
          <w:i/>
          <w:lang w:val="en-IE"/>
        </w:rPr>
        <w:t>to</w:t>
      </w:r>
      <w:r w:rsidRPr="006B6FAF">
        <w:rPr>
          <w:i/>
          <w:spacing w:val="-3"/>
          <w:lang w:val="en-IE"/>
        </w:rPr>
        <w:t xml:space="preserve"> </w:t>
      </w:r>
      <w:r w:rsidRPr="006B6FAF">
        <w:rPr>
          <w:i/>
          <w:lang w:val="en-IE"/>
        </w:rPr>
        <w:t>the</w:t>
      </w:r>
      <w:r w:rsidRPr="006B6FAF">
        <w:rPr>
          <w:i/>
          <w:spacing w:val="1"/>
          <w:lang w:val="en-IE"/>
        </w:rPr>
        <w:t xml:space="preserve"> </w:t>
      </w:r>
      <w:r w:rsidRPr="006B6FAF">
        <w:rPr>
          <w:i/>
          <w:lang w:val="en-IE"/>
        </w:rPr>
        <w:t>Client</w:t>
      </w:r>
    </w:p>
    <w:p w14:paraId="610D75C2" w14:textId="40F391B9" w:rsidR="007E7BB7" w:rsidRPr="006B6FAF" w:rsidRDefault="007E7BB7" w:rsidP="007E7BB7">
      <w:pPr>
        <w:spacing w:before="23"/>
        <w:ind w:left="240"/>
        <w:jc w:val="both"/>
        <w:rPr>
          <w:lang w:val="en-IE"/>
        </w:rPr>
      </w:pPr>
      <w:r w:rsidRPr="006B6FAF">
        <w:rPr>
          <w:lang w:val="en-IE"/>
        </w:rPr>
        <w:t>It is a condition of the Framework Agreement that different reports may be requested and required</w:t>
      </w:r>
      <w:r w:rsidR="00E20979">
        <w:rPr>
          <w:lang w:val="en-IE"/>
        </w:rPr>
        <w:t xml:space="preserve"> </w:t>
      </w:r>
      <w:r w:rsidRPr="006B6FAF">
        <w:rPr>
          <w:spacing w:val="-47"/>
          <w:lang w:val="en-IE"/>
        </w:rPr>
        <w:t xml:space="preserve"> </w:t>
      </w:r>
      <w:r w:rsidRPr="006B6FAF">
        <w:rPr>
          <w:lang w:val="en-IE"/>
        </w:rPr>
        <w:t>during the lifetime of the Framework Agreement and any Contracts awarded pursuant to the</w:t>
      </w:r>
      <w:r w:rsidRPr="006B6FAF">
        <w:rPr>
          <w:spacing w:val="1"/>
          <w:lang w:val="en-IE"/>
        </w:rPr>
        <w:t xml:space="preserve"> </w:t>
      </w:r>
      <w:r w:rsidRPr="006B6FAF">
        <w:rPr>
          <w:lang w:val="en-IE"/>
        </w:rPr>
        <w:t>Framework Agreement. Framework Member(s) shall be required to assist with the development of</w:t>
      </w:r>
      <w:r w:rsidRPr="006B6FAF">
        <w:rPr>
          <w:spacing w:val="1"/>
          <w:lang w:val="en-IE"/>
        </w:rPr>
        <w:t xml:space="preserve"> </w:t>
      </w:r>
      <w:r w:rsidRPr="006B6FAF">
        <w:rPr>
          <w:lang w:val="en-IE"/>
        </w:rPr>
        <w:t>these</w:t>
      </w:r>
      <w:r w:rsidRPr="006B6FAF">
        <w:rPr>
          <w:spacing w:val="-1"/>
          <w:lang w:val="en-IE"/>
        </w:rPr>
        <w:t xml:space="preserve"> </w:t>
      </w:r>
      <w:r w:rsidRPr="006B6FAF">
        <w:rPr>
          <w:lang w:val="en-IE"/>
        </w:rPr>
        <w:t>additional and</w:t>
      </w:r>
      <w:r w:rsidRPr="006B6FAF">
        <w:rPr>
          <w:spacing w:val="-1"/>
          <w:lang w:val="en-IE"/>
        </w:rPr>
        <w:t xml:space="preserve"> </w:t>
      </w:r>
      <w:r w:rsidRPr="006B6FAF">
        <w:rPr>
          <w:lang w:val="en-IE"/>
        </w:rPr>
        <w:t>different reports.</w:t>
      </w:r>
    </w:p>
    <w:p w14:paraId="201F902B" w14:textId="77777777" w:rsidR="007E7BB7" w:rsidRPr="006B6FAF" w:rsidRDefault="007E7BB7" w:rsidP="00BA7E3E">
      <w:pPr>
        <w:pStyle w:val="BodyText"/>
        <w:ind w:left="240" w:right="21"/>
        <w:jc w:val="both"/>
        <w:rPr>
          <w:lang w:val="en-IE"/>
        </w:rPr>
      </w:pPr>
      <w:r w:rsidRPr="006B6FAF">
        <w:rPr>
          <w:lang w:val="en-IE"/>
        </w:rPr>
        <w:t>All management information should be readily available for the Client within five working days from</w:t>
      </w:r>
      <w:r w:rsidRPr="006B6FAF">
        <w:rPr>
          <w:spacing w:val="1"/>
          <w:lang w:val="en-IE"/>
        </w:rPr>
        <w:t xml:space="preserve"> </w:t>
      </w:r>
      <w:r w:rsidRPr="006B6FAF">
        <w:rPr>
          <w:lang w:val="en-IE"/>
        </w:rPr>
        <w:t>the quarter end, monthly end or on request. Reports shall be made available in such electronic and</w:t>
      </w:r>
      <w:r w:rsidRPr="006B6FAF">
        <w:rPr>
          <w:spacing w:val="1"/>
          <w:lang w:val="en-IE"/>
        </w:rPr>
        <w:t xml:space="preserve"> </w:t>
      </w:r>
      <w:r w:rsidRPr="006B6FAF">
        <w:rPr>
          <w:lang w:val="en-IE"/>
        </w:rPr>
        <w:t>paper</w:t>
      </w:r>
      <w:r w:rsidRPr="006B6FAF">
        <w:rPr>
          <w:spacing w:val="-1"/>
          <w:lang w:val="en-IE"/>
        </w:rPr>
        <w:t xml:space="preserve"> </w:t>
      </w:r>
      <w:r w:rsidRPr="006B6FAF">
        <w:rPr>
          <w:lang w:val="en-IE"/>
        </w:rPr>
        <w:t>formats</w:t>
      </w:r>
      <w:r w:rsidRPr="006B6FAF">
        <w:rPr>
          <w:spacing w:val="-2"/>
          <w:lang w:val="en-IE"/>
        </w:rPr>
        <w:t xml:space="preserve"> </w:t>
      </w:r>
      <w:r w:rsidRPr="006B6FAF">
        <w:rPr>
          <w:lang w:val="en-IE"/>
        </w:rPr>
        <w:t>as</w:t>
      </w:r>
      <w:r w:rsidRPr="006B6FAF">
        <w:rPr>
          <w:spacing w:val="-2"/>
          <w:lang w:val="en-IE"/>
        </w:rPr>
        <w:t xml:space="preserve"> </w:t>
      </w:r>
      <w:r w:rsidRPr="006B6FAF">
        <w:rPr>
          <w:lang w:val="en-IE"/>
        </w:rPr>
        <w:t>may be requested by</w:t>
      </w:r>
      <w:r w:rsidRPr="006B6FAF">
        <w:rPr>
          <w:spacing w:val="-4"/>
          <w:lang w:val="en-IE"/>
        </w:rPr>
        <w:t xml:space="preserve"> </w:t>
      </w:r>
      <w:r w:rsidRPr="006B6FAF">
        <w:rPr>
          <w:lang w:val="en-IE"/>
        </w:rPr>
        <w:t>the Client from</w:t>
      </w:r>
      <w:r w:rsidRPr="006B6FAF">
        <w:rPr>
          <w:spacing w:val="-1"/>
          <w:lang w:val="en-IE"/>
        </w:rPr>
        <w:t xml:space="preserve"> </w:t>
      </w:r>
      <w:r w:rsidRPr="006B6FAF">
        <w:rPr>
          <w:lang w:val="en-IE"/>
        </w:rPr>
        <w:t>time</w:t>
      </w:r>
      <w:r w:rsidRPr="006B6FAF">
        <w:rPr>
          <w:spacing w:val="-2"/>
          <w:lang w:val="en-IE"/>
        </w:rPr>
        <w:t xml:space="preserve"> </w:t>
      </w:r>
      <w:r w:rsidRPr="006B6FAF">
        <w:rPr>
          <w:lang w:val="en-IE"/>
        </w:rPr>
        <w:t>to</w:t>
      </w:r>
      <w:r w:rsidRPr="006B6FAF">
        <w:rPr>
          <w:spacing w:val="1"/>
          <w:lang w:val="en-IE"/>
        </w:rPr>
        <w:t xml:space="preserve"> </w:t>
      </w:r>
      <w:r w:rsidRPr="006B6FAF">
        <w:rPr>
          <w:lang w:val="en-IE"/>
        </w:rPr>
        <w:t>time.</w:t>
      </w:r>
    </w:p>
    <w:p w14:paraId="75EA9038" w14:textId="77777777" w:rsidR="007E7BB7" w:rsidRPr="006B6FAF" w:rsidRDefault="007E7BB7" w:rsidP="007E7BB7">
      <w:pPr>
        <w:jc w:val="both"/>
        <w:rPr>
          <w:lang w:val="en-IE"/>
        </w:rPr>
      </w:pPr>
    </w:p>
    <w:p w14:paraId="06015549" w14:textId="77777777" w:rsidR="007E7BB7" w:rsidRPr="0004535D" w:rsidRDefault="007E7BB7" w:rsidP="0004535D">
      <w:pPr>
        <w:spacing w:before="23"/>
        <w:ind w:left="240"/>
        <w:jc w:val="both"/>
        <w:rPr>
          <w:b/>
          <w:bCs/>
          <w:color w:val="FF0000"/>
          <w:sz w:val="32"/>
          <w:szCs w:val="32"/>
          <w:lang w:val="en-IE"/>
        </w:rPr>
      </w:pPr>
      <w:r w:rsidRPr="0004535D">
        <w:rPr>
          <w:b/>
          <w:bCs/>
          <w:color w:val="FF0000"/>
          <w:sz w:val="32"/>
          <w:szCs w:val="32"/>
          <w:lang w:val="en-IE"/>
        </w:rPr>
        <w:t>End of Document</w:t>
      </w:r>
    </w:p>
    <w:sectPr w:rsidR="007E7BB7" w:rsidRPr="0004535D" w:rsidSect="00391060">
      <w:footerReference w:type="default" r:id="rId24"/>
      <w:pgSz w:w="11910" w:h="16840"/>
      <w:pgMar w:top="1440" w:right="992" w:bottom="1077" w:left="992" w:header="0" w:footer="84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Liz Behan" w:date="2025-05-14T12:20:00Z" w:initials="LB">
    <w:p w14:paraId="2403A554" w14:textId="3FB85941" w:rsidR="00A90EB2" w:rsidRDefault="00A90EB2" w:rsidP="00A90EB2">
      <w:pPr>
        <w:pStyle w:val="CommentText"/>
      </w:pPr>
      <w:r>
        <w:rPr>
          <w:rStyle w:val="CommentReference"/>
        </w:rPr>
        <w:annotationRef/>
      </w:r>
      <w:r>
        <w:t>Separate Document Pricing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03A5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C470C8" w16cex:dateUtc="2025-05-14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03A554" w16cid:durableId="63C470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0E06B" w14:textId="77777777" w:rsidR="006F3B6E" w:rsidRDefault="006F3B6E">
      <w:r>
        <w:separator/>
      </w:r>
    </w:p>
  </w:endnote>
  <w:endnote w:type="continuationSeparator" w:id="0">
    <w:p w14:paraId="6B6E2EC1" w14:textId="77777777" w:rsidR="006F3B6E" w:rsidRDefault="006F3B6E">
      <w:r>
        <w:continuationSeparator/>
      </w:r>
    </w:p>
  </w:endnote>
  <w:endnote w:type="continuationNotice" w:id="1">
    <w:p w14:paraId="361E8BD0" w14:textId="77777777" w:rsidR="006F3B6E" w:rsidRDefault="006F3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50285"/>
      <w:docPartObj>
        <w:docPartGallery w:val="Page Numbers (Bottom of Page)"/>
        <w:docPartUnique/>
      </w:docPartObj>
    </w:sdtPr>
    <w:sdtEndPr>
      <w:rPr>
        <w:noProof/>
      </w:rPr>
    </w:sdtEndPr>
    <w:sdtContent>
      <w:p w14:paraId="5CA65186" w14:textId="5B988488" w:rsidR="00BA7E3E" w:rsidRDefault="00BA7E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70E4" w14:textId="77777777" w:rsidR="006F3B6E" w:rsidRDefault="006F3B6E">
      <w:r>
        <w:separator/>
      </w:r>
    </w:p>
  </w:footnote>
  <w:footnote w:type="continuationSeparator" w:id="0">
    <w:p w14:paraId="1066D9E1" w14:textId="77777777" w:rsidR="006F3B6E" w:rsidRDefault="006F3B6E">
      <w:r>
        <w:continuationSeparator/>
      </w:r>
    </w:p>
  </w:footnote>
  <w:footnote w:type="continuationNotice" w:id="1">
    <w:p w14:paraId="148CF25F" w14:textId="77777777" w:rsidR="006F3B6E" w:rsidRDefault="006F3B6E"/>
  </w:footnote>
  <w:footnote w:id="2">
    <w:p w14:paraId="4CF09799" w14:textId="77777777" w:rsidR="00E53C04" w:rsidRDefault="00E53C04" w:rsidP="00E53C04">
      <w:pPr>
        <w:pStyle w:val="FootnoteText"/>
      </w:pPr>
      <w:r>
        <w:rPr>
          <w:rStyle w:val="FootnoteCharacters"/>
        </w:rPr>
        <w:footnoteRef/>
      </w:r>
      <w:r>
        <w:t xml:space="preserve"> Audited accounts if required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B46"/>
    <w:multiLevelType w:val="hybridMultilevel"/>
    <w:tmpl w:val="E57AFFE0"/>
    <w:lvl w:ilvl="0" w:tplc="9C5CDBFA">
      <w:start w:val="1"/>
      <w:numFmt w:val="lowerRoman"/>
      <w:lvlText w:val="%1)"/>
      <w:lvlJc w:val="left"/>
      <w:pPr>
        <w:ind w:left="1571" w:hanging="72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 w15:restartNumberingAfterBreak="0">
    <w:nsid w:val="02150791"/>
    <w:multiLevelType w:val="hybridMultilevel"/>
    <w:tmpl w:val="D8D2A53E"/>
    <w:lvl w:ilvl="0" w:tplc="C99E4B54">
      <w:start w:val="1"/>
      <w:numFmt w:val="upperLetter"/>
      <w:lvlText w:val="%1."/>
      <w:lvlJc w:val="left"/>
      <w:pPr>
        <w:ind w:left="1009" w:hanging="764"/>
      </w:pPr>
      <w:rPr>
        <w:rFonts w:ascii="Calibri" w:eastAsia="Calibri" w:hAnsi="Calibri" w:cs="Calibri" w:hint="default"/>
        <w:b w:val="0"/>
        <w:bCs w:val="0"/>
        <w:i w:val="0"/>
        <w:iCs w:val="0"/>
        <w:color w:val="333399"/>
        <w:spacing w:val="0"/>
        <w:w w:val="100"/>
        <w:sz w:val="22"/>
        <w:szCs w:val="22"/>
        <w:lang w:val="en-US" w:eastAsia="en-US" w:bidi="ar-SA"/>
      </w:rPr>
    </w:lvl>
    <w:lvl w:ilvl="1" w:tplc="32508590">
      <w:numFmt w:val="bullet"/>
      <w:lvlText w:val="•"/>
      <w:lvlJc w:val="left"/>
      <w:pPr>
        <w:ind w:left="1830" w:hanging="764"/>
      </w:pPr>
      <w:rPr>
        <w:rFonts w:hint="default"/>
        <w:lang w:val="en-US" w:eastAsia="en-US" w:bidi="ar-SA"/>
      </w:rPr>
    </w:lvl>
    <w:lvl w:ilvl="2" w:tplc="4962AA86">
      <w:numFmt w:val="bullet"/>
      <w:lvlText w:val="•"/>
      <w:lvlJc w:val="left"/>
      <w:pPr>
        <w:ind w:left="2660" w:hanging="764"/>
      </w:pPr>
      <w:rPr>
        <w:rFonts w:hint="default"/>
        <w:lang w:val="en-US" w:eastAsia="en-US" w:bidi="ar-SA"/>
      </w:rPr>
    </w:lvl>
    <w:lvl w:ilvl="3" w:tplc="536A6570">
      <w:numFmt w:val="bullet"/>
      <w:lvlText w:val="•"/>
      <w:lvlJc w:val="left"/>
      <w:pPr>
        <w:ind w:left="3491" w:hanging="764"/>
      </w:pPr>
      <w:rPr>
        <w:rFonts w:hint="default"/>
        <w:lang w:val="en-US" w:eastAsia="en-US" w:bidi="ar-SA"/>
      </w:rPr>
    </w:lvl>
    <w:lvl w:ilvl="4" w:tplc="129C6D24">
      <w:numFmt w:val="bullet"/>
      <w:lvlText w:val="•"/>
      <w:lvlJc w:val="left"/>
      <w:pPr>
        <w:ind w:left="4321" w:hanging="764"/>
      </w:pPr>
      <w:rPr>
        <w:rFonts w:hint="default"/>
        <w:lang w:val="en-US" w:eastAsia="en-US" w:bidi="ar-SA"/>
      </w:rPr>
    </w:lvl>
    <w:lvl w:ilvl="5" w:tplc="70062F0A">
      <w:numFmt w:val="bullet"/>
      <w:lvlText w:val="•"/>
      <w:lvlJc w:val="left"/>
      <w:pPr>
        <w:ind w:left="5152" w:hanging="764"/>
      </w:pPr>
      <w:rPr>
        <w:rFonts w:hint="default"/>
        <w:lang w:val="en-US" w:eastAsia="en-US" w:bidi="ar-SA"/>
      </w:rPr>
    </w:lvl>
    <w:lvl w:ilvl="6" w:tplc="16C28D9A">
      <w:numFmt w:val="bullet"/>
      <w:lvlText w:val="•"/>
      <w:lvlJc w:val="left"/>
      <w:pPr>
        <w:ind w:left="5982" w:hanging="764"/>
      </w:pPr>
      <w:rPr>
        <w:rFonts w:hint="default"/>
        <w:lang w:val="en-US" w:eastAsia="en-US" w:bidi="ar-SA"/>
      </w:rPr>
    </w:lvl>
    <w:lvl w:ilvl="7" w:tplc="CFC07AB6">
      <w:numFmt w:val="bullet"/>
      <w:lvlText w:val="•"/>
      <w:lvlJc w:val="left"/>
      <w:pPr>
        <w:ind w:left="6812" w:hanging="764"/>
      </w:pPr>
      <w:rPr>
        <w:rFonts w:hint="default"/>
        <w:lang w:val="en-US" w:eastAsia="en-US" w:bidi="ar-SA"/>
      </w:rPr>
    </w:lvl>
    <w:lvl w:ilvl="8" w:tplc="349482FC">
      <w:numFmt w:val="bullet"/>
      <w:lvlText w:val="•"/>
      <w:lvlJc w:val="left"/>
      <w:pPr>
        <w:ind w:left="7643" w:hanging="764"/>
      </w:pPr>
      <w:rPr>
        <w:rFonts w:hint="default"/>
        <w:lang w:val="en-US" w:eastAsia="en-US" w:bidi="ar-SA"/>
      </w:rPr>
    </w:lvl>
  </w:abstractNum>
  <w:abstractNum w:abstractNumId="2" w15:restartNumberingAfterBreak="0">
    <w:nsid w:val="08793993"/>
    <w:multiLevelType w:val="multilevel"/>
    <w:tmpl w:val="4CAAACF4"/>
    <w:lvl w:ilvl="0">
      <w:start w:val="17"/>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start w:val="1"/>
      <w:numFmt w:val="decimal"/>
      <w:lvlText w:val="%1.%2.%3"/>
      <w:lvlJc w:val="left"/>
      <w:pPr>
        <w:ind w:left="1680" w:hanging="732"/>
      </w:pPr>
      <w:rPr>
        <w:rFonts w:ascii="Calibri" w:eastAsia="Calibri" w:hAnsi="Calibri" w:cs="Calibri" w:hint="default"/>
        <w:spacing w:val="-3"/>
        <w:w w:val="100"/>
        <w:sz w:val="22"/>
        <w:szCs w:val="22"/>
        <w:lang w:val="en-IE" w:eastAsia="en-US" w:bidi="ar-SA"/>
      </w:rPr>
    </w:lvl>
    <w:lvl w:ilvl="3">
      <w:numFmt w:val="bullet"/>
      <w:lvlText w:val="•"/>
      <w:lvlJc w:val="left"/>
      <w:pPr>
        <w:ind w:left="3548" w:hanging="732"/>
      </w:pPr>
      <w:rPr>
        <w:rFonts w:hint="default"/>
        <w:lang w:val="en-IE" w:eastAsia="en-US" w:bidi="ar-SA"/>
      </w:rPr>
    </w:lvl>
    <w:lvl w:ilvl="4">
      <w:numFmt w:val="bullet"/>
      <w:lvlText w:val="•"/>
      <w:lvlJc w:val="left"/>
      <w:pPr>
        <w:ind w:left="4482" w:hanging="732"/>
      </w:pPr>
      <w:rPr>
        <w:rFonts w:hint="default"/>
        <w:lang w:val="en-IE" w:eastAsia="en-US" w:bidi="ar-SA"/>
      </w:rPr>
    </w:lvl>
    <w:lvl w:ilvl="5">
      <w:numFmt w:val="bullet"/>
      <w:lvlText w:val="•"/>
      <w:lvlJc w:val="left"/>
      <w:pPr>
        <w:ind w:left="5416" w:hanging="732"/>
      </w:pPr>
      <w:rPr>
        <w:rFonts w:hint="default"/>
        <w:lang w:val="en-IE" w:eastAsia="en-US" w:bidi="ar-SA"/>
      </w:rPr>
    </w:lvl>
    <w:lvl w:ilvl="6">
      <w:numFmt w:val="bullet"/>
      <w:lvlText w:val="•"/>
      <w:lvlJc w:val="left"/>
      <w:pPr>
        <w:ind w:left="6350" w:hanging="732"/>
      </w:pPr>
      <w:rPr>
        <w:rFonts w:hint="default"/>
        <w:lang w:val="en-IE" w:eastAsia="en-US" w:bidi="ar-SA"/>
      </w:rPr>
    </w:lvl>
    <w:lvl w:ilvl="7">
      <w:numFmt w:val="bullet"/>
      <w:lvlText w:val="•"/>
      <w:lvlJc w:val="left"/>
      <w:pPr>
        <w:ind w:left="7284" w:hanging="732"/>
      </w:pPr>
      <w:rPr>
        <w:rFonts w:hint="default"/>
        <w:lang w:val="en-IE" w:eastAsia="en-US" w:bidi="ar-SA"/>
      </w:rPr>
    </w:lvl>
    <w:lvl w:ilvl="8">
      <w:numFmt w:val="bullet"/>
      <w:lvlText w:val="•"/>
      <w:lvlJc w:val="left"/>
      <w:pPr>
        <w:ind w:left="8218" w:hanging="732"/>
      </w:pPr>
      <w:rPr>
        <w:rFonts w:hint="default"/>
        <w:lang w:val="en-IE" w:eastAsia="en-US" w:bidi="ar-SA"/>
      </w:rPr>
    </w:lvl>
  </w:abstractNum>
  <w:abstractNum w:abstractNumId="3" w15:restartNumberingAfterBreak="0">
    <w:nsid w:val="0A517F5E"/>
    <w:multiLevelType w:val="hybridMultilevel"/>
    <w:tmpl w:val="211A504A"/>
    <w:lvl w:ilvl="0" w:tplc="785CBF72">
      <w:start w:val="1"/>
      <w:numFmt w:val="upperLetter"/>
      <w:lvlText w:val="%1."/>
      <w:lvlJc w:val="left"/>
      <w:pPr>
        <w:ind w:left="857" w:hanging="721"/>
      </w:pPr>
      <w:rPr>
        <w:rFonts w:ascii="Calibri" w:eastAsia="Calibri" w:hAnsi="Calibri" w:cs="Calibri" w:hint="default"/>
        <w:b w:val="0"/>
        <w:bCs w:val="0"/>
        <w:i w:val="0"/>
        <w:iCs w:val="0"/>
        <w:spacing w:val="0"/>
        <w:w w:val="100"/>
        <w:sz w:val="22"/>
        <w:szCs w:val="22"/>
        <w:lang w:val="en-US" w:eastAsia="en-US" w:bidi="ar-SA"/>
      </w:rPr>
    </w:lvl>
    <w:lvl w:ilvl="1" w:tplc="F78EA2D6">
      <w:start w:val="1"/>
      <w:numFmt w:val="upperLetter"/>
      <w:lvlText w:val="%2."/>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2" w:tplc="5CE427F2">
      <w:numFmt w:val="bullet"/>
      <w:lvlText w:val="•"/>
      <w:lvlJc w:val="left"/>
      <w:pPr>
        <w:ind w:left="1965" w:hanging="764"/>
      </w:pPr>
      <w:rPr>
        <w:rFonts w:hint="default"/>
        <w:lang w:val="en-US" w:eastAsia="en-US" w:bidi="ar-SA"/>
      </w:rPr>
    </w:lvl>
    <w:lvl w:ilvl="3" w:tplc="F12CB58C">
      <w:numFmt w:val="bullet"/>
      <w:lvlText w:val="•"/>
      <w:lvlJc w:val="left"/>
      <w:pPr>
        <w:ind w:left="2910" w:hanging="764"/>
      </w:pPr>
      <w:rPr>
        <w:rFonts w:hint="default"/>
        <w:lang w:val="en-US" w:eastAsia="en-US" w:bidi="ar-SA"/>
      </w:rPr>
    </w:lvl>
    <w:lvl w:ilvl="4" w:tplc="314A548E">
      <w:numFmt w:val="bullet"/>
      <w:lvlText w:val="•"/>
      <w:lvlJc w:val="left"/>
      <w:pPr>
        <w:ind w:left="3856" w:hanging="764"/>
      </w:pPr>
      <w:rPr>
        <w:rFonts w:hint="default"/>
        <w:lang w:val="en-US" w:eastAsia="en-US" w:bidi="ar-SA"/>
      </w:rPr>
    </w:lvl>
    <w:lvl w:ilvl="5" w:tplc="1EA05398">
      <w:numFmt w:val="bullet"/>
      <w:lvlText w:val="•"/>
      <w:lvlJc w:val="left"/>
      <w:pPr>
        <w:ind w:left="4801" w:hanging="764"/>
      </w:pPr>
      <w:rPr>
        <w:rFonts w:hint="default"/>
        <w:lang w:val="en-US" w:eastAsia="en-US" w:bidi="ar-SA"/>
      </w:rPr>
    </w:lvl>
    <w:lvl w:ilvl="6" w:tplc="6908C774">
      <w:numFmt w:val="bullet"/>
      <w:lvlText w:val="•"/>
      <w:lvlJc w:val="left"/>
      <w:pPr>
        <w:ind w:left="5747" w:hanging="764"/>
      </w:pPr>
      <w:rPr>
        <w:rFonts w:hint="default"/>
        <w:lang w:val="en-US" w:eastAsia="en-US" w:bidi="ar-SA"/>
      </w:rPr>
    </w:lvl>
    <w:lvl w:ilvl="7" w:tplc="6506F95E">
      <w:numFmt w:val="bullet"/>
      <w:lvlText w:val="•"/>
      <w:lvlJc w:val="left"/>
      <w:pPr>
        <w:ind w:left="6692" w:hanging="764"/>
      </w:pPr>
      <w:rPr>
        <w:rFonts w:hint="default"/>
        <w:lang w:val="en-US" w:eastAsia="en-US" w:bidi="ar-SA"/>
      </w:rPr>
    </w:lvl>
    <w:lvl w:ilvl="8" w:tplc="3ED2773E">
      <w:numFmt w:val="bullet"/>
      <w:lvlText w:val="•"/>
      <w:lvlJc w:val="left"/>
      <w:pPr>
        <w:ind w:left="7637" w:hanging="764"/>
      </w:pPr>
      <w:rPr>
        <w:rFonts w:hint="default"/>
        <w:lang w:val="en-US" w:eastAsia="en-US" w:bidi="ar-SA"/>
      </w:rPr>
    </w:lvl>
  </w:abstractNum>
  <w:abstractNum w:abstractNumId="4" w15:restartNumberingAfterBreak="0">
    <w:nsid w:val="0B0026B7"/>
    <w:multiLevelType w:val="hybridMultilevel"/>
    <w:tmpl w:val="087CF328"/>
    <w:lvl w:ilvl="0" w:tplc="E2E277E4">
      <w:start w:val="1"/>
      <w:numFmt w:val="lowerLetter"/>
      <w:lvlText w:val="(%1)"/>
      <w:lvlJc w:val="left"/>
      <w:pPr>
        <w:ind w:left="1596" w:hanging="678"/>
      </w:pPr>
      <w:rPr>
        <w:rFonts w:ascii="Calibri" w:eastAsia="Calibri" w:hAnsi="Calibri" w:cs="Calibri" w:hint="default"/>
        <w:b w:val="0"/>
        <w:bCs w:val="0"/>
        <w:i w:val="0"/>
        <w:iCs w:val="0"/>
        <w:color w:val="0000FF"/>
        <w:spacing w:val="-1"/>
        <w:w w:val="100"/>
        <w:sz w:val="22"/>
        <w:szCs w:val="22"/>
        <w:lang w:val="en-US" w:eastAsia="en-US" w:bidi="ar-SA"/>
      </w:rPr>
    </w:lvl>
    <w:lvl w:ilvl="1" w:tplc="C81ED276">
      <w:start w:val="1"/>
      <w:numFmt w:val="lowerRoman"/>
      <w:lvlText w:val="(%2)"/>
      <w:lvlJc w:val="left"/>
      <w:pPr>
        <w:ind w:left="2676" w:hanging="720"/>
      </w:pPr>
      <w:rPr>
        <w:rFonts w:ascii="Calibri" w:eastAsia="Calibri" w:hAnsi="Calibri" w:cs="Calibri" w:hint="default"/>
        <w:b w:val="0"/>
        <w:bCs w:val="0"/>
        <w:i w:val="0"/>
        <w:iCs w:val="0"/>
        <w:spacing w:val="0"/>
        <w:w w:val="100"/>
        <w:sz w:val="22"/>
        <w:szCs w:val="22"/>
        <w:lang w:val="en-US" w:eastAsia="en-US" w:bidi="ar-SA"/>
      </w:rPr>
    </w:lvl>
    <w:lvl w:ilvl="2" w:tplc="B486F358">
      <w:numFmt w:val="bullet"/>
      <w:lvlText w:val="•"/>
      <w:lvlJc w:val="left"/>
      <w:pPr>
        <w:ind w:left="2680" w:hanging="720"/>
      </w:pPr>
      <w:rPr>
        <w:rFonts w:hint="default"/>
        <w:lang w:val="en-US" w:eastAsia="en-US" w:bidi="ar-SA"/>
      </w:rPr>
    </w:lvl>
    <w:lvl w:ilvl="3" w:tplc="412C83BC">
      <w:numFmt w:val="bullet"/>
      <w:lvlText w:val="•"/>
      <w:lvlJc w:val="left"/>
      <w:pPr>
        <w:ind w:left="3536" w:hanging="720"/>
      </w:pPr>
      <w:rPr>
        <w:rFonts w:hint="default"/>
        <w:lang w:val="en-US" w:eastAsia="en-US" w:bidi="ar-SA"/>
      </w:rPr>
    </w:lvl>
    <w:lvl w:ilvl="4" w:tplc="3BCA18D4">
      <w:numFmt w:val="bullet"/>
      <w:lvlText w:val="•"/>
      <w:lvlJc w:val="left"/>
      <w:pPr>
        <w:ind w:left="4392" w:hanging="720"/>
      </w:pPr>
      <w:rPr>
        <w:rFonts w:hint="default"/>
        <w:lang w:val="en-US" w:eastAsia="en-US" w:bidi="ar-SA"/>
      </w:rPr>
    </w:lvl>
    <w:lvl w:ilvl="5" w:tplc="E7D21210">
      <w:numFmt w:val="bullet"/>
      <w:lvlText w:val="•"/>
      <w:lvlJc w:val="left"/>
      <w:pPr>
        <w:ind w:left="5248" w:hanging="720"/>
      </w:pPr>
      <w:rPr>
        <w:rFonts w:hint="default"/>
        <w:lang w:val="en-US" w:eastAsia="en-US" w:bidi="ar-SA"/>
      </w:rPr>
    </w:lvl>
    <w:lvl w:ilvl="6" w:tplc="5C4A1274">
      <w:numFmt w:val="bullet"/>
      <w:lvlText w:val="•"/>
      <w:lvlJc w:val="left"/>
      <w:pPr>
        <w:ind w:left="6104" w:hanging="720"/>
      </w:pPr>
      <w:rPr>
        <w:rFonts w:hint="default"/>
        <w:lang w:val="en-US" w:eastAsia="en-US" w:bidi="ar-SA"/>
      </w:rPr>
    </w:lvl>
    <w:lvl w:ilvl="7" w:tplc="55DA0D5C">
      <w:numFmt w:val="bullet"/>
      <w:lvlText w:val="•"/>
      <w:lvlJc w:val="left"/>
      <w:pPr>
        <w:ind w:left="6960" w:hanging="720"/>
      </w:pPr>
      <w:rPr>
        <w:rFonts w:hint="default"/>
        <w:lang w:val="en-US" w:eastAsia="en-US" w:bidi="ar-SA"/>
      </w:rPr>
    </w:lvl>
    <w:lvl w:ilvl="8" w:tplc="F1FE3990">
      <w:numFmt w:val="bullet"/>
      <w:lvlText w:val="•"/>
      <w:lvlJc w:val="left"/>
      <w:pPr>
        <w:ind w:left="7816" w:hanging="720"/>
      </w:pPr>
      <w:rPr>
        <w:rFonts w:hint="default"/>
        <w:lang w:val="en-US" w:eastAsia="en-US" w:bidi="ar-SA"/>
      </w:rPr>
    </w:lvl>
  </w:abstractNum>
  <w:abstractNum w:abstractNumId="5" w15:restartNumberingAfterBreak="0">
    <w:nsid w:val="0C625074"/>
    <w:multiLevelType w:val="hybridMultilevel"/>
    <w:tmpl w:val="7A4C34EC"/>
    <w:lvl w:ilvl="0" w:tplc="982AEFB4">
      <w:start w:val="1"/>
      <w:numFmt w:val="upperLetter"/>
      <w:lvlText w:val="%1."/>
      <w:lvlJc w:val="left"/>
      <w:pPr>
        <w:ind w:left="1015" w:hanging="769"/>
      </w:pPr>
      <w:rPr>
        <w:rFonts w:ascii="Calibri" w:eastAsia="Calibri" w:hAnsi="Calibri" w:cs="Calibri" w:hint="default"/>
        <w:b w:val="0"/>
        <w:bCs w:val="0"/>
        <w:i w:val="0"/>
        <w:iCs w:val="0"/>
        <w:color w:val="0000FF"/>
        <w:spacing w:val="0"/>
        <w:w w:val="100"/>
        <w:sz w:val="22"/>
        <w:szCs w:val="22"/>
        <w:lang w:val="en-US" w:eastAsia="en-US" w:bidi="ar-SA"/>
      </w:rPr>
    </w:lvl>
    <w:lvl w:ilvl="1" w:tplc="7364405E">
      <w:numFmt w:val="bullet"/>
      <w:lvlText w:val="•"/>
      <w:lvlJc w:val="left"/>
      <w:pPr>
        <w:ind w:left="1870" w:hanging="769"/>
      </w:pPr>
      <w:rPr>
        <w:rFonts w:hint="default"/>
        <w:lang w:val="en-US" w:eastAsia="en-US" w:bidi="ar-SA"/>
      </w:rPr>
    </w:lvl>
    <w:lvl w:ilvl="2" w:tplc="BECE62E6">
      <w:numFmt w:val="bullet"/>
      <w:lvlText w:val="•"/>
      <w:lvlJc w:val="left"/>
      <w:pPr>
        <w:ind w:left="2721" w:hanging="769"/>
      </w:pPr>
      <w:rPr>
        <w:rFonts w:hint="default"/>
        <w:lang w:val="en-US" w:eastAsia="en-US" w:bidi="ar-SA"/>
      </w:rPr>
    </w:lvl>
    <w:lvl w:ilvl="3" w:tplc="A3F8C88C">
      <w:numFmt w:val="bullet"/>
      <w:lvlText w:val="•"/>
      <w:lvlJc w:val="left"/>
      <w:pPr>
        <w:ind w:left="3572" w:hanging="769"/>
      </w:pPr>
      <w:rPr>
        <w:rFonts w:hint="default"/>
        <w:lang w:val="en-US" w:eastAsia="en-US" w:bidi="ar-SA"/>
      </w:rPr>
    </w:lvl>
    <w:lvl w:ilvl="4" w:tplc="26FAB41A">
      <w:numFmt w:val="bullet"/>
      <w:lvlText w:val="•"/>
      <w:lvlJc w:val="left"/>
      <w:pPr>
        <w:ind w:left="4423" w:hanging="769"/>
      </w:pPr>
      <w:rPr>
        <w:rFonts w:hint="default"/>
        <w:lang w:val="en-US" w:eastAsia="en-US" w:bidi="ar-SA"/>
      </w:rPr>
    </w:lvl>
    <w:lvl w:ilvl="5" w:tplc="D8B43162">
      <w:numFmt w:val="bullet"/>
      <w:lvlText w:val="•"/>
      <w:lvlJc w:val="left"/>
      <w:pPr>
        <w:ind w:left="5274" w:hanging="769"/>
      </w:pPr>
      <w:rPr>
        <w:rFonts w:hint="default"/>
        <w:lang w:val="en-US" w:eastAsia="en-US" w:bidi="ar-SA"/>
      </w:rPr>
    </w:lvl>
    <w:lvl w:ilvl="6" w:tplc="F22AFAAC">
      <w:numFmt w:val="bullet"/>
      <w:lvlText w:val="•"/>
      <w:lvlJc w:val="left"/>
      <w:pPr>
        <w:ind w:left="6125" w:hanging="769"/>
      </w:pPr>
      <w:rPr>
        <w:rFonts w:hint="default"/>
        <w:lang w:val="en-US" w:eastAsia="en-US" w:bidi="ar-SA"/>
      </w:rPr>
    </w:lvl>
    <w:lvl w:ilvl="7" w:tplc="253255C0">
      <w:numFmt w:val="bullet"/>
      <w:lvlText w:val="•"/>
      <w:lvlJc w:val="left"/>
      <w:pPr>
        <w:ind w:left="6976" w:hanging="769"/>
      </w:pPr>
      <w:rPr>
        <w:rFonts w:hint="default"/>
        <w:lang w:val="en-US" w:eastAsia="en-US" w:bidi="ar-SA"/>
      </w:rPr>
    </w:lvl>
    <w:lvl w:ilvl="8" w:tplc="0DD2B2E6">
      <w:numFmt w:val="bullet"/>
      <w:lvlText w:val="•"/>
      <w:lvlJc w:val="left"/>
      <w:pPr>
        <w:ind w:left="7827" w:hanging="769"/>
      </w:pPr>
      <w:rPr>
        <w:rFonts w:hint="default"/>
        <w:lang w:val="en-US" w:eastAsia="en-US" w:bidi="ar-SA"/>
      </w:rPr>
    </w:lvl>
  </w:abstractNum>
  <w:abstractNum w:abstractNumId="6" w15:restartNumberingAfterBreak="0">
    <w:nsid w:val="123B2303"/>
    <w:multiLevelType w:val="hybridMultilevel"/>
    <w:tmpl w:val="AE3CCE90"/>
    <w:lvl w:ilvl="0" w:tplc="E8BE59CA">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F71EEE82">
      <w:numFmt w:val="bullet"/>
      <w:lvlText w:val="•"/>
      <w:lvlJc w:val="left"/>
      <w:pPr>
        <w:ind w:left="1870" w:hanging="764"/>
      </w:pPr>
      <w:rPr>
        <w:rFonts w:hint="default"/>
        <w:lang w:val="en-US" w:eastAsia="en-US" w:bidi="ar-SA"/>
      </w:rPr>
    </w:lvl>
    <w:lvl w:ilvl="2" w:tplc="AB487D74">
      <w:numFmt w:val="bullet"/>
      <w:lvlText w:val="•"/>
      <w:lvlJc w:val="left"/>
      <w:pPr>
        <w:ind w:left="2721" w:hanging="764"/>
      </w:pPr>
      <w:rPr>
        <w:rFonts w:hint="default"/>
        <w:lang w:val="en-US" w:eastAsia="en-US" w:bidi="ar-SA"/>
      </w:rPr>
    </w:lvl>
    <w:lvl w:ilvl="3" w:tplc="48D6A3C2">
      <w:numFmt w:val="bullet"/>
      <w:lvlText w:val="•"/>
      <w:lvlJc w:val="left"/>
      <w:pPr>
        <w:ind w:left="3572" w:hanging="764"/>
      </w:pPr>
      <w:rPr>
        <w:rFonts w:hint="default"/>
        <w:lang w:val="en-US" w:eastAsia="en-US" w:bidi="ar-SA"/>
      </w:rPr>
    </w:lvl>
    <w:lvl w:ilvl="4" w:tplc="D00AAA88">
      <w:numFmt w:val="bullet"/>
      <w:lvlText w:val="•"/>
      <w:lvlJc w:val="left"/>
      <w:pPr>
        <w:ind w:left="4423" w:hanging="764"/>
      </w:pPr>
      <w:rPr>
        <w:rFonts w:hint="default"/>
        <w:lang w:val="en-US" w:eastAsia="en-US" w:bidi="ar-SA"/>
      </w:rPr>
    </w:lvl>
    <w:lvl w:ilvl="5" w:tplc="8ECA679C">
      <w:numFmt w:val="bullet"/>
      <w:lvlText w:val="•"/>
      <w:lvlJc w:val="left"/>
      <w:pPr>
        <w:ind w:left="5274" w:hanging="764"/>
      </w:pPr>
      <w:rPr>
        <w:rFonts w:hint="default"/>
        <w:lang w:val="en-US" w:eastAsia="en-US" w:bidi="ar-SA"/>
      </w:rPr>
    </w:lvl>
    <w:lvl w:ilvl="6" w:tplc="291448E0">
      <w:numFmt w:val="bullet"/>
      <w:lvlText w:val="•"/>
      <w:lvlJc w:val="left"/>
      <w:pPr>
        <w:ind w:left="6125" w:hanging="764"/>
      </w:pPr>
      <w:rPr>
        <w:rFonts w:hint="default"/>
        <w:lang w:val="en-US" w:eastAsia="en-US" w:bidi="ar-SA"/>
      </w:rPr>
    </w:lvl>
    <w:lvl w:ilvl="7" w:tplc="390E5926">
      <w:numFmt w:val="bullet"/>
      <w:lvlText w:val="•"/>
      <w:lvlJc w:val="left"/>
      <w:pPr>
        <w:ind w:left="6976" w:hanging="764"/>
      </w:pPr>
      <w:rPr>
        <w:rFonts w:hint="default"/>
        <w:lang w:val="en-US" w:eastAsia="en-US" w:bidi="ar-SA"/>
      </w:rPr>
    </w:lvl>
    <w:lvl w:ilvl="8" w:tplc="82289D1E">
      <w:numFmt w:val="bullet"/>
      <w:lvlText w:val="•"/>
      <w:lvlJc w:val="left"/>
      <w:pPr>
        <w:ind w:left="7827" w:hanging="764"/>
      </w:pPr>
      <w:rPr>
        <w:rFonts w:hint="default"/>
        <w:lang w:val="en-US" w:eastAsia="en-US" w:bidi="ar-SA"/>
      </w:rPr>
    </w:lvl>
  </w:abstractNum>
  <w:abstractNum w:abstractNumId="7" w15:restartNumberingAfterBreak="0">
    <w:nsid w:val="12D47386"/>
    <w:multiLevelType w:val="hybridMultilevel"/>
    <w:tmpl w:val="452E48F4"/>
    <w:lvl w:ilvl="0" w:tplc="3A16DD62">
      <w:start w:val="1"/>
      <w:numFmt w:val="lowerRoman"/>
      <w:lvlText w:val="(%1)"/>
      <w:lvlJc w:val="left"/>
      <w:pPr>
        <w:ind w:left="2671" w:hanging="720"/>
      </w:pPr>
      <w:rPr>
        <w:rFonts w:ascii="Calibri" w:eastAsia="Calibri" w:hAnsi="Calibri" w:cs="Calibri" w:hint="default"/>
        <w:b w:val="0"/>
        <w:bCs w:val="0"/>
        <w:i w:val="0"/>
        <w:iCs w:val="0"/>
        <w:spacing w:val="0"/>
        <w:w w:val="100"/>
        <w:sz w:val="22"/>
        <w:szCs w:val="22"/>
        <w:lang w:val="en-US" w:eastAsia="en-US" w:bidi="ar-SA"/>
      </w:rPr>
    </w:lvl>
    <w:lvl w:ilvl="1" w:tplc="8258E694">
      <w:numFmt w:val="bullet"/>
      <w:lvlText w:val="•"/>
      <w:lvlJc w:val="left"/>
      <w:pPr>
        <w:ind w:left="3364" w:hanging="720"/>
      </w:pPr>
      <w:rPr>
        <w:rFonts w:hint="default"/>
        <w:lang w:val="en-US" w:eastAsia="en-US" w:bidi="ar-SA"/>
      </w:rPr>
    </w:lvl>
    <w:lvl w:ilvl="2" w:tplc="834EB5B2">
      <w:numFmt w:val="bullet"/>
      <w:lvlText w:val="•"/>
      <w:lvlJc w:val="left"/>
      <w:pPr>
        <w:ind w:left="4049" w:hanging="720"/>
      </w:pPr>
      <w:rPr>
        <w:rFonts w:hint="default"/>
        <w:lang w:val="en-US" w:eastAsia="en-US" w:bidi="ar-SA"/>
      </w:rPr>
    </w:lvl>
    <w:lvl w:ilvl="3" w:tplc="0AE0883E">
      <w:numFmt w:val="bullet"/>
      <w:lvlText w:val="•"/>
      <w:lvlJc w:val="left"/>
      <w:pPr>
        <w:ind w:left="4734" w:hanging="720"/>
      </w:pPr>
      <w:rPr>
        <w:rFonts w:hint="default"/>
        <w:lang w:val="en-US" w:eastAsia="en-US" w:bidi="ar-SA"/>
      </w:rPr>
    </w:lvl>
    <w:lvl w:ilvl="4" w:tplc="2A905238">
      <w:numFmt w:val="bullet"/>
      <w:lvlText w:val="•"/>
      <w:lvlJc w:val="left"/>
      <w:pPr>
        <w:ind w:left="5419" w:hanging="720"/>
      </w:pPr>
      <w:rPr>
        <w:rFonts w:hint="default"/>
        <w:lang w:val="en-US" w:eastAsia="en-US" w:bidi="ar-SA"/>
      </w:rPr>
    </w:lvl>
    <w:lvl w:ilvl="5" w:tplc="B27608EC">
      <w:numFmt w:val="bullet"/>
      <w:lvlText w:val="•"/>
      <w:lvlJc w:val="left"/>
      <w:pPr>
        <w:ind w:left="6104" w:hanging="720"/>
      </w:pPr>
      <w:rPr>
        <w:rFonts w:hint="default"/>
        <w:lang w:val="en-US" w:eastAsia="en-US" w:bidi="ar-SA"/>
      </w:rPr>
    </w:lvl>
    <w:lvl w:ilvl="6" w:tplc="8B941A3E">
      <w:numFmt w:val="bullet"/>
      <w:lvlText w:val="•"/>
      <w:lvlJc w:val="left"/>
      <w:pPr>
        <w:ind w:left="6789" w:hanging="720"/>
      </w:pPr>
      <w:rPr>
        <w:rFonts w:hint="default"/>
        <w:lang w:val="en-US" w:eastAsia="en-US" w:bidi="ar-SA"/>
      </w:rPr>
    </w:lvl>
    <w:lvl w:ilvl="7" w:tplc="0E5E6C86">
      <w:numFmt w:val="bullet"/>
      <w:lvlText w:val="•"/>
      <w:lvlJc w:val="left"/>
      <w:pPr>
        <w:ind w:left="7474" w:hanging="720"/>
      </w:pPr>
      <w:rPr>
        <w:rFonts w:hint="default"/>
        <w:lang w:val="en-US" w:eastAsia="en-US" w:bidi="ar-SA"/>
      </w:rPr>
    </w:lvl>
    <w:lvl w:ilvl="8" w:tplc="D34A3D78">
      <w:numFmt w:val="bullet"/>
      <w:lvlText w:val="•"/>
      <w:lvlJc w:val="left"/>
      <w:pPr>
        <w:ind w:left="8159" w:hanging="720"/>
      </w:pPr>
      <w:rPr>
        <w:rFonts w:hint="default"/>
        <w:lang w:val="en-US" w:eastAsia="en-US" w:bidi="ar-SA"/>
      </w:rPr>
    </w:lvl>
  </w:abstractNum>
  <w:abstractNum w:abstractNumId="8" w15:restartNumberingAfterBreak="0">
    <w:nsid w:val="12F20809"/>
    <w:multiLevelType w:val="hybridMultilevel"/>
    <w:tmpl w:val="F0EA0944"/>
    <w:lvl w:ilvl="0" w:tplc="BD80674E">
      <w:start w:val="1"/>
      <w:numFmt w:val="lowerRoman"/>
      <w:lvlText w:val="%1"/>
      <w:lvlJc w:val="left"/>
      <w:pPr>
        <w:ind w:left="1648" w:hanging="701"/>
      </w:pPr>
      <w:rPr>
        <w:rFonts w:ascii="Calibri" w:eastAsia="Calibri" w:hAnsi="Calibri" w:cs="Calibri" w:hint="default"/>
        <w:b w:val="0"/>
        <w:bCs w:val="0"/>
        <w:i w:val="0"/>
        <w:iCs w:val="0"/>
        <w:spacing w:val="0"/>
        <w:w w:val="100"/>
        <w:sz w:val="22"/>
        <w:szCs w:val="22"/>
        <w:lang w:val="en-US" w:eastAsia="en-US" w:bidi="ar-SA"/>
      </w:rPr>
    </w:lvl>
    <w:lvl w:ilvl="1" w:tplc="AEAEE020">
      <w:numFmt w:val="bullet"/>
      <w:lvlText w:val="•"/>
      <w:lvlJc w:val="left"/>
      <w:pPr>
        <w:ind w:left="2406" w:hanging="701"/>
      </w:pPr>
      <w:rPr>
        <w:rFonts w:hint="default"/>
        <w:lang w:val="en-US" w:eastAsia="en-US" w:bidi="ar-SA"/>
      </w:rPr>
    </w:lvl>
    <w:lvl w:ilvl="2" w:tplc="CF7E9668">
      <w:numFmt w:val="bullet"/>
      <w:lvlText w:val="•"/>
      <w:lvlJc w:val="left"/>
      <w:pPr>
        <w:ind w:left="3172" w:hanging="701"/>
      </w:pPr>
      <w:rPr>
        <w:rFonts w:hint="default"/>
        <w:lang w:val="en-US" w:eastAsia="en-US" w:bidi="ar-SA"/>
      </w:rPr>
    </w:lvl>
    <w:lvl w:ilvl="3" w:tplc="A464F89A">
      <w:numFmt w:val="bullet"/>
      <w:lvlText w:val="•"/>
      <w:lvlJc w:val="left"/>
      <w:pPr>
        <w:ind w:left="3939" w:hanging="701"/>
      </w:pPr>
      <w:rPr>
        <w:rFonts w:hint="default"/>
        <w:lang w:val="en-US" w:eastAsia="en-US" w:bidi="ar-SA"/>
      </w:rPr>
    </w:lvl>
    <w:lvl w:ilvl="4" w:tplc="D18A454A">
      <w:numFmt w:val="bullet"/>
      <w:lvlText w:val="•"/>
      <w:lvlJc w:val="left"/>
      <w:pPr>
        <w:ind w:left="4705" w:hanging="701"/>
      </w:pPr>
      <w:rPr>
        <w:rFonts w:hint="default"/>
        <w:lang w:val="en-US" w:eastAsia="en-US" w:bidi="ar-SA"/>
      </w:rPr>
    </w:lvl>
    <w:lvl w:ilvl="5" w:tplc="93861186">
      <w:numFmt w:val="bullet"/>
      <w:lvlText w:val="•"/>
      <w:lvlJc w:val="left"/>
      <w:pPr>
        <w:ind w:left="5472" w:hanging="701"/>
      </w:pPr>
      <w:rPr>
        <w:rFonts w:hint="default"/>
        <w:lang w:val="en-US" w:eastAsia="en-US" w:bidi="ar-SA"/>
      </w:rPr>
    </w:lvl>
    <w:lvl w:ilvl="6" w:tplc="91B8D284">
      <w:numFmt w:val="bullet"/>
      <w:lvlText w:val="•"/>
      <w:lvlJc w:val="left"/>
      <w:pPr>
        <w:ind w:left="6238" w:hanging="701"/>
      </w:pPr>
      <w:rPr>
        <w:rFonts w:hint="default"/>
        <w:lang w:val="en-US" w:eastAsia="en-US" w:bidi="ar-SA"/>
      </w:rPr>
    </w:lvl>
    <w:lvl w:ilvl="7" w:tplc="9C82C84E">
      <w:numFmt w:val="bullet"/>
      <w:lvlText w:val="•"/>
      <w:lvlJc w:val="left"/>
      <w:pPr>
        <w:ind w:left="7004" w:hanging="701"/>
      </w:pPr>
      <w:rPr>
        <w:rFonts w:hint="default"/>
        <w:lang w:val="en-US" w:eastAsia="en-US" w:bidi="ar-SA"/>
      </w:rPr>
    </w:lvl>
    <w:lvl w:ilvl="8" w:tplc="CD7ED530">
      <w:numFmt w:val="bullet"/>
      <w:lvlText w:val="•"/>
      <w:lvlJc w:val="left"/>
      <w:pPr>
        <w:ind w:left="7771" w:hanging="701"/>
      </w:pPr>
      <w:rPr>
        <w:rFonts w:hint="default"/>
        <w:lang w:val="en-US" w:eastAsia="en-US" w:bidi="ar-SA"/>
      </w:rPr>
    </w:lvl>
  </w:abstractNum>
  <w:abstractNum w:abstractNumId="9" w15:restartNumberingAfterBreak="0">
    <w:nsid w:val="14A2521D"/>
    <w:multiLevelType w:val="multilevel"/>
    <w:tmpl w:val="E2C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502A7"/>
    <w:multiLevelType w:val="multilevel"/>
    <w:tmpl w:val="F6DE4476"/>
    <w:lvl w:ilvl="0">
      <w:start w:val="5"/>
      <w:numFmt w:val="decimal"/>
      <w:lvlText w:val="%1"/>
      <w:lvlJc w:val="left"/>
      <w:pPr>
        <w:ind w:left="1092" w:hanging="852"/>
      </w:pPr>
      <w:rPr>
        <w:rFonts w:hint="default"/>
        <w:lang w:val="en-IE" w:eastAsia="en-US" w:bidi="ar-SA"/>
      </w:rPr>
    </w:lvl>
    <w:lvl w:ilvl="1">
      <w:start w:val="1"/>
      <w:numFmt w:val="decimal"/>
      <w:lvlText w:val="%1.%2"/>
      <w:lvlJc w:val="left"/>
      <w:pPr>
        <w:ind w:left="1092" w:hanging="852"/>
      </w:pPr>
      <w:rPr>
        <w:rFonts w:ascii="Calibri" w:eastAsia="Calibri" w:hAnsi="Calibri" w:cs="Calibri" w:hint="default"/>
        <w:spacing w:val="-1"/>
        <w:w w:val="100"/>
        <w:sz w:val="22"/>
        <w:szCs w:val="22"/>
        <w:lang w:val="en-IE" w:eastAsia="en-US" w:bidi="ar-SA"/>
      </w:rPr>
    </w:lvl>
    <w:lvl w:ilvl="2">
      <w:start w:val="1"/>
      <w:numFmt w:val="decimal"/>
      <w:lvlText w:val="%1.%2.%3"/>
      <w:lvlJc w:val="left"/>
      <w:pPr>
        <w:ind w:left="1092" w:hanging="852"/>
      </w:pPr>
      <w:rPr>
        <w:rFonts w:ascii="Calibri" w:eastAsia="Calibri" w:hAnsi="Calibri" w:cs="Calibri" w:hint="default"/>
        <w:spacing w:val="-1"/>
        <w:w w:val="100"/>
        <w:sz w:val="22"/>
        <w:szCs w:val="22"/>
        <w:lang w:val="en-IE" w:eastAsia="en-US" w:bidi="ar-SA"/>
      </w:rPr>
    </w:lvl>
    <w:lvl w:ilvl="3">
      <w:numFmt w:val="bullet"/>
      <w:lvlText w:val=""/>
      <w:lvlJc w:val="left"/>
      <w:pPr>
        <w:ind w:left="1452" w:hanging="360"/>
      </w:pPr>
      <w:rPr>
        <w:rFonts w:ascii="Symbol" w:eastAsia="Symbol" w:hAnsi="Symbol" w:cs="Symbol" w:hint="default"/>
        <w:w w:val="100"/>
        <w:sz w:val="22"/>
        <w:szCs w:val="22"/>
        <w:lang w:val="en-IE" w:eastAsia="en-US" w:bidi="ar-SA"/>
      </w:rPr>
    </w:lvl>
    <w:lvl w:ilvl="4">
      <w:numFmt w:val="bullet"/>
      <w:lvlText w:val="•"/>
      <w:lvlJc w:val="left"/>
      <w:pPr>
        <w:ind w:left="4335" w:hanging="360"/>
      </w:pPr>
      <w:rPr>
        <w:rFonts w:hint="default"/>
        <w:lang w:val="en-IE" w:eastAsia="en-US" w:bidi="ar-SA"/>
      </w:rPr>
    </w:lvl>
    <w:lvl w:ilvl="5">
      <w:numFmt w:val="bullet"/>
      <w:lvlText w:val="•"/>
      <w:lvlJc w:val="left"/>
      <w:pPr>
        <w:ind w:left="5293" w:hanging="360"/>
      </w:pPr>
      <w:rPr>
        <w:rFonts w:hint="default"/>
        <w:lang w:val="en-IE" w:eastAsia="en-US" w:bidi="ar-SA"/>
      </w:rPr>
    </w:lvl>
    <w:lvl w:ilvl="6">
      <w:numFmt w:val="bullet"/>
      <w:lvlText w:val="•"/>
      <w:lvlJc w:val="left"/>
      <w:pPr>
        <w:ind w:left="6252" w:hanging="360"/>
      </w:pPr>
      <w:rPr>
        <w:rFonts w:hint="default"/>
        <w:lang w:val="en-IE" w:eastAsia="en-US" w:bidi="ar-SA"/>
      </w:rPr>
    </w:lvl>
    <w:lvl w:ilvl="7">
      <w:numFmt w:val="bullet"/>
      <w:lvlText w:val="•"/>
      <w:lvlJc w:val="left"/>
      <w:pPr>
        <w:ind w:left="7210" w:hanging="360"/>
      </w:pPr>
      <w:rPr>
        <w:rFonts w:hint="default"/>
        <w:lang w:val="en-IE" w:eastAsia="en-US" w:bidi="ar-SA"/>
      </w:rPr>
    </w:lvl>
    <w:lvl w:ilvl="8">
      <w:numFmt w:val="bullet"/>
      <w:lvlText w:val="•"/>
      <w:lvlJc w:val="left"/>
      <w:pPr>
        <w:ind w:left="8169" w:hanging="360"/>
      </w:pPr>
      <w:rPr>
        <w:rFonts w:hint="default"/>
        <w:lang w:val="en-IE" w:eastAsia="en-US" w:bidi="ar-SA"/>
      </w:rPr>
    </w:lvl>
  </w:abstractNum>
  <w:abstractNum w:abstractNumId="11" w15:restartNumberingAfterBreak="0">
    <w:nsid w:val="15161D07"/>
    <w:multiLevelType w:val="hybridMultilevel"/>
    <w:tmpl w:val="8EB098C6"/>
    <w:lvl w:ilvl="0" w:tplc="6472F894">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DC0EAC86">
      <w:start w:val="1"/>
      <w:numFmt w:val="upperLetter"/>
      <w:lvlText w:val="%2."/>
      <w:lvlJc w:val="left"/>
      <w:pPr>
        <w:ind w:left="136" w:hanging="361"/>
      </w:pPr>
      <w:rPr>
        <w:rFonts w:ascii="Calibri" w:eastAsia="Calibri" w:hAnsi="Calibri" w:cs="Calibri" w:hint="default"/>
        <w:b w:val="0"/>
        <w:bCs w:val="0"/>
        <w:i w:val="0"/>
        <w:iCs w:val="0"/>
        <w:spacing w:val="0"/>
        <w:w w:val="100"/>
        <w:sz w:val="22"/>
        <w:szCs w:val="22"/>
        <w:lang w:val="en-US" w:eastAsia="en-US" w:bidi="ar-SA"/>
      </w:rPr>
    </w:lvl>
    <w:lvl w:ilvl="2" w:tplc="1BE0CB02">
      <w:start w:val="1"/>
      <w:numFmt w:val="decimal"/>
      <w:lvlText w:val="(%3)"/>
      <w:lvlJc w:val="left"/>
      <w:pPr>
        <w:ind w:left="1245" w:hanging="341"/>
      </w:pPr>
      <w:rPr>
        <w:rFonts w:ascii="Calibri" w:eastAsia="Calibri" w:hAnsi="Calibri" w:cs="Calibri" w:hint="default"/>
        <w:b w:val="0"/>
        <w:bCs w:val="0"/>
        <w:i w:val="0"/>
        <w:iCs w:val="0"/>
        <w:spacing w:val="-2"/>
        <w:w w:val="100"/>
        <w:sz w:val="22"/>
        <w:szCs w:val="22"/>
        <w:lang w:val="en-US" w:eastAsia="en-US" w:bidi="ar-SA"/>
      </w:rPr>
    </w:lvl>
    <w:lvl w:ilvl="3" w:tplc="AC78E6F2">
      <w:start w:val="1"/>
      <w:numFmt w:val="lowerRoman"/>
      <w:lvlText w:val="%4."/>
      <w:lvlJc w:val="left"/>
      <w:pPr>
        <w:ind w:left="1577" w:hanging="514"/>
        <w:jc w:val="right"/>
      </w:pPr>
      <w:rPr>
        <w:rFonts w:ascii="Calibri" w:eastAsia="Calibri" w:hAnsi="Calibri" w:cs="Calibri" w:hint="default"/>
        <w:b w:val="0"/>
        <w:bCs w:val="0"/>
        <w:i w:val="0"/>
        <w:iCs w:val="0"/>
        <w:spacing w:val="0"/>
        <w:w w:val="100"/>
        <w:sz w:val="22"/>
        <w:szCs w:val="22"/>
        <w:lang w:val="en-US" w:eastAsia="en-US" w:bidi="ar-SA"/>
      </w:rPr>
    </w:lvl>
    <w:lvl w:ilvl="4" w:tplc="8D686FC8">
      <w:numFmt w:val="bullet"/>
      <w:lvlText w:val="•"/>
      <w:lvlJc w:val="left"/>
      <w:pPr>
        <w:ind w:left="1580" w:hanging="514"/>
      </w:pPr>
      <w:rPr>
        <w:rFonts w:hint="default"/>
        <w:lang w:val="en-US" w:eastAsia="en-US" w:bidi="ar-SA"/>
      </w:rPr>
    </w:lvl>
    <w:lvl w:ilvl="5" w:tplc="AD0C42A6">
      <w:numFmt w:val="bullet"/>
      <w:lvlText w:val="•"/>
      <w:lvlJc w:val="left"/>
      <w:pPr>
        <w:ind w:left="2904" w:hanging="514"/>
      </w:pPr>
      <w:rPr>
        <w:rFonts w:hint="default"/>
        <w:lang w:val="en-US" w:eastAsia="en-US" w:bidi="ar-SA"/>
      </w:rPr>
    </w:lvl>
    <w:lvl w:ilvl="6" w:tplc="444ED3E8">
      <w:numFmt w:val="bullet"/>
      <w:lvlText w:val="•"/>
      <w:lvlJc w:val="left"/>
      <w:pPr>
        <w:ind w:left="4229" w:hanging="514"/>
      </w:pPr>
      <w:rPr>
        <w:rFonts w:hint="default"/>
        <w:lang w:val="en-US" w:eastAsia="en-US" w:bidi="ar-SA"/>
      </w:rPr>
    </w:lvl>
    <w:lvl w:ilvl="7" w:tplc="0D68BF46">
      <w:numFmt w:val="bullet"/>
      <w:lvlText w:val="•"/>
      <w:lvlJc w:val="left"/>
      <w:pPr>
        <w:ind w:left="5554" w:hanging="514"/>
      </w:pPr>
      <w:rPr>
        <w:rFonts w:hint="default"/>
        <w:lang w:val="en-US" w:eastAsia="en-US" w:bidi="ar-SA"/>
      </w:rPr>
    </w:lvl>
    <w:lvl w:ilvl="8" w:tplc="9046794C">
      <w:numFmt w:val="bullet"/>
      <w:lvlText w:val="•"/>
      <w:lvlJc w:val="left"/>
      <w:pPr>
        <w:ind w:left="6879" w:hanging="514"/>
      </w:pPr>
      <w:rPr>
        <w:rFonts w:hint="default"/>
        <w:lang w:val="en-US" w:eastAsia="en-US" w:bidi="ar-SA"/>
      </w:rPr>
    </w:lvl>
  </w:abstractNum>
  <w:abstractNum w:abstractNumId="12" w15:restartNumberingAfterBreak="0">
    <w:nsid w:val="15436DDD"/>
    <w:multiLevelType w:val="hybridMultilevel"/>
    <w:tmpl w:val="F5E4D350"/>
    <w:lvl w:ilvl="0" w:tplc="56126FF6">
      <w:start w:val="3"/>
      <w:numFmt w:val="lowerLetter"/>
      <w:lvlText w:val="(%1)"/>
      <w:lvlJc w:val="left"/>
      <w:pPr>
        <w:ind w:left="1538" w:hanging="519"/>
      </w:pPr>
      <w:rPr>
        <w:rFonts w:ascii="Calibri" w:eastAsia="Calibri" w:hAnsi="Calibri" w:cs="Calibri" w:hint="default"/>
        <w:b w:val="0"/>
        <w:bCs w:val="0"/>
        <w:i w:val="0"/>
        <w:iCs w:val="0"/>
        <w:color w:val="0000FF"/>
        <w:spacing w:val="-2"/>
        <w:w w:val="100"/>
        <w:sz w:val="22"/>
        <w:szCs w:val="22"/>
        <w:lang w:val="en-US" w:eastAsia="en-US" w:bidi="ar-SA"/>
      </w:rPr>
    </w:lvl>
    <w:lvl w:ilvl="1" w:tplc="9A74052A">
      <w:numFmt w:val="bullet"/>
      <w:lvlText w:val="•"/>
      <w:lvlJc w:val="left"/>
      <w:pPr>
        <w:ind w:left="2338" w:hanging="519"/>
      </w:pPr>
      <w:rPr>
        <w:rFonts w:hint="default"/>
        <w:lang w:val="en-US" w:eastAsia="en-US" w:bidi="ar-SA"/>
      </w:rPr>
    </w:lvl>
    <w:lvl w:ilvl="2" w:tplc="91A263CE">
      <w:numFmt w:val="bullet"/>
      <w:lvlText w:val="•"/>
      <w:lvlJc w:val="left"/>
      <w:pPr>
        <w:ind w:left="3137" w:hanging="519"/>
      </w:pPr>
      <w:rPr>
        <w:rFonts w:hint="default"/>
        <w:lang w:val="en-US" w:eastAsia="en-US" w:bidi="ar-SA"/>
      </w:rPr>
    </w:lvl>
    <w:lvl w:ilvl="3" w:tplc="56C2DEBC">
      <w:numFmt w:val="bullet"/>
      <w:lvlText w:val="•"/>
      <w:lvlJc w:val="left"/>
      <w:pPr>
        <w:ind w:left="3936" w:hanging="519"/>
      </w:pPr>
      <w:rPr>
        <w:rFonts w:hint="default"/>
        <w:lang w:val="en-US" w:eastAsia="en-US" w:bidi="ar-SA"/>
      </w:rPr>
    </w:lvl>
    <w:lvl w:ilvl="4" w:tplc="86CA5A76">
      <w:numFmt w:val="bullet"/>
      <w:lvlText w:val="•"/>
      <w:lvlJc w:val="left"/>
      <w:pPr>
        <w:ind w:left="4735" w:hanging="519"/>
      </w:pPr>
      <w:rPr>
        <w:rFonts w:hint="default"/>
        <w:lang w:val="en-US" w:eastAsia="en-US" w:bidi="ar-SA"/>
      </w:rPr>
    </w:lvl>
    <w:lvl w:ilvl="5" w:tplc="E27C3D54">
      <w:numFmt w:val="bullet"/>
      <w:lvlText w:val="•"/>
      <w:lvlJc w:val="left"/>
      <w:pPr>
        <w:ind w:left="5534" w:hanging="519"/>
      </w:pPr>
      <w:rPr>
        <w:rFonts w:hint="default"/>
        <w:lang w:val="en-US" w:eastAsia="en-US" w:bidi="ar-SA"/>
      </w:rPr>
    </w:lvl>
    <w:lvl w:ilvl="6" w:tplc="0B5E5036">
      <w:numFmt w:val="bullet"/>
      <w:lvlText w:val="•"/>
      <w:lvlJc w:val="left"/>
      <w:pPr>
        <w:ind w:left="6333" w:hanging="519"/>
      </w:pPr>
      <w:rPr>
        <w:rFonts w:hint="default"/>
        <w:lang w:val="en-US" w:eastAsia="en-US" w:bidi="ar-SA"/>
      </w:rPr>
    </w:lvl>
    <w:lvl w:ilvl="7" w:tplc="B096F640">
      <w:numFmt w:val="bullet"/>
      <w:lvlText w:val="•"/>
      <w:lvlJc w:val="left"/>
      <w:pPr>
        <w:ind w:left="7132" w:hanging="519"/>
      </w:pPr>
      <w:rPr>
        <w:rFonts w:hint="default"/>
        <w:lang w:val="en-US" w:eastAsia="en-US" w:bidi="ar-SA"/>
      </w:rPr>
    </w:lvl>
    <w:lvl w:ilvl="8" w:tplc="A288D0F2">
      <w:numFmt w:val="bullet"/>
      <w:lvlText w:val="•"/>
      <w:lvlJc w:val="left"/>
      <w:pPr>
        <w:ind w:left="7931" w:hanging="519"/>
      </w:pPr>
      <w:rPr>
        <w:rFonts w:hint="default"/>
        <w:lang w:val="en-US" w:eastAsia="en-US" w:bidi="ar-SA"/>
      </w:rPr>
    </w:lvl>
  </w:abstractNum>
  <w:abstractNum w:abstractNumId="13" w15:restartNumberingAfterBreak="0">
    <w:nsid w:val="1B77638A"/>
    <w:multiLevelType w:val="hybridMultilevel"/>
    <w:tmpl w:val="F1527702"/>
    <w:lvl w:ilvl="0" w:tplc="2A0696A6">
      <w:start w:val="1"/>
      <w:numFmt w:val="upperLetter"/>
      <w:lvlText w:val="%1."/>
      <w:lvlJc w:val="left"/>
      <w:pPr>
        <w:ind w:left="1005" w:hanging="759"/>
      </w:pPr>
      <w:rPr>
        <w:rFonts w:hint="default"/>
        <w:spacing w:val="0"/>
        <w:w w:val="100"/>
        <w:lang w:val="en-US" w:eastAsia="en-US" w:bidi="ar-SA"/>
      </w:rPr>
    </w:lvl>
    <w:lvl w:ilvl="1" w:tplc="F7088110">
      <w:start w:val="1"/>
      <w:numFmt w:val="decimal"/>
      <w:lvlText w:val="%2."/>
      <w:lvlJc w:val="left"/>
      <w:pPr>
        <w:ind w:left="1726" w:hanging="409"/>
      </w:pPr>
      <w:rPr>
        <w:rFonts w:ascii="Calibri" w:eastAsia="Calibri" w:hAnsi="Calibri" w:cs="Calibri" w:hint="default"/>
        <w:b w:val="0"/>
        <w:bCs w:val="0"/>
        <w:i w:val="0"/>
        <w:iCs w:val="0"/>
        <w:spacing w:val="-2"/>
        <w:w w:val="100"/>
        <w:sz w:val="22"/>
        <w:szCs w:val="22"/>
        <w:lang w:val="en-US" w:eastAsia="en-US" w:bidi="ar-SA"/>
      </w:rPr>
    </w:lvl>
    <w:lvl w:ilvl="2" w:tplc="A37664EE">
      <w:numFmt w:val="bullet"/>
      <w:lvlText w:val="•"/>
      <w:lvlJc w:val="left"/>
      <w:pPr>
        <w:ind w:left="2587" w:hanging="409"/>
      </w:pPr>
      <w:rPr>
        <w:rFonts w:hint="default"/>
        <w:lang w:val="en-US" w:eastAsia="en-US" w:bidi="ar-SA"/>
      </w:rPr>
    </w:lvl>
    <w:lvl w:ilvl="3" w:tplc="6A580B30">
      <w:numFmt w:val="bullet"/>
      <w:lvlText w:val="•"/>
      <w:lvlJc w:val="left"/>
      <w:pPr>
        <w:ind w:left="3455" w:hanging="409"/>
      </w:pPr>
      <w:rPr>
        <w:rFonts w:hint="default"/>
        <w:lang w:val="en-US" w:eastAsia="en-US" w:bidi="ar-SA"/>
      </w:rPr>
    </w:lvl>
    <w:lvl w:ilvl="4" w:tplc="7F2C1DF2">
      <w:numFmt w:val="bullet"/>
      <w:lvlText w:val="•"/>
      <w:lvlJc w:val="left"/>
      <w:pPr>
        <w:ind w:left="4322" w:hanging="409"/>
      </w:pPr>
      <w:rPr>
        <w:rFonts w:hint="default"/>
        <w:lang w:val="en-US" w:eastAsia="en-US" w:bidi="ar-SA"/>
      </w:rPr>
    </w:lvl>
    <w:lvl w:ilvl="5" w:tplc="2C7AAB84">
      <w:numFmt w:val="bullet"/>
      <w:lvlText w:val="•"/>
      <w:lvlJc w:val="left"/>
      <w:pPr>
        <w:ind w:left="5190" w:hanging="409"/>
      </w:pPr>
      <w:rPr>
        <w:rFonts w:hint="default"/>
        <w:lang w:val="en-US" w:eastAsia="en-US" w:bidi="ar-SA"/>
      </w:rPr>
    </w:lvl>
    <w:lvl w:ilvl="6" w:tplc="888C0586">
      <w:numFmt w:val="bullet"/>
      <w:lvlText w:val="•"/>
      <w:lvlJc w:val="left"/>
      <w:pPr>
        <w:ind w:left="6058" w:hanging="409"/>
      </w:pPr>
      <w:rPr>
        <w:rFonts w:hint="default"/>
        <w:lang w:val="en-US" w:eastAsia="en-US" w:bidi="ar-SA"/>
      </w:rPr>
    </w:lvl>
    <w:lvl w:ilvl="7" w:tplc="51908B92">
      <w:numFmt w:val="bullet"/>
      <w:lvlText w:val="•"/>
      <w:lvlJc w:val="left"/>
      <w:pPr>
        <w:ind w:left="6925" w:hanging="409"/>
      </w:pPr>
      <w:rPr>
        <w:rFonts w:hint="default"/>
        <w:lang w:val="en-US" w:eastAsia="en-US" w:bidi="ar-SA"/>
      </w:rPr>
    </w:lvl>
    <w:lvl w:ilvl="8" w:tplc="F392AF06">
      <w:numFmt w:val="bullet"/>
      <w:lvlText w:val="•"/>
      <w:lvlJc w:val="left"/>
      <w:pPr>
        <w:ind w:left="7793" w:hanging="409"/>
      </w:pPr>
      <w:rPr>
        <w:rFonts w:hint="default"/>
        <w:lang w:val="en-US" w:eastAsia="en-US" w:bidi="ar-SA"/>
      </w:rPr>
    </w:lvl>
  </w:abstractNum>
  <w:abstractNum w:abstractNumId="14" w15:restartNumberingAfterBreak="0">
    <w:nsid w:val="1B8864B1"/>
    <w:multiLevelType w:val="multilevel"/>
    <w:tmpl w:val="6B342FF6"/>
    <w:lvl w:ilvl="0">
      <w:start w:val="3"/>
      <w:numFmt w:val="decimal"/>
      <w:lvlText w:val="%1"/>
      <w:lvlJc w:val="left"/>
      <w:pPr>
        <w:ind w:left="1049" w:hanging="803"/>
      </w:pPr>
      <w:rPr>
        <w:rFonts w:hint="default"/>
        <w:lang w:val="en-US" w:eastAsia="en-US" w:bidi="ar-SA"/>
      </w:rPr>
    </w:lvl>
    <w:lvl w:ilvl="1">
      <w:start w:val="6"/>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15" w15:restartNumberingAfterBreak="0">
    <w:nsid w:val="1C0821E2"/>
    <w:multiLevelType w:val="hybridMultilevel"/>
    <w:tmpl w:val="00DC5E26"/>
    <w:lvl w:ilvl="0" w:tplc="2F66AD40">
      <w:start w:val="1"/>
      <w:numFmt w:val="upperLetter"/>
      <w:lvlText w:val="%1."/>
      <w:lvlJc w:val="left"/>
      <w:pPr>
        <w:ind w:left="857" w:hanging="611"/>
      </w:pPr>
      <w:rPr>
        <w:rFonts w:ascii="Calibri" w:eastAsia="Calibri" w:hAnsi="Calibri" w:cs="Calibri" w:hint="default"/>
        <w:b w:val="0"/>
        <w:bCs w:val="0"/>
        <w:i w:val="0"/>
        <w:iCs w:val="0"/>
        <w:color w:val="0000FF"/>
        <w:spacing w:val="0"/>
        <w:w w:val="100"/>
        <w:sz w:val="22"/>
        <w:szCs w:val="22"/>
        <w:lang w:val="en-US" w:eastAsia="en-US" w:bidi="ar-SA"/>
      </w:rPr>
    </w:lvl>
    <w:lvl w:ilvl="1" w:tplc="16123612">
      <w:start w:val="1"/>
      <w:numFmt w:val="decimal"/>
      <w:lvlText w:val="%2."/>
      <w:lvlJc w:val="left"/>
      <w:pPr>
        <w:ind w:left="1370" w:hanging="514"/>
      </w:pPr>
      <w:rPr>
        <w:rFonts w:ascii="Calibri" w:eastAsia="Calibri" w:hAnsi="Calibri" w:cs="Calibri" w:hint="default"/>
        <w:b w:val="0"/>
        <w:bCs w:val="0"/>
        <w:i w:val="0"/>
        <w:iCs w:val="0"/>
        <w:spacing w:val="-2"/>
        <w:w w:val="100"/>
        <w:sz w:val="22"/>
        <w:szCs w:val="22"/>
        <w:lang w:val="en-US" w:eastAsia="en-US" w:bidi="ar-SA"/>
      </w:rPr>
    </w:lvl>
    <w:lvl w:ilvl="2" w:tplc="B8EE3812">
      <w:numFmt w:val="bullet"/>
      <w:lvlText w:val="•"/>
      <w:lvlJc w:val="left"/>
      <w:pPr>
        <w:ind w:left="1700" w:hanging="514"/>
      </w:pPr>
      <w:rPr>
        <w:rFonts w:hint="default"/>
        <w:lang w:val="en-US" w:eastAsia="en-US" w:bidi="ar-SA"/>
      </w:rPr>
    </w:lvl>
    <w:lvl w:ilvl="3" w:tplc="8E526434">
      <w:numFmt w:val="bullet"/>
      <w:lvlText w:val="•"/>
      <w:lvlJc w:val="left"/>
      <w:pPr>
        <w:ind w:left="2678" w:hanging="514"/>
      </w:pPr>
      <w:rPr>
        <w:rFonts w:hint="default"/>
        <w:lang w:val="en-US" w:eastAsia="en-US" w:bidi="ar-SA"/>
      </w:rPr>
    </w:lvl>
    <w:lvl w:ilvl="4" w:tplc="7DA0F506">
      <w:numFmt w:val="bullet"/>
      <w:lvlText w:val="•"/>
      <w:lvlJc w:val="left"/>
      <w:pPr>
        <w:ind w:left="3657" w:hanging="514"/>
      </w:pPr>
      <w:rPr>
        <w:rFonts w:hint="default"/>
        <w:lang w:val="en-US" w:eastAsia="en-US" w:bidi="ar-SA"/>
      </w:rPr>
    </w:lvl>
    <w:lvl w:ilvl="5" w:tplc="9B906274">
      <w:numFmt w:val="bullet"/>
      <w:lvlText w:val="•"/>
      <w:lvlJc w:val="left"/>
      <w:pPr>
        <w:ind w:left="4635" w:hanging="514"/>
      </w:pPr>
      <w:rPr>
        <w:rFonts w:hint="default"/>
        <w:lang w:val="en-US" w:eastAsia="en-US" w:bidi="ar-SA"/>
      </w:rPr>
    </w:lvl>
    <w:lvl w:ilvl="6" w:tplc="6A607C64">
      <w:numFmt w:val="bullet"/>
      <w:lvlText w:val="•"/>
      <w:lvlJc w:val="left"/>
      <w:pPr>
        <w:ind w:left="5614" w:hanging="514"/>
      </w:pPr>
      <w:rPr>
        <w:rFonts w:hint="default"/>
        <w:lang w:val="en-US" w:eastAsia="en-US" w:bidi="ar-SA"/>
      </w:rPr>
    </w:lvl>
    <w:lvl w:ilvl="7" w:tplc="8CAE9202">
      <w:numFmt w:val="bullet"/>
      <w:lvlText w:val="•"/>
      <w:lvlJc w:val="left"/>
      <w:pPr>
        <w:ind w:left="6593" w:hanging="514"/>
      </w:pPr>
      <w:rPr>
        <w:rFonts w:hint="default"/>
        <w:lang w:val="en-US" w:eastAsia="en-US" w:bidi="ar-SA"/>
      </w:rPr>
    </w:lvl>
    <w:lvl w:ilvl="8" w:tplc="EAB00978">
      <w:numFmt w:val="bullet"/>
      <w:lvlText w:val="•"/>
      <w:lvlJc w:val="left"/>
      <w:pPr>
        <w:ind w:left="7571" w:hanging="514"/>
      </w:pPr>
      <w:rPr>
        <w:rFonts w:hint="default"/>
        <w:lang w:val="en-US" w:eastAsia="en-US" w:bidi="ar-SA"/>
      </w:rPr>
    </w:lvl>
  </w:abstractNum>
  <w:abstractNum w:abstractNumId="16" w15:restartNumberingAfterBreak="0">
    <w:nsid w:val="1C7C6D35"/>
    <w:multiLevelType w:val="multilevel"/>
    <w:tmpl w:val="A5C8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110ED"/>
    <w:multiLevelType w:val="multilevel"/>
    <w:tmpl w:val="B7445F2A"/>
    <w:lvl w:ilvl="0">
      <w:start w:val="9"/>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numFmt w:val="bullet"/>
      <w:lvlText w:val="•"/>
      <w:lvlJc w:val="left"/>
      <w:pPr>
        <w:ind w:left="2785" w:hanging="720"/>
      </w:pPr>
      <w:rPr>
        <w:rFonts w:hint="default"/>
        <w:lang w:val="en-IE" w:eastAsia="en-US" w:bidi="ar-SA"/>
      </w:rPr>
    </w:lvl>
    <w:lvl w:ilvl="3">
      <w:numFmt w:val="bullet"/>
      <w:lvlText w:val="•"/>
      <w:lvlJc w:val="left"/>
      <w:pPr>
        <w:ind w:left="3697" w:hanging="720"/>
      </w:pPr>
      <w:rPr>
        <w:rFonts w:hint="default"/>
        <w:lang w:val="en-IE" w:eastAsia="en-US" w:bidi="ar-SA"/>
      </w:rPr>
    </w:lvl>
    <w:lvl w:ilvl="4">
      <w:numFmt w:val="bullet"/>
      <w:lvlText w:val="•"/>
      <w:lvlJc w:val="left"/>
      <w:pPr>
        <w:ind w:left="4610" w:hanging="720"/>
      </w:pPr>
      <w:rPr>
        <w:rFonts w:hint="default"/>
        <w:lang w:val="en-IE" w:eastAsia="en-US" w:bidi="ar-SA"/>
      </w:rPr>
    </w:lvl>
    <w:lvl w:ilvl="5">
      <w:numFmt w:val="bullet"/>
      <w:lvlText w:val="•"/>
      <w:lvlJc w:val="left"/>
      <w:pPr>
        <w:ind w:left="5523" w:hanging="720"/>
      </w:pPr>
      <w:rPr>
        <w:rFonts w:hint="default"/>
        <w:lang w:val="en-IE" w:eastAsia="en-US" w:bidi="ar-SA"/>
      </w:rPr>
    </w:lvl>
    <w:lvl w:ilvl="6">
      <w:numFmt w:val="bullet"/>
      <w:lvlText w:val="•"/>
      <w:lvlJc w:val="left"/>
      <w:pPr>
        <w:ind w:left="6435" w:hanging="720"/>
      </w:pPr>
      <w:rPr>
        <w:rFonts w:hint="default"/>
        <w:lang w:val="en-IE" w:eastAsia="en-US" w:bidi="ar-SA"/>
      </w:rPr>
    </w:lvl>
    <w:lvl w:ilvl="7">
      <w:numFmt w:val="bullet"/>
      <w:lvlText w:val="•"/>
      <w:lvlJc w:val="left"/>
      <w:pPr>
        <w:ind w:left="7348" w:hanging="720"/>
      </w:pPr>
      <w:rPr>
        <w:rFonts w:hint="default"/>
        <w:lang w:val="en-IE" w:eastAsia="en-US" w:bidi="ar-SA"/>
      </w:rPr>
    </w:lvl>
    <w:lvl w:ilvl="8">
      <w:numFmt w:val="bullet"/>
      <w:lvlText w:val="•"/>
      <w:lvlJc w:val="left"/>
      <w:pPr>
        <w:ind w:left="8261" w:hanging="720"/>
      </w:pPr>
      <w:rPr>
        <w:rFonts w:hint="default"/>
        <w:lang w:val="en-IE" w:eastAsia="en-US" w:bidi="ar-SA"/>
      </w:rPr>
    </w:lvl>
  </w:abstractNum>
  <w:abstractNum w:abstractNumId="18" w15:restartNumberingAfterBreak="0">
    <w:nsid w:val="1CB327D0"/>
    <w:multiLevelType w:val="multilevel"/>
    <w:tmpl w:val="3552F404"/>
    <w:lvl w:ilvl="0">
      <w:start w:val="2"/>
      <w:numFmt w:val="decimal"/>
      <w:lvlText w:val="%1"/>
      <w:lvlJc w:val="left"/>
      <w:pPr>
        <w:ind w:left="1025" w:hanging="779"/>
      </w:pPr>
      <w:rPr>
        <w:rFonts w:hint="default"/>
        <w:lang w:val="en-US" w:eastAsia="en-US" w:bidi="ar-SA"/>
      </w:rPr>
    </w:lvl>
    <w:lvl w:ilvl="1">
      <w:start w:val="6"/>
      <w:numFmt w:val="decimal"/>
      <w:lvlText w:val="%1.%2"/>
      <w:lvlJc w:val="left"/>
      <w:pPr>
        <w:ind w:left="1025" w:hanging="779"/>
      </w:pPr>
      <w:rPr>
        <w:rFonts w:hint="default"/>
        <w:lang w:val="en-US" w:eastAsia="en-US" w:bidi="ar-SA"/>
      </w:rPr>
    </w:lvl>
    <w:lvl w:ilvl="2">
      <w:start w:val="1"/>
      <w:numFmt w:val="decimal"/>
      <w:lvlText w:val="%1.%2.%3"/>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19" w15:restartNumberingAfterBreak="0">
    <w:nsid w:val="1D655514"/>
    <w:multiLevelType w:val="multilevel"/>
    <w:tmpl w:val="362A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0A7430"/>
    <w:multiLevelType w:val="multilevel"/>
    <w:tmpl w:val="6824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7A316C"/>
    <w:multiLevelType w:val="multilevel"/>
    <w:tmpl w:val="5E681418"/>
    <w:lvl w:ilvl="0">
      <w:start w:val="2"/>
      <w:numFmt w:val="decimal"/>
      <w:lvlText w:val="%1"/>
      <w:lvlJc w:val="left"/>
      <w:pPr>
        <w:ind w:left="1053" w:hanging="807"/>
      </w:pPr>
      <w:rPr>
        <w:rFonts w:hint="default"/>
        <w:lang w:val="en-US" w:eastAsia="en-US" w:bidi="ar-SA"/>
      </w:rPr>
    </w:lvl>
    <w:lvl w:ilvl="1">
      <w:start w:val="7"/>
      <w:numFmt w:val="decimal"/>
      <w:lvlText w:val="%1.%2"/>
      <w:lvlJc w:val="left"/>
      <w:pPr>
        <w:ind w:left="1053" w:hanging="807"/>
      </w:pPr>
      <w:rPr>
        <w:rFonts w:hint="default"/>
        <w:lang w:val="en-US" w:eastAsia="en-US" w:bidi="ar-SA"/>
      </w:rPr>
    </w:lvl>
    <w:lvl w:ilvl="2">
      <w:start w:val="1"/>
      <w:numFmt w:val="decimal"/>
      <w:lvlText w:val="%1.%2.%3"/>
      <w:lvlJc w:val="left"/>
      <w:pPr>
        <w:ind w:left="1053" w:hanging="807"/>
      </w:pPr>
      <w:rPr>
        <w:rFonts w:hint="default"/>
        <w:spacing w:val="-2"/>
        <w:w w:val="100"/>
        <w:lang w:val="en-US" w:eastAsia="en-US" w:bidi="ar-SA"/>
      </w:rPr>
    </w:lvl>
    <w:lvl w:ilvl="3">
      <w:numFmt w:val="bullet"/>
      <w:lvlText w:val="•"/>
      <w:lvlJc w:val="left"/>
      <w:pPr>
        <w:ind w:left="3600" w:hanging="807"/>
      </w:pPr>
      <w:rPr>
        <w:rFonts w:hint="default"/>
        <w:lang w:val="en-US" w:eastAsia="en-US" w:bidi="ar-SA"/>
      </w:rPr>
    </w:lvl>
    <w:lvl w:ilvl="4">
      <w:numFmt w:val="bullet"/>
      <w:lvlText w:val="•"/>
      <w:lvlJc w:val="left"/>
      <w:pPr>
        <w:ind w:left="4447" w:hanging="807"/>
      </w:pPr>
      <w:rPr>
        <w:rFonts w:hint="default"/>
        <w:lang w:val="en-US" w:eastAsia="en-US" w:bidi="ar-SA"/>
      </w:rPr>
    </w:lvl>
    <w:lvl w:ilvl="5">
      <w:numFmt w:val="bullet"/>
      <w:lvlText w:val="•"/>
      <w:lvlJc w:val="left"/>
      <w:pPr>
        <w:ind w:left="5294" w:hanging="807"/>
      </w:pPr>
      <w:rPr>
        <w:rFonts w:hint="default"/>
        <w:lang w:val="en-US" w:eastAsia="en-US" w:bidi="ar-SA"/>
      </w:rPr>
    </w:lvl>
    <w:lvl w:ilvl="6">
      <w:numFmt w:val="bullet"/>
      <w:lvlText w:val="•"/>
      <w:lvlJc w:val="left"/>
      <w:pPr>
        <w:ind w:left="6141" w:hanging="807"/>
      </w:pPr>
      <w:rPr>
        <w:rFonts w:hint="default"/>
        <w:lang w:val="en-US" w:eastAsia="en-US" w:bidi="ar-SA"/>
      </w:rPr>
    </w:lvl>
    <w:lvl w:ilvl="7">
      <w:numFmt w:val="bullet"/>
      <w:lvlText w:val="•"/>
      <w:lvlJc w:val="left"/>
      <w:pPr>
        <w:ind w:left="6988" w:hanging="807"/>
      </w:pPr>
      <w:rPr>
        <w:rFonts w:hint="default"/>
        <w:lang w:val="en-US" w:eastAsia="en-US" w:bidi="ar-SA"/>
      </w:rPr>
    </w:lvl>
    <w:lvl w:ilvl="8">
      <w:numFmt w:val="bullet"/>
      <w:lvlText w:val="•"/>
      <w:lvlJc w:val="left"/>
      <w:pPr>
        <w:ind w:left="7835" w:hanging="807"/>
      </w:pPr>
      <w:rPr>
        <w:rFonts w:hint="default"/>
        <w:lang w:val="en-US" w:eastAsia="en-US" w:bidi="ar-SA"/>
      </w:rPr>
    </w:lvl>
  </w:abstractNum>
  <w:abstractNum w:abstractNumId="22" w15:restartNumberingAfterBreak="0">
    <w:nsid w:val="20B918CF"/>
    <w:multiLevelType w:val="multilevel"/>
    <w:tmpl w:val="E9282286"/>
    <w:lvl w:ilvl="0">
      <w:start w:val="2"/>
      <w:numFmt w:val="decimal"/>
      <w:lvlText w:val="%1"/>
      <w:lvlJc w:val="left"/>
      <w:pPr>
        <w:ind w:left="1241" w:hanging="995"/>
      </w:pPr>
      <w:rPr>
        <w:rFonts w:hint="default"/>
        <w:lang w:val="en-US" w:eastAsia="en-US" w:bidi="ar-SA"/>
      </w:rPr>
    </w:lvl>
    <w:lvl w:ilvl="1">
      <w:start w:val="20"/>
      <w:numFmt w:val="decimal"/>
      <w:lvlText w:val="%1.%2"/>
      <w:lvlJc w:val="left"/>
      <w:pPr>
        <w:ind w:left="1241" w:hanging="995"/>
      </w:pPr>
      <w:rPr>
        <w:rFonts w:hint="default"/>
        <w:lang w:val="en-US" w:eastAsia="en-US" w:bidi="ar-SA"/>
      </w:rPr>
    </w:lvl>
    <w:lvl w:ilvl="2">
      <w:start w:val="1"/>
      <w:numFmt w:val="decimal"/>
      <w:lvlText w:val="%1.%2.%3"/>
      <w:lvlJc w:val="left"/>
      <w:pPr>
        <w:ind w:left="1241" w:hanging="995"/>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726" w:hanging="995"/>
      </w:pPr>
      <w:rPr>
        <w:rFonts w:hint="default"/>
        <w:lang w:val="en-US" w:eastAsia="en-US" w:bidi="ar-SA"/>
      </w:rPr>
    </w:lvl>
    <w:lvl w:ilvl="4">
      <w:numFmt w:val="bullet"/>
      <w:lvlText w:val="•"/>
      <w:lvlJc w:val="left"/>
      <w:pPr>
        <w:ind w:left="4555" w:hanging="995"/>
      </w:pPr>
      <w:rPr>
        <w:rFonts w:hint="default"/>
        <w:lang w:val="en-US" w:eastAsia="en-US" w:bidi="ar-SA"/>
      </w:rPr>
    </w:lvl>
    <w:lvl w:ilvl="5">
      <w:numFmt w:val="bullet"/>
      <w:lvlText w:val="•"/>
      <w:lvlJc w:val="left"/>
      <w:pPr>
        <w:ind w:left="5384" w:hanging="995"/>
      </w:pPr>
      <w:rPr>
        <w:rFonts w:hint="default"/>
        <w:lang w:val="en-US" w:eastAsia="en-US" w:bidi="ar-SA"/>
      </w:rPr>
    </w:lvl>
    <w:lvl w:ilvl="6">
      <w:numFmt w:val="bullet"/>
      <w:lvlText w:val="•"/>
      <w:lvlJc w:val="left"/>
      <w:pPr>
        <w:ind w:left="6213" w:hanging="995"/>
      </w:pPr>
      <w:rPr>
        <w:rFonts w:hint="default"/>
        <w:lang w:val="en-US" w:eastAsia="en-US" w:bidi="ar-SA"/>
      </w:rPr>
    </w:lvl>
    <w:lvl w:ilvl="7">
      <w:numFmt w:val="bullet"/>
      <w:lvlText w:val="•"/>
      <w:lvlJc w:val="left"/>
      <w:pPr>
        <w:ind w:left="7042" w:hanging="995"/>
      </w:pPr>
      <w:rPr>
        <w:rFonts w:hint="default"/>
        <w:lang w:val="en-US" w:eastAsia="en-US" w:bidi="ar-SA"/>
      </w:rPr>
    </w:lvl>
    <w:lvl w:ilvl="8">
      <w:numFmt w:val="bullet"/>
      <w:lvlText w:val="•"/>
      <w:lvlJc w:val="left"/>
      <w:pPr>
        <w:ind w:left="7871" w:hanging="995"/>
      </w:pPr>
      <w:rPr>
        <w:rFonts w:hint="default"/>
        <w:lang w:val="en-US" w:eastAsia="en-US" w:bidi="ar-SA"/>
      </w:rPr>
    </w:lvl>
  </w:abstractNum>
  <w:abstractNum w:abstractNumId="23" w15:restartNumberingAfterBreak="0">
    <w:nsid w:val="211E2750"/>
    <w:multiLevelType w:val="hybridMultilevel"/>
    <w:tmpl w:val="BF6E923A"/>
    <w:lvl w:ilvl="0" w:tplc="4C0A836C">
      <w:start w:val="1"/>
      <w:numFmt w:val="decimal"/>
      <w:lvlText w:val="%1."/>
      <w:lvlJc w:val="left"/>
      <w:pPr>
        <w:ind w:left="1667" w:hanging="360"/>
      </w:pPr>
      <w:rPr>
        <w:rFonts w:ascii="Calibri" w:eastAsia="Calibri" w:hAnsi="Calibri" w:cs="Calibri" w:hint="default"/>
        <w:b w:val="0"/>
        <w:bCs w:val="0"/>
        <w:i w:val="0"/>
        <w:iCs w:val="0"/>
        <w:spacing w:val="-2"/>
        <w:w w:val="100"/>
        <w:sz w:val="22"/>
        <w:szCs w:val="22"/>
        <w:lang w:val="en-US" w:eastAsia="en-US" w:bidi="ar-SA"/>
      </w:rPr>
    </w:lvl>
    <w:lvl w:ilvl="1" w:tplc="617C556A">
      <w:numFmt w:val="bullet"/>
      <w:lvlText w:val="•"/>
      <w:lvlJc w:val="left"/>
      <w:pPr>
        <w:ind w:left="2424" w:hanging="360"/>
      </w:pPr>
      <w:rPr>
        <w:rFonts w:hint="default"/>
        <w:lang w:val="en-US" w:eastAsia="en-US" w:bidi="ar-SA"/>
      </w:rPr>
    </w:lvl>
    <w:lvl w:ilvl="2" w:tplc="4944106A">
      <w:numFmt w:val="bullet"/>
      <w:lvlText w:val="•"/>
      <w:lvlJc w:val="left"/>
      <w:pPr>
        <w:ind w:left="3188" w:hanging="360"/>
      </w:pPr>
      <w:rPr>
        <w:rFonts w:hint="default"/>
        <w:lang w:val="en-US" w:eastAsia="en-US" w:bidi="ar-SA"/>
      </w:rPr>
    </w:lvl>
    <w:lvl w:ilvl="3" w:tplc="2EE2F1EE">
      <w:numFmt w:val="bullet"/>
      <w:lvlText w:val="•"/>
      <w:lvlJc w:val="left"/>
      <w:pPr>
        <w:ind w:left="3953" w:hanging="360"/>
      </w:pPr>
      <w:rPr>
        <w:rFonts w:hint="default"/>
        <w:lang w:val="en-US" w:eastAsia="en-US" w:bidi="ar-SA"/>
      </w:rPr>
    </w:lvl>
    <w:lvl w:ilvl="4" w:tplc="E1E0FC28">
      <w:numFmt w:val="bullet"/>
      <w:lvlText w:val="•"/>
      <w:lvlJc w:val="left"/>
      <w:pPr>
        <w:ind w:left="4717" w:hanging="360"/>
      </w:pPr>
      <w:rPr>
        <w:rFonts w:hint="default"/>
        <w:lang w:val="en-US" w:eastAsia="en-US" w:bidi="ar-SA"/>
      </w:rPr>
    </w:lvl>
    <w:lvl w:ilvl="5" w:tplc="1AF23D46">
      <w:numFmt w:val="bullet"/>
      <w:lvlText w:val="•"/>
      <w:lvlJc w:val="left"/>
      <w:pPr>
        <w:ind w:left="5482" w:hanging="360"/>
      </w:pPr>
      <w:rPr>
        <w:rFonts w:hint="default"/>
        <w:lang w:val="en-US" w:eastAsia="en-US" w:bidi="ar-SA"/>
      </w:rPr>
    </w:lvl>
    <w:lvl w:ilvl="6" w:tplc="18524682">
      <w:numFmt w:val="bullet"/>
      <w:lvlText w:val="•"/>
      <w:lvlJc w:val="left"/>
      <w:pPr>
        <w:ind w:left="6246" w:hanging="360"/>
      </w:pPr>
      <w:rPr>
        <w:rFonts w:hint="default"/>
        <w:lang w:val="en-US" w:eastAsia="en-US" w:bidi="ar-SA"/>
      </w:rPr>
    </w:lvl>
    <w:lvl w:ilvl="7" w:tplc="61D460C0">
      <w:numFmt w:val="bullet"/>
      <w:lvlText w:val="•"/>
      <w:lvlJc w:val="left"/>
      <w:pPr>
        <w:ind w:left="7010" w:hanging="360"/>
      </w:pPr>
      <w:rPr>
        <w:rFonts w:hint="default"/>
        <w:lang w:val="en-US" w:eastAsia="en-US" w:bidi="ar-SA"/>
      </w:rPr>
    </w:lvl>
    <w:lvl w:ilvl="8" w:tplc="FAA8A998">
      <w:numFmt w:val="bullet"/>
      <w:lvlText w:val="•"/>
      <w:lvlJc w:val="left"/>
      <w:pPr>
        <w:ind w:left="7775" w:hanging="360"/>
      </w:pPr>
      <w:rPr>
        <w:rFonts w:hint="default"/>
        <w:lang w:val="en-US" w:eastAsia="en-US" w:bidi="ar-SA"/>
      </w:rPr>
    </w:lvl>
  </w:abstractNum>
  <w:abstractNum w:abstractNumId="24" w15:restartNumberingAfterBreak="0">
    <w:nsid w:val="23941757"/>
    <w:multiLevelType w:val="multilevel"/>
    <w:tmpl w:val="58A06E06"/>
    <w:lvl w:ilvl="0">
      <w:start w:val="1"/>
      <w:numFmt w:val="bullet"/>
      <w:lvlText w:val=""/>
      <w:lvlJc w:val="left"/>
      <w:pPr>
        <w:ind w:left="-6" w:hanging="360"/>
      </w:pPr>
      <w:rPr>
        <w:rFonts w:ascii="Wingdings" w:hAnsi="Wingdings" w:hint="default"/>
        <w:color w:val="auto"/>
      </w:rPr>
    </w:lvl>
    <w:lvl w:ilvl="1">
      <w:start w:val="1"/>
      <w:numFmt w:val="bullet"/>
      <w:lvlText w:val="o"/>
      <w:lvlJc w:val="left"/>
      <w:pPr>
        <w:ind w:left="714" w:hanging="360"/>
      </w:pPr>
      <w:rPr>
        <w:rFonts w:ascii="Courier New" w:hAnsi="Courier New" w:cs="Courier New" w:hint="default"/>
      </w:rPr>
    </w:lvl>
    <w:lvl w:ilvl="2">
      <w:start w:val="1"/>
      <w:numFmt w:val="bullet"/>
      <w:lvlText w:val=""/>
      <w:lvlJc w:val="left"/>
      <w:pPr>
        <w:ind w:left="1434" w:hanging="360"/>
      </w:pPr>
      <w:rPr>
        <w:rFonts w:ascii="Wingdings" w:hAnsi="Wingdings" w:cs="Wingdings" w:hint="default"/>
      </w:rPr>
    </w:lvl>
    <w:lvl w:ilvl="3">
      <w:start w:val="1"/>
      <w:numFmt w:val="bullet"/>
      <w:lvlText w:val=""/>
      <w:lvlJc w:val="left"/>
      <w:pPr>
        <w:ind w:left="2154" w:hanging="360"/>
      </w:pPr>
      <w:rPr>
        <w:rFonts w:ascii="Symbol" w:hAnsi="Symbol" w:cs="Symbol" w:hint="default"/>
      </w:rPr>
    </w:lvl>
    <w:lvl w:ilvl="4">
      <w:start w:val="1"/>
      <w:numFmt w:val="bullet"/>
      <w:lvlText w:val="o"/>
      <w:lvlJc w:val="left"/>
      <w:pPr>
        <w:ind w:left="2874" w:hanging="360"/>
      </w:pPr>
      <w:rPr>
        <w:rFonts w:ascii="Courier New" w:hAnsi="Courier New" w:cs="Courier New" w:hint="default"/>
      </w:rPr>
    </w:lvl>
    <w:lvl w:ilvl="5">
      <w:start w:val="1"/>
      <w:numFmt w:val="bullet"/>
      <w:lvlText w:val=""/>
      <w:lvlJc w:val="left"/>
      <w:pPr>
        <w:ind w:left="3594" w:hanging="360"/>
      </w:pPr>
      <w:rPr>
        <w:rFonts w:ascii="Wingdings" w:hAnsi="Wingdings" w:cs="Wingdings" w:hint="default"/>
      </w:rPr>
    </w:lvl>
    <w:lvl w:ilvl="6">
      <w:start w:val="1"/>
      <w:numFmt w:val="bullet"/>
      <w:lvlText w:val=""/>
      <w:lvlJc w:val="left"/>
      <w:pPr>
        <w:ind w:left="4314" w:hanging="360"/>
      </w:pPr>
      <w:rPr>
        <w:rFonts w:ascii="Symbol" w:hAnsi="Symbol" w:cs="Symbol" w:hint="default"/>
      </w:rPr>
    </w:lvl>
    <w:lvl w:ilvl="7">
      <w:start w:val="1"/>
      <w:numFmt w:val="bullet"/>
      <w:lvlText w:val="o"/>
      <w:lvlJc w:val="left"/>
      <w:pPr>
        <w:ind w:left="5034" w:hanging="360"/>
      </w:pPr>
      <w:rPr>
        <w:rFonts w:ascii="Courier New" w:hAnsi="Courier New" w:cs="Courier New" w:hint="default"/>
      </w:rPr>
    </w:lvl>
    <w:lvl w:ilvl="8">
      <w:start w:val="1"/>
      <w:numFmt w:val="bullet"/>
      <w:lvlText w:val=""/>
      <w:lvlJc w:val="left"/>
      <w:pPr>
        <w:ind w:left="5754" w:hanging="360"/>
      </w:pPr>
      <w:rPr>
        <w:rFonts w:ascii="Wingdings" w:hAnsi="Wingdings" w:cs="Wingdings" w:hint="default"/>
      </w:rPr>
    </w:lvl>
  </w:abstractNum>
  <w:abstractNum w:abstractNumId="25" w15:restartNumberingAfterBreak="0">
    <w:nsid w:val="23F82AB4"/>
    <w:multiLevelType w:val="multilevel"/>
    <w:tmpl w:val="CF581B70"/>
    <w:lvl w:ilvl="0">
      <w:start w:val="2"/>
      <w:numFmt w:val="decimal"/>
      <w:lvlText w:val="%1"/>
      <w:lvlJc w:val="left"/>
      <w:pPr>
        <w:ind w:left="1039" w:hanging="793"/>
      </w:pPr>
      <w:rPr>
        <w:rFonts w:hint="default"/>
        <w:lang w:val="en-US" w:eastAsia="en-US" w:bidi="ar-SA"/>
      </w:rPr>
    </w:lvl>
    <w:lvl w:ilvl="1">
      <w:start w:val="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6" w15:restartNumberingAfterBreak="0">
    <w:nsid w:val="252C4E29"/>
    <w:multiLevelType w:val="hybridMultilevel"/>
    <w:tmpl w:val="65B8DDEE"/>
    <w:lvl w:ilvl="0" w:tplc="B35C5AE8">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B22571A">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E80CAC62">
      <w:numFmt w:val="bullet"/>
      <w:lvlText w:val="•"/>
      <w:lvlJc w:val="left"/>
      <w:pPr>
        <w:ind w:left="2552" w:hanging="668"/>
      </w:pPr>
      <w:rPr>
        <w:rFonts w:hint="default"/>
        <w:lang w:val="en-US" w:eastAsia="en-US" w:bidi="ar-SA"/>
      </w:rPr>
    </w:lvl>
    <w:lvl w:ilvl="3" w:tplc="C1E04076">
      <w:numFmt w:val="bullet"/>
      <w:lvlText w:val="•"/>
      <w:lvlJc w:val="left"/>
      <w:pPr>
        <w:ind w:left="3424" w:hanging="668"/>
      </w:pPr>
      <w:rPr>
        <w:rFonts w:hint="default"/>
        <w:lang w:val="en-US" w:eastAsia="en-US" w:bidi="ar-SA"/>
      </w:rPr>
    </w:lvl>
    <w:lvl w:ilvl="4" w:tplc="74D80AD2">
      <w:numFmt w:val="bullet"/>
      <w:lvlText w:val="•"/>
      <w:lvlJc w:val="left"/>
      <w:pPr>
        <w:ind w:left="4296" w:hanging="668"/>
      </w:pPr>
      <w:rPr>
        <w:rFonts w:hint="default"/>
        <w:lang w:val="en-US" w:eastAsia="en-US" w:bidi="ar-SA"/>
      </w:rPr>
    </w:lvl>
    <w:lvl w:ilvl="5" w:tplc="71E0F772">
      <w:numFmt w:val="bullet"/>
      <w:lvlText w:val="•"/>
      <w:lvlJc w:val="left"/>
      <w:pPr>
        <w:ind w:left="5168" w:hanging="668"/>
      </w:pPr>
      <w:rPr>
        <w:rFonts w:hint="default"/>
        <w:lang w:val="en-US" w:eastAsia="en-US" w:bidi="ar-SA"/>
      </w:rPr>
    </w:lvl>
    <w:lvl w:ilvl="6" w:tplc="635C241C">
      <w:numFmt w:val="bullet"/>
      <w:lvlText w:val="•"/>
      <w:lvlJc w:val="left"/>
      <w:pPr>
        <w:ind w:left="6040" w:hanging="668"/>
      </w:pPr>
      <w:rPr>
        <w:rFonts w:hint="default"/>
        <w:lang w:val="en-US" w:eastAsia="en-US" w:bidi="ar-SA"/>
      </w:rPr>
    </w:lvl>
    <w:lvl w:ilvl="7" w:tplc="AB021EC8">
      <w:numFmt w:val="bullet"/>
      <w:lvlText w:val="•"/>
      <w:lvlJc w:val="left"/>
      <w:pPr>
        <w:ind w:left="6912" w:hanging="668"/>
      </w:pPr>
      <w:rPr>
        <w:rFonts w:hint="default"/>
        <w:lang w:val="en-US" w:eastAsia="en-US" w:bidi="ar-SA"/>
      </w:rPr>
    </w:lvl>
    <w:lvl w:ilvl="8" w:tplc="500E95A4">
      <w:numFmt w:val="bullet"/>
      <w:lvlText w:val="•"/>
      <w:lvlJc w:val="left"/>
      <w:pPr>
        <w:ind w:left="7784" w:hanging="668"/>
      </w:pPr>
      <w:rPr>
        <w:rFonts w:hint="default"/>
        <w:lang w:val="en-US" w:eastAsia="en-US" w:bidi="ar-SA"/>
      </w:rPr>
    </w:lvl>
  </w:abstractNum>
  <w:abstractNum w:abstractNumId="27" w15:restartNumberingAfterBreak="0">
    <w:nsid w:val="275E7804"/>
    <w:multiLevelType w:val="multilevel"/>
    <w:tmpl w:val="F52C49F8"/>
    <w:lvl w:ilvl="0">
      <w:start w:val="2"/>
      <w:numFmt w:val="decimal"/>
      <w:lvlText w:val="%1"/>
      <w:lvlJc w:val="left"/>
      <w:pPr>
        <w:ind w:left="1039" w:hanging="793"/>
      </w:pPr>
      <w:rPr>
        <w:rFonts w:hint="default"/>
        <w:lang w:val="en-US" w:eastAsia="en-US" w:bidi="ar-SA"/>
      </w:rPr>
    </w:lvl>
    <w:lvl w:ilvl="1">
      <w:start w:val="1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8" w15:restartNumberingAfterBreak="0">
    <w:nsid w:val="27812C48"/>
    <w:multiLevelType w:val="hybridMultilevel"/>
    <w:tmpl w:val="E19CAAE8"/>
    <w:lvl w:ilvl="0" w:tplc="1809001B">
      <w:start w:val="1"/>
      <w:numFmt w:val="lowerRoman"/>
      <w:lvlText w:val="%1."/>
      <w:lvlJc w:val="right"/>
      <w:pPr>
        <w:ind w:left="2367" w:hanging="360"/>
      </w:pPr>
    </w:lvl>
    <w:lvl w:ilvl="1" w:tplc="18090019" w:tentative="1">
      <w:start w:val="1"/>
      <w:numFmt w:val="lowerLetter"/>
      <w:lvlText w:val="%2."/>
      <w:lvlJc w:val="left"/>
      <w:pPr>
        <w:ind w:left="3087" w:hanging="360"/>
      </w:pPr>
    </w:lvl>
    <w:lvl w:ilvl="2" w:tplc="1809001B" w:tentative="1">
      <w:start w:val="1"/>
      <w:numFmt w:val="lowerRoman"/>
      <w:lvlText w:val="%3."/>
      <w:lvlJc w:val="right"/>
      <w:pPr>
        <w:ind w:left="3807" w:hanging="180"/>
      </w:pPr>
    </w:lvl>
    <w:lvl w:ilvl="3" w:tplc="1809000F" w:tentative="1">
      <w:start w:val="1"/>
      <w:numFmt w:val="decimal"/>
      <w:lvlText w:val="%4."/>
      <w:lvlJc w:val="left"/>
      <w:pPr>
        <w:ind w:left="4527" w:hanging="360"/>
      </w:pPr>
    </w:lvl>
    <w:lvl w:ilvl="4" w:tplc="18090019" w:tentative="1">
      <w:start w:val="1"/>
      <w:numFmt w:val="lowerLetter"/>
      <w:lvlText w:val="%5."/>
      <w:lvlJc w:val="left"/>
      <w:pPr>
        <w:ind w:left="5247" w:hanging="360"/>
      </w:pPr>
    </w:lvl>
    <w:lvl w:ilvl="5" w:tplc="1809001B" w:tentative="1">
      <w:start w:val="1"/>
      <w:numFmt w:val="lowerRoman"/>
      <w:lvlText w:val="%6."/>
      <w:lvlJc w:val="right"/>
      <w:pPr>
        <w:ind w:left="5967" w:hanging="180"/>
      </w:pPr>
    </w:lvl>
    <w:lvl w:ilvl="6" w:tplc="1809000F" w:tentative="1">
      <w:start w:val="1"/>
      <w:numFmt w:val="decimal"/>
      <w:lvlText w:val="%7."/>
      <w:lvlJc w:val="left"/>
      <w:pPr>
        <w:ind w:left="6687" w:hanging="360"/>
      </w:pPr>
    </w:lvl>
    <w:lvl w:ilvl="7" w:tplc="18090019" w:tentative="1">
      <w:start w:val="1"/>
      <w:numFmt w:val="lowerLetter"/>
      <w:lvlText w:val="%8."/>
      <w:lvlJc w:val="left"/>
      <w:pPr>
        <w:ind w:left="7407" w:hanging="360"/>
      </w:pPr>
    </w:lvl>
    <w:lvl w:ilvl="8" w:tplc="1809001B" w:tentative="1">
      <w:start w:val="1"/>
      <w:numFmt w:val="lowerRoman"/>
      <w:lvlText w:val="%9."/>
      <w:lvlJc w:val="right"/>
      <w:pPr>
        <w:ind w:left="8127" w:hanging="180"/>
      </w:pPr>
    </w:lvl>
  </w:abstractNum>
  <w:abstractNum w:abstractNumId="29" w15:restartNumberingAfterBreak="0">
    <w:nsid w:val="27AC34D6"/>
    <w:multiLevelType w:val="hybridMultilevel"/>
    <w:tmpl w:val="5734E3F2"/>
    <w:lvl w:ilvl="0" w:tplc="500400D8">
      <w:start w:val="1"/>
      <w:numFmt w:val="lowerRoman"/>
      <w:lvlText w:val="%1)"/>
      <w:lvlJc w:val="left"/>
      <w:pPr>
        <w:ind w:left="2081" w:hanging="721"/>
      </w:pPr>
      <w:rPr>
        <w:rFonts w:ascii="Calibri" w:eastAsia="Calibri" w:hAnsi="Calibri" w:cs="Calibri" w:hint="default"/>
        <w:b w:val="0"/>
        <w:bCs w:val="0"/>
        <w:i w:val="0"/>
        <w:iCs w:val="0"/>
        <w:spacing w:val="0"/>
        <w:w w:val="100"/>
        <w:sz w:val="22"/>
        <w:szCs w:val="22"/>
        <w:lang w:val="en-US" w:eastAsia="en-US" w:bidi="ar-SA"/>
      </w:rPr>
    </w:lvl>
    <w:lvl w:ilvl="1" w:tplc="A89CD42A">
      <w:numFmt w:val="bullet"/>
      <w:lvlText w:val="•"/>
      <w:lvlJc w:val="left"/>
      <w:pPr>
        <w:ind w:left="2824" w:hanging="721"/>
      </w:pPr>
      <w:rPr>
        <w:rFonts w:hint="default"/>
        <w:lang w:val="en-US" w:eastAsia="en-US" w:bidi="ar-SA"/>
      </w:rPr>
    </w:lvl>
    <w:lvl w:ilvl="2" w:tplc="C73CEFF2">
      <w:numFmt w:val="bullet"/>
      <w:lvlText w:val="•"/>
      <w:lvlJc w:val="left"/>
      <w:pPr>
        <w:ind w:left="3569" w:hanging="721"/>
      </w:pPr>
      <w:rPr>
        <w:rFonts w:hint="default"/>
        <w:lang w:val="en-US" w:eastAsia="en-US" w:bidi="ar-SA"/>
      </w:rPr>
    </w:lvl>
    <w:lvl w:ilvl="3" w:tplc="D1845300">
      <w:numFmt w:val="bullet"/>
      <w:lvlText w:val="•"/>
      <w:lvlJc w:val="left"/>
      <w:pPr>
        <w:ind w:left="4314" w:hanging="721"/>
      </w:pPr>
      <w:rPr>
        <w:rFonts w:hint="default"/>
        <w:lang w:val="en-US" w:eastAsia="en-US" w:bidi="ar-SA"/>
      </w:rPr>
    </w:lvl>
    <w:lvl w:ilvl="4" w:tplc="7B5866C2">
      <w:numFmt w:val="bullet"/>
      <w:lvlText w:val="•"/>
      <w:lvlJc w:val="left"/>
      <w:pPr>
        <w:ind w:left="5059" w:hanging="721"/>
      </w:pPr>
      <w:rPr>
        <w:rFonts w:hint="default"/>
        <w:lang w:val="en-US" w:eastAsia="en-US" w:bidi="ar-SA"/>
      </w:rPr>
    </w:lvl>
    <w:lvl w:ilvl="5" w:tplc="827C47BE">
      <w:numFmt w:val="bullet"/>
      <w:lvlText w:val="•"/>
      <w:lvlJc w:val="left"/>
      <w:pPr>
        <w:ind w:left="5804" w:hanging="721"/>
      </w:pPr>
      <w:rPr>
        <w:rFonts w:hint="default"/>
        <w:lang w:val="en-US" w:eastAsia="en-US" w:bidi="ar-SA"/>
      </w:rPr>
    </w:lvl>
    <w:lvl w:ilvl="6" w:tplc="BEDCB518">
      <w:numFmt w:val="bullet"/>
      <w:lvlText w:val="•"/>
      <w:lvlJc w:val="left"/>
      <w:pPr>
        <w:ind w:left="6549" w:hanging="721"/>
      </w:pPr>
      <w:rPr>
        <w:rFonts w:hint="default"/>
        <w:lang w:val="en-US" w:eastAsia="en-US" w:bidi="ar-SA"/>
      </w:rPr>
    </w:lvl>
    <w:lvl w:ilvl="7" w:tplc="DEA4DCB2">
      <w:numFmt w:val="bullet"/>
      <w:lvlText w:val="•"/>
      <w:lvlJc w:val="left"/>
      <w:pPr>
        <w:ind w:left="7294" w:hanging="721"/>
      </w:pPr>
      <w:rPr>
        <w:rFonts w:hint="default"/>
        <w:lang w:val="en-US" w:eastAsia="en-US" w:bidi="ar-SA"/>
      </w:rPr>
    </w:lvl>
    <w:lvl w:ilvl="8" w:tplc="19148F9E">
      <w:numFmt w:val="bullet"/>
      <w:lvlText w:val="•"/>
      <w:lvlJc w:val="left"/>
      <w:pPr>
        <w:ind w:left="8039" w:hanging="721"/>
      </w:pPr>
      <w:rPr>
        <w:rFonts w:hint="default"/>
        <w:lang w:val="en-US" w:eastAsia="en-US" w:bidi="ar-SA"/>
      </w:rPr>
    </w:lvl>
  </w:abstractNum>
  <w:abstractNum w:abstractNumId="30" w15:restartNumberingAfterBreak="0">
    <w:nsid w:val="2EB22750"/>
    <w:multiLevelType w:val="hybridMultilevel"/>
    <w:tmpl w:val="C6DC882A"/>
    <w:lvl w:ilvl="0" w:tplc="5E08D2FA">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5C2A3DFE">
      <w:start w:val="1"/>
      <w:numFmt w:val="lowerRoman"/>
      <w:lvlText w:val="%2."/>
      <w:lvlJc w:val="left"/>
      <w:pPr>
        <w:ind w:left="2033" w:hanging="716"/>
      </w:pPr>
      <w:rPr>
        <w:rFonts w:ascii="Calibri" w:eastAsia="Calibri" w:hAnsi="Calibri" w:cs="Calibri" w:hint="default"/>
        <w:b w:val="0"/>
        <w:bCs w:val="0"/>
        <w:i w:val="0"/>
        <w:iCs w:val="0"/>
        <w:spacing w:val="0"/>
        <w:w w:val="100"/>
        <w:sz w:val="22"/>
        <w:szCs w:val="22"/>
        <w:lang w:val="en-US" w:eastAsia="en-US" w:bidi="ar-SA"/>
      </w:rPr>
    </w:lvl>
    <w:lvl w:ilvl="2" w:tplc="9F5E6848">
      <w:numFmt w:val="bullet"/>
      <w:lvlText w:val="•"/>
      <w:lvlJc w:val="left"/>
      <w:pPr>
        <w:ind w:left="2872" w:hanging="716"/>
      </w:pPr>
      <w:rPr>
        <w:rFonts w:hint="default"/>
        <w:lang w:val="en-US" w:eastAsia="en-US" w:bidi="ar-SA"/>
      </w:rPr>
    </w:lvl>
    <w:lvl w:ilvl="3" w:tplc="F40AD16E">
      <w:numFmt w:val="bullet"/>
      <w:lvlText w:val="•"/>
      <w:lvlJc w:val="left"/>
      <w:pPr>
        <w:ind w:left="3704" w:hanging="716"/>
      </w:pPr>
      <w:rPr>
        <w:rFonts w:hint="default"/>
        <w:lang w:val="en-US" w:eastAsia="en-US" w:bidi="ar-SA"/>
      </w:rPr>
    </w:lvl>
    <w:lvl w:ilvl="4" w:tplc="E75C41D0">
      <w:numFmt w:val="bullet"/>
      <w:lvlText w:val="•"/>
      <w:lvlJc w:val="left"/>
      <w:pPr>
        <w:ind w:left="4536" w:hanging="716"/>
      </w:pPr>
      <w:rPr>
        <w:rFonts w:hint="default"/>
        <w:lang w:val="en-US" w:eastAsia="en-US" w:bidi="ar-SA"/>
      </w:rPr>
    </w:lvl>
    <w:lvl w:ilvl="5" w:tplc="14CE67DE">
      <w:numFmt w:val="bullet"/>
      <w:lvlText w:val="•"/>
      <w:lvlJc w:val="left"/>
      <w:pPr>
        <w:ind w:left="5368" w:hanging="716"/>
      </w:pPr>
      <w:rPr>
        <w:rFonts w:hint="default"/>
        <w:lang w:val="en-US" w:eastAsia="en-US" w:bidi="ar-SA"/>
      </w:rPr>
    </w:lvl>
    <w:lvl w:ilvl="6" w:tplc="49F4A0A2">
      <w:numFmt w:val="bullet"/>
      <w:lvlText w:val="•"/>
      <w:lvlJc w:val="left"/>
      <w:pPr>
        <w:ind w:left="6200" w:hanging="716"/>
      </w:pPr>
      <w:rPr>
        <w:rFonts w:hint="default"/>
        <w:lang w:val="en-US" w:eastAsia="en-US" w:bidi="ar-SA"/>
      </w:rPr>
    </w:lvl>
    <w:lvl w:ilvl="7" w:tplc="038A22BE">
      <w:numFmt w:val="bullet"/>
      <w:lvlText w:val="•"/>
      <w:lvlJc w:val="left"/>
      <w:pPr>
        <w:ind w:left="7032" w:hanging="716"/>
      </w:pPr>
      <w:rPr>
        <w:rFonts w:hint="default"/>
        <w:lang w:val="en-US" w:eastAsia="en-US" w:bidi="ar-SA"/>
      </w:rPr>
    </w:lvl>
    <w:lvl w:ilvl="8" w:tplc="3D42794C">
      <w:numFmt w:val="bullet"/>
      <w:lvlText w:val="•"/>
      <w:lvlJc w:val="left"/>
      <w:pPr>
        <w:ind w:left="7864" w:hanging="716"/>
      </w:pPr>
      <w:rPr>
        <w:rFonts w:hint="default"/>
        <w:lang w:val="en-US" w:eastAsia="en-US" w:bidi="ar-SA"/>
      </w:rPr>
    </w:lvl>
  </w:abstractNum>
  <w:abstractNum w:abstractNumId="31" w15:restartNumberingAfterBreak="0">
    <w:nsid w:val="2FAF7E9D"/>
    <w:multiLevelType w:val="hybridMultilevel"/>
    <w:tmpl w:val="40CE6F88"/>
    <w:lvl w:ilvl="0" w:tplc="215E7690">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E4320E26">
      <w:start w:val="1"/>
      <w:numFmt w:val="decimal"/>
      <w:lvlText w:val="%2."/>
      <w:lvlJc w:val="left"/>
      <w:pPr>
        <w:ind w:left="962" w:hanging="716"/>
      </w:pPr>
      <w:rPr>
        <w:rFonts w:ascii="Calibri" w:eastAsia="Calibri" w:hAnsi="Calibri" w:cs="Calibri" w:hint="default"/>
        <w:b w:val="0"/>
        <w:bCs w:val="0"/>
        <w:i w:val="0"/>
        <w:iCs w:val="0"/>
        <w:color w:val="0000FF"/>
        <w:spacing w:val="-2"/>
        <w:w w:val="99"/>
        <w:sz w:val="22"/>
        <w:szCs w:val="22"/>
        <w:lang w:val="en-US" w:eastAsia="en-US" w:bidi="ar-SA"/>
      </w:rPr>
    </w:lvl>
    <w:lvl w:ilvl="2" w:tplc="0A2CB960">
      <w:start w:val="1"/>
      <w:numFmt w:val="lowerRoman"/>
      <w:lvlText w:val="%3."/>
      <w:lvlJc w:val="left"/>
      <w:pPr>
        <w:ind w:left="1442" w:hanging="480"/>
      </w:pPr>
      <w:rPr>
        <w:rFonts w:ascii="Calibri" w:eastAsia="Calibri" w:hAnsi="Calibri" w:cs="Calibri" w:hint="default"/>
        <w:b w:val="0"/>
        <w:bCs w:val="0"/>
        <w:i w:val="0"/>
        <w:iCs w:val="0"/>
        <w:spacing w:val="0"/>
        <w:w w:val="100"/>
        <w:sz w:val="22"/>
        <w:szCs w:val="22"/>
        <w:lang w:val="en-US" w:eastAsia="en-US" w:bidi="ar-SA"/>
      </w:rPr>
    </w:lvl>
    <w:lvl w:ilvl="3" w:tplc="4CACB192">
      <w:numFmt w:val="bullet"/>
      <w:lvlText w:val="•"/>
      <w:lvlJc w:val="left"/>
      <w:pPr>
        <w:ind w:left="2451" w:hanging="480"/>
      </w:pPr>
      <w:rPr>
        <w:rFonts w:hint="default"/>
        <w:lang w:val="en-US" w:eastAsia="en-US" w:bidi="ar-SA"/>
      </w:rPr>
    </w:lvl>
    <w:lvl w:ilvl="4" w:tplc="A42CC6EA">
      <w:numFmt w:val="bullet"/>
      <w:lvlText w:val="•"/>
      <w:lvlJc w:val="left"/>
      <w:pPr>
        <w:ind w:left="3462" w:hanging="480"/>
      </w:pPr>
      <w:rPr>
        <w:rFonts w:hint="default"/>
        <w:lang w:val="en-US" w:eastAsia="en-US" w:bidi="ar-SA"/>
      </w:rPr>
    </w:lvl>
    <w:lvl w:ilvl="5" w:tplc="8880FFB6">
      <w:numFmt w:val="bullet"/>
      <w:lvlText w:val="•"/>
      <w:lvlJc w:val="left"/>
      <w:pPr>
        <w:ind w:left="4473" w:hanging="480"/>
      </w:pPr>
      <w:rPr>
        <w:rFonts w:hint="default"/>
        <w:lang w:val="en-US" w:eastAsia="en-US" w:bidi="ar-SA"/>
      </w:rPr>
    </w:lvl>
    <w:lvl w:ilvl="6" w:tplc="B3F8C1BC">
      <w:numFmt w:val="bullet"/>
      <w:lvlText w:val="•"/>
      <w:lvlJc w:val="left"/>
      <w:pPr>
        <w:ind w:left="5484" w:hanging="480"/>
      </w:pPr>
      <w:rPr>
        <w:rFonts w:hint="default"/>
        <w:lang w:val="en-US" w:eastAsia="en-US" w:bidi="ar-SA"/>
      </w:rPr>
    </w:lvl>
    <w:lvl w:ilvl="7" w:tplc="D5BE6556">
      <w:numFmt w:val="bullet"/>
      <w:lvlText w:val="•"/>
      <w:lvlJc w:val="left"/>
      <w:pPr>
        <w:ind w:left="6495" w:hanging="480"/>
      </w:pPr>
      <w:rPr>
        <w:rFonts w:hint="default"/>
        <w:lang w:val="en-US" w:eastAsia="en-US" w:bidi="ar-SA"/>
      </w:rPr>
    </w:lvl>
    <w:lvl w:ilvl="8" w:tplc="F9F4CA84">
      <w:numFmt w:val="bullet"/>
      <w:lvlText w:val="•"/>
      <w:lvlJc w:val="left"/>
      <w:pPr>
        <w:ind w:left="7506" w:hanging="480"/>
      </w:pPr>
      <w:rPr>
        <w:rFonts w:hint="default"/>
        <w:lang w:val="en-US" w:eastAsia="en-US" w:bidi="ar-SA"/>
      </w:rPr>
    </w:lvl>
  </w:abstractNum>
  <w:abstractNum w:abstractNumId="32" w15:restartNumberingAfterBreak="0">
    <w:nsid w:val="32117A7E"/>
    <w:multiLevelType w:val="hybridMultilevel"/>
    <w:tmpl w:val="D2BE4F82"/>
    <w:lvl w:ilvl="0" w:tplc="38662704">
      <w:start w:val="1"/>
      <w:numFmt w:val="decimal"/>
      <w:pStyle w:val="Style1"/>
      <w:lvlText w:val="A3.4.%1"/>
      <w:lvlJc w:val="left"/>
      <w:pPr>
        <w:ind w:left="360" w:hanging="360"/>
      </w:pPr>
      <w:rPr>
        <w:rFonts w:ascii="Calibri" w:hAnsi="Calibri" w:hint="default"/>
        <w:b w:val="0"/>
        <w:bCs/>
        <w:i w:val="0"/>
        <w:sz w:val="22"/>
      </w:rPr>
    </w:lvl>
    <w:lvl w:ilvl="1" w:tplc="08090019">
      <w:start w:val="1"/>
      <w:numFmt w:val="lowerLetter"/>
      <w:lvlText w:val="%2."/>
      <w:lvlJc w:val="left"/>
      <w:pPr>
        <w:ind w:left="1440" w:hanging="360"/>
      </w:pPr>
      <w:rPr>
        <w:rFonts w:hint="default"/>
        <w:b w:val="0"/>
        <w:i w:val="0"/>
        <w:sz w:val="22"/>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32E41BEF"/>
    <w:multiLevelType w:val="multilevel"/>
    <w:tmpl w:val="8786C414"/>
    <w:lvl w:ilvl="0">
      <w:start w:val="1"/>
      <w:numFmt w:val="decimal"/>
      <w:lvlText w:val="%1."/>
      <w:lvlJc w:val="left"/>
      <w:pPr>
        <w:ind w:left="947" w:hanging="702"/>
      </w:pPr>
      <w:rPr>
        <w:rFonts w:ascii="Calibri" w:eastAsia="Calibri" w:hAnsi="Calibri" w:cs="Calibri" w:hint="default"/>
        <w:b w:val="0"/>
        <w:bCs w:val="0"/>
        <w:i w:val="0"/>
        <w:iCs w:val="0"/>
        <w:color w:val="333399"/>
        <w:spacing w:val="-2"/>
        <w:w w:val="99"/>
        <w:sz w:val="22"/>
        <w:szCs w:val="22"/>
        <w:lang w:val="en-US" w:eastAsia="en-US" w:bidi="ar-SA"/>
      </w:rPr>
    </w:lvl>
    <w:lvl w:ilvl="1">
      <w:start w:val="1"/>
      <w:numFmt w:val="decimal"/>
      <w:lvlText w:val="%1.%2"/>
      <w:lvlJc w:val="left"/>
      <w:pPr>
        <w:ind w:left="1648" w:hanging="701"/>
      </w:pPr>
      <w:rPr>
        <w:rFonts w:ascii="Calibri" w:eastAsia="Calibri" w:hAnsi="Calibri" w:cs="Calibri" w:hint="default"/>
        <w:b w:val="0"/>
        <w:bCs w:val="0"/>
        <w:i w:val="0"/>
        <w:iCs w:val="0"/>
        <w:color w:val="44536A"/>
        <w:spacing w:val="-2"/>
        <w:w w:val="100"/>
        <w:sz w:val="22"/>
        <w:szCs w:val="22"/>
        <w:lang w:val="en-US" w:eastAsia="en-US" w:bidi="ar-SA"/>
      </w:rPr>
    </w:lvl>
    <w:lvl w:ilvl="2">
      <w:numFmt w:val="bullet"/>
      <w:lvlText w:val="•"/>
      <w:lvlJc w:val="left"/>
      <w:pPr>
        <w:ind w:left="2491" w:hanging="701"/>
      </w:pPr>
      <w:rPr>
        <w:rFonts w:hint="default"/>
        <w:lang w:val="en-US" w:eastAsia="en-US" w:bidi="ar-SA"/>
      </w:rPr>
    </w:lvl>
    <w:lvl w:ilvl="3">
      <w:numFmt w:val="bullet"/>
      <w:lvlText w:val="•"/>
      <w:lvlJc w:val="left"/>
      <w:pPr>
        <w:ind w:left="3343" w:hanging="701"/>
      </w:pPr>
      <w:rPr>
        <w:rFonts w:hint="default"/>
        <w:lang w:val="en-US" w:eastAsia="en-US" w:bidi="ar-SA"/>
      </w:rPr>
    </w:lvl>
    <w:lvl w:ilvl="4">
      <w:numFmt w:val="bullet"/>
      <w:lvlText w:val="•"/>
      <w:lvlJc w:val="left"/>
      <w:pPr>
        <w:ind w:left="4194" w:hanging="701"/>
      </w:pPr>
      <w:rPr>
        <w:rFonts w:hint="default"/>
        <w:lang w:val="en-US" w:eastAsia="en-US" w:bidi="ar-SA"/>
      </w:rPr>
    </w:lvl>
    <w:lvl w:ilvl="5">
      <w:numFmt w:val="bullet"/>
      <w:lvlText w:val="•"/>
      <w:lvlJc w:val="left"/>
      <w:pPr>
        <w:ind w:left="5046" w:hanging="701"/>
      </w:pPr>
      <w:rPr>
        <w:rFonts w:hint="default"/>
        <w:lang w:val="en-US" w:eastAsia="en-US" w:bidi="ar-SA"/>
      </w:rPr>
    </w:lvl>
    <w:lvl w:ilvl="6">
      <w:numFmt w:val="bullet"/>
      <w:lvlText w:val="•"/>
      <w:lvlJc w:val="left"/>
      <w:pPr>
        <w:ind w:left="5897" w:hanging="701"/>
      </w:pPr>
      <w:rPr>
        <w:rFonts w:hint="default"/>
        <w:lang w:val="en-US" w:eastAsia="en-US" w:bidi="ar-SA"/>
      </w:rPr>
    </w:lvl>
    <w:lvl w:ilvl="7">
      <w:numFmt w:val="bullet"/>
      <w:lvlText w:val="•"/>
      <w:lvlJc w:val="left"/>
      <w:pPr>
        <w:ind w:left="6749" w:hanging="701"/>
      </w:pPr>
      <w:rPr>
        <w:rFonts w:hint="default"/>
        <w:lang w:val="en-US" w:eastAsia="en-US" w:bidi="ar-SA"/>
      </w:rPr>
    </w:lvl>
    <w:lvl w:ilvl="8">
      <w:numFmt w:val="bullet"/>
      <w:lvlText w:val="•"/>
      <w:lvlJc w:val="left"/>
      <w:pPr>
        <w:ind w:left="7600" w:hanging="701"/>
      </w:pPr>
      <w:rPr>
        <w:rFonts w:hint="default"/>
        <w:lang w:val="en-US" w:eastAsia="en-US" w:bidi="ar-SA"/>
      </w:rPr>
    </w:lvl>
  </w:abstractNum>
  <w:abstractNum w:abstractNumId="34" w15:restartNumberingAfterBreak="0">
    <w:nsid w:val="33614BAC"/>
    <w:multiLevelType w:val="hybridMultilevel"/>
    <w:tmpl w:val="A490BE30"/>
    <w:lvl w:ilvl="0" w:tplc="D98C6C1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86AD7A6">
      <w:start w:val="1"/>
      <w:numFmt w:val="decimal"/>
      <w:lvlText w:val="%2."/>
      <w:lvlJc w:val="left"/>
      <w:pPr>
        <w:ind w:left="1678" w:hanging="673"/>
      </w:pPr>
      <w:rPr>
        <w:rFonts w:ascii="Calibri" w:eastAsia="Calibri" w:hAnsi="Calibri" w:cs="Calibri" w:hint="default"/>
        <w:b w:val="0"/>
        <w:bCs w:val="0"/>
        <w:i w:val="0"/>
        <w:iCs w:val="0"/>
        <w:spacing w:val="-2"/>
        <w:w w:val="100"/>
        <w:sz w:val="22"/>
        <w:szCs w:val="22"/>
        <w:lang w:val="en-US" w:eastAsia="en-US" w:bidi="ar-SA"/>
      </w:rPr>
    </w:lvl>
    <w:lvl w:ilvl="2" w:tplc="B582AF08">
      <w:numFmt w:val="bullet"/>
      <w:lvlText w:val="•"/>
      <w:lvlJc w:val="left"/>
      <w:pPr>
        <w:ind w:left="2552" w:hanging="673"/>
      </w:pPr>
      <w:rPr>
        <w:rFonts w:hint="default"/>
        <w:lang w:val="en-US" w:eastAsia="en-US" w:bidi="ar-SA"/>
      </w:rPr>
    </w:lvl>
    <w:lvl w:ilvl="3" w:tplc="407EAB62">
      <w:numFmt w:val="bullet"/>
      <w:lvlText w:val="•"/>
      <w:lvlJc w:val="left"/>
      <w:pPr>
        <w:ind w:left="3424" w:hanging="673"/>
      </w:pPr>
      <w:rPr>
        <w:rFonts w:hint="default"/>
        <w:lang w:val="en-US" w:eastAsia="en-US" w:bidi="ar-SA"/>
      </w:rPr>
    </w:lvl>
    <w:lvl w:ilvl="4" w:tplc="673A9D8C">
      <w:numFmt w:val="bullet"/>
      <w:lvlText w:val="•"/>
      <w:lvlJc w:val="left"/>
      <w:pPr>
        <w:ind w:left="4296" w:hanging="673"/>
      </w:pPr>
      <w:rPr>
        <w:rFonts w:hint="default"/>
        <w:lang w:val="en-US" w:eastAsia="en-US" w:bidi="ar-SA"/>
      </w:rPr>
    </w:lvl>
    <w:lvl w:ilvl="5" w:tplc="74AA3E72">
      <w:numFmt w:val="bullet"/>
      <w:lvlText w:val="•"/>
      <w:lvlJc w:val="left"/>
      <w:pPr>
        <w:ind w:left="5168" w:hanging="673"/>
      </w:pPr>
      <w:rPr>
        <w:rFonts w:hint="default"/>
        <w:lang w:val="en-US" w:eastAsia="en-US" w:bidi="ar-SA"/>
      </w:rPr>
    </w:lvl>
    <w:lvl w:ilvl="6" w:tplc="2E7002EA">
      <w:numFmt w:val="bullet"/>
      <w:lvlText w:val="•"/>
      <w:lvlJc w:val="left"/>
      <w:pPr>
        <w:ind w:left="6040" w:hanging="673"/>
      </w:pPr>
      <w:rPr>
        <w:rFonts w:hint="default"/>
        <w:lang w:val="en-US" w:eastAsia="en-US" w:bidi="ar-SA"/>
      </w:rPr>
    </w:lvl>
    <w:lvl w:ilvl="7" w:tplc="3A0AE4CE">
      <w:numFmt w:val="bullet"/>
      <w:lvlText w:val="•"/>
      <w:lvlJc w:val="left"/>
      <w:pPr>
        <w:ind w:left="6912" w:hanging="673"/>
      </w:pPr>
      <w:rPr>
        <w:rFonts w:hint="default"/>
        <w:lang w:val="en-US" w:eastAsia="en-US" w:bidi="ar-SA"/>
      </w:rPr>
    </w:lvl>
    <w:lvl w:ilvl="8" w:tplc="494A1042">
      <w:numFmt w:val="bullet"/>
      <w:lvlText w:val="•"/>
      <w:lvlJc w:val="left"/>
      <w:pPr>
        <w:ind w:left="7784" w:hanging="673"/>
      </w:pPr>
      <w:rPr>
        <w:rFonts w:hint="default"/>
        <w:lang w:val="en-US" w:eastAsia="en-US" w:bidi="ar-SA"/>
      </w:rPr>
    </w:lvl>
  </w:abstractNum>
  <w:abstractNum w:abstractNumId="35" w15:restartNumberingAfterBreak="0">
    <w:nsid w:val="344F674C"/>
    <w:multiLevelType w:val="multilevel"/>
    <w:tmpl w:val="D820CFEE"/>
    <w:lvl w:ilvl="0">
      <w:start w:val="3"/>
      <w:numFmt w:val="decimal"/>
      <w:lvlText w:val="%1"/>
      <w:lvlJc w:val="left"/>
      <w:pPr>
        <w:ind w:left="1025" w:hanging="779"/>
      </w:pPr>
      <w:rPr>
        <w:rFonts w:hint="default"/>
        <w:lang w:val="en-US" w:eastAsia="en-US" w:bidi="ar-SA"/>
      </w:rPr>
    </w:lvl>
    <w:lvl w:ilvl="1">
      <w:start w:val="3"/>
      <w:numFmt w:val="decimal"/>
      <w:lvlText w:val="%1.%2"/>
      <w:lvlJc w:val="left"/>
      <w:pPr>
        <w:ind w:left="1025" w:hanging="779"/>
      </w:pPr>
      <w:rPr>
        <w:rFonts w:hint="default"/>
        <w:lang w:val="en-US" w:eastAsia="en-US" w:bidi="ar-SA"/>
      </w:rPr>
    </w:lvl>
    <w:lvl w:ilvl="2">
      <w:start w:val="1"/>
      <w:numFmt w:val="decimal"/>
      <w:lvlText w:val="%1.%2.%3"/>
      <w:lvlJc w:val="left"/>
      <w:pPr>
        <w:ind w:left="1025" w:hanging="779"/>
      </w:pPr>
      <w:rPr>
        <w:rFonts w:ascii="Calibri" w:eastAsia="Calibri" w:hAnsi="Calibri" w:cs="Calibri" w:hint="default"/>
        <w:b w:val="0"/>
        <w:bCs w:val="0"/>
        <w:i w:val="0"/>
        <w:iCs w:val="0"/>
        <w:color w:val="0000FF"/>
        <w:spacing w:val="-2"/>
        <w:w w:val="100"/>
        <w:position w:val="-4"/>
        <w:sz w:val="22"/>
        <w:szCs w:val="22"/>
        <w:lang w:val="en-US" w:eastAsia="en-US" w:bidi="ar-SA"/>
      </w:rPr>
    </w:lvl>
    <w:lvl w:ilvl="3">
      <w:start w:val="1"/>
      <w:numFmt w:val="lowerLetter"/>
      <w:lvlText w:val="(%4)"/>
      <w:lvlJc w:val="left"/>
      <w:pPr>
        <w:ind w:left="1745" w:hanging="36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36" w:hanging="361"/>
      </w:pPr>
      <w:rPr>
        <w:rFonts w:hint="default"/>
        <w:lang w:val="en-US" w:eastAsia="en-US" w:bidi="ar-SA"/>
      </w:rPr>
    </w:lvl>
    <w:lvl w:ilvl="5">
      <w:numFmt w:val="bullet"/>
      <w:lvlText w:val="•"/>
      <w:lvlJc w:val="left"/>
      <w:pPr>
        <w:ind w:left="5201" w:hanging="361"/>
      </w:pPr>
      <w:rPr>
        <w:rFonts w:hint="default"/>
        <w:lang w:val="en-US" w:eastAsia="en-US" w:bidi="ar-SA"/>
      </w:rPr>
    </w:lvl>
    <w:lvl w:ilvl="6">
      <w:numFmt w:val="bullet"/>
      <w:lvlText w:val="•"/>
      <w:lvlJc w:val="left"/>
      <w:pPr>
        <w:ind w:left="6067" w:hanging="361"/>
      </w:pPr>
      <w:rPr>
        <w:rFonts w:hint="default"/>
        <w:lang w:val="en-US" w:eastAsia="en-US" w:bidi="ar-SA"/>
      </w:rPr>
    </w:lvl>
    <w:lvl w:ilvl="7">
      <w:numFmt w:val="bullet"/>
      <w:lvlText w:val="•"/>
      <w:lvlJc w:val="left"/>
      <w:pPr>
        <w:ind w:left="6932" w:hanging="361"/>
      </w:pPr>
      <w:rPr>
        <w:rFonts w:hint="default"/>
        <w:lang w:val="en-US" w:eastAsia="en-US" w:bidi="ar-SA"/>
      </w:rPr>
    </w:lvl>
    <w:lvl w:ilvl="8">
      <w:numFmt w:val="bullet"/>
      <w:lvlText w:val="•"/>
      <w:lvlJc w:val="left"/>
      <w:pPr>
        <w:ind w:left="7797" w:hanging="361"/>
      </w:pPr>
      <w:rPr>
        <w:rFonts w:hint="default"/>
        <w:lang w:val="en-US" w:eastAsia="en-US" w:bidi="ar-SA"/>
      </w:rPr>
    </w:lvl>
  </w:abstractNum>
  <w:abstractNum w:abstractNumId="36" w15:restartNumberingAfterBreak="0">
    <w:nsid w:val="367970ED"/>
    <w:multiLevelType w:val="hybridMultilevel"/>
    <w:tmpl w:val="E46CA0F2"/>
    <w:lvl w:ilvl="0" w:tplc="D36C8C96">
      <w:start w:val="1"/>
      <w:numFmt w:val="decimal"/>
      <w:lvlText w:val="%1."/>
      <w:lvlJc w:val="left"/>
      <w:pPr>
        <w:ind w:left="600" w:hanging="360"/>
      </w:pPr>
      <w:rPr>
        <w:rFonts w:ascii="Calibri" w:eastAsia="Calibri" w:hAnsi="Calibri" w:cs="Calibri" w:hint="default"/>
        <w:w w:val="100"/>
        <w:sz w:val="22"/>
        <w:szCs w:val="22"/>
        <w:lang w:val="en-IE" w:eastAsia="en-US" w:bidi="ar-SA"/>
      </w:rPr>
    </w:lvl>
    <w:lvl w:ilvl="1" w:tplc="E2101F7A">
      <w:numFmt w:val="bullet"/>
      <w:lvlText w:val="•"/>
      <w:lvlJc w:val="left"/>
      <w:pPr>
        <w:ind w:left="1548" w:hanging="360"/>
      </w:pPr>
      <w:rPr>
        <w:rFonts w:hint="default"/>
        <w:lang w:val="en-IE" w:eastAsia="en-US" w:bidi="ar-SA"/>
      </w:rPr>
    </w:lvl>
    <w:lvl w:ilvl="2" w:tplc="EF66B640">
      <w:numFmt w:val="bullet"/>
      <w:lvlText w:val="•"/>
      <w:lvlJc w:val="left"/>
      <w:pPr>
        <w:ind w:left="2497" w:hanging="360"/>
      </w:pPr>
      <w:rPr>
        <w:rFonts w:hint="default"/>
        <w:lang w:val="en-IE" w:eastAsia="en-US" w:bidi="ar-SA"/>
      </w:rPr>
    </w:lvl>
    <w:lvl w:ilvl="3" w:tplc="551EDB96">
      <w:numFmt w:val="bullet"/>
      <w:lvlText w:val="•"/>
      <w:lvlJc w:val="left"/>
      <w:pPr>
        <w:ind w:left="3445" w:hanging="360"/>
      </w:pPr>
      <w:rPr>
        <w:rFonts w:hint="default"/>
        <w:lang w:val="en-IE" w:eastAsia="en-US" w:bidi="ar-SA"/>
      </w:rPr>
    </w:lvl>
    <w:lvl w:ilvl="4" w:tplc="B46AD654">
      <w:numFmt w:val="bullet"/>
      <w:lvlText w:val="•"/>
      <w:lvlJc w:val="left"/>
      <w:pPr>
        <w:ind w:left="4394" w:hanging="360"/>
      </w:pPr>
      <w:rPr>
        <w:rFonts w:hint="default"/>
        <w:lang w:val="en-IE" w:eastAsia="en-US" w:bidi="ar-SA"/>
      </w:rPr>
    </w:lvl>
    <w:lvl w:ilvl="5" w:tplc="00844198">
      <w:numFmt w:val="bullet"/>
      <w:lvlText w:val="•"/>
      <w:lvlJc w:val="left"/>
      <w:pPr>
        <w:ind w:left="5343" w:hanging="360"/>
      </w:pPr>
      <w:rPr>
        <w:rFonts w:hint="default"/>
        <w:lang w:val="en-IE" w:eastAsia="en-US" w:bidi="ar-SA"/>
      </w:rPr>
    </w:lvl>
    <w:lvl w:ilvl="6" w:tplc="E4F8B6EA">
      <w:numFmt w:val="bullet"/>
      <w:lvlText w:val="•"/>
      <w:lvlJc w:val="left"/>
      <w:pPr>
        <w:ind w:left="6291" w:hanging="360"/>
      </w:pPr>
      <w:rPr>
        <w:rFonts w:hint="default"/>
        <w:lang w:val="en-IE" w:eastAsia="en-US" w:bidi="ar-SA"/>
      </w:rPr>
    </w:lvl>
    <w:lvl w:ilvl="7" w:tplc="D5BC34A0">
      <w:numFmt w:val="bullet"/>
      <w:lvlText w:val="•"/>
      <w:lvlJc w:val="left"/>
      <w:pPr>
        <w:ind w:left="7240" w:hanging="360"/>
      </w:pPr>
      <w:rPr>
        <w:rFonts w:hint="default"/>
        <w:lang w:val="en-IE" w:eastAsia="en-US" w:bidi="ar-SA"/>
      </w:rPr>
    </w:lvl>
    <w:lvl w:ilvl="8" w:tplc="30663C2C">
      <w:numFmt w:val="bullet"/>
      <w:lvlText w:val="•"/>
      <w:lvlJc w:val="left"/>
      <w:pPr>
        <w:ind w:left="8189" w:hanging="360"/>
      </w:pPr>
      <w:rPr>
        <w:rFonts w:hint="default"/>
        <w:lang w:val="en-IE" w:eastAsia="en-US" w:bidi="ar-SA"/>
      </w:rPr>
    </w:lvl>
  </w:abstractNum>
  <w:abstractNum w:abstractNumId="37" w15:restartNumberingAfterBreak="0">
    <w:nsid w:val="38B25638"/>
    <w:multiLevelType w:val="hybridMultilevel"/>
    <w:tmpl w:val="EDDE20A2"/>
    <w:lvl w:ilvl="0" w:tplc="32A2D704">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58A1290">
      <w:start w:val="1"/>
      <w:numFmt w:val="decimal"/>
      <w:lvlText w:val="%2."/>
      <w:lvlJc w:val="left"/>
      <w:pPr>
        <w:ind w:left="1707" w:hanging="706"/>
      </w:pPr>
      <w:rPr>
        <w:rFonts w:ascii="Calibri" w:eastAsia="Calibri" w:hAnsi="Calibri" w:cs="Calibri" w:hint="default"/>
        <w:b w:val="0"/>
        <w:bCs w:val="0"/>
        <w:i w:val="0"/>
        <w:iCs w:val="0"/>
        <w:spacing w:val="-2"/>
        <w:w w:val="100"/>
        <w:sz w:val="22"/>
        <w:szCs w:val="22"/>
        <w:lang w:val="en-US" w:eastAsia="en-US" w:bidi="ar-SA"/>
      </w:rPr>
    </w:lvl>
    <w:lvl w:ilvl="2" w:tplc="6EC86758">
      <w:numFmt w:val="bullet"/>
      <w:lvlText w:val="•"/>
      <w:lvlJc w:val="left"/>
      <w:pPr>
        <w:ind w:left="2569" w:hanging="706"/>
      </w:pPr>
      <w:rPr>
        <w:rFonts w:hint="default"/>
        <w:lang w:val="en-US" w:eastAsia="en-US" w:bidi="ar-SA"/>
      </w:rPr>
    </w:lvl>
    <w:lvl w:ilvl="3" w:tplc="3168AEF2">
      <w:numFmt w:val="bullet"/>
      <w:lvlText w:val="•"/>
      <w:lvlJc w:val="left"/>
      <w:pPr>
        <w:ind w:left="3439" w:hanging="706"/>
      </w:pPr>
      <w:rPr>
        <w:rFonts w:hint="default"/>
        <w:lang w:val="en-US" w:eastAsia="en-US" w:bidi="ar-SA"/>
      </w:rPr>
    </w:lvl>
    <w:lvl w:ilvl="4" w:tplc="FC3421AE">
      <w:numFmt w:val="bullet"/>
      <w:lvlText w:val="•"/>
      <w:lvlJc w:val="left"/>
      <w:pPr>
        <w:ind w:left="4309" w:hanging="706"/>
      </w:pPr>
      <w:rPr>
        <w:rFonts w:hint="default"/>
        <w:lang w:val="en-US" w:eastAsia="en-US" w:bidi="ar-SA"/>
      </w:rPr>
    </w:lvl>
    <w:lvl w:ilvl="5" w:tplc="58787B26">
      <w:numFmt w:val="bullet"/>
      <w:lvlText w:val="•"/>
      <w:lvlJc w:val="left"/>
      <w:pPr>
        <w:ind w:left="5179" w:hanging="706"/>
      </w:pPr>
      <w:rPr>
        <w:rFonts w:hint="default"/>
        <w:lang w:val="en-US" w:eastAsia="en-US" w:bidi="ar-SA"/>
      </w:rPr>
    </w:lvl>
    <w:lvl w:ilvl="6" w:tplc="E8C8F6C6">
      <w:numFmt w:val="bullet"/>
      <w:lvlText w:val="•"/>
      <w:lvlJc w:val="left"/>
      <w:pPr>
        <w:ind w:left="6049" w:hanging="706"/>
      </w:pPr>
      <w:rPr>
        <w:rFonts w:hint="default"/>
        <w:lang w:val="en-US" w:eastAsia="en-US" w:bidi="ar-SA"/>
      </w:rPr>
    </w:lvl>
    <w:lvl w:ilvl="7" w:tplc="B718C868">
      <w:numFmt w:val="bullet"/>
      <w:lvlText w:val="•"/>
      <w:lvlJc w:val="left"/>
      <w:pPr>
        <w:ind w:left="6919" w:hanging="706"/>
      </w:pPr>
      <w:rPr>
        <w:rFonts w:hint="default"/>
        <w:lang w:val="en-US" w:eastAsia="en-US" w:bidi="ar-SA"/>
      </w:rPr>
    </w:lvl>
    <w:lvl w:ilvl="8" w:tplc="EE62ACA2">
      <w:numFmt w:val="bullet"/>
      <w:lvlText w:val="•"/>
      <w:lvlJc w:val="left"/>
      <w:pPr>
        <w:ind w:left="7789" w:hanging="706"/>
      </w:pPr>
      <w:rPr>
        <w:rFonts w:hint="default"/>
        <w:lang w:val="en-US" w:eastAsia="en-US" w:bidi="ar-SA"/>
      </w:rPr>
    </w:lvl>
  </w:abstractNum>
  <w:abstractNum w:abstractNumId="38" w15:restartNumberingAfterBreak="0">
    <w:nsid w:val="3CD32715"/>
    <w:multiLevelType w:val="multilevel"/>
    <w:tmpl w:val="48183B58"/>
    <w:lvl w:ilvl="0">
      <w:start w:val="19"/>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numFmt w:val="bullet"/>
      <w:lvlText w:val="•"/>
      <w:lvlJc w:val="left"/>
      <w:pPr>
        <w:ind w:left="2785" w:hanging="720"/>
      </w:pPr>
      <w:rPr>
        <w:rFonts w:hint="default"/>
        <w:lang w:val="en-IE" w:eastAsia="en-US" w:bidi="ar-SA"/>
      </w:rPr>
    </w:lvl>
    <w:lvl w:ilvl="3">
      <w:numFmt w:val="bullet"/>
      <w:lvlText w:val="•"/>
      <w:lvlJc w:val="left"/>
      <w:pPr>
        <w:ind w:left="3697" w:hanging="720"/>
      </w:pPr>
      <w:rPr>
        <w:rFonts w:hint="default"/>
        <w:lang w:val="en-IE" w:eastAsia="en-US" w:bidi="ar-SA"/>
      </w:rPr>
    </w:lvl>
    <w:lvl w:ilvl="4">
      <w:numFmt w:val="bullet"/>
      <w:lvlText w:val="•"/>
      <w:lvlJc w:val="left"/>
      <w:pPr>
        <w:ind w:left="4610" w:hanging="720"/>
      </w:pPr>
      <w:rPr>
        <w:rFonts w:hint="default"/>
        <w:lang w:val="en-IE" w:eastAsia="en-US" w:bidi="ar-SA"/>
      </w:rPr>
    </w:lvl>
    <w:lvl w:ilvl="5">
      <w:numFmt w:val="bullet"/>
      <w:lvlText w:val="•"/>
      <w:lvlJc w:val="left"/>
      <w:pPr>
        <w:ind w:left="5523" w:hanging="720"/>
      </w:pPr>
      <w:rPr>
        <w:rFonts w:hint="default"/>
        <w:lang w:val="en-IE" w:eastAsia="en-US" w:bidi="ar-SA"/>
      </w:rPr>
    </w:lvl>
    <w:lvl w:ilvl="6">
      <w:numFmt w:val="bullet"/>
      <w:lvlText w:val="•"/>
      <w:lvlJc w:val="left"/>
      <w:pPr>
        <w:ind w:left="6435" w:hanging="720"/>
      </w:pPr>
      <w:rPr>
        <w:rFonts w:hint="default"/>
        <w:lang w:val="en-IE" w:eastAsia="en-US" w:bidi="ar-SA"/>
      </w:rPr>
    </w:lvl>
    <w:lvl w:ilvl="7">
      <w:numFmt w:val="bullet"/>
      <w:lvlText w:val="•"/>
      <w:lvlJc w:val="left"/>
      <w:pPr>
        <w:ind w:left="7348" w:hanging="720"/>
      </w:pPr>
      <w:rPr>
        <w:rFonts w:hint="default"/>
        <w:lang w:val="en-IE" w:eastAsia="en-US" w:bidi="ar-SA"/>
      </w:rPr>
    </w:lvl>
    <w:lvl w:ilvl="8">
      <w:numFmt w:val="bullet"/>
      <w:lvlText w:val="•"/>
      <w:lvlJc w:val="left"/>
      <w:pPr>
        <w:ind w:left="8261" w:hanging="720"/>
      </w:pPr>
      <w:rPr>
        <w:rFonts w:hint="default"/>
        <w:lang w:val="en-IE" w:eastAsia="en-US" w:bidi="ar-SA"/>
      </w:rPr>
    </w:lvl>
  </w:abstractNum>
  <w:abstractNum w:abstractNumId="39" w15:restartNumberingAfterBreak="0">
    <w:nsid w:val="3D1630EF"/>
    <w:multiLevelType w:val="hybridMultilevel"/>
    <w:tmpl w:val="FB4E8F3A"/>
    <w:lvl w:ilvl="0" w:tplc="0F3AA72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441A304A">
      <w:start w:val="1"/>
      <w:numFmt w:val="lowerRoman"/>
      <w:lvlText w:val="(%2)"/>
      <w:lvlJc w:val="left"/>
      <w:pPr>
        <w:ind w:left="1692" w:hanging="687"/>
      </w:pPr>
      <w:rPr>
        <w:rFonts w:ascii="Calibri" w:eastAsia="Calibri" w:hAnsi="Calibri" w:cs="Calibri" w:hint="default"/>
        <w:b w:val="0"/>
        <w:bCs w:val="0"/>
        <w:i w:val="0"/>
        <w:iCs w:val="0"/>
        <w:spacing w:val="0"/>
        <w:w w:val="100"/>
        <w:sz w:val="22"/>
        <w:szCs w:val="22"/>
        <w:lang w:val="en-US" w:eastAsia="en-US" w:bidi="ar-SA"/>
      </w:rPr>
    </w:lvl>
    <w:lvl w:ilvl="2" w:tplc="E13664B2">
      <w:numFmt w:val="bullet"/>
      <w:lvlText w:val="•"/>
      <w:lvlJc w:val="left"/>
      <w:pPr>
        <w:ind w:left="2569" w:hanging="687"/>
      </w:pPr>
      <w:rPr>
        <w:rFonts w:hint="default"/>
        <w:lang w:val="en-US" w:eastAsia="en-US" w:bidi="ar-SA"/>
      </w:rPr>
    </w:lvl>
    <w:lvl w:ilvl="3" w:tplc="6882DF76">
      <w:numFmt w:val="bullet"/>
      <w:lvlText w:val="•"/>
      <w:lvlJc w:val="left"/>
      <w:pPr>
        <w:ind w:left="3439" w:hanging="687"/>
      </w:pPr>
      <w:rPr>
        <w:rFonts w:hint="default"/>
        <w:lang w:val="en-US" w:eastAsia="en-US" w:bidi="ar-SA"/>
      </w:rPr>
    </w:lvl>
    <w:lvl w:ilvl="4" w:tplc="2D405F50">
      <w:numFmt w:val="bullet"/>
      <w:lvlText w:val="•"/>
      <w:lvlJc w:val="left"/>
      <w:pPr>
        <w:ind w:left="4309" w:hanging="687"/>
      </w:pPr>
      <w:rPr>
        <w:rFonts w:hint="default"/>
        <w:lang w:val="en-US" w:eastAsia="en-US" w:bidi="ar-SA"/>
      </w:rPr>
    </w:lvl>
    <w:lvl w:ilvl="5" w:tplc="FF7039E2">
      <w:numFmt w:val="bullet"/>
      <w:lvlText w:val="•"/>
      <w:lvlJc w:val="left"/>
      <w:pPr>
        <w:ind w:left="5179" w:hanging="687"/>
      </w:pPr>
      <w:rPr>
        <w:rFonts w:hint="default"/>
        <w:lang w:val="en-US" w:eastAsia="en-US" w:bidi="ar-SA"/>
      </w:rPr>
    </w:lvl>
    <w:lvl w:ilvl="6" w:tplc="1292B712">
      <w:numFmt w:val="bullet"/>
      <w:lvlText w:val="•"/>
      <w:lvlJc w:val="left"/>
      <w:pPr>
        <w:ind w:left="6049" w:hanging="687"/>
      </w:pPr>
      <w:rPr>
        <w:rFonts w:hint="default"/>
        <w:lang w:val="en-US" w:eastAsia="en-US" w:bidi="ar-SA"/>
      </w:rPr>
    </w:lvl>
    <w:lvl w:ilvl="7" w:tplc="A0D0F42E">
      <w:numFmt w:val="bullet"/>
      <w:lvlText w:val="•"/>
      <w:lvlJc w:val="left"/>
      <w:pPr>
        <w:ind w:left="6919" w:hanging="687"/>
      </w:pPr>
      <w:rPr>
        <w:rFonts w:hint="default"/>
        <w:lang w:val="en-US" w:eastAsia="en-US" w:bidi="ar-SA"/>
      </w:rPr>
    </w:lvl>
    <w:lvl w:ilvl="8" w:tplc="448E721E">
      <w:numFmt w:val="bullet"/>
      <w:lvlText w:val="•"/>
      <w:lvlJc w:val="left"/>
      <w:pPr>
        <w:ind w:left="7789" w:hanging="687"/>
      </w:pPr>
      <w:rPr>
        <w:rFonts w:hint="default"/>
        <w:lang w:val="en-US" w:eastAsia="en-US" w:bidi="ar-SA"/>
      </w:rPr>
    </w:lvl>
  </w:abstractNum>
  <w:abstractNum w:abstractNumId="40" w15:restartNumberingAfterBreak="0">
    <w:nsid w:val="3D4A04BE"/>
    <w:multiLevelType w:val="multilevel"/>
    <w:tmpl w:val="41C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6D4A17"/>
    <w:multiLevelType w:val="multilevel"/>
    <w:tmpl w:val="220A3898"/>
    <w:lvl w:ilvl="0">
      <w:start w:val="2"/>
      <w:numFmt w:val="decimal"/>
      <w:lvlText w:val="%1"/>
      <w:lvlJc w:val="left"/>
      <w:pPr>
        <w:ind w:left="1092" w:hanging="846"/>
      </w:pPr>
      <w:rPr>
        <w:rFonts w:hint="default"/>
        <w:lang w:val="en-US" w:eastAsia="en-US" w:bidi="ar-SA"/>
      </w:rPr>
    </w:lvl>
    <w:lvl w:ilvl="1">
      <w:start w:val="9"/>
      <w:numFmt w:val="decimal"/>
      <w:lvlText w:val="%1.%2"/>
      <w:lvlJc w:val="left"/>
      <w:pPr>
        <w:ind w:left="1092" w:hanging="846"/>
      </w:pPr>
      <w:rPr>
        <w:rFonts w:hint="default"/>
        <w:lang w:val="en-US" w:eastAsia="en-US" w:bidi="ar-SA"/>
      </w:rPr>
    </w:lvl>
    <w:lvl w:ilvl="2">
      <w:start w:val="1"/>
      <w:numFmt w:val="decimal"/>
      <w:lvlText w:val="%1.%2.%3"/>
      <w:lvlJc w:val="left"/>
      <w:pPr>
        <w:ind w:left="1092" w:hanging="846"/>
      </w:pPr>
      <w:rPr>
        <w:rFonts w:ascii="Calibri" w:eastAsia="Calibri" w:hAnsi="Calibri" w:cs="Calibri" w:hint="default"/>
        <w:b w:val="0"/>
        <w:bCs w:val="0"/>
        <w:i w:val="0"/>
        <w:iCs w:val="0"/>
        <w:color w:val="0000FF"/>
        <w:spacing w:val="-2"/>
        <w:w w:val="100"/>
        <w:sz w:val="22"/>
        <w:szCs w:val="22"/>
        <w:lang w:val="en-US" w:eastAsia="en-US" w:bidi="ar-SA"/>
      </w:rPr>
    </w:lvl>
    <w:lvl w:ilvl="3">
      <w:start w:val="1"/>
      <w:numFmt w:val="lowerLetter"/>
      <w:lvlText w:val="(%4)"/>
      <w:lvlJc w:val="left"/>
      <w:pPr>
        <w:ind w:left="1596" w:hanging="505"/>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242" w:hanging="505"/>
      </w:pPr>
      <w:rPr>
        <w:rFonts w:hint="default"/>
        <w:lang w:val="en-US" w:eastAsia="en-US" w:bidi="ar-SA"/>
      </w:rPr>
    </w:lvl>
    <w:lvl w:ilvl="5">
      <w:numFmt w:val="bullet"/>
      <w:lvlText w:val="•"/>
      <w:lvlJc w:val="left"/>
      <w:pPr>
        <w:ind w:left="5123" w:hanging="505"/>
      </w:pPr>
      <w:rPr>
        <w:rFonts w:hint="default"/>
        <w:lang w:val="en-US" w:eastAsia="en-US" w:bidi="ar-SA"/>
      </w:rPr>
    </w:lvl>
    <w:lvl w:ilvl="6">
      <w:numFmt w:val="bullet"/>
      <w:lvlText w:val="•"/>
      <w:lvlJc w:val="left"/>
      <w:pPr>
        <w:ind w:left="6004" w:hanging="505"/>
      </w:pPr>
      <w:rPr>
        <w:rFonts w:hint="default"/>
        <w:lang w:val="en-US" w:eastAsia="en-US" w:bidi="ar-SA"/>
      </w:rPr>
    </w:lvl>
    <w:lvl w:ilvl="7">
      <w:numFmt w:val="bullet"/>
      <w:lvlText w:val="•"/>
      <w:lvlJc w:val="left"/>
      <w:pPr>
        <w:ind w:left="6885" w:hanging="505"/>
      </w:pPr>
      <w:rPr>
        <w:rFonts w:hint="default"/>
        <w:lang w:val="en-US" w:eastAsia="en-US" w:bidi="ar-SA"/>
      </w:rPr>
    </w:lvl>
    <w:lvl w:ilvl="8">
      <w:numFmt w:val="bullet"/>
      <w:lvlText w:val="•"/>
      <w:lvlJc w:val="left"/>
      <w:pPr>
        <w:ind w:left="7766" w:hanging="505"/>
      </w:pPr>
      <w:rPr>
        <w:rFonts w:hint="default"/>
        <w:lang w:val="en-US" w:eastAsia="en-US" w:bidi="ar-SA"/>
      </w:rPr>
    </w:lvl>
  </w:abstractNum>
  <w:abstractNum w:abstractNumId="42" w15:restartNumberingAfterBreak="0">
    <w:nsid w:val="3FCD5CEF"/>
    <w:multiLevelType w:val="multilevel"/>
    <w:tmpl w:val="1D56AE68"/>
    <w:lvl w:ilvl="0">
      <w:start w:val="2"/>
      <w:numFmt w:val="decimal"/>
      <w:lvlText w:val="%1"/>
      <w:lvlJc w:val="left"/>
      <w:pPr>
        <w:ind w:left="1092" w:hanging="852"/>
      </w:pPr>
      <w:rPr>
        <w:rFonts w:hint="default"/>
        <w:lang w:val="en-IE" w:eastAsia="en-US" w:bidi="ar-SA"/>
      </w:rPr>
    </w:lvl>
    <w:lvl w:ilvl="1">
      <w:start w:val="1"/>
      <w:numFmt w:val="decimal"/>
      <w:lvlText w:val="%1.%2"/>
      <w:lvlJc w:val="left"/>
      <w:pPr>
        <w:ind w:left="1092" w:hanging="852"/>
      </w:pPr>
      <w:rPr>
        <w:rFonts w:ascii="Calibri" w:eastAsia="Calibri" w:hAnsi="Calibri" w:cs="Calibri" w:hint="default"/>
        <w:spacing w:val="-1"/>
        <w:w w:val="100"/>
        <w:sz w:val="22"/>
        <w:szCs w:val="22"/>
        <w:lang w:val="en-IE" w:eastAsia="en-US" w:bidi="ar-SA"/>
      </w:rPr>
    </w:lvl>
    <w:lvl w:ilvl="2">
      <w:numFmt w:val="bullet"/>
      <w:lvlText w:val="•"/>
      <w:lvlJc w:val="left"/>
      <w:pPr>
        <w:ind w:left="2897" w:hanging="852"/>
      </w:pPr>
      <w:rPr>
        <w:rFonts w:hint="default"/>
        <w:lang w:val="en-IE" w:eastAsia="en-US" w:bidi="ar-SA"/>
      </w:rPr>
    </w:lvl>
    <w:lvl w:ilvl="3">
      <w:numFmt w:val="bullet"/>
      <w:lvlText w:val="•"/>
      <w:lvlJc w:val="left"/>
      <w:pPr>
        <w:ind w:left="3795" w:hanging="852"/>
      </w:pPr>
      <w:rPr>
        <w:rFonts w:hint="default"/>
        <w:lang w:val="en-IE" w:eastAsia="en-US" w:bidi="ar-SA"/>
      </w:rPr>
    </w:lvl>
    <w:lvl w:ilvl="4">
      <w:numFmt w:val="bullet"/>
      <w:lvlText w:val="•"/>
      <w:lvlJc w:val="left"/>
      <w:pPr>
        <w:ind w:left="4694" w:hanging="852"/>
      </w:pPr>
      <w:rPr>
        <w:rFonts w:hint="default"/>
        <w:lang w:val="en-IE" w:eastAsia="en-US" w:bidi="ar-SA"/>
      </w:rPr>
    </w:lvl>
    <w:lvl w:ilvl="5">
      <w:numFmt w:val="bullet"/>
      <w:lvlText w:val="•"/>
      <w:lvlJc w:val="left"/>
      <w:pPr>
        <w:ind w:left="5593" w:hanging="852"/>
      </w:pPr>
      <w:rPr>
        <w:rFonts w:hint="default"/>
        <w:lang w:val="en-IE" w:eastAsia="en-US" w:bidi="ar-SA"/>
      </w:rPr>
    </w:lvl>
    <w:lvl w:ilvl="6">
      <w:numFmt w:val="bullet"/>
      <w:lvlText w:val="•"/>
      <w:lvlJc w:val="left"/>
      <w:pPr>
        <w:ind w:left="6491" w:hanging="852"/>
      </w:pPr>
      <w:rPr>
        <w:rFonts w:hint="default"/>
        <w:lang w:val="en-IE" w:eastAsia="en-US" w:bidi="ar-SA"/>
      </w:rPr>
    </w:lvl>
    <w:lvl w:ilvl="7">
      <w:numFmt w:val="bullet"/>
      <w:lvlText w:val="•"/>
      <w:lvlJc w:val="left"/>
      <w:pPr>
        <w:ind w:left="7390" w:hanging="852"/>
      </w:pPr>
      <w:rPr>
        <w:rFonts w:hint="default"/>
        <w:lang w:val="en-IE" w:eastAsia="en-US" w:bidi="ar-SA"/>
      </w:rPr>
    </w:lvl>
    <w:lvl w:ilvl="8">
      <w:numFmt w:val="bullet"/>
      <w:lvlText w:val="•"/>
      <w:lvlJc w:val="left"/>
      <w:pPr>
        <w:ind w:left="8289" w:hanging="852"/>
      </w:pPr>
      <w:rPr>
        <w:rFonts w:hint="default"/>
        <w:lang w:val="en-IE" w:eastAsia="en-US" w:bidi="ar-SA"/>
      </w:rPr>
    </w:lvl>
  </w:abstractNum>
  <w:abstractNum w:abstractNumId="43" w15:restartNumberingAfterBreak="0">
    <w:nsid w:val="40554501"/>
    <w:multiLevelType w:val="multilevel"/>
    <w:tmpl w:val="E0220FCA"/>
    <w:lvl w:ilvl="0">
      <w:start w:val="2"/>
      <w:numFmt w:val="decimal"/>
      <w:lvlText w:val="%1"/>
      <w:lvlJc w:val="left"/>
      <w:pPr>
        <w:ind w:left="1020" w:hanging="774"/>
      </w:pPr>
      <w:rPr>
        <w:rFonts w:hint="default"/>
        <w:lang w:val="en-US" w:eastAsia="en-US" w:bidi="ar-SA"/>
      </w:rPr>
    </w:lvl>
    <w:lvl w:ilvl="1">
      <w:start w:val="2"/>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138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96" w:hanging="360"/>
      </w:pPr>
      <w:rPr>
        <w:rFonts w:hint="default"/>
        <w:lang w:val="en-US" w:eastAsia="en-US" w:bidi="ar-SA"/>
      </w:rPr>
    </w:lvl>
    <w:lvl w:ilvl="5">
      <w:numFmt w:val="bullet"/>
      <w:lvlText w:val="•"/>
      <w:lvlJc w:val="left"/>
      <w:pPr>
        <w:ind w:left="5001" w:hanging="360"/>
      </w:pPr>
      <w:rPr>
        <w:rFonts w:hint="default"/>
        <w:lang w:val="en-US" w:eastAsia="en-US" w:bidi="ar-SA"/>
      </w:rPr>
    </w:lvl>
    <w:lvl w:ilvl="6">
      <w:numFmt w:val="bullet"/>
      <w:lvlText w:val="•"/>
      <w:lvlJc w:val="left"/>
      <w:pPr>
        <w:ind w:left="5907" w:hanging="360"/>
      </w:pPr>
      <w:rPr>
        <w:rFonts w:hint="default"/>
        <w:lang w:val="en-US" w:eastAsia="en-US" w:bidi="ar-SA"/>
      </w:rPr>
    </w:lvl>
    <w:lvl w:ilvl="7">
      <w:numFmt w:val="bullet"/>
      <w:lvlText w:val="•"/>
      <w:lvlJc w:val="left"/>
      <w:pPr>
        <w:ind w:left="6812" w:hanging="360"/>
      </w:pPr>
      <w:rPr>
        <w:rFonts w:hint="default"/>
        <w:lang w:val="en-US" w:eastAsia="en-US" w:bidi="ar-SA"/>
      </w:rPr>
    </w:lvl>
    <w:lvl w:ilvl="8">
      <w:numFmt w:val="bullet"/>
      <w:lvlText w:val="•"/>
      <w:lvlJc w:val="left"/>
      <w:pPr>
        <w:ind w:left="7717" w:hanging="360"/>
      </w:pPr>
      <w:rPr>
        <w:rFonts w:hint="default"/>
        <w:lang w:val="en-US" w:eastAsia="en-US" w:bidi="ar-SA"/>
      </w:rPr>
    </w:lvl>
  </w:abstractNum>
  <w:abstractNum w:abstractNumId="44" w15:restartNumberingAfterBreak="0">
    <w:nsid w:val="40B93575"/>
    <w:multiLevelType w:val="hybridMultilevel"/>
    <w:tmpl w:val="23D63F1C"/>
    <w:lvl w:ilvl="0" w:tplc="18090001">
      <w:start w:val="1"/>
      <w:numFmt w:val="bullet"/>
      <w:lvlText w:val=""/>
      <w:lvlJc w:val="left"/>
      <w:pPr>
        <w:ind w:left="2280" w:hanging="360"/>
      </w:pPr>
      <w:rPr>
        <w:rFonts w:ascii="Symbol" w:hAnsi="Symbol" w:hint="default"/>
      </w:rPr>
    </w:lvl>
    <w:lvl w:ilvl="1" w:tplc="18090003" w:tentative="1">
      <w:start w:val="1"/>
      <w:numFmt w:val="bullet"/>
      <w:lvlText w:val="o"/>
      <w:lvlJc w:val="left"/>
      <w:pPr>
        <w:ind w:left="3000" w:hanging="360"/>
      </w:pPr>
      <w:rPr>
        <w:rFonts w:ascii="Courier New" w:hAnsi="Courier New" w:cs="Courier New" w:hint="default"/>
      </w:rPr>
    </w:lvl>
    <w:lvl w:ilvl="2" w:tplc="18090005" w:tentative="1">
      <w:start w:val="1"/>
      <w:numFmt w:val="bullet"/>
      <w:lvlText w:val=""/>
      <w:lvlJc w:val="left"/>
      <w:pPr>
        <w:ind w:left="3720" w:hanging="360"/>
      </w:pPr>
      <w:rPr>
        <w:rFonts w:ascii="Wingdings" w:hAnsi="Wingdings" w:hint="default"/>
      </w:rPr>
    </w:lvl>
    <w:lvl w:ilvl="3" w:tplc="18090001" w:tentative="1">
      <w:start w:val="1"/>
      <w:numFmt w:val="bullet"/>
      <w:lvlText w:val=""/>
      <w:lvlJc w:val="left"/>
      <w:pPr>
        <w:ind w:left="4440" w:hanging="360"/>
      </w:pPr>
      <w:rPr>
        <w:rFonts w:ascii="Symbol" w:hAnsi="Symbol" w:hint="default"/>
      </w:rPr>
    </w:lvl>
    <w:lvl w:ilvl="4" w:tplc="18090003" w:tentative="1">
      <w:start w:val="1"/>
      <w:numFmt w:val="bullet"/>
      <w:lvlText w:val="o"/>
      <w:lvlJc w:val="left"/>
      <w:pPr>
        <w:ind w:left="5160" w:hanging="360"/>
      </w:pPr>
      <w:rPr>
        <w:rFonts w:ascii="Courier New" w:hAnsi="Courier New" w:cs="Courier New" w:hint="default"/>
      </w:rPr>
    </w:lvl>
    <w:lvl w:ilvl="5" w:tplc="18090005" w:tentative="1">
      <w:start w:val="1"/>
      <w:numFmt w:val="bullet"/>
      <w:lvlText w:val=""/>
      <w:lvlJc w:val="left"/>
      <w:pPr>
        <w:ind w:left="5880" w:hanging="360"/>
      </w:pPr>
      <w:rPr>
        <w:rFonts w:ascii="Wingdings" w:hAnsi="Wingdings" w:hint="default"/>
      </w:rPr>
    </w:lvl>
    <w:lvl w:ilvl="6" w:tplc="18090001" w:tentative="1">
      <w:start w:val="1"/>
      <w:numFmt w:val="bullet"/>
      <w:lvlText w:val=""/>
      <w:lvlJc w:val="left"/>
      <w:pPr>
        <w:ind w:left="6600" w:hanging="360"/>
      </w:pPr>
      <w:rPr>
        <w:rFonts w:ascii="Symbol" w:hAnsi="Symbol" w:hint="default"/>
      </w:rPr>
    </w:lvl>
    <w:lvl w:ilvl="7" w:tplc="18090003" w:tentative="1">
      <w:start w:val="1"/>
      <w:numFmt w:val="bullet"/>
      <w:lvlText w:val="o"/>
      <w:lvlJc w:val="left"/>
      <w:pPr>
        <w:ind w:left="7320" w:hanging="360"/>
      </w:pPr>
      <w:rPr>
        <w:rFonts w:ascii="Courier New" w:hAnsi="Courier New" w:cs="Courier New" w:hint="default"/>
      </w:rPr>
    </w:lvl>
    <w:lvl w:ilvl="8" w:tplc="18090005" w:tentative="1">
      <w:start w:val="1"/>
      <w:numFmt w:val="bullet"/>
      <w:lvlText w:val=""/>
      <w:lvlJc w:val="left"/>
      <w:pPr>
        <w:ind w:left="8040" w:hanging="360"/>
      </w:pPr>
      <w:rPr>
        <w:rFonts w:ascii="Wingdings" w:hAnsi="Wingdings" w:hint="default"/>
      </w:rPr>
    </w:lvl>
  </w:abstractNum>
  <w:abstractNum w:abstractNumId="45" w15:restartNumberingAfterBreak="0">
    <w:nsid w:val="40FA0129"/>
    <w:multiLevelType w:val="hybridMultilevel"/>
    <w:tmpl w:val="69C2BB30"/>
    <w:lvl w:ilvl="0" w:tplc="1B76D3E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426E260E"/>
    <w:multiLevelType w:val="hybridMultilevel"/>
    <w:tmpl w:val="42D8D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54E7330"/>
    <w:multiLevelType w:val="multilevel"/>
    <w:tmpl w:val="8C1A4A44"/>
    <w:lvl w:ilvl="0">
      <w:start w:val="3"/>
      <w:numFmt w:val="decimal"/>
      <w:lvlText w:val="%1"/>
      <w:lvlJc w:val="left"/>
      <w:pPr>
        <w:ind w:left="1049" w:hanging="803"/>
      </w:pPr>
      <w:rPr>
        <w:rFonts w:hint="default"/>
        <w:lang w:val="en-US" w:eastAsia="en-US" w:bidi="ar-SA"/>
      </w:rPr>
    </w:lvl>
    <w:lvl w:ilvl="1">
      <w:start w:val="5"/>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48" w15:restartNumberingAfterBreak="0">
    <w:nsid w:val="49B03B8E"/>
    <w:multiLevelType w:val="multilevel"/>
    <w:tmpl w:val="0FDA5B68"/>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49" w15:restartNumberingAfterBreak="0">
    <w:nsid w:val="4E9205CF"/>
    <w:multiLevelType w:val="hybridMultilevel"/>
    <w:tmpl w:val="1B1C7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EBF39A3"/>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EC058CC"/>
    <w:multiLevelType w:val="multilevel"/>
    <w:tmpl w:val="8600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1C1815"/>
    <w:multiLevelType w:val="hybridMultilevel"/>
    <w:tmpl w:val="23F23EA0"/>
    <w:lvl w:ilvl="0" w:tplc="0B88D0C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1A94297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22BA941E">
      <w:numFmt w:val="bullet"/>
      <w:lvlText w:val="•"/>
      <w:lvlJc w:val="left"/>
      <w:pPr>
        <w:ind w:left="2552" w:hanging="668"/>
      </w:pPr>
      <w:rPr>
        <w:rFonts w:hint="default"/>
        <w:lang w:val="en-US" w:eastAsia="en-US" w:bidi="ar-SA"/>
      </w:rPr>
    </w:lvl>
    <w:lvl w:ilvl="3" w:tplc="C9869F0A">
      <w:numFmt w:val="bullet"/>
      <w:lvlText w:val="•"/>
      <w:lvlJc w:val="left"/>
      <w:pPr>
        <w:ind w:left="3424" w:hanging="668"/>
      </w:pPr>
      <w:rPr>
        <w:rFonts w:hint="default"/>
        <w:lang w:val="en-US" w:eastAsia="en-US" w:bidi="ar-SA"/>
      </w:rPr>
    </w:lvl>
    <w:lvl w:ilvl="4" w:tplc="F51836D6">
      <w:numFmt w:val="bullet"/>
      <w:lvlText w:val="•"/>
      <w:lvlJc w:val="left"/>
      <w:pPr>
        <w:ind w:left="4296" w:hanging="668"/>
      </w:pPr>
      <w:rPr>
        <w:rFonts w:hint="default"/>
        <w:lang w:val="en-US" w:eastAsia="en-US" w:bidi="ar-SA"/>
      </w:rPr>
    </w:lvl>
    <w:lvl w:ilvl="5" w:tplc="FB163084">
      <w:numFmt w:val="bullet"/>
      <w:lvlText w:val="•"/>
      <w:lvlJc w:val="left"/>
      <w:pPr>
        <w:ind w:left="5168" w:hanging="668"/>
      </w:pPr>
      <w:rPr>
        <w:rFonts w:hint="default"/>
        <w:lang w:val="en-US" w:eastAsia="en-US" w:bidi="ar-SA"/>
      </w:rPr>
    </w:lvl>
    <w:lvl w:ilvl="6" w:tplc="A8C04B88">
      <w:numFmt w:val="bullet"/>
      <w:lvlText w:val="•"/>
      <w:lvlJc w:val="left"/>
      <w:pPr>
        <w:ind w:left="6040" w:hanging="668"/>
      </w:pPr>
      <w:rPr>
        <w:rFonts w:hint="default"/>
        <w:lang w:val="en-US" w:eastAsia="en-US" w:bidi="ar-SA"/>
      </w:rPr>
    </w:lvl>
    <w:lvl w:ilvl="7" w:tplc="2AB4B1AE">
      <w:numFmt w:val="bullet"/>
      <w:lvlText w:val="•"/>
      <w:lvlJc w:val="left"/>
      <w:pPr>
        <w:ind w:left="6912" w:hanging="668"/>
      </w:pPr>
      <w:rPr>
        <w:rFonts w:hint="default"/>
        <w:lang w:val="en-US" w:eastAsia="en-US" w:bidi="ar-SA"/>
      </w:rPr>
    </w:lvl>
    <w:lvl w:ilvl="8" w:tplc="FF340B9E">
      <w:numFmt w:val="bullet"/>
      <w:lvlText w:val="•"/>
      <w:lvlJc w:val="left"/>
      <w:pPr>
        <w:ind w:left="7784" w:hanging="668"/>
      </w:pPr>
      <w:rPr>
        <w:rFonts w:hint="default"/>
        <w:lang w:val="en-US" w:eastAsia="en-US" w:bidi="ar-SA"/>
      </w:rPr>
    </w:lvl>
  </w:abstractNum>
  <w:abstractNum w:abstractNumId="53" w15:restartNumberingAfterBreak="0">
    <w:nsid w:val="51DA7034"/>
    <w:multiLevelType w:val="hybridMultilevel"/>
    <w:tmpl w:val="85082948"/>
    <w:lvl w:ilvl="0" w:tplc="0428ADBA">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34C20A0">
      <w:start w:val="1"/>
      <w:numFmt w:val="decimal"/>
      <w:lvlText w:val="%2."/>
      <w:lvlJc w:val="left"/>
      <w:pPr>
        <w:ind w:left="1678" w:hanging="678"/>
      </w:pPr>
      <w:rPr>
        <w:rFonts w:ascii="Calibri" w:eastAsia="Calibri" w:hAnsi="Calibri" w:cs="Calibri" w:hint="default"/>
        <w:b w:val="0"/>
        <w:bCs w:val="0"/>
        <w:i w:val="0"/>
        <w:iCs w:val="0"/>
        <w:spacing w:val="-2"/>
        <w:w w:val="100"/>
        <w:sz w:val="22"/>
        <w:szCs w:val="22"/>
        <w:lang w:val="en-US" w:eastAsia="en-US" w:bidi="ar-SA"/>
      </w:rPr>
    </w:lvl>
    <w:lvl w:ilvl="2" w:tplc="FE489F0A">
      <w:numFmt w:val="bullet"/>
      <w:lvlText w:val="•"/>
      <w:lvlJc w:val="left"/>
      <w:pPr>
        <w:ind w:left="2552" w:hanging="678"/>
      </w:pPr>
      <w:rPr>
        <w:rFonts w:hint="default"/>
        <w:lang w:val="en-US" w:eastAsia="en-US" w:bidi="ar-SA"/>
      </w:rPr>
    </w:lvl>
    <w:lvl w:ilvl="3" w:tplc="A88C6EC6">
      <w:numFmt w:val="bullet"/>
      <w:lvlText w:val="•"/>
      <w:lvlJc w:val="left"/>
      <w:pPr>
        <w:ind w:left="3424" w:hanging="678"/>
      </w:pPr>
      <w:rPr>
        <w:rFonts w:hint="default"/>
        <w:lang w:val="en-US" w:eastAsia="en-US" w:bidi="ar-SA"/>
      </w:rPr>
    </w:lvl>
    <w:lvl w:ilvl="4" w:tplc="163EB2FC">
      <w:numFmt w:val="bullet"/>
      <w:lvlText w:val="•"/>
      <w:lvlJc w:val="left"/>
      <w:pPr>
        <w:ind w:left="4296" w:hanging="678"/>
      </w:pPr>
      <w:rPr>
        <w:rFonts w:hint="default"/>
        <w:lang w:val="en-US" w:eastAsia="en-US" w:bidi="ar-SA"/>
      </w:rPr>
    </w:lvl>
    <w:lvl w:ilvl="5" w:tplc="1D30FAC0">
      <w:numFmt w:val="bullet"/>
      <w:lvlText w:val="•"/>
      <w:lvlJc w:val="left"/>
      <w:pPr>
        <w:ind w:left="5168" w:hanging="678"/>
      </w:pPr>
      <w:rPr>
        <w:rFonts w:hint="default"/>
        <w:lang w:val="en-US" w:eastAsia="en-US" w:bidi="ar-SA"/>
      </w:rPr>
    </w:lvl>
    <w:lvl w:ilvl="6" w:tplc="203E47A2">
      <w:numFmt w:val="bullet"/>
      <w:lvlText w:val="•"/>
      <w:lvlJc w:val="left"/>
      <w:pPr>
        <w:ind w:left="6040" w:hanging="678"/>
      </w:pPr>
      <w:rPr>
        <w:rFonts w:hint="default"/>
        <w:lang w:val="en-US" w:eastAsia="en-US" w:bidi="ar-SA"/>
      </w:rPr>
    </w:lvl>
    <w:lvl w:ilvl="7" w:tplc="9F54DC88">
      <w:numFmt w:val="bullet"/>
      <w:lvlText w:val="•"/>
      <w:lvlJc w:val="left"/>
      <w:pPr>
        <w:ind w:left="6912" w:hanging="678"/>
      </w:pPr>
      <w:rPr>
        <w:rFonts w:hint="default"/>
        <w:lang w:val="en-US" w:eastAsia="en-US" w:bidi="ar-SA"/>
      </w:rPr>
    </w:lvl>
    <w:lvl w:ilvl="8" w:tplc="E18E8D06">
      <w:numFmt w:val="bullet"/>
      <w:lvlText w:val="•"/>
      <w:lvlJc w:val="left"/>
      <w:pPr>
        <w:ind w:left="7784" w:hanging="678"/>
      </w:pPr>
      <w:rPr>
        <w:rFonts w:hint="default"/>
        <w:lang w:val="en-US" w:eastAsia="en-US" w:bidi="ar-SA"/>
      </w:rPr>
    </w:lvl>
  </w:abstractNum>
  <w:abstractNum w:abstractNumId="54" w15:restartNumberingAfterBreak="0">
    <w:nsid w:val="55183860"/>
    <w:multiLevelType w:val="hybridMultilevel"/>
    <w:tmpl w:val="19D44EC2"/>
    <w:lvl w:ilvl="0" w:tplc="18090001">
      <w:start w:val="1"/>
      <w:numFmt w:val="bullet"/>
      <w:lvlText w:val=""/>
      <w:lvlJc w:val="left"/>
      <w:pPr>
        <w:ind w:left="960" w:hanging="360"/>
      </w:pPr>
      <w:rPr>
        <w:rFonts w:ascii="Symbol" w:hAnsi="Symbol" w:hint="default"/>
      </w:rPr>
    </w:lvl>
    <w:lvl w:ilvl="1" w:tplc="18090003" w:tentative="1">
      <w:start w:val="1"/>
      <w:numFmt w:val="bullet"/>
      <w:lvlText w:val="o"/>
      <w:lvlJc w:val="left"/>
      <w:pPr>
        <w:ind w:left="1680" w:hanging="360"/>
      </w:pPr>
      <w:rPr>
        <w:rFonts w:ascii="Courier New" w:hAnsi="Courier New" w:cs="Courier New" w:hint="default"/>
      </w:rPr>
    </w:lvl>
    <w:lvl w:ilvl="2" w:tplc="18090005" w:tentative="1">
      <w:start w:val="1"/>
      <w:numFmt w:val="bullet"/>
      <w:lvlText w:val=""/>
      <w:lvlJc w:val="left"/>
      <w:pPr>
        <w:ind w:left="2400" w:hanging="360"/>
      </w:pPr>
      <w:rPr>
        <w:rFonts w:ascii="Wingdings" w:hAnsi="Wingdings" w:hint="default"/>
      </w:rPr>
    </w:lvl>
    <w:lvl w:ilvl="3" w:tplc="18090001" w:tentative="1">
      <w:start w:val="1"/>
      <w:numFmt w:val="bullet"/>
      <w:lvlText w:val=""/>
      <w:lvlJc w:val="left"/>
      <w:pPr>
        <w:ind w:left="3120" w:hanging="360"/>
      </w:pPr>
      <w:rPr>
        <w:rFonts w:ascii="Symbol" w:hAnsi="Symbol" w:hint="default"/>
      </w:rPr>
    </w:lvl>
    <w:lvl w:ilvl="4" w:tplc="18090003" w:tentative="1">
      <w:start w:val="1"/>
      <w:numFmt w:val="bullet"/>
      <w:lvlText w:val="o"/>
      <w:lvlJc w:val="left"/>
      <w:pPr>
        <w:ind w:left="3840" w:hanging="360"/>
      </w:pPr>
      <w:rPr>
        <w:rFonts w:ascii="Courier New" w:hAnsi="Courier New" w:cs="Courier New" w:hint="default"/>
      </w:rPr>
    </w:lvl>
    <w:lvl w:ilvl="5" w:tplc="18090005" w:tentative="1">
      <w:start w:val="1"/>
      <w:numFmt w:val="bullet"/>
      <w:lvlText w:val=""/>
      <w:lvlJc w:val="left"/>
      <w:pPr>
        <w:ind w:left="4560" w:hanging="360"/>
      </w:pPr>
      <w:rPr>
        <w:rFonts w:ascii="Wingdings" w:hAnsi="Wingdings" w:hint="default"/>
      </w:rPr>
    </w:lvl>
    <w:lvl w:ilvl="6" w:tplc="18090001" w:tentative="1">
      <w:start w:val="1"/>
      <w:numFmt w:val="bullet"/>
      <w:lvlText w:val=""/>
      <w:lvlJc w:val="left"/>
      <w:pPr>
        <w:ind w:left="5280" w:hanging="360"/>
      </w:pPr>
      <w:rPr>
        <w:rFonts w:ascii="Symbol" w:hAnsi="Symbol" w:hint="default"/>
      </w:rPr>
    </w:lvl>
    <w:lvl w:ilvl="7" w:tplc="18090003" w:tentative="1">
      <w:start w:val="1"/>
      <w:numFmt w:val="bullet"/>
      <w:lvlText w:val="o"/>
      <w:lvlJc w:val="left"/>
      <w:pPr>
        <w:ind w:left="6000" w:hanging="360"/>
      </w:pPr>
      <w:rPr>
        <w:rFonts w:ascii="Courier New" w:hAnsi="Courier New" w:cs="Courier New" w:hint="default"/>
      </w:rPr>
    </w:lvl>
    <w:lvl w:ilvl="8" w:tplc="18090005" w:tentative="1">
      <w:start w:val="1"/>
      <w:numFmt w:val="bullet"/>
      <w:lvlText w:val=""/>
      <w:lvlJc w:val="left"/>
      <w:pPr>
        <w:ind w:left="6720" w:hanging="360"/>
      </w:pPr>
      <w:rPr>
        <w:rFonts w:ascii="Wingdings" w:hAnsi="Wingdings" w:hint="default"/>
      </w:rPr>
    </w:lvl>
  </w:abstractNum>
  <w:abstractNum w:abstractNumId="5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69A0F05"/>
    <w:multiLevelType w:val="hybridMultilevel"/>
    <w:tmpl w:val="B58A20FC"/>
    <w:lvl w:ilvl="0" w:tplc="1B76D3E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7" w15:restartNumberingAfterBreak="0">
    <w:nsid w:val="570C37CB"/>
    <w:multiLevelType w:val="multilevel"/>
    <w:tmpl w:val="45C294F6"/>
    <w:lvl w:ilvl="0">
      <w:start w:val="1"/>
      <w:numFmt w:val="decimal"/>
      <w:lvlText w:val="%1"/>
      <w:lvlJc w:val="left"/>
      <w:pPr>
        <w:ind w:left="1092" w:hanging="852"/>
      </w:pPr>
      <w:rPr>
        <w:rFonts w:hint="default"/>
        <w:lang w:val="en-IE" w:eastAsia="en-US" w:bidi="ar-SA"/>
      </w:rPr>
    </w:lvl>
    <w:lvl w:ilvl="1">
      <w:start w:val="1"/>
      <w:numFmt w:val="decimal"/>
      <w:lvlText w:val="%1.%2"/>
      <w:lvlJc w:val="left"/>
      <w:pPr>
        <w:ind w:left="1092" w:hanging="852"/>
      </w:pPr>
      <w:rPr>
        <w:rFonts w:ascii="Calibri" w:eastAsia="Calibri" w:hAnsi="Calibri" w:cs="Calibri" w:hint="default"/>
        <w:spacing w:val="-1"/>
        <w:w w:val="100"/>
        <w:sz w:val="22"/>
        <w:szCs w:val="22"/>
        <w:lang w:val="en-IE" w:eastAsia="en-US" w:bidi="ar-SA"/>
      </w:rPr>
    </w:lvl>
    <w:lvl w:ilvl="2">
      <w:numFmt w:val="bullet"/>
      <w:lvlText w:val="•"/>
      <w:lvlJc w:val="left"/>
      <w:pPr>
        <w:ind w:left="2897" w:hanging="852"/>
      </w:pPr>
      <w:rPr>
        <w:rFonts w:hint="default"/>
        <w:lang w:val="en-IE" w:eastAsia="en-US" w:bidi="ar-SA"/>
      </w:rPr>
    </w:lvl>
    <w:lvl w:ilvl="3">
      <w:numFmt w:val="bullet"/>
      <w:lvlText w:val="•"/>
      <w:lvlJc w:val="left"/>
      <w:pPr>
        <w:ind w:left="3795" w:hanging="852"/>
      </w:pPr>
      <w:rPr>
        <w:rFonts w:hint="default"/>
        <w:lang w:val="en-IE" w:eastAsia="en-US" w:bidi="ar-SA"/>
      </w:rPr>
    </w:lvl>
    <w:lvl w:ilvl="4">
      <w:numFmt w:val="bullet"/>
      <w:lvlText w:val="•"/>
      <w:lvlJc w:val="left"/>
      <w:pPr>
        <w:ind w:left="4694" w:hanging="852"/>
      </w:pPr>
      <w:rPr>
        <w:rFonts w:hint="default"/>
        <w:lang w:val="en-IE" w:eastAsia="en-US" w:bidi="ar-SA"/>
      </w:rPr>
    </w:lvl>
    <w:lvl w:ilvl="5">
      <w:numFmt w:val="bullet"/>
      <w:lvlText w:val="•"/>
      <w:lvlJc w:val="left"/>
      <w:pPr>
        <w:ind w:left="5593" w:hanging="852"/>
      </w:pPr>
      <w:rPr>
        <w:rFonts w:hint="default"/>
        <w:lang w:val="en-IE" w:eastAsia="en-US" w:bidi="ar-SA"/>
      </w:rPr>
    </w:lvl>
    <w:lvl w:ilvl="6">
      <w:numFmt w:val="bullet"/>
      <w:lvlText w:val="•"/>
      <w:lvlJc w:val="left"/>
      <w:pPr>
        <w:ind w:left="6491" w:hanging="852"/>
      </w:pPr>
      <w:rPr>
        <w:rFonts w:hint="default"/>
        <w:lang w:val="en-IE" w:eastAsia="en-US" w:bidi="ar-SA"/>
      </w:rPr>
    </w:lvl>
    <w:lvl w:ilvl="7">
      <w:numFmt w:val="bullet"/>
      <w:lvlText w:val="•"/>
      <w:lvlJc w:val="left"/>
      <w:pPr>
        <w:ind w:left="7390" w:hanging="852"/>
      </w:pPr>
      <w:rPr>
        <w:rFonts w:hint="default"/>
        <w:lang w:val="en-IE" w:eastAsia="en-US" w:bidi="ar-SA"/>
      </w:rPr>
    </w:lvl>
    <w:lvl w:ilvl="8">
      <w:numFmt w:val="bullet"/>
      <w:lvlText w:val="•"/>
      <w:lvlJc w:val="left"/>
      <w:pPr>
        <w:ind w:left="8289" w:hanging="852"/>
      </w:pPr>
      <w:rPr>
        <w:rFonts w:hint="default"/>
        <w:lang w:val="en-IE" w:eastAsia="en-US" w:bidi="ar-SA"/>
      </w:rPr>
    </w:lvl>
  </w:abstractNum>
  <w:abstractNum w:abstractNumId="58" w15:restartNumberingAfterBreak="0">
    <w:nsid w:val="592813EA"/>
    <w:multiLevelType w:val="hybridMultilevel"/>
    <w:tmpl w:val="69206B40"/>
    <w:lvl w:ilvl="0" w:tplc="1B76D3E6">
      <w:start w:val="1"/>
      <w:numFmt w:val="lowerRoman"/>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59" w15:restartNumberingAfterBreak="0">
    <w:nsid w:val="59F71491"/>
    <w:multiLevelType w:val="multilevel"/>
    <w:tmpl w:val="612A228A"/>
    <w:lvl w:ilvl="0">
      <w:start w:val="3"/>
      <w:numFmt w:val="decimal"/>
      <w:lvlText w:val="%1"/>
      <w:lvlJc w:val="left"/>
      <w:pPr>
        <w:ind w:left="1596" w:hanging="1350"/>
      </w:pPr>
      <w:rPr>
        <w:rFonts w:hint="default"/>
        <w:lang w:val="en-US" w:eastAsia="en-US" w:bidi="ar-SA"/>
      </w:rPr>
    </w:lvl>
    <w:lvl w:ilvl="1">
      <w:start w:val="1"/>
      <w:numFmt w:val="decimal"/>
      <w:lvlText w:val="%1.%2"/>
      <w:lvlJc w:val="left"/>
      <w:pPr>
        <w:ind w:left="1596" w:hanging="1350"/>
      </w:pPr>
      <w:rPr>
        <w:rFonts w:hint="default"/>
        <w:spacing w:val="-2"/>
        <w:w w:val="93"/>
        <w:lang w:val="en-US" w:eastAsia="en-US" w:bidi="ar-SA"/>
      </w:rPr>
    </w:lvl>
    <w:lvl w:ilvl="2">
      <w:start w:val="1"/>
      <w:numFmt w:val="upperLetter"/>
      <w:lvlText w:val="%1.%2.%3"/>
      <w:lvlJc w:val="left"/>
      <w:pPr>
        <w:ind w:left="1581" w:hanging="682"/>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361" w:hanging="682"/>
      </w:pPr>
      <w:rPr>
        <w:rFonts w:hint="default"/>
        <w:lang w:val="en-US" w:eastAsia="en-US" w:bidi="ar-SA"/>
      </w:rPr>
    </w:lvl>
    <w:lvl w:ilvl="4">
      <w:numFmt w:val="bullet"/>
      <w:lvlText w:val="•"/>
      <w:lvlJc w:val="left"/>
      <w:pPr>
        <w:ind w:left="4242" w:hanging="682"/>
      </w:pPr>
      <w:rPr>
        <w:rFonts w:hint="default"/>
        <w:lang w:val="en-US" w:eastAsia="en-US" w:bidi="ar-SA"/>
      </w:rPr>
    </w:lvl>
    <w:lvl w:ilvl="5">
      <w:numFmt w:val="bullet"/>
      <w:lvlText w:val="•"/>
      <w:lvlJc w:val="left"/>
      <w:pPr>
        <w:ind w:left="5123" w:hanging="682"/>
      </w:pPr>
      <w:rPr>
        <w:rFonts w:hint="default"/>
        <w:lang w:val="en-US" w:eastAsia="en-US" w:bidi="ar-SA"/>
      </w:rPr>
    </w:lvl>
    <w:lvl w:ilvl="6">
      <w:numFmt w:val="bullet"/>
      <w:lvlText w:val="•"/>
      <w:lvlJc w:val="left"/>
      <w:pPr>
        <w:ind w:left="6004" w:hanging="682"/>
      </w:pPr>
      <w:rPr>
        <w:rFonts w:hint="default"/>
        <w:lang w:val="en-US" w:eastAsia="en-US" w:bidi="ar-SA"/>
      </w:rPr>
    </w:lvl>
    <w:lvl w:ilvl="7">
      <w:numFmt w:val="bullet"/>
      <w:lvlText w:val="•"/>
      <w:lvlJc w:val="left"/>
      <w:pPr>
        <w:ind w:left="6885" w:hanging="682"/>
      </w:pPr>
      <w:rPr>
        <w:rFonts w:hint="default"/>
        <w:lang w:val="en-US" w:eastAsia="en-US" w:bidi="ar-SA"/>
      </w:rPr>
    </w:lvl>
    <w:lvl w:ilvl="8">
      <w:numFmt w:val="bullet"/>
      <w:lvlText w:val="•"/>
      <w:lvlJc w:val="left"/>
      <w:pPr>
        <w:ind w:left="7766" w:hanging="682"/>
      </w:pPr>
      <w:rPr>
        <w:rFonts w:hint="default"/>
        <w:lang w:val="en-US" w:eastAsia="en-US" w:bidi="ar-SA"/>
      </w:rPr>
    </w:lvl>
  </w:abstractNum>
  <w:abstractNum w:abstractNumId="60" w15:restartNumberingAfterBreak="0">
    <w:nsid w:val="60C05E78"/>
    <w:multiLevelType w:val="hybridMultilevel"/>
    <w:tmpl w:val="FD4E2C28"/>
    <w:lvl w:ilvl="0" w:tplc="6CB6238E">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84CCF4AC">
      <w:numFmt w:val="bullet"/>
      <w:lvlText w:val="•"/>
      <w:lvlJc w:val="left"/>
      <w:pPr>
        <w:ind w:left="1870" w:hanging="764"/>
      </w:pPr>
      <w:rPr>
        <w:rFonts w:hint="default"/>
        <w:lang w:val="en-US" w:eastAsia="en-US" w:bidi="ar-SA"/>
      </w:rPr>
    </w:lvl>
    <w:lvl w:ilvl="2" w:tplc="12A472AA">
      <w:numFmt w:val="bullet"/>
      <w:lvlText w:val="•"/>
      <w:lvlJc w:val="left"/>
      <w:pPr>
        <w:ind w:left="2721" w:hanging="764"/>
      </w:pPr>
      <w:rPr>
        <w:rFonts w:hint="default"/>
        <w:lang w:val="en-US" w:eastAsia="en-US" w:bidi="ar-SA"/>
      </w:rPr>
    </w:lvl>
    <w:lvl w:ilvl="3" w:tplc="823A5838">
      <w:numFmt w:val="bullet"/>
      <w:lvlText w:val="•"/>
      <w:lvlJc w:val="left"/>
      <w:pPr>
        <w:ind w:left="3572" w:hanging="764"/>
      </w:pPr>
      <w:rPr>
        <w:rFonts w:hint="default"/>
        <w:lang w:val="en-US" w:eastAsia="en-US" w:bidi="ar-SA"/>
      </w:rPr>
    </w:lvl>
    <w:lvl w:ilvl="4" w:tplc="ECD0A160">
      <w:numFmt w:val="bullet"/>
      <w:lvlText w:val="•"/>
      <w:lvlJc w:val="left"/>
      <w:pPr>
        <w:ind w:left="4423" w:hanging="764"/>
      </w:pPr>
      <w:rPr>
        <w:rFonts w:hint="default"/>
        <w:lang w:val="en-US" w:eastAsia="en-US" w:bidi="ar-SA"/>
      </w:rPr>
    </w:lvl>
    <w:lvl w:ilvl="5" w:tplc="710A235C">
      <w:numFmt w:val="bullet"/>
      <w:lvlText w:val="•"/>
      <w:lvlJc w:val="left"/>
      <w:pPr>
        <w:ind w:left="5274" w:hanging="764"/>
      </w:pPr>
      <w:rPr>
        <w:rFonts w:hint="default"/>
        <w:lang w:val="en-US" w:eastAsia="en-US" w:bidi="ar-SA"/>
      </w:rPr>
    </w:lvl>
    <w:lvl w:ilvl="6" w:tplc="024EADB4">
      <w:numFmt w:val="bullet"/>
      <w:lvlText w:val="•"/>
      <w:lvlJc w:val="left"/>
      <w:pPr>
        <w:ind w:left="6125" w:hanging="764"/>
      </w:pPr>
      <w:rPr>
        <w:rFonts w:hint="default"/>
        <w:lang w:val="en-US" w:eastAsia="en-US" w:bidi="ar-SA"/>
      </w:rPr>
    </w:lvl>
    <w:lvl w:ilvl="7" w:tplc="87D21058">
      <w:numFmt w:val="bullet"/>
      <w:lvlText w:val="•"/>
      <w:lvlJc w:val="left"/>
      <w:pPr>
        <w:ind w:left="6976" w:hanging="764"/>
      </w:pPr>
      <w:rPr>
        <w:rFonts w:hint="default"/>
        <w:lang w:val="en-US" w:eastAsia="en-US" w:bidi="ar-SA"/>
      </w:rPr>
    </w:lvl>
    <w:lvl w:ilvl="8" w:tplc="6A3AAB46">
      <w:numFmt w:val="bullet"/>
      <w:lvlText w:val="•"/>
      <w:lvlJc w:val="left"/>
      <w:pPr>
        <w:ind w:left="7827" w:hanging="764"/>
      </w:pPr>
      <w:rPr>
        <w:rFonts w:hint="default"/>
        <w:lang w:val="en-US" w:eastAsia="en-US" w:bidi="ar-SA"/>
      </w:rPr>
    </w:lvl>
  </w:abstractNum>
  <w:abstractNum w:abstractNumId="6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0FB57B5"/>
    <w:multiLevelType w:val="multilevel"/>
    <w:tmpl w:val="F73422BE"/>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63" w15:restartNumberingAfterBreak="0">
    <w:nsid w:val="61C0512F"/>
    <w:multiLevelType w:val="multilevel"/>
    <w:tmpl w:val="50A670EE"/>
    <w:lvl w:ilvl="0">
      <w:start w:val="14"/>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start w:val="1"/>
      <w:numFmt w:val="decimal"/>
      <w:lvlText w:val="%3."/>
      <w:lvlJc w:val="left"/>
      <w:pPr>
        <w:ind w:left="1680" w:hanging="720"/>
      </w:pPr>
      <w:rPr>
        <w:rFonts w:ascii="Calibri" w:eastAsia="Calibri" w:hAnsi="Calibri" w:cs="Calibri" w:hint="default"/>
        <w:w w:val="100"/>
        <w:sz w:val="22"/>
        <w:szCs w:val="22"/>
        <w:lang w:val="en-IE" w:eastAsia="en-US" w:bidi="ar-SA"/>
      </w:rPr>
    </w:lvl>
    <w:lvl w:ilvl="3">
      <w:numFmt w:val="bullet"/>
      <w:lvlText w:val="•"/>
      <w:lvlJc w:val="left"/>
      <w:pPr>
        <w:ind w:left="3548" w:hanging="720"/>
      </w:pPr>
      <w:rPr>
        <w:rFonts w:hint="default"/>
        <w:lang w:val="en-IE" w:eastAsia="en-US" w:bidi="ar-SA"/>
      </w:rPr>
    </w:lvl>
    <w:lvl w:ilvl="4">
      <w:numFmt w:val="bullet"/>
      <w:lvlText w:val="•"/>
      <w:lvlJc w:val="left"/>
      <w:pPr>
        <w:ind w:left="4482" w:hanging="720"/>
      </w:pPr>
      <w:rPr>
        <w:rFonts w:hint="default"/>
        <w:lang w:val="en-IE" w:eastAsia="en-US" w:bidi="ar-SA"/>
      </w:rPr>
    </w:lvl>
    <w:lvl w:ilvl="5">
      <w:numFmt w:val="bullet"/>
      <w:lvlText w:val="•"/>
      <w:lvlJc w:val="left"/>
      <w:pPr>
        <w:ind w:left="5416" w:hanging="720"/>
      </w:pPr>
      <w:rPr>
        <w:rFonts w:hint="default"/>
        <w:lang w:val="en-IE" w:eastAsia="en-US" w:bidi="ar-SA"/>
      </w:rPr>
    </w:lvl>
    <w:lvl w:ilvl="6">
      <w:numFmt w:val="bullet"/>
      <w:lvlText w:val="•"/>
      <w:lvlJc w:val="left"/>
      <w:pPr>
        <w:ind w:left="6350" w:hanging="720"/>
      </w:pPr>
      <w:rPr>
        <w:rFonts w:hint="default"/>
        <w:lang w:val="en-IE" w:eastAsia="en-US" w:bidi="ar-SA"/>
      </w:rPr>
    </w:lvl>
    <w:lvl w:ilvl="7">
      <w:numFmt w:val="bullet"/>
      <w:lvlText w:val="•"/>
      <w:lvlJc w:val="left"/>
      <w:pPr>
        <w:ind w:left="7284" w:hanging="720"/>
      </w:pPr>
      <w:rPr>
        <w:rFonts w:hint="default"/>
        <w:lang w:val="en-IE" w:eastAsia="en-US" w:bidi="ar-SA"/>
      </w:rPr>
    </w:lvl>
    <w:lvl w:ilvl="8">
      <w:numFmt w:val="bullet"/>
      <w:lvlText w:val="•"/>
      <w:lvlJc w:val="left"/>
      <w:pPr>
        <w:ind w:left="8218" w:hanging="720"/>
      </w:pPr>
      <w:rPr>
        <w:rFonts w:hint="default"/>
        <w:lang w:val="en-IE" w:eastAsia="en-US" w:bidi="ar-SA"/>
      </w:rPr>
    </w:lvl>
  </w:abstractNum>
  <w:abstractNum w:abstractNumId="64" w15:restartNumberingAfterBreak="0">
    <w:nsid w:val="63D825C8"/>
    <w:multiLevelType w:val="multilevel"/>
    <w:tmpl w:val="2D84A232"/>
    <w:lvl w:ilvl="0">
      <w:start w:val="1"/>
      <w:numFmt w:val="decimal"/>
      <w:lvlText w:val="%1"/>
      <w:lvlJc w:val="left"/>
      <w:pPr>
        <w:ind w:left="1025" w:hanging="779"/>
      </w:pPr>
      <w:rPr>
        <w:rFonts w:hint="default"/>
        <w:lang w:val="en-US" w:eastAsia="en-US" w:bidi="ar-SA"/>
      </w:rPr>
    </w:lvl>
    <w:lvl w:ilvl="1">
      <w:start w:val="1"/>
      <w:numFmt w:val="decimal"/>
      <w:lvlText w:val="%1.%2"/>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2">
      <w:numFmt w:val="bullet"/>
      <w:lvlText w:val="•"/>
      <w:lvlJc w:val="left"/>
      <w:pPr>
        <w:ind w:left="2721" w:hanging="779"/>
      </w:pPr>
      <w:rPr>
        <w:rFonts w:hint="default"/>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65" w15:restartNumberingAfterBreak="0">
    <w:nsid w:val="65BA5E29"/>
    <w:multiLevelType w:val="multilevel"/>
    <w:tmpl w:val="B8AE9972"/>
    <w:lvl w:ilvl="0">
      <w:start w:val="6"/>
      <w:numFmt w:val="decimal"/>
      <w:lvlText w:val="%1"/>
      <w:lvlJc w:val="left"/>
      <w:pPr>
        <w:ind w:left="1092" w:hanging="852"/>
      </w:pPr>
      <w:rPr>
        <w:rFonts w:hint="default"/>
        <w:lang w:val="en-IE" w:eastAsia="en-US" w:bidi="ar-SA"/>
      </w:rPr>
    </w:lvl>
    <w:lvl w:ilvl="1">
      <w:start w:val="1"/>
      <w:numFmt w:val="decimal"/>
      <w:lvlText w:val="%1.%2"/>
      <w:lvlJc w:val="left"/>
      <w:pPr>
        <w:ind w:left="1092" w:hanging="852"/>
      </w:pPr>
      <w:rPr>
        <w:rFonts w:ascii="Calibri" w:eastAsia="Calibri" w:hAnsi="Calibri" w:cs="Calibri" w:hint="default"/>
        <w:spacing w:val="-1"/>
        <w:w w:val="100"/>
        <w:sz w:val="22"/>
        <w:szCs w:val="22"/>
        <w:lang w:val="en-IE" w:eastAsia="en-US" w:bidi="ar-SA"/>
      </w:rPr>
    </w:lvl>
    <w:lvl w:ilvl="2">
      <w:numFmt w:val="bullet"/>
      <w:lvlText w:val="•"/>
      <w:lvlJc w:val="left"/>
      <w:pPr>
        <w:ind w:left="2897" w:hanging="852"/>
      </w:pPr>
      <w:rPr>
        <w:rFonts w:hint="default"/>
        <w:lang w:val="en-IE" w:eastAsia="en-US" w:bidi="ar-SA"/>
      </w:rPr>
    </w:lvl>
    <w:lvl w:ilvl="3">
      <w:numFmt w:val="bullet"/>
      <w:lvlText w:val="•"/>
      <w:lvlJc w:val="left"/>
      <w:pPr>
        <w:ind w:left="3795" w:hanging="852"/>
      </w:pPr>
      <w:rPr>
        <w:rFonts w:hint="default"/>
        <w:lang w:val="en-IE" w:eastAsia="en-US" w:bidi="ar-SA"/>
      </w:rPr>
    </w:lvl>
    <w:lvl w:ilvl="4">
      <w:numFmt w:val="bullet"/>
      <w:lvlText w:val="•"/>
      <w:lvlJc w:val="left"/>
      <w:pPr>
        <w:ind w:left="4694" w:hanging="852"/>
      </w:pPr>
      <w:rPr>
        <w:rFonts w:hint="default"/>
        <w:lang w:val="en-IE" w:eastAsia="en-US" w:bidi="ar-SA"/>
      </w:rPr>
    </w:lvl>
    <w:lvl w:ilvl="5">
      <w:numFmt w:val="bullet"/>
      <w:lvlText w:val="•"/>
      <w:lvlJc w:val="left"/>
      <w:pPr>
        <w:ind w:left="5593" w:hanging="852"/>
      </w:pPr>
      <w:rPr>
        <w:rFonts w:hint="default"/>
        <w:lang w:val="en-IE" w:eastAsia="en-US" w:bidi="ar-SA"/>
      </w:rPr>
    </w:lvl>
    <w:lvl w:ilvl="6">
      <w:numFmt w:val="bullet"/>
      <w:lvlText w:val="•"/>
      <w:lvlJc w:val="left"/>
      <w:pPr>
        <w:ind w:left="6491" w:hanging="852"/>
      </w:pPr>
      <w:rPr>
        <w:rFonts w:hint="default"/>
        <w:lang w:val="en-IE" w:eastAsia="en-US" w:bidi="ar-SA"/>
      </w:rPr>
    </w:lvl>
    <w:lvl w:ilvl="7">
      <w:numFmt w:val="bullet"/>
      <w:lvlText w:val="•"/>
      <w:lvlJc w:val="left"/>
      <w:pPr>
        <w:ind w:left="7390" w:hanging="852"/>
      </w:pPr>
      <w:rPr>
        <w:rFonts w:hint="default"/>
        <w:lang w:val="en-IE" w:eastAsia="en-US" w:bidi="ar-SA"/>
      </w:rPr>
    </w:lvl>
    <w:lvl w:ilvl="8">
      <w:numFmt w:val="bullet"/>
      <w:lvlText w:val="•"/>
      <w:lvlJc w:val="left"/>
      <w:pPr>
        <w:ind w:left="8289" w:hanging="852"/>
      </w:pPr>
      <w:rPr>
        <w:rFonts w:hint="default"/>
        <w:lang w:val="en-IE" w:eastAsia="en-US" w:bidi="ar-SA"/>
      </w:rPr>
    </w:lvl>
  </w:abstractNum>
  <w:abstractNum w:abstractNumId="66" w15:restartNumberingAfterBreak="0">
    <w:nsid w:val="689F792D"/>
    <w:multiLevelType w:val="multilevel"/>
    <w:tmpl w:val="13D8B522"/>
    <w:lvl w:ilvl="0">
      <w:start w:val="2"/>
      <w:numFmt w:val="decimal"/>
      <w:lvlText w:val="%1"/>
      <w:lvlJc w:val="left"/>
      <w:pPr>
        <w:ind w:left="1020" w:hanging="774"/>
      </w:pPr>
      <w:rPr>
        <w:rFonts w:hint="default"/>
        <w:lang w:val="en-US" w:eastAsia="en-US" w:bidi="ar-SA"/>
      </w:rPr>
    </w:lvl>
    <w:lvl w:ilvl="1">
      <w:start w:val="21"/>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hint="default"/>
        <w:spacing w:val="-2"/>
        <w:w w:val="100"/>
        <w:lang w:val="en-US" w:eastAsia="en-US" w:bidi="ar-SA"/>
      </w:rPr>
    </w:lvl>
    <w:lvl w:ilvl="3">
      <w:start w:val="1"/>
      <w:numFmt w:val="lowerLetter"/>
      <w:lvlText w:val="(%4)"/>
      <w:lvlJc w:val="left"/>
      <w:pPr>
        <w:ind w:left="1803" w:hanging="78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76" w:hanging="783"/>
      </w:pPr>
      <w:rPr>
        <w:rFonts w:hint="default"/>
        <w:lang w:val="en-US" w:eastAsia="en-US" w:bidi="ar-SA"/>
      </w:rPr>
    </w:lvl>
    <w:lvl w:ilvl="5">
      <w:numFmt w:val="bullet"/>
      <w:lvlText w:val="•"/>
      <w:lvlJc w:val="left"/>
      <w:pPr>
        <w:ind w:left="5235" w:hanging="783"/>
      </w:pPr>
      <w:rPr>
        <w:rFonts w:hint="default"/>
        <w:lang w:val="en-US" w:eastAsia="en-US" w:bidi="ar-SA"/>
      </w:rPr>
    </w:lvl>
    <w:lvl w:ilvl="6">
      <w:numFmt w:val="bullet"/>
      <w:lvlText w:val="•"/>
      <w:lvlJc w:val="left"/>
      <w:pPr>
        <w:ind w:left="6093" w:hanging="783"/>
      </w:pPr>
      <w:rPr>
        <w:rFonts w:hint="default"/>
        <w:lang w:val="en-US" w:eastAsia="en-US" w:bidi="ar-SA"/>
      </w:rPr>
    </w:lvl>
    <w:lvl w:ilvl="7">
      <w:numFmt w:val="bullet"/>
      <w:lvlText w:val="•"/>
      <w:lvlJc w:val="left"/>
      <w:pPr>
        <w:ind w:left="6952" w:hanging="783"/>
      </w:pPr>
      <w:rPr>
        <w:rFonts w:hint="default"/>
        <w:lang w:val="en-US" w:eastAsia="en-US" w:bidi="ar-SA"/>
      </w:rPr>
    </w:lvl>
    <w:lvl w:ilvl="8">
      <w:numFmt w:val="bullet"/>
      <w:lvlText w:val="•"/>
      <w:lvlJc w:val="left"/>
      <w:pPr>
        <w:ind w:left="7811" w:hanging="783"/>
      </w:pPr>
      <w:rPr>
        <w:rFonts w:hint="default"/>
        <w:lang w:val="en-US" w:eastAsia="en-US" w:bidi="ar-SA"/>
      </w:rPr>
    </w:lvl>
  </w:abstractNum>
  <w:abstractNum w:abstractNumId="67" w15:restartNumberingAfterBreak="0">
    <w:nsid w:val="68A608DD"/>
    <w:multiLevelType w:val="hybridMultilevel"/>
    <w:tmpl w:val="8346A496"/>
    <w:lvl w:ilvl="0" w:tplc="1B76D3E6">
      <w:start w:val="1"/>
      <w:numFmt w:val="lowerRoman"/>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68" w15:restartNumberingAfterBreak="0">
    <w:nsid w:val="690A7109"/>
    <w:multiLevelType w:val="multilevel"/>
    <w:tmpl w:val="3A9CE888"/>
    <w:lvl w:ilvl="0">
      <w:start w:val="13"/>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numFmt w:val="bullet"/>
      <w:lvlText w:val="•"/>
      <w:lvlJc w:val="left"/>
      <w:pPr>
        <w:ind w:left="2785" w:hanging="720"/>
      </w:pPr>
      <w:rPr>
        <w:rFonts w:hint="default"/>
        <w:lang w:val="en-IE" w:eastAsia="en-US" w:bidi="ar-SA"/>
      </w:rPr>
    </w:lvl>
    <w:lvl w:ilvl="3">
      <w:numFmt w:val="bullet"/>
      <w:lvlText w:val="•"/>
      <w:lvlJc w:val="left"/>
      <w:pPr>
        <w:ind w:left="3697" w:hanging="720"/>
      </w:pPr>
      <w:rPr>
        <w:rFonts w:hint="default"/>
        <w:lang w:val="en-IE" w:eastAsia="en-US" w:bidi="ar-SA"/>
      </w:rPr>
    </w:lvl>
    <w:lvl w:ilvl="4">
      <w:numFmt w:val="bullet"/>
      <w:lvlText w:val="•"/>
      <w:lvlJc w:val="left"/>
      <w:pPr>
        <w:ind w:left="4610" w:hanging="720"/>
      </w:pPr>
      <w:rPr>
        <w:rFonts w:hint="default"/>
        <w:lang w:val="en-IE" w:eastAsia="en-US" w:bidi="ar-SA"/>
      </w:rPr>
    </w:lvl>
    <w:lvl w:ilvl="5">
      <w:numFmt w:val="bullet"/>
      <w:lvlText w:val="•"/>
      <w:lvlJc w:val="left"/>
      <w:pPr>
        <w:ind w:left="5523" w:hanging="720"/>
      </w:pPr>
      <w:rPr>
        <w:rFonts w:hint="default"/>
        <w:lang w:val="en-IE" w:eastAsia="en-US" w:bidi="ar-SA"/>
      </w:rPr>
    </w:lvl>
    <w:lvl w:ilvl="6">
      <w:numFmt w:val="bullet"/>
      <w:lvlText w:val="•"/>
      <w:lvlJc w:val="left"/>
      <w:pPr>
        <w:ind w:left="6435" w:hanging="720"/>
      </w:pPr>
      <w:rPr>
        <w:rFonts w:hint="default"/>
        <w:lang w:val="en-IE" w:eastAsia="en-US" w:bidi="ar-SA"/>
      </w:rPr>
    </w:lvl>
    <w:lvl w:ilvl="7">
      <w:numFmt w:val="bullet"/>
      <w:lvlText w:val="•"/>
      <w:lvlJc w:val="left"/>
      <w:pPr>
        <w:ind w:left="7348" w:hanging="720"/>
      </w:pPr>
      <w:rPr>
        <w:rFonts w:hint="default"/>
        <w:lang w:val="en-IE" w:eastAsia="en-US" w:bidi="ar-SA"/>
      </w:rPr>
    </w:lvl>
    <w:lvl w:ilvl="8">
      <w:numFmt w:val="bullet"/>
      <w:lvlText w:val="•"/>
      <w:lvlJc w:val="left"/>
      <w:pPr>
        <w:ind w:left="8261" w:hanging="720"/>
      </w:pPr>
      <w:rPr>
        <w:rFonts w:hint="default"/>
        <w:lang w:val="en-IE" w:eastAsia="en-US" w:bidi="ar-SA"/>
      </w:rPr>
    </w:lvl>
  </w:abstractNum>
  <w:abstractNum w:abstractNumId="69" w15:restartNumberingAfterBreak="0">
    <w:nsid w:val="6E0F739F"/>
    <w:multiLevelType w:val="multilevel"/>
    <w:tmpl w:val="2C4495B0"/>
    <w:lvl w:ilvl="0">
      <w:start w:val="4"/>
      <w:numFmt w:val="decimal"/>
      <w:lvlText w:val="%1"/>
      <w:lvlJc w:val="left"/>
      <w:pPr>
        <w:ind w:left="960" w:hanging="720"/>
      </w:pPr>
      <w:rPr>
        <w:rFonts w:hint="default"/>
        <w:lang w:val="en-IE" w:eastAsia="en-US" w:bidi="ar-SA"/>
      </w:rPr>
    </w:lvl>
    <w:lvl w:ilvl="1">
      <w:start w:val="1"/>
      <w:numFmt w:val="decimal"/>
      <w:lvlText w:val="%1.%2"/>
      <w:lvlJc w:val="left"/>
      <w:pPr>
        <w:ind w:left="960" w:hanging="720"/>
      </w:pPr>
      <w:rPr>
        <w:rFonts w:ascii="Calibri" w:eastAsia="Calibri" w:hAnsi="Calibri" w:cs="Calibri" w:hint="default"/>
        <w:spacing w:val="-1"/>
        <w:w w:val="100"/>
        <w:sz w:val="22"/>
        <w:szCs w:val="22"/>
        <w:lang w:val="en-IE" w:eastAsia="en-US" w:bidi="ar-SA"/>
      </w:rPr>
    </w:lvl>
    <w:lvl w:ilvl="2">
      <w:numFmt w:val="bullet"/>
      <w:lvlText w:val="•"/>
      <w:lvlJc w:val="left"/>
      <w:pPr>
        <w:ind w:left="2785" w:hanging="720"/>
      </w:pPr>
      <w:rPr>
        <w:rFonts w:hint="default"/>
        <w:lang w:val="en-IE" w:eastAsia="en-US" w:bidi="ar-SA"/>
      </w:rPr>
    </w:lvl>
    <w:lvl w:ilvl="3">
      <w:numFmt w:val="bullet"/>
      <w:lvlText w:val="•"/>
      <w:lvlJc w:val="left"/>
      <w:pPr>
        <w:ind w:left="3697" w:hanging="720"/>
      </w:pPr>
      <w:rPr>
        <w:rFonts w:hint="default"/>
        <w:lang w:val="en-IE" w:eastAsia="en-US" w:bidi="ar-SA"/>
      </w:rPr>
    </w:lvl>
    <w:lvl w:ilvl="4">
      <w:numFmt w:val="bullet"/>
      <w:lvlText w:val="•"/>
      <w:lvlJc w:val="left"/>
      <w:pPr>
        <w:ind w:left="4610" w:hanging="720"/>
      </w:pPr>
      <w:rPr>
        <w:rFonts w:hint="default"/>
        <w:lang w:val="en-IE" w:eastAsia="en-US" w:bidi="ar-SA"/>
      </w:rPr>
    </w:lvl>
    <w:lvl w:ilvl="5">
      <w:numFmt w:val="bullet"/>
      <w:lvlText w:val="•"/>
      <w:lvlJc w:val="left"/>
      <w:pPr>
        <w:ind w:left="5523" w:hanging="720"/>
      </w:pPr>
      <w:rPr>
        <w:rFonts w:hint="default"/>
        <w:lang w:val="en-IE" w:eastAsia="en-US" w:bidi="ar-SA"/>
      </w:rPr>
    </w:lvl>
    <w:lvl w:ilvl="6">
      <w:numFmt w:val="bullet"/>
      <w:lvlText w:val="•"/>
      <w:lvlJc w:val="left"/>
      <w:pPr>
        <w:ind w:left="6435" w:hanging="720"/>
      </w:pPr>
      <w:rPr>
        <w:rFonts w:hint="default"/>
        <w:lang w:val="en-IE" w:eastAsia="en-US" w:bidi="ar-SA"/>
      </w:rPr>
    </w:lvl>
    <w:lvl w:ilvl="7">
      <w:numFmt w:val="bullet"/>
      <w:lvlText w:val="•"/>
      <w:lvlJc w:val="left"/>
      <w:pPr>
        <w:ind w:left="7348" w:hanging="720"/>
      </w:pPr>
      <w:rPr>
        <w:rFonts w:hint="default"/>
        <w:lang w:val="en-IE" w:eastAsia="en-US" w:bidi="ar-SA"/>
      </w:rPr>
    </w:lvl>
    <w:lvl w:ilvl="8">
      <w:numFmt w:val="bullet"/>
      <w:lvlText w:val="•"/>
      <w:lvlJc w:val="left"/>
      <w:pPr>
        <w:ind w:left="8261" w:hanging="720"/>
      </w:pPr>
      <w:rPr>
        <w:rFonts w:hint="default"/>
        <w:lang w:val="en-IE" w:eastAsia="en-US" w:bidi="ar-SA"/>
      </w:rPr>
    </w:lvl>
  </w:abstractNum>
  <w:abstractNum w:abstractNumId="70" w15:restartNumberingAfterBreak="0">
    <w:nsid w:val="6FB663BC"/>
    <w:multiLevelType w:val="hybridMultilevel"/>
    <w:tmpl w:val="04FCB898"/>
    <w:lvl w:ilvl="0" w:tplc="1D5460B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7862E1F8">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851E341E">
      <w:numFmt w:val="bullet"/>
      <w:lvlText w:val="•"/>
      <w:lvlJc w:val="left"/>
      <w:pPr>
        <w:ind w:left="2552" w:hanging="668"/>
      </w:pPr>
      <w:rPr>
        <w:rFonts w:hint="default"/>
        <w:lang w:val="en-US" w:eastAsia="en-US" w:bidi="ar-SA"/>
      </w:rPr>
    </w:lvl>
    <w:lvl w:ilvl="3" w:tplc="D35AB9AC">
      <w:numFmt w:val="bullet"/>
      <w:lvlText w:val="•"/>
      <w:lvlJc w:val="left"/>
      <w:pPr>
        <w:ind w:left="3424" w:hanging="668"/>
      </w:pPr>
      <w:rPr>
        <w:rFonts w:hint="default"/>
        <w:lang w:val="en-US" w:eastAsia="en-US" w:bidi="ar-SA"/>
      </w:rPr>
    </w:lvl>
    <w:lvl w:ilvl="4" w:tplc="87A8E220">
      <w:numFmt w:val="bullet"/>
      <w:lvlText w:val="•"/>
      <w:lvlJc w:val="left"/>
      <w:pPr>
        <w:ind w:left="4296" w:hanging="668"/>
      </w:pPr>
      <w:rPr>
        <w:rFonts w:hint="default"/>
        <w:lang w:val="en-US" w:eastAsia="en-US" w:bidi="ar-SA"/>
      </w:rPr>
    </w:lvl>
    <w:lvl w:ilvl="5" w:tplc="958EECEA">
      <w:numFmt w:val="bullet"/>
      <w:lvlText w:val="•"/>
      <w:lvlJc w:val="left"/>
      <w:pPr>
        <w:ind w:left="5168" w:hanging="668"/>
      </w:pPr>
      <w:rPr>
        <w:rFonts w:hint="default"/>
        <w:lang w:val="en-US" w:eastAsia="en-US" w:bidi="ar-SA"/>
      </w:rPr>
    </w:lvl>
    <w:lvl w:ilvl="6" w:tplc="676E40BC">
      <w:numFmt w:val="bullet"/>
      <w:lvlText w:val="•"/>
      <w:lvlJc w:val="left"/>
      <w:pPr>
        <w:ind w:left="6040" w:hanging="668"/>
      </w:pPr>
      <w:rPr>
        <w:rFonts w:hint="default"/>
        <w:lang w:val="en-US" w:eastAsia="en-US" w:bidi="ar-SA"/>
      </w:rPr>
    </w:lvl>
    <w:lvl w:ilvl="7" w:tplc="C364544E">
      <w:numFmt w:val="bullet"/>
      <w:lvlText w:val="•"/>
      <w:lvlJc w:val="left"/>
      <w:pPr>
        <w:ind w:left="6912" w:hanging="668"/>
      </w:pPr>
      <w:rPr>
        <w:rFonts w:hint="default"/>
        <w:lang w:val="en-US" w:eastAsia="en-US" w:bidi="ar-SA"/>
      </w:rPr>
    </w:lvl>
    <w:lvl w:ilvl="8" w:tplc="9E3CFA70">
      <w:numFmt w:val="bullet"/>
      <w:lvlText w:val="•"/>
      <w:lvlJc w:val="left"/>
      <w:pPr>
        <w:ind w:left="7784" w:hanging="668"/>
      </w:pPr>
      <w:rPr>
        <w:rFonts w:hint="default"/>
        <w:lang w:val="en-US" w:eastAsia="en-US" w:bidi="ar-SA"/>
      </w:rPr>
    </w:lvl>
  </w:abstractNum>
  <w:abstractNum w:abstractNumId="71" w15:restartNumberingAfterBreak="0">
    <w:nsid w:val="727A0E76"/>
    <w:multiLevelType w:val="hybridMultilevel"/>
    <w:tmpl w:val="05A836A0"/>
    <w:lvl w:ilvl="0" w:tplc="2196D57E">
      <w:start w:val="1"/>
      <w:numFmt w:val="lowerRoman"/>
      <w:lvlText w:val="%1."/>
      <w:lvlJc w:val="left"/>
      <w:pPr>
        <w:ind w:left="1726" w:hanging="466"/>
        <w:jc w:val="right"/>
      </w:pPr>
      <w:rPr>
        <w:rFonts w:ascii="Calibri" w:eastAsia="Calibri" w:hAnsi="Calibri" w:cs="Calibri" w:hint="default"/>
        <w:b w:val="0"/>
        <w:bCs w:val="0"/>
        <w:i w:val="0"/>
        <w:iCs w:val="0"/>
        <w:spacing w:val="0"/>
        <w:w w:val="100"/>
        <w:sz w:val="22"/>
        <w:szCs w:val="22"/>
        <w:lang w:val="en-US" w:eastAsia="en-US" w:bidi="ar-SA"/>
      </w:rPr>
    </w:lvl>
    <w:lvl w:ilvl="1" w:tplc="C09CAA78">
      <w:numFmt w:val="bullet"/>
      <w:lvlText w:val="•"/>
      <w:lvlJc w:val="left"/>
      <w:pPr>
        <w:ind w:left="2500" w:hanging="466"/>
      </w:pPr>
      <w:rPr>
        <w:rFonts w:hint="default"/>
        <w:lang w:val="en-US" w:eastAsia="en-US" w:bidi="ar-SA"/>
      </w:rPr>
    </w:lvl>
    <w:lvl w:ilvl="2" w:tplc="41A4A1DE">
      <w:numFmt w:val="bullet"/>
      <w:lvlText w:val="•"/>
      <w:lvlJc w:val="left"/>
      <w:pPr>
        <w:ind w:left="3281" w:hanging="466"/>
      </w:pPr>
      <w:rPr>
        <w:rFonts w:hint="default"/>
        <w:lang w:val="en-US" w:eastAsia="en-US" w:bidi="ar-SA"/>
      </w:rPr>
    </w:lvl>
    <w:lvl w:ilvl="3" w:tplc="500E97A2">
      <w:numFmt w:val="bullet"/>
      <w:lvlText w:val="•"/>
      <w:lvlJc w:val="left"/>
      <w:pPr>
        <w:ind w:left="4062" w:hanging="466"/>
      </w:pPr>
      <w:rPr>
        <w:rFonts w:hint="default"/>
        <w:lang w:val="en-US" w:eastAsia="en-US" w:bidi="ar-SA"/>
      </w:rPr>
    </w:lvl>
    <w:lvl w:ilvl="4" w:tplc="BB24DBE8">
      <w:numFmt w:val="bullet"/>
      <w:lvlText w:val="•"/>
      <w:lvlJc w:val="left"/>
      <w:pPr>
        <w:ind w:left="4843" w:hanging="466"/>
      </w:pPr>
      <w:rPr>
        <w:rFonts w:hint="default"/>
        <w:lang w:val="en-US" w:eastAsia="en-US" w:bidi="ar-SA"/>
      </w:rPr>
    </w:lvl>
    <w:lvl w:ilvl="5" w:tplc="E29401C4">
      <w:numFmt w:val="bullet"/>
      <w:lvlText w:val="•"/>
      <w:lvlJc w:val="left"/>
      <w:pPr>
        <w:ind w:left="5624" w:hanging="466"/>
      </w:pPr>
      <w:rPr>
        <w:rFonts w:hint="default"/>
        <w:lang w:val="en-US" w:eastAsia="en-US" w:bidi="ar-SA"/>
      </w:rPr>
    </w:lvl>
    <w:lvl w:ilvl="6" w:tplc="0BCAA582">
      <w:numFmt w:val="bullet"/>
      <w:lvlText w:val="•"/>
      <w:lvlJc w:val="left"/>
      <w:pPr>
        <w:ind w:left="6405" w:hanging="466"/>
      </w:pPr>
      <w:rPr>
        <w:rFonts w:hint="default"/>
        <w:lang w:val="en-US" w:eastAsia="en-US" w:bidi="ar-SA"/>
      </w:rPr>
    </w:lvl>
    <w:lvl w:ilvl="7" w:tplc="116E16DA">
      <w:numFmt w:val="bullet"/>
      <w:lvlText w:val="•"/>
      <w:lvlJc w:val="left"/>
      <w:pPr>
        <w:ind w:left="7186" w:hanging="466"/>
      </w:pPr>
      <w:rPr>
        <w:rFonts w:hint="default"/>
        <w:lang w:val="en-US" w:eastAsia="en-US" w:bidi="ar-SA"/>
      </w:rPr>
    </w:lvl>
    <w:lvl w:ilvl="8" w:tplc="2160B61A">
      <w:numFmt w:val="bullet"/>
      <w:lvlText w:val="•"/>
      <w:lvlJc w:val="left"/>
      <w:pPr>
        <w:ind w:left="7967" w:hanging="466"/>
      </w:pPr>
      <w:rPr>
        <w:rFonts w:hint="default"/>
        <w:lang w:val="en-US" w:eastAsia="en-US" w:bidi="ar-SA"/>
      </w:rPr>
    </w:lvl>
  </w:abstractNum>
  <w:abstractNum w:abstractNumId="72" w15:restartNumberingAfterBreak="0">
    <w:nsid w:val="732F1D70"/>
    <w:multiLevelType w:val="hybridMultilevel"/>
    <w:tmpl w:val="12489B88"/>
    <w:lvl w:ilvl="0" w:tplc="342AA3E6">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362A70D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35D24B3E">
      <w:numFmt w:val="bullet"/>
      <w:lvlText w:val="•"/>
      <w:lvlJc w:val="left"/>
      <w:pPr>
        <w:ind w:left="2552" w:hanging="668"/>
      </w:pPr>
      <w:rPr>
        <w:rFonts w:hint="default"/>
        <w:lang w:val="en-US" w:eastAsia="en-US" w:bidi="ar-SA"/>
      </w:rPr>
    </w:lvl>
    <w:lvl w:ilvl="3" w:tplc="DD8E4FD2">
      <w:numFmt w:val="bullet"/>
      <w:lvlText w:val="•"/>
      <w:lvlJc w:val="left"/>
      <w:pPr>
        <w:ind w:left="3424" w:hanging="668"/>
      </w:pPr>
      <w:rPr>
        <w:rFonts w:hint="default"/>
        <w:lang w:val="en-US" w:eastAsia="en-US" w:bidi="ar-SA"/>
      </w:rPr>
    </w:lvl>
    <w:lvl w:ilvl="4" w:tplc="9A262BAC">
      <w:numFmt w:val="bullet"/>
      <w:lvlText w:val="•"/>
      <w:lvlJc w:val="left"/>
      <w:pPr>
        <w:ind w:left="4296" w:hanging="668"/>
      </w:pPr>
      <w:rPr>
        <w:rFonts w:hint="default"/>
        <w:lang w:val="en-US" w:eastAsia="en-US" w:bidi="ar-SA"/>
      </w:rPr>
    </w:lvl>
    <w:lvl w:ilvl="5" w:tplc="BB9CE5B2">
      <w:numFmt w:val="bullet"/>
      <w:lvlText w:val="•"/>
      <w:lvlJc w:val="left"/>
      <w:pPr>
        <w:ind w:left="5168" w:hanging="668"/>
      </w:pPr>
      <w:rPr>
        <w:rFonts w:hint="default"/>
        <w:lang w:val="en-US" w:eastAsia="en-US" w:bidi="ar-SA"/>
      </w:rPr>
    </w:lvl>
    <w:lvl w:ilvl="6" w:tplc="7B585922">
      <w:numFmt w:val="bullet"/>
      <w:lvlText w:val="•"/>
      <w:lvlJc w:val="left"/>
      <w:pPr>
        <w:ind w:left="6040" w:hanging="668"/>
      </w:pPr>
      <w:rPr>
        <w:rFonts w:hint="default"/>
        <w:lang w:val="en-US" w:eastAsia="en-US" w:bidi="ar-SA"/>
      </w:rPr>
    </w:lvl>
    <w:lvl w:ilvl="7" w:tplc="09F42D2E">
      <w:numFmt w:val="bullet"/>
      <w:lvlText w:val="•"/>
      <w:lvlJc w:val="left"/>
      <w:pPr>
        <w:ind w:left="6912" w:hanging="668"/>
      </w:pPr>
      <w:rPr>
        <w:rFonts w:hint="default"/>
        <w:lang w:val="en-US" w:eastAsia="en-US" w:bidi="ar-SA"/>
      </w:rPr>
    </w:lvl>
    <w:lvl w:ilvl="8" w:tplc="949243EE">
      <w:numFmt w:val="bullet"/>
      <w:lvlText w:val="•"/>
      <w:lvlJc w:val="left"/>
      <w:pPr>
        <w:ind w:left="7784" w:hanging="668"/>
      </w:pPr>
      <w:rPr>
        <w:rFonts w:hint="default"/>
        <w:lang w:val="en-US" w:eastAsia="en-US" w:bidi="ar-SA"/>
      </w:rPr>
    </w:lvl>
  </w:abstractNum>
  <w:abstractNum w:abstractNumId="73" w15:restartNumberingAfterBreak="0">
    <w:nsid w:val="75F75A26"/>
    <w:multiLevelType w:val="multilevel"/>
    <w:tmpl w:val="780E36E4"/>
    <w:lvl w:ilvl="0">
      <w:start w:val="2"/>
      <w:numFmt w:val="decimal"/>
      <w:lvlText w:val="%1"/>
      <w:lvlJc w:val="left"/>
      <w:pPr>
        <w:ind w:left="1044" w:hanging="798"/>
      </w:pPr>
      <w:rPr>
        <w:rFonts w:hint="default"/>
        <w:lang w:val="en-US" w:eastAsia="en-US" w:bidi="ar-SA"/>
      </w:rPr>
    </w:lvl>
    <w:lvl w:ilvl="1">
      <w:start w:val="16"/>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74" w15:restartNumberingAfterBreak="0">
    <w:nsid w:val="7A0566C9"/>
    <w:multiLevelType w:val="hybridMultilevel"/>
    <w:tmpl w:val="5FA6DC76"/>
    <w:lvl w:ilvl="0" w:tplc="EE2CB1A0">
      <w:start w:val="1"/>
      <w:numFmt w:val="bullet"/>
      <w:pStyle w:val="CSTableBulletLevel1"/>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75" w15:restartNumberingAfterBreak="0">
    <w:nsid w:val="7B0E0A94"/>
    <w:multiLevelType w:val="hybridMultilevel"/>
    <w:tmpl w:val="07B40630"/>
    <w:lvl w:ilvl="0" w:tplc="500400D8">
      <w:start w:val="1"/>
      <w:numFmt w:val="lowerRoman"/>
      <w:lvlText w:val="%1)"/>
      <w:lvlJc w:val="left"/>
      <w:pPr>
        <w:ind w:left="1571" w:hanging="360"/>
      </w:pPr>
      <w:rPr>
        <w:rFonts w:ascii="Calibri" w:eastAsia="Calibri" w:hAnsi="Calibri" w:cs="Calibri" w:hint="default"/>
        <w:b w:val="0"/>
        <w:bCs w:val="0"/>
        <w:i w:val="0"/>
        <w:iCs w:val="0"/>
        <w:spacing w:val="0"/>
        <w:w w:val="100"/>
        <w:sz w:val="22"/>
        <w:szCs w:val="22"/>
        <w:lang w:val="en-US" w:eastAsia="en-US" w:bidi="ar-SA"/>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abstractNum w:abstractNumId="77" w15:restartNumberingAfterBreak="0">
    <w:nsid w:val="7CFE7877"/>
    <w:multiLevelType w:val="hybridMultilevel"/>
    <w:tmpl w:val="9D1E1E26"/>
    <w:lvl w:ilvl="0" w:tplc="1B76D3E6">
      <w:start w:val="1"/>
      <w:numFmt w:val="lowerRoman"/>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78" w15:restartNumberingAfterBreak="0">
    <w:nsid w:val="7E234FD3"/>
    <w:multiLevelType w:val="multilevel"/>
    <w:tmpl w:val="3030105A"/>
    <w:lvl w:ilvl="0">
      <w:start w:val="2"/>
      <w:numFmt w:val="decimal"/>
      <w:lvlText w:val="%1"/>
      <w:lvlJc w:val="left"/>
      <w:pPr>
        <w:ind w:left="1044" w:hanging="798"/>
      </w:pPr>
      <w:rPr>
        <w:rFonts w:hint="default"/>
        <w:lang w:val="en-US" w:eastAsia="en-US" w:bidi="ar-SA"/>
      </w:rPr>
    </w:lvl>
    <w:lvl w:ilvl="1">
      <w:start w:val="10"/>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79" w15:restartNumberingAfterBreak="0">
    <w:nsid w:val="7EC1153A"/>
    <w:multiLevelType w:val="hybridMultilevel"/>
    <w:tmpl w:val="F364007C"/>
    <w:lvl w:ilvl="0" w:tplc="1B76D3E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0" w15:restartNumberingAfterBreak="0">
    <w:nsid w:val="7EE433C6"/>
    <w:multiLevelType w:val="hybridMultilevel"/>
    <w:tmpl w:val="D25A43BC"/>
    <w:lvl w:ilvl="0" w:tplc="D8CCB1AE">
      <w:start w:val="2"/>
      <w:numFmt w:val="upperLetter"/>
      <w:lvlText w:val="%1."/>
      <w:lvlJc w:val="left"/>
      <w:pPr>
        <w:ind w:left="716" w:hanging="471"/>
      </w:pPr>
      <w:rPr>
        <w:rFonts w:ascii="Calibri" w:eastAsia="Calibri" w:hAnsi="Calibri" w:cs="Calibri" w:hint="default"/>
        <w:b w:val="0"/>
        <w:bCs w:val="0"/>
        <w:i w:val="0"/>
        <w:iCs w:val="0"/>
        <w:spacing w:val="0"/>
        <w:w w:val="10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7489888">
    <w:abstractNumId w:val="48"/>
  </w:num>
  <w:num w:numId="2" w16cid:durableId="395588456">
    <w:abstractNumId w:val="23"/>
  </w:num>
  <w:num w:numId="3" w16cid:durableId="1334912961">
    <w:abstractNumId w:val="8"/>
  </w:num>
  <w:num w:numId="4" w16cid:durableId="1333487564">
    <w:abstractNumId w:val="33"/>
  </w:num>
  <w:num w:numId="5" w16cid:durableId="48381589">
    <w:abstractNumId w:val="1"/>
  </w:num>
  <w:num w:numId="6" w16cid:durableId="738939866">
    <w:abstractNumId w:val="62"/>
  </w:num>
  <w:num w:numId="7" w16cid:durableId="1183975470">
    <w:abstractNumId w:val="11"/>
  </w:num>
  <w:num w:numId="8" w16cid:durableId="1384020749">
    <w:abstractNumId w:val="30"/>
  </w:num>
  <w:num w:numId="9" w16cid:durableId="523641608">
    <w:abstractNumId w:val="60"/>
  </w:num>
  <w:num w:numId="10" w16cid:durableId="972709798">
    <w:abstractNumId w:val="3"/>
  </w:num>
  <w:num w:numId="11" w16cid:durableId="1061439966">
    <w:abstractNumId w:val="72"/>
  </w:num>
  <w:num w:numId="12" w16cid:durableId="1924558290">
    <w:abstractNumId w:val="6"/>
  </w:num>
  <w:num w:numId="13" w16cid:durableId="1478571317">
    <w:abstractNumId w:val="5"/>
  </w:num>
  <w:num w:numId="14" w16cid:durableId="922568779">
    <w:abstractNumId w:val="52"/>
  </w:num>
  <w:num w:numId="15" w16cid:durableId="2122993353">
    <w:abstractNumId w:val="29"/>
  </w:num>
  <w:num w:numId="16" w16cid:durableId="1117913330">
    <w:abstractNumId w:val="53"/>
  </w:num>
  <w:num w:numId="17" w16cid:durableId="1764954673">
    <w:abstractNumId w:val="34"/>
  </w:num>
  <w:num w:numId="18" w16cid:durableId="579297454">
    <w:abstractNumId w:val="15"/>
  </w:num>
  <w:num w:numId="19" w16cid:durableId="2128044743">
    <w:abstractNumId w:val="39"/>
  </w:num>
  <w:num w:numId="20" w16cid:durableId="704796126">
    <w:abstractNumId w:val="13"/>
  </w:num>
  <w:num w:numId="21" w16cid:durableId="471945241">
    <w:abstractNumId w:val="37"/>
  </w:num>
  <w:num w:numId="22" w16cid:durableId="139923693">
    <w:abstractNumId w:val="26"/>
  </w:num>
  <w:num w:numId="23" w16cid:durableId="1532382323">
    <w:abstractNumId w:val="71"/>
  </w:num>
  <w:num w:numId="24" w16cid:durableId="1323000583">
    <w:abstractNumId w:val="70"/>
  </w:num>
  <w:num w:numId="25" w16cid:durableId="1923878525">
    <w:abstractNumId w:val="31"/>
  </w:num>
  <w:num w:numId="26" w16cid:durableId="1557810811">
    <w:abstractNumId w:val="14"/>
  </w:num>
  <w:num w:numId="27" w16cid:durableId="370420821">
    <w:abstractNumId w:val="47"/>
  </w:num>
  <w:num w:numId="28" w16cid:durableId="1349218813">
    <w:abstractNumId w:val="35"/>
  </w:num>
  <w:num w:numId="29" w16cid:durableId="888879417">
    <w:abstractNumId w:val="4"/>
  </w:num>
  <w:num w:numId="30" w16cid:durableId="187450155">
    <w:abstractNumId w:val="7"/>
  </w:num>
  <w:num w:numId="31" w16cid:durableId="1587959409">
    <w:abstractNumId w:val="59"/>
  </w:num>
  <w:num w:numId="32" w16cid:durableId="67045376">
    <w:abstractNumId w:val="66"/>
  </w:num>
  <w:num w:numId="33" w16cid:durableId="1711762761">
    <w:abstractNumId w:val="22"/>
  </w:num>
  <w:num w:numId="34" w16cid:durableId="668798198">
    <w:abstractNumId w:val="73"/>
  </w:num>
  <w:num w:numId="35" w16cid:durableId="326717440">
    <w:abstractNumId w:val="27"/>
  </w:num>
  <w:num w:numId="36" w16cid:durableId="604580775">
    <w:abstractNumId w:val="78"/>
  </w:num>
  <w:num w:numId="37" w16cid:durableId="1090010254">
    <w:abstractNumId w:val="41"/>
  </w:num>
  <w:num w:numId="38" w16cid:durableId="302851858">
    <w:abstractNumId w:val="21"/>
  </w:num>
  <w:num w:numId="39" w16cid:durableId="1445230512">
    <w:abstractNumId w:val="18"/>
  </w:num>
  <w:num w:numId="40" w16cid:durableId="879631280">
    <w:abstractNumId w:val="12"/>
  </w:num>
  <w:num w:numId="41" w16cid:durableId="845173076">
    <w:abstractNumId w:val="43"/>
  </w:num>
  <w:num w:numId="42" w16cid:durableId="1312055431">
    <w:abstractNumId w:val="25"/>
  </w:num>
  <w:num w:numId="43" w16cid:durableId="1011370768">
    <w:abstractNumId w:val="64"/>
  </w:num>
  <w:num w:numId="44" w16cid:durableId="2019307572">
    <w:abstractNumId w:val="80"/>
  </w:num>
  <w:num w:numId="45" w16cid:durableId="201090871">
    <w:abstractNumId w:val="55"/>
  </w:num>
  <w:num w:numId="46" w16cid:durableId="1231891113">
    <w:abstractNumId w:val="76"/>
  </w:num>
  <w:num w:numId="47" w16cid:durableId="1948586764">
    <w:abstractNumId w:val="61"/>
  </w:num>
  <w:num w:numId="48" w16cid:durableId="410665918">
    <w:abstractNumId w:val="24"/>
  </w:num>
  <w:num w:numId="49" w16cid:durableId="1854303173">
    <w:abstractNumId w:val="49"/>
  </w:num>
  <w:num w:numId="50" w16cid:durableId="329453379">
    <w:abstractNumId w:val="74"/>
  </w:num>
  <w:num w:numId="51" w16cid:durableId="1099831158">
    <w:abstractNumId w:val="32"/>
  </w:num>
  <w:num w:numId="52" w16cid:durableId="1769808184">
    <w:abstractNumId w:val="38"/>
  </w:num>
  <w:num w:numId="53" w16cid:durableId="646007966">
    <w:abstractNumId w:val="2"/>
  </w:num>
  <w:num w:numId="54" w16cid:durableId="803431020">
    <w:abstractNumId w:val="63"/>
  </w:num>
  <w:num w:numId="55" w16cid:durableId="217783927">
    <w:abstractNumId w:val="68"/>
  </w:num>
  <w:num w:numId="56" w16cid:durableId="1023898591">
    <w:abstractNumId w:val="17"/>
  </w:num>
  <w:num w:numId="57" w16cid:durableId="978150691">
    <w:abstractNumId w:val="65"/>
  </w:num>
  <w:num w:numId="58" w16cid:durableId="1791821892">
    <w:abstractNumId w:val="10"/>
  </w:num>
  <w:num w:numId="59" w16cid:durableId="1124034945">
    <w:abstractNumId w:val="69"/>
  </w:num>
  <w:num w:numId="60" w16cid:durableId="1439760450">
    <w:abstractNumId w:val="42"/>
  </w:num>
  <w:num w:numId="61" w16cid:durableId="499466174">
    <w:abstractNumId w:val="57"/>
  </w:num>
  <w:num w:numId="62" w16cid:durableId="87703572">
    <w:abstractNumId w:val="36"/>
  </w:num>
  <w:num w:numId="63" w16cid:durableId="957376465">
    <w:abstractNumId w:val="0"/>
  </w:num>
  <w:num w:numId="64" w16cid:durableId="1616476293">
    <w:abstractNumId w:val="50"/>
  </w:num>
  <w:num w:numId="65" w16cid:durableId="1392268135">
    <w:abstractNumId w:val="54"/>
  </w:num>
  <w:num w:numId="66" w16cid:durableId="1066491321">
    <w:abstractNumId w:val="44"/>
  </w:num>
  <w:num w:numId="67" w16cid:durableId="1896500856">
    <w:abstractNumId w:val="20"/>
  </w:num>
  <w:num w:numId="68" w16cid:durableId="1579173729">
    <w:abstractNumId w:val="16"/>
  </w:num>
  <w:num w:numId="69" w16cid:durableId="494803291">
    <w:abstractNumId w:val="19"/>
  </w:num>
  <w:num w:numId="70" w16cid:durableId="283581482">
    <w:abstractNumId w:val="51"/>
  </w:num>
  <w:num w:numId="71" w16cid:durableId="106782326">
    <w:abstractNumId w:val="9"/>
  </w:num>
  <w:num w:numId="72" w16cid:durableId="146286128">
    <w:abstractNumId w:val="40"/>
  </w:num>
  <w:num w:numId="73" w16cid:durableId="272983525">
    <w:abstractNumId w:val="46"/>
  </w:num>
  <w:num w:numId="74" w16cid:durableId="38823558">
    <w:abstractNumId w:val="75"/>
  </w:num>
  <w:num w:numId="75" w16cid:durableId="278609659">
    <w:abstractNumId w:val="58"/>
  </w:num>
  <w:num w:numId="76" w16cid:durableId="1434009812">
    <w:abstractNumId w:val="56"/>
  </w:num>
  <w:num w:numId="77" w16cid:durableId="174270317">
    <w:abstractNumId w:val="45"/>
  </w:num>
  <w:num w:numId="78" w16cid:durableId="940528138">
    <w:abstractNumId w:val="79"/>
  </w:num>
  <w:num w:numId="79" w16cid:durableId="1245532258">
    <w:abstractNumId w:val="77"/>
  </w:num>
  <w:num w:numId="80" w16cid:durableId="721095205">
    <w:abstractNumId w:val="67"/>
  </w:num>
  <w:num w:numId="81" w16cid:durableId="1113094129">
    <w:abstractNumId w:val="28"/>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Behan">
    <w15:presenceInfo w15:providerId="AD" w15:userId="S::LizBehan@courts.ie::f05e4f5c-f555-4c76-9129-5d75050259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9A"/>
    <w:rsid w:val="00012E7B"/>
    <w:rsid w:val="00025645"/>
    <w:rsid w:val="000314FA"/>
    <w:rsid w:val="000373B8"/>
    <w:rsid w:val="0004535D"/>
    <w:rsid w:val="00061567"/>
    <w:rsid w:val="00062712"/>
    <w:rsid w:val="000637BF"/>
    <w:rsid w:val="00063998"/>
    <w:rsid w:val="00063AF4"/>
    <w:rsid w:val="00065204"/>
    <w:rsid w:val="000734F0"/>
    <w:rsid w:val="00094CD1"/>
    <w:rsid w:val="000A5DCD"/>
    <w:rsid w:val="000A619C"/>
    <w:rsid w:val="000A7D12"/>
    <w:rsid w:val="000B3D4E"/>
    <w:rsid w:val="000B467C"/>
    <w:rsid w:val="000B69F1"/>
    <w:rsid w:val="000B7EAD"/>
    <w:rsid w:val="000C2031"/>
    <w:rsid w:val="000C2A70"/>
    <w:rsid w:val="000C3C25"/>
    <w:rsid w:val="000C6A02"/>
    <w:rsid w:val="000C7C71"/>
    <w:rsid w:val="000D1DC3"/>
    <w:rsid w:val="000D593F"/>
    <w:rsid w:val="000E1C37"/>
    <w:rsid w:val="000E2649"/>
    <w:rsid w:val="000E26C0"/>
    <w:rsid w:val="000E42AF"/>
    <w:rsid w:val="000E598D"/>
    <w:rsid w:val="000E657E"/>
    <w:rsid w:val="000E7673"/>
    <w:rsid w:val="000E76D6"/>
    <w:rsid w:val="000F6E43"/>
    <w:rsid w:val="000F773E"/>
    <w:rsid w:val="00101CA2"/>
    <w:rsid w:val="001128BB"/>
    <w:rsid w:val="00114194"/>
    <w:rsid w:val="00117809"/>
    <w:rsid w:val="00122E3C"/>
    <w:rsid w:val="001278E9"/>
    <w:rsid w:val="00137E42"/>
    <w:rsid w:val="0015230C"/>
    <w:rsid w:val="00157DBA"/>
    <w:rsid w:val="00160130"/>
    <w:rsid w:val="00165CEA"/>
    <w:rsid w:val="0018364B"/>
    <w:rsid w:val="00186099"/>
    <w:rsid w:val="001A48B5"/>
    <w:rsid w:val="001A4FCB"/>
    <w:rsid w:val="001A6E06"/>
    <w:rsid w:val="001C6E5B"/>
    <w:rsid w:val="001D303D"/>
    <w:rsid w:val="001D367C"/>
    <w:rsid w:val="001E3C8C"/>
    <w:rsid w:val="001E4516"/>
    <w:rsid w:val="001F099A"/>
    <w:rsid w:val="00201A04"/>
    <w:rsid w:val="00203F92"/>
    <w:rsid w:val="00217A04"/>
    <w:rsid w:val="0022603A"/>
    <w:rsid w:val="0022728A"/>
    <w:rsid w:val="002479EA"/>
    <w:rsid w:val="002563B3"/>
    <w:rsid w:val="00264560"/>
    <w:rsid w:val="002864D1"/>
    <w:rsid w:val="002904AA"/>
    <w:rsid w:val="0029546B"/>
    <w:rsid w:val="002C73FD"/>
    <w:rsid w:val="002D2A8D"/>
    <w:rsid w:val="002D6C6C"/>
    <w:rsid w:val="002E2597"/>
    <w:rsid w:val="002E32E7"/>
    <w:rsid w:val="002E4CFA"/>
    <w:rsid w:val="002E7792"/>
    <w:rsid w:val="002F526A"/>
    <w:rsid w:val="00324A14"/>
    <w:rsid w:val="00327401"/>
    <w:rsid w:val="00333C9D"/>
    <w:rsid w:val="00336182"/>
    <w:rsid w:val="0035009A"/>
    <w:rsid w:val="003748B2"/>
    <w:rsid w:val="0038169B"/>
    <w:rsid w:val="00382404"/>
    <w:rsid w:val="0038600F"/>
    <w:rsid w:val="00387CE7"/>
    <w:rsid w:val="00391060"/>
    <w:rsid w:val="00395B38"/>
    <w:rsid w:val="003A00A8"/>
    <w:rsid w:val="003A1FF9"/>
    <w:rsid w:val="003B0BAF"/>
    <w:rsid w:val="003B1E31"/>
    <w:rsid w:val="003C630F"/>
    <w:rsid w:val="003D691E"/>
    <w:rsid w:val="003F2B56"/>
    <w:rsid w:val="003F6343"/>
    <w:rsid w:val="00403BEA"/>
    <w:rsid w:val="00406D8E"/>
    <w:rsid w:val="00420174"/>
    <w:rsid w:val="0042200E"/>
    <w:rsid w:val="004229D8"/>
    <w:rsid w:val="00424D89"/>
    <w:rsid w:val="00433E6F"/>
    <w:rsid w:val="0043575D"/>
    <w:rsid w:val="00447AA5"/>
    <w:rsid w:val="00447D1E"/>
    <w:rsid w:val="00452F91"/>
    <w:rsid w:val="00474E38"/>
    <w:rsid w:val="00477D17"/>
    <w:rsid w:val="00484A89"/>
    <w:rsid w:val="004941A7"/>
    <w:rsid w:val="00494AA0"/>
    <w:rsid w:val="004A1E27"/>
    <w:rsid w:val="004A5648"/>
    <w:rsid w:val="004B1F0A"/>
    <w:rsid w:val="004D3AE0"/>
    <w:rsid w:val="004D6EC8"/>
    <w:rsid w:val="004E531B"/>
    <w:rsid w:val="004E7A4A"/>
    <w:rsid w:val="004F068F"/>
    <w:rsid w:val="0050300E"/>
    <w:rsid w:val="00510779"/>
    <w:rsid w:val="00514D59"/>
    <w:rsid w:val="005163A5"/>
    <w:rsid w:val="0052240E"/>
    <w:rsid w:val="00531B71"/>
    <w:rsid w:val="0053225B"/>
    <w:rsid w:val="005504C0"/>
    <w:rsid w:val="005545F1"/>
    <w:rsid w:val="005604C1"/>
    <w:rsid w:val="00567B13"/>
    <w:rsid w:val="0057387C"/>
    <w:rsid w:val="00573DF7"/>
    <w:rsid w:val="005840EA"/>
    <w:rsid w:val="00597DD3"/>
    <w:rsid w:val="005A10E8"/>
    <w:rsid w:val="005A2CB9"/>
    <w:rsid w:val="005A4C00"/>
    <w:rsid w:val="005D24CA"/>
    <w:rsid w:val="005D2CBD"/>
    <w:rsid w:val="005D728A"/>
    <w:rsid w:val="005E3CE4"/>
    <w:rsid w:val="00600DD3"/>
    <w:rsid w:val="006012FF"/>
    <w:rsid w:val="0060159D"/>
    <w:rsid w:val="00620E35"/>
    <w:rsid w:val="00626900"/>
    <w:rsid w:val="0067030C"/>
    <w:rsid w:val="0067058C"/>
    <w:rsid w:val="00672152"/>
    <w:rsid w:val="006737B7"/>
    <w:rsid w:val="00675586"/>
    <w:rsid w:val="00693564"/>
    <w:rsid w:val="006A4A45"/>
    <w:rsid w:val="006A7C7B"/>
    <w:rsid w:val="006B3BE4"/>
    <w:rsid w:val="006B5AA4"/>
    <w:rsid w:val="006B6FAF"/>
    <w:rsid w:val="006C68CC"/>
    <w:rsid w:val="006D5F63"/>
    <w:rsid w:val="006D7762"/>
    <w:rsid w:val="006F3B6E"/>
    <w:rsid w:val="006F6866"/>
    <w:rsid w:val="007017BD"/>
    <w:rsid w:val="00701BD8"/>
    <w:rsid w:val="00707609"/>
    <w:rsid w:val="007105B4"/>
    <w:rsid w:val="0071654D"/>
    <w:rsid w:val="007327C9"/>
    <w:rsid w:val="00746E2A"/>
    <w:rsid w:val="007470DC"/>
    <w:rsid w:val="007574AA"/>
    <w:rsid w:val="00764058"/>
    <w:rsid w:val="0076416D"/>
    <w:rsid w:val="00766CC6"/>
    <w:rsid w:val="00770123"/>
    <w:rsid w:val="00792FD4"/>
    <w:rsid w:val="007A6BDE"/>
    <w:rsid w:val="007B0115"/>
    <w:rsid w:val="007B38C8"/>
    <w:rsid w:val="007C3EEF"/>
    <w:rsid w:val="007C3F0F"/>
    <w:rsid w:val="007C4CBD"/>
    <w:rsid w:val="007D3735"/>
    <w:rsid w:val="007E7BB7"/>
    <w:rsid w:val="007F3810"/>
    <w:rsid w:val="007F5E5E"/>
    <w:rsid w:val="00801FDF"/>
    <w:rsid w:val="00811FBF"/>
    <w:rsid w:val="008142D2"/>
    <w:rsid w:val="0082071B"/>
    <w:rsid w:val="00821A33"/>
    <w:rsid w:val="00826B78"/>
    <w:rsid w:val="008278A2"/>
    <w:rsid w:val="008334DD"/>
    <w:rsid w:val="00837231"/>
    <w:rsid w:val="0084003F"/>
    <w:rsid w:val="008423EA"/>
    <w:rsid w:val="0084767E"/>
    <w:rsid w:val="00856FEF"/>
    <w:rsid w:val="00865777"/>
    <w:rsid w:val="00873F5B"/>
    <w:rsid w:val="00876BD0"/>
    <w:rsid w:val="00877D19"/>
    <w:rsid w:val="00884413"/>
    <w:rsid w:val="00884D01"/>
    <w:rsid w:val="008A5B5C"/>
    <w:rsid w:val="008A6253"/>
    <w:rsid w:val="008B2F61"/>
    <w:rsid w:val="008B521F"/>
    <w:rsid w:val="008D11A3"/>
    <w:rsid w:val="008E5CF0"/>
    <w:rsid w:val="00914D6E"/>
    <w:rsid w:val="0092022C"/>
    <w:rsid w:val="009223C9"/>
    <w:rsid w:val="0093316E"/>
    <w:rsid w:val="009403FB"/>
    <w:rsid w:val="00940C1D"/>
    <w:rsid w:val="00951854"/>
    <w:rsid w:val="00957820"/>
    <w:rsid w:val="00966225"/>
    <w:rsid w:val="0098065F"/>
    <w:rsid w:val="00985669"/>
    <w:rsid w:val="00987BF7"/>
    <w:rsid w:val="009904B6"/>
    <w:rsid w:val="00997101"/>
    <w:rsid w:val="00997915"/>
    <w:rsid w:val="009A2C2D"/>
    <w:rsid w:val="009A5794"/>
    <w:rsid w:val="009B24B4"/>
    <w:rsid w:val="009B5AD9"/>
    <w:rsid w:val="009B6578"/>
    <w:rsid w:val="009C233C"/>
    <w:rsid w:val="009C41BA"/>
    <w:rsid w:val="009C584E"/>
    <w:rsid w:val="009C76B5"/>
    <w:rsid w:val="009D5B1D"/>
    <w:rsid w:val="009D79F6"/>
    <w:rsid w:val="009E330B"/>
    <w:rsid w:val="009E407C"/>
    <w:rsid w:val="00A00351"/>
    <w:rsid w:val="00A01743"/>
    <w:rsid w:val="00A04B29"/>
    <w:rsid w:val="00A14ADB"/>
    <w:rsid w:val="00A172E2"/>
    <w:rsid w:val="00A31B5F"/>
    <w:rsid w:val="00A32742"/>
    <w:rsid w:val="00A45065"/>
    <w:rsid w:val="00A4708E"/>
    <w:rsid w:val="00A725EE"/>
    <w:rsid w:val="00A85FD8"/>
    <w:rsid w:val="00A90EB2"/>
    <w:rsid w:val="00A91EA6"/>
    <w:rsid w:val="00A955EB"/>
    <w:rsid w:val="00AA0B93"/>
    <w:rsid w:val="00AA0CEE"/>
    <w:rsid w:val="00AA10D8"/>
    <w:rsid w:val="00AB2857"/>
    <w:rsid w:val="00AC43F3"/>
    <w:rsid w:val="00AC6261"/>
    <w:rsid w:val="00AC6FEA"/>
    <w:rsid w:val="00AE2095"/>
    <w:rsid w:val="00AE3E72"/>
    <w:rsid w:val="00AF0799"/>
    <w:rsid w:val="00AF2C47"/>
    <w:rsid w:val="00AF6D5D"/>
    <w:rsid w:val="00B0183A"/>
    <w:rsid w:val="00B070BB"/>
    <w:rsid w:val="00B141CF"/>
    <w:rsid w:val="00B15DD2"/>
    <w:rsid w:val="00B16380"/>
    <w:rsid w:val="00B32F3A"/>
    <w:rsid w:val="00B41D57"/>
    <w:rsid w:val="00B42F57"/>
    <w:rsid w:val="00B51DD8"/>
    <w:rsid w:val="00B53017"/>
    <w:rsid w:val="00B560F9"/>
    <w:rsid w:val="00B56E4A"/>
    <w:rsid w:val="00B6146D"/>
    <w:rsid w:val="00B6511B"/>
    <w:rsid w:val="00B74226"/>
    <w:rsid w:val="00B805CF"/>
    <w:rsid w:val="00B82938"/>
    <w:rsid w:val="00B8608C"/>
    <w:rsid w:val="00B87798"/>
    <w:rsid w:val="00BA54E7"/>
    <w:rsid w:val="00BA7E3E"/>
    <w:rsid w:val="00BB027D"/>
    <w:rsid w:val="00BB162B"/>
    <w:rsid w:val="00BB1B56"/>
    <w:rsid w:val="00BB2C3C"/>
    <w:rsid w:val="00BB7480"/>
    <w:rsid w:val="00BE3424"/>
    <w:rsid w:val="00BE5879"/>
    <w:rsid w:val="00BE7F49"/>
    <w:rsid w:val="00BF3FBF"/>
    <w:rsid w:val="00C0524F"/>
    <w:rsid w:val="00C052E0"/>
    <w:rsid w:val="00C107E1"/>
    <w:rsid w:val="00C115CC"/>
    <w:rsid w:val="00C25A4E"/>
    <w:rsid w:val="00C36721"/>
    <w:rsid w:val="00C4714E"/>
    <w:rsid w:val="00C475A9"/>
    <w:rsid w:val="00C550BA"/>
    <w:rsid w:val="00C72138"/>
    <w:rsid w:val="00C75D19"/>
    <w:rsid w:val="00C85560"/>
    <w:rsid w:val="00C925E3"/>
    <w:rsid w:val="00C93F3F"/>
    <w:rsid w:val="00C97D71"/>
    <w:rsid w:val="00CA03D4"/>
    <w:rsid w:val="00CA06EB"/>
    <w:rsid w:val="00CA254D"/>
    <w:rsid w:val="00CA41AE"/>
    <w:rsid w:val="00CB3D78"/>
    <w:rsid w:val="00CB6D25"/>
    <w:rsid w:val="00CC10AD"/>
    <w:rsid w:val="00CC4DA7"/>
    <w:rsid w:val="00CD51EA"/>
    <w:rsid w:val="00CD6273"/>
    <w:rsid w:val="00CE636A"/>
    <w:rsid w:val="00CF7145"/>
    <w:rsid w:val="00CF7383"/>
    <w:rsid w:val="00CF7AD5"/>
    <w:rsid w:val="00D13966"/>
    <w:rsid w:val="00D53AC4"/>
    <w:rsid w:val="00D676DA"/>
    <w:rsid w:val="00D7187F"/>
    <w:rsid w:val="00D738DB"/>
    <w:rsid w:val="00D73F1D"/>
    <w:rsid w:val="00D84F03"/>
    <w:rsid w:val="00D851B7"/>
    <w:rsid w:val="00D90190"/>
    <w:rsid w:val="00D95A44"/>
    <w:rsid w:val="00DA10CB"/>
    <w:rsid w:val="00DA1441"/>
    <w:rsid w:val="00DA3DCF"/>
    <w:rsid w:val="00DA526B"/>
    <w:rsid w:val="00DA5B29"/>
    <w:rsid w:val="00DA7B6A"/>
    <w:rsid w:val="00DB0B83"/>
    <w:rsid w:val="00DB2C2A"/>
    <w:rsid w:val="00DB42EF"/>
    <w:rsid w:val="00DC5FB6"/>
    <w:rsid w:val="00DD1791"/>
    <w:rsid w:val="00DE4A3C"/>
    <w:rsid w:val="00DF4EA0"/>
    <w:rsid w:val="00E05807"/>
    <w:rsid w:val="00E20979"/>
    <w:rsid w:val="00E212F0"/>
    <w:rsid w:val="00E30034"/>
    <w:rsid w:val="00E3020B"/>
    <w:rsid w:val="00E309ED"/>
    <w:rsid w:val="00E379D4"/>
    <w:rsid w:val="00E51B82"/>
    <w:rsid w:val="00E51C46"/>
    <w:rsid w:val="00E53C04"/>
    <w:rsid w:val="00E541D6"/>
    <w:rsid w:val="00E55200"/>
    <w:rsid w:val="00E614D0"/>
    <w:rsid w:val="00E704BB"/>
    <w:rsid w:val="00E813B7"/>
    <w:rsid w:val="00E84F65"/>
    <w:rsid w:val="00E8562A"/>
    <w:rsid w:val="00E90470"/>
    <w:rsid w:val="00E950BB"/>
    <w:rsid w:val="00EA36F6"/>
    <w:rsid w:val="00EB371F"/>
    <w:rsid w:val="00EB4B43"/>
    <w:rsid w:val="00EC06DF"/>
    <w:rsid w:val="00EC0E8C"/>
    <w:rsid w:val="00EC5D46"/>
    <w:rsid w:val="00ED1020"/>
    <w:rsid w:val="00EF3BE1"/>
    <w:rsid w:val="00EF7B4A"/>
    <w:rsid w:val="00F049C6"/>
    <w:rsid w:val="00F04DB6"/>
    <w:rsid w:val="00F217EE"/>
    <w:rsid w:val="00F23941"/>
    <w:rsid w:val="00F23BD8"/>
    <w:rsid w:val="00F23E0B"/>
    <w:rsid w:val="00F337E9"/>
    <w:rsid w:val="00F361FC"/>
    <w:rsid w:val="00F410C1"/>
    <w:rsid w:val="00F4132B"/>
    <w:rsid w:val="00F53F7F"/>
    <w:rsid w:val="00F55D7E"/>
    <w:rsid w:val="00F641D7"/>
    <w:rsid w:val="00F7241E"/>
    <w:rsid w:val="00F809F4"/>
    <w:rsid w:val="00FA039A"/>
    <w:rsid w:val="00FB368B"/>
    <w:rsid w:val="00FC7FE2"/>
    <w:rsid w:val="00FD0079"/>
    <w:rsid w:val="00FD62E5"/>
    <w:rsid w:val="00FE1226"/>
    <w:rsid w:val="00FE516D"/>
    <w:rsid w:val="00FF4203"/>
    <w:rsid w:val="1C20A4BF"/>
    <w:rsid w:val="2235DA06"/>
    <w:rsid w:val="40129646"/>
    <w:rsid w:val="4F3969C7"/>
    <w:rsid w:val="5AEB05E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B7D75"/>
  <w15:docId w15:val="{AA4A5A04-4688-4D99-95F4-4E10EAE3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C8"/>
    <w:rPr>
      <w:rFonts w:ascii="Calibri" w:eastAsia="Calibri" w:hAnsi="Calibri" w:cs="Calibri"/>
    </w:rPr>
  </w:style>
  <w:style w:type="paragraph" w:styleId="Heading1">
    <w:name w:val="heading 1"/>
    <w:basedOn w:val="Normal"/>
    <w:link w:val="Heading1Char"/>
    <w:uiPriority w:val="9"/>
    <w:qFormat/>
    <w:rsid w:val="00E950BB"/>
    <w:pPr>
      <w:spacing w:before="60" w:after="120" w:line="276" w:lineRule="auto"/>
      <w:ind w:left="136"/>
      <w:outlineLvl w:val="0"/>
    </w:pPr>
    <w:rPr>
      <w:b/>
      <w:bCs/>
      <w:color w:val="333399"/>
      <w:sz w:val="32"/>
      <w:szCs w:val="32"/>
    </w:rPr>
  </w:style>
  <w:style w:type="paragraph" w:styleId="Heading2">
    <w:name w:val="heading 2"/>
    <w:basedOn w:val="Heading1"/>
    <w:link w:val="Heading2Char"/>
    <w:uiPriority w:val="9"/>
    <w:unhideWhenUsed/>
    <w:qFormat/>
    <w:rsid w:val="00E950BB"/>
    <w:pPr>
      <w:outlineLvl w:val="1"/>
    </w:pPr>
    <w:rPr>
      <w:bCs w:val="0"/>
    </w:rPr>
  </w:style>
  <w:style w:type="paragraph" w:styleId="Heading3">
    <w:name w:val="heading 3"/>
    <w:basedOn w:val="Normal"/>
    <w:next w:val="Normal"/>
    <w:link w:val="Heading3Char"/>
    <w:uiPriority w:val="9"/>
    <w:unhideWhenUsed/>
    <w:qFormat/>
    <w:rsid w:val="00CF714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E7BB7"/>
    <w:pPr>
      <w:keepNext/>
      <w:widowControl/>
      <w:autoSpaceDE/>
      <w:autoSpaceDN/>
      <w:spacing w:after="120" w:line="360" w:lineRule="auto"/>
      <w:ind w:left="600"/>
      <w:jc w:val="both"/>
      <w:outlineLvl w:val="3"/>
    </w:pPr>
    <w:rPr>
      <w:rFonts w:eastAsia="Times New Roman" w:cs="Times New Roman"/>
      <w:b/>
      <w:bCs/>
      <w:szCs w:val="24"/>
      <w:lang w:val="en-GB"/>
    </w:rPr>
  </w:style>
  <w:style w:type="paragraph" w:styleId="Heading5">
    <w:name w:val="heading 5"/>
    <w:aliases w:val="Block Label"/>
    <w:basedOn w:val="Normal"/>
    <w:next w:val="Normal"/>
    <w:link w:val="Heading5Char"/>
    <w:uiPriority w:val="9"/>
    <w:qFormat/>
    <w:rsid w:val="007E7BB7"/>
    <w:pPr>
      <w:widowControl/>
      <w:numPr>
        <w:ilvl w:val="4"/>
        <w:numId w:val="46"/>
      </w:numPr>
      <w:tabs>
        <w:tab w:val="left" w:pos="397"/>
        <w:tab w:val="left" w:pos="567"/>
      </w:tabs>
      <w:autoSpaceDE/>
      <w:autoSpaceDN/>
      <w:spacing w:before="200" w:after="120" w:line="280" w:lineRule="exact"/>
      <w:outlineLvl w:val="4"/>
    </w:pPr>
    <w:rPr>
      <w:rFonts w:ascii="Lucida Sans" w:eastAsia="Times New Roman" w:hAnsi="Lucida Sans" w:cs="Times New Roman"/>
      <w:b/>
      <w:szCs w:val="20"/>
    </w:rPr>
  </w:style>
  <w:style w:type="paragraph" w:styleId="Heading6">
    <w:name w:val="heading 6"/>
    <w:basedOn w:val="Normal"/>
    <w:next w:val="Normal"/>
    <w:link w:val="Heading6Char"/>
    <w:uiPriority w:val="9"/>
    <w:unhideWhenUsed/>
    <w:qFormat/>
    <w:rsid w:val="007E7BB7"/>
    <w:pPr>
      <w:widowControl/>
      <w:autoSpaceDE/>
      <w:autoSpaceDN/>
      <w:spacing w:before="240" w:after="60" w:line="276" w:lineRule="auto"/>
      <w:outlineLvl w:val="5"/>
    </w:pPr>
    <w:rPr>
      <w:rFonts w:eastAsia="Times New Roman" w:cs="Times New Roman"/>
      <w:b/>
      <w:bCs/>
      <w:lang w:val="en-GB"/>
    </w:rPr>
  </w:style>
  <w:style w:type="paragraph" w:styleId="Heading7">
    <w:name w:val="heading 7"/>
    <w:basedOn w:val="Normal"/>
    <w:next w:val="Normal"/>
    <w:link w:val="Heading7Char"/>
    <w:uiPriority w:val="9"/>
    <w:semiHidden/>
    <w:unhideWhenUsed/>
    <w:qFormat/>
    <w:rsid w:val="007E7BB7"/>
    <w:pPr>
      <w:keepNext/>
      <w:widowControl/>
      <w:autoSpaceDE/>
      <w:autoSpaceDN/>
      <w:spacing w:after="120" w:line="276" w:lineRule="auto"/>
      <w:outlineLvl w:val="6"/>
    </w:pPr>
    <w:rPr>
      <w:rFonts w:eastAsia="Times New Roman" w:cs="Times New Roman"/>
      <w:b/>
      <w:bCs/>
      <w:szCs w:val="24"/>
      <w:lang w:val="en-GB"/>
    </w:rPr>
  </w:style>
  <w:style w:type="paragraph" w:styleId="Heading8">
    <w:name w:val="heading 8"/>
    <w:basedOn w:val="Normal"/>
    <w:next w:val="Normal"/>
    <w:link w:val="Heading8Char"/>
    <w:uiPriority w:val="9"/>
    <w:semiHidden/>
    <w:unhideWhenUsed/>
    <w:qFormat/>
    <w:rsid w:val="007E7BB7"/>
    <w:pPr>
      <w:keepNext/>
      <w:widowControl/>
      <w:autoSpaceDE/>
      <w:autoSpaceDN/>
      <w:spacing w:after="120" w:line="276" w:lineRule="auto"/>
      <w:jc w:val="both"/>
      <w:outlineLvl w:val="7"/>
    </w:pPr>
    <w:rPr>
      <w:rFonts w:eastAsia="Times New Roman" w:cs="Times New Roman"/>
      <w:b/>
      <w:bCs/>
      <w:szCs w:val="24"/>
      <w:u w:val="single"/>
      <w:lang w:val="en-GB"/>
    </w:rPr>
  </w:style>
  <w:style w:type="paragraph" w:styleId="Heading9">
    <w:name w:val="heading 9"/>
    <w:basedOn w:val="Normal"/>
    <w:next w:val="Normal"/>
    <w:link w:val="Heading9Char"/>
    <w:uiPriority w:val="9"/>
    <w:semiHidden/>
    <w:unhideWhenUsed/>
    <w:qFormat/>
    <w:rsid w:val="007E7BB7"/>
    <w:pPr>
      <w:keepNext/>
      <w:widowControl/>
      <w:autoSpaceDE/>
      <w:autoSpaceDN/>
      <w:spacing w:after="120" w:line="276" w:lineRule="auto"/>
      <w:outlineLvl w:val="8"/>
    </w:pPr>
    <w:rPr>
      <w:rFonts w:eastAsia="Times New Roman"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Subtitle Cover Page,Bullit 01,Bullet 1,Use Case List Paragraph,lp1,igunore,Bullet List,FooterText,numbered,List Paragraph1,Paragraphe de liste1,Bulletr List Paragraph,列出段落,列出段落1,Listeafsnit1,Parágrafo da Lista1,List Paragraph2,リスト段落1,Foot"/>
    <w:basedOn w:val="Normal"/>
    <w:link w:val="ListParagraphChar"/>
    <w:uiPriority w:val="34"/>
    <w:qFormat/>
    <w:pPr>
      <w:ind w:left="856" w:hanging="759"/>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CF7145"/>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unhideWhenUsed/>
    <w:rsid w:val="00CF7145"/>
    <w:rPr>
      <w:sz w:val="16"/>
      <w:szCs w:val="16"/>
    </w:rPr>
  </w:style>
  <w:style w:type="paragraph" w:customStyle="1" w:styleId="CommentText1">
    <w:name w:val="Comment Text1"/>
    <w:basedOn w:val="Normal"/>
    <w:next w:val="CommentText"/>
    <w:link w:val="CommentTextChar"/>
    <w:uiPriority w:val="99"/>
    <w:unhideWhenUsed/>
    <w:rsid w:val="00CF7145"/>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rsid w:val="00CF7145"/>
    <w:rPr>
      <w:sz w:val="20"/>
      <w:szCs w:val="20"/>
    </w:rPr>
  </w:style>
  <w:style w:type="table" w:customStyle="1" w:styleId="TableGrid1">
    <w:name w:val="Table Grid1"/>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CF7145"/>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qFormat/>
    <w:rsid w:val="00CF7145"/>
    <w:rPr>
      <w:sz w:val="20"/>
      <w:szCs w:val="20"/>
    </w:rPr>
  </w:style>
  <w:style w:type="character" w:styleId="FootnoteReference">
    <w:name w:val="footnote reference"/>
    <w:basedOn w:val="DefaultParagraphFont"/>
    <w:uiPriority w:val="99"/>
    <w:unhideWhenUsed/>
    <w:rsid w:val="00CF7145"/>
    <w:rPr>
      <w:vertAlign w:val="superscript"/>
    </w:rPr>
  </w:style>
  <w:style w:type="paragraph" w:styleId="CommentText">
    <w:name w:val="annotation text"/>
    <w:basedOn w:val="Normal"/>
    <w:link w:val="CommentTextChar1"/>
    <w:uiPriority w:val="99"/>
    <w:unhideWhenUsed/>
    <w:rsid w:val="00CF7145"/>
    <w:rPr>
      <w:sz w:val="20"/>
      <w:szCs w:val="20"/>
    </w:rPr>
  </w:style>
  <w:style w:type="character" w:customStyle="1" w:styleId="CommentTextChar1">
    <w:name w:val="Comment Text Char1"/>
    <w:basedOn w:val="DefaultParagraphFont"/>
    <w:link w:val="CommentText"/>
    <w:uiPriority w:val="99"/>
    <w:semiHidden/>
    <w:rsid w:val="00CF7145"/>
    <w:rPr>
      <w:rFonts w:ascii="Calibri" w:eastAsia="Calibri" w:hAnsi="Calibri" w:cs="Calibri"/>
      <w:sz w:val="20"/>
      <w:szCs w:val="20"/>
    </w:rPr>
  </w:style>
  <w:style w:type="table" w:styleId="TableGrid">
    <w:name w:val="Table Grid"/>
    <w:aliases w:val="Bordure,Bordure1,Bordure2"/>
    <w:basedOn w:val="TableNormal"/>
    <w:uiPriority w:val="99"/>
    <w:rsid w:val="00CF7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rsid w:val="00CF7145"/>
    <w:rPr>
      <w:sz w:val="20"/>
      <w:szCs w:val="20"/>
    </w:rPr>
  </w:style>
  <w:style w:type="character" w:customStyle="1" w:styleId="FootnoteTextChar1">
    <w:name w:val="Footnote Text Char1"/>
    <w:basedOn w:val="DefaultParagraphFont"/>
    <w:link w:val="FootnoteText"/>
    <w:uiPriority w:val="99"/>
    <w:rsid w:val="00CF7145"/>
    <w:rPr>
      <w:rFonts w:ascii="Calibri" w:eastAsia="Calibri" w:hAnsi="Calibri" w:cs="Calibri"/>
      <w:sz w:val="20"/>
      <w:szCs w:val="20"/>
    </w:rPr>
  </w:style>
  <w:style w:type="table" w:customStyle="1" w:styleId="TableGrid2">
    <w:name w:val="Table Grid2"/>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F410C1"/>
    <w:pPr>
      <w:widowControl/>
      <w:autoSpaceDE/>
      <w:autoSpaceDN/>
    </w:pPr>
    <w:rPr>
      <w:lang w:val="en-I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F410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
    <w:name w:val="Body Text Char"/>
    <w:basedOn w:val="DefaultParagraphFont"/>
    <w:link w:val="BodyText"/>
    <w:uiPriority w:val="1"/>
    <w:rsid w:val="00406D8E"/>
    <w:rPr>
      <w:rFonts w:ascii="Calibri" w:eastAsia="Calibri" w:hAnsi="Calibri" w:cs="Calibri"/>
    </w:rPr>
  </w:style>
  <w:style w:type="paragraph" w:styleId="TOCHeading">
    <w:name w:val="TOC Heading"/>
    <w:basedOn w:val="Heading1"/>
    <w:next w:val="Normal"/>
    <w:uiPriority w:val="39"/>
    <w:unhideWhenUsed/>
    <w:qFormat/>
    <w:rsid w:val="00E309E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E516D"/>
    <w:pPr>
      <w:tabs>
        <w:tab w:val="right" w:leader="dot" w:pos="9520"/>
      </w:tabs>
      <w:spacing w:after="240"/>
    </w:pPr>
  </w:style>
  <w:style w:type="paragraph" w:styleId="TOC2">
    <w:name w:val="toc 2"/>
    <w:basedOn w:val="Normal"/>
    <w:next w:val="Normal"/>
    <w:autoRedefine/>
    <w:uiPriority w:val="39"/>
    <w:unhideWhenUsed/>
    <w:rsid w:val="00E309ED"/>
    <w:pPr>
      <w:spacing w:after="100"/>
      <w:ind w:left="220"/>
    </w:pPr>
  </w:style>
  <w:style w:type="character" w:styleId="Hyperlink">
    <w:name w:val="Hyperlink"/>
    <w:basedOn w:val="DefaultParagraphFont"/>
    <w:uiPriority w:val="99"/>
    <w:unhideWhenUsed/>
    <w:rsid w:val="00E309ED"/>
    <w:rPr>
      <w:color w:val="0000FF" w:themeColor="hyperlink"/>
      <w:u w:val="single"/>
    </w:rPr>
  </w:style>
  <w:style w:type="character" w:customStyle="1" w:styleId="Heading4Char">
    <w:name w:val="Heading 4 Char"/>
    <w:basedOn w:val="DefaultParagraphFont"/>
    <w:link w:val="Heading4"/>
    <w:uiPriority w:val="9"/>
    <w:semiHidden/>
    <w:rsid w:val="007E7BB7"/>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7E7BB7"/>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7E7BB7"/>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7E7BB7"/>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7E7BB7"/>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7E7BB7"/>
    <w:rPr>
      <w:rFonts w:ascii="Calibri" w:eastAsia="Times New Roman" w:hAnsi="Calibri" w:cs="Times New Roman"/>
      <w:b/>
      <w:bCs/>
      <w:szCs w:val="24"/>
      <w:u w:val="single"/>
      <w:lang w:val="en-GB"/>
    </w:rPr>
  </w:style>
  <w:style w:type="character" w:customStyle="1" w:styleId="Heading1Char">
    <w:name w:val="Heading 1 Char"/>
    <w:basedOn w:val="DefaultParagraphFont"/>
    <w:link w:val="Heading1"/>
    <w:uiPriority w:val="9"/>
    <w:rsid w:val="007E7BB7"/>
    <w:rPr>
      <w:rFonts w:ascii="Calibri" w:eastAsia="Calibri" w:hAnsi="Calibri" w:cs="Calibri"/>
      <w:b/>
      <w:bCs/>
      <w:color w:val="333399"/>
      <w:sz w:val="32"/>
      <w:szCs w:val="32"/>
    </w:rPr>
  </w:style>
  <w:style w:type="character" w:customStyle="1" w:styleId="Heading2Char">
    <w:name w:val="Heading 2 Char"/>
    <w:basedOn w:val="DefaultParagraphFont"/>
    <w:link w:val="Heading2"/>
    <w:uiPriority w:val="9"/>
    <w:rsid w:val="007E7BB7"/>
    <w:rPr>
      <w:rFonts w:ascii="Calibri" w:eastAsia="Calibri" w:hAnsi="Calibri" w:cs="Calibri"/>
      <w:b/>
      <w:color w:val="333399"/>
      <w:sz w:val="32"/>
      <w:szCs w:val="32"/>
    </w:rPr>
  </w:style>
  <w:style w:type="paragraph" w:customStyle="1" w:styleId="IMS">
    <w:name w:val="IMS"/>
    <w:basedOn w:val="ListParagraph"/>
    <w:qFormat/>
    <w:rsid w:val="007E7BB7"/>
    <w:pPr>
      <w:widowControl/>
      <w:numPr>
        <w:numId w:val="45"/>
      </w:numPr>
      <w:autoSpaceDE/>
      <w:autoSpaceDN/>
      <w:spacing w:before="40" w:after="120" w:line="276" w:lineRule="auto"/>
      <w:ind w:hanging="720"/>
      <w:contextualSpacing/>
      <w:jc w:val="left"/>
    </w:pPr>
    <w:rPr>
      <w:rFonts w:eastAsia="Times New Roman" w:cs="Times New Roman"/>
      <w:szCs w:val="24"/>
      <w:lang w:val="en-IE"/>
    </w:rPr>
  </w:style>
  <w:style w:type="paragraph" w:customStyle="1" w:styleId="Bullet">
    <w:name w:val="Bullet"/>
    <w:basedOn w:val="Normal"/>
    <w:rsid w:val="007E7BB7"/>
    <w:pPr>
      <w:widowControl/>
      <w:autoSpaceDE/>
      <w:autoSpaceDN/>
      <w:spacing w:after="100" w:line="276" w:lineRule="auto"/>
    </w:pPr>
    <w:rPr>
      <w:rFonts w:eastAsia="MS Mincho" w:cs="Times New Roman"/>
      <w:szCs w:val="24"/>
      <w:lang w:eastAsia="ja-JP"/>
    </w:rPr>
  </w:style>
  <w:style w:type="paragraph" w:customStyle="1" w:styleId="DocTitle">
    <w:name w:val="Doc Title"/>
    <w:basedOn w:val="Heading1"/>
    <w:rsid w:val="007E7BB7"/>
    <w:pPr>
      <w:keepNext/>
      <w:pageBreakBefore/>
      <w:widowControl/>
      <w:pBdr>
        <w:bottom w:val="single" w:sz="18" w:space="1" w:color="333399"/>
      </w:pBdr>
      <w:tabs>
        <w:tab w:val="left" w:pos="397"/>
        <w:tab w:val="left" w:pos="907"/>
        <w:tab w:val="left" w:pos="1134"/>
      </w:tabs>
      <w:autoSpaceDE/>
      <w:autoSpaceDN/>
      <w:spacing w:before="320" w:after="160"/>
      <w:ind w:left="0"/>
    </w:pPr>
    <w:rPr>
      <w:rFonts w:ascii="Arial" w:eastAsia="Times New Roman" w:hAnsi="Arial" w:cs="Times New Roman"/>
    </w:rPr>
  </w:style>
  <w:style w:type="paragraph" w:customStyle="1" w:styleId="inserttext">
    <w:name w:val="insert text"/>
    <w:basedOn w:val="Normal"/>
    <w:rsid w:val="007E7BB7"/>
    <w:pPr>
      <w:widowControl/>
      <w:tabs>
        <w:tab w:val="left" w:pos="397"/>
      </w:tabs>
      <w:autoSpaceDE/>
      <w:autoSpaceDN/>
      <w:spacing w:after="100" w:line="276" w:lineRule="auto"/>
      <w:ind w:left="794"/>
    </w:pPr>
    <w:rPr>
      <w:rFonts w:eastAsia="MS Mincho" w:cs="Times New Roman"/>
      <w:szCs w:val="24"/>
      <w:lang w:eastAsia="ja-JP"/>
    </w:rPr>
  </w:style>
  <w:style w:type="paragraph" w:styleId="Footer">
    <w:name w:val="footer"/>
    <w:basedOn w:val="Normal"/>
    <w:link w:val="FooterChar"/>
    <w:uiPriority w:val="99"/>
    <w:rsid w:val="007E7BB7"/>
    <w:pPr>
      <w:widowControl/>
      <w:tabs>
        <w:tab w:val="center" w:pos="4320"/>
        <w:tab w:val="center" w:pos="8902"/>
      </w:tabs>
      <w:autoSpaceDE/>
      <w:autoSpaceDN/>
      <w:spacing w:after="100" w:line="276" w:lineRule="auto"/>
    </w:pPr>
    <w:rPr>
      <w:rFonts w:eastAsia="MS Mincho" w:cs="Times New Roman"/>
      <w:szCs w:val="24"/>
      <w:lang w:eastAsia="ja-JP"/>
    </w:rPr>
  </w:style>
  <w:style w:type="character" w:customStyle="1" w:styleId="FooterChar">
    <w:name w:val="Footer Char"/>
    <w:basedOn w:val="DefaultParagraphFont"/>
    <w:link w:val="Footer"/>
    <w:uiPriority w:val="99"/>
    <w:rsid w:val="007E7BB7"/>
    <w:rPr>
      <w:rFonts w:ascii="Calibri" w:eastAsia="MS Mincho" w:hAnsi="Calibri" w:cs="Times New Roman"/>
      <w:szCs w:val="24"/>
      <w:lang w:eastAsia="ja-JP"/>
    </w:rPr>
  </w:style>
  <w:style w:type="paragraph" w:styleId="BalloonText">
    <w:name w:val="Balloon Text"/>
    <w:basedOn w:val="Normal"/>
    <w:link w:val="BalloonTextChar"/>
    <w:uiPriority w:val="99"/>
    <w:semiHidden/>
    <w:rsid w:val="007E7BB7"/>
    <w:pPr>
      <w:widowControl/>
      <w:autoSpaceDE/>
      <w:autoSpaceDN/>
      <w:spacing w:after="120" w:line="276"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7E7BB7"/>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7E7BB7"/>
    <w:pPr>
      <w:widowControl/>
      <w:autoSpaceDE/>
      <w:autoSpaceDN/>
      <w:spacing w:line="276" w:lineRule="auto"/>
    </w:pPr>
    <w:rPr>
      <w:rFonts w:eastAsia="Times New Roman" w:cs="Times New Roman"/>
      <w:b/>
      <w:bCs/>
      <w:lang w:val="en-GB"/>
    </w:rPr>
  </w:style>
  <w:style w:type="character" w:customStyle="1" w:styleId="CommentSubjectChar">
    <w:name w:val="Comment Subject Char"/>
    <w:basedOn w:val="CommentTextChar1"/>
    <w:link w:val="CommentSubject"/>
    <w:uiPriority w:val="99"/>
    <w:rsid w:val="007E7BB7"/>
    <w:rPr>
      <w:rFonts w:ascii="Calibri" w:eastAsia="Times New Roman" w:hAnsi="Calibri" w:cs="Times New Roman"/>
      <w:b/>
      <w:bCs/>
      <w:sz w:val="20"/>
      <w:szCs w:val="20"/>
      <w:lang w:val="en-GB"/>
    </w:rPr>
  </w:style>
  <w:style w:type="paragraph" w:styleId="Header">
    <w:name w:val="header"/>
    <w:basedOn w:val="Normal"/>
    <w:link w:val="HeaderChar"/>
    <w:uiPriority w:val="99"/>
    <w:rsid w:val="007E7BB7"/>
    <w:pPr>
      <w:widowControl/>
      <w:tabs>
        <w:tab w:val="center" w:pos="4153"/>
        <w:tab w:val="right" w:pos="8306"/>
      </w:tabs>
      <w:autoSpaceDE/>
      <w:autoSpaceDN/>
      <w:spacing w:after="120" w:line="276" w:lineRule="auto"/>
    </w:pPr>
    <w:rPr>
      <w:rFonts w:eastAsia="Times New Roman" w:cs="Times New Roman"/>
      <w:szCs w:val="24"/>
      <w:lang w:val="en-GB"/>
    </w:rPr>
  </w:style>
  <w:style w:type="character" w:customStyle="1" w:styleId="HeaderChar">
    <w:name w:val="Header Char"/>
    <w:basedOn w:val="DefaultParagraphFont"/>
    <w:link w:val="Header"/>
    <w:uiPriority w:val="99"/>
    <w:rsid w:val="007E7BB7"/>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7E7BB7"/>
    <w:pPr>
      <w:numPr>
        <w:numId w:val="47"/>
      </w:numPr>
      <w:spacing w:after="200" w:line="320" w:lineRule="auto"/>
    </w:pPr>
    <w:rPr>
      <w:sz w:val="24"/>
      <w:szCs w:val="20"/>
    </w:rPr>
  </w:style>
  <w:style w:type="character" w:styleId="PageNumber">
    <w:name w:val="page number"/>
    <w:basedOn w:val="DefaultParagraphFont"/>
    <w:uiPriority w:val="99"/>
    <w:rsid w:val="007E7BB7"/>
    <w:rPr>
      <w:rFonts w:cs="Times New Roman"/>
    </w:rPr>
  </w:style>
  <w:style w:type="paragraph" w:customStyle="1" w:styleId="western">
    <w:name w:val="western"/>
    <w:basedOn w:val="Normal"/>
    <w:qFormat/>
    <w:rsid w:val="007E7BB7"/>
    <w:pPr>
      <w:widowControl/>
      <w:suppressAutoHyphens/>
      <w:autoSpaceDE/>
      <w:autoSpaceDN/>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7E7BB7"/>
    <w:rPr>
      <w:rFonts w:cs="Times New Roman"/>
      <w:color w:val="808080"/>
    </w:rPr>
  </w:style>
  <w:style w:type="character" w:styleId="FollowedHyperlink">
    <w:name w:val="FollowedHyperlink"/>
    <w:basedOn w:val="DefaultParagraphFont"/>
    <w:uiPriority w:val="99"/>
    <w:semiHidden/>
    <w:unhideWhenUsed/>
    <w:rsid w:val="007E7BB7"/>
    <w:rPr>
      <w:color w:val="800080"/>
      <w:u w:val="single"/>
    </w:rPr>
  </w:style>
  <w:style w:type="character" w:customStyle="1" w:styleId="Heading5Char1">
    <w:name w:val="Heading 5 Char1"/>
    <w:aliases w:val="Block Label Char"/>
    <w:basedOn w:val="DefaultParagraphFont"/>
    <w:semiHidden/>
    <w:rsid w:val="007E7BB7"/>
    <w:rPr>
      <w:rFonts w:asciiTheme="majorHAnsi" w:eastAsiaTheme="majorEastAsia" w:hAnsiTheme="majorHAnsi" w:cs="Times New Roman"/>
      <w:color w:val="365F91" w:themeColor="accent1" w:themeShade="BF"/>
      <w:sz w:val="24"/>
      <w:szCs w:val="24"/>
      <w:lang w:val="en-GB" w:eastAsia="en-US"/>
    </w:rPr>
  </w:style>
  <w:style w:type="paragraph" w:styleId="NormalWeb">
    <w:name w:val="Normal (Web)"/>
    <w:basedOn w:val="Normal"/>
    <w:uiPriority w:val="99"/>
    <w:unhideWhenUsed/>
    <w:rsid w:val="007E7BB7"/>
    <w:pPr>
      <w:widowControl/>
      <w:suppressAutoHyphens/>
      <w:autoSpaceDE/>
      <w:autoSpaceDN/>
      <w:spacing w:before="100" w:after="100" w:line="276" w:lineRule="auto"/>
    </w:pPr>
    <w:rPr>
      <w:rFonts w:eastAsia="Times New Roman" w:cs="Times New Roman"/>
      <w:szCs w:val="24"/>
      <w:lang w:val="en-IE" w:eastAsia="ar-SA"/>
    </w:rPr>
  </w:style>
  <w:style w:type="paragraph" w:styleId="Title">
    <w:name w:val="Title"/>
    <w:basedOn w:val="Normal"/>
    <w:link w:val="TitleChar"/>
    <w:uiPriority w:val="10"/>
    <w:qFormat/>
    <w:rsid w:val="007E7BB7"/>
    <w:pPr>
      <w:suppressAutoHyphens/>
      <w:autoSpaceDE/>
      <w:autoSpaceDN/>
      <w:spacing w:after="120" w:line="276" w:lineRule="auto"/>
      <w:jc w:val="center"/>
    </w:pPr>
    <w:rPr>
      <w:rFonts w:eastAsia="SimSun" w:cs="Times New Roman"/>
      <w:b/>
      <w:bCs/>
      <w:kern w:val="2"/>
      <w:szCs w:val="24"/>
      <w:u w:val="single"/>
      <w:lang w:val="en-GB" w:eastAsia="hi-IN" w:bidi="hi-IN"/>
    </w:rPr>
  </w:style>
  <w:style w:type="character" w:customStyle="1" w:styleId="TitleChar">
    <w:name w:val="Title Char"/>
    <w:basedOn w:val="DefaultParagraphFont"/>
    <w:link w:val="Title"/>
    <w:uiPriority w:val="10"/>
    <w:rsid w:val="007E7BB7"/>
    <w:rPr>
      <w:rFonts w:ascii="Calibri" w:eastAsia="SimSun" w:hAnsi="Calibri" w:cs="Times New Roman"/>
      <w:b/>
      <w:bCs/>
      <w:kern w:val="2"/>
      <w:szCs w:val="24"/>
      <w:u w:val="single"/>
      <w:lang w:val="en-GB" w:eastAsia="hi-IN" w:bidi="hi-IN"/>
    </w:rPr>
  </w:style>
  <w:style w:type="paragraph" w:styleId="BodyTextIndent">
    <w:name w:val="Body Text Indent"/>
    <w:basedOn w:val="Normal"/>
    <w:link w:val="BodyTextIndentChar"/>
    <w:uiPriority w:val="99"/>
    <w:unhideWhenUsed/>
    <w:rsid w:val="007E7BB7"/>
    <w:pPr>
      <w:widowControl/>
      <w:suppressAutoHyphens/>
      <w:autoSpaceDE/>
      <w:autoSpaceDN/>
      <w:spacing w:after="120" w:line="276" w:lineRule="auto"/>
      <w:ind w:left="720" w:hanging="360"/>
    </w:pPr>
    <w:rPr>
      <w:rFonts w:eastAsia="Times New Roman" w:cs="Times New Roman"/>
      <w:szCs w:val="24"/>
      <w:lang w:val="en-GB" w:eastAsia="ar-SA"/>
    </w:rPr>
  </w:style>
  <w:style w:type="character" w:customStyle="1" w:styleId="BodyTextIndentChar">
    <w:name w:val="Body Text Indent Char"/>
    <w:basedOn w:val="DefaultParagraphFont"/>
    <w:link w:val="BodyTextIndent"/>
    <w:uiPriority w:val="99"/>
    <w:rsid w:val="007E7BB7"/>
    <w:rPr>
      <w:rFonts w:ascii="Calibri" w:eastAsia="Times New Roman" w:hAnsi="Calibri" w:cs="Times New Roman"/>
      <w:szCs w:val="24"/>
      <w:lang w:val="en-GB" w:eastAsia="ar-SA"/>
    </w:rPr>
  </w:style>
  <w:style w:type="paragraph" w:styleId="Date">
    <w:name w:val="Date"/>
    <w:basedOn w:val="Normal"/>
    <w:next w:val="Normal"/>
    <w:link w:val="DateChar"/>
    <w:uiPriority w:val="99"/>
    <w:unhideWhenUsed/>
    <w:rsid w:val="007E7BB7"/>
    <w:pPr>
      <w:widowControl/>
      <w:tabs>
        <w:tab w:val="left" w:pos="397"/>
      </w:tabs>
      <w:autoSpaceDE/>
      <w:autoSpaceDN/>
      <w:spacing w:after="100" w:line="276" w:lineRule="auto"/>
    </w:pPr>
    <w:rPr>
      <w:rFonts w:eastAsia="MS Mincho" w:cs="Times New Roman"/>
      <w:szCs w:val="24"/>
      <w:lang w:eastAsia="ja-JP"/>
    </w:rPr>
  </w:style>
  <w:style w:type="character" w:customStyle="1" w:styleId="DateChar">
    <w:name w:val="Date Char"/>
    <w:basedOn w:val="DefaultParagraphFont"/>
    <w:link w:val="Date"/>
    <w:uiPriority w:val="99"/>
    <w:rsid w:val="007E7BB7"/>
    <w:rPr>
      <w:rFonts w:ascii="Calibri" w:eastAsia="MS Mincho" w:hAnsi="Calibri" w:cs="Times New Roman"/>
      <w:szCs w:val="24"/>
      <w:lang w:eastAsia="ja-JP"/>
    </w:rPr>
  </w:style>
  <w:style w:type="paragraph" w:styleId="BodyText2">
    <w:name w:val="Body Text 2"/>
    <w:basedOn w:val="Normal"/>
    <w:link w:val="BodyText2Char"/>
    <w:unhideWhenUsed/>
    <w:rsid w:val="007E7BB7"/>
    <w:pPr>
      <w:widowControl/>
      <w:autoSpaceDE/>
      <w:autoSpaceDN/>
      <w:spacing w:after="120" w:line="276" w:lineRule="auto"/>
      <w:jc w:val="both"/>
    </w:pPr>
    <w:rPr>
      <w:rFonts w:eastAsia="Times New Roman" w:cs="Times New Roman"/>
      <w:szCs w:val="24"/>
      <w:lang w:val="en-GB"/>
    </w:rPr>
  </w:style>
  <w:style w:type="character" w:customStyle="1" w:styleId="BodyText2Char">
    <w:name w:val="Body Text 2 Char"/>
    <w:basedOn w:val="DefaultParagraphFont"/>
    <w:link w:val="BodyText2"/>
    <w:rsid w:val="007E7BB7"/>
    <w:rPr>
      <w:rFonts w:ascii="Calibri" w:eastAsia="Times New Roman" w:hAnsi="Calibri" w:cs="Times New Roman"/>
      <w:szCs w:val="24"/>
      <w:lang w:val="en-GB"/>
    </w:rPr>
  </w:style>
  <w:style w:type="paragraph" w:styleId="BodyText3">
    <w:name w:val="Body Text 3"/>
    <w:basedOn w:val="Normal"/>
    <w:link w:val="BodyText3Char"/>
    <w:uiPriority w:val="99"/>
    <w:semiHidden/>
    <w:unhideWhenUsed/>
    <w:rsid w:val="007E7BB7"/>
    <w:pPr>
      <w:widowControl/>
      <w:autoSpaceDE/>
      <w:autoSpaceDN/>
      <w:spacing w:after="120" w:line="360" w:lineRule="auto"/>
    </w:pPr>
    <w:rPr>
      <w:rFonts w:eastAsia="Times New Roman" w:cs="Times New Roman"/>
      <w:b/>
      <w:bCs/>
      <w:szCs w:val="24"/>
      <w:u w:val="single"/>
      <w:lang w:val="en-GB"/>
    </w:rPr>
  </w:style>
  <w:style w:type="character" w:customStyle="1" w:styleId="BodyText3Char">
    <w:name w:val="Body Text 3 Char"/>
    <w:basedOn w:val="DefaultParagraphFont"/>
    <w:link w:val="BodyText3"/>
    <w:uiPriority w:val="99"/>
    <w:semiHidden/>
    <w:rsid w:val="007E7BB7"/>
    <w:rPr>
      <w:rFonts w:ascii="Calibri" w:eastAsia="Times New Roman" w:hAnsi="Calibri" w:cs="Times New Roman"/>
      <w:b/>
      <w:bCs/>
      <w:szCs w:val="24"/>
      <w:u w:val="single"/>
      <w:lang w:val="en-GB"/>
    </w:rPr>
  </w:style>
  <w:style w:type="paragraph" w:styleId="BodyTextIndent2">
    <w:name w:val="Body Text Indent 2"/>
    <w:basedOn w:val="Normal"/>
    <w:link w:val="BodyTextIndent2Char"/>
    <w:uiPriority w:val="99"/>
    <w:semiHidden/>
    <w:unhideWhenUsed/>
    <w:rsid w:val="007E7BB7"/>
    <w:pPr>
      <w:widowControl/>
      <w:autoSpaceDE/>
      <w:autoSpaceDN/>
      <w:spacing w:after="200" w:line="360" w:lineRule="auto"/>
      <w:ind w:left="360"/>
      <w:jc w:val="both"/>
    </w:pPr>
    <w:rPr>
      <w:rFonts w:eastAsia="Times New Roman" w:cs="Times New Roman"/>
      <w:noProof/>
      <w:szCs w:val="24"/>
      <w:lang w:val="en-GB"/>
    </w:rPr>
  </w:style>
  <w:style w:type="character" w:customStyle="1" w:styleId="BodyTextIndent2Char">
    <w:name w:val="Body Text Indent 2 Char"/>
    <w:basedOn w:val="DefaultParagraphFont"/>
    <w:link w:val="BodyTextIndent2"/>
    <w:uiPriority w:val="99"/>
    <w:semiHidden/>
    <w:rsid w:val="007E7BB7"/>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7E7BB7"/>
    <w:pPr>
      <w:widowControl/>
      <w:suppressAutoHyphens/>
      <w:autoSpaceDE/>
      <w:autoSpaceDN/>
      <w:spacing w:after="120" w:line="276" w:lineRule="auto"/>
      <w:ind w:left="720"/>
      <w:jc w:val="both"/>
    </w:pPr>
    <w:rPr>
      <w:rFonts w:eastAsia="Times New Roman" w:cs="Times New Roman"/>
      <w:szCs w:val="24"/>
      <w:lang w:val="en-GB" w:eastAsia="ar-SA"/>
    </w:rPr>
  </w:style>
  <w:style w:type="character" w:customStyle="1" w:styleId="BodyTextIndent3Char">
    <w:name w:val="Body Text Indent 3 Char"/>
    <w:basedOn w:val="DefaultParagraphFont"/>
    <w:link w:val="BodyTextIndent3"/>
    <w:semiHidden/>
    <w:rsid w:val="007E7BB7"/>
    <w:rPr>
      <w:rFonts w:ascii="Calibri" w:eastAsia="Times New Roman" w:hAnsi="Calibri" w:cs="Times New Roman"/>
      <w:szCs w:val="24"/>
      <w:lang w:val="en-GB" w:eastAsia="ar-SA"/>
    </w:rPr>
  </w:style>
  <w:style w:type="paragraph" w:customStyle="1" w:styleId="Parties">
    <w:name w:val="Parties"/>
    <w:basedOn w:val="Normal"/>
    <w:rsid w:val="007E7BB7"/>
    <w:pPr>
      <w:widowControl/>
      <w:tabs>
        <w:tab w:val="num" w:pos="397"/>
      </w:tabs>
      <w:suppressAutoHyphens/>
      <w:autoSpaceDE/>
      <w:autoSpaceDN/>
      <w:spacing w:after="240" w:line="312" w:lineRule="auto"/>
      <w:ind w:left="397" w:hanging="397"/>
      <w:jc w:val="both"/>
    </w:pPr>
    <w:rPr>
      <w:rFonts w:eastAsia="Times New Roman" w:cs="Times New Roman"/>
      <w:szCs w:val="20"/>
      <w:lang w:val="en-GB" w:eastAsia="ar-SA"/>
    </w:rPr>
  </w:style>
  <w:style w:type="paragraph" w:customStyle="1" w:styleId="Level1">
    <w:name w:val="Level 1"/>
    <w:basedOn w:val="Normal"/>
    <w:rsid w:val="007E7BB7"/>
    <w:pPr>
      <w:widowControl/>
      <w:tabs>
        <w:tab w:val="num" w:pos="720"/>
        <w:tab w:val="left" w:pos="851"/>
      </w:tabs>
      <w:suppressAutoHyphens/>
      <w:autoSpaceDE/>
      <w:autoSpaceDN/>
      <w:spacing w:after="240" w:line="312" w:lineRule="auto"/>
      <w:ind w:left="720" w:hanging="360"/>
      <w:jc w:val="both"/>
      <w:outlineLvl w:val="0"/>
    </w:pPr>
    <w:rPr>
      <w:rFonts w:eastAsia="Times New Roman" w:cs="Times New Roman"/>
      <w:szCs w:val="20"/>
      <w:lang w:val="en-GB" w:eastAsia="ar-SA"/>
    </w:rPr>
  </w:style>
  <w:style w:type="paragraph" w:customStyle="1" w:styleId="DefaultText">
    <w:name w:val="Default Text"/>
    <w:basedOn w:val="Normal"/>
    <w:rsid w:val="007E7BB7"/>
    <w:pPr>
      <w:widowControl/>
      <w:suppressAutoHyphens/>
      <w:overflowPunct w:val="0"/>
      <w:autoSpaceDN/>
      <w:spacing w:after="120" w:line="276" w:lineRule="auto"/>
    </w:pPr>
    <w:rPr>
      <w:rFonts w:eastAsia="Times New Roman" w:cs="Times New Roman"/>
      <w:szCs w:val="20"/>
      <w:lang w:val="en-GB" w:eastAsia="ar-SA"/>
    </w:rPr>
  </w:style>
  <w:style w:type="paragraph" w:customStyle="1" w:styleId="No2">
    <w:name w:val="No 2"/>
    <w:basedOn w:val="Normal"/>
    <w:rsid w:val="007E7BB7"/>
    <w:pPr>
      <w:widowControl/>
      <w:tabs>
        <w:tab w:val="left" w:pos="-720"/>
      </w:tabs>
      <w:suppressAutoHyphens/>
      <w:autoSpaceDE/>
      <w:autoSpaceDN/>
      <w:spacing w:after="240" w:line="276" w:lineRule="auto"/>
      <w:ind w:left="720" w:hanging="720"/>
      <w:jc w:val="both"/>
    </w:pPr>
    <w:rPr>
      <w:rFonts w:eastAsia="Times New Roman" w:cs="Times New Roman"/>
      <w:spacing w:val="-3"/>
      <w:szCs w:val="20"/>
      <w:lang w:eastAsia="ar-SA"/>
    </w:rPr>
  </w:style>
  <w:style w:type="paragraph" w:customStyle="1" w:styleId="Level2">
    <w:name w:val="Level 2"/>
    <w:basedOn w:val="Normal"/>
    <w:rsid w:val="007E7BB7"/>
    <w:pPr>
      <w:widowControl/>
      <w:tabs>
        <w:tab w:val="left" w:pos="851"/>
        <w:tab w:val="num" w:pos="1440"/>
      </w:tabs>
      <w:suppressAutoHyphens/>
      <w:autoSpaceDE/>
      <w:autoSpaceDN/>
      <w:spacing w:after="240" w:line="312" w:lineRule="auto"/>
      <w:ind w:left="1440" w:hanging="360"/>
      <w:jc w:val="both"/>
      <w:outlineLvl w:val="1"/>
    </w:pPr>
    <w:rPr>
      <w:rFonts w:eastAsia="Times New Roman" w:cs="Times New Roman"/>
      <w:szCs w:val="20"/>
      <w:lang w:val="en-GB" w:eastAsia="ar-SA"/>
    </w:rPr>
  </w:style>
  <w:style w:type="paragraph" w:customStyle="1" w:styleId="Paragraph1">
    <w:name w:val="Paragraph 1"/>
    <w:basedOn w:val="Normal"/>
    <w:semiHidden/>
    <w:rsid w:val="007E7BB7"/>
    <w:pPr>
      <w:suppressAutoHyphens/>
      <w:autoSpaceDE/>
      <w:autoSpaceDN/>
      <w:spacing w:after="120" w:line="276" w:lineRule="auto"/>
    </w:pPr>
    <w:rPr>
      <w:rFonts w:eastAsia="Times New Roman" w:cs="Times New Roman"/>
      <w:b/>
      <w:kern w:val="2"/>
      <w:szCs w:val="24"/>
      <w:lang w:val="en-GB" w:eastAsia="ar-SA"/>
    </w:rPr>
  </w:style>
  <w:style w:type="paragraph" w:customStyle="1" w:styleId="TableContents">
    <w:name w:val="Table Contents"/>
    <w:basedOn w:val="Normal"/>
    <w:semiHidden/>
    <w:rsid w:val="007E7BB7"/>
    <w:pPr>
      <w:suppressLineNumbers/>
      <w:suppressAutoHyphens/>
      <w:autoSpaceDE/>
      <w:autoSpaceDN/>
      <w:spacing w:after="120" w:line="276" w:lineRule="auto"/>
    </w:pPr>
    <w:rPr>
      <w:rFonts w:eastAsia="SimSun" w:cs="Times New Roman"/>
      <w:kern w:val="2"/>
      <w:szCs w:val="24"/>
      <w:lang w:val="en-GB" w:eastAsia="hi-IN" w:bidi="hi-IN"/>
    </w:rPr>
  </w:style>
  <w:style w:type="paragraph" w:customStyle="1" w:styleId="Paragraph3">
    <w:name w:val="Paragraph 3"/>
    <w:basedOn w:val="Normal"/>
    <w:semiHidden/>
    <w:rsid w:val="007E7BB7"/>
    <w:pPr>
      <w:suppressAutoHyphens/>
      <w:autoSpaceDE/>
      <w:autoSpaceDN/>
      <w:spacing w:after="120" w:line="276" w:lineRule="auto"/>
    </w:pPr>
    <w:rPr>
      <w:rFonts w:eastAsia="Times New Roman" w:cs="Times New Roman"/>
      <w:kern w:val="2"/>
      <w:szCs w:val="24"/>
      <w:lang w:val="en-GB" w:eastAsia="ar-SA"/>
    </w:rPr>
  </w:style>
  <w:style w:type="paragraph" w:customStyle="1" w:styleId="Index">
    <w:name w:val="Index"/>
    <w:basedOn w:val="Normal"/>
    <w:semiHidden/>
    <w:rsid w:val="007E7BB7"/>
    <w:pPr>
      <w:widowControl/>
      <w:suppressLineNumbers/>
      <w:suppressAutoHyphens/>
      <w:autoSpaceDE/>
      <w:autoSpaceDN/>
      <w:spacing w:after="120" w:line="276" w:lineRule="auto"/>
    </w:pPr>
    <w:rPr>
      <w:rFonts w:eastAsia="Times New Roman" w:cs="Times New Roman"/>
      <w:szCs w:val="24"/>
      <w:lang w:val="en-GB" w:eastAsia="ar-SA"/>
    </w:rPr>
  </w:style>
  <w:style w:type="character" w:customStyle="1" w:styleId="Level1asHeadingtext">
    <w:name w:val="Level 1 as Heading (text)"/>
    <w:rsid w:val="007E7BB7"/>
    <w:rPr>
      <w:b/>
    </w:rPr>
  </w:style>
  <w:style w:type="paragraph" w:customStyle="1" w:styleId="Default">
    <w:name w:val="Default"/>
    <w:rsid w:val="007E7BB7"/>
    <w:pPr>
      <w:widowControl/>
      <w:adjustRightInd w:val="0"/>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7E7BB7"/>
    <w:rPr>
      <w:rFonts w:cs="Times New Roman"/>
      <w:shd w:val="clear" w:color="auto" w:fill="FFFF00"/>
    </w:rPr>
  </w:style>
  <w:style w:type="paragraph" w:styleId="DocumentMap">
    <w:name w:val="Document Map"/>
    <w:basedOn w:val="Normal"/>
    <w:link w:val="DocumentMapChar"/>
    <w:uiPriority w:val="99"/>
    <w:semiHidden/>
    <w:unhideWhenUsed/>
    <w:rsid w:val="007E7BB7"/>
    <w:pPr>
      <w:widowControl/>
      <w:autoSpaceDE/>
      <w:autoSpaceDN/>
      <w:spacing w:after="120" w:line="276" w:lineRule="auto"/>
    </w:pPr>
    <w:rPr>
      <w:rFonts w:ascii="Tahoma" w:eastAsia="Times New Roman" w:hAnsi="Tahoma" w:cs="Tahoma"/>
      <w:sz w:val="16"/>
      <w:szCs w:val="16"/>
      <w:lang w:val="en-GB"/>
    </w:rPr>
  </w:style>
  <w:style w:type="character" w:customStyle="1" w:styleId="DocumentMapChar">
    <w:name w:val="Document Map Char"/>
    <w:basedOn w:val="DefaultParagraphFont"/>
    <w:link w:val="DocumentMap"/>
    <w:uiPriority w:val="99"/>
    <w:semiHidden/>
    <w:rsid w:val="007E7BB7"/>
    <w:rPr>
      <w:rFonts w:ascii="Tahoma" w:eastAsia="Times New Roman" w:hAnsi="Tahoma" w:cs="Tahoma"/>
      <w:sz w:val="16"/>
      <w:szCs w:val="16"/>
      <w:lang w:val="en-GB"/>
    </w:rPr>
  </w:style>
  <w:style w:type="character" w:styleId="LineNumber">
    <w:name w:val="line number"/>
    <w:basedOn w:val="DefaultParagraphFont"/>
    <w:uiPriority w:val="99"/>
    <w:semiHidden/>
    <w:unhideWhenUsed/>
    <w:rsid w:val="007E7BB7"/>
    <w:rPr>
      <w:rFonts w:cs="Times New Roman"/>
    </w:rPr>
  </w:style>
  <w:style w:type="paragraph" w:styleId="NoSpacing">
    <w:name w:val="No Spacing"/>
    <w:basedOn w:val="Normal"/>
    <w:uiPriority w:val="1"/>
    <w:qFormat/>
    <w:rsid w:val="007E7BB7"/>
    <w:pPr>
      <w:widowControl/>
      <w:autoSpaceDE/>
      <w:autoSpaceDN/>
      <w:spacing w:after="120" w:line="276" w:lineRule="auto"/>
    </w:pPr>
    <w:rPr>
      <w:rFonts w:eastAsia="Times New Roman" w:cs="Times New Roman"/>
      <w:lang w:val="en-IE"/>
    </w:rPr>
  </w:style>
  <w:style w:type="paragraph" w:customStyle="1" w:styleId="TableText">
    <w:name w:val="Table Text"/>
    <w:basedOn w:val="Normal"/>
    <w:rsid w:val="007E7BB7"/>
    <w:pPr>
      <w:widowControl/>
      <w:autoSpaceDE/>
      <w:autoSpaceDN/>
      <w:spacing w:before="60" w:after="120" w:line="276" w:lineRule="auto"/>
    </w:pPr>
    <w:rPr>
      <w:rFonts w:ascii="Arial" w:eastAsia="Times New Roman" w:hAnsi="Arial" w:cs="Times New Roman"/>
      <w:spacing w:val="-5"/>
      <w:sz w:val="16"/>
      <w:szCs w:val="20"/>
      <w:lang w:val="en-IE"/>
    </w:rPr>
  </w:style>
  <w:style w:type="paragraph" w:customStyle="1" w:styleId="TableHeader">
    <w:name w:val="Table Header"/>
    <w:basedOn w:val="Normal"/>
    <w:rsid w:val="007E7BB7"/>
    <w:pPr>
      <w:widowControl/>
      <w:autoSpaceDE/>
      <w:autoSpaceDN/>
      <w:spacing w:before="60" w:after="120" w:line="276" w:lineRule="auto"/>
      <w:jc w:val="center"/>
    </w:pPr>
    <w:rPr>
      <w:rFonts w:ascii="Arial Black" w:eastAsia="Times New Roman" w:hAnsi="Arial Black" w:cs="Times New Roman"/>
      <w:spacing w:val="-5"/>
      <w:sz w:val="16"/>
      <w:szCs w:val="20"/>
      <w:lang w:val="en-IE"/>
    </w:rPr>
  </w:style>
  <w:style w:type="paragraph" w:customStyle="1" w:styleId="P1">
    <w:name w:val="P1"/>
    <w:basedOn w:val="Normal"/>
    <w:rsid w:val="007E7BB7"/>
    <w:pPr>
      <w:widowControl/>
      <w:tabs>
        <w:tab w:val="right" w:pos="993"/>
      </w:tabs>
      <w:adjustRightInd w:val="0"/>
      <w:spacing w:after="120" w:line="300" w:lineRule="exact"/>
      <w:ind w:left="1138" w:hanging="1138"/>
      <w:jc w:val="both"/>
    </w:pPr>
    <w:rPr>
      <w:rFonts w:eastAsia="Times New Roman" w:cs="Times New Roman"/>
      <w:szCs w:val="24"/>
      <w:lang w:val="en-IE" w:eastAsia="en-GB"/>
    </w:rPr>
  </w:style>
  <w:style w:type="paragraph" w:customStyle="1" w:styleId="R2">
    <w:name w:val="R2"/>
    <w:basedOn w:val="Normal"/>
    <w:rsid w:val="007E7BB7"/>
    <w:pPr>
      <w:widowControl/>
      <w:tabs>
        <w:tab w:val="left" w:pos="540"/>
      </w:tabs>
      <w:adjustRightInd w:val="0"/>
      <w:spacing w:before="240" w:after="120" w:line="300" w:lineRule="atLeast"/>
      <w:ind w:firstLine="180"/>
      <w:jc w:val="both"/>
    </w:pPr>
    <w:rPr>
      <w:rFonts w:eastAsia="Times New Roman" w:cs="Times New Roman"/>
      <w:szCs w:val="24"/>
      <w:lang w:val="en-IE" w:eastAsia="en-GB"/>
    </w:rPr>
  </w:style>
  <w:style w:type="paragraph" w:customStyle="1" w:styleId="ACBody3">
    <w:name w:val="AC Body 3"/>
    <w:basedOn w:val="Normal"/>
    <w:rsid w:val="007E7BB7"/>
    <w:pPr>
      <w:widowControl/>
      <w:autoSpaceDE/>
      <w:autoSpaceDN/>
      <w:adjustRightInd w:val="0"/>
      <w:spacing w:after="220" w:line="276" w:lineRule="auto"/>
      <w:ind w:left="2160"/>
      <w:jc w:val="both"/>
    </w:pPr>
    <w:rPr>
      <w:rFonts w:eastAsia="Times New Roman" w:cs="Times New Roman"/>
      <w:lang w:val="en-GB"/>
    </w:rPr>
  </w:style>
  <w:style w:type="paragraph" w:customStyle="1" w:styleId="Body">
    <w:name w:val="Body"/>
    <w:basedOn w:val="Normal"/>
    <w:rsid w:val="007E7BB7"/>
    <w:pPr>
      <w:widowControl/>
      <w:autoSpaceDE/>
      <w:autoSpaceDN/>
      <w:adjustRightInd w:val="0"/>
      <w:spacing w:after="220" w:line="276" w:lineRule="auto"/>
      <w:jc w:val="both"/>
    </w:pPr>
    <w:rPr>
      <w:rFonts w:eastAsia="Times New Roman" w:cs="Times New Roman"/>
      <w:lang w:val="en-GB"/>
    </w:rPr>
  </w:style>
  <w:style w:type="character" w:customStyle="1" w:styleId="pgsubtitle">
    <w:name w:val="pgsubtitle"/>
    <w:rsid w:val="007E7BB7"/>
  </w:style>
  <w:style w:type="character" w:customStyle="1" w:styleId="st1">
    <w:name w:val="st1"/>
    <w:basedOn w:val="DefaultParagraphFont"/>
    <w:rsid w:val="007E7BB7"/>
    <w:rPr>
      <w:rFonts w:cs="Times New Roman"/>
    </w:rPr>
  </w:style>
  <w:style w:type="table" w:styleId="GridTable4-Accent1">
    <w:name w:val="Grid Table 4 Accent 1"/>
    <w:basedOn w:val="TableNormal"/>
    <w:uiPriority w:val="49"/>
    <w:rsid w:val="007E7BB7"/>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paragraph" w:styleId="Revision">
    <w:name w:val="Revision"/>
    <w:hidden/>
    <w:uiPriority w:val="99"/>
    <w:semiHidden/>
    <w:rsid w:val="007E7BB7"/>
    <w:pPr>
      <w:widowControl/>
      <w:autoSpaceDE/>
      <w:autoSpaceDN/>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E7BB7"/>
    <w:pPr>
      <w:widowControl/>
      <w:autoSpaceDE/>
      <w:autoSpaceDN/>
      <w:spacing w:after="120" w:line="276" w:lineRule="auto"/>
      <w:jc w:val="both"/>
    </w:pPr>
    <w:rPr>
      <w:rFonts w:eastAsia="Times New Roman" w:cs="Times New Roman"/>
      <w:color w:val="FF0000"/>
      <w:lang w:val="en-GB"/>
    </w:rPr>
  </w:style>
  <w:style w:type="character" w:customStyle="1" w:styleId="OpenFormattingChar">
    <w:name w:val="Open Formatting Char"/>
    <w:basedOn w:val="DefaultParagraphFont"/>
    <w:link w:val="OpenFormatting"/>
    <w:locked/>
    <w:rsid w:val="007E7BB7"/>
    <w:rPr>
      <w:rFonts w:ascii="Calibri" w:eastAsia="Times New Roman" w:hAnsi="Calibri" w:cs="Times New Roman"/>
      <w:color w:val="FF0000"/>
      <w:lang w:val="en-GB"/>
    </w:rPr>
  </w:style>
  <w:style w:type="paragraph" w:styleId="Caption">
    <w:name w:val="caption"/>
    <w:basedOn w:val="Normal"/>
    <w:next w:val="Normal"/>
    <w:uiPriority w:val="35"/>
    <w:unhideWhenUsed/>
    <w:qFormat/>
    <w:rsid w:val="007E7BB7"/>
    <w:pPr>
      <w:widowControl/>
      <w:autoSpaceDE/>
      <w:autoSpaceDN/>
      <w:spacing w:after="200"/>
    </w:pPr>
    <w:rPr>
      <w:rFonts w:eastAsia="Times New Roman" w:cs="Times New Roman"/>
      <w:i/>
      <w:iCs/>
      <w:color w:val="1F497D" w:themeColor="text2"/>
      <w:sz w:val="18"/>
      <w:szCs w:val="18"/>
      <w:lang w:val="en-GB"/>
    </w:rPr>
  </w:style>
  <w:style w:type="table" w:styleId="GridTable4-Accent5">
    <w:name w:val="Grid Table 4 Accent 5"/>
    <w:basedOn w:val="TableNormal"/>
    <w:uiPriority w:val="49"/>
    <w:rsid w:val="007E7BB7"/>
    <w:pPr>
      <w:widowControl/>
      <w:autoSpaceDE/>
      <w:autoSpaceDN/>
    </w:pPr>
    <w:rPr>
      <w:rFonts w:eastAsia="Times New Roman" w:cs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otnoteCharacters">
    <w:name w:val="Footnote Characters"/>
    <w:uiPriority w:val="99"/>
    <w:unhideWhenUsed/>
    <w:qFormat/>
    <w:rsid w:val="007E7BB7"/>
    <w:rPr>
      <w:vertAlign w:val="superscript"/>
    </w:rPr>
  </w:style>
  <w:style w:type="character" w:customStyle="1" w:styleId="FootnoteAnchor">
    <w:name w:val="Footnote Anchor"/>
    <w:rsid w:val="007E7BB7"/>
    <w:rPr>
      <w:vertAlign w:val="superscript"/>
    </w:rPr>
  </w:style>
  <w:style w:type="character" w:customStyle="1" w:styleId="ListParagraphChar">
    <w:name w:val="List Paragraph Char"/>
    <w:aliases w:val="Subtitle Cover Page Char,Bullit 01 Char,Bullet 1 Char,Use Case List Paragraph Char,lp1 Char,igunore Char,Bullet List Char,FooterText Char,numbered Char,List Paragraph1 Char,Paragraphe de liste1 Char,Bulletr List Paragraph Char"/>
    <w:link w:val="ListParagraph"/>
    <w:uiPriority w:val="34"/>
    <w:qFormat/>
    <w:locked/>
    <w:rsid w:val="007E7BB7"/>
    <w:rPr>
      <w:rFonts w:ascii="Calibri" w:eastAsia="Calibri" w:hAnsi="Calibri" w:cs="Calibri"/>
    </w:rPr>
  </w:style>
  <w:style w:type="character" w:customStyle="1" w:styleId="UnresolvedMention1">
    <w:name w:val="Unresolved Mention1"/>
    <w:basedOn w:val="DefaultParagraphFont"/>
    <w:uiPriority w:val="99"/>
    <w:semiHidden/>
    <w:unhideWhenUsed/>
    <w:rsid w:val="007E7BB7"/>
    <w:rPr>
      <w:color w:val="605E5C"/>
      <w:shd w:val="clear" w:color="auto" w:fill="E1DFDD"/>
    </w:rPr>
  </w:style>
  <w:style w:type="paragraph" w:customStyle="1" w:styleId="CSTableHeading1">
    <w:name w:val="CS Table Heading 1"/>
    <w:basedOn w:val="Normal"/>
    <w:qFormat/>
    <w:rsid w:val="007E7BB7"/>
    <w:pPr>
      <w:widowControl/>
      <w:autoSpaceDE/>
      <w:autoSpaceDN/>
      <w:spacing w:before="40" w:after="120"/>
    </w:pPr>
    <w:rPr>
      <w:rFonts w:eastAsiaTheme="minorHAnsi"/>
      <w:b/>
      <w:bCs/>
      <w:color w:val="002266"/>
    </w:rPr>
  </w:style>
  <w:style w:type="paragraph" w:customStyle="1" w:styleId="CSTableBulletLevel1">
    <w:name w:val="CS Table Bullet Level 1"/>
    <w:basedOn w:val="Normal"/>
    <w:qFormat/>
    <w:rsid w:val="007E7BB7"/>
    <w:pPr>
      <w:widowControl/>
      <w:numPr>
        <w:numId w:val="50"/>
      </w:numPr>
      <w:autoSpaceDE/>
      <w:autoSpaceDN/>
      <w:spacing w:before="80" w:after="80"/>
    </w:pPr>
    <w:rPr>
      <w:rFonts w:ascii="Arial" w:eastAsiaTheme="minorHAnsi" w:hAnsi="Arial" w:cs="Arial"/>
      <w:sz w:val="20"/>
      <w:szCs w:val="20"/>
    </w:rPr>
  </w:style>
  <w:style w:type="paragraph" w:customStyle="1" w:styleId="CSCVsandCredentialsHeading">
    <w:name w:val="CS CVs and Credentials Heading"/>
    <w:basedOn w:val="Normal"/>
    <w:qFormat/>
    <w:rsid w:val="007E7BB7"/>
    <w:pPr>
      <w:widowControl/>
      <w:autoSpaceDE/>
      <w:autoSpaceDN/>
      <w:spacing w:after="60"/>
    </w:pPr>
    <w:rPr>
      <w:rFonts w:eastAsiaTheme="minorHAnsi"/>
      <w:b/>
      <w:bCs/>
      <w:color w:val="FFFFFF"/>
      <w:sz w:val="28"/>
      <w:szCs w:val="28"/>
    </w:rPr>
  </w:style>
  <w:style w:type="paragraph" w:customStyle="1" w:styleId="CSTableHeading2">
    <w:name w:val="CS Table Heading 2"/>
    <w:basedOn w:val="Normal"/>
    <w:qFormat/>
    <w:rsid w:val="007E7BB7"/>
    <w:pPr>
      <w:widowControl/>
      <w:autoSpaceDE/>
      <w:autoSpaceDN/>
      <w:spacing w:before="40" w:after="120"/>
    </w:pPr>
    <w:rPr>
      <w:rFonts w:eastAsiaTheme="minorHAnsi"/>
      <w:b/>
      <w:bCs/>
    </w:rPr>
  </w:style>
  <w:style w:type="table" w:customStyle="1" w:styleId="GridTable5Dark-Accent11">
    <w:name w:val="Grid Table 5 Dark - Accent 11"/>
    <w:basedOn w:val="TableNormal"/>
    <w:uiPriority w:val="50"/>
    <w:rsid w:val="007E7BB7"/>
    <w:pPr>
      <w:widowControl/>
      <w:autoSpaceDE/>
      <w:autoSpaceDN/>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Style1">
    <w:name w:val="Style1"/>
    <w:basedOn w:val="ListParagraph"/>
    <w:link w:val="Style1Char"/>
    <w:qFormat/>
    <w:rsid w:val="007E7BB7"/>
    <w:pPr>
      <w:widowControl/>
      <w:numPr>
        <w:numId w:val="51"/>
      </w:numPr>
      <w:autoSpaceDE/>
      <w:autoSpaceDN/>
      <w:contextualSpacing/>
    </w:pPr>
    <w:rPr>
      <w:szCs w:val="24"/>
      <w:lang w:val="en-GB"/>
    </w:rPr>
  </w:style>
  <w:style w:type="character" w:customStyle="1" w:styleId="Style1Char">
    <w:name w:val="Style1 Char"/>
    <w:basedOn w:val="ListParagraphChar"/>
    <w:link w:val="Style1"/>
    <w:rsid w:val="007E7BB7"/>
    <w:rPr>
      <w:rFonts w:ascii="Calibri" w:eastAsia="Calibri" w:hAnsi="Calibri" w:cs="Calibri"/>
      <w:szCs w:val="24"/>
      <w:lang w:val="en-GB"/>
    </w:rPr>
  </w:style>
  <w:style w:type="paragraph" w:customStyle="1" w:styleId="xmsonormal">
    <w:name w:val="x_msonormal"/>
    <w:basedOn w:val="Normal"/>
    <w:rsid w:val="007E7BB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FD00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4946">
      <w:bodyDiv w:val="1"/>
      <w:marLeft w:val="0"/>
      <w:marRight w:val="0"/>
      <w:marTop w:val="0"/>
      <w:marBottom w:val="0"/>
      <w:divBdr>
        <w:top w:val="none" w:sz="0" w:space="0" w:color="auto"/>
        <w:left w:val="none" w:sz="0" w:space="0" w:color="auto"/>
        <w:bottom w:val="none" w:sz="0" w:space="0" w:color="auto"/>
        <w:right w:val="none" w:sz="0" w:space="0" w:color="auto"/>
      </w:divBdr>
    </w:div>
    <w:div w:id="204565763">
      <w:bodyDiv w:val="1"/>
      <w:marLeft w:val="0"/>
      <w:marRight w:val="0"/>
      <w:marTop w:val="0"/>
      <w:marBottom w:val="0"/>
      <w:divBdr>
        <w:top w:val="none" w:sz="0" w:space="0" w:color="auto"/>
        <w:left w:val="none" w:sz="0" w:space="0" w:color="auto"/>
        <w:bottom w:val="none" w:sz="0" w:space="0" w:color="auto"/>
        <w:right w:val="none" w:sz="0" w:space="0" w:color="auto"/>
      </w:divBdr>
    </w:div>
    <w:div w:id="290134226">
      <w:bodyDiv w:val="1"/>
      <w:marLeft w:val="0"/>
      <w:marRight w:val="0"/>
      <w:marTop w:val="0"/>
      <w:marBottom w:val="0"/>
      <w:divBdr>
        <w:top w:val="none" w:sz="0" w:space="0" w:color="auto"/>
        <w:left w:val="none" w:sz="0" w:space="0" w:color="auto"/>
        <w:bottom w:val="none" w:sz="0" w:space="0" w:color="auto"/>
        <w:right w:val="none" w:sz="0" w:space="0" w:color="auto"/>
      </w:divBdr>
    </w:div>
    <w:div w:id="379404886">
      <w:bodyDiv w:val="1"/>
      <w:marLeft w:val="0"/>
      <w:marRight w:val="0"/>
      <w:marTop w:val="0"/>
      <w:marBottom w:val="0"/>
      <w:divBdr>
        <w:top w:val="none" w:sz="0" w:space="0" w:color="auto"/>
        <w:left w:val="none" w:sz="0" w:space="0" w:color="auto"/>
        <w:bottom w:val="none" w:sz="0" w:space="0" w:color="auto"/>
        <w:right w:val="none" w:sz="0" w:space="0" w:color="auto"/>
      </w:divBdr>
    </w:div>
    <w:div w:id="388848918">
      <w:bodyDiv w:val="1"/>
      <w:marLeft w:val="0"/>
      <w:marRight w:val="0"/>
      <w:marTop w:val="0"/>
      <w:marBottom w:val="0"/>
      <w:divBdr>
        <w:top w:val="none" w:sz="0" w:space="0" w:color="auto"/>
        <w:left w:val="none" w:sz="0" w:space="0" w:color="auto"/>
        <w:bottom w:val="none" w:sz="0" w:space="0" w:color="auto"/>
        <w:right w:val="none" w:sz="0" w:space="0" w:color="auto"/>
      </w:divBdr>
    </w:div>
    <w:div w:id="576208689">
      <w:bodyDiv w:val="1"/>
      <w:marLeft w:val="0"/>
      <w:marRight w:val="0"/>
      <w:marTop w:val="0"/>
      <w:marBottom w:val="0"/>
      <w:divBdr>
        <w:top w:val="none" w:sz="0" w:space="0" w:color="auto"/>
        <w:left w:val="none" w:sz="0" w:space="0" w:color="auto"/>
        <w:bottom w:val="none" w:sz="0" w:space="0" w:color="auto"/>
        <w:right w:val="none" w:sz="0" w:space="0" w:color="auto"/>
      </w:divBdr>
    </w:div>
    <w:div w:id="644818160">
      <w:bodyDiv w:val="1"/>
      <w:marLeft w:val="0"/>
      <w:marRight w:val="0"/>
      <w:marTop w:val="0"/>
      <w:marBottom w:val="0"/>
      <w:divBdr>
        <w:top w:val="none" w:sz="0" w:space="0" w:color="auto"/>
        <w:left w:val="none" w:sz="0" w:space="0" w:color="auto"/>
        <w:bottom w:val="none" w:sz="0" w:space="0" w:color="auto"/>
        <w:right w:val="none" w:sz="0" w:space="0" w:color="auto"/>
      </w:divBdr>
    </w:div>
    <w:div w:id="1581713087">
      <w:bodyDiv w:val="1"/>
      <w:marLeft w:val="0"/>
      <w:marRight w:val="0"/>
      <w:marTop w:val="0"/>
      <w:marBottom w:val="0"/>
      <w:divBdr>
        <w:top w:val="none" w:sz="0" w:space="0" w:color="auto"/>
        <w:left w:val="none" w:sz="0" w:space="0" w:color="auto"/>
        <w:bottom w:val="none" w:sz="0" w:space="0" w:color="auto"/>
        <w:right w:val="none" w:sz="0" w:space="0" w:color="auto"/>
      </w:divBdr>
    </w:div>
    <w:div w:id="1724868261">
      <w:bodyDiv w:val="1"/>
      <w:marLeft w:val="0"/>
      <w:marRight w:val="0"/>
      <w:marTop w:val="0"/>
      <w:marBottom w:val="0"/>
      <w:divBdr>
        <w:top w:val="none" w:sz="0" w:space="0" w:color="auto"/>
        <w:left w:val="none" w:sz="0" w:space="0" w:color="auto"/>
        <w:bottom w:val="none" w:sz="0" w:space="0" w:color="auto"/>
        <w:right w:val="none" w:sz="0" w:space="0" w:color="auto"/>
      </w:divBdr>
    </w:div>
    <w:div w:id="1886794410">
      <w:bodyDiv w:val="1"/>
      <w:marLeft w:val="0"/>
      <w:marRight w:val="0"/>
      <w:marTop w:val="0"/>
      <w:marBottom w:val="0"/>
      <w:divBdr>
        <w:top w:val="none" w:sz="0" w:space="0" w:color="auto"/>
        <w:left w:val="none" w:sz="0" w:space="0" w:color="auto"/>
        <w:bottom w:val="none" w:sz="0" w:space="0" w:color="auto"/>
        <w:right w:val="none" w:sz="0" w:space="0" w:color="auto"/>
      </w:divBdr>
    </w:div>
    <w:div w:id="1959028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rishstatutebook.ie/"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7F9377E57E0E49BC9AE15FE5B1F42A" ma:contentTypeVersion="14" ma:contentTypeDescription="Create a new document." ma:contentTypeScope="" ma:versionID="67738d47df26b57b143a9e4d937e9c39">
  <xsd:schema xmlns:xsd="http://www.w3.org/2001/XMLSchema" xmlns:xs="http://www.w3.org/2001/XMLSchema" xmlns:p="http://schemas.microsoft.com/office/2006/metadata/properties" xmlns:ns2="520dbe7a-8c00-415c-a249-e12c83574f3b" xmlns:ns3="99ca5f68-1531-414c-96f6-37ec3c326b09" targetNamespace="http://schemas.microsoft.com/office/2006/metadata/properties" ma:root="true" ma:fieldsID="c4a5d230bab15c2ca586f151b27305a0" ns2:_="" ns3:_="">
    <xsd:import namespace="520dbe7a-8c00-415c-a249-e12c83574f3b"/>
    <xsd:import namespace="99ca5f68-1531-414c-96f6-37ec3c326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e7a-8c00-415c-a249-e12c83574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920d46-e42e-4604-a0b2-514c7a37cb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a5f68-1531-414c-96f6-37ec3c326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cc089bc-55a5-4a52-8572-49b6ab4f6a79}" ma:internalName="TaxCatchAll" ma:showField="CatchAllData" ma:web="99ca5f68-1531-414c-96f6-37ec3c326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ca5f68-1531-414c-96f6-37ec3c326b09" xsi:nil="true"/>
    <lcf76f155ced4ddcb4097134ff3c332f xmlns="520dbe7a-8c00-415c-a249-e12c83574f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2BE770-1B8D-4BB9-A1F0-54755D8FECDD}">
  <ds:schemaRefs>
    <ds:schemaRef ds:uri="http://schemas.openxmlformats.org/officeDocument/2006/bibliography"/>
  </ds:schemaRefs>
</ds:datastoreItem>
</file>

<file path=customXml/itemProps2.xml><?xml version="1.0" encoding="utf-8"?>
<ds:datastoreItem xmlns:ds="http://schemas.openxmlformats.org/officeDocument/2006/customXml" ds:itemID="{CA788F1D-1DFC-40D1-911E-FB874BD05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e7a-8c00-415c-a249-e12c83574f3b"/>
    <ds:schemaRef ds:uri="99ca5f68-1531-414c-96f6-37ec3c326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07FD1-EA70-413C-9061-6A2D11C1B509}">
  <ds:schemaRefs>
    <ds:schemaRef ds:uri="http://schemas.microsoft.com/sharepoint/v3/contenttype/forms"/>
  </ds:schemaRefs>
</ds:datastoreItem>
</file>

<file path=customXml/itemProps4.xml><?xml version="1.0" encoding="utf-8"?>
<ds:datastoreItem xmlns:ds="http://schemas.openxmlformats.org/officeDocument/2006/customXml" ds:itemID="{9FB97362-BB71-4BF4-8986-D7062C6DAE48}">
  <ds:schemaRefs>
    <ds:schemaRef ds:uri="http://schemas.microsoft.com/office/2006/metadata/properties"/>
    <ds:schemaRef ds:uri="http://schemas.microsoft.com/office/infopath/2007/PartnerControls"/>
    <ds:schemaRef ds:uri="99ca5f68-1531-414c-96f6-37ec3c326b09"/>
    <ds:schemaRef ds:uri="520dbe7a-8c00-415c-a249-e12c83574f3b"/>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66</Pages>
  <Words>22539</Words>
  <Characters>128473</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150711</CharactersWithSpaces>
  <SharedDoc>false</SharedDoc>
  <HLinks>
    <vt:vector size="114" baseType="variant">
      <vt:variant>
        <vt:i4>3604516</vt:i4>
      </vt:variant>
      <vt:variant>
        <vt:i4>87</vt:i4>
      </vt:variant>
      <vt:variant>
        <vt:i4>0</vt:i4>
      </vt:variant>
      <vt:variant>
        <vt:i4>5</vt:i4>
      </vt:variant>
      <vt:variant>
        <vt:lpwstr>http://www.etenders.gov.ie/</vt:lpwstr>
      </vt:variant>
      <vt:variant>
        <vt:lpwstr/>
      </vt:variant>
      <vt:variant>
        <vt:i4>3604516</vt:i4>
      </vt:variant>
      <vt:variant>
        <vt:i4>84</vt:i4>
      </vt:variant>
      <vt:variant>
        <vt:i4>0</vt:i4>
      </vt:variant>
      <vt:variant>
        <vt:i4>5</vt:i4>
      </vt:variant>
      <vt:variant>
        <vt:lpwstr>http://www.etenders.gov.ie/</vt:lpwstr>
      </vt:variant>
      <vt:variant>
        <vt:lpwstr/>
      </vt:variant>
      <vt:variant>
        <vt:i4>6422638</vt:i4>
      </vt:variant>
      <vt:variant>
        <vt:i4>81</vt:i4>
      </vt:variant>
      <vt:variant>
        <vt:i4>0</vt:i4>
      </vt:variant>
      <vt:variant>
        <vt:i4>5</vt:i4>
      </vt:variant>
      <vt:variant>
        <vt:lpwstr>http://www.revenue.ie/</vt:lpwstr>
      </vt:variant>
      <vt:variant>
        <vt:lpwstr/>
      </vt:variant>
      <vt:variant>
        <vt:i4>7405630</vt:i4>
      </vt:variant>
      <vt:variant>
        <vt:i4>78</vt:i4>
      </vt:variant>
      <vt:variant>
        <vt:i4>0</vt:i4>
      </vt:variant>
      <vt:variant>
        <vt:i4>5</vt:i4>
      </vt:variant>
      <vt:variant>
        <vt:lpwstr>http://www.irishstatutebook.ie/</vt:lpwstr>
      </vt:variant>
      <vt:variant>
        <vt:lpwstr/>
      </vt:variant>
      <vt:variant>
        <vt:i4>3604516</vt:i4>
      </vt:variant>
      <vt:variant>
        <vt:i4>75</vt:i4>
      </vt:variant>
      <vt:variant>
        <vt:i4>0</vt:i4>
      </vt:variant>
      <vt:variant>
        <vt:i4>5</vt:i4>
      </vt:variant>
      <vt:variant>
        <vt:lpwstr>http://www.etenders.gov.ie/</vt:lpwstr>
      </vt:variant>
      <vt:variant>
        <vt:lpwstr/>
      </vt:variant>
      <vt:variant>
        <vt:i4>3604516</vt:i4>
      </vt:variant>
      <vt:variant>
        <vt:i4>72</vt:i4>
      </vt:variant>
      <vt:variant>
        <vt:i4>0</vt:i4>
      </vt:variant>
      <vt:variant>
        <vt:i4>5</vt:i4>
      </vt:variant>
      <vt:variant>
        <vt:lpwstr>http://www.etenders.gov.ie/</vt:lpwstr>
      </vt:variant>
      <vt:variant>
        <vt:lpwstr/>
      </vt:variant>
      <vt:variant>
        <vt:i4>3604516</vt:i4>
      </vt:variant>
      <vt:variant>
        <vt:i4>69</vt:i4>
      </vt:variant>
      <vt:variant>
        <vt:i4>0</vt:i4>
      </vt:variant>
      <vt:variant>
        <vt:i4>5</vt:i4>
      </vt:variant>
      <vt:variant>
        <vt:lpwstr>http://www.etenders.gov.ie/</vt:lpwstr>
      </vt:variant>
      <vt:variant>
        <vt:lpwstr/>
      </vt:variant>
      <vt:variant>
        <vt:i4>3604516</vt:i4>
      </vt:variant>
      <vt:variant>
        <vt:i4>66</vt:i4>
      </vt:variant>
      <vt:variant>
        <vt:i4>0</vt:i4>
      </vt:variant>
      <vt:variant>
        <vt:i4>5</vt:i4>
      </vt:variant>
      <vt:variant>
        <vt:lpwstr>http://www.etenders.gov.ie/</vt:lpwstr>
      </vt:variant>
      <vt:variant>
        <vt:lpwstr/>
      </vt:variant>
      <vt:variant>
        <vt:i4>2555940</vt:i4>
      </vt:variant>
      <vt:variant>
        <vt:i4>63</vt:i4>
      </vt:variant>
      <vt:variant>
        <vt:i4>0</vt:i4>
      </vt:variant>
      <vt:variant>
        <vt:i4>5</vt:i4>
      </vt:variant>
      <vt:variant>
        <vt:lpwstr>https://ogp.gov.ie/wp-content/uploads/Information-Note-ESPD.pdf</vt:lpwstr>
      </vt:variant>
      <vt:variant>
        <vt:lpwstr/>
      </vt:variant>
      <vt:variant>
        <vt:i4>1835060</vt:i4>
      </vt:variant>
      <vt:variant>
        <vt:i4>56</vt:i4>
      </vt:variant>
      <vt:variant>
        <vt:i4>0</vt:i4>
      </vt:variant>
      <vt:variant>
        <vt:i4>5</vt:i4>
      </vt:variant>
      <vt:variant>
        <vt:lpwstr/>
      </vt:variant>
      <vt:variant>
        <vt:lpwstr>_Toc192237474</vt:lpwstr>
      </vt:variant>
      <vt:variant>
        <vt:i4>1835060</vt:i4>
      </vt:variant>
      <vt:variant>
        <vt:i4>50</vt:i4>
      </vt:variant>
      <vt:variant>
        <vt:i4>0</vt:i4>
      </vt:variant>
      <vt:variant>
        <vt:i4>5</vt:i4>
      </vt:variant>
      <vt:variant>
        <vt:lpwstr/>
      </vt:variant>
      <vt:variant>
        <vt:lpwstr>_Toc192237473</vt:lpwstr>
      </vt:variant>
      <vt:variant>
        <vt:i4>1835060</vt:i4>
      </vt:variant>
      <vt:variant>
        <vt:i4>44</vt:i4>
      </vt:variant>
      <vt:variant>
        <vt:i4>0</vt:i4>
      </vt:variant>
      <vt:variant>
        <vt:i4>5</vt:i4>
      </vt:variant>
      <vt:variant>
        <vt:lpwstr/>
      </vt:variant>
      <vt:variant>
        <vt:lpwstr>_Toc192237472</vt:lpwstr>
      </vt:variant>
      <vt:variant>
        <vt:i4>1835060</vt:i4>
      </vt:variant>
      <vt:variant>
        <vt:i4>38</vt:i4>
      </vt:variant>
      <vt:variant>
        <vt:i4>0</vt:i4>
      </vt:variant>
      <vt:variant>
        <vt:i4>5</vt:i4>
      </vt:variant>
      <vt:variant>
        <vt:lpwstr/>
      </vt:variant>
      <vt:variant>
        <vt:lpwstr>_Toc192237471</vt:lpwstr>
      </vt:variant>
      <vt:variant>
        <vt:i4>1835060</vt:i4>
      </vt:variant>
      <vt:variant>
        <vt:i4>32</vt:i4>
      </vt:variant>
      <vt:variant>
        <vt:i4>0</vt:i4>
      </vt:variant>
      <vt:variant>
        <vt:i4>5</vt:i4>
      </vt:variant>
      <vt:variant>
        <vt:lpwstr/>
      </vt:variant>
      <vt:variant>
        <vt:lpwstr>_Toc192237470</vt:lpwstr>
      </vt:variant>
      <vt:variant>
        <vt:i4>1900596</vt:i4>
      </vt:variant>
      <vt:variant>
        <vt:i4>26</vt:i4>
      </vt:variant>
      <vt:variant>
        <vt:i4>0</vt:i4>
      </vt:variant>
      <vt:variant>
        <vt:i4>5</vt:i4>
      </vt:variant>
      <vt:variant>
        <vt:lpwstr/>
      </vt:variant>
      <vt:variant>
        <vt:lpwstr>_Toc192237469</vt:lpwstr>
      </vt:variant>
      <vt:variant>
        <vt:i4>1900596</vt:i4>
      </vt:variant>
      <vt:variant>
        <vt:i4>20</vt:i4>
      </vt:variant>
      <vt:variant>
        <vt:i4>0</vt:i4>
      </vt:variant>
      <vt:variant>
        <vt:i4>5</vt:i4>
      </vt:variant>
      <vt:variant>
        <vt:lpwstr/>
      </vt:variant>
      <vt:variant>
        <vt:lpwstr>_Toc192237468</vt:lpwstr>
      </vt:variant>
      <vt:variant>
        <vt:i4>1900596</vt:i4>
      </vt:variant>
      <vt:variant>
        <vt:i4>14</vt:i4>
      </vt:variant>
      <vt:variant>
        <vt:i4>0</vt:i4>
      </vt:variant>
      <vt:variant>
        <vt:i4>5</vt:i4>
      </vt:variant>
      <vt:variant>
        <vt:lpwstr/>
      </vt:variant>
      <vt:variant>
        <vt:lpwstr>_Toc192237467</vt:lpwstr>
      </vt:variant>
      <vt:variant>
        <vt:i4>1900596</vt:i4>
      </vt:variant>
      <vt:variant>
        <vt:i4>8</vt:i4>
      </vt:variant>
      <vt:variant>
        <vt:i4>0</vt:i4>
      </vt:variant>
      <vt:variant>
        <vt:i4>5</vt:i4>
      </vt:variant>
      <vt:variant>
        <vt:lpwstr/>
      </vt:variant>
      <vt:variant>
        <vt:lpwstr>_Toc192237466</vt:lpwstr>
      </vt:variant>
      <vt:variant>
        <vt:i4>1900596</vt:i4>
      </vt:variant>
      <vt:variant>
        <vt:i4>2</vt:i4>
      </vt:variant>
      <vt:variant>
        <vt:i4>0</vt:i4>
      </vt:variant>
      <vt:variant>
        <vt:i4>5</vt:i4>
      </vt:variant>
      <vt:variant>
        <vt:lpwstr/>
      </vt:variant>
      <vt:variant>
        <vt:lpwstr>_Toc192237465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Liz Behan</cp:lastModifiedBy>
  <cp:revision>18</cp:revision>
  <cp:lastPrinted>2025-03-14T11:19:00Z</cp:lastPrinted>
  <dcterms:created xsi:type="dcterms:W3CDTF">2025-06-26T10:39:00Z</dcterms:created>
  <dcterms:modified xsi:type="dcterms:W3CDTF">2025-07-22T14:44:00Z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 for Microsoft 365</vt:lpwstr>
  </property>
  <property fmtid="{D5CDD505-2E9C-101B-9397-08002B2CF9AE}" pid="4" name="LastSaved">
    <vt:filetime>2024-02-24T00:00:00Z</vt:filetime>
  </property>
  <property fmtid="{D5CDD505-2E9C-101B-9397-08002B2CF9AE}" pid="5" name="Producer">
    <vt:lpwstr>Microsoft® Word for Microsoft 365</vt:lpwstr>
  </property>
  <property fmtid="{D5CDD505-2E9C-101B-9397-08002B2CF9AE}" pid="6" name="ContentTypeId">
    <vt:lpwstr>0x010100327F9377E57E0E49BC9AE15FE5B1F42A</vt:lpwstr>
  </property>
  <property fmtid="{D5CDD505-2E9C-101B-9397-08002B2CF9AE}" pid="7" name="MediaServiceImageTags">
    <vt:lpwstr/>
  </property>
</Properties>
</file>