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03448" w14:textId="50292948" w:rsidR="00452692" w:rsidRPr="00452692" w:rsidRDefault="002D44A1" w:rsidP="00452692">
      <w:pPr>
        <w:pStyle w:val="Title"/>
        <w:jc w:val="center"/>
        <w:rPr>
          <w:b/>
          <w:bCs/>
          <w:sz w:val="28"/>
          <w:szCs w:val="28"/>
        </w:rPr>
      </w:pPr>
      <w:r w:rsidRPr="002D44A1">
        <w:rPr>
          <w:b/>
          <w:bCs/>
          <w:sz w:val="28"/>
          <w:szCs w:val="28"/>
        </w:rPr>
        <w:t xml:space="preserve">23/028 </w:t>
      </w:r>
      <w:r w:rsidR="003B3BD7" w:rsidRPr="003B3BD7">
        <w:rPr>
          <w:b/>
          <w:bCs/>
          <w:sz w:val="28"/>
          <w:szCs w:val="28"/>
        </w:rPr>
        <w:t xml:space="preserve">Qualification System for </w:t>
      </w:r>
      <w:r w:rsidR="00686184">
        <w:rPr>
          <w:b/>
          <w:bCs/>
          <w:sz w:val="28"/>
          <w:szCs w:val="28"/>
        </w:rPr>
        <w:t xml:space="preserve">Provision of </w:t>
      </w:r>
      <w:r w:rsidR="003B3BD7" w:rsidRPr="003B3BD7">
        <w:rPr>
          <w:b/>
          <w:bCs/>
          <w:sz w:val="28"/>
          <w:szCs w:val="28"/>
        </w:rPr>
        <w:t>Quantity Surveying and Commercial Management Services</w:t>
      </w:r>
      <w:r w:rsidR="00536197">
        <w:rPr>
          <w:b/>
          <w:bCs/>
          <w:sz w:val="28"/>
          <w:szCs w:val="28"/>
        </w:rPr>
        <w:t xml:space="preserve"> </w:t>
      </w:r>
      <w:r w:rsidRPr="002D44A1">
        <w:rPr>
          <w:b/>
          <w:bCs/>
          <w:sz w:val="28"/>
          <w:szCs w:val="28"/>
        </w:rPr>
        <w:t>to GNI</w:t>
      </w:r>
    </w:p>
    <w:p w14:paraId="33F61D31" w14:textId="00892895" w:rsidR="00F264EE" w:rsidRPr="00E96F90" w:rsidRDefault="00C177A9" w:rsidP="00AD506D">
      <w:pPr>
        <w:pStyle w:val="Title"/>
      </w:pPr>
      <w:r w:rsidRPr="00E96F90">
        <w:t xml:space="preserve">Appendix </w:t>
      </w:r>
      <w:r w:rsidR="00452692" w:rsidRPr="004C130D">
        <w:t>1</w:t>
      </w:r>
      <w:r w:rsidRPr="00E96F90">
        <w:t xml:space="preserve"> </w:t>
      </w:r>
      <w:r w:rsidR="00E96F90" w:rsidRPr="00E96F90">
        <w:t>–</w:t>
      </w:r>
      <w:r w:rsidRPr="00E96F90">
        <w:t xml:space="preserve"> </w:t>
      </w:r>
      <w:r w:rsidR="00E96F90" w:rsidRPr="00E96F90">
        <w:t>Description of S</w:t>
      </w:r>
      <w:r w:rsidR="00E96F90">
        <w:t>ervices</w:t>
      </w:r>
    </w:p>
    <w:p w14:paraId="4BB628F7" w14:textId="6E7885FE" w:rsidR="00AD506D" w:rsidRPr="00B1195D" w:rsidRDefault="00DB5CA3" w:rsidP="00AD506D">
      <w:pPr>
        <w:pStyle w:val="Heading1"/>
      </w:pPr>
      <w:r>
        <w:t xml:space="preserve">1.0 </w:t>
      </w:r>
      <w:r w:rsidR="00AD506D" w:rsidRPr="00B1195D">
        <w:t>INTRODUCTION</w:t>
      </w:r>
    </w:p>
    <w:p w14:paraId="12568636" w14:textId="6A22E00C" w:rsidR="001C3A06" w:rsidRDefault="009D6C06" w:rsidP="004F7215">
      <w:pPr>
        <w:jc w:val="both"/>
      </w:pPr>
      <w:r>
        <w:t xml:space="preserve">The information contained </w:t>
      </w:r>
      <w:r w:rsidR="005E2991">
        <w:t>with</w:t>
      </w:r>
      <w:r>
        <w:t xml:space="preserve">in this Description of Services provides candidates with sufficient information to prepare their responses for this </w:t>
      </w:r>
      <w:r w:rsidR="00AA1CC0">
        <w:t>Qualification System</w:t>
      </w:r>
      <w:r w:rsidR="00446803">
        <w:t>.</w:t>
      </w:r>
      <w:r>
        <w:t xml:space="preserve"> Candidates shall frame their</w:t>
      </w:r>
      <w:r w:rsidRPr="00DC4D43">
        <w:rPr>
          <w:color w:val="FF0000"/>
        </w:rPr>
        <w:t xml:space="preserve"> </w:t>
      </w:r>
      <w:r>
        <w:t xml:space="preserve">responses based on the information provided in this </w:t>
      </w:r>
      <w:r w:rsidR="003B59E9" w:rsidRPr="004C130D">
        <w:t>Appendi</w:t>
      </w:r>
      <w:r w:rsidR="005E2991" w:rsidRPr="004C130D">
        <w:t xml:space="preserve">x </w:t>
      </w:r>
      <w:r w:rsidR="00945B6C" w:rsidRPr="004C130D">
        <w:t>1</w:t>
      </w:r>
      <w:r w:rsidR="005E2991" w:rsidRPr="004C130D">
        <w:t xml:space="preserve"> </w:t>
      </w:r>
      <w:r w:rsidR="003B59E9" w:rsidRPr="003B59E9">
        <w:t xml:space="preserve">Description of Services. </w:t>
      </w:r>
      <w:r w:rsidRPr="003B59E9">
        <w:t xml:space="preserve">Further </w:t>
      </w:r>
      <w:r>
        <w:t xml:space="preserve">information will be provided </w:t>
      </w:r>
      <w:r w:rsidR="00813217">
        <w:t>at call for competition stage</w:t>
      </w:r>
      <w:r w:rsidR="002A7FA9">
        <w:t xml:space="preserve"> of this</w:t>
      </w:r>
      <w:r w:rsidR="00446803">
        <w:t xml:space="preserve"> Qualification System</w:t>
      </w:r>
      <w:r w:rsidR="005C105E">
        <w:t>.</w:t>
      </w:r>
      <w:r w:rsidR="002A7FA9">
        <w:t xml:space="preserve"> </w:t>
      </w:r>
    </w:p>
    <w:p w14:paraId="6913CA68" w14:textId="4950961E" w:rsidR="00B11009" w:rsidRDefault="00DB5CA3" w:rsidP="001D6419">
      <w:pPr>
        <w:pStyle w:val="Heading1"/>
      </w:pPr>
      <w:r>
        <w:t xml:space="preserve">2.0 </w:t>
      </w:r>
      <w:r w:rsidR="003370CB">
        <w:t>ORGANISATION INFORMATION</w:t>
      </w:r>
    </w:p>
    <w:p w14:paraId="6CE71C48" w14:textId="7809B794" w:rsidR="00E6376E" w:rsidRDefault="00E6376E" w:rsidP="00686184">
      <w:pPr>
        <w:jc w:val="both"/>
      </w:pPr>
      <w:r>
        <w:t xml:space="preserve">Refer to </w:t>
      </w:r>
      <w:r w:rsidR="00494514">
        <w:t xml:space="preserve">[Qualification System Questionnaire] </w:t>
      </w:r>
      <w:r w:rsidR="00690713">
        <w:t>document</w:t>
      </w:r>
      <w:r w:rsidR="00494514">
        <w:t xml:space="preserve"> [hereinafter QSQ]</w:t>
      </w:r>
      <w:r w:rsidR="00690713">
        <w:t xml:space="preserve"> </w:t>
      </w:r>
      <w:r w:rsidR="00164BE8">
        <w:t>Particulars</w:t>
      </w:r>
      <w:r w:rsidR="003A2EF6">
        <w:t xml:space="preserve"> paragraph A1</w:t>
      </w:r>
      <w:r w:rsidR="002C51FD">
        <w:t xml:space="preserve"> </w:t>
      </w:r>
      <w:r w:rsidR="00FA22B9">
        <w:t>Contracting Entity Organisation Information for details.</w:t>
      </w:r>
    </w:p>
    <w:p w14:paraId="08EC1932" w14:textId="73A02114" w:rsidR="00A944D1" w:rsidRDefault="00A25B8A" w:rsidP="00686184">
      <w:pPr>
        <w:pStyle w:val="Heading2"/>
        <w:jc w:val="both"/>
      </w:pPr>
      <w:r>
        <w:t xml:space="preserve">2.1 </w:t>
      </w:r>
      <w:r w:rsidR="00A944D1">
        <w:t>Gas Network Ireland</w:t>
      </w:r>
      <w:r w:rsidR="00937B31">
        <w:t>’s</w:t>
      </w:r>
      <w:r w:rsidR="00A944D1">
        <w:t xml:space="preserve"> Mission</w:t>
      </w:r>
    </w:p>
    <w:p w14:paraId="5402BA80" w14:textId="6AE15B30" w:rsidR="007A03A2" w:rsidRDefault="00537004" w:rsidP="00686184">
      <w:pPr>
        <w:jc w:val="both"/>
      </w:pPr>
      <w:r>
        <w:t>To k</w:t>
      </w:r>
      <w:r w:rsidR="00BC6849">
        <w:t>eep Ireland</w:t>
      </w:r>
      <w:r w:rsidR="00937B31">
        <w:t>’</w:t>
      </w:r>
      <w:r w:rsidR="00BC6849">
        <w:t>s energy moving</w:t>
      </w:r>
      <w:r>
        <w:t xml:space="preserve"> by;</w:t>
      </w:r>
    </w:p>
    <w:p w14:paraId="4F62E20E" w14:textId="72BC1186" w:rsidR="00537004" w:rsidRPr="00E155FF" w:rsidRDefault="00EE14A0" w:rsidP="00686184">
      <w:pPr>
        <w:pStyle w:val="ListParagraph"/>
        <w:numPr>
          <w:ilvl w:val="0"/>
          <w:numId w:val="6"/>
        </w:numPr>
        <w:jc w:val="both"/>
      </w:pPr>
      <w:r>
        <w:rPr>
          <w:lang w:val="en-IE"/>
        </w:rPr>
        <w:t>Transporting gas – Transport gas safely and affordably to meet Irelands needs</w:t>
      </w:r>
      <w:r w:rsidR="000F049D">
        <w:rPr>
          <w:lang w:val="en-IE"/>
        </w:rPr>
        <w:t>.</w:t>
      </w:r>
    </w:p>
    <w:p w14:paraId="2D2B3C41" w14:textId="08B8D2A2" w:rsidR="00E155FF" w:rsidRPr="000F049D" w:rsidRDefault="00E155FF" w:rsidP="00686184">
      <w:pPr>
        <w:pStyle w:val="ListParagraph"/>
        <w:numPr>
          <w:ilvl w:val="0"/>
          <w:numId w:val="6"/>
        </w:numPr>
        <w:jc w:val="both"/>
      </w:pPr>
      <w:r>
        <w:rPr>
          <w:lang w:val="en-IE"/>
        </w:rPr>
        <w:t xml:space="preserve">Supporting </w:t>
      </w:r>
      <w:r w:rsidR="00C61A73">
        <w:rPr>
          <w:lang w:val="en-IE"/>
        </w:rPr>
        <w:t xml:space="preserve">renewable energy – Providing reliable, flexible support </w:t>
      </w:r>
      <w:r w:rsidR="000F049D">
        <w:rPr>
          <w:lang w:val="en-IE"/>
        </w:rPr>
        <w:t>to intermittent renewables.</w:t>
      </w:r>
    </w:p>
    <w:p w14:paraId="71CD7987" w14:textId="105D2293" w:rsidR="000F049D" w:rsidRPr="00DA5FCD" w:rsidRDefault="000F049D" w:rsidP="00686184">
      <w:pPr>
        <w:pStyle w:val="ListParagraph"/>
        <w:numPr>
          <w:ilvl w:val="0"/>
          <w:numId w:val="6"/>
        </w:numPr>
        <w:jc w:val="both"/>
      </w:pPr>
      <w:r>
        <w:rPr>
          <w:lang w:val="en-IE"/>
        </w:rPr>
        <w:t xml:space="preserve">Future focussed – We </w:t>
      </w:r>
      <w:r w:rsidR="00ED2FF2">
        <w:rPr>
          <w:lang w:val="en-IE"/>
        </w:rPr>
        <w:t>have introduced biomethane and are actively preparing for hydr</w:t>
      </w:r>
      <w:r w:rsidR="00B3565B">
        <w:rPr>
          <w:lang w:val="en-IE"/>
        </w:rPr>
        <w:t xml:space="preserve">ogen </w:t>
      </w:r>
      <w:r w:rsidR="00B226D1">
        <w:rPr>
          <w:lang w:val="en-IE"/>
        </w:rPr>
        <w:t>and moving towards decarbonising the network</w:t>
      </w:r>
      <w:r w:rsidR="00DA5FCD">
        <w:rPr>
          <w:lang w:val="en-IE"/>
        </w:rPr>
        <w:t>.</w:t>
      </w:r>
    </w:p>
    <w:p w14:paraId="1714F3C0" w14:textId="1A0DE7C6" w:rsidR="00DA5FCD" w:rsidRPr="007A6331" w:rsidRDefault="00DA5FCD" w:rsidP="00686184">
      <w:pPr>
        <w:pStyle w:val="ListParagraph"/>
        <w:numPr>
          <w:ilvl w:val="0"/>
          <w:numId w:val="6"/>
        </w:numPr>
        <w:jc w:val="both"/>
      </w:pPr>
      <w:r>
        <w:rPr>
          <w:lang w:val="en-IE"/>
        </w:rPr>
        <w:t xml:space="preserve">Constantly adapting </w:t>
      </w:r>
      <w:r w:rsidR="00FB39B4">
        <w:rPr>
          <w:lang w:val="en-IE"/>
        </w:rPr>
        <w:t>–</w:t>
      </w:r>
      <w:r>
        <w:rPr>
          <w:lang w:val="en-IE"/>
        </w:rPr>
        <w:t xml:space="preserve"> </w:t>
      </w:r>
      <w:r w:rsidR="00FB39B4">
        <w:rPr>
          <w:lang w:val="en-IE"/>
        </w:rPr>
        <w:t xml:space="preserve">We have a legacy of adapting, always for a cleaner environment </w:t>
      </w:r>
      <w:r w:rsidR="007A6331">
        <w:rPr>
          <w:lang w:val="en-IE"/>
        </w:rPr>
        <w:t>and we are ready to do so again.</w:t>
      </w:r>
    </w:p>
    <w:p w14:paraId="559A433F" w14:textId="4E71DA9B" w:rsidR="007A6331" w:rsidRPr="00E36BAF" w:rsidRDefault="007A6331" w:rsidP="00686184">
      <w:pPr>
        <w:pStyle w:val="ListParagraph"/>
        <w:numPr>
          <w:ilvl w:val="0"/>
          <w:numId w:val="6"/>
        </w:numPr>
        <w:jc w:val="both"/>
      </w:pPr>
      <w:r>
        <w:rPr>
          <w:lang w:val="en-IE"/>
        </w:rPr>
        <w:t xml:space="preserve">Supporting the economy – We play an important </w:t>
      </w:r>
      <w:r w:rsidR="00E3042A">
        <w:rPr>
          <w:lang w:val="en-IE"/>
        </w:rPr>
        <w:t>role in supporting the economy</w:t>
      </w:r>
      <w:r w:rsidR="001F1376">
        <w:rPr>
          <w:lang w:val="en-IE"/>
        </w:rPr>
        <w:t>, keeping everything from households</w:t>
      </w:r>
      <w:r w:rsidR="009F6F5D">
        <w:rPr>
          <w:lang w:val="en-IE"/>
        </w:rPr>
        <w:t xml:space="preserve"> to business moving</w:t>
      </w:r>
    </w:p>
    <w:p w14:paraId="68E37B59" w14:textId="0A3C10A9" w:rsidR="00E36BAF" w:rsidRDefault="00A25B8A" w:rsidP="00937B31">
      <w:pPr>
        <w:pStyle w:val="Heading2"/>
      </w:pPr>
      <w:r>
        <w:t xml:space="preserve">2.2 </w:t>
      </w:r>
      <w:r w:rsidR="00E36BAF">
        <w:t>Gas Network Ireland</w:t>
      </w:r>
      <w:r w:rsidR="00937B31">
        <w:t>’s</w:t>
      </w:r>
      <w:r w:rsidR="00E36BAF">
        <w:t xml:space="preserve"> Vision</w:t>
      </w:r>
    </w:p>
    <w:p w14:paraId="04D5C0CE" w14:textId="6C2780A2" w:rsidR="00E36BAF" w:rsidRDefault="00937B31" w:rsidP="00E36BAF">
      <w:r>
        <w:t xml:space="preserve">To be at the heart of Ireland’s </w:t>
      </w:r>
      <w:r w:rsidR="00795C95">
        <w:t>energy future through;</w:t>
      </w:r>
    </w:p>
    <w:p w14:paraId="117C9A4E" w14:textId="3FFC13E9" w:rsidR="00795C95" w:rsidRPr="008709B5" w:rsidRDefault="008709B5" w:rsidP="00795C95">
      <w:pPr>
        <w:pStyle w:val="ListParagraph"/>
        <w:numPr>
          <w:ilvl w:val="0"/>
          <w:numId w:val="7"/>
        </w:numPr>
      </w:pPr>
      <w:r>
        <w:rPr>
          <w:lang w:val="en-IE"/>
        </w:rPr>
        <w:t>Resilient energy network</w:t>
      </w:r>
    </w:p>
    <w:p w14:paraId="132AEC43" w14:textId="259D470E" w:rsidR="008709B5" w:rsidRPr="008709B5" w:rsidRDefault="008709B5" w:rsidP="00795C95">
      <w:pPr>
        <w:pStyle w:val="ListParagraph"/>
        <w:numPr>
          <w:ilvl w:val="0"/>
          <w:numId w:val="7"/>
        </w:numPr>
      </w:pPr>
      <w:r>
        <w:rPr>
          <w:lang w:val="en-IE"/>
        </w:rPr>
        <w:t>Sustainable energy services</w:t>
      </w:r>
    </w:p>
    <w:p w14:paraId="42DD0806" w14:textId="6B74F0EC" w:rsidR="008709B5" w:rsidRPr="008709B5" w:rsidRDefault="008709B5" w:rsidP="00795C95">
      <w:pPr>
        <w:pStyle w:val="ListParagraph"/>
        <w:numPr>
          <w:ilvl w:val="0"/>
          <w:numId w:val="7"/>
        </w:numPr>
      </w:pPr>
      <w:r>
        <w:rPr>
          <w:lang w:val="en-IE"/>
        </w:rPr>
        <w:t>Integrated energy systems</w:t>
      </w:r>
    </w:p>
    <w:p w14:paraId="6D93E1BA" w14:textId="44D37C5A" w:rsidR="008709B5" w:rsidRPr="00B31DF6" w:rsidRDefault="00B31DF6" w:rsidP="00795C95">
      <w:pPr>
        <w:pStyle w:val="ListParagraph"/>
        <w:numPr>
          <w:ilvl w:val="0"/>
          <w:numId w:val="7"/>
        </w:numPr>
      </w:pPr>
      <w:r>
        <w:rPr>
          <w:lang w:val="en-IE"/>
        </w:rPr>
        <w:t>Excellence in operations</w:t>
      </w:r>
    </w:p>
    <w:p w14:paraId="0BC18272" w14:textId="20F1AA99" w:rsidR="00B31DF6" w:rsidRPr="00B31DF6" w:rsidRDefault="00B31DF6" w:rsidP="00795C95">
      <w:pPr>
        <w:pStyle w:val="ListParagraph"/>
        <w:numPr>
          <w:ilvl w:val="0"/>
          <w:numId w:val="7"/>
        </w:numPr>
      </w:pPr>
      <w:r>
        <w:rPr>
          <w:lang w:val="en-IE"/>
        </w:rPr>
        <w:t>Strong financials</w:t>
      </w:r>
    </w:p>
    <w:p w14:paraId="607A38DC" w14:textId="6F86EE80" w:rsidR="00B31DF6" w:rsidRDefault="00B31DF6" w:rsidP="00795C95">
      <w:pPr>
        <w:pStyle w:val="ListParagraph"/>
        <w:numPr>
          <w:ilvl w:val="0"/>
          <w:numId w:val="7"/>
        </w:numPr>
      </w:pPr>
      <w:r>
        <w:rPr>
          <w:lang w:val="en-IE"/>
        </w:rPr>
        <w:t>Energised people</w:t>
      </w:r>
    </w:p>
    <w:p w14:paraId="2A6456C3" w14:textId="6F914248" w:rsidR="00537004" w:rsidRDefault="00A25B8A" w:rsidP="003253F8">
      <w:pPr>
        <w:pStyle w:val="Heading2"/>
      </w:pPr>
      <w:r>
        <w:t xml:space="preserve">2.3 </w:t>
      </w:r>
      <w:r w:rsidR="00C34B23">
        <w:t xml:space="preserve">Cost Services Team Within </w:t>
      </w:r>
      <w:r w:rsidR="00271E8D">
        <w:t>G</w:t>
      </w:r>
      <w:r w:rsidR="00E01EB8">
        <w:t>as Networks Ireland</w:t>
      </w:r>
      <w:r w:rsidR="009E2CA4">
        <w:t xml:space="preserve"> (GNI)</w:t>
      </w:r>
      <w:r w:rsidR="00271E8D">
        <w:t xml:space="preserve"> </w:t>
      </w:r>
    </w:p>
    <w:p w14:paraId="60602069" w14:textId="33686496" w:rsidR="00C60792" w:rsidRDefault="00C60792" w:rsidP="00686184">
      <w:pPr>
        <w:jc w:val="both"/>
      </w:pPr>
      <w:r w:rsidRPr="00C60792">
        <w:t xml:space="preserve">The Portfolio Office function within Gas Networks Ireland is responsible for providing strategic direction and oversight for the delivery of all capital and operational work within the organisation, enabling it to make key decisions that will optimise the overall delivery of GNI’s portfolio of work.  The portfolio office provides support and oversight in the areas of Investment Planning and Governance, Integrated Delivery Planning, Portfolio Program Management, Connections Coordination and Contract </w:t>
      </w:r>
      <w:r w:rsidRPr="00C60792">
        <w:lastRenderedPageBreak/>
        <w:t xml:space="preserve">Management; whilst also acting as the gate keeper and critical interface between potential investment programmes and commercial opportunities; and the core departments responsible for the delivery, operation and maintenance of GNI’s assets.  </w:t>
      </w:r>
    </w:p>
    <w:p w14:paraId="77ED9FCE" w14:textId="7CCE1E21" w:rsidR="00B4644C" w:rsidRPr="00460DEE" w:rsidRDefault="00B11009" w:rsidP="00686184">
      <w:pPr>
        <w:jc w:val="both"/>
        <w:rPr>
          <w:lang w:val="en-US"/>
        </w:rPr>
      </w:pPr>
      <w:r w:rsidRPr="00B11009">
        <w:rPr>
          <w:lang w:val="en-US"/>
        </w:rPr>
        <w:t>The Cost services team</w:t>
      </w:r>
      <w:r w:rsidR="00C64C2C">
        <w:rPr>
          <w:lang w:val="en-US"/>
        </w:rPr>
        <w:t xml:space="preserve"> (CS)</w:t>
      </w:r>
      <w:r w:rsidRPr="00B11009">
        <w:rPr>
          <w:lang w:val="en-US"/>
        </w:rPr>
        <w:t xml:space="preserve">, a </w:t>
      </w:r>
      <w:r w:rsidR="00C9310B">
        <w:rPr>
          <w:lang w:val="en-US"/>
        </w:rPr>
        <w:t xml:space="preserve">relatively </w:t>
      </w:r>
      <w:r w:rsidRPr="00B11009">
        <w:rPr>
          <w:lang w:val="en-US"/>
        </w:rPr>
        <w:t xml:space="preserve">new </w:t>
      </w:r>
      <w:r w:rsidR="00330C27">
        <w:rPr>
          <w:lang w:val="en-US"/>
        </w:rPr>
        <w:t>sub function team</w:t>
      </w:r>
      <w:r w:rsidRPr="00B11009">
        <w:rPr>
          <w:lang w:val="en-US"/>
        </w:rPr>
        <w:t xml:space="preserve"> within GNI, was established in January 2022 </w:t>
      </w:r>
      <w:r w:rsidR="00CE2860">
        <w:rPr>
          <w:lang w:val="en-US"/>
        </w:rPr>
        <w:t xml:space="preserve">and sits </w:t>
      </w:r>
      <w:r w:rsidR="00D06B78">
        <w:rPr>
          <w:lang w:val="en-US"/>
        </w:rPr>
        <w:t xml:space="preserve">within the Portfolio Office function. </w:t>
      </w:r>
      <w:r w:rsidR="003C2F67">
        <w:rPr>
          <w:lang w:val="en-US"/>
        </w:rPr>
        <w:t>CS</w:t>
      </w:r>
      <w:r w:rsidR="00F6546F">
        <w:rPr>
          <w:lang w:val="en-US"/>
        </w:rPr>
        <w:t xml:space="preserve"> </w:t>
      </w:r>
      <w:r w:rsidR="007C685A">
        <w:rPr>
          <w:lang w:val="en-US"/>
        </w:rPr>
        <w:t xml:space="preserve">is </w:t>
      </w:r>
      <w:r w:rsidR="00FD7C2A">
        <w:rPr>
          <w:lang w:val="en-US"/>
        </w:rPr>
        <w:t>primarily</w:t>
      </w:r>
      <w:r w:rsidR="007C685A">
        <w:rPr>
          <w:lang w:val="en-US"/>
        </w:rPr>
        <w:t xml:space="preserve"> responsible</w:t>
      </w:r>
      <w:r w:rsidR="00FD7C2A">
        <w:rPr>
          <w:lang w:val="en-US"/>
        </w:rPr>
        <w:t xml:space="preserve"> </w:t>
      </w:r>
      <w:r w:rsidR="007C685A">
        <w:rPr>
          <w:lang w:val="en-US"/>
        </w:rPr>
        <w:t>for</w:t>
      </w:r>
      <w:r w:rsidRPr="00B11009">
        <w:rPr>
          <w:lang w:val="en-US"/>
        </w:rPr>
        <w:t xml:space="preserve"> provid</w:t>
      </w:r>
      <w:r w:rsidR="007C685A">
        <w:rPr>
          <w:lang w:val="en-US"/>
        </w:rPr>
        <w:t>ing</w:t>
      </w:r>
      <w:r w:rsidRPr="00B11009">
        <w:rPr>
          <w:lang w:val="en-US"/>
        </w:rPr>
        <w:t xml:space="preserve"> Quantity Surveying (QS) and Commercial support </w:t>
      </w:r>
      <w:r w:rsidRPr="00B11009">
        <w:rPr>
          <w:lang w:val="en-GB"/>
        </w:rPr>
        <w:t xml:space="preserve">to the </w:t>
      </w:r>
      <w:r w:rsidR="00C60792">
        <w:rPr>
          <w:lang w:val="en-GB"/>
        </w:rPr>
        <w:t xml:space="preserve">Portfolio Office and </w:t>
      </w:r>
      <w:r w:rsidRPr="00B11009">
        <w:rPr>
          <w:lang w:val="en-GB"/>
        </w:rPr>
        <w:t xml:space="preserve">Asset Delivery </w:t>
      </w:r>
      <w:r w:rsidR="00B406EE">
        <w:rPr>
          <w:lang w:val="en-GB"/>
        </w:rPr>
        <w:t>function</w:t>
      </w:r>
      <w:r w:rsidR="00C60792">
        <w:rPr>
          <w:lang w:val="en-GB"/>
        </w:rPr>
        <w:t>s</w:t>
      </w:r>
      <w:r w:rsidR="00356AB1">
        <w:rPr>
          <w:lang w:val="en-GB"/>
        </w:rPr>
        <w:t xml:space="preserve"> </w:t>
      </w:r>
      <w:r w:rsidR="004751DA">
        <w:rPr>
          <w:lang w:val="en-GB"/>
        </w:rPr>
        <w:t>in delivering</w:t>
      </w:r>
      <w:r w:rsidR="00E56248">
        <w:rPr>
          <w:lang w:val="en-GB"/>
        </w:rPr>
        <w:t xml:space="preserve"> GNI’s asset de</w:t>
      </w:r>
      <w:r w:rsidR="004F2292">
        <w:rPr>
          <w:lang w:val="en-GB"/>
        </w:rPr>
        <w:t>velopment programmes</w:t>
      </w:r>
      <w:r w:rsidRPr="00B11009">
        <w:rPr>
          <w:lang w:val="en-GB"/>
        </w:rPr>
        <w:t xml:space="preserve">. </w:t>
      </w:r>
      <w:r w:rsidR="00C64C2C">
        <w:rPr>
          <w:lang w:val="en-GB"/>
        </w:rPr>
        <w:t>C</w:t>
      </w:r>
      <w:r w:rsidR="005C7AF9">
        <w:rPr>
          <w:lang w:val="en-GB"/>
        </w:rPr>
        <w:t>ost Services also supp</w:t>
      </w:r>
      <w:r w:rsidR="00C302C8">
        <w:rPr>
          <w:lang w:val="en-GB"/>
        </w:rPr>
        <w:t xml:space="preserve">ort </w:t>
      </w:r>
      <w:r w:rsidR="00A029AE">
        <w:rPr>
          <w:lang w:val="en-GB"/>
        </w:rPr>
        <w:t>wider</w:t>
      </w:r>
      <w:r w:rsidR="00C302C8">
        <w:rPr>
          <w:lang w:val="en-GB"/>
        </w:rPr>
        <w:t xml:space="preserve"> GN</w:t>
      </w:r>
      <w:r w:rsidR="00FD7C2A">
        <w:rPr>
          <w:lang w:val="en-GB"/>
        </w:rPr>
        <w:t>I functions such as</w:t>
      </w:r>
      <w:r w:rsidR="00A029AE">
        <w:rPr>
          <w:lang w:val="en-GB"/>
        </w:rPr>
        <w:t xml:space="preserve"> Contract Services</w:t>
      </w:r>
      <w:r w:rsidR="00031CD0">
        <w:rPr>
          <w:lang w:val="en-GB"/>
        </w:rPr>
        <w:t xml:space="preserve"> (</w:t>
      </w:r>
      <w:r w:rsidR="00B71EBE">
        <w:rPr>
          <w:lang w:val="en-GB"/>
        </w:rPr>
        <w:t>construction contract advices</w:t>
      </w:r>
      <w:r w:rsidR="006E391F">
        <w:rPr>
          <w:lang w:val="en-GB"/>
        </w:rPr>
        <w:t>, inputting int</w:t>
      </w:r>
      <w:r w:rsidR="006E5374">
        <w:rPr>
          <w:lang w:val="en-GB"/>
        </w:rPr>
        <w:t>o business cases</w:t>
      </w:r>
      <w:r w:rsidR="00A12DC2">
        <w:rPr>
          <w:lang w:val="en-GB"/>
        </w:rPr>
        <w:t>, variat</w:t>
      </w:r>
      <w:r w:rsidR="00BA7E2B">
        <w:rPr>
          <w:lang w:val="en-GB"/>
        </w:rPr>
        <w:t xml:space="preserve">ion agreement </w:t>
      </w:r>
      <w:r w:rsidR="00090612">
        <w:rPr>
          <w:lang w:val="en-GB"/>
        </w:rPr>
        <w:t>advices</w:t>
      </w:r>
      <w:r w:rsidR="00686184">
        <w:rPr>
          <w:lang w:val="en-GB"/>
        </w:rPr>
        <w:t>, claim agreement advices</w:t>
      </w:r>
      <w:r w:rsidR="00B71EBE">
        <w:rPr>
          <w:lang w:val="en-GB"/>
        </w:rPr>
        <w:t xml:space="preserve">), Customer </w:t>
      </w:r>
      <w:r w:rsidR="00C70C42">
        <w:rPr>
          <w:lang w:val="en-GB"/>
        </w:rPr>
        <w:t xml:space="preserve">&amp; Business Development </w:t>
      </w:r>
      <w:r w:rsidR="00EC3513">
        <w:rPr>
          <w:lang w:val="en-GB"/>
        </w:rPr>
        <w:t>(project estimate advices)</w:t>
      </w:r>
      <w:r w:rsidR="007C403C">
        <w:rPr>
          <w:lang w:val="en-GB"/>
        </w:rPr>
        <w:t xml:space="preserve">, Business Services (assisting procurement </w:t>
      </w:r>
      <w:r w:rsidR="00237E57">
        <w:rPr>
          <w:lang w:val="en-GB"/>
        </w:rPr>
        <w:t>evaluations)</w:t>
      </w:r>
      <w:r w:rsidR="006E5374">
        <w:rPr>
          <w:lang w:val="en-GB"/>
        </w:rPr>
        <w:t>.</w:t>
      </w:r>
    </w:p>
    <w:p w14:paraId="007EC85A" w14:textId="56DB8446" w:rsidR="00B11009" w:rsidRPr="00127823" w:rsidRDefault="00B11009" w:rsidP="00127823">
      <w:r w:rsidRPr="00B11009">
        <w:rPr>
          <w:lang w:val="en-GB"/>
        </w:rPr>
        <w:t xml:space="preserve">Cost Services </w:t>
      </w:r>
      <w:r w:rsidR="00DB6160">
        <w:rPr>
          <w:lang w:val="en-GB"/>
        </w:rPr>
        <w:t>requires</w:t>
      </w:r>
      <w:r w:rsidRPr="00B11009">
        <w:rPr>
          <w:lang w:val="en-GB"/>
        </w:rPr>
        <w:t xml:space="preserve"> a performance driven, managed service for the provision of Q</w:t>
      </w:r>
      <w:r w:rsidR="00D100C4">
        <w:rPr>
          <w:lang w:val="en-GB"/>
        </w:rPr>
        <w:t xml:space="preserve">uantity </w:t>
      </w:r>
      <w:r w:rsidR="00C608C9">
        <w:rPr>
          <w:lang w:val="en-GB"/>
        </w:rPr>
        <w:t>Surveying</w:t>
      </w:r>
      <w:r w:rsidRPr="00B11009">
        <w:rPr>
          <w:lang w:val="en-GB"/>
        </w:rPr>
        <w:t xml:space="preserve"> services</w:t>
      </w:r>
      <w:r w:rsidR="00A411B9">
        <w:rPr>
          <w:lang w:val="en-GB"/>
        </w:rPr>
        <w:t xml:space="preserve">. </w:t>
      </w:r>
      <w:r w:rsidR="00D67A5A">
        <w:rPr>
          <w:lang w:val="en-GB"/>
        </w:rPr>
        <w:t>The</w:t>
      </w:r>
      <w:r w:rsidR="003D0440">
        <w:rPr>
          <w:lang w:val="en-GB"/>
        </w:rPr>
        <w:t xml:space="preserve"> anticipated </w:t>
      </w:r>
      <w:r w:rsidR="00F9788F">
        <w:rPr>
          <w:lang w:val="en-GB"/>
        </w:rPr>
        <w:t xml:space="preserve">Quantity Surveying </w:t>
      </w:r>
      <w:r w:rsidR="00EE2A7A">
        <w:rPr>
          <w:lang w:val="en-GB"/>
        </w:rPr>
        <w:t>service</w:t>
      </w:r>
      <w:r w:rsidR="001F5664">
        <w:rPr>
          <w:lang w:val="en-GB"/>
        </w:rPr>
        <w:t xml:space="preserve"> </w:t>
      </w:r>
      <w:r w:rsidR="00DF0D82">
        <w:rPr>
          <w:lang w:val="en-GB"/>
        </w:rPr>
        <w:t>is</w:t>
      </w:r>
      <w:r w:rsidR="00A73964">
        <w:rPr>
          <w:lang w:val="en-GB"/>
        </w:rPr>
        <w:t xml:space="preserve"> set out in detail below</w:t>
      </w:r>
      <w:r w:rsidR="009425D4">
        <w:rPr>
          <w:lang w:val="en-GB"/>
        </w:rPr>
        <w:t>.</w:t>
      </w:r>
      <w:r w:rsidRPr="00B11009">
        <w:rPr>
          <w:lang w:val="en-GB"/>
        </w:rPr>
        <w:t xml:space="preserve"> </w:t>
      </w:r>
    </w:p>
    <w:p w14:paraId="604A0033" w14:textId="41CFD223" w:rsidR="00560A74" w:rsidRDefault="00A25B8A" w:rsidP="00560A74">
      <w:pPr>
        <w:pStyle w:val="Heading1"/>
      </w:pPr>
      <w:r>
        <w:t xml:space="preserve">3.0 </w:t>
      </w:r>
      <w:r w:rsidR="000F049F">
        <w:t>ANTIC</w:t>
      </w:r>
      <w:r w:rsidR="005F4B89">
        <w:t xml:space="preserve">IPATED </w:t>
      </w:r>
      <w:r w:rsidR="00560A74">
        <w:t>QUANTITY SURVEYING SERVICE</w:t>
      </w:r>
      <w:r w:rsidR="00C5669C">
        <w:t xml:space="preserve"> REQUIREMENTS</w:t>
      </w:r>
    </w:p>
    <w:p w14:paraId="11F6A09D" w14:textId="00CA40B1" w:rsidR="00560A74" w:rsidRDefault="00560A74" w:rsidP="00686184">
      <w:pPr>
        <w:jc w:val="both"/>
      </w:pPr>
      <w:r w:rsidRPr="00C1412B">
        <w:t>T</w:t>
      </w:r>
      <w:r w:rsidR="00C27BDA">
        <w:t xml:space="preserve">his </w:t>
      </w:r>
      <w:r w:rsidR="00733556">
        <w:t>section</w:t>
      </w:r>
      <w:r w:rsidR="00C27BDA">
        <w:t xml:space="preserve"> </w:t>
      </w:r>
      <w:r w:rsidR="00B65D00">
        <w:t>sets out the</w:t>
      </w:r>
      <w:r w:rsidR="00B65D00" w:rsidDel="00796864">
        <w:t xml:space="preserve"> </w:t>
      </w:r>
      <w:r w:rsidR="00390F53">
        <w:t>nature</w:t>
      </w:r>
      <w:r w:rsidR="005F208F">
        <w:t xml:space="preserve">, scale and complexity </w:t>
      </w:r>
      <w:r w:rsidR="00CE04A1">
        <w:t>of the</w:t>
      </w:r>
      <w:r w:rsidR="0036186C">
        <w:t xml:space="preserve"> scope of </w:t>
      </w:r>
      <w:r w:rsidR="0027599A">
        <w:t xml:space="preserve">work </w:t>
      </w:r>
      <w:r w:rsidR="00F20E15">
        <w:t>envisaged under this QSQ.</w:t>
      </w:r>
      <w:r w:rsidR="00733556">
        <w:t xml:space="preserve"> </w:t>
      </w:r>
      <w:r w:rsidR="000801BE">
        <w:t>The scope of work includes:</w:t>
      </w:r>
    </w:p>
    <w:p w14:paraId="3D6E132B" w14:textId="65413099" w:rsidR="00010D8E" w:rsidRPr="007A0C78" w:rsidRDefault="007A0C78" w:rsidP="007A0C78">
      <w:pPr>
        <w:pStyle w:val="ListParagraph"/>
        <w:numPr>
          <w:ilvl w:val="0"/>
          <w:numId w:val="8"/>
        </w:numPr>
      </w:pPr>
      <w:r>
        <w:rPr>
          <w:lang w:val="en-US"/>
        </w:rPr>
        <w:t xml:space="preserve">Capital Works </w:t>
      </w:r>
      <w:r w:rsidR="00201ACA">
        <w:rPr>
          <w:lang w:val="en-US"/>
        </w:rPr>
        <w:t>p</w:t>
      </w:r>
      <w:r>
        <w:rPr>
          <w:lang w:val="en-US"/>
        </w:rPr>
        <w:t xml:space="preserve">roject </w:t>
      </w:r>
      <w:r w:rsidR="00201ACA">
        <w:rPr>
          <w:lang w:val="en-US"/>
        </w:rPr>
        <w:t>s</w:t>
      </w:r>
      <w:r>
        <w:rPr>
          <w:lang w:val="en-US"/>
        </w:rPr>
        <w:t>upport</w:t>
      </w:r>
    </w:p>
    <w:p w14:paraId="0BC06F7E" w14:textId="4F68C1A8" w:rsidR="007A0C78" w:rsidRPr="000D2C44" w:rsidRDefault="007A0C78" w:rsidP="007A0C78">
      <w:pPr>
        <w:pStyle w:val="ListParagraph"/>
        <w:numPr>
          <w:ilvl w:val="0"/>
          <w:numId w:val="8"/>
        </w:numPr>
      </w:pPr>
      <w:r>
        <w:rPr>
          <w:lang w:val="en-US"/>
        </w:rPr>
        <w:t xml:space="preserve">Strategic </w:t>
      </w:r>
      <w:r w:rsidR="00201ACA">
        <w:rPr>
          <w:lang w:val="en-US"/>
        </w:rPr>
        <w:t>s</w:t>
      </w:r>
      <w:r w:rsidR="00FE3FD0">
        <w:rPr>
          <w:lang w:val="en-US"/>
        </w:rPr>
        <w:t>upport</w:t>
      </w:r>
    </w:p>
    <w:p w14:paraId="358E2A41" w14:textId="77777777" w:rsidR="00494514" w:rsidRPr="00494514" w:rsidRDefault="000D2C44" w:rsidP="00686184">
      <w:pPr>
        <w:pStyle w:val="ListParagraph"/>
        <w:numPr>
          <w:ilvl w:val="0"/>
          <w:numId w:val="8"/>
        </w:numPr>
        <w:jc w:val="both"/>
      </w:pPr>
      <w:r>
        <w:rPr>
          <w:lang w:val="en-US"/>
        </w:rPr>
        <w:t>A</w:t>
      </w:r>
      <w:r w:rsidR="005C2F23">
        <w:rPr>
          <w:lang w:val="en-US"/>
        </w:rPr>
        <w:t xml:space="preserve">dministrative </w:t>
      </w:r>
      <w:r w:rsidR="00201ACA">
        <w:rPr>
          <w:lang w:val="en-US"/>
        </w:rPr>
        <w:t>support</w:t>
      </w:r>
    </w:p>
    <w:p w14:paraId="0F79B9DE" w14:textId="23635A5B" w:rsidR="00FD2A8B" w:rsidRPr="00264DC6" w:rsidRDefault="00FD2A8B" w:rsidP="00686184">
      <w:pPr>
        <w:pStyle w:val="ListParagraph"/>
        <w:numPr>
          <w:ilvl w:val="0"/>
          <w:numId w:val="8"/>
        </w:numPr>
        <w:jc w:val="both"/>
      </w:pPr>
      <w:r>
        <w:t xml:space="preserve">Other </w:t>
      </w:r>
      <w:r w:rsidR="00314B46">
        <w:t>supports may be required as business objectives develop.</w:t>
      </w:r>
    </w:p>
    <w:p w14:paraId="72F32F75" w14:textId="5ED6BE01" w:rsidR="00916BC6" w:rsidRPr="00264DC6" w:rsidRDefault="000801BE" w:rsidP="000801BE">
      <w:r>
        <w:t xml:space="preserve">This section </w:t>
      </w:r>
      <w:r w:rsidR="006E66F2">
        <w:t xml:space="preserve">also sets out the </w:t>
      </w:r>
      <w:r w:rsidR="000A2432">
        <w:t>Quantity Sur</w:t>
      </w:r>
      <w:r w:rsidR="002049EA">
        <w:t xml:space="preserve">veying </w:t>
      </w:r>
      <w:r w:rsidR="0020464F">
        <w:t>activities</w:t>
      </w:r>
      <w:r w:rsidR="002049EA">
        <w:t xml:space="preserve"> </w:t>
      </w:r>
      <w:r w:rsidR="00CA72F6">
        <w:t xml:space="preserve">related to </w:t>
      </w:r>
      <w:r w:rsidR="002049EA">
        <w:t>this scope of work.</w:t>
      </w:r>
    </w:p>
    <w:p w14:paraId="0CA7464E" w14:textId="755B0F04" w:rsidR="00264DC6" w:rsidRPr="002A54EF" w:rsidRDefault="004448EB" w:rsidP="0040287E">
      <w:pPr>
        <w:pStyle w:val="Heading2"/>
      </w:pPr>
      <w:r>
        <w:t xml:space="preserve">3.1 </w:t>
      </w:r>
      <w:r w:rsidR="001D77E1">
        <w:t xml:space="preserve">GNI </w:t>
      </w:r>
      <w:r w:rsidR="00975586">
        <w:t>Phy</w:t>
      </w:r>
      <w:r w:rsidR="001378FE">
        <w:t xml:space="preserve">sical </w:t>
      </w:r>
      <w:r w:rsidR="00C27E81">
        <w:t>Asset</w:t>
      </w:r>
      <w:r w:rsidR="00BD29EC">
        <w:t>s associated with</w:t>
      </w:r>
      <w:r w:rsidR="00DD7C00">
        <w:t xml:space="preserve"> Capital Works Project</w:t>
      </w:r>
      <w:r w:rsidR="00DD4034">
        <w:t xml:space="preserve"> Support</w:t>
      </w:r>
    </w:p>
    <w:p w14:paraId="6E8E23B9" w14:textId="77777777" w:rsidR="00264DC6" w:rsidRPr="00EA02A5" w:rsidRDefault="00264DC6" w:rsidP="00686184">
      <w:pPr>
        <w:autoSpaceDE w:val="0"/>
        <w:autoSpaceDN w:val="0"/>
        <w:adjustRightInd w:val="0"/>
        <w:spacing w:before="240" w:after="120"/>
        <w:jc w:val="both"/>
        <w:rPr>
          <w:color w:val="000000"/>
        </w:rPr>
      </w:pPr>
      <w:r w:rsidRPr="74FCD132">
        <w:rPr>
          <w:color w:val="000000" w:themeColor="text1"/>
        </w:rPr>
        <w:t>The Gas Networks Ireland Transmission Network (Tx) consists of gas interconnectors and an onshore transmission system. The Interconnector system connects to Great Britain’s (GB) National Transmission System (NTS) at Moffat in Scotland. It also supplies gas to the Northern Ireland (NI) market at Twynholm and the Isle of Man (IOM) market via the second subsea Interconnector (IC2). The Gas Networks Ireland transmission network currently consists of 2,427 km of high pressure steel transmission pipelines, as well as Above Ground Installations (AGIs), and compressor stations at entry points in Republic of Ireland (ROI) and Scotland. AGIs are used to control and reduce pressures on the network. The network also consists of Compressed Natural Gas (CNG) off takes and Biomethane inject facilities. AGI’s relate to pressure reducing installations on the transmission network. The term AGI refers to different types of installations such as block valve (main isolations valves on the transmission network) or metering and filtration systems to customer off takes. The transmission network pressure typically ranges from greater than 16 bar to 150 bar. Distribution Network (Dx) typically ranges from 25millibar up to 16bar.</w:t>
      </w:r>
    </w:p>
    <w:p w14:paraId="5DFD5476" w14:textId="77777777" w:rsidR="00264DC6" w:rsidRPr="00EA02A5" w:rsidRDefault="00264DC6" w:rsidP="00264DC6">
      <w:pPr>
        <w:autoSpaceDE w:val="0"/>
        <w:autoSpaceDN w:val="0"/>
        <w:adjustRightInd w:val="0"/>
        <w:spacing w:before="240" w:after="120"/>
        <w:jc w:val="both"/>
        <w:rPr>
          <w:color w:val="000000"/>
        </w:rPr>
      </w:pPr>
      <w:r w:rsidRPr="74FCD132">
        <w:rPr>
          <w:color w:val="000000" w:themeColor="text1"/>
        </w:rPr>
        <w:t>Refurbishment of assets typically relate to Brownfield assets i.e. assets in-situ and typically require validation of on-site conditions prior to engagement of remedial solutions. Refurbishment also covers re-utilisation of assets for an alternative purpose such as carbon capture and storage, hydrogen, electric drive compression, optimisation of the gas network and gas network physical re-</w:t>
      </w:r>
      <w:r w:rsidRPr="74FCD132">
        <w:rPr>
          <w:color w:val="000000" w:themeColor="text1"/>
        </w:rPr>
        <w:lastRenderedPageBreak/>
        <w:t>configurations (pipelines / AGI’s) to manipulate demand and supply across the gas network. New Build Assets at a minimum relate to pipelines and AGI’s to meet infrastructure needs across the gas network, customer requirements (new build and existing) and any other requirements to meet any network constraints to safe guard security of supply.</w:t>
      </w:r>
    </w:p>
    <w:p w14:paraId="45702440" w14:textId="5B78C7E7" w:rsidR="00527FE5" w:rsidRDefault="00264DC6" w:rsidP="00264DC6">
      <w:pPr>
        <w:autoSpaceDE w:val="0"/>
        <w:autoSpaceDN w:val="0"/>
        <w:adjustRightInd w:val="0"/>
        <w:spacing w:before="240" w:after="120"/>
        <w:jc w:val="both"/>
        <w:rPr>
          <w:color w:val="000000"/>
        </w:rPr>
      </w:pPr>
      <w:r w:rsidRPr="74FCD132">
        <w:rPr>
          <w:color w:val="000000" w:themeColor="text1"/>
        </w:rPr>
        <w:t xml:space="preserve">Capacity constraints in the network are addressed via reinforcement i.e. new pipelines are laid in parallel to existing </w:t>
      </w:r>
      <w:r w:rsidR="00494514" w:rsidRPr="74FCD132">
        <w:rPr>
          <w:color w:val="000000" w:themeColor="text1"/>
        </w:rPr>
        <w:t>pipelines or</w:t>
      </w:r>
      <w:r w:rsidRPr="74FCD132">
        <w:rPr>
          <w:color w:val="000000" w:themeColor="text1"/>
        </w:rPr>
        <w:t xml:space="preserve"> looping of existing pipelines to meet gas demand or pressure shortfall. Where an existing AGI/DRI is restricted in its gas output to meet customer demand “capacity upgrades” are undertaken where engineering equipment is upgrade</w:t>
      </w:r>
      <w:r w:rsidR="00494514">
        <w:rPr>
          <w:color w:val="000000" w:themeColor="text1"/>
        </w:rPr>
        <w:t>d</w:t>
      </w:r>
      <w:r w:rsidRPr="74FCD132">
        <w:rPr>
          <w:color w:val="000000" w:themeColor="text1"/>
        </w:rPr>
        <w:t xml:space="preserve"> to facilitate greater flow through AGI/DRI. </w:t>
      </w:r>
    </w:p>
    <w:p w14:paraId="5A9E0E34" w14:textId="52516DF4" w:rsidR="00264DC6" w:rsidRDefault="00264DC6" w:rsidP="00264DC6">
      <w:pPr>
        <w:autoSpaceDE w:val="0"/>
        <w:autoSpaceDN w:val="0"/>
        <w:adjustRightInd w:val="0"/>
        <w:spacing w:before="240" w:after="120"/>
        <w:jc w:val="both"/>
        <w:rPr>
          <w:color w:val="000000"/>
        </w:rPr>
      </w:pPr>
      <w:r w:rsidRPr="74FCD132">
        <w:rPr>
          <w:color w:val="000000" w:themeColor="text1"/>
        </w:rPr>
        <w:t>New Connections relate to New Build Assets to meet new single or multiple connections, or to facilitate connection of new population centres, industrial</w:t>
      </w:r>
      <w:r w:rsidR="003315CF" w:rsidRPr="74FCD132">
        <w:rPr>
          <w:color w:val="000000" w:themeColor="text1"/>
        </w:rPr>
        <w:t xml:space="preserve"> (i.e. power generation)</w:t>
      </w:r>
      <w:r w:rsidRPr="74FCD132">
        <w:rPr>
          <w:color w:val="000000" w:themeColor="text1"/>
        </w:rPr>
        <w:t xml:space="preserve"> and commercial</w:t>
      </w:r>
      <w:r w:rsidR="003315CF" w:rsidRPr="74FCD132">
        <w:rPr>
          <w:color w:val="000000" w:themeColor="text1"/>
        </w:rPr>
        <w:t xml:space="preserve"> (i.e. data centre</w:t>
      </w:r>
      <w:r w:rsidR="008973C8" w:rsidRPr="74FCD132">
        <w:rPr>
          <w:color w:val="000000" w:themeColor="text1"/>
        </w:rPr>
        <w:t>)</w:t>
      </w:r>
      <w:r w:rsidRPr="74FCD132">
        <w:rPr>
          <w:color w:val="000000" w:themeColor="text1"/>
        </w:rPr>
        <w:t xml:space="preserve"> gas </w:t>
      </w:r>
      <w:r w:rsidR="00DB66E7" w:rsidRPr="74FCD132">
        <w:rPr>
          <w:color w:val="000000" w:themeColor="text1"/>
        </w:rPr>
        <w:t xml:space="preserve">pressure </w:t>
      </w:r>
      <w:r w:rsidRPr="74FCD132">
        <w:rPr>
          <w:color w:val="000000" w:themeColor="text1"/>
        </w:rPr>
        <w:t>reducing installations connecting to the gas network</w:t>
      </w:r>
      <w:r w:rsidR="00DE76F0" w:rsidRPr="74FCD132">
        <w:rPr>
          <w:color w:val="000000" w:themeColor="text1"/>
        </w:rPr>
        <w:t>.</w:t>
      </w:r>
      <w:r w:rsidR="00F26E6C" w:rsidRPr="74FCD132">
        <w:rPr>
          <w:color w:val="000000" w:themeColor="text1"/>
        </w:rPr>
        <w:t xml:space="preserve"> New connections also includes</w:t>
      </w:r>
      <w:r w:rsidRPr="74FCD132">
        <w:rPr>
          <w:color w:val="000000" w:themeColor="text1"/>
        </w:rPr>
        <w:t xml:space="preserve"> biogas, CNG etc. connections to the gas network.</w:t>
      </w:r>
    </w:p>
    <w:p w14:paraId="37678E40" w14:textId="1F8F9351" w:rsidR="00B2509B" w:rsidRPr="00B2509B" w:rsidRDefault="00B2509B" w:rsidP="00264DC6">
      <w:pPr>
        <w:autoSpaceDE w:val="0"/>
        <w:autoSpaceDN w:val="0"/>
        <w:adjustRightInd w:val="0"/>
        <w:spacing w:before="240" w:after="120"/>
        <w:jc w:val="both"/>
        <w:rPr>
          <w:rFonts w:cstheme="minorHAnsi"/>
          <w:color w:val="000000"/>
          <w:u w:val="single"/>
        </w:rPr>
      </w:pPr>
      <w:r w:rsidRPr="00B2509B">
        <w:rPr>
          <w:rFonts w:cstheme="minorHAnsi"/>
          <w:color w:val="000000"/>
          <w:u w:val="single"/>
        </w:rPr>
        <w:t>GNI Gas Infrastructure</w:t>
      </w:r>
    </w:p>
    <w:p w14:paraId="3EF6B507" w14:textId="18A9F32A" w:rsidR="003444BA" w:rsidRPr="00EA02A5" w:rsidRDefault="006A6CB3" w:rsidP="00264DC6">
      <w:pPr>
        <w:autoSpaceDE w:val="0"/>
        <w:autoSpaceDN w:val="0"/>
        <w:adjustRightInd w:val="0"/>
        <w:spacing w:before="240" w:after="120"/>
        <w:jc w:val="both"/>
        <w:rPr>
          <w:rFonts w:cstheme="minorHAnsi"/>
          <w:color w:val="000000"/>
        </w:rPr>
      </w:pPr>
      <w:r>
        <w:rPr>
          <w:rStyle w:val="wacimagecontainer"/>
          <w:rFonts w:ascii="Segoe UI" w:hAnsi="Segoe UI" w:cs="Segoe UI"/>
          <w:noProof/>
          <w:color w:val="000000"/>
          <w:sz w:val="18"/>
          <w:szCs w:val="18"/>
          <w:shd w:val="clear" w:color="auto" w:fill="FFFFFF"/>
        </w:rPr>
        <w:drawing>
          <wp:inline distT="0" distB="0" distL="0" distR="0" wp14:anchorId="4AE2571E" wp14:editId="0084C4DD">
            <wp:extent cx="5731510" cy="5068504"/>
            <wp:effectExtent l="0" t="0" r="2540" b="0"/>
            <wp:docPr id="1" name="Picture 1" descr="A map of ireland with blue and white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ireland with blue and white map&#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5068504"/>
                    </a:xfrm>
                    <a:prstGeom prst="rect">
                      <a:avLst/>
                    </a:prstGeom>
                    <a:noFill/>
                    <a:ln>
                      <a:noFill/>
                    </a:ln>
                  </pic:spPr>
                </pic:pic>
              </a:graphicData>
            </a:graphic>
          </wp:inline>
        </w:drawing>
      </w:r>
    </w:p>
    <w:p w14:paraId="3770ABA7" w14:textId="10E79EAA" w:rsidR="00AB5737" w:rsidRDefault="006E2261" w:rsidP="00B54412">
      <w:pPr>
        <w:pStyle w:val="Heading2"/>
      </w:pPr>
      <w:r>
        <w:lastRenderedPageBreak/>
        <w:t xml:space="preserve">3.2 </w:t>
      </w:r>
      <w:r w:rsidR="00B04C54">
        <w:t>Scope</w:t>
      </w:r>
      <w:r w:rsidR="003B6309">
        <w:t xml:space="preserve"> of Capital Works Projects</w:t>
      </w:r>
    </w:p>
    <w:p w14:paraId="267D7838" w14:textId="57F5606D" w:rsidR="00381EF8" w:rsidRDefault="00381EF8" w:rsidP="00686184">
      <w:pPr>
        <w:jc w:val="both"/>
        <w:rPr>
          <w:color w:val="FF0000"/>
        </w:rPr>
      </w:pPr>
      <w:r>
        <w:t xml:space="preserve">A high level summary of </w:t>
      </w:r>
      <w:r w:rsidR="004E091D">
        <w:t xml:space="preserve">the </w:t>
      </w:r>
      <w:r w:rsidR="0008570B">
        <w:t>scope</w:t>
      </w:r>
      <w:r w:rsidR="004E091D">
        <w:t xml:space="preserve"> of Capital Works projects</w:t>
      </w:r>
      <w:r w:rsidR="00A81AE2">
        <w:t xml:space="preserve"> </w:t>
      </w:r>
      <w:r w:rsidR="00667016">
        <w:t xml:space="preserve">likely to require </w:t>
      </w:r>
      <w:r w:rsidR="00A81AE2">
        <w:t xml:space="preserve">QS </w:t>
      </w:r>
      <w:r w:rsidR="00716B6E">
        <w:t>services</w:t>
      </w:r>
      <w:r w:rsidR="004E091D">
        <w:t xml:space="preserve"> is </w:t>
      </w:r>
      <w:r w:rsidR="00B2336A">
        <w:t xml:space="preserve">set out in </w:t>
      </w:r>
      <w:r w:rsidR="00494514" w:rsidRPr="00204B74">
        <w:rPr>
          <w:b/>
          <w:bCs/>
        </w:rPr>
        <w:t>Table 1</w:t>
      </w:r>
      <w:r w:rsidR="00494514">
        <w:t xml:space="preserve"> </w:t>
      </w:r>
      <w:r w:rsidR="00B2336A">
        <w:t>below</w:t>
      </w:r>
      <w:r w:rsidR="00413B51">
        <w:rPr>
          <w:color w:val="FF0000"/>
        </w:rPr>
        <w:t>.</w:t>
      </w:r>
    </w:p>
    <w:p w14:paraId="4456C31D" w14:textId="5B2ADCD9" w:rsidR="007103A0" w:rsidRPr="00830F86" w:rsidRDefault="00474F95" w:rsidP="00686184">
      <w:pPr>
        <w:jc w:val="both"/>
      </w:pPr>
      <w:bookmarkStart w:id="0" w:name="_Hlk183188802"/>
      <w:r w:rsidRPr="00830F86">
        <w:t xml:space="preserve">Capital works may be carried out </w:t>
      </w:r>
      <w:r w:rsidR="00062EC2" w:rsidRPr="00830F86">
        <w:t xml:space="preserve">by GNI’s Period Contractor under a long term single source </w:t>
      </w:r>
      <w:r w:rsidR="00002C58" w:rsidRPr="00830F86">
        <w:t>contract (</w:t>
      </w:r>
      <w:r w:rsidR="00CF4C43" w:rsidRPr="00830F86">
        <w:t xml:space="preserve">Network Services and Works Contract) or </w:t>
      </w:r>
      <w:r w:rsidR="0057415B" w:rsidRPr="00830F86">
        <w:t xml:space="preserve">by Contractors appointed </w:t>
      </w:r>
      <w:r w:rsidR="00250DD8" w:rsidRPr="00830F86">
        <w:t>to projects after a</w:t>
      </w:r>
      <w:r w:rsidR="0047127E" w:rsidRPr="00830F86">
        <w:t xml:space="preserve"> market </w:t>
      </w:r>
      <w:r w:rsidR="00477E5F" w:rsidRPr="00830F86">
        <w:t>tender competition.</w:t>
      </w:r>
    </w:p>
    <w:tbl>
      <w:tblPr>
        <w:tblStyle w:val="TableGrid"/>
        <w:tblW w:w="9209" w:type="dxa"/>
        <w:tblLook w:val="04A0" w:firstRow="1" w:lastRow="0" w:firstColumn="1" w:lastColumn="0" w:noHBand="0" w:noVBand="1"/>
      </w:tblPr>
      <w:tblGrid>
        <w:gridCol w:w="1816"/>
        <w:gridCol w:w="2357"/>
        <w:gridCol w:w="5036"/>
      </w:tblGrid>
      <w:tr w:rsidR="00AB5737" w:rsidRPr="00EF62C7" w14:paraId="09B26409" w14:textId="77777777" w:rsidTr="00AB5737">
        <w:trPr>
          <w:trHeight w:val="570"/>
        </w:trPr>
        <w:tc>
          <w:tcPr>
            <w:tcW w:w="1816" w:type="dxa"/>
            <w:hideMark/>
          </w:tcPr>
          <w:bookmarkEnd w:id="0"/>
          <w:p w14:paraId="683581F0" w14:textId="659CC45A" w:rsidR="00AB5737" w:rsidRPr="00EF62C7" w:rsidRDefault="00510E00">
            <w:pPr>
              <w:rPr>
                <w:b/>
                <w:bCs/>
              </w:rPr>
            </w:pPr>
            <w:r>
              <w:rPr>
                <w:b/>
                <w:bCs/>
              </w:rPr>
              <w:t>Capital Wor</w:t>
            </w:r>
            <w:r w:rsidR="00A81AE2">
              <w:rPr>
                <w:b/>
                <w:bCs/>
              </w:rPr>
              <w:t xml:space="preserve">k </w:t>
            </w:r>
            <w:r w:rsidR="00AB5737" w:rsidRPr="00EF62C7">
              <w:rPr>
                <w:b/>
                <w:bCs/>
              </w:rPr>
              <w:t>Category</w:t>
            </w:r>
          </w:p>
        </w:tc>
        <w:tc>
          <w:tcPr>
            <w:tcW w:w="2357" w:type="dxa"/>
            <w:hideMark/>
          </w:tcPr>
          <w:p w14:paraId="67C6CACD" w14:textId="24BDECB9" w:rsidR="00AB5737" w:rsidRPr="00EF62C7" w:rsidRDefault="00A81AE2">
            <w:pPr>
              <w:rPr>
                <w:b/>
                <w:bCs/>
              </w:rPr>
            </w:pPr>
            <w:r>
              <w:rPr>
                <w:b/>
                <w:bCs/>
              </w:rPr>
              <w:t xml:space="preserve">Capital Work </w:t>
            </w:r>
            <w:r w:rsidR="00AB5737" w:rsidRPr="00EF62C7">
              <w:rPr>
                <w:b/>
                <w:bCs/>
              </w:rPr>
              <w:t>Sub Category</w:t>
            </w:r>
          </w:p>
        </w:tc>
        <w:tc>
          <w:tcPr>
            <w:tcW w:w="5036" w:type="dxa"/>
            <w:hideMark/>
          </w:tcPr>
          <w:p w14:paraId="6698A9AE" w14:textId="54178F26" w:rsidR="00AB5737" w:rsidRPr="00EF62C7" w:rsidRDefault="005F582F">
            <w:pPr>
              <w:rPr>
                <w:b/>
                <w:bCs/>
              </w:rPr>
            </w:pPr>
            <w:r>
              <w:rPr>
                <w:b/>
                <w:bCs/>
              </w:rPr>
              <w:t xml:space="preserve">High Level </w:t>
            </w:r>
            <w:r w:rsidR="00AB5737" w:rsidRPr="00EF62C7">
              <w:rPr>
                <w:b/>
                <w:bCs/>
              </w:rPr>
              <w:t>Description of Category/Sub Category</w:t>
            </w:r>
          </w:p>
        </w:tc>
      </w:tr>
      <w:tr w:rsidR="00AB5737" w:rsidRPr="00EF62C7" w14:paraId="3D683096" w14:textId="77777777" w:rsidTr="00AB5737">
        <w:trPr>
          <w:trHeight w:val="841"/>
        </w:trPr>
        <w:tc>
          <w:tcPr>
            <w:tcW w:w="1816" w:type="dxa"/>
            <w:hideMark/>
          </w:tcPr>
          <w:p w14:paraId="1BB46F5C" w14:textId="19B804B6" w:rsidR="00AB5737" w:rsidRPr="00EF62C7" w:rsidRDefault="00D95463">
            <w:r w:rsidRPr="00E01EB2">
              <w:t xml:space="preserve">TX </w:t>
            </w:r>
            <w:r w:rsidR="00AB5737" w:rsidRPr="00E01EB2">
              <w:t>Installations</w:t>
            </w:r>
            <w:r w:rsidR="003772C6" w:rsidRPr="00E01EB2">
              <w:t xml:space="preserve"> (Existing)</w:t>
            </w:r>
          </w:p>
        </w:tc>
        <w:tc>
          <w:tcPr>
            <w:tcW w:w="2357" w:type="dxa"/>
            <w:hideMark/>
          </w:tcPr>
          <w:p w14:paraId="7420D7D6" w14:textId="1ACEDD74" w:rsidR="00AB5737" w:rsidRPr="00EF62C7" w:rsidRDefault="00AB5737">
            <w:r w:rsidRPr="00EF62C7">
              <w:t>Republic of Ireland (ROI) Installation Works</w:t>
            </w:r>
            <w:r w:rsidR="003772C6">
              <w:t xml:space="preserve"> (Existing)</w:t>
            </w:r>
          </w:p>
        </w:tc>
        <w:tc>
          <w:tcPr>
            <w:tcW w:w="5036" w:type="dxa"/>
            <w:hideMark/>
          </w:tcPr>
          <w:p w14:paraId="00D66EE0" w14:textId="475E1DF1" w:rsidR="00AB5737" w:rsidRPr="00EF62C7" w:rsidRDefault="00AB5737">
            <w:r w:rsidRPr="00EF62C7">
              <w:t>Refur</w:t>
            </w:r>
            <w:r w:rsidR="00E2057A">
              <w:t>b</w:t>
            </w:r>
            <w:r w:rsidRPr="00EF62C7">
              <w:t xml:space="preserve">ishment &amp; capacity upgrades to facilitate </w:t>
            </w:r>
            <w:r w:rsidR="00356D43">
              <w:t>Transmission</w:t>
            </w:r>
            <w:r w:rsidR="00371FF7">
              <w:t xml:space="preserve"> (</w:t>
            </w:r>
            <w:r w:rsidRPr="00EF62C7">
              <w:t>Tx</w:t>
            </w:r>
            <w:r w:rsidR="00371FF7">
              <w:t>)</w:t>
            </w:r>
            <w:r w:rsidRPr="00EF62C7">
              <w:t xml:space="preserve"> network demand.</w:t>
            </w:r>
          </w:p>
        </w:tc>
      </w:tr>
      <w:tr w:rsidR="00AB5737" w:rsidRPr="00EF62C7" w14:paraId="5620A9BD" w14:textId="77777777" w:rsidTr="00930E89">
        <w:trPr>
          <w:trHeight w:val="1116"/>
        </w:trPr>
        <w:tc>
          <w:tcPr>
            <w:tcW w:w="1816" w:type="dxa"/>
            <w:hideMark/>
          </w:tcPr>
          <w:p w14:paraId="611CC096" w14:textId="77777777" w:rsidR="00AB5737" w:rsidRPr="00EF62C7" w:rsidRDefault="00AB5737">
            <w:r w:rsidRPr="00EF62C7">
              <w:t> </w:t>
            </w:r>
          </w:p>
        </w:tc>
        <w:tc>
          <w:tcPr>
            <w:tcW w:w="2357" w:type="dxa"/>
            <w:hideMark/>
          </w:tcPr>
          <w:p w14:paraId="2715147C" w14:textId="5DB5D6C9" w:rsidR="00AB5737" w:rsidRPr="00EF62C7" w:rsidRDefault="00AB5737">
            <w:r w:rsidRPr="00EF62C7">
              <w:t xml:space="preserve">ROI </w:t>
            </w:r>
            <w:r w:rsidR="00485500">
              <w:t>Electrical, Control &amp; Instr</w:t>
            </w:r>
            <w:r w:rsidR="00BA62B9">
              <w:t>umentation Works</w:t>
            </w:r>
            <w:r w:rsidR="00314DB0">
              <w:t xml:space="preserve"> (E,C&amp;I)</w:t>
            </w:r>
          </w:p>
        </w:tc>
        <w:tc>
          <w:tcPr>
            <w:tcW w:w="5036" w:type="dxa"/>
            <w:hideMark/>
          </w:tcPr>
          <w:p w14:paraId="465C1865" w14:textId="137FDE46" w:rsidR="00AB5737" w:rsidRPr="00EF62C7" w:rsidRDefault="00AB5737">
            <w:r w:rsidRPr="00CD3715">
              <w:t>Refur</w:t>
            </w:r>
            <w:r w:rsidR="00BA62B9" w:rsidRPr="00CD3715">
              <w:t>b</w:t>
            </w:r>
            <w:r w:rsidRPr="00CD3715">
              <w:t xml:space="preserve">ishment &amp; Replacement, Cyber &amp; Electrical Protection &amp; Instrumentation &amp; Electrical upgrades to facilitate Tx network demand. </w:t>
            </w:r>
          </w:p>
        </w:tc>
      </w:tr>
      <w:tr w:rsidR="00AB5737" w:rsidRPr="00EF62C7" w14:paraId="21215463" w14:textId="77777777" w:rsidTr="00930E89">
        <w:trPr>
          <w:trHeight w:val="692"/>
        </w:trPr>
        <w:tc>
          <w:tcPr>
            <w:tcW w:w="1816" w:type="dxa"/>
            <w:hideMark/>
          </w:tcPr>
          <w:p w14:paraId="3E1CA9B4" w14:textId="77777777" w:rsidR="00AB5737" w:rsidRPr="00EF62C7" w:rsidRDefault="00AB5737">
            <w:r w:rsidRPr="00EF62C7">
              <w:t> </w:t>
            </w:r>
          </w:p>
        </w:tc>
        <w:tc>
          <w:tcPr>
            <w:tcW w:w="2357" w:type="dxa"/>
            <w:hideMark/>
          </w:tcPr>
          <w:p w14:paraId="6CA72366" w14:textId="02115731" w:rsidR="00AB5737" w:rsidRPr="00EF62C7" w:rsidRDefault="00AB5737">
            <w:r w:rsidRPr="00EF62C7">
              <w:t xml:space="preserve">Northern Ireland </w:t>
            </w:r>
            <w:r w:rsidR="00364D6E">
              <w:t xml:space="preserve">(NI) </w:t>
            </w:r>
            <w:r w:rsidRPr="00EF62C7">
              <w:t>Installation Works</w:t>
            </w:r>
          </w:p>
        </w:tc>
        <w:tc>
          <w:tcPr>
            <w:tcW w:w="5036" w:type="dxa"/>
            <w:hideMark/>
          </w:tcPr>
          <w:p w14:paraId="74314497" w14:textId="191786BF" w:rsidR="00AB5737" w:rsidRPr="00EF62C7" w:rsidRDefault="00AB5737">
            <w:r w:rsidRPr="00EF62C7">
              <w:t>Per ROI but different form of contract for main contractor</w:t>
            </w:r>
            <w:r w:rsidR="00314DB0">
              <w:t>(s)</w:t>
            </w:r>
          </w:p>
        </w:tc>
      </w:tr>
      <w:tr w:rsidR="00AB5737" w:rsidRPr="00EF62C7" w14:paraId="248A0C79" w14:textId="77777777" w:rsidTr="00930E89">
        <w:trPr>
          <w:trHeight w:val="722"/>
        </w:trPr>
        <w:tc>
          <w:tcPr>
            <w:tcW w:w="1816" w:type="dxa"/>
            <w:hideMark/>
          </w:tcPr>
          <w:p w14:paraId="16AF1370" w14:textId="77777777" w:rsidR="00AB5737" w:rsidRPr="00EF62C7" w:rsidRDefault="00AB5737">
            <w:r w:rsidRPr="00EF62C7">
              <w:t> </w:t>
            </w:r>
          </w:p>
        </w:tc>
        <w:tc>
          <w:tcPr>
            <w:tcW w:w="2357" w:type="dxa"/>
            <w:hideMark/>
          </w:tcPr>
          <w:p w14:paraId="55896F60" w14:textId="77777777" w:rsidR="00AB5737" w:rsidRPr="00EF62C7" w:rsidRDefault="00AB5737">
            <w:r w:rsidRPr="00EF62C7">
              <w:t>NI EC&amp;I Works</w:t>
            </w:r>
          </w:p>
        </w:tc>
        <w:tc>
          <w:tcPr>
            <w:tcW w:w="5036" w:type="dxa"/>
            <w:hideMark/>
          </w:tcPr>
          <w:p w14:paraId="7214D707" w14:textId="2A19F62E" w:rsidR="00AB5737" w:rsidRPr="00EF62C7" w:rsidRDefault="00AB5737">
            <w:r w:rsidRPr="00CD3715">
              <w:t>Per ROI but different form of contract for main contractor</w:t>
            </w:r>
            <w:r w:rsidR="00FF02C9" w:rsidRPr="00CD3715">
              <w:t>(s)</w:t>
            </w:r>
          </w:p>
        </w:tc>
      </w:tr>
      <w:tr w:rsidR="00AB5737" w:rsidRPr="00EF62C7" w14:paraId="0649236C" w14:textId="77777777" w:rsidTr="0002446B">
        <w:trPr>
          <w:trHeight w:val="1483"/>
        </w:trPr>
        <w:tc>
          <w:tcPr>
            <w:tcW w:w="1816" w:type="dxa"/>
            <w:hideMark/>
          </w:tcPr>
          <w:p w14:paraId="1EBC2496" w14:textId="77777777" w:rsidR="00AB5737" w:rsidRPr="00EF62C7" w:rsidRDefault="00AB5737">
            <w:r w:rsidRPr="00EF62C7">
              <w:t>Pipelines</w:t>
            </w:r>
          </w:p>
        </w:tc>
        <w:tc>
          <w:tcPr>
            <w:tcW w:w="2357" w:type="dxa"/>
            <w:hideMark/>
          </w:tcPr>
          <w:p w14:paraId="32D44138" w14:textId="044B7ACA" w:rsidR="00AB5737" w:rsidRPr="00EF62C7" w:rsidRDefault="00AB5737">
            <w:r w:rsidRPr="00EF62C7">
              <w:t>ROI Pipeline Work (including Cathodic Protection)</w:t>
            </w:r>
          </w:p>
        </w:tc>
        <w:tc>
          <w:tcPr>
            <w:tcW w:w="5036" w:type="dxa"/>
            <w:hideMark/>
          </w:tcPr>
          <w:p w14:paraId="34784DB0" w14:textId="77777777" w:rsidR="00AB5737" w:rsidRPr="00EF62C7" w:rsidRDefault="00AB5737">
            <w:r w:rsidRPr="00EF62C7">
              <w:t>Reinforcement and upgrading of transmission network. Involves repairing existing pipeline, replacing valves and other fittings, replacing cathodic protection including marker posts, laying new pipeline for redundancy and diversion purposes.</w:t>
            </w:r>
          </w:p>
        </w:tc>
      </w:tr>
      <w:tr w:rsidR="00AB5737" w:rsidRPr="00EF62C7" w14:paraId="00C8876B" w14:textId="77777777" w:rsidTr="00AB5737">
        <w:trPr>
          <w:trHeight w:val="290"/>
        </w:trPr>
        <w:tc>
          <w:tcPr>
            <w:tcW w:w="1816" w:type="dxa"/>
            <w:hideMark/>
          </w:tcPr>
          <w:p w14:paraId="3EE0887A" w14:textId="77777777" w:rsidR="00AB5737" w:rsidRPr="00EF62C7" w:rsidRDefault="00AB5737">
            <w:r w:rsidRPr="00EF62C7">
              <w:t> </w:t>
            </w:r>
          </w:p>
        </w:tc>
        <w:tc>
          <w:tcPr>
            <w:tcW w:w="2357" w:type="dxa"/>
            <w:hideMark/>
          </w:tcPr>
          <w:p w14:paraId="46E08A89" w14:textId="77777777" w:rsidR="00AB5737" w:rsidRPr="00EF62C7" w:rsidRDefault="00AB5737">
            <w:r w:rsidRPr="00EF62C7">
              <w:t>NI Pipeline Work</w:t>
            </w:r>
          </w:p>
        </w:tc>
        <w:tc>
          <w:tcPr>
            <w:tcW w:w="5036" w:type="dxa"/>
            <w:hideMark/>
          </w:tcPr>
          <w:p w14:paraId="6476D168" w14:textId="77777777" w:rsidR="00AB5737" w:rsidRDefault="00AB5737">
            <w:r w:rsidRPr="00EF62C7">
              <w:t>Per ROI but different form of contract for main contractor</w:t>
            </w:r>
            <w:r w:rsidR="0033478F">
              <w:t>(s)</w:t>
            </w:r>
          </w:p>
          <w:p w14:paraId="4B185D85" w14:textId="1084F390" w:rsidR="005E71BC" w:rsidRPr="00EF62C7" w:rsidRDefault="005E71BC"/>
        </w:tc>
      </w:tr>
      <w:tr w:rsidR="00AB5737" w:rsidRPr="00EF62C7" w14:paraId="5675EA98" w14:textId="77777777" w:rsidTr="00ED6949">
        <w:trPr>
          <w:trHeight w:val="3393"/>
        </w:trPr>
        <w:tc>
          <w:tcPr>
            <w:tcW w:w="1816" w:type="dxa"/>
            <w:hideMark/>
          </w:tcPr>
          <w:p w14:paraId="38DBA822" w14:textId="77777777" w:rsidR="00AB5737" w:rsidRPr="00EF62C7" w:rsidRDefault="00AB5737">
            <w:r w:rsidRPr="007F1758">
              <w:t>South West Scotland Onshore System (SWSOS)</w:t>
            </w:r>
          </w:p>
        </w:tc>
        <w:tc>
          <w:tcPr>
            <w:tcW w:w="2357" w:type="dxa"/>
            <w:hideMark/>
          </w:tcPr>
          <w:p w14:paraId="5DCDF5C5" w14:textId="2DA4701B" w:rsidR="00AB5737" w:rsidRPr="00EF62C7" w:rsidRDefault="00AB5737">
            <w:r w:rsidRPr="00EF62C7">
              <w:t>Compressor Station Mechanical</w:t>
            </w:r>
            <w:r w:rsidR="00112C17">
              <w:t xml:space="preserve">, </w:t>
            </w:r>
            <w:r w:rsidRPr="00EF62C7">
              <w:t>Civil</w:t>
            </w:r>
            <w:r w:rsidR="00112C17">
              <w:t xml:space="preserve"> &amp; E,C&amp;I works</w:t>
            </w:r>
          </w:p>
        </w:tc>
        <w:tc>
          <w:tcPr>
            <w:tcW w:w="5036" w:type="dxa"/>
            <w:hideMark/>
          </w:tcPr>
          <w:p w14:paraId="4398C2CC" w14:textId="65052E83" w:rsidR="00AB5737" w:rsidRPr="00EF62C7" w:rsidRDefault="00AB5737">
            <w:r w:rsidRPr="00EF62C7">
              <w:t xml:space="preserve">Note: Compressor station is a larger version of </w:t>
            </w:r>
            <w:r w:rsidR="00280F9E">
              <w:t xml:space="preserve">an </w:t>
            </w:r>
            <w:r w:rsidRPr="00EF62C7">
              <w:t xml:space="preserve">AGI but fewer in number. SWSOS </w:t>
            </w:r>
            <w:r w:rsidR="00280F9E">
              <w:t xml:space="preserve">capital work </w:t>
            </w:r>
            <w:r w:rsidR="009E6EB1">
              <w:t>is</w:t>
            </w:r>
            <w:r w:rsidRPr="00EF62C7">
              <w:t xml:space="preserve"> categori</w:t>
            </w:r>
            <w:r w:rsidR="009E6EB1">
              <w:t>s</w:t>
            </w:r>
            <w:r w:rsidRPr="00EF62C7">
              <w:t>ed as follows:</w:t>
            </w:r>
            <w:r w:rsidRPr="00EF62C7">
              <w:br/>
              <w:t>1) Decarbonisation programme, converting gas driven compressors to electrical driven compressors.</w:t>
            </w:r>
            <w:r w:rsidRPr="00EF62C7">
              <w:br/>
              <w:t>2) Security upgrades</w:t>
            </w:r>
            <w:r w:rsidRPr="00EF62C7">
              <w:br/>
              <w:t>3) Station splitting redundancy</w:t>
            </w:r>
            <w:r w:rsidRPr="00EF62C7">
              <w:br/>
              <w:t>4) Capacity upgrades</w:t>
            </w:r>
            <w:r w:rsidRPr="00EF62C7">
              <w:br/>
              <w:t>5) Miscellaneous Repex</w:t>
            </w:r>
          </w:p>
        </w:tc>
      </w:tr>
      <w:tr w:rsidR="00AB5737" w:rsidRPr="00EF62C7" w14:paraId="4DFC380B" w14:textId="77777777" w:rsidTr="0077150A">
        <w:trPr>
          <w:trHeight w:val="7078"/>
        </w:trPr>
        <w:tc>
          <w:tcPr>
            <w:tcW w:w="1816" w:type="dxa"/>
            <w:hideMark/>
          </w:tcPr>
          <w:p w14:paraId="12D61A25" w14:textId="62406DDD" w:rsidR="00AB5737" w:rsidRPr="00EF62C7" w:rsidRDefault="00B32CC5">
            <w:r w:rsidRPr="007F1758">
              <w:lastRenderedPageBreak/>
              <w:t>Renewa</w:t>
            </w:r>
            <w:r w:rsidR="00934415" w:rsidRPr="007F1758">
              <w:t xml:space="preserve">ble Gas (for example </w:t>
            </w:r>
            <w:r w:rsidR="00AB5737" w:rsidRPr="007F1758">
              <w:t>Biomethane</w:t>
            </w:r>
            <w:r w:rsidR="00934415" w:rsidRPr="007F1758">
              <w:t>)</w:t>
            </w:r>
          </w:p>
        </w:tc>
        <w:tc>
          <w:tcPr>
            <w:tcW w:w="2357" w:type="dxa"/>
            <w:hideMark/>
          </w:tcPr>
          <w:p w14:paraId="3AB5C29A" w14:textId="77777777" w:rsidR="00AB5737" w:rsidRPr="00EF62C7" w:rsidRDefault="00AB5737">
            <w:r w:rsidRPr="00EF62C7">
              <w:t>Biomethane Connections and Injection Facilities</w:t>
            </w:r>
          </w:p>
        </w:tc>
        <w:tc>
          <w:tcPr>
            <w:tcW w:w="5036" w:type="dxa"/>
            <w:hideMark/>
          </w:tcPr>
          <w:p w14:paraId="51589295" w14:textId="04CDCDF4" w:rsidR="00AB5737" w:rsidRPr="00EF62C7" w:rsidRDefault="00AB5737">
            <w:r w:rsidRPr="00EF62C7">
              <w:t>Biomethane installations include (but not limited to):</w:t>
            </w:r>
            <w:r w:rsidRPr="00EF62C7">
              <w:br/>
            </w:r>
            <w:r w:rsidRPr="00EF62C7">
              <w:br/>
              <w:t>New biomethane network entry facility (BNEF) construction and connections to the Tx and Dx networks. These are generally installed adjacent to an anaerobic digestion (AD) facility.</w:t>
            </w:r>
            <w:r w:rsidRPr="00EF62C7">
              <w:br/>
              <w:t>New central grid injection facility (CGI) construction and connection to the Tx network to cater for truck and trailer transportation of biomethane gas, injected to a central grid injection facility.</w:t>
            </w:r>
            <w:r w:rsidRPr="00EF62C7">
              <w:br/>
              <w:t>Reverse compression facility construction and connection to the Tx network to facilitate biomethane gas initially injected into the distribution network from an AD facility, transporting the 4bar biomethane to a reverse compressor facility and injected into the transmission network at pressures up to 70bar via a connection to an AGI facility.</w:t>
            </w:r>
            <w:r w:rsidRPr="00EF62C7">
              <w:br/>
            </w:r>
            <w:r w:rsidRPr="00EF62C7">
              <w:br/>
              <w:t>Biomethane is currently in its infancy in ROI but both production and construction are expected to increase sharply over the coming years.</w:t>
            </w:r>
            <w:r w:rsidRPr="00EF62C7">
              <w:br/>
            </w:r>
            <w:r w:rsidRPr="00EF62C7">
              <w:br/>
              <w:t xml:space="preserve">The works consists of pipeline, major </w:t>
            </w:r>
            <w:r w:rsidR="00DF3285" w:rsidRPr="00EF62C7">
              <w:t>equipment</w:t>
            </w:r>
            <w:r w:rsidRPr="00EF62C7">
              <w:t>, CSA works, mechanical and EC&amp;I works specific to each</w:t>
            </w:r>
            <w:r w:rsidR="00DA3857">
              <w:t xml:space="preserve"> type of</w:t>
            </w:r>
            <w:r w:rsidRPr="00EF62C7">
              <w:t xml:space="preserve"> compound/</w:t>
            </w:r>
            <w:r w:rsidR="00D90DD7" w:rsidRPr="00EF62C7">
              <w:t>facility</w:t>
            </w:r>
            <w:r w:rsidR="005F0D0B">
              <w:t>,</w:t>
            </w:r>
            <w:r w:rsidRPr="00EF62C7">
              <w:t xml:space="preserve"> </w:t>
            </w:r>
            <w:r w:rsidR="005F0D0B">
              <w:t>(</w:t>
            </w:r>
            <w:r w:rsidRPr="00EF62C7">
              <w:t>i.e. BNEF, CGI or reverse compression facilities</w:t>
            </w:r>
            <w:r w:rsidR="005F0D0B">
              <w:t>)</w:t>
            </w:r>
            <w:r w:rsidRPr="00EF62C7">
              <w:t>.</w:t>
            </w:r>
          </w:p>
        </w:tc>
      </w:tr>
      <w:tr w:rsidR="00AB5737" w:rsidRPr="00EF62C7" w14:paraId="6CAA008F" w14:textId="77777777" w:rsidTr="0077150A">
        <w:trPr>
          <w:trHeight w:val="5235"/>
        </w:trPr>
        <w:tc>
          <w:tcPr>
            <w:tcW w:w="1816" w:type="dxa"/>
            <w:hideMark/>
          </w:tcPr>
          <w:p w14:paraId="65DABF9E" w14:textId="378CA099" w:rsidR="00AB5737" w:rsidRPr="00EF62C7" w:rsidRDefault="00AB5737">
            <w:r w:rsidRPr="00C1253B">
              <w:t>Tx Connections</w:t>
            </w:r>
            <w:r w:rsidR="00945B21" w:rsidRPr="00C1253B">
              <w:t xml:space="preserve"> (New)</w:t>
            </w:r>
          </w:p>
        </w:tc>
        <w:tc>
          <w:tcPr>
            <w:tcW w:w="2357" w:type="dxa"/>
            <w:hideMark/>
          </w:tcPr>
          <w:p w14:paraId="13F5F9AD" w14:textId="3EC9E91C" w:rsidR="00AB5737" w:rsidRPr="00EF62C7" w:rsidRDefault="00AB5737">
            <w:r w:rsidRPr="00EF62C7">
              <w:t>TX Pipelines and Installations</w:t>
            </w:r>
            <w:r w:rsidR="003772C6">
              <w:t xml:space="preserve"> (New)</w:t>
            </w:r>
          </w:p>
        </w:tc>
        <w:tc>
          <w:tcPr>
            <w:tcW w:w="5036" w:type="dxa"/>
            <w:hideMark/>
          </w:tcPr>
          <w:p w14:paraId="4104B53F" w14:textId="678C15B2" w:rsidR="00AB5737" w:rsidRPr="00EF62C7" w:rsidRDefault="00AB5737">
            <w:r w:rsidRPr="00EF62C7">
              <w:t>Tx Installations include (but not limited to);</w:t>
            </w:r>
            <w:r w:rsidRPr="00EF62C7">
              <w:br/>
            </w:r>
            <w:r w:rsidRPr="00EF62C7">
              <w:br/>
              <w:t>New AGIs to facilitate general network demand and individual Customer demand.</w:t>
            </w:r>
            <w:r w:rsidRPr="00EF62C7">
              <w:br/>
              <w:t>Existing AGI capacity upgrades to facilitate general network demand and individual Customer demand.</w:t>
            </w:r>
            <w:r w:rsidRPr="00EF62C7">
              <w:br/>
              <w:t>AGIs can be brownfield or greenfield sites.</w:t>
            </w:r>
            <w:r w:rsidRPr="00EF62C7">
              <w:br/>
              <w:t>AGI works can vary in complexity &amp; size depending on site location, purpose &amp; pressure reduction levels, (i.e. Landfall AGIs circa 115 to 70 bar, Citygate AGIs 70 to 19 bar, City AGIs 19 to 4 bar and DRIs from 4 to milibar, Block Valves (main isolation valves on network)).</w:t>
            </w:r>
            <w:r w:rsidRPr="00EF62C7">
              <w:br/>
            </w:r>
            <w:r w:rsidRPr="00EF62C7">
              <w:br/>
              <w:t xml:space="preserve">Transmission network of high pressure steel pipelines of various </w:t>
            </w:r>
            <w:r w:rsidR="003236B4" w:rsidRPr="00EF62C7">
              <w:t>diameters</w:t>
            </w:r>
            <w:r w:rsidRPr="00EF62C7">
              <w:t>.</w:t>
            </w:r>
            <w:r w:rsidRPr="00EF62C7">
              <w:br/>
            </w:r>
            <w:r w:rsidRPr="00EF62C7">
              <w:br/>
              <w:t>Connecting new steel pipelines to existing live transmission network (Hot Tap connection)</w:t>
            </w:r>
          </w:p>
        </w:tc>
      </w:tr>
      <w:tr w:rsidR="00FD6A83" w:rsidRPr="00EF62C7" w14:paraId="0B709FE2" w14:textId="77777777">
        <w:trPr>
          <w:trHeight w:val="290"/>
        </w:trPr>
        <w:tc>
          <w:tcPr>
            <w:tcW w:w="1816" w:type="dxa"/>
            <w:hideMark/>
          </w:tcPr>
          <w:p w14:paraId="25244DC4" w14:textId="77777777" w:rsidR="00FD6A83" w:rsidRPr="00EF62C7" w:rsidRDefault="00FD6A83">
            <w:r w:rsidRPr="00C1253B">
              <w:t>Compressed Natural Gas</w:t>
            </w:r>
          </w:p>
        </w:tc>
        <w:tc>
          <w:tcPr>
            <w:tcW w:w="7393" w:type="dxa"/>
            <w:gridSpan w:val="2"/>
            <w:hideMark/>
          </w:tcPr>
          <w:p w14:paraId="4B707F7D" w14:textId="77777777" w:rsidR="00FD6A83" w:rsidRPr="00EF62C7" w:rsidRDefault="00FD6A83">
            <w:r w:rsidRPr="00EF62C7">
              <w:t>CNG Connections and Installations</w:t>
            </w:r>
          </w:p>
          <w:p w14:paraId="56BC28A8" w14:textId="41E602A9" w:rsidR="00FD6A83" w:rsidRPr="00EF62C7" w:rsidRDefault="00FD6A83"/>
        </w:tc>
      </w:tr>
      <w:tr w:rsidR="00F4255E" w:rsidRPr="00EF62C7" w14:paraId="3AB6D8F0" w14:textId="77777777">
        <w:trPr>
          <w:trHeight w:val="290"/>
        </w:trPr>
        <w:tc>
          <w:tcPr>
            <w:tcW w:w="1816" w:type="dxa"/>
          </w:tcPr>
          <w:p w14:paraId="116CB6D0" w14:textId="788D51D9" w:rsidR="00F4255E" w:rsidRPr="00EF62C7" w:rsidRDefault="00475FEE">
            <w:r>
              <w:t>Note</w:t>
            </w:r>
          </w:p>
        </w:tc>
        <w:tc>
          <w:tcPr>
            <w:tcW w:w="7393" w:type="dxa"/>
            <w:gridSpan w:val="2"/>
          </w:tcPr>
          <w:p w14:paraId="12AE105F" w14:textId="44E0BE77" w:rsidR="00ED6949" w:rsidRPr="00EF62C7" w:rsidRDefault="00F76537">
            <w:r>
              <w:t xml:space="preserve">Additional categories of capital works projects </w:t>
            </w:r>
            <w:r w:rsidR="00BE7DF0">
              <w:t>may be added during the QSQ term to meet demand</w:t>
            </w:r>
            <w:r w:rsidR="00C81B91">
              <w:t xml:space="preserve">, (for example </w:t>
            </w:r>
            <w:r w:rsidR="004330E0">
              <w:t>Hy</w:t>
            </w:r>
            <w:r w:rsidR="00F22FAE">
              <w:t>drogen renewable gas).</w:t>
            </w:r>
          </w:p>
        </w:tc>
      </w:tr>
    </w:tbl>
    <w:p w14:paraId="19BEC551" w14:textId="620190D2" w:rsidR="002A54EF" w:rsidRPr="00232211" w:rsidRDefault="005E710E" w:rsidP="002A54EF">
      <w:pPr>
        <w:rPr>
          <w:b/>
          <w:bCs/>
        </w:rPr>
      </w:pPr>
      <w:r w:rsidRPr="00232211">
        <w:rPr>
          <w:b/>
          <w:bCs/>
        </w:rPr>
        <w:t xml:space="preserve">Table 1 – High Level Summary of </w:t>
      </w:r>
      <w:r>
        <w:rPr>
          <w:b/>
          <w:bCs/>
        </w:rPr>
        <w:t xml:space="preserve">Anticipated </w:t>
      </w:r>
      <w:r w:rsidRPr="00232211">
        <w:rPr>
          <w:b/>
          <w:bCs/>
        </w:rPr>
        <w:t>Scope of Capital Work</w:t>
      </w:r>
    </w:p>
    <w:p w14:paraId="18A844C9" w14:textId="370D3EEC" w:rsidR="00FD2A8B" w:rsidRDefault="00FD2A8B" w:rsidP="006913FE">
      <w:pPr>
        <w:pStyle w:val="Heading2"/>
      </w:pPr>
    </w:p>
    <w:p w14:paraId="111F5BFB" w14:textId="2F372B73" w:rsidR="006913FE" w:rsidRPr="00540E52" w:rsidRDefault="006913FE" w:rsidP="006913FE">
      <w:pPr>
        <w:rPr>
          <w:b/>
          <w:bCs/>
          <w:u w:val="single"/>
        </w:rPr>
      </w:pPr>
      <w:r w:rsidRPr="00540E52">
        <w:rPr>
          <w:b/>
          <w:bCs/>
          <w:u w:val="single"/>
        </w:rPr>
        <w:t xml:space="preserve">A </w:t>
      </w:r>
      <w:r w:rsidR="00306A76" w:rsidRPr="00540E52">
        <w:rPr>
          <w:b/>
          <w:bCs/>
          <w:u w:val="single"/>
        </w:rPr>
        <w:t>more detailed</w:t>
      </w:r>
      <w:r w:rsidRPr="00540E52">
        <w:rPr>
          <w:b/>
          <w:bCs/>
          <w:u w:val="single"/>
        </w:rPr>
        <w:t xml:space="preserve"> </w:t>
      </w:r>
      <w:r w:rsidR="00845B73" w:rsidRPr="00540E52">
        <w:rPr>
          <w:b/>
          <w:bCs/>
          <w:u w:val="single"/>
        </w:rPr>
        <w:t xml:space="preserve">description of </w:t>
      </w:r>
      <w:r w:rsidR="005E710E">
        <w:rPr>
          <w:b/>
          <w:bCs/>
          <w:u w:val="single"/>
        </w:rPr>
        <w:t xml:space="preserve">the anticipated type of </w:t>
      </w:r>
      <w:r w:rsidR="00845B73" w:rsidRPr="00540E52">
        <w:rPr>
          <w:b/>
          <w:bCs/>
          <w:u w:val="single"/>
        </w:rPr>
        <w:t>capital works projects</w:t>
      </w:r>
      <w:r w:rsidR="00E77491" w:rsidRPr="00540E52">
        <w:rPr>
          <w:b/>
          <w:bCs/>
          <w:u w:val="single"/>
        </w:rPr>
        <w:t xml:space="preserve">, by </w:t>
      </w:r>
      <w:r w:rsidR="002B2F19" w:rsidRPr="00540E52">
        <w:rPr>
          <w:b/>
          <w:bCs/>
          <w:u w:val="single"/>
        </w:rPr>
        <w:t>category/sub-category,</w:t>
      </w:r>
      <w:r w:rsidR="00845B73" w:rsidRPr="00540E52">
        <w:rPr>
          <w:b/>
          <w:bCs/>
          <w:u w:val="single"/>
        </w:rPr>
        <w:t xml:space="preserve"> likely to require QS services is set out below:</w:t>
      </w:r>
    </w:p>
    <w:p w14:paraId="37719E84" w14:textId="7476B4EE" w:rsidR="002B7B87" w:rsidRPr="002663A8" w:rsidRDefault="009D3244" w:rsidP="00B05B35">
      <w:pPr>
        <w:pStyle w:val="Heading3"/>
      </w:pPr>
      <w:r>
        <w:t>3.</w:t>
      </w:r>
      <w:r w:rsidR="00B05B35">
        <w:t>2.</w:t>
      </w:r>
      <w:r w:rsidR="00431CE7">
        <w:t>1</w:t>
      </w:r>
      <w:r>
        <w:t xml:space="preserve"> </w:t>
      </w:r>
      <w:r w:rsidR="00274519" w:rsidRPr="002663A8">
        <w:t>Tx Connections</w:t>
      </w:r>
      <w:r w:rsidR="002B7B87" w:rsidRPr="002663A8">
        <w:t xml:space="preserve"> Pipelines &amp; Installations</w:t>
      </w:r>
      <w:r w:rsidR="009B4F98" w:rsidRPr="002663A8">
        <w:t xml:space="preserve"> </w:t>
      </w:r>
      <w:r w:rsidR="002663A8" w:rsidRPr="002663A8">
        <w:t>(New and Existing</w:t>
      </w:r>
      <w:r w:rsidR="002663A8">
        <w:t>)</w:t>
      </w:r>
    </w:p>
    <w:p w14:paraId="6D179FF9" w14:textId="77777777" w:rsidR="006979F3" w:rsidRDefault="007C363E" w:rsidP="005311BE">
      <w:pPr>
        <w:spacing w:after="0"/>
      </w:pPr>
      <w:r w:rsidRPr="007C363E">
        <w:t>Tx Installations include (but not limited to);</w:t>
      </w:r>
    </w:p>
    <w:p w14:paraId="29C01F39" w14:textId="7EA1AECC" w:rsidR="005311BE" w:rsidRDefault="007C363E" w:rsidP="00C04B97">
      <w:pPr>
        <w:spacing w:after="0"/>
      </w:pPr>
      <w:r w:rsidRPr="007C363E">
        <w:br/>
      </w:r>
      <w:r w:rsidRPr="00C04B97">
        <w:rPr>
          <w:u w:val="single"/>
        </w:rPr>
        <w:t>Mechanical</w:t>
      </w:r>
      <w:r w:rsidR="00C04B97">
        <w:rPr>
          <w:u w:val="single"/>
        </w:rPr>
        <w:t xml:space="preserve"> </w:t>
      </w:r>
      <w:r w:rsidRPr="00C04B97">
        <w:rPr>
          <w:u w:val="single"/>
        </w:rPr>
        <w:t>AGIs:</w:t>
      </w:r>
      <w:r w:rsidR="00C04B97">
        <w:rPr>
          <w:u w:val="single"/>
        </w:rPr>
        <w:t xml:space="preserve"> Works associated with:</w:t>
      </w:r>
      <w:r w:rsidR="00C04B97">
        <w:br/>
      </w:r>
      <w:r w:rsidRPr="007C363E">
        <w:t xml:space="preserve">Major equipment, (i.e. Pressure Reduction System (PRS), Meter System, Package Boiler unit (PBU), </w:t>
      </w:r>
      <w:r w:rsidRPr="007C363E">
        <w:br/>
      </w:r>
      <w:r w:rsidR="0067312E">
        <w:t xml:space="preserve">both </w:t>
      </w:r>
      <w:r w:rsidR="00266CAB">
        <w:t>a</w:t>
      </w:r>
      <w:r w:rsidRPr="007C363E">
        <w:t>bove &amp; below ground</w:t>
      </w:r>
      <w:r w:rsidR="00C04B97">
        <w:t xml:space="preserve"> </w:t>
      </w:r>
      <w:r w:rsidRPr="007C363E">
        <w:t>steel pipework, bends &amp; fitting</w:t>
      </w:r>
      <w:r w:rsidR="00C04B97">
        <w:t>s</w:t>
      </w:r>
      <w:r w:rsidR="00C837D3">
        <w:t xml:space="preserve"> </w:t>
      </w:r>
      <w:r w:rsidR="00BA6989">
        <w:t xml:space="preserve">. </w:t>
      </w:r>
    </w:p>
    <w:p w14:paraId="65395512" w14:textId="77777777" w:rsidR="00FA04DF" w:rsidRDefault="00BA6989" w:rsidP="005311BE">
      <w:pPr>
        <w:spacing w:after="0"/>
      </w:pPr>
      <w:r>
        <w:t xml:space="preserve">All </w:t>
      </w:r>
      <w:r w:rsidR="007C363E" w:rsidRPr="007C363E">
        <w:t>fabricated &amp; installed from inlet through major equipment to outlet</w:t>
      </w:r>
      <w:r>
        <w:t xml:space="preserve">. </w:t>
      </w:r>
    </w:p>
    <w:p w14:paraId="69630E33" w14:textId="3B7F833E" w:rsidR="000A67C6" w:rsidRDefault="007C363E" w:rsidP="00A21E08">
      <w:pPr>
        <w:spacing w:after="0"/>
      </w:pPr>
      <w:r w:rsidRPr="007C363E">
        <w:t>Various regulatory testing of steel &amp; welds, (site &amp; workshop)</w:t>
      </w:r>
      <w:r w:rsidR="00BA6989">
        <w:t>.</w:t>
      </w:r>
      <w:r w:rsidRPr="007C363E">
        <w:br/>
      </w:r>
      <w:r w:rsidRPr="00A21E08">
        <w:rPr>
          <w:b/>
          <w:bCs/>
        </w:rPr>
        <w:br/>
      </w:r>
      <w:r w:rsidRPr="00A21E08">
        <w:rPr>
          <w:u w:val="single"/>
        </w:rPr>
        <w:t>Civil AGIs:</w:t>
      </w:r>
      <w:r w:rsidR="00C04B97">
        <w:rPr>
          <w:u w:val="single"/>
        </w:rPr>
        <w:t xml:space="preserve"> Works associated with:</w:t>
      </w:r>
      <w:r w:rsidR="00C04B97">
        <w:br/>
      </w:r>
      <w:r w:rsidRPr="007C363E">
        <w:t xml:space="preserve">Site </w:t>
      </w:r>
      <w:r w:rsidR="00FA04DF">
        <w:t>preparation.</w:t>
      </w:r>
      <w:r w:rsidRPr="007C363E">
        <w:br/>
        <w:t>Trenches for below ground steel pipe.</w:t>
      </w:r>
      <w:r w:rsidRPr="007C363E">
        <w:br/>
        <w:t>Ducting &amp; drainage trenches, pipework</w:t>
      </w:r>
      <w:r w:rsidR="008A033B">
        <w:t>,</w:t>
      </w:r>
      <w:r w:rsidRPr="007C363E">
        <w:t xml:space="preserve"> fittings &amp; bends</w:t>
      </w:r>
      <w:r w:rsidR="00136191">
        <w:t>.</w:t>
      </w:r>
      <w:r w:rsidRPr="007C363E">
        <w:br/>
        <w:t>Above &amp; below ground concrete bases/plinths/foundations</w:t>
      </w:r>
      <w:r w:rsidR="00136191">
        <w:t>.</w:t>
      </w:r>
      <w:r w:rsidRPr="007C363E">
        <w:br/>
        <w:t>Surface concrete slabs, black top &amp; hardcore</w:t>
      </w:r>
      <w:r w:rsidR="00136191">
        <w:t>.</w:t>
      </w:r>
      <w:r w:rsidRPr="007C363E">
        <w:br/>
        <w:t>Perimeter fencing &amp; gates</w:t>
      </w:r>
      <w:r w:rsidR="00136191">
        <w:t>.</w:t>
      </w:r>
      <w:r w:rsidRPr="007C363E">
        <w:br/>
        <w:t>Minor in situ constructed buildings</w:t>
      </w:r>
      <w:r w:rsidR="00136191">
        <w:t>.</w:t>
      </w:r>
    </w:p>
    <w:p w14:paraId="5E80C761" w14:textId="67A311E6" w:rsidR="00275BB6" w:rsidRDefault="000A67C6" w:rsidP="00A21E08">
      <w:pPr>
        <w:spacing w:after="0"/>
      </w:pPr>
      <w:r>
        <w:t xml:space="preserve">Environmental related costs, (waste disposal, </w:t>
      </w:r>
      <w:r w:rsidR="0044439F">
        <w:t xml:space="preserve">flood </w:t>
      </w:r>
      <w:r w:rsidR="00FB2AE6">
        <w:t>risks</w:t>
      </w:r>
      <w:r w:rsidR="0044439F">
        <w:t>, animal habitats</w:t>
      </w:r>
      <w:r w:rsidR="00BC377A">
        <w:t>, ecological, etc</w:t>
      </w:r>
      <w:r w:rsidR="0044439F">
        <w:t>).</w:t>
      </w:r>
      <w:r w:rsidR="007C363E" w:rsidRPr="007C363E">
        <w:br/>
      </w:r>
      <w:r w:rsidR="007C363E">
        <w:br/>
      </w:r>
      <w:r w:rsidR="007C363E" w:rsidRPr="00A21E08">
        <w:rPr>
          <w:u w:val="single"/>
        </w:rPr>
        <w:t>E</w:t>
      </w:r>
      <w:r w:rsidR="00EB4776">
        <w:rPr>
          <w:u w:val="single"/>
        </w:rPr>
        <w:t>lectrical Control &amp; Instrumentation</w:t>
      </w:r>
      <w:r w:rsidR="007C363E" w:rsidRPr="00A21E08">
        <w:rPr>
          <w:u w:val="single"/>
        </w:rPr>
        <w:t>,</w:t>
      </w:r>
      <w:r w:rsidR="00EB4776">
        <w:rPr>
          <w:u w:val="single"/>
        </w:rPr>
        <w:t xml:space="preserve"> </w:t>
      </w:r>
      <w:r w:rsidR="007C363E" w:rsidRPr="00A21E08">
        <w:rPr>
          <w:u w:val="single"/>
        </w:rPr>
        <w:t xml:space="preserve"> AGIs:</w:t>
      </w:r>
      <w:r w:rsidR="00C04B97">
        <w:rPr>
          <w:u w:val="single"/>
        </w:rPr>
        <w:t xml:space="preserve"> Works </w:t>
      </w:r>
      <w:r w:rsidR="0019508F">
        <w:rPr>
          <w:u w:val="single"/>
        </w:rPr>
        <w:t xml:space="preserve">associated </w:t>
      </w:r>
      <w:r w:rsidR="00C04B97">
        <w:rPr>
          <w:u w:val="single"/>
        </w:rPr>
        <w:t>with:</w:t>
      </w:r>
      <w:r w:rsidR="00C04B97">
        <w:br/>
      </w:r>
      <w:r w:rsidR="007C363E" w:rsidRPr="007C363E">
        <w:t xml:space="preserve">Major equipment: 1) Kiosk for chromat gas analyser 2) Calibration gas bottle kiosk 3) Electrical Kiosk including Relay </w:t>
      </w:r>
      <w:r w:rsidR="004C799F" w:rsidRPr="007C363E">
        <w:t>Teleme</w:t>
      </w:r>
      <w:r w:rsidR="004C799F">
        <w:t>try</w:t>
      </w:r>
      <w:r w:rsidR="004C799F" w:rsidRPr="007C363E">
        <w:t xml:space="preserve"> </w:t>
      </w:r>
      <w:r w:rsidR="007C363E" w:rsidRPr="007C363E">
        <w:t>Unit panel &amp; flow computers.</w:t>
      </w:r>
      <w:r w:rsidR="007C363E" w:rsidRPr="007C363E">
        <w:br/>
        <w:t>Kiosk can be prefabricated turnkey solution or assembled on site.</w:t>
      </w:r>
      <w:r w:rsidR="007C363E" w:rsidRPr="007C363E">
        <w:br/>
        <w:t>Chromat gas analyser probe at mechanical equipment piped to chromat &amp; calibration kiosks.</w:t>
      </w:r>
      <w:r w:rsidR="007C363E" w:rsidRPr="007C363E">
        <w:br/>
        <w:t>Cabling connecting mechanical equipment to electrical kiosk.</w:t>
      </w:r>
      <w:r w:rsidR="007C363E" w:rsidRPr="007C363E">
        <w:br/>
        <w:t>ESB power &amp; utility fibre data connection.</w:t>
      </w:r>
      <w:r w:rsidR="007C363E" w:rsidRPr="007C363E">
        <w:br/>
        <w:t>Earthing</w:t>
      </w:r>
      <w:r w:rsidR="0083431C">
        <w:t>.</w:t>
      </w:r>
      <w:r w:rsidR="007C363E" w:rsidRPr="007C363E">
        <w:br/>
        <w:t>Pipework isolation joints</w:t>
      </w:r>
      <w:r w:rsidR="0083431C">
        <w:t>.</w:t>
      </w:r>
      <w:r w:rsidR="007C363E" w:rsidRPr="007C363E">
        <w:br/>
        <w:t>General site lighting, security, CCTV</w:t>
      </w:r>
      <w:r w:rsidR="0083431C">
        <w:t>.</w:t>
      </w:r>
      <w:r w:rsidR="00044823" w:rsidRPr="00044823">
        <w:br/>
      </w:r>
      <w:r w:rsidR="00044823" w:rsidRPr="00044823">
        <w:br/>
      </w:r>
      <w:r w:rsidR="00044823" w:rsidRPr="00A21E08">
        <w:rPr>
          <w:u w:val="single"/>
        </w:rPr>
        <w:t>Mechanical Pipelines:</w:t>
      </w:r>
      <w:r w:rsidR="00C04B97">
        <w:rPr>
          <w:u w:val="single"/>
        </w:rPr>
        <w:t xml:space="preserve"> Works associated with:</w:t>
      </w:r>
      <w:r w:rsidR="00C04B97">
        <w:br/>
      </w:r>
      <w:r w:rsidR="00044823" w:rsidRPr="00044823">
        <w:t>Below ground steel pipework, bends &amp; fittings fabricated &amp; installed from network connection to customer termination, (including finishes).</w:t>
      </w:r>
      <w:r w:rsidR="00044823" w:rsidRPr="00044823">
        <w:br/>
        <w:t>Various regulatory testing of steel &amp; welds both on site and in fabrication workshop</w:t>
      </w:r>
      <w:r w:rsidR="00600CAB">
        <w:t>.</w:t>
      </w:r>
      <w:r w:rsidR="00044823" w:rsidRPr="00044823">
        <w:br/>
      </w:r>
      <w:r w:rsidR="00044823" w:rsidRPr="00044823">
        <w:br/>
      </w:r>
      <w:r w:rsidR="00044823" w:rsidRPr="00A21E08">
        <w:rPr>
          <w:u w:val="single"/>
        </w:rPr>
        <w:t>Civil Pipelines:</w:t>
      </w:r>
      <w:r w:rsidR="00C04B97">
        <w:rPr>
          <w:u w:val="single"/>
        </w:rPr>
        <w:t xml:space="preserve"> Works associated with:</w:t>
      </w:r>
      <w:r w:rsidR="00044823">
        <w:br/>
      </w:r>
      <w:r w:rsidR="00044823" w:rsidRPr="00044823">
        <w:t>Trenches for below ground steel pipework, both urban and rural</w:t>
      </w:r>
      <w:r w:rsidR="00044823" w:rsidRPr="00044823">
        <w:br/>
        <w:t>Special engineering difficulty (SED) solutions, such as Horizontal Directional Drilling &amp; Micro tunnelling, to cross rivers, motorways, rail lines, canals, etc.</w:t>
      </w:r>
      <w:r w:rsidR="00044823" w:rsidRPr="00044823">
        <w:br/>
        <w:t xml:space="preserve">Third party </w:t>
      </w:r>
      <w:r w:rsidR="003204CF">
        <w:t xml:space="preserve">imposed working </w:t>
      </w:r>
      <w:r w:rsidR="00044823" w:rsidRPr="00044823">
        <w:t>constraints</w:t>
      </w:r>
      <w:r w:rsidR="003204CF">
        <w:t>.</w:t>
      </w:r>
      <w:r w:rsidR="00044823" w:rsidRPr="00044823">
        <w:br/>
        <w:t>Roadway reinstatement</w:t>
      </w:r>
      <w:r w:rsidR="003204CF">
        <w:t>.</w:t>
      </w:r>
    </w:p>
    <w:p w14:paraId="25DC6D4B" w14:textId="6CA08467" w:rsidR="00044823" w:rsidRPr="00044823" w:rsidRDefault="00275BB6" w:rsidP="00A21E08">
      <w:pPr>
        <w:spacing w:after="0"/>
      </w:pPr>
      <w:r>
        <w:lastRenderedPageBreak/>
        <w:t>Environmental related cost</w:t>
      </w:r>
      <w:r w:rsidR="009317DF">
        <w:t>s, (</w:t>
      </w:r>
      <w:r w:rsidR="000B2B24">
        <w:t>waste disposal</w:t>
      </w:r>
      <w:r w:rsidR="00355928">
        <w:t xml:space="preserve">, flood </w:t>
      </w:r>
      <w:r w:rsidR="00FB2AE6">
        <w:t>risks</w:t>
      </w:r>
      <w:r w:rsidR="00355928">
        <w:t xml:space="preserve">, </w:t>
      </w:r>
      <w:r w:rsidR="0037006B">
        <w:t xml:space="preserve">animal habitats, </w:t>
      </w:r>
      <w:r w:rsidR="00CF4DA9">
        <w:t xml:space="preserve">ecological, </w:t>
      </w:r>
      <w:r w:rsidR="0037006B">
        <w:t>etc)</w:t>
      </w:r>
      <w:r w:rsidR="00044823" w:rsidRPr="00044823">
        <w:br/>
        <w:t>Urban characteristics: Roadway traffic management, existing services,</w:t>
      </w:r>
      <w:r w:rsidR="009716F7">
        <w:t xml:space="preserve"> etc.</w:t>
      </w:r>
      <w:r w:rsidR="00044823" w:rsidRPr="00044823">
        <w:br/>
        <w:t>Rural characteristics: Cross country pipeline construction methods, SEDs</w:t>
      </w:r>
      <w:r w:rsidR="009716F7">
        <w:t>, etc</w:t>
      </w:r>
      <w:r w:rsidR="00044823" w:rsidRPr="00044823">
        <w:br/>
      </w:r>
      <w:r w:rsidR="00044823" w:rsidRPr="00044823">
        <w:br/>
      </w:r>
      <w:r w:rsidR="00044823" w:rsidRPr="00A21E08">
        <w:rPr>
          <w:u w:val="single"/>
        </w:rPr>
        <w:t>E,C&amp;I Pipeline:</w:t>
      </w:r>
      <w:r w:rsidR="00C04B97">
        <w:rPr>
          <w:u w:val="single"/>
        </w:rPr>
        <w:t xml:space="preserve"> Works associated with:</w:t>
      </w:r>
      <w:r w:rsidR="00C04B97">
        <w:br/>
      </w:r>
      <w:r w:rsidR="00044823" w:rsidRPr="00044823">
        <w:t>Cathodic protection to steel pipes</w:t>
      </w:r>
    </w:p>
    <w:p w14:paraId="72D06152" w14:textId="351076E1" w:rsidR="00044823" w:rsidRDefault="00044823" w:rsidP="00044823">
      <w:pPr>
        <w:spacing w:after="0" w:line="240" w:lineRule="auto"/>
        <w:rPr>
          <w:rFonts w:ascii="Calibri" w:eastAsia="Times New Roman" w:hAnsi="Calibri" w:cs="Calibri"/>
          <w:color w:val="000000"/>
          <w:lang w:eastAsia="en-IE"/>
        </w:rPr>
      </w:pPr>
      <w:r>
        <w:br/>
      </w:r>
      <w:r w:rsidRPr="74FCD132">
        <w:rPr>
          <w:rFonts w:ascii="Calibri" w:eastAsia="Times New Roman" w:hAnsi="Calibri" w:cs="Calibri"/>
          <w:color w:val="000000" w:themeColor="text1"/>
          <w:u w:val="single"/>
          <w:lang w:eastAsia="en-IE"/>
        </w:rPr>
        <w:t>Mechanical Hot Tap</w:t>
      </w:r>
      <w:r w:rsidR="00D45E4F" w:rsidRPr="74FCD132">
        <w:rPr>
          <w:rFonts w:ascii="Calibri" w:eastAsia="Times New Roman" w:hAnsi="Calibri" w:cs="Calibri"/>
          <w:color w:val="000000" w:themeColor="text1"/>
          <w:u w:val="single"/>
          <w:lang w:eastAsia="en-IE"/>
        </w:rPr>
        <w:t xml:space="preserve"> and </w:t>
      </w:r>
      <w:r w:rsidR="002C3A55" w:rsidRPr="74FCD132">
        <w:rPr>
          <w:rFonts w:ascii="Calibri" w:eastAsia="Times New Roman" w:hAnsi="Calibri" w:cs="Calibri"/>
          <w:color w:val="000000" w:themeColor="text1"/>
          <w:u w:val="single"/>
          <w:lang w:eastAsia="en-IE"/>
        </w:rPr>
        <w:t>Stopple</w:t>
      </w:r>
      <w:r w:rsidRPr="74FCD132">
        <w:rPr>
          <w:rFonts w:ascii="Calibri" w:eastAsia="Times New Roman" w:hAnsi="Calibri" w:cs="Calibri"/>
          <w:color w:val="000000" w:themeColor="text1"/>
          <w:u w:val="single"/>
          <w:lang w:eastAsia="en-IE"/>
        </w:rPr>
        <w:t>:</w:t>
      </w:r>
      <w:r w:rsidR="00C04B97" w:rsidRPr="00C04B97">
        <w:rPr>
          <w:u w:val="single"/>
        </w:rPr>
        <w:t xml:space="preserve"> </w:t>
      </w:r>
      <w:r w:rsidR="00C04B97">
        <w:rPr>
          <w:u w:val="single"/>
        </w:rPr>
        <w:t>Works associated with:</w:t>
      </w:r>
      <w:r w:rsidR="00C04B97">
        <w:br/>
      </w:r>
      <w:r w:rsidRPr="74FCD132">
        <w:rPr>
          <w:rFonts w:ascii="Calibri" w:eastAsia="Times New Roman" w:hAnsi="Calibri" w:cs="Calibri"/>
          <w:color w:val="000000" w:themeColor="text1"/>
          <w:lang w:eastAsia="en-IE"/>
        </w:rPr>
        <w:t>Specialist hot tap connection of new pipe</w:t>
      </w:r>
      <w:r w:rsidR="00F15743" w:rsidRPr="74FCD132">
        <w:rPr>
          <w:rFonts w:ascii="Calibri" w:eastAsia="Times New Roman" w:hAnsi="Calibri" w:cs="Calibri"/>
          <w:color w:val="000000" w:themeColor="text1"/>
          <w:lang w:eastAsia="en-IE"/>
        </w:rPr>
        <w:t>/</w:t>
      </w:r>
      <w:r w:rsidRPr="74FCD132">
        <w:rPr>
          <w:rFonts w:ascii="Calibri" w:eastAsia="Times New Roman" w:hAnsi="Calibri" w:cs="Calibri"/>
          <w:color w:val="000000" w:themeColor="text1"/>
          <w:lang w:eastAsia="en-IE"/>
        </w:rPr>
        <w:t xml:space="preserve">fitting to existing live </w:t>
      </w:r>
      <w:r w:rsidR="00B8629A" w:rsidRPr="74FCD132">
        <w:rPr>
          <w:rFonts w:ascii="Calibri" w:eastAsia="Times New Roman" w:hAnsi="Calibri" w:cs="Calibri"/>
          <w:color w:val="000000" w:themeColor="text1"/>
          <w:lang w:eastAsia="en-IE"/>
        </w:rPr>
        <w:t>pressurised network</w:t>
      </w:r>
      <w:r w:rsidR="00731FEA" w:rsidRPr="74FCD132">
        <w:rPr>
          <w:rFonts w:ascii="Calibri" w:eastAsia="Times New Roman" w:hAnsi="Calibri" w:cs="Calibri"/>
          <w:color w:val="000000" w:themeColor="text1"/>
          <w:lang w:eastAsia="en-IE"/>
        </w:rPr>
        <w:t>.</w:t>
      </w:r>
      <w:r>
        <w:br/>
      </w:r>
      <w:r w:rsidRPr="74FCD132">
        <w:rPr>
          <w:rFonts w:ascii="Calibri" w:eastAsia="Times New Roman" w:hAnsi="Calibri" w:cs="Calibri"/>
          <w:color w:val="000000" w:themeColor="text1"/>
          <w:lang w:eastAsia="en-IE"/>
        </w:rPr>
        <w:t>Various regulatory testing</w:t>
      </w:r>
      <w:r w:rsidR="00F15743" w:rsidRPr="74FCD132">
        <w:rPr>
          <w:rFonts w:ascii="Calibri" w:eastAsia="Times New Roman" w:hAnsi="Calibri" w:cs="Calibri"/>
          <w:color w:val="000000" w:themeColor="text1"/>
          <w:lang w:eastAsia="en-IE"/>
        </w:rPr>
        <w:t>.</w:t>
      </w:r>
      <w:r>
        <w:br/>
      </w:r>
      <w:r>
        <w:br/>
      </w:r>
      <w:r w:rsidRPr="74FCD132">
        <w:rPr>
          <w:rFonts w:ascii="Calibri" w:eastAsia="Times New Roman" w:hAnsi="Calibri" w:cs="Calibri"/>
          <w:color w:val="000000" w:themeColor="text1"/>
          <w:u w:val="single"/>
          <w:lang w:eastAsia="en-IE"/>
        </w:rPr>
        <w:t>Civil Hot Tap:</w:t>
      </w:r>
      <w:r w:rsidR="00C04B97">
        <w:rPr>
          <w:rFonts w:ascii="Calibri" w:eastAsia="Times New Roman" w:hAnsi="Calibri" w:cs="Calibri"/>
          <w:color w:val="000000" w:themeColor="text1"/>
          <w:u w:val="single"/>
          <w:lang w:eastAsia="en-IE"/>
        </w:rPr>
        <w:t xml:space="preserve"> </w:t>
      </w:r>
      <w:r w:rsidR="00C04B97">
        <w:rPr>
          <w:u w:val="single"/>
        </w:rPr>
        <w:t>Works associated with:</w:t>
      </w:r>
      <w:r w:rsidR="00C04B97">
        <w:br/>
      </w:r>
      <w:r w:rsidRPr="74FCD132">
        <w:rPr>
          <w:rFonts w:ascii="Calibri" w:eastAsia="Times New Roman" w:hAnsi="Calibri" w:cs="Calibri"/>
          <w:color w:val="000000" w:themeColor="text1"/>
          <w:lang w:eastAsia="en-IE"/>
        </w:rPr>
        <w:t>Excavate pit to expose &amp; allow connection to live transmission pipe</w:t>
      </w:r>
      <w:r w:rsidR="00EE638C" w:rsidRPr="74FCD132">
        <w:rPr>
          <w:rFonts w:ascii="Calibri" w:eastAsia="Times New Roman" w:hAnsi="Calibri" w:cs="Calibri"/>
          <w:color w:val="000000" w:themeColor="text1"/>
          <w:lang w:eastAsia="en-IE"/>
        </w:rPr>
        <w:t>.</w:t>
      </w:r>
      <w:r>
        <w:br/>
      </w:r>
      <w:r w:rsidRPr="74FCD132">
        <w:rPr>
          <w:rFonts w:ascii="Calibri" w:eastAsia="Times New Roman" w:hAnsi="Calibri" w:cs="Calibri"/>
          <w:color w:val="000000" w:themeColor="text1"/>
          <w:lang w:eastAsia="en-IE"/>
        </w:rPr>
        <w:t>Both framed sheet piled pits &amp; ramped pits</w:t>
      </w:r>
      <w:r w:rsidR="00EE638C" w:rsidRPr="74FCD132">
        <w:rPr>
          <w:rFonts w:ascii="Calibri" w:eastAsia="Times New Roman" w:hAnsi="Calibri" w:cs="Calibri"/>
          <w:color w:val="000000" w:themeColor="text1"/>
          <w:lang w:eastAsia="en-IE"/>
        </w:rPr>
        <w:t>.</w:t>
      </w:r>
      <w:r>
        <w:br/>
      </w:r>
      <w:r w:rsidRPr="74FCD132">
        <w:rPr>
          <w:rFonts w:ascii="Calibri" w:eastAsia="Times New Roman" w:hAnsi="Calibri" w:cs="Calibri"/>
          <w:color w:val="000000" w:themeColor="text1"/>
          <w:lang w:eastAsia="en-IE"/>
        </w:rPr>
        <w:t>Concrete base</w:t>
      </w:r>
      <w:r w:rsidR="00EE638C" w:rsidRPr="74FCD132">
        <w:rPr>
          <w:rFonts w:ascii="Calibri" w:eastAsia="Times New Roman" w:hAnsi="Calibri" w:cs="Calibri"/>
          <w:color w:val="000000" w:themeColor="text1"/>
          <w:lang w:eastAsia="en-IE"/>
        </w:rPr>
        <w:t>.</w:t>
      </w:r>
      <w:r>
        <w:br/>
      </w:r>
      <w:r>
        <w:br/>
      </w:r>
      <w:r w:rsidRPr="74FCD132">
        <w:rPr>
          <w:rFonts w:ascii="Calibri" w:eastAsia="Times New Roman" w:hAnsi="Calibri" w:cs="Calibri"/>
          <w:color w:val="000000" w:themeColor="text1"/>
          <w:u w:val="single"/>
          <w:lang w:eastAsia="en-IE"/>
        </w:rPr>
        <w:t>E,C&amp;I Pipeline Hot Tap:</w:t>
      </w:r>
      <w:r w:rsidR="00C04B97">
        <w:rPr>
          <w:rFonts w:ascii="Calibri" w:eastAsia="Times New Roman" w:hAnsi="Calibri" w:cs="Calibri"/>
          <w:color w:val="000000" w:themeColor="text1"/>
          <w:u w:val="single"/>
          <w:lang w:eastAsia="en-IE"/>
        </w:rPr>
        <w:t xml:space="preserve"> </w:t>
      </w:r>
      <w:r>
        <w:br/>
      </w:r>
      <w:r w:rsidRPr="74FCD132">
        <w:rPr>
          <w:rFonts w:ascii="Calibri" w:eastAsia="Times New Roman" w:hAnsi="Calibri" w:cs="Calibri"/>
          <w:color w:val="000000" w:themeColor="text1"/>
          <w:lang w:eastAsia="en-IE"/>
        </w:rPr>
        <w:t>N/A</w:t>
      </w:r>
    </w:p>
    <w:p w14:paraId="4D2AC1F4" w14:textId="77777777" w:rsidR="00EE638C" w:rsidRPr="00044823" w:rsidRDefault="00EE638C" w:rsidP="00044823">
      <w:pPr>
        <w:spacing w:after="0" w:line="240" w:lineRule="auto"/>
        <w:rPr>
          <w:rFonts w:ascii="Calibri" w:eastAsia="Times New Roman" w:hAnsi="Calibri" w:cs="Calibri"/>
          <w:color w:val="000000"/>
          <w:lang w:eastAsia="en-IE"/>
        </w:rPr>
      </w:pPr>
    </w:p>
    <w:p w14:paraId="57B302E2" w14:textId="655636A4" w:rsidR="009F3518" w:rsidRDefault="00EA03FB" w:rsidP="001F3AA6">
      <w:pPr>
        <w:pStyle w:val="Heading3"/>
      </w:pPr>
      <w:r>
        <w:t xml:space="preserve">3.2.2 </w:t>
      </w:r>
      <w:r w:rsidR="003416D0">
        <w:t>Biomethane and Compressed Natural Gas</w:t>
      </w:r>
    </w:p>
    <w:p w14:paraId="233526E2" w14:textId="77777777" w:rsidR="008D6B81" w:rsidRDefault="0029672E" w:rsidP="0029672E">
      <w:r w:rsidRPr="0029672E">
        <w:t>Installations include (but not limited to);</w:t>
      </w:r>
    </w:p>
    <w:p w14:paraId="5FE56C13" w14:textId="44E1041C" w:rsidR="00D034F6" w:rsidRDefault="0029672E" w:rsidP="00D034F6">
      <w:r w:rsidRPr="004B74E5">
        <w:rPr>
          <w:u w:val="single"/>
        </w:rPr>
        <w:t>Mechanical Equipment Biomethane Facility:</w:t>
      </w:r>
      <w:r w:rsidR="0019508F" w:rsidRPr="0019508F">
        <w:rPr>
          <w:u w:val="single"/>
        </w:rPr>
        <w:t xml:space="preserve"> </w:t>
      </w:r>
      <w:r w:rsidR="0019508F">
        <w:rPr>
          <w:u w:val="single"/>
        </w:rPr>
        <w:t>Works associated with:</w:t>
      </w:r>
      <w:r w:rsidRPr="0029672E">
        <w:rPr>
          <w:b/>
          <w:bCs/>
        </w:rPr>
        <w:br/>
      </w:r>
      <w:r w:rsidRPr="0029672E">
        <w:t>Major equipment, (i.e. BNEF, PRS, compressors and package boiler units</w:t>
      </w:r>
      <w:r w:rsidR="004B74E5">
        <w:t>)</w:t>
      </w:r>
      <w:r w:rsidRPr="0029672E">
        <w:t xml:space="preserve">. </w:t>
      </w:r>
      <w:r w:rsidRPr="0029672E">
        <w:br/>
        <w:t>Above &amp; below ground steel pipework, bends &amp; fittings fabricated &amp; installed from inlet through major equipment to outlet</w:t>
      </w:r>
      <w:r w:rsidR="004B74E5">
        <w:t>.</w:t>
      </w:r>
      <w:r w:rsidRPr="0029672E">
        <w:br/>
        <w:t>Various regulatory testing of steel &amp; welds, (site &amp; workshop)</w:t>
      </w:r>
      <w:r w:rsidR="004B74E5">
        <w:t>.</w:t>
      </w:r>
      <w:r w:rsidRPr="0029672E">
        <w:br/>
      </w:r>
      <w:r w:rsidRPr="0029672E">
        <w:rPr>
          <w:b/>
          <w:bCs/>
        </w:rPr>
        <w:br/>
      </w:r>
      <w:r w:rsidRPr="003C2575">
        <w:rPr>
          <w:u w:val="single"/>
        </w:rPr>
        <w:t>Civil Biomethane Facility:</w:t>
      </w:r>
      <w:r w:rsidR="0019508F" w:rsidRPr="0019508F">
        <w:rPr>
          <w:u w:val="single"/>
        </w:rPr>
        <w:t xml:space="preserve"> </w:t>
      </w:r>
      <w:r w:rsidR="0019508F">
        <w:rPr>
          <w:u w:val="single"/>
        </w:rPr>
        <w:t>Works associated with:</w:t>
      </w:r>
      <w:r w:rsidRPr="0029672E">
        <w:rPr>
          <w:b/>
          <w:bCs/>
        </w:rPr>
        <w:br/>
      </w:r>
      <w:r w:rsidRPr="0029672E">
        <w:t xml:space="preserve">Site </w:t>
      </w:r>
      <w:r w:rsidR="004B74E5">
        <w:t>preparation.</w:t>
      </w:r>
      <w:r w:rsidRPr="0029672E">
        <w:br/>
        <w:t>Trenches for below ground steel pipe.</w:t>
      </w:r>
      <w:r w:rsidRPr="0029672E">
        <w:br/>
        <w:t>Ducting &amp; drainage trenches, pipework. fittings &amp; bends</w:t>
      </w:r>
      <w:r w:rsidR="004B74E5">
        <w:t>.</w:t>
      </w:r>
      <w:r w:rsidRPr="0029672E">
        <w:br/>
        <w:t>Above &amp; below ground concrete bases/plinths/foundations</w:t>
      </w:r>
      <w:r w:rsidR="004B74E5">
        <w:t>.</w:t>
      </w:r>
      <w:r w:rsidRPr="0029672E">
        <w:br/>
        <w:t>Surface concrete slabs, black top &amp; hardcore</w:t>
      </w:r>
      <w:r w:rsidR="004B74E5">
        <w:t>.</w:t>
      </w:r>
      <w:r w:rsidRPr="0029672E">
        <w:br/>
        <w:t>Perimeter fencing &amp; gates</w:t>
      </w:r>
      <w:r w:rsidR="004B74E5">
        <w:t>.</w:t>
      </w:r>
      <w:r w:rsidRPr="0029672E">
        <w:br/>
        <w:t>Minor in situ constructed buildings, such as welfare facility buildings</w:t>
      </w:r>
      <w:r w:rsidR="004B74E5">
        <w:t>.</w:t>
      </w:r>
      <w:r w:rsidRPr="0029672E">
        <w:br/>
      </w:r>
      <w:r w:rsidRPr="0029672E">
        <w:rPr>
          <w:b/>
          <w:bCs/>
        </w:rPr>
        <w:br/>
      </w:r>
      <w:r w:rsidRPr="003C2575">
        <w:rPr>
          <w:u w:val="single"/>
        </w:rPr>
        <w:t>E,C&amp;I Biomethane Facility:</w:t>
      </w:r>
      <w:r w:rsidR="0019508F" w:rsidRPr="0019508F">
        <w:rPr>
          <w:u w:val="single"/>
        </w:rPr>
        <w:t xml:space="preserve"> </w:t>
      </w:r>
      <w:r w:rsidR="0019508F">
        <w:rPr>
          <w:u w:val="single"/>
        </w:rPr>
        <w:t>Works associated with:</w:t>
      </w:r>
      <w:r w:rsidRPr="0029672E">
        <w:rPr>
          <w:b/>
          <w:bCs/>
        </w:rPr>
        <w:br/>
      </w:r>
      <w:r w:rsidRPr="0029672E">
        <w:t xml:space="preserve">Major equipment: 1) Generator equipment 2) MV Sub Station installation 3) Electrical and Instrumentation Kiosk including UPS systems, flow computers, </w:t>
      </w:r>
      <w:r w:rsidR="004E6AD8" w:rsidRPr="0029672E">
        <w:t>distribution</w:t>
      </w:r>
      <w:r w:rsidRPr="0029672E">
        <w:t xml:space="preserve"> boards and instrumentation panels.</w:t>
      </w:r>
      <w:r w:rsidRPr="0029672E">
        <w:br/>
        <w:t>Kiosk can be prefabricated turnkey solution or assembled on site.</w:t>
      </w:r>
      <w:r w:rsidRPr="0029672E">
        <w:br/>
        <w:t>Cabling connecting mech</w:t>
      </w:r>
      <w:r w:rsidR="004E6AD8">
        <w:t>anical</w:t>
      </w:r>
      <w:r w:rsidRPr="0029672E">
        <w:t xml:space="preserve"> equipment to electrical kiosk.</w:t>
      </w:r>
      <w:r w:rsidRPr="0029672E">
        <w:br/>
        <w:t>ESB power &amp; utility fibre data connection.</w:t>
      </w:r>
      <w:r w:rsidRPr="0029672E">
        <w:br/>
        <w:t>Earthing</w:t>
      </w:r>
      <w:r w:rsidR="004E6AD8">
        <w:t>.</w:t>
      </w:r>
      <w:r w:rsidRPr="0029672E">
        <w:br/>
        <w:t>Pipework isolation joints</w:t>
      </w:r>
      <w:r w:rsidR="004E6AD8">
        <w:t>.</w:t>
      </w:r>
      <w:r w:rsidRPr="0029672E">
        <w:br/>
        <w:t>General site lighting, security, CCTV</w:t>
      </w:r>
      <w:r w:rsidR="004E6AD8">
        <w:t>.</w:t>
      </w:r>
      <w:r w:rsidR="00D034F6" w:rsidRPr="00D034F6">
        <w:br/>
      </w:r>
      <w:r w:rsidR="00D034F6" w:rsidRPr="003C2575">
        <w:rPr>
          <w:u w:val="single"/>
        </w:rPr>
        <w:lastRenderedPageBreak/>
        <w:t>Mechanical Pipelines:</w:t>
      </w:r>
      <w:r w:rsidR="0019508F" w:rsidRPr="0019508F">
        <w:rPr>
          <w:u w:val="single"/>
        </w:rPr>
        <w:t xml:space="preserve"> </w:t>
      </w:r>
      <w:r w:rsidR="0019508F">
        <w:rPr>
          <w:u w:val="single"/>
        </w:rPr>
        <w:t>Works associated with:</w:t>
      </w:r>
      <w:r w:rsidR="00D034F6" w:rsidRPr="00D034F6">
        <w:rPr>
          <w:b/>
          <w:bCs/>
        </w:rPr>
        <w:br/>
      </w:r>
      <w:r w:rsidR="00D034F6" w:rsidRPr="00D034F6">
        <w:t>Below ground steel pipework, bends &amp; fittings fabricated &amp; installed from customer connection, where applicable to biomethane facility and from the biomethane facility to the next GNI asset, be it into the Transmission (Tx) or Distribution (Dx) network (including finishes).</w:t>
      </w:r>
      <w:r w:rsidR="00D034F6" w:rsidRPr="00D034F6">
        <w:br/>
        <w:t>Various regulatory testing of steel &amp; welds both on site and in fabrication workshop</w:t>
      </w:r>
      <w:r w:rsidR="002915B5">
        <w:t>.</w:t>
      </w:r>
      <w:r w:rsidR="00D034F6" w:rsidRPr="00D034F6">
        <w:br/>
      </w:r>
      <w:r w:rsidR="00D034F6" w:rsidRPr="00D034F6">
        <w:br/>
      </w:r>
      <w:r w:rsidR="00D034F6" w:rsidRPr="002915B5">
        <w:rPr>
          <w:u w:val="single"/>
        </w:rPr>
        <w:t>Civil Pipelines:</w:t>
      </w:r>
      <w:r w:rsidR="0019508F" w:rsidRPr="0019508F">
        <w:rPr>
          <w:u w:val="single"/>
        </w:rPr>
        <w:t xml:space="preserve"> </w:t>
      </w:r>
      <w:r w:rsidR="0019508F">
        <w:rPr>
          <w:u w:val="single"/>
        </w:rPr>
        <w:t>Works associated with:</w:t>
      </w:r>
      <w:r w:rsidR="00D034F6" w:rsidRPr="00D034F6">
        <w:rPr>
          <w:b/>
          <w:bCs/>
        </w:rPr>
        <w:br/>
      </w:r>
      <w:r w:rsidR="00D034F6" w:rsidRPr="00D034F6">
        <w:t>Trenches for below ground steel pipework.</w:t>
      </w:r>
      <w:r w:rsidR="00D034F6" w:rsidRPr="00D034F6">
        <w:br/>
        <w:t xml:space="preserve">Third party </w:t>
      </w:r>
      <w:r w:rsidR="002915B5">
        <w:t xml:space="preserve">work </w:t>
      </w:r>
      <w:r w:rsidR="00D034F6" w:rsidRPr="00D034F6">
        <w:t>constraints</w:t>
      </w:r>
      <w:r w:rsidR="002915B5">
        <w:t>.</w:t>
      </w:r>
      <w:r w:rsidR="00D034F6" w:rsidRPr="00D034F6">
        <w:br/>
        <w:t>Roadway reinstatement</w:t>
      </w:r>
      <w:r w:rsidR="002915B5">
        <w:t>.</w:t>
      </w:r>
      <w:r w:rsidR="00D034F6" w:rsidRPr="00D034F6">
        <w:br/>
        <w:t>Urban characteristics: Roadway traffic management, existing services</w:t>
      </w:r>
      <w:r w:rsidR="00FE2CFF">
        <w:t>.</w:t>
      </w:r>
      <w:r w:rsidR="00D034F6" w:rsidRPr="00D034F6">
        <w:br/>
        <w:t>Rural characteristics: Cross country pipeline construction methods, SEDs</w:t>
      </w:r>
      <w:r w:rsidR="00FE2CFF">
        <w:t>.</w:t>
      </w:r>
      <w:r w:rsidR="00D034F6" w:rsidRPr="00D034F6">
        <w:br/>
      </w:r>
      <w:r w:rsidR="00D034F6" w:rsidRPr="00D034F6">
        <w:br/>
      </w:r>
      <w:r w:rsidR="00D034F6" w:rsidRPr="00FE2CFF">
        <w:rPr>
          <w:u w:val="single"/>
        </w:rPr>
        <w:t>E,C&amp;I Pipeline:</w:t>
      </w:r>
      <w:r w:rsidR="0019508F" w:rsidRPr="0019508F">
        <w:rPr>
          <w:u w:val="single"/>
        </w:rPr>
        <w:t xml:space="preserve"> </w:t>
      </w:r>
      <w:r w:rsidR="0019508F">
        <w:rPr>
          <w:u w:val="single"/>
        </w:rPr>
        <w:t>Works associated with:</w:t>
      </w:r>
      <w:r w:rsidR="00D034F6" w:rsidRPr="00D034F6">
        <w:rPr>
          <w:b/>
          <w:bCs/>
        </w:rPr>
        <w:br/>
      </w:r>
      <w:r w:rsidR="00D034F6" w:rsidRPr="00D034F6">
        <w:t>Cathodic protection to steel pipes</w:t>
      </w:r>
    </w:p>
    <w:p w14:paraId="346A2148" w14:textId="664F81C2" w:rsidR="0019508F" w:rsidRDefault="00502A4A" w:rsidP="00502A4A">
      <w:pPr>
        <w:spacing w:after="0" w:line="240" w:lineRule="auto"/>
        <w:rPr>
          <w:rFonts w:ascii="Calibri" w:eastAsia="Times New Roman" w:hAnsi="Calibri" w:cs="Calibri"/>
          <w:color w:val="000000" w:themeColor="text1"/>
          <w:u w:val="single"/>
          <w:lang w:eastAsia="en-IE"/>
        </w:rPr>
      </w:pPr>
      <w:r w:rsidRPr="74FCD132">
        <w:rPr>
          <w:rFonts w:ascii="Calibri" w:eastAsia="Times New Roman" w:hAnsi="Calibri" w:cs="Calibri"/>
          <w:color w:val="000000" w:themeColor="text1"/>
          <w:lang w:eastAsia="en-IE"/>
        </w:rPr>
        <w:t>Biomethane Installations include (but not limited to):</w:t>
      </w:r>
      <w:r>
        <w:br/>
      </w:r>
      <w:r>
        <w:br/>
      </w:r>
      <w:r w:rsidRPr="74FCD132">
        <w:rPr>
          <w:rFonts w:ascii="Calibri" w:eastAsia="Times New Roman" w:hAnsi="Calibri" w:cs="Calibri"/>
          <w:color w:val="000000" w:themeColor="text1"/>
          <w:u w:val="single"/>
          <w:lang w:eastAsia="en-IE"/>
        </w:rPr>
        <w:t>Mechanical Hot Tap:</w:t>
      </w:r>
      <w:r w:rsidR="0019508F" w:rsidRPr="0019508F">
        <w:rPr>
          <w:u w:val="single"/>
        </w:rPr>
        <w:t xml:space="preserve"> </w:t>
      </w:r>
      <w:r w:rsidR="0019508F">
        <w:rPr>
          <w:u w:val="single"/>
        </w:rPr>
        <w:t>Works associated with:</w:t>
      </w:r>
    </w:p>
    <w:p w14:paraId="7C91AF48" w14:textId="03AA3970" w:rsidR="00502A4A" w:rsidRDefault="00502A4A" w:rsidP="00502A4A">
      <w:pPr>
        <w:spacing w:after="0" w:line="240" w:lineRule="auto"/>
        <w:rPr>
          <w:rFonts w:ascii="Calibri" w:eastAsia="Times New Roman" w:hAnsi="Calibri" w:cs="Calibri"/>
          <w:color w:val="000000"/>
          <w:lang w:eastAsia="en-IE"/>
        </w:rPr>
      </w:pPr>
      <w:r w:rsidRPr="74FCD132">
        <w:rPr>
          <w:rFonts w:ascii="Calibri" w:eastAsia="Times New Roman" w:hAnsi="Calibri" w:cs="Calibri"/>
          <w:color w:val="000000" w:themeColor="text1"/>
          <w:lang w:eastAsia="en-IE"/>
        </w:rPr>
        <w:t xml:space="preserve">Specialist hot tap connection of new pipe fitting to existing live </w:t>
      </w:r>
      <w:r w:rsidR="00E054B6" w:rsidRPr="74FCD132">
        <w:rPr>
          <w:rFonts w:ascii="Calibri" w:eastAsia="Times New Roman" w:hAnsi="Calibri" w:cs="Calibri"/>
          <w:color w:val="000000" w:themeColor="text1"/>
          <w:lang w:eastAsia="en-IE"/>
        </w:rPr>
        <w:t>pressurised network.</w:t>
      </w:r>
      <w:r>
        <w:br/>
      </w:r>
      <w:r w:rsidRPr="74FCD132">
        <w:rPr>
          <w:rFonts w:ascii="Calibri" w:eastAsia="Times New Roman" w:hAnsi="Calibri" w:cs="Calibri"/>
          <w:color w:val="000000" w:themeColor="text1"/>
          <w:lang w:eastAsia="en-IE"/>
        </w:rPr>
        <w:t>Various regulatory testing.</w:t>
      </w:r>
    </w:p>
    <w:p w14:paraId="64561AD0" w14:textId="7BFE5B42" w:rsidR="00502A4A" w:rsidRDefault="00502A4A" w:rsidP="00502A4A">
      <w:pPr>
        <w:spacing w:after="0" w:line="240" w:lineRule="auto"/>
        <w:rPr>
          <w:rFonts w:ascii="Calibri" w:eastAsia="Times New Roman" w:hAnsi="Calibri" w:cs="Calibri"/>
          <w:color w:val="000000"/>
          <w:lang w:eastAsia="en-IE"/>
        </w:rPr>
      </w:pPr>
      <w:r w:rsidRPr="74FCD132">
        <w:rPr>
          <w:rFonts w:ascii="Calibri" w:eastAsia="Times New Roman" w:hAnsi="Calibri" w:cs="Calibri"/>
          <w:color w:val="000000" w:themeColor="text1"/>
          <w:u w:val="single"/>
          <w:lang w:eastAsia="en-IE"/>
        </w:rPr>
        <w:t>Civil Hot Tap:</w:t>
      </w:r>
      <w:r>
        <w:br/>
      </w:r>
      <w:r w:rsidRPr="74FCD132">
        <w:rPr>
          <w:rFonts w:ascii="Calibri" w:eastAsia="Times New Roman" w:hAnsi="Calibri" w:cs="Calibri"/>
          <w:color w:val="000000" w:themeColor="text1"/>
          <w:lang w:eastAsia="en-IE"/>
        </w:rPr>
        <w:t>Excavate pit to expose &amp; allow connection to live transmission pipe.</w:t>
      </w:r>
      <w:r>
        <w:br/>
      </w:r>
      <w:r w:rsidRPr="74FCD132">
        <w:rPr>
          <w:rFonts w:ascii="Calibri" w:eastAsia="Times New Roman" w:hAnsi="Calibri" w:cs="Calibri"/>
          <w:color w:val="000000" w:themeColor="text1"/>
          <w:lang w:eastAsia="en-IE"/>
        </w:rPr>
        <w:t>Both framed sheet piled pits &amp; ramped pits.</w:t>
      </w:r>
      <w:r>
        <w:br/>
      </w:r>
      <w:r w:rsidRPr="74FCD132">
        <w:rPr>
          <w:rFonts w:ascii="Calibri" w:eastAsia="Times New Roman" w:hAnsi="Calibri" w:cs="Calibri"/>
          <w:color w:val="000000" w:themeColor="text1"/>
          <w:lang w:eastAsia="en-IE"/>
        </w:rPr>
        <w:t>Concrete base.</w:t>
      </w:r>
      <w:r>
        <w:br/>
      </w:r>
      <w:r>
        <w:br/>
      </w:r>
      <w:r w:rsidRPr="74FCD132">
        <w:rPr>
          <w:rFonts w:ascii="Calibri" w:eastAsia="Times New Roman" w:hAnsi="Calibri" w:cs="Calibri"/>
          <w:color w:val="000000" w:themeColor="text1"/>
          <w:u w:val="single"/>
          <w:lang w:eastAsia="en-IE"/>
        </w:rPr>
        <w:t>E,C&amp;I Pipeline Hot Tap:</w:t>
      </w:r>
      <w:r>
        <w:br/>
      </w:r>
      <w:r w:rsidRPr="74FCD132">
        <w:rPr>
          <w:rFonts w:ascii="Calibri" w:eastAsia="Times New Roman" w:hAnsi="Calibri" w:cs="Calibri"/>
          <w:color w:val="000000" w:themeColor="text1"/>
          <w:lang w:eastAsia="en-IE"/>
        </w:rPr>
        <w:t>N/A</w:t>
      </w:r>
    </w:p>
    <w:p w14:paraId="5F6C111D" w14:textId="77777777" w:rsidR="00502A4A" w:rsidRDefault="00502A4A" w:rsidP="00502A4A">
      <w:pPr>
        <w:spacing w:after="0" w:line="240" w:lineRule="auto"/>
        <w:rPr>
          <w:rFonts w:ascii="Calibri" w:eastAsia="Times New Roman" w:hAnsi="Calibri" w:cs="Calibri"/>
          <w:color w:val="000000"/>
          <w:lang w:eastAsia="en-IE"/>
        </w:rPr>
      </w:pPr>
    </w:p>
    <w:p w14:paraId="7C61532A" w14:textId="3F413C8B" w:rsidR="00502A4A" w:rsidRDefault="00EA03FB" w:rsidP="00CA5DDA">
      <w:pPr>
        <w:pStyle w:val="Heading3"/>
        <w:rPr>
          <w:rFonts w:eastAsia="Times New Roman"/>
          <w:lang w:eastAsia="en-IE"/>
        </w:rPr>
      </w:pPr>
      <w:r>
        <w:rPr>
          <w:rFonts w:eastAsia="Times New Roman"/>
          <w:lang w:eastAsia="en-IE"/>
        </w:rPr>
        <w:t xml:space="preserve">3.2.3 </w:t>
      </w:r>
      <w:r w:rsidR="009B32C3">
        <w:rPr>
          <w:rFonts w:eastAsia="Times New Roman"/>
          <w:lang w:eastAsia="en-IE"/>
        </w:rPr>
        <w:t xml:space="preserve">SWSOS </w:t>
      </w:r>
      <w:r w:rsidR="00BF35E2">
        <w:rPr>
          <w:rFonts w:eastAsia="Times New Roman"/>
          <w:lang w:eastAsia="en-IE"/>
        </w:rPr>
        <w:t>Decarboni</w:t>
      </w:r>
      <w:r w:rsidR="0064220E">
        <w:rPr>
          <w:rFonts w:eastAsia="Times New Roman"/>
          <w:lang w:eastAsia="en-IE"/>
        </w:rPr>
        <w:t>sation Programme</w:t>
      </w:r>
    </w:p>
    <w:p w14:paraId="02323519" w14:textId="59145F82" w:rsidR="00AE766A" w:rsidRPr="00227102" w:rsidRDefault="00A07860" w:rsidP="00AE766A">
      <w:pPr>
        <w:spacing w:after="0"/>
        <w:rPr>
          <w:u w:val="single"/>
          <w:lang w:eastAsia="en-IE"/>
        </w:rPr>
      </w:pPr>
      <w:r w:rsidRPr="00227102">
        <w:rPr>
          <w:u w:val="single"/>
          <w:lang w:eastAsia="en-IE"/>
        </w:rPr>
        <w:t>General</w:t>
      </w:r>
      <w:r w:rsidR="008944AA">
        <w:rPr>
          <w:u w:val="single"/>
          <w:lang w:eastAsia="en-IE"/>
        </w:rPr>
        <w:t xml:space="preserve"> </w:t>
      </w:r>
      <w:r w:rsidR="008A5005">
        <w:rPr>
          <w:u w:val="single"/>
          <w:lang w:eastAsia="en-IE"/>
        </w:rPr>
        <w:t>Characteristics</w:t>
      </w:r>
      <w:r w:rsidRPr="00227102">
        <w:rPr>
          <w:u w:val="single"/>
          <w:lang w:eastAsia="en-IE"/>
        </w:rPr>
        <w:t xml:space="preserve">: </w:t>
      </w:r>
    </w:p>
    <w:p w14:paraId="0CF79956" w14:textId="067D7781" w:rsidR="00A07860" w:rsidRDefault="0019508F" w:rsidP="0019508F">
      <w:pPr>
        <w:spacing w:after="0"/>
        <w:jc w:val="both"/>
        <w:rPr>
          <w:lang w:eastAsia="en-IE"/>
        </w:rPr>
      </w:pPr>
      <w:r>
        <w:rPr>
          <w:lang w:eastAsia="en-IE"/>
        </w:rPr>
        <w:t>The i</w:t>
      </w:r>
      <w:r w:rsidR="00A07860">
        <w:rPr>
          <w:lang w:eastAsia="en-IE"/>
        </w:rPr>
        <w:t xml:space="preserve">ntegration </w:t>
      </w:r>
      <w:r>
        <w:rPr>
          <w:lang w:eastAsia="en-IE"/>
        </w:rPr>
        <w:t xml:space="preserve">of </w:t>
      </w:r>
      <w:r w:rsidR="00E73AC3">
        <w:rPr>
          <w:lang w:eastAsia="en-IE"/>
        </w:rPr>
        <w:t>existing</w:t>
      </w:r>
      <w:r w:rsidR="00A07860">
        <w:rPr>
          <w:lang w:eastAsia="en-IE"/>
        </w:rPr>
        <w:t xml:space="preserve"> Stations across all Project Scope</w:t>
      </w:r>
      <w:r>
        <w:rPr>
          <w:lang w:eastAsia="en-IE"/>
        </w:rPr>
        <w:t>s. The</w:t>
      </w:r>
      <w:r w:rsidR="00DC153C">
        <w:rPr>
          <w:lang w:eastAsia="en-IE"/>
        </w:rPr>
        <w:t xml:space="preserve"> </w:t>
      </w:r>
      <w:r>
        <w:rPr>
          <w:lang w:eastAsia="en-IE"/>
        </w:rPr>
        <w:t>s</w:t>
      </w:r>
      <w:r w:rsidR="00A07860">
        <w:rPr>
          <w:lang w:eastAsia="en-IE"/>
        </w:rPr>
        <w:t>ecurity of Gas Supply is critical</w:t>
      </w:r>
      <w:r>
        <w:rPr>
          <w:lang w:eastAsia="en-IE"/>
        </w:rPr>
        <w:t>, and thus the appropriate</w:t>
      </w:r>
      <w:r w:rsidR="004C799F">
        <w:rPr>
          <w:lang w:eastAsia="en-IE"/>
        </w:rPr>
        <w:t xml:space="preserve"> a</w:t>
      </w:r>
      <w:r w:rsidR="00A07860">
        <w:rPr>
          <w:lang w:eastAsia="en-IE"/>
        </w:rPr>
        <w:t xml:space="preserve">lignment with site operations and maintenance teams 6 months in advance (minimum) of works, </w:t>
      </w:r>
      <w:r>
        <w:rPr>
          <w:lang w:eastAsia="en-IE"/>
        </w:rPr>
        <w:t xml:space="preserve">the </w:t>
      </w:r>
      <w:r w:rsidR="00A07860">
        <w:rPr>
          <w:lang w:eastAsia="en-IE"/>
        </w:rPr>
        <w:t xml:space="preserve">alignment with site Pollution Prevention Document (PPS) and Scottish EPA </w:t>
      </w:r>
      <w:r w:rsidR="002A11C8">
        <w:rPr>
          <w:lang w:eastAsia="en-IE"/>
        </w:rPr>
        <w:t>requirements</w:t>
      </w:r>
      <w:r w:rsidR="00A07860">
        <w:rPr>
          <w:lang w:eastAsia="en-IE"/>
        </w:rPr>
        <w:t>, Health and Safety UK Inspectorate COMAH requirements, Pressure Systems Requirements, IEC 61511 Functional Safety,</w:t>
      </w:r>
      <w:r w:rsidR="00505FA9">
        <w:rPr>
          <w:lang w:eastAsia="en-IE"/>
        </w:rPr>
        <w:t xml:space="preserve"> </w:t>
      </w:r>
      <w:r w:rsidR="00A07860">
        <w:rPr>
          <w:lang w:eastAsia="en-IE"/>
        </w:rPr>
        <w:t xml:space="preserve">systems "handshake" </w:t>
      </w:r>
      <w:r>
        <w:rPr>
          <w:lang w:eastAsia="en-IE"/>
        </w:rPr>
        <w:t xml:space="preserve">is critical in </w:t>
      </w:r>
      <w:r w:rsidR="00A07860">
        <w:rPr>
          <w:lang w:eastAsia="en-IE"/>
        </w:rPr>
        <w:t xml:space="preserve">ensuring legacy systems can work with new systems is key. The </w:t>
      </w:r>
      <w:r w:rsidR="00F14C3D">
        <w:rPr>
          <w:lang w:eastAsia="en-IE"/>
        </w:rPr>
        <w:t xml:space="preserve">turnover </w:t>
      </w:r>
      <w:r w:rsidR="00A07860">
        <w:rPr>
          <w:lang w:eastAsia="en-IE"/>
        </w:rPr>
        <w:t>of As-Is/As-Laid drawings is always a considerati</w:t>
      </w:r>
      <w:r w:rsidR="007B0FE3">
        <w:rPr>
          <w:lang w:eastAsia="en-IE"/>
        </w:rPr>
        <w:t xml:space="preserve">on, </w:t>
      </w:r>
      <w:r w:rsidR="00A07860">
        <w:rPr>
          <w:lang w:eastAsia="en-IE"/>
        </w:rPr>
        <w:t xml:space="preserve">e.g. multiple ongoing projects </w:t>
      </w:r>
      <w:r>
        <w:rPr>
          <w:lang w:eastAsia="en-IE"/>
        </w:rPr>
        <w:t xml:space="preserve">over time has the consequence of construction </w:t>
      </w:r>
      <w:r w:rsidR="00A07860">
        <w:rPr>
          <w:lang w:eastAsia="en-IE"/>
        </w:rPr>
        <w:t xml:space="preserve"> drawings </w:t>
      </w:r>
      <w:r>
        <w:rPr>
          <w:lang w:eastAsia="en-IE"/>
        </w:rPr>
        <w:t xml:space="preserve">being </w:t>
      </w:r>
      <w:r w:rsidR="00DC153C">
        <w:rPr>
          <w:lang w:eastAsia="en-IE"/>
        </w:rPr>
        <w:t>superseded</w:t>
      </w:r>
      <w:r>
        <w:rPr>
          <w:lang w:eastAsia="en-IE"/>
        </w:rPr>
        <w:t xml:space="preserve"> on a regular rolling basis. </w:t>
      </w:r>
      <w:r w:rsidR="007B0FE3">
        <w:rPr>
          <w:lang w:eastAsia="en-IE"/>
        </w:rPr>
        <w:t>.</w:t>
      </w:r>
    </w:p>
    <w:p w14:paraId="0FAD10A7" w14:textId="77777777" w:rsidR="0019508F" w:rsidRDefault="0019508F" w:rsidP="00380700"/>
    <w:p w14:paraId="239C23FB" w14:textId="67E0BC85" w:rsidR="0033780E" w:rsidRDefault="00531DA3" w:rsidP="008E303A">
      <w:pPr>
        <w:jc w:val="both"/>
      </w:pPr>
      <w:r w:rsidRPr="00380700">
        <w:t xml:space="preserve">There is </w:t>
      </w:r>
      <w:r w:rsidR="006D6BA8" w:rsidRPr="00380700">
        <w:t>complex phasing of works required in compressor station</w:t>
      </w:r>
      <w:r w:rsidR="00FB4F66" w:rsidRPr="00380700">
        <w:t xml:space="preserve"> work</w:t>
      </w:r>
      <w:r w:rsidR="00A20E3A">
        <w:t>. Such work is</w:t>
      </w:r>
      <w:r w:rsidR="006D6BA8" w:rsidRPr="00380700">
        <w:t xml:space="preserve"> not linear and there are seasonal restrictions</w:t>
      </w:r>
      <w:r w:rsidR="00A20E3A">
        <w:t xml:space="preserve"> that require to be considered</w:t>
      </w:r>
      <w:r w:rsidR="00380700" w:rsidRPr="00380700">
        <w:t xml:space="preserve"> </w:t>
      </w:r>
      <w:r w:rsidR="006D6BA8" w:rsidRPr="00380700">
        <w:t xml:space="preserve">also. </w:t>
      </w:r>
      <w:r w:rsidR="00A20E3A">
        <w:t xml:space="preserve">The </w:t>
      </w:r>
      <w:r w:rsidR="00380700" w:rsidRPr="00380700">
        <w:t>I</w:t>
      </w:r>
      <w:r w:rsidR="006D6BA8" w:rsidRPr="00380700">
        <w:t xml:space="preserve">ntegration of systems, </w:t>
      </w:r>
      <w:r w:rsidR="00A20E3A">
        <w:t xml:space="preserve">the </w:t>
      </w:r>
      <w:r w:rsidR="006D6BA8" w:rsidRPr="00380700">
        <w:t>phasing</w:t>
      </w:r>
      <w:r w:rsidR="00A20E3A">
        <w:t>,</w:t>
      </w:r>
      <w:r w:rsidR="006D6BA8" w:rsidRPr="00380700">
        <w:t xml:space="preserve"> and </w:t>
      </w:r>
      <w:r w:rsidR="00A20E3A">
        <w:t xml:space="preserve">the </w:t>
      </w:r>
      <w:r w:rsidR="006D6BA8" w:rsidRPr="00380700">
        <w:t>operational resources</w:t>
      </w:r>
      <w:r w:rsidR="00A20E3A">
        <w:t>,</w:t>
      </w:r>
      <w:r w:rsidR="006D6BA8" w:rsidRPr="00380700">
        <w:t xml:space="preserve"> are 3 key considerations when estimating projects in SWSOS</w:t>
      </w:r>
      <w:r w:rsidR="00380700" w:rsidRPr="00380700">
        <w:t>.</w:t>
      </w:r>
    </w:p>
    <w:p w14:paraId="7A6EA394" w14:textId="77777777" w:rsidR="000D21FC" w:rsidRDefault="000D21FC" w:rsidP="00793D6F">
      <w:pPr>
        <w:spacing w:after="0"/>
        <w:rPr>
          <w:u w:val="single"/>
          <w:lang w:eastAsia="en-IE"/>
        </w:rPr>
      </w:pPr>
    </w:p>
    <w:p w14:paraId="0A5632E1" w14:textId="77777777" w:rsidR="000D21FC" w:rsidRDefault="000D21FC" w:rsidP="00793D6F">
      <w:pPr>
        <w:spacing w:after="0"/>
        <w:rPr>
          <w:u w:val="single"/>
          <w:lang w:eastAsia="en-IE"/>
        </w:rPr>
      </w:pPr>
    </w:p>
    <w:p w14:paraId="1C1CF0D1" w14:textId="198B26A4" w:rsidR="00793D6F" w:rsidRPr="00793D6F" w:rsidRDefault="00A07860" w:rsidP="00793D6F">
      <w:pPr>
        <w:spacing w:after="0"/>
        <w:rPr>
          <w:u w:val="single"/>
          <w:lang w:eastAsia="en-IE"/>
        </w:rPr>
      </w:pPr>
      <w:r w:rsidRPr="00793D6F">
        <w:rPr>
          <w:u w:val="single"/>
          <w:lang w:eastAsia="en-IE"/>
        </w:rPr>
        <w:lastRenderedPageBreak/>
        <w:t>Mechanical</w:t>
      </w:r>
      <w:r w:rsidR="004B0B70">
        <w:rPr>
          <w:u w:val="single"/>
          <w:lang w:eastAsia="en-IE"/>
        </w:rPr>
        <w:t xml:space="preserve"> Characteristics</w:t>
      </w:r>
      <w:r w:rsidRPr="00793D6F">
        <w:rPr>
          <w:u w:val="single"/>
          <w:lang w:eastAsia="en-IE"/>
        </w:rPr>
        <w:t xml:space="preserve">: </w:t>
      </w:r>
      <w:r w:rsidR="008E303A">
        <w:rPr>
          <w:u w:val="single"/>
        </w:rPr>
        <w:t>Works associated with:</w:t>
      </w:r>
    </w:p>
    <w:p w14:paraId="11C222E1" w14:textId="7EA50055" w:rsidR="00A07860" w:rsidRDefault="00A07860" w:rsidP="008E303A">
      <w:pPr>
        <w:spacing w:after="0"/>
        <w:jc w:val="both"/>
        <w:rPr>
          <w:lang w:eastAsia="en-IE"/>
        </w:rPr>
      </w:pPr>
      <w:r>
        <w:rPr>
          <w:lang w:eastAsia="en-IE"/>
        </w:rPr>
        <w:t xml:space="preserve">Pipework Systems, ensuring 600 class and 900 class systems, ASME B16.5 specifications (particular to Sub Sea connected systems) </w:t>
      </w:r>
      <w:r w:rsidR="008E303A">
        <w:rPr>
          <w:lang w:eastAsia="en-IE"/>
        </w:rPr>
        <w:t xml:space="preserve">is </w:t>
      </w:r>
      <w:r>
        <w:rPr>
          <w:lang w:eastAsia="en-IE"/>
        </w:rPr>
        <w:t xml:space="preserve">included, incorporation </w:t>
      </w:r>
      <w:r w:rsidR="008E303A">
        <w:rPr>
          <w:lang w:eastAsia="en-IE"/>
        </w:rPr>
        <w:t xml:space="preserve">of </w:t>
      </w:r>
      <w:r>
        <w:rPr>
          <w:lang w:eastAsia="en-IE"/>
        </w:rPr>
        <w:t>mechanical flange joint integrity across mechanical design (torquing where required)</w:t>
      </w:r>
      <w:r w:rsidR="008E303A">
        <w:rPr>
          <w:lang w:eastAsia="en-IE"/>
        </w:rPr>
        <w:t>,</w:t>
      </w:r>
      <w:r>
        <w:rPr>
          <w:lang w:eastAsia="en-IE"/>
        </w:rPr>
        <w:t xml:space="preserve"> ensuring material specification includes corrosion (offshore material spec) allowances</w:t>
      </w:r>
      <w:r w:rsidR="008E303A">
        <w:rPr>
          <w:lang w:eastAsia="en-IE"/>
        </w:rPr>
        <w:t>,</w:t>
      </w:r>
      <w:r>
        <w:rPr>
          <w:lang w:eastAsia="en-IE"/>
        </w:rPr>
        <w:t xml:space="preserve"> and superior material specification (316 stainle</w:t>
      </w:r>
      <w:r w:rsidR="008E303A">
        <w:rPr>
          <w:lang w:eastAsia="en-IE"/>
        </w:rPr>
        <w:t>ss</w:t>
      </w:r>
      <w:r>
        <w:rPr>
          <w:lang w:eastAsia="en-IE"/>
        </w:rPr>
        <w:t>, super duplex systems etc ) allowance for controlled working within an operating site (major issue)</w:t>
      </w:r>
      <w:r w:rsidR="008E303A">
        <w:rPr>
          <w:lang w:eastAsia="en-IE"/>
        </w:rPr>
        <w:t>,</w:t>
      </w:r>
      <w:r>
        <w:rPr>
          <w:lang w:eastAsia="en-IE"/>
        </w:rPr>
        <w:t xml:space="preserve"> </w:t>
      </w:r>
      <w:r w:rsidR="00F2110F">
        <w:rPr>
          <w:lang w:eastAsia="en-IE"/>
        </w:rPr>
        <w:t>additional</w:t>
      </w:r>
      <w:r>
        <w:rPr>
          <w:lang w:eastAsia="en-IE"/>
        </w:rPr>
        <w:t xml:space="preserve"> non-routine program sequencing requirements </w:t>
      </w:r>
    </w:p>
    <w:p w14:paraId="0D8D7890" w14:textId="77777777" w:rsidR="00F2110F" w:rsidRDefault="00F2110F" w:rsidP="00A07860">
      <w:pPr>
        <w:rPr>
          <w:lang w:eastAsia="en-IE"/>
        </w:rPr>
      </w:pPr>
    </w:p>
    <w:p w14:paraId="255342E3" w14:textId="4C7B1801" w:rsidR="00F2110F" w:rsidRPr="00F2110F" w:rsidRDefault="00A07860" w:rsidP="00F2110F">
      <w:pPr>
        <w:spacing w:after="0"/>
        <w:rPr>
          <w:u w:val="single"/>
          <w:lang w:eastAsia="en-IE"/>
        </w:rPr>
      </w:pPr>
      <w:r w:rsidRPr="00F2110F">
        <w:rPr>
          <w:u w:val="single"/>
          <w:lang w:eastAsia="en-IE"/>
        </w:rPr>
        <w:t>Electrical</w:t>
      </w:r>
      <w:r w:rsidR="00F2110F" w:rsidRPr="00F2110F">
        <w:rPr>
          <w:u w:val="single"/>
          <w:lang w:eastAsia="en-IE"/>
        </w:rPr>
        <w:t xml:space="preserve"> Characteristics</w:t>
      </w:r>
      <w:r w:rsidRPr="00F2110F">
        <w:rPr>
          <w:u w:val="single"/>
          <w:lang w:eastAsia="en-IE"/>
        </w:rPr>
        <w:t>:</w:t>
      </w:r>
      <w:r w:rsidR="008E303A" w:rsidRPr="008E303A">
        <w:rPr>
          <w:u w:val="single"/>
        </w:rPr>
        <w:t xml:space="preserve"> </w:t>
      </w:r>
      <w:r w:rsidR="008E303A">
        <w:rPr>
          <w:u w:val="single"/>
        </w:rPr>
        <w:t>Works associated with:</w:t>
      </w:r>
    </w:p>
    <w:p w14:paraId="5FC0D2C6" w14:textId="7F6286DD" w:rsidR="00A07860" w:rsidRDefault="00A07860" w:rsidP="008E303A">
      <w:pPr>
        <w:spacing w:after="0"/>
        <w:jc w:val="both"/>
        <w:rPr>
          <w:lang w:eastAsia="en-IE"/>
        </w:rPr>
      </w:pPr>
      <w:r>
        <w:rPr>
          <w:lang w:eastAsia="en-IE"/>
        </w:rPr>
        <w:t xml:space="preserve">Incoming Power Supply Systems, Transformer Rooms, Switch Gear Rooms, Electrical Distribution Systems, 33KVA _ 440V, 11KVA - 440V systems, 33KV - 11KV systems, including Cable routing and placement, ducts and trenching systems, transect design and cable routing systems. UPS systems, Emergency Power Load Management, Variable Frequency Drive Systems, power distribution systems, </w:t>
      </w:r>
      <w:r w:rsidR="008E303A">
        <w:rPr>
          <w:lang w:eastAsia="en-IE"/>
        </w:rPr>
        <w:t xml:space="preserve">and </w:t>
      </w:r>
      <w:r>
        <w:rPr>
          <w:lang w:eastAsia="en-IE"/>
        </w:rPr>
        <w:t>ensuring UK electrical safety standards are incorporated</w:t>
      </w:r>
      <w:r w:rsidR="00A73D61">
        <w:rPr>
          <w:lang w:eastAsia="en-IE"/>
        </w:rPr>
        <w:t>,</w:t>
      </w:r>
      <w:r>
        <w:rPr>
          <w:lang w:eastAsia="en-IE"/>
        </w:rPr>
        <w:t xml:space="preserve"> </w:t>
      </w:r>
      <w:r w:rsidR="00A73D61">
        <w:rPr>
          <w:lang w:eastAsia="en-IE"/>
        </w:rPr>
        <w:t>,</w:t>
      </w:r>
      <w:r w:rsidR="00B37344">
        <w:rPr>
          <w:lang w:eastAsia="en-IE"/>
        </w:rPr>
        <w:t>additional</w:t>
      </w:r>
      <w:r>
        <w:rPr>
          <w:lang w:eastAsia="en-IE"/>
        </w:rPr>
        <w:t xml:space="preserve"> non-routine program sequencing requirements</w:t>
      </w:r>
      <w:r w:rsidR="00A73D61">
        <w:rPr>
          <w:lang w:eastAsia="en-IE"/>
        </w:rPr>
        <w:t>.</w:t>
      </w:r>
    </w:p>
    <w:p w14:paraId="3B451DCA" w14:textId="77777777" w:rsidR="00203F00" w:rsidRPr="00203F00" w:rsidRDefault="00203F00" w:rsidP="00F2110F">
      <w:pPr>
        <w:spacing w:after="0"/>
        <w:rPr>
          <w:u w:val="single"/>
          <w:lang w:eastAsia="en-IE"/>
        </w:rPr>
      </w:pPr>
    </w:p>
    <w:p w14:paraId="193927C3" w14:textId="53380746" w:rsidR="00203F00" w:rsidRPr="00203F00" w:rsidRDefault="00A07860" w:rsidP="00203F00">
      <w:pPr>
        <w:spacing w:after="0"/>
        <w:rPr>
          <w:u w:val="single"/>
          <w:lang w:eastAsia="en-IE"/>
        </w:rPr>
      </w:pPr>
      <w:r w:rsidRPr="00203F00">
        <w:rPr>
          <w:u w:val="single"/>
          <w:lang w:eastAsia="en-IE"/>
        </w:rPr>
        <w:t>EC&amp;I</w:t>
      </w:r>
      <w:r w:rsidR="0017241F">
        <w:rPr>
          <w:u w:val="single"/>
          <w:lang w:eastAsia="en-IE"/>
        </w:rPr>
        <w:t xml:space="preserve"> Characteristics:</w:t>
      </w:r>
      <w:r w:rsidR="008E303A" w:rsidRPr="008E303A">
        <w:rPr>
          <w:u w:val="single"/>
        </w:rPr>
        <w:t xml:space="preserve"> </w:t>
      </w:r>
      <w:r w:rsidR="008E303A">
        <w:rPr>
          <w:u w:val="single"/>
        </w:rPr>
        <w:t>Works associated with:</w:t>
      </w:r>
    </w:p>
    <w:p w14:paraId="0362E940" w14:textId="6112355E" w:rsidR="00A07860" w:rsidRDefault="00A07860" w:rsidP="008E303A">
      <w:pPr>
        <w:spacing w:after="0"/>
        <w:jc w:val="both"/>
        <w:rPr>
          <w:lang w:eastAsia="en-IE"/>
        </w:rPr>
      </w:pPr>
      <w:r>
        <w:rPr>
          <w:lang w:eastAsia="en-IE"/>
        </w:rPr>
        <w:t xml:space="preserve">Key Aspect: Integration of new systems to existing legacy systems, Compressor Load Sharing systems, </w:t>
      </w:r>
      <w:r w:rsidR="0017241F">
        <w:rPr>
          <w:lang w:eastAsia="en-IE"/>
        </w:rPr>
        <w:t>integration</w:t>
      </w:r>
      <w:r>
        <w:rPr>
          <w:lang w:eastAsia="en-IE"/>
        </w:rPr>
        <w:t xml:space="preserve"> to GNI SCADA systems, existing station control systems, existing fire and gas systems, existing emergency </w:t>
      </w:r>
      <w:r w:rsidR="0017241F">
        <w:rPr>
          <w:lang w:eastAsia="en-IE"/>
        </w:rPr>
        <w:t>shut</w:t>
      </w:r>
      <w:r>
        <w:rPr>
          <w:lang w:eastAsia="en-IE"/>
        </w:rPr>
        <w:t xml:space="preserve"> down systems existing UPS </w:t>
      </w:r>
      <w:r w:rsidR="00A63A7C">
        <w:rPr>
          <w:lang w:eastAsia="en-IE"/>
        </w:rPr>
        <w:t>systems</w:t>
      </w:r>
      <w:r>
        <w:rPr>
          <w:lang w:eastAsia="en-IE"/>
        </w:rPr>
        <w:t xml:space="preserve">, existing site security systems, design and location of junction boxes and distribution boxes. ATEX design and IEC 61511 Functional Safety design and material procurement, </w:t>
      </w:r>
      <w:r w:rsidR="008E303A">
        <w:rPr>
          <w:lang w:eastAsia="en-IE"/>
        </w:rPr>
        <w:t xml:space="preserve">and </w:t>
      </w:r>
      <w:r w:rsidR="00B37344">
        <w:rPr>
          <w:lang w:eastAsia="en-IE"/>
        </w:rPr>
        <w:t>additional</w:t>
      </w:r>
      <w:r>
        <w:rPr>
          <w:lang w:eastAsia="en-IE"/>
        </w:rPr>
        <w:t xml:space="preserve"> non-routine program sequencing requirements</w:t>
      </w:r>
      <w:r w:rsidR="00A63A7C">
        <w:rPr>
          <w:lang w:eastAsia="en-IE"/>
        </w:rPr>
        <w:t>.</w:t>
      </w:r>
    </w:p>
    <w:p w14:paraId="2602B984" w14:textId="77777777" w:rsidR="00A63A7C" w:rsidRDefault="00A63A7C" w:rsidP="00203F00">
      <w:pPr>
        <w:spacing w:after="0"/>
        <w:rPr>
          <w:lang w:eastAsia="en-IE"/>
        </w:rPr>
      </w:pPr>
    </w:p>
    <w:p w14:paraId="2F1891B1" w14:textId="65B166EC" w:rsidR="00A63A7C" w:rsidRPr="00A63A7C" w:rsidRDefault="00A07860" w:rsidP="00A63A7C">
      <w:pPr>
        <w:spacing w:after="0"/>
        <w:rPr>
          <w:u w:val="single"/>
          <w:lang w:eastAsia="en-IE"/>
        </w:rPr>
      </w:pPr>
      <w:r w:rsidRPr="00A63A7C">
        <w:rPr>
          <w:u w:val="single"/>
          <w:lang w:eastAsia="en-IE"/>
        </w:rPr>
        <w:t>Civil &amp; Structural</w:t>
      </w:r>
      <w:r w:rsidR="00A63A7C" w:rsidRPr="00A63A7C">
        <w:rPr>
          <w:u w:val="single"/>
          <w:lang w:eastAsia="en-IE"/>
        </w:rPr>
        <w:t xml:space="preserve"> Characteristics</w:t>
      </w:r>
      <w:r w:rsidRPr="00A63A7C">
        <w:rPr>
          <w:u w:val="single"/>
          <w:lang w:eastAsia="en-IE"/>
        </w:rPr>
        <w:t>:</w:t>
      </w:r>
      <w:r w:rsidR="008E303A" w:rsidRPr="008E303A">
        <w:rPr>
          <w:u w:val="single"/>
        </w:rPr>
        <w:t xml:space="preserve"> </w:t>
      </w:r>
      <w:r w:rsidR="008E303A">
        <w:rPr>
          <w:u w:val="single"/>
        </w:rPr>
        <w:t>Works associated with:</w:t>
      </w:r>
    </w:p>
    <w:p w14:paraId="2EDC8052" w14:textId="1BD6ECC5" w:rsidR="0064220E" w:rsidRDefault="00A07860" w:rsidP="008E303A">
      <w:pPr>
        <w:spacing w:after="0"/>
        <w:jc w:val="both"/>
        <w:rPr>
          <w:lang w:eastAsia="en-IE"/>
        </w:rPr>
      </w:pPr>
      <w:r>
        <w:rPr>
          <w:lang w:eastAsia="en-IE"/>
        </w:rPr>
        <w:t>Compressor hall</w:t>
      </w:r>
      <w:r w:rsidR="00367DE9">
        <w:rPr>
          <w:lang w:eastAsia="en-IE"/>
        </w:rPr>
        <w:t>,</w:t>
      </w:r>
      <w:r>
        <w:rPr>
          <w:lang w:eastAsia="en-IE"/>
        </w:rPr>
        <w:t xml:space="preserve">,  </w:t>
      </w:r>
      <w:r w:rsidR="00B37344">
        <w:rPr>
          <w:lang w:eastAsia="en-IE"/>
        </w:rPr>
        <w:t>integration</w:t>
      </w:r>
      <w:r>
        <w:rPr>
          <w:lang w:eastAsia="en-IE"/>
        </w:rPr>
        <w:t xml:space="preserve"> into existing as-is site layout</w:t>
      </w:r>
      <w:r w:rsidR="00B37344">
        <w:rPr>
          <w:lang w:eastAsia="en-IE"/>
        </w:rPr>
        <w:t>,</w:t>
      </w:r>
      <w:r>
        <w:rPr>
          <w:lang w:eastAsia="en-IE"/>
        </w:rPr>
        <w:t xml:space="preserve"> </w:t>
      </w:r>
      <w:r w:rsidR="00B37344">
        <w:rPr>
          <w:lang w:eastAsia="en-IE"/>
        </w:rPr>
        <w:t>additional</w:t>
      </w:r>
      <w:r>
        <w:rPr>
          <w:lang w:eastAsia="en-IE"/>
        </w:rPr>
        <w:t xml:space="preserve"> non-routine program sequencing requirements, new electrical buildings within existing footprint, incorporation and seamless completion of construction activities, extensive site investigation works in advance of mobilisation. </w:t>
      </w:r>
      <w:r w:rsidR="008E303A">
        <w:rPr>
          <w:lang w:eastAsia="en-IE"/>
        </w:rPr>
        <w:t>It also includes c</w:t>
      </w:r>
      <w:r>
        <w:rPr>
          <w:lang w:eastAsia="en-IE"/>
        </w:rPr>
        <w:t xml:space="preserve">oordination between PC4, PC5 and decarbonisation projects and site operations teams, management and </w:t>
      </w:r>
      <w:r w:rsidR="003E0DD0">
        <w:rPr>
          <w:lang w:eastAsia="en-IE"/>
        </w:rPr>
        <w:t>alignment</w:t>
      </w:r>
      <w:r>
        <w:rPr>
          <w:lang w:eastAsia="en-IE"/>
        </w:rPr>
        <w:t xml:space="preserve"> with operations and maintenance teams. Incorporation of contingency/emergency plans into all works, including transportation plan for heavy materials and delivery planning, laydown and </w:t>
      </w:r>
      <w:r w:rsidR="00EB4776">
        <w:rPr>
          <w:lang w:eastAsia="en-IE"/>
        </w:rPr>
        <w:t>storage</w:t>
      </w:r>
      <w:r>
        <w:rPr>
          <w:lang w:eastAsia="en-IE"/>
        </w:rPr>
        <w:t xml:space="preserve"> of materials, and access via local roads and villages</w:t>
      </w:r>
      <w:r w:rsidR="00EB4776">
        <w:rPr>
          <w:lang w:eastAsia="en-IE"/>
        </w:rPr>
        <w:t xml:space="preserve"> etc.</w:t>
      </w:r>
      <w:r>
        <w:rPr>
          <w:lang w:eastAsia="en-IE"/>
        </w:rPr>
        <w:t xml:space="preserve"> for large deliveries</w:t>
      </w:r>
      <w:r w:rsidR="003E0DD0">
        <w:rPr>
          <w:lang w:eastAsia="en-IE"/>
        </w:rPr>
        <w:t>.</w:t>
      </w:r>
    </w:p>
    <w:p w14:paraId="08B7E5AB" w14:textId="77777777" w:rsidR="002C54FC" w:rsidRDefault="002C54FC" w:rsidP="00A63A7C">
      <w:pPr>
        <w:spacing w:after="0"/>
        <w:rPr>
          <w:lang w:eastAsia="en-IE"/>
        </w:rPr>
      </w:pPr>
    </w:p>
    <w:p w14:paraId="21C41D03" w14:textId="78B7390A" w:rsidR="002C54FC" w:rsidRPr="0064220E" w:rsidRDefault="00EA03FB" w:rsidP="0013309E">
      <w:pPr>
        <w:pStyle w:val="Heading3"/>
        <w:rPr>
          <w:lang w:eastAsia="en-IE"/>
        </w:rPr>
      </w:pPr>
      <w:r>
        <w:rPr>
          <w:lang w:eastAsia="en-IE"/>
        </w:rPr>
        <w:t xml:space="preserve">3.2.4 </w:t>
      </w:r>
      <w:r w:rsidR="002C54FC">
        <w:rPr>
          <w:lang w:eastAsia="en-IE"/>
        </w:rPr>
        <w:t>SWSOS Security Upgrade Characteristics</w:t>
      </w:r>
      <w:r w:rsidR="00864975">
        <w:rPr>
          <w:lang w:eastAsia="en-IE"/>
        </w:rPr>
        <w:t>:</w:t>
      </w:r>
    </w:p>
    <w:p w14:paraId="1C974A51" w14:textId="4DBC9C7A" w:rsidR="00C51EF0" w:rsidRPr="00015961" w:rsidRDefault="000B1D0F" w:rsidP="00502A4A">
      <w:pPr>
        <w:spacing w:after="0" w:line="240" w:lineRule="auto"/>
        <w:rPr>
          <w:rFonts w:ascii="Calibri" w:eastAsia="Times New Roman" w:hAnsi="Calibri" w:cs="Calibri"/>
          <w:color w:val="FF0000"/>
          <w:lang w:eastAsia="en-IE"/>
        </w:rPr>
      </w:pPr>
      <w:r w:rsidRPr="00F0694A">
        <w:rPr>
          <w:rFonts w:ascii="Calibri" w:eastAsia="Times New Roman" w:hAnsi="Calibri" w:cs="Calibri"/>
          <w:lang w:eastAsia="en-IE"/>
        </w:rPr>
        <w:t>Upgrading perimeter security fencing, CCT</w:t>
      </w:r>
      <w:r w:rsidR="00C94C31" w:rsidRPr="00F0694A">
        <w:rPr>
          <w:rFonts w:ascii="Calibri" w:eastAsia="Times New Roman" w:hAnsi="Calibri" w:cs="Calibri"/>
          <w:lang w:eastAsia="en-IE"/>
        </w:rPr>
        <w:t>V and alarm systems.</w:t>
      </w:r>
    </w:p>
    <w:p w14:paraId="3AFA493A" w14:textId="77777777" w:rsidR="002376E4" w:rsidRDefault="002376E4" w:rsidP="00502A4A">
      <w:pPr>
        <w:spacing w:after="0" w:line="240" w:lineRule="auto"/>
        <w:rPr>
          <w:rFonts w:ascii="Calibri" w:eastAsia="Times New Roman" w:hAnsi="Calibri" w:cs="Calibri"/>
          <w:color w:val="000000"/>
          <w:lang w:eastAsia="en-IE"/>
        </w:rPr>
      </w:pPr>
    </w:p>
    <w:p w14:paraId="33799D36" w14:textId="6135D1EB" w:rsidR="002376E4" w:rsidRDefault="00F17130" w:rsidP="000534B5">
      <w:pPr>
        <w:pStyle w:val="Heading3"/>
        <w:rPr>
          <w:rFonts w:eastAsia="Times New Roman"/>
          <w:lang w:eastAsia="en-IE"/>
        </w:rPr>
      </w:pPr>
      <w:r>
        <w:rPr>
          <w:rFonts w:eastAsia="Times New Roman"/>
          <w:lang w:eastAsia="en-IE"/>
        </w:rPr>
        <w:t>3</w:t>
      </w:r>
      <w:r w:rsidR="002956BD">
        <w:rPr>
          <w:rFonts w:eastAsia="Times New Roman"/>
          <w:lang w:eastAsia="en-IE"/>
        </w:rPr>
        <w:t xml:space="preserve">.2.5 </w:t>
      </w:r>
      <w:r w:rsidR="002376E4">
        <w:rPr>
          <w:rFonts w:eastAsia="Times New Roman"/>
          <w:lang w:eastAsia="en-IE"/>
        </w:rPr>
        <w:t xml:space="preserve">SWSOS </w:t>
      </w:r>
      <w:r w:rsidR="00331C90">
        <w:rPr>
          <w:rFonts w:eastAsia="Times New Roman"/>
          <w:lang w:eastAsia="en-IE"/>
        </w:rPr>
        <w:t>Station Splitting Redundancy</w:t>
      </w:r>
    </w:p>
    <w:p w14:paraId="4B0B6EAA" w14:textId="5ED07B03" w:rsidR="005D4F07" w:rsidRDefault="00CF5DDF" w:rsidP="005D4F07">
      <w:r>
        <w:rPr>
          <w:rFonts w:ascii="Calibri" w:eastAsia="Times New Roman" w:hAnsi="Calibri" w:cs="Calibri"/>
          <w:color w:val="FF0000"/>
          <w:lang w:eastAsia="en-IE"/>
        </w:rPr>
        <w:t xml:space="preserve"> </w:t>
      </w:r>
      <w:r w:rsidR="005D4F07">
        <w:t xml:space="preserve">This entails the addition of new </w:t>
      </w:r>
      <w:r w:rsidR="00E075DF">
        <w:t xml:space="preserve">mechanical </w:t>
      </w:r>
      <w:r w:rsidR="005D7B8B">
        <w:t>equipment</w:t>
      </w:r>
      <w:r w:rsidR="003606C7">
        <w:t xml:space="preserve">, </w:t>
      </w:r>
      <w:r w:rsidR="005D4F07">
        <w:t xml:space="preserve">valves and pipework modifications to effectively split the </w:t>
      </w:r>
      <w:r w:rsidR="00117096">
        <w:t xml:space="preserve">compressor </w:t>
      </w:r>
      <w:r w:rsidR="005D4F07">
        <w:t>station's operational configuration</w:t>
      </w:r>
      <w:r w:rsidR="00A738C3">
        <w:t>.</w:t>
      </w:r>
    </w:p>
    <w:p w14:paraId="712B5412" w14:textId="77777777" w:rsidR="00331C90" w:rsidRDefault="00331C90" w:rsidP="00502A4A">
      <w:pPr>
        <w:spacing w:after="0" w:line="240" w:lineRule="auto"/>
        <w:rPr>
          <w:rFonts w:ascii="Calibri" w:eastAsia="Times New Roman" w:hAnsi="Calibri" w:cs="Calibri"/>
          <w:color w:val="000000"/>
          <w:lang w:eastAsia="en-IE"/>
        </w:rPr>
      </w:pPr>
    </w:p>
    <w:p w14:paraId="4912802E" w14:textId="1F5AD4E8" w:rsidR="00331C90" w:rsidRDefault="00604304" w:rsidP="0000751A">
      <w:pPr>
        <w:pStyle w:val="Heading3"/>
        <w:rPr>
          <w:rFonts w:eastAsia="Times New Roman"/>
          <w:lang w:eastAsia="en-IE"/>
        </w:rPr>
      </w:pPr>
      <w:r>
        <w:rPr>
          <w:rFonts w:eastAsia="Times New Roman"/>
          <w:lang w:eastAsia="en-IE"/>
        </w:rPr>
        <w:lastRenderedPageBreak/>
        <w:t xml:space="preserve">3.2.6 </w:t>
      </w:r>
      <w:r w:rsidR="00331C90">
        <w:rPr>
          <w:rFonts w:eastAsia="Times New Roman"/>
          <w:lang w:eastAsia="en-IE"/>
        </w:rPr>
        <w:t>Capacity Upgrades</w:t>
      </w:r>
    </w:p>
    <w:p w14:paraId="1D5A567B" w14:textId="32A086DB" w:rsidR="00331C90" w:rsidRPr="00015961" w:rsidRDefault="00DB17B8" w:rsidP="00331C90">
      <w:pPr>
        <w:spacing w:after="0" w:line="240" w:lineRule="auto"/>
        <w:rPr>
          <w:rFonts w:ascii="Calibri" w:eastAsia="Times New Roman" w:hAnsi="Calibri" w:cs="Calibri"/>
          <w:color w:val="FF0000"/>
          <w:lang w:eastAsia="en-IE"/>
        </w:rPr>
      </w:pPr>
      <w:r w:rsidRPr="00EF62C7">
        <w:t xml:space="preserve">Existing AGI capacity upgrades to facilitate </w:t>
      </w:r>
      <w:r w:rsidR="00D560F0">
        <w:t xml:space="preserve">increased demand. </w:t>
      </w:r>
      <w:r w:rsidR="003D4BAA">
        <w:t xml:space="preserve">Characteristics are similar in nature to </w:t>
      </w:r>
      <w:r w:rsidR="00870668">
        <w:t>the TX AGI connections (new &amp; existing) described above.</w:t>
      </w:r>
      <w:r w:rsidRPr="00EF62C7">
        <w:br/>
      </w:r>
    </w:p>
    <w:p w14:paraId="5FE2C7B1" w14:textId="77777777" w:rsidR="00331C90" w:rsidRDefault="00331C90" w:rsidP="00502A4A">
      <w:pPr>
        <w:spacing w:after="0" w:line="240" w:lineRule="auto"/>
        <w:rPr>
          <w:rFonts w:ascii="Calibri" w:eastAsia="Times New Roman" w:hAnsi="Calibri" w:cs="Calibri"/>
          <w:color w:val="000000"/>
          <w:lang w:eastAsia="en-IE"/>
        </w:rPr>
      </w:pPr>
    </w:p>
    <w:p w14:paraId="17E23C71" w14:textId="1F946981" w:rsidR="00F8204B" w:rsidRPr="00F863E6" w:rsidRDefault="00197CE9" w:rsidP="00F863E6">
      <w:pPr>
        <w:pStyle w:val="Heading2"/>
        <w:rPr>
          <w:rFonts w:eastAsia="Times New Roman"/>
          <w:lang w:eastAsia="en-IE"/>
        </w:rPr>
      </w:pPr>
      <w:r>
        <w:rPr>
          <w:rFonts w:eastAsia="Times New Roman"/>
          <w:lang w:eastAsia="en-IE"/>
        </w:rPr>
        <w:t xml:space="preserve">4.0 </w:t>
      </w:r>
      <w:r w:rsidR="0080067F">
        <w:rPr>
          <w:rFonts w:eastAsia="Times New Roman"/>
          <w:lang w:eastAsia="en-IE"/>
        </w:rPr>
        <w:t>CAPITAL WORKS PROJECT SUPPORT</w:t>
      </w:r>
      <w:r w:rsidR="00966DDF">
        <w:rPr>
          <w:rFonts w:eastAsia="Times New Roman"/>
          <w:lang w:eastAsia="en-IE"/>
        </w:rPr>
        <w:t xml:space="preserve"> ACTIVITIES</w:t>
      </w:r>
    </w:p>
    <w:p w14:paraId="1D9D81F7" w14:textId="6BB64F00" w:rsidR="008061F5" w:rsidRPr="008061F5" w:rsidRDefault="00670A15" w:rsidP="008E303A">
      <w:pPr>
        <w:spacing w:after="0" w:line="240" w:lineRule="auto"/>
        <w:jc w:val="both"/>
        <w:rPr>
          <w:rFonts w:eastAsia="Times New Roman" w:cs="Calibri"/>
          <w:color w:val="000000"/>
          <w:lang w:eastAsia="en-IE"/>
        </w:rPr>
      </w:pPr>
      <w:r w:rsidRPr="74FCD132">
        <w:rPr>
          <w:rFonts w:eastAsia="Times New Roman" w:cs="Calibri"/>
          <w:color w:val="000000" w:themeColor="text1"/>
          <w:lang w:eastAsia="en-IE"/>
        </w:rPr>
        <w:t>Quantity Surveying</w:t>
      </w:r>
      <w:r w:rsidR="006E1E93" w:rsidRPr="74FCD132">
        <w:rPr>
          <w:rFonts w:eastAsia="Times New Roman" w:cs="Calibri"/>
          <w:color w:val="000000" w:themeColor="text1"/>
          <w:lang w:eastAsia="en-IE"/>
        </w:rPr>
        <w:t xml:space="preserve"> services </w:t>
      </w:r>
      <w:r w:rsidR="00D540B8" w:rsidRPr="74FCD132">
        <w:rPr>
          <w:rFonts w:eastAsia="Times New Roman" w:cs="Calibri"/>
          <w:color w:val="000000" w:themeColor="text1"/>
          <w:lang w:eastAsia="en-IE"/>
        </w:rPr>
        <w:t xml:space="preserve">support is required for </w:t>
      </w:r>
      <w:r w:rsidR="008061F5" w:rsidRPr="74FCD132">
        <w:rPr>
          <w:rFonts w:eastAsia="Times New Roman" w:cs="Calibri"/>
          <w:color w:val="000000" w:themeColor="text1"/>
          <w:lang w:eastAsia="en-IE"/>
        </w:rPr>
        <w:t>all aspects of construction costs including Civil, Mechanical, Electrical Control &amp; Instrumentation c</w:t>
      </w:r>
      <w:r w:rsidR="008061F5" w:rsidRPr="74FCD132">
        <w:rPr>
          <w:rFonts w:cs="Calibri"/>
          <w:color w:val="000000" w:themeColor="text1"/>
          <w:lang w:eastAsia="en-IE"/>
        </w:rPr>
        <w:t xml:space="preserve">onstruction </w:t>
      </w:r>
      <w:r w:rsidR="00935D2E" w:rsidRPr="74FCD132">
        <w:rPr>
          <w:rFonts w:cs="Calibri"/>
          <w:color w:val="000000" w:themeColor="text1"/>
          <w:lang w:eastAsia="en-IE"/>
        </w:rPr>
        <w:t xml:space="preserve">scope of </w:t>
      </w:r>
      <w:r w:rsidR="008061F5" w:rsidRPr="74FCD132">
        <w:rPr>
          <w:rFonts w:cs="Calibri"/>
          <w:color w:val="000000" w:themeColor="text1"/>
          <w:lang w:eastAsia="en-IE"/>
        </w:rPr>
        <w:t>work</w:t>
      </w:r>
      <w:r w:rsidR="008061F5" w:rsidRPr="74FCD132">
        <w:rPr>
          <w:rFonts w:eastAsia="Times New Roman" w:cs="Calibri"/>
          <w:color w:val="000000" w:themeColor="text1"/>
          <w:lang w:eastAsia="en-IE"/>
        </w:rPr>
        <w:t xml:space="preserve"> described within this </w:t>
      </w:r>
      <w:r w:rsidR="00EB4776">
        <w:rPr>
          <w:rFonts w:eastAsia="Times New Roman" w:cs="Calibri"/>
          <w:color w:val="000000" w:themeColor="text1"/>
          <w:lang w:eastAsia="en-IE"/>
        </w:rPr>
        <w:t>‘</w:t>
      </w:r>
      <w:r w:rsidR="008061F5" w:rsidRPr="00A70D60">
        <w:rPr>
          <w:rFonts w:eastAsia="Times New Roman" w:cs="Calibri"/>
          <w:lang w:eastAsia="en-IE"/>
        </w:rPr>
        <w:t xml:space="preserve">Appendix </w:t>
      </w:r>
      <w:r w:rsidR="00FD467A" w:rsidRPr="00A70D60">
        <w:rPr>
          <w:rFonts w:eastAsia="Times New Roman" w:cs="Calibri"/>
          <w:lang w:eastAsia="en-IE"/>
        </w:rPr>
        <w:t>1</w:t>
      </w:r>
      <w:r w:rsidR="008061F5" w:rsidRPr="00A70D60">
        <w:rPr>
          <w:rFonts w:eastAsia="Times New Roman" w:cs="Calibri"/>
          <w:lang w:eastAsia="en-IE"/>
        </w:rPr>
        <w:t xml:space="preserve"> </w:t>
      </w:r>
      <w:r w:rsidR="00EB4776" w:rsidRPr="00A70D60">
        <w:rPr>
          <w:rFonts w:eastAsia="Times New Roman" w:cs="Calibri"/>
          <w:lang w:eastAsia="en-IE"/>
        </w:rPr>
        <w:t xml:space="preserve">- </w:t>
      </w:r>
      <w:r w:rsidR="008061F5" w:rsidRPr="00A70D60">
        <w:rPr>
          <w:rFonts w:eastAsia="Times New Roman" w:cs="Calibri"/>
          <w:lang w:eastAsia="en-IE"/>
        </w:rPr>
        <w:t>Description of Services</w:t>
      </w:r>
      <w:r w:rsidR="00EB4776" w:rsidRPr="00A70D60">
        <w:rPr>
          <w:rFonts w:eastAsia="Times New Roman" w:cs="Calibri"/>
          <w:lang w:eastAsia="en-IE"/>
        </w:rPr>
        <w:t>’</w:t>
      </w:r>
      <w:r w:rsidR="008061F5" w:rsidRPr="00A70D60">
        <w:rPr>
          <w:rFonts w:eastAsia="Times New Roman" w:cs="Calibri"/>
          <w:lang w:eastAsia="en-IE"/>
        </w:rPr>
        <w:t xml:space="preserve">. </w:t>
      </w:r>
    </w:p>
    <w:p w14:paraId="18E25E87" w14:textId="3E8F9C60" w:rsidR="00721FFD" w:rsidRPr="008061F5" w:rsidRDefault="00721FFD" w:rsidP="00331C90">
      <w:pPr>
        <w:spacing w:after="0" w:line="240" w:lineRule="auto"/>
        <w:rPr>
          <w:rFonts w:ascii="Calibri" w:eastAsia="Times New Roman" w:hAnsi="Calibri" w:cs="Calibri"/>
          <w:color w:val="000000"/>
          <w:lang w:val="x-none" w:eastAsia="en-IE"/>
        </w:rPr>
      </w:pPr>
    </w:p>
    <w:p w14:paraId="1886F28D" w14:textId="3300E346" w:rsidR="000D502D" w:rsidRDefault="00F541FD" w:rsidP="008E303A">
      <w:pPr>
        <w:spacing w:after="0" w:line="240" w:lineRule="auto"/>
        <w:jc w:val="both"/>
        <w:rPr>
          <w:rFonts w:ascii="Calibri" w:eastAsia="Times New Roman" w:hAnsi="Calibri" w:cs="Calibri"/>
          <w:color w:val="000000"/>
          <w:lang w:eastAsia="en-IE"/>
        </w:rPr>
      </w:pPr>
      <w:r w:rsidRPr="74FCD132">
        <w:rPr>
          <w:rFonts w:ascii="Calibri" w:eastAsia="Times New Roman" w:hAnsi="Calibri" w:cs="Calibri"/>
          <w:color w:val="000000" w:themeColor="text1"/>
          <w:lang w:eastAsia="en-IE"/>
        </w:rPr>
        <w:t xml:space="preserve">The </w:t>
      </w:r>
      <w:r w:rsidR="00776A25" w:rsidRPr="74FCD132">
        <w:rPr>
          <w:rFonts w:ascii="Calibri" w:eastAsia="Times New Roman" w:hAnsi="Calibri" w:cs="Calibri"/>
          <w:color w:val="000000" w:themeColor="text1"/>
          <w:lang w:eastAsia="en-IE"/>
        </w:rPr>
        <w:t xml:space="preserve">anticipated </w:t>
      </w:r>
      <w:r w:rsidR="00DA192E" w:rsidRPr="74FCD132">
        <w:rPr>
          <w:rFonts w:ascii="Calibri" w:eastAsia="Times New Roman" w:hAnsi="Calibri" w:cs="Calibri"/>
          <w:color w:val="000000" w:themeColor="text1"/>
          <w:lang w:eastAsia="en-IE"/>
        </w:rPr>
        <w:t xml:space="preserve">Quantity Surveying </w:t>
      </w:r>
      <w:r w:rsidR="002C7E77" w:rsidRPr="74FCD132">
        <w:rPr>
          <w:rFonts w:ascii="Calibri" w:eastAsia="Times New Roman" w:hAnsi="Calibri" w:cs="Calibri"/>
          <w:color w:val="000000" w:themeColor="text1"/>
          <w:lang w:eastAsia="en-IE"/>
        </w:rPr>
        <w:t>activities</w:t>
      </w:r>
      <w:r w:rsidR="00D3297B" w:rsidRPr="74FCD132">
        <w:rPr>
          <w:rFonts w:ascii="Calibri" w:eastAsia="Times New Roman" w:hAnsi="Calibri" w:cs="Calibri"/>
          <w:color w:val="000000" w:themeColor="text1"/>
          <w:lang w:eastAsia="en-IE"/>
        </w:rPr>
        <w:t>, by project</w:t>
      </w:r>
      <w:r w:rsidR="00E41DEA" w:rsidRPr="74FCD132">
        <w:rPr>
          <w:rFonts w:ascii="Calibri" w:eastAsia="Times New Roman" w:hAnsi="Calibri" w:cs="Calibri"/>
          <w:color w:val="000000" w:themeColor="text1"/>
          <w:lang w:eastAsia="en-IE"/>
        </w:rPr>
        <w:t xml:space="preserve"> delivery</w:t>
      </w:r>
      <w:r w:rsidR="00D3297B" w:rsidRPr="74FCD132">
        <w:rPr>
          <w:rFonts w:ascii="Calibri" w:eastAsia="Times New Roman" w:hAnsi="Calibri" w:cs="Calibri"/>
          <w:color w:val="000000" w:themeColor="text1"/>
          <w:lang w:eastAsia="en-IE"/>
        </w:rPr>
        <w:t xml:space="preserve"> </w:t>
      </w:r>
      <w:r w:rsidR="00075628" w:rsidRPr="74FCD132">
        <w:rPr>
          <w:rFonts w:ascii="Calibri" w:eastAsia="Times New Roman" w:hAnsi="Calibri" w:cs="Calibri"/>
          <w:color w:val="000000" w:themeColor="text1"/>
          <w:lang w:eastAsia="en-IE"/>
        </w:rPr>
        <w:t>lifecycle stage,</w:t>
      </w:r>
      <w:r w:rsidR="00D827D3" w:rsidRPr="74FCD132">
        <w:rPr>
          <w:rFonts w:ascii="Calibri" w:eastAsia="Times New Roman" w:hAnsi="Calibri" w:cs="Calibri"/>
          <w:color w:val="000000" w:themeColor="text1"/>
          <w:lang w:eastAsia="en-IE"/>
        </w:rPr>
        <w:t xml:space="preserve"> include </w:t>
      </w:r>
      <w:r w:rsidR="00F826E8" w:rsidRPr="74FCD132">
        <w:rPr>
          <w:rFonts w:ascii="Calibri" w:eastAsia="Times New Roman" w:hAnsi="Calibri" w:cs="Calibri"/>
          <w:color w:val="000000" w:themeColor="text1"/>
          <w:lang w:eastAsia="en-IE"/>
        </w:rPr>
        <w:t>but are not limited to:</w:t>
      </w:r>
    </w:p>
    <w:p w14:paraId="6FC66552" w14:textId="41F8CE72" w:rsidR="000D502D" w:rsidRDefault="004B5F26" w:rsidP="00B80233">
      <w:pPr>
        <w:pStyle w:val="Heading3"/>
        <w:rPr>
          <w:rFonts w:eastAsia="Times New Roman"/>
          <w:lang w:eastAsia="en-IE"/>
        </w:rPr>
      </w:pPr>
      <w:r>
        <w:rPr>
          <w:rFonts w:eastAsia="Times New Roman"/>
          <w:lang w:eastAsia="en-IE"/>
        </w:rPr>
        <w:t xml:space="preserve">4.1 </w:t>
      </w:r>
      <w:r w:rsidR="00A43EFB">
        <w:rPr>
          <w:rFonts w:eastAsia="Times New Roman"/>
          <w:lang w:eastAsia="en-IE"/>
        </w:rPr>
        <w:t xml:space="preserve">Multiple </w:t>
      </w:r>
      <w:r w:rsidR="008E548B">
        <w:rPr>
          <w:rFonts w:eastAsia="Times New Roman"/>
          <w:lang w:eastAsia="en-IE"/>
        </w:rPr>
        <w:t>Stages</w:t>
      </w:r>
    </w:p>
    <w:p w14:paraId="32F2DBE0" w14:textId="010948E7" w:rsidR="00075628" w:rsidRPr="008061F5" w:rsidRDefault="007867F3">
      <w:pPr>
        <w:pStyle w:val="ListParagraph"/>
        <w:numPr>
          <w:ilvl w:val="0"/>
          <w:numId w:val="10"/>
        </w:numPr>
        <w:spacing w:after="0" w:line="240" w:lineRule="auto"/>
        <w:rPr>
          <w:rFonts w:cs="Calibri"/>
          <w:color w:val="000000"/>
          <w:lang w:eastAsia="en-IE"/>
        </w:rPr>
      </w:pPr>
      <w:r>
        <w:rPr>
          <w:rFonts w:cs="Calibri"/>
          <w:color w:val="000000"/>
          <w:lang w:val="en-IE" w:eastAsia="en-IE"/>
        </w:rPr>
        <w:t>Support</w:t>
      </w:r>
      <w:r w:rsidR="00800953">
        <w:rPr>
          <w:rFonts w:cs="Calibri"/>
          <w:color w:val="000000"/>
          <w:lang w:val="en-IE" w:eastAsia="en-IE"/>
        </w:rPr>
        <w:t>ing</w:t>
      </w:r>
      <w:r>
        <w:rPr>
          <w:rFonts w:cs="Calibri"/>
          <w:color w:val="000000"/>
          <w:lang w:val="en-IE" w:eastAsia="en-IE"/>
        </w:rPr>
        <w:t xml:space="preserve"> the commercial management of projects </w:t>
      </w:r>
      <w:r w:rsidR="0094268D" w:rsidRPr="008061F5">
        <w:rPr>
          <w:rFonts w:cs="Calibri"/>
          <w:color w:val="000000"/>
          <w:lang w:val="en-IE" w:eastAsia="en-IE"/>
        </w:rPr>
        <w:t>includ</w:t>
      </w:r>
      <w:r w:rsidR="00CF5A27">
        <w:rPr>
          <w:rFonts w:cs="Calibri"/>
          <w:color w:val="000000"/>
          <w:lang w:val="en-IE" w:eastAsia="en-IE"/>
        </w:rPr>
        <w:t xml:space="preserve">ing but not limited to Contractor costs, </w:t>
      </w:r>
      <w:r w:rsidR="004D40E6" w:rsidRPr="008061F5">
        <w:rPr>
          <w:rFonts w:cs="Calibri"/>
          <w:color w:val="000000"/>
          <w:lang w:val="en-IE" w:eastAsia="en-IE"/>
        </w:rPr>
        <w:t>direct</w:t>
      </w:r>
      <w:r w:rsidR="00CF5A27">
        <w:rPr>
          <w:rFonts w:cs="Calibri"/>
          <w:color w:val="000000"/>
          <w:lang w:val="en-IE" w:eastAsia="en-IE"/>
        </w:rPr>
        <w:t xml:space="preserve"> </w:t>
      </w:r>
      <w:r w:rsidR="00800953">
        <w:rPr>
          <w:rFonts w:cs="Calibri"/>
          <w:color w:val="000000"/>
          <w:lang w:val="en-IE" w:eastAsia="en-IE"/>
        </w:rPr>
        <w:t xml:space="preserve">project </w:t>
      </w:r>
      <w:r w:rsidR="00CF5A27">
        <w:rPr>
          <w:rFonts w:cs="Calibri"/>
          <w:color w:val="000000"/>
          <w:lang w:val="en-IE" w:eastAsia="en-IE"/>
        </w:rPr>
        <w:t>GNI</w:t>
      </w:r>
      <w:r w:rsidR="004D40E6" w:rsidRPr="008061F5">
        <w:rPr>
          <w:rFonts w:cs="Calibri"/>
          <w:color w:val="000000"/>
          <w:lang w:val="en-IE" w:eastAsia="en-IE"/>
        </w:rPr>
        <w:t xml:space="preserve"> </w:t>
      </w:r>
      <w:r w:rsidR="00500388" w:rsidRPr="008061F5">
        <w:rPr>
          <w:rFonts w:cs="Calibri"/>
          <w:color w:val="000000"/>
          <w:lang w:val="en-IE" w:eastAsia="en-IE"/>
        </w:rPr>
        <w:t>staff costs, free issue material costs</w:t>
      </w:r>
      <w:r w:rsidR="00BD6574" w:rsidRPr="008061F5">
        <w:rPr>
          <w:rFonts w:cs="Calibri"/>
          <w:color w:val="000000"/>
          <w:lang w:val="en-IE" w:eastAsia="en-IE"/>
        </w:rPr>
        <w:t>, technical consulta</w:t>
      </w:r>
      <w:r w:rsidR="00A85296" w:rsidRPr="008061F5">
        <w:rPr>
          <w:rFonts w:cs="Calibri"/>
          <w:color w:val="000000"/>
          <w:lang w:val="en-IE" w:eastAsia="en-IE"/>
        </w:rPr>
        <w:t>nts</w:t>
      </w:r>
      <w:r w:rsidR="005704F6" w:rsidRPr="008061F5">
        <w:rPr>
          <w:rFonts w:cs="Calibri"/>
          <w:color w:val="000000"/>
          <w:lang w:val="en-IE" w:eastAsia="en-IE"/>
        </w:rPr>
        <w:t xml:space="preserve"> </w:t>
      </w:r>
      <w:r w:rsidR="00AC20B4" w:rsidRPr="008061F5">
        <w:rPr>
          <w:rFonts w:cs="Calibri"/>
          <w:color w:val="000000"/>
          <w:lang w:val="en-IE" w:eastAsia="en-IE"/>
        </w:rPr>
        <w:t>costs and land management costs.</w:t>
      </w:r>
    </w:p>
    <w:p w14:paraId="58110FFC" w14:textId="186D4841" w:rsidR="004F0CC0" w:rsidRPr="00581DD2" w:rsidRDefault="00B40376" w:rsidP="00B80233">
      <w:pPr>
        <w:pStyle w:val="ListParagraph"/>
        <w:numPr>
          <w:ilvl w:val="0"/>
          <w:numId w:val="10"/>
        </w:numPr>
        <w:spacing w:after="0" w:line="240" w:lineRule="auto"/>
        <w:rPr>
          <w:rFonts w:cs="Calibri"/>
          <w:color w:val="000000"/>
          <w:lang w:eastAsia="en-IE"/>
        </w:rPr>
      </w:pPr>
      <w:r>
        <w:rPr>
          <w:rFonts w:cs="Calibri"/>
          <w:color w:val="000000"/>
          <w:lang w:val="en-IE" w:eastAsia="en-IE"/>
        </w:rPr>
        <w:t xml:space="preserve">Collaborate </w:t>
      </w:r>
      <w:r w:rsidR="009A3773">
        <w:rPr>
          <w:rFonts w:cs="Calibri"/>
          <w:color w:val="000000"/>
          <w:lang w:val="en-IE" w:eastAsia="en-IE"/>
        </w:rPr>
        <w:t>with project stakeholders</w:t>
      </w:r>
      <w:r>
        <w:rPr>
          <w:rFonts w:cs="Calibri"/>
          <w:color w:val="000000"/>
          <w:lang w:val="en-IE" w:eastAsia="en-IE"/>
        </w:rPr>
        <w:t xml:space="preserve">, (various GNI functions, </w:t>
      </w:r>
      <w:r w:rsidR="000E5E55">
        <w:rPr>
          <w:rFonts w:cs="Calibri"/>
          <w:color w:val="000000"/>
          <w:lang w:val="en-IE" w:eastAsia="en-IE"/>
        </w:rPr>
        <w:t xml:space="preserve">various </w:t>
      </w:r>
      <w:r>
        <w:rPr>
          <w:rFonts w:cs="Calibri"/>
          <w:color w:val="000000"/>
          <w:lang w:val="en-IE" w:eastAsia="en-IE"/>
        </w:rPr>
        <w:t>technical consultan</w:t>
      </w:r>
      <w:r w:rsidR="006E69A4">
        <w:rPr>
          <w:rFonts w:cs="Calibri"/>
          <w:color w:val="000000"/>
          <w:lang w:val="en-IE" w:eastAsia="en-IE"/>
        </w:rPr>
        <w:t xml:space="preserve">ts and supply market), to ensure </w:t>
      </w:r>
      <w:r w:rsidR="000E5E55">
        <w:rPr>
          <w:rFonts w:cs="Calibri"/>
          <w:color w:val="000000"/>
          <w:lang w:val="en-IE" w:eastAsia="en-IE"/>
        </w:rPr>
        <w:t>QS services are delivered efficiently and effectively.</w:t>
      </w:r>
    </w:p>
    <w:p w14:paraId="32B4D9FE" w14:textId="46731BE5" w:rsidR="00581DD2" w:rsidRPr="00E85FEB" w:rsidRDefault="00581DD2" w:rsidP="00B80233">
      <w:pPr>
        <w:pStyle w:val="ListParagraph"/>
        <w:numPr>
          <w:ilvl w:val="0"/>
          <w:numId w:val="10"/>
        </w:numPr>
        <w:spacing w:after="0" w:line="240" w:lineRule="auto"/>
        <w:rPr>
          <w:rFonts w:cs="Calibri"/>
          <w:color w:val="000000"/>
          <w:lang w:eastAsia="en-IE"/>
        </w:rPr>
      </w:pPr>
      <w:r>
        <w:rPr>
          <w:rFonts w:cs="Calibri"/>
          <w:color w:val="000000"/>
          <w:lang w:val="en-IE" w:eastAsia="en-IE"/>
        </w:rPr>
        <w:t>Ut</w:t>
      </w:r>
      <w:r w:rsidR="00A43EFB">
        <w:rPr>
          <w:rFonts w:cs="Calibri"/>
          <w:color w:val="000000"/>
          <w:lang w:val="en-IE" w:eastAsia="en-IE"/>
        </w:rPr>
        <w:t xml:space="preserve">ilise </w:t>
      </w:r>
      <w:r w:rsidR="00F968F5">
        <w:rPr>
          <w:rFonts w:cs="Calibri"/>
          <w:color w:val="000000"/>
          <w:lang w:val="en-IE" w:eastAsia="en-IE"/>
        </w:rPr>
        <w:t xml:space="preserve">QS </w:t>
      </w:r>
      <w:r w:rsidR="00030F0F">
        <w:rPr>
          <w:rFonts w:cs="Calibri"/>
          <w:color w:val="000000"/>
          <w:lang w:val="en-IE" w:eastAsia="en-IE"/>
        </w:rPr>
        <w:t>consultants own cost</w:t>
      </w:r>
      <w:r w:rsidR="00831DC2">
        <w:rPr>
          <w:rFonts w:cs="Calibri"/>
          <w:color w:val="000000"/>
          <w:lang w:val="en-IE" w:eastAsia="en-IE"/>
        </w:rPr>
        <w:t xml:space="preserve"> / productivity output database and</w:t>
      </w:r>
      <w:r w:rsidR="00664D3D">
        <w:rPr>
          <w:rFonts w:cs="Calibri"/>
          <w:color w:val="000000"/>
          <w:lang w:val="en-IE" w:eastAsia="en-IE"/>
        </w:rPr>
        <w:t xml:space="preserve"> GNIs </w:t>
      </w:r>
      <w:r w:rsidR="00CE47A4">
        <w:rPr>
          <w:rFonts w:cs="Calibri"/>
          <w:color w:val="000000"/>
          <w:lang w:val="en-IE" w:eastAsia="en-IE"/>
        </w:rPr>
        <w:t xml:space="preserve">cost </w:t>
      </w:r>
      <w:r w:rsidR="00CD0CA3">
        <w:rPr>
          <w:rFonts w:cs="Calibri"/>
          <w:color w:val="000000"/>
          <w:lang w:val="en-IE" w:eastAsia="en-IE"/>
        </w:rPr>
        <w:t xml:space="preserve">/ productivity </w:t>
      </w:r>
      <w:r w:rsidR="00664D3D">
        <w:rPr>
          <w:rFonts w:cs="Calibri"/>
          <w:color w:val="000000"/>
          <w:lang w:val="en-IE" w:eastAsia="en-IE"/>
        </w:rPr>
        <w:t xml:space="preserve">database </w:t>
      </w:r>
      <w:r w:rsidR="001A54F5">
        <w:rPr>
          <w:rFonts w:cs="Calibri"/>
          <w:color w:val="000000"/>
          <w:lang w:val="en-IE" w:eastAsia="en-IE"/>
        </w:rPr>
        <w:t xml:space="preserve">for estimates, valuing </w:t>
      </w:r>
      <w:r w:rsidR="001513D1">
        <w:rPr>
          <w:rFonts w:cs="Calibri"/>
          <w:color w:val="000000"/>
          <w:lang w:val="en-IE" w:eastAsia="en-IE"/>
        </w:rPr>
        <w:t>change, etc.</w:t>
      </w:r>
    </w:p>
    <w:p w14:paraId="5B20BB4E" w14:textId="79383D29" w:rsidR="00E85FEB" w:rsidRPr="00D62533" w:rsidRDefault="00E85FEB" w:rsidP="00B80233">
      <w:pPr>
        <w:pStyle w:val="ListParagraph"/>
        <w:numPr>
          <w:ilvl w:val="0"/>
          <w:numId w:val="10"/>
        </w:numPr>
        <w:spacing w:after="0" w:line="240" w:lineRule="auto"/>
        <w:rPr>
          <w:rFonts w:cs="Calibri"/>
          <w:color w:val="000000"/>
          <w:lang w:eastAsia="en-IE"/>
        </w:rPr>
      </w:pPr>
      <w:r>
        <w:rPr>
          <w:rFonts w:cs="Calibri"/>
          <w:color w:val="000000"/>
          <w:lang w:val="en-IE" w:eastAsia="en-IE"/>
        </w:rPr>
        <w:t xml:space="preserve">Input into </w:t>
      </w:r>
      <w:r w:rsidR="00BA54D1">
        <w:rPr>
          <w:rFonts w:cs="Calibri"/>
          <w:color w:val="000000"/>
          <w:lang w:val="en-IE" w:eastAsia="en-IE"/>
        </w:rPr>
        <w:t xml:space="preserve">GNI project milestone </w:t>
      </w:r>
      <w:r w:rsidR="00411E2B">
        <w:rPr>
          <w:rFonts w:cs="Calibri"/>
          <w:color w:val="000000"/>
          <w:lang w:val="en-IE" w:eastAsia="en-IE"/>
        </w:rPr>
        <w:t>Gate</w:t>
      </w:r>
      <w:r w:rsidR="00A44100">
        <w:rPr>
          <w:rFonts w:cs="Calibri"/>
          <w:color w:val="000000"/>
          <w:lang w:val="en-IE" w:eastAsia="en-IE"/>
        </w:rPr>
        <w:t xml:space="preserve">d </w:t>
      </w:r>
      <w:r w:rsidR="004853AE">
        <w:rPr>
          <w:rFonts w:cs="Calibri"/>
          <w:color w:val="000000"/>
          <w:lang w:val="en-IE" w:eastAsia="en-IE"/>
        </w:rPr>
        <w:t>Approval</w:t>
      </w:r>
      <w:r w:rsidR="00411E2B">
        <w:rPr>
          <w:rFonts w:cs="Calibri"/>
          <w:color w:val="000000"/>
          <w:lang w:val="en-IE" w:eastAsia="en-IE"/>
        </w:rPr>
        <w:t xml:space="preserve"> document</w:t>
      </w:r>
      <w:r w:rsidR="004853AE">
        <w:rPr>
          <w:rFonts w:cs="Calibri"/>
          <w:color w:val="000000"/>
          <w:lang w:val="en-IE" w:eastAsia="en-IE"/>
        </w:rPr>
        <w:t>ation</w:t>
      </w:r>
      <w:r w:rsidR="00411E2B">
        <w:rPr>
          <w:rFonts w:cs="Calibri"/>
          <w:color w:val="000000"/>
          <w:lang w:val="en-IE" w:eastAsia="en-IE"/>
        </w:rPr>
        <w:t>.</w:t>
      </w:r>
    </w:p>
    <w:p w14:paraId="4C077F55" w14:textId="7A9640B5" w:rsidR="00D62533" w:rsidRPr="00415D76" w:rsidRDefault="00D62533" w:rsidP="00B80233">
      <w:pPr>
        <w:pStyle w:val="ListParagraph"/>
        <w:numPr>
          <w:ilvl w:val="0"/>
          <w:numId w:val="10"/>
        </w:numPr>
        <w:spacing w:after="0" w:line="240" w:lineRule="auto"/>
        <w:rPr>
          <w:rFonts w:cs="Calibri"/>
          <w:color w:val="000000"/>
          <w:lang w:eastAsia="en-IE"/>
        </w:rPr>
      </w:pPr>
      <w:r>
        <w:rPr>
          <w:rFonts w:cs="Calibri"/>
          <w:color w:val="000000"/>
          <w:lang w:val="en-IE" w:eastAsia="en-IE"/>
        </w:rPr>
        <w:t xml:space="preserve">Liaise with all </w:t>
      </w:r>
      <w:r w:rsidR="003D7E78">
        <w:rPr>
          <w:rFonts w:cs="Calibri"/>
          <w:color w:val="000000"/>
          <w:lang w:val="en-IE" w:eastAsia="en-IE"/>
        </w:rPr>
        <w:t>project stakeholders including various GNI functions and te</w:t>
      </w:r>
      <w:r w:rsidR="00223884">
        <w:rPr>
          <w:rFonts w:cs="Calibri"/>
          <w:color w:val="000000"/>
          <w:lang w:val="en-IE" w:eastAsia="en-IE"/>
        </w:rPr>
        <w:t>chnical consultants.</w:t>
      </w:r>
    </w:p>
    <w:p w14:paraId="31C3C5C2" w14:textId="134165BC" w:rsidR="00415D76" w:rsidRPr="00EB5469" w:rsidRDefault="001D54DA" w:rsidP="00B80233">
      <w:pPr>
        <w:pStyle w:val="ListParagraph"/>
        <w:numPr>
          <w:ilvl w:val="0"/>
          <w:numId w:val="10"/>
        </w:numPr>
        <w:spacing w:after="0" w:line="240" w:lineRule="auto"/>
        <w:rPr>
          <w:rFonts w:cs="Calibri"/>
          <w:color w:val="000000"/>
          <w:lang w:eastAsia="en-IE"/>
        </w:rPr>
      </w:pPr>
      <w:r w:rsidRPr="00D41C3E">
        <w:rPr>
          <w:rFonts w:cs="Calibri"/>
          <w:color w:val="000000"/>
          <w:lang w:val="en-IE" w:eastAsia="en-IE"/>
        </w:rPr>
        <w:t xml:space="preserve">Attend design, </w:t>
      </w:r>
      <w:r w:rsidR="00D41C3E" w:rsidRPr="00D41C3E">
        <w:rPr>
          <w:rFonts w:cs="Calibri"/>
          <w:color w:val="000000"/>
          <w:lang w:val="en-IE" w:eastAsia="en-IE"/>
        </w:rPr>
        <w:t>site, project an</w:t>
      </w:r>
      <w:r w:rsidR="00D41C3E">
        <w:rPr>
          <w:rFonts w:cs="Calibri"/>
          <w:color w:val="000000"/>
          <w:lang w:val="en-IE" w:eastAsia="en-IE"/>
        </w:rPr>
        <w:t>d other meetings as required.</w:t>
      </w:r>
    </w:p>
    <w:p w14:paraId="23EB4041" w14:textId="11AD4AE5" w:rsidR="00E94AB8" w:rsidRPr="00FA5923" w:rsidRDefault="00B51313" w:rsidP="00AF103F">
      <w:pPr>
        <w:pStyle w:val="ListParagraph"/>
        <w:numPr>
          <w:ilvl w:val="0"/>
          <w:numId w:val="10"/>
        </w:numPr>
        <w:rPr>
          <w:rFonts w:cs="Calibri"/>
          <w:color w:val="000000"/>
          <w:lang w:eastAsia="en-IE"/>
        </w:rPr>
      </w:pPr>
      <w:r>
        <w:rPr>
          <w:rFonts w:cs="Calibri"/>
          <w:color w:val="000000"/>
          <w:lang w:val="en-IE" w:eastAsia="en-IE"/>
        </w:rPr>
        <w:t xml:space="preserve">Support any </w:t>
      </w:r>
      <w:r w:rsidR="00C8658E">
        <w:rPr>
          <w:rFonts w:cs="Calibri"/>
          <w:color w:val="000000"/>
          <w:lang w:val="en-IE" w:eastAsia="en-IE"/>
        </w:rPr>
        <w:t>negotiation and challenge of</w:t>
      </w:r>
      <w:r w:rsidR="00626E45">
        <w:rPr>
          <w:rFonts w:cs="Calibri"/>
          <w:color w:val="000000"/>
          <w:lang w:val="en-IE" w:eastAsia="en-IE"/>
        </w:rPr>
        <w:t xml:space="preserve"> prices and </w:t>
      </w:r>
      <w:r>
        <w:rPr>
          <w:rFonts w:cs="Calibri"/>
          <w:color w:val="000000"/>
          <w:lang w:val="en-IE" w:eastAsia="en-IE"/>
        </w:rPr>
        <w:t>claims for civil, mechan</w:t>
      </w:r>
      <w:r w:rsidR="00C8658E">
        <w:rPr>
          <w:rFonts w:cs="Calibri"/>
          <w:color w:val="000000"/>
          <w:lang w:val="en-IE" w:eastAsia="en-IE"/>
        </w:rPr>
        <w:t>ical, EC&amp;I works</w:t>
      </w:r>
      <w:r w:rsidR="00D94D77">
        <w:rPr>
          <w:rFonts w:cs="Calibri"/>
          <w:color w:val="000000"/>
          <w:lang w:val="en-IE" w:eastAsia="en-IE"/>
        </w:rPr>
        <w:t>.</w:t>
      </w:r>
    </w:p>
    <w:p w14:paraId="6AF9EE19" w14:textId="69F9BB6A" w:rsidR="00052F42" w:rsidRDefault="008677FB" w:rsidP="00AF103F">
      <w:pPr>
        <w:pStyle w:val="ListParagraph"/>
        <w:numPr>
          <w:ilvl w:val="0"/>
          <w:numId w:val="10"/>
        </w:numPr>
        <w:rPr>
          <w:rFonts w:cs="Calibri"/>
          <w:color w:val="000000"/>
          <w:lang w:eastAsia="en-IE"/>
        </w:rPr>
      </w:pPr>
      <w:r>
        <w:rPr>
          <w:rFonts w:cs="Calibri"/>
          <w:color w:val="000000"/>
          <w:lang w:eastAsia="en-IE"/>
        </w:rPr>
        <w:t>Financial management</w:t>
      </w:r>
      <w:r w:rsidR="00BA5D33">
        <w:rPr>
          <w:rFonts w:cs="Calibri"/>
          <w:color w:val="000000"/>
          <w:lang w:eastAsia="en-IE"/>
        </w:rPr>
        <w:t xml:space="preserve"> </w:t>
      </w:r>
      <w:r w:rsidR="009B7C42">
        <w:rPr>
          <w:rFonts w:cs="Calibri"/>
          <w:color w:val="000000"/>
          <w:lang w:eastAsia="en-IE"/>
        </w:rPr>
        <w:t xml:space="preserve">of project budgets including </w:t>
      </w:r>
      <w:r w:rsidR="006A7BD6">
        <w:rPr>
          <w:rFonts w:cs="Calibri"/>
          <w:color w:val="000000"/>
          <w:lang w:eastAsia="en-IE"/>
        </w:rPr>
        <w:t>compiling</w:t>
      </w:r>
      <w:r w:rsidR="00104C29">
        <w:rPr>
          <w:rFonts w:cs="Calibri"/>
          <w:color w:val="000000"/>
          <w:lang w:eastAsia="en-IE"/>
        </w:rPr>
        <w:t xml:space="preserve"> budgets, tracking and reporting </w:t>
      </w:r>
      <w:r w:rsidR="00F94AF4">
        <w:rPr>
          <w:rFonts w:cs="Calibri"/>
          <w:color w:val="000000"/>
          <w:lang w:eastAsia="en-IE"/>
        </w:rPr>
        <w:t xml:space="preserve">on </w:t>
      </w:r>
      <w:r w:rsidR="00147DF1">
        <w:rPr>
          <w:rFonts w:cs="Calibri"/>
          <w:color w:val="000000"/>
          <w:lang w:eastAsia="en-IE"/>
        </w:rPr>
        <w:t xml:space="preserve">budgets through </w:t>
      </w:r>
      <w:r w:rsidR="001B702F">
        <w:rPr>
          <w:rFonts w:cs="Calibri"/>
          <w:color w:val="000000"/>
          <w:lang w:eastAsia="en-IE"/>
        </w:rPr>
        <w:t>the project lifecycle, forecasting projected final costs</w:t>
      </w:r>
      <w:r w:rsidR="00B6558B">
        <w:rPr>
          <w:rFonts w:cs="Calibri"/>
          <w:color w:val="000000"/>
          <w:lang w:eastAsia="en-IE"/>
        </w:rPr>
        <w:t xml:space="preserve">, </w:t>
      </w:r>
      <w:r w:rsidR="00D44727">
        <w:rPr>
          <w:rFonts w:cs="Calibri"/>
          <w:color w:val="000000"/>
          <w:lang w:eastAsia="en-IE"/>
        </w:rPr>
        <w:t>value engineering budgets, etc</w:t>
      </w:r>
      <w:r w:rsidR="00FA5923">
        <w:rPr>
          <w:rFonts w:cs="Calibri"/>
          <w:color w:val="000000"/>
          <w:lang w:eastAsia="en-IE"/>
        </w:rPr>
        <w:t>.</w:t>
      </w:r>
    </w:p>
    <w:p w14:paraId="7D711D6B" w14:textId="23656DDE" w:rsidR="00210FCE" w:rsidRDefault="008246FE" w:rsidP="1C652D40">
      <w:pPr>
        <w:pStyle w:val="ListParagraph"/>
        <w:numPr>
          <w:ilvl w:val="0"/>
          <w:numId w:val="10"/>
        </w:numPr>
        <w:rPr>
          <w:rFonts w:cs="Calibri"/>
          <w:color w:val="000000"/>
          <w:lang w:val="en-GB" w:eastAsia="en-IE"/>
        </w:rPr>
      </w:pPr>
      <w:r w:rsidRPr="1C652D40">
        <w:rPr>
          <w:rFonts w:cs="Calibri"/>
          <w:color w:val="000000" w:themeColor="text1"/>
          <w:lang w:val="en-GB" w:eastAsia="en-IE"/>
        </w:rPr>
        <w:t xml:space="preserve">The provision of a </w:t>
      </w:r>
      <w:r w:rsidR="06074803" w:rsidRPr="1C652D40">
        <w:rPr>
          <w:rFonts w:cs="Calibri"/>
          <w:color w:val="000000" w:themeColor="text1"/>
          <w:lang w:val="en-GB" w:eastAsia="en-IE"/>
        </w:rPr>
        <w:t xml:space="preserve">high quality Quantitative Cost Risk Analysis Monte Carlo </w:t>
      </w:r>
      <w:r w:rsidR="23B89248" w:rsidRPr="1C652D40">
        <w:rPr>
          <w:rFonts w:cs="Calibri"/>
          <w:color w:val="000000" w:themeColor="text1"/>
          <w:lang w:val="en-GB" w:eastAsia="en-IE"/>
        </w:rPr>
        <w:t xml:space="preserve">simulation based on risk analysis and profiling of costs may be required for certain </w:t>
      </w:r>
      <w:r w:rsidR="7795CB2C" w:rsidRPr="1C652D40">
        <w:rPr>
          <w:rFonts w:cs="Calibri"/>
          <w:color w:val="000000" w:themeColor="text1"/>
          <w:lang w:val="en-GB" w:eastAsia="en-IE"/>
        </w:rPr>
        <w:t xml:space="preserve">high value and/or high risk projects. </w:t>
      </w:r>
      <w:r w:rsidR="5A470CE6" w:rsidRPr="1C652D40">
        <w:rPr>
          <w:rFonts w:cs="Calibri"/>
          <w:color w:val="000000" w:themeColor="text1"/>
          <w:lang w:val="en-GB" w:eastAsia="en-IE"/>
        </w:rPr>
        <w:t>GNI use @RISK software (</w:t>
      </w:r>
      <w:hyperlink r:id="rId11" w:history="1">
        <w:r w:rsidR="6F91BD90" w:rsidRPr="1C652D40">
          <w:rPr>
            <w:rStyle w:val="Hyperlink"/>
            <w:rFonts w:cs="Calibri"/>
            <w:lang w:val="en-GB" w:eastAsia="en-IE"/>
          </w:rPr>
          <w:t>www.palisade.com</w:t>
        </w:r>
      </w:hyperlink>
      <w:r w:rsidR="6F91BD90" w:rsidRPr="1C652D40">
        <w:rPr>
          <w:rFonts w:cs="Calibri"/>
          <w:color w:val="000000" w:themeColor="text1"/>
          <w:lang w:val="en-GB" w:eastAsia="en-IE"/>
        </w:rPr>
        <w:t xml:space="preserve">). QS services shall have the </w:t>
      </w:r>
      <w:r w:rsidR="6F819B39" w:rsidRPr="1C652D40">
        <w:rPr>
          <w:rFonts w:cs="Calibri"/>
          <w:color w:val="000000" w:themeColor="text1"/>
          <w:lang w:val="en-GB" w:eastAsia="en-IE"/>
        </w:rPr>
        <w:t xml:space="preserve">capability to use GNIs Monte Carlo simulation software or use their </w:t>
      </w:r>
      <w:r w:rsidR="54CFBB11" w:rsidRPr="1C652D40">
        <w:rPr>
          <w:rFonts w:cs="Calibri"/>
          <w:color w:val="000000" w:themeColor="text1"/>
          <w:lang w:val="en-GB" w:eastAsia="en-IE"/>
        </w:rPr>
        <w:t>own equivalent software.</w:t>
      </w:r>
    </w:p>
    <w:p w14:paraId="29DB75B0" w14:textId="77777777" w:rsidR="00FA5923" w:rsidRPr="00AF103F" w:rsidRDefault="00FA5923" w:rsidP="00FA179F">
      <w:pPr>
        <w:pStyle w:val="ListParagraph"/>
        <w:rPr>
          <w:rFonts w:cs="Calibri"/>
          <w:color w:val="000000"/>
          <w:lang w:eastAsia="en-IE"/>
        </w:rPr>
      </w:pPr>
    </w:p>
    <w:p w14:paraId="0DCF7D13" w14:textId="7B99CB02" w:rsidR="00075628" w:rsidRDefault="0074024D" w:rsidP="00C40902">
      <w:pPr>
        <w:pStyle w:val="Heading3"/>
        <w:rPr>
          <w:rFonts w:eastAsia="Times New Roman"/>
          <w:lang w:eastAsia="en-IE"/>
        </w:rPr>
      </w:pPr>
      <w:r>
        <w:rPr>
          <w:rFonts w:eastAsia="Times New Roman"/>
          <w:lang w:eastAsia="en-IE"/>
        </w:rPr>
        <w:t xml:space="preserve">4.2 </w:t>
      </w:r>
      <w:r w:rsidR="00007B5D">
        <w:rPr>
          <w:rFonts w:eastAsia="Times New Roman"/>
          <w:lang w:eastAsia="en-IE"/>
        </w:rPr>
        <w:t xml:space="preserve">Stage 1 </w:t>
      </w:r>
      <w:r w:rsidR="00C40902">
        <w:rPr>
          <w:rFonts w:eastAsia="Times New Roman"/>
          <w:lang w:eastAsia="en-IE"/>
        </w:rPr>
        <w:t xml:space="preserve">- </w:t>
      </w:r>
      <w:r w:rsidR="00906505">
        <w:rPr>
          <w:rFonts w:eastAsia="Times New Roman"/>
          <w:lang w:eastAsia="en-IE"/>
        </w:rPr>
        <w:t xml:space="preserve">Scope / Business Development / </w:t>
      </w:r>
      <w:r w:rsidR="00007B5D">
        <w:rPr>
          <w:rFonts w:eastAsia="Times New Roman"/>
          <w:lang w:eastAsia="en-IE"/>
        </w:rPr>
        <w:t>Preliminary Design</w:t>
      </w:r>
    </w:p>
    <w:p w14:paraId="037507F8" w14:textId="28F3402F" w:rsidR="00F826E8" w:rsidRPr="00D54159" w:rsidRDefault="007C484D" w:rsidP="008E303A">
      <w:pPr>
        <w:pStyle w:val="ListParagraph"/>
        <w:numPr>
          <w:ilvl w:val="0"/>
          <w:numId w:val="9"/>
        </w:numPr>
        <w:spacing w:after="0" w:line="240" w:lineRule="auto"/>
        <w:jc w:val="both"/>
        <w:rPr>
          <w:rFonts w:cs="Calibri"/>
          <w:color w:val="000000"/>
          <w:lang w:eastAsia="en-IE"/>
        </w:rPr>
      </w:pPr>
      <w:r>
        <w:rPr>
          <w:rFonts w:cs="Calibri"/>
          <w:color w:val="000000"/>
          <w:lang w:val="en-IE" w:eastAsia="en-IE"/>
        </w:rPr>
        <w:t xml:space="preserve">Provide </w:t>
      </w:r>
      <w:r w:rsidR="00B67FE8">
        <w:rPr>
          <w:rFonts w:cs="Calibri"/>
          <w:color w:val="000000"/>
          <w:lang w:val="en-IE" w:eastAsia="en-IE"/>
        </w:rPr>
        <w:t xml:space="preserve">initial </w:t>
      </w:r>
      <w:r>
        <w:rPr>
          <w:rFonts w:cs="Calibri"/>
          <w:color w:val="000000"/>
          <w:lang w:val="en-IE" w:eastAsia="en-IE"/>
        </w:rPr>
        <w:t xml:space="preserve">Order of Magnitude </w:t>
      </w:r>
      <w:r w:rsidR="00F8204B">
        <w:rPr>
          <w:rFonts w:cs="Calibri"/>
          <w:color w:val="000000"/>
          <w:lang w:val="en-IE" w:eastAsia="en-IE"/>
        </w:rPr>
        <w:t xml:space="preserve">estimate </w:t>
      </w:r>
      <w:r w:rsidR="008B7712">
        <w:rPr>
          <w:rFonts w:cs="Calibri"/>
          <w:color w:val="000000"/>
          <w:lang w:val="en-IE" w:eastAsia="en-IE"/>
        </w:rPr>
        <w:t xml:space="preserve">at Business Development </w:t>
      </w:r>
      <w:r w:rsidR="00E305E7">
        <w:rPr>
          <w:rFonts w:cs="Calibri"/>
          <w:color w:val="000000"/>
          <w:lang w:val="en-IE" w:eastAsia="en-IE"/>
        </w:rPr>
        <w:t xml:space="preserve">concept </w:t>
      </w:r>
      <w:r w:rsidR="008B7712">
        <w:rPr>
          <w:rFonts w:cs="Calibri"/>
          <w:color w:val="000000"/>
          <w:lang w:val="en-IE" w:eastAsia="en-IE"/>
        </w:rPr>
        <w:t>stage.</w:t>
      </w:r>
    </w:p>
    <w:p w14:paraId="3825540F" w14:textId="00515105" w:rsidR="00D54159" w:rsidRPr="008B7712" w:rsidRDefault="00D54159" w:rsidP="00C40902">
      <w:pPr>
        <w:pStyle w:val="ListParagraph"/>
        <w:numPr>
          <w:ilvl w:val="0"/>
          <w:numId w:val="9"/>
        </w:numPr>
        <w:spacing w:after="0" w:line="240" w:lineRule="auto"/>
        <w:rPr>
          <w:rFonts w:cs="Calibri"/>
          <w:color w:val="000000"/>
          <w:lang w:eastAsia="en-IE"/>
        </w:rPr>
      </w:pPr>
      <w:r>
        <w:rPr>
          <w:rFonts w:cs="Calibri"/>
          <w:color w:val="000000"/>
          <w:lang w:val="en-IE" w:eastAsia="en-IE"/>
        </w:rPr>
        <w:t>Support Cli</w:t>
      </w:r>
      <w:r w:rsidR="00E72FF6">
        <w:rPr>
          <w:rFonts w:cs="Calibri"/>
          <w:color w:val="000000"/>
          <w:lang w:val="en-IE" w:eastAsia="en-IE"/>
        </w:rPr>
        <w:t>ent in feasibility studies</w:t>
      </w:r>
    </w:p>
    <w:p w14:paraId="48412121" w14:textId="6F699A30" w:rsidR="008B7712" w:rsidRPr="007D69D6" w:rsidRDefault="008B7712" w:rsidP="00C40902">
      <w:pPr>
        <w:pStyle w:val="ListParagraph"/>
        <w:numPr>
          <w:ilvl w:val="0"/>
          <w:numId w:val="9"/>
        </w:numPr>
        <w:spacing w:after="0" w:line="240" w:lineRule="auto"/>
        <w:rPr>
          <w:rFonts w:cs="Calibri"/>
          <w:color w:val="000000"/>
          <w:lang w:eastAsia="en-IE"/>
        </w:rPr>
      </w:pPr>
      <w:r>
        <w:rPr>
          <w:rFonts w:cs="Calibri"/>
          <w:color w:val="000000"/>
          <w:lang w:val="en-IE" w:eastAsia="en-IE"/>
        </w:rPr>
        <w:t xml:space="preserve">Provide </w:t>
      </w:r>
      <w:r w:rsidR="00157091">
        <w:rPr>
          <w:rFonts w:cs="Calibri"/>
          <w:color w:val="000000"/>
          <w:lang w:val="en-IE" w:eastAsia="en-IE"/>
        </w:rPr>
        <w:t>C</w:t>
      </w:r>
      <w:r w:rsidR="00F340AA">
        <w:rPr>
          <w:rFonts w:cs="Calibri"/>
          <w:color w:val="000000"/>
          <w:lang w:val="en-IE" w:eastAsia="en-IE"/>
        </w:rPr>
        <w:t xml:space="preserve">ost </w:t>
      </w:r>
      <w:r w:rsidR="00157091">
        <w:rPr>
          <w:rFonts w:cs="Calibri"/>
          <w:color w:val="000000"/>
          <w:lang w:val="en-IE" w:eastAsia="en-IE"/>
        </w:rPr>
        <w:t>P</w:t>
      </w:r>
      <w:r w:rsidR="00F340AA">
        <w:rPr>
          <w:rFonts w:cs="Calibri"/>
          <w:color w:val="000000"/>
          <w:lang w:val="en-IE" w:eastAsia="en-IE"/>
        </w:rPr>
        <w:t xml:space="preserve">lan estimate </w:t>
      </w:r>
      <w:r w:rsidR="00D311B1">
        <w:rPr>
          <w:rFonts w:cs="Calibri"/>
          <w:color w:val="000000"/>
          <w:lang w:val="en-IE" w:eastAsia="en-IE"/>
        </w:rPr>
        <w:t xml:space="preserve">at </w:t>
      </w:r>
      <w:r w:rsidR="003802C8">
        <w:rPr>
          <w:rFonts w:cs="Calibri"/>
          <w:color w:val="000000"/>
          <w:lang w:val="en-IE" w:eastAsia="en-IE"/>
        </w:rPr>
        <w:t>Preliminary Design stage.</w:t>
      </w:r>
    </w:p>
    <w:p w14:paraId="4E97DD89" w14:textId="62646756" w:rsidR="007D69D6" w:rsidRPr="003802C8" w:rsidRDefault="009D642D" w:rsidP="00C40902">
      <w:pPr>
        <w:pStyle w:val="ListParagraph"/>
        <w:numPr>
          <w:ilvl w:val="0"/>
          <w:numId w:val="9"/>
        </w:numPr>
        <w:spacing w:after="0" w:line="240" w:lineRule="auto"/>
        <w:rPr>
          <w:rFonts w:cs="Calibri"/>
          <w:color w:val="000000"/>
          <w:lang w:eastAsia="en-IE"/>
        </w:rPr>
      </w:pPr>
      <w:r>
        <w:rPr>
          <w:rFonts w:cs="Calibri"/>
          <w:color w:val="000000"/>
          <w:lang w:val="en-IE" w:eastAsia="en-IE"/>
        </w:rPr>
        <w:t>Study</w:t>
      </w:r>
      <w:r w:rsidR="008A4A98">
        <w:rPr>
          <w:rFonts w:cs="Calibri"/>
          <w:color w:val="000000"/>
          <w:lang w:val="en-IE" w:eastAsia="en-IE"/>
        </w:rPr>
        <w:t xml:space="preserve"> </w:t>
      </w:r>
      <w:r w:rsidR="00F15395">
        <w:rPr>
          <w:rFonts w:cs="Calibri"/>
          <w:color w:val="000000"/>
          <w:lang w:val="en-IE" w:eastAsia="en-IE"/>
        </w:rPr>
        <w:t>preliminary design reports</w:t>
      </w:r>
      <w:r w:rsidR="004E6163">
        <w:rPr>
          <w:rFonts w:cs="Calibri"/>
          <w:color w:val="000000"/>
          <w:lang w:val="en-IE" w:eastAsia="en-IE"/>
        </w:rPr>
        <w:t>, other input information</w:t>
      </w:r>
      <w:r w:rsidR="00F15395">
        <w:rPr>
          <w:rFonts w:cs="Calibri"/>
          <w:color w:val="000000"/>
          <w:lang w:val="en-IE" w:eastAsia="en-IE"/>
        </w:rPr>
        <w:t xml:space="preserve"> </w:t>
      </w:r>
      <w:r w:rsidR="005A11A0">
        <w:rPr>
          <w:rFonts w:cs="Calibri"/>
          <w:color w:val="000000"/>
          <w:lang w:val="en-IE" w:eastAsia="en-IE"/>
        </w:rPr>
        <w:t xml:space="preserve">and visit the site to reflect </w:t>
      </w:r>
      <w:r w:rsidR="00673A70">
        <w:rPr>
          <w:rFonts w:cs="Calibri"/>
          <w:color w:val="000000"/>
          <w:lang w:val="en-IE" w:eastAsia="en-IE"/>
        </w:rPr>
        <w:t xml:space="preserve">project specific </w:t>
      </w:r>
      <w:r w:rsidR="005A11A0">
        <w:rPr>
          <w:rFonts w:cs="Calibri"/>
          <w:color w:val="000000"/>
          <w:lang w:val="en-IE" w:eastAsia="en-IE"/>
        </w:rPr>
        <w:t xml:space="preserve">cost implications in the </w:t>
      </w:r>
      <w:r w:rsidR="008A4A98">
        <w:rPr>
          <w:rFonts w:cs="Calibri"/>
          <w:color w:val="000000"/>
          <w:lang w:val="en-IE" w:eastAsia="en-IE"/>
        </w:rPr>
        <w:t>cost plan estimate</w:t>
      </w:r>
      <w:r w:rsidR="00C45224">
        <w:rPr>
          <w:rFonts w:cs="Calibri"/>
          <w:color w:val="000000"/>
          <w:lang w:val="en-IE" w:eastAsia="en-IE"/>
        </w:rPr>
        <w:t>.</w:t>
      </w:r>
    </w:p>
    <w:p w14:paraId="34CBEE0C" w14:textId="77777777" w:rsidR="003802C8" w:rsidRDefault="003802C8" w:rsidP="003802C8">
      <w:pPr>
        <w:spacing w:after="0" w:line="240" w:lineRule="auto"/>
        <w:rPr>
          <w:rFonts w:eastAsia="Times New Roman" w:cs="Calibri"/>
          <w:color w:val="000000"/>
          <w:lang w:eastAsia="en-IE"/>
        </w:rPr>
      </w:pPr>
    </w:p>
    <w:p w14:paraId="71EEA6E5" w14:textId="5120B655" w:rsidR="003802C8" w:rsidRDefault="0074024D" w:rsidP="00622667">
      <w:pPr>
        <w:pStyle w:val="Heading3"/>
        <w:rPr>
          <w:rFonts w:eastAsia="Times New Roman"/>
          <w:lang w:eastAsia="en-IE"/>
        </w:rPr>
      </w:pPr>
      <w:r>
        <w:rPr>
          <w:rFonts w:eastAsia="Times New Roman"/>
          <w:lang w:eastAsia="en-IE"/>
        </w:rPr>
        <w:t xml:space="preserve">4.3 </w:t>
      </w:r>
      <w:r w:rsidR="003802C8">
        <w:rPr>
          <w:rFonts w:eastAsia="Times New Roman"/>
          <w:lang w:eastAsia="en-IE"/>
        </w:rPr>
        <w:t xml:space="preserve">Stage 2 – </w:t>
      </w:r>
      <w:r w:rsidR="00296A85">
        <w:rPr>
          <w:rFonts w:eastAsia="Times New Roman"/>
          <w:lang w:eastAsia="en-IE"/>
        </w:rPr>
        <w:t xml:space="preserve"> Planning</w:t>
      </w:r>
      <w:r w:rsidR="00C5644E">
        <w:rPr>
          <w:rFonts w:eastAsia="Times New Roman"/>
          <w:lang w:eastAsia="en-IE"/>
        </w:rPr>
        <w:t xml:space="preserve"> / Design Development </w:t>
      </w:r>
      <w:r w:rsidR="00E71EC7">
        <w:rPr>
          <w:rFonts w:eastAsia="Times New Roman"/>
          <w:lang w:eastAsia="en-IE"/>
        </w:rPr>
        <w:t>from Preliminary Design to Detailed Design</w:t>
      </w:r>
      <w:r w:rsidR="00FC0CBF">
        <w:rPr>
          <w:rFonts w:eastAsia="Times New Roman"/>
          <w:lang w:eastAsia="en-IE"/>
        </w:rPr>
        <w:t xml:space="preserve"> </w:t>
      </w:r>
      <w:r w:rsidR="00C5644E">
        <w:rPr>
          <w:rFonts w:eastAsia="Times New Roman"/>
          <w:lang w:eastAsia="en-IE"/>
        </w:rPr>
        <w:t>/ Free Issue Material Orders</w:t>
      </w:r>
    </w:p>
    <w:p w14:paraId="5D6F9135" w14:textId="6921670D" w:rsidR="001F2D0E" w:rsidRPr="008E5714" w:rsidRDefault="00624688" w:rsidP="001F2D0E">
      <w:pPr>
        <w:pStyle w:val="ListParagraph"/>
        <w:numPr>
          <w:ilvl w:val="0"/>
          <w:numId w:val="12"/>
        </w:numPr>
        <w:rPr>
          <w:lang w:eastAsia="en-IE"/>
        </w:rPr>
      </w:pPr>
      <w:r>
        <w:rPr>
          <w:lang w:val="en-IE" w:eastAsia="en-IE"/>
        </w:rPr>
        <w:t xml:space="preserve">Provide </w:t>
      </w:r>
      <w:r w:rsidR="00157091">
        <w:rPr>
          <w:lang w:val="en-IE" w:eastAsia="en-IE"/>
        </w:rPr>
        <w:t>I</w:t>
      </w:r>
      <w:r>
        <w:rPr>
          <w:lang w:val="en-IE" w:eastAsia="en-IE"/>
        </w:rPr>
        <w:t>nterim Cost Check</w:t>
      </w:r>
      <w:r w:rsidR="008E5714">
        <w:rPr>
          <w:lang w:val="en-IE" w:eastAsia="en-IE"/>
        </w:rPr>
        <w:t xml:space="preserve"> estimate</w:t>
      </w:r>
      <w:r w:rsidR="00DC2972">
        <w:rPr>
          <w:lang w:val="en-IE" w:eastAsia="en-IE"/>
        </w:rPr>
        <w:t xml:space="preserve"> </w:t>
      </w:r>
    </w:p>
    <w:p w14:paraId="73FEA04B" w14:textId="2C0D0D37" w:rsidR="008E5714" w:rsidRPr="00FC2B49" w:rsidRDefault="008E5714" w:rsidP="001F2D0E">
      <w:pPr>
        <w:pStyle w:val="ListParagraph"/>
        <w:numPr>
          <w:ilvl w:val="0"/>
          <w:numId w:val="12"/>
        </w:numPr>
        <w:rPr>
          <w:lang w:eastAsia="en-IE"/>
        </w:rPr>
      </w:pPr>
      <w:r>
        <w:rPr>
          <w:lang w:val="en-IE" w:eastAsia="en-IE"/>
        </w:rPr>
        <w:t xml:space="preserve">Provide </w:t>
      </w:r>
      <w:r w:rsidR="00BF7FE3">
        <w:rPr>
          <w:lang w:val="en-IE" w:eastAsia="en-IE"/>
        </w:rPr>
        <w:t xml:space="preserve">final </w:t>
      </w:r>
      <w:r w:rsidR="000909AF">
        <w:rPr>
          <w:lang w:val="en-IE" w:eastAsia="en-IE"/>
        </w:rPr>
        <w:t>Cost Check estimate</w:t>
      </w:r>
      <w:r w:rsidR="00613868">
        <w:rPr>
          <w:lang w:val="en-IE" w:eastAsia="en-IE"/>
        </w:rPr>
        <w:t xml:space="preserve"> including a </w:t>
      </w:r>
      <w:r w:rsidR="00E77B67">
        <w:rPr>
          <w:lang w:val="en-IE" w:eastAsia="en-IE"/>
        </w:rPr>
        <w:t>rated</w:t>
      </w:r>
      <w:r w:rsidR="00CF7A00">
        <w:rPr>
          <w:lang w:val="en-IE" w:eastAsia="en-IE"/>
        </w:rPr>
        <w:t xml:space="preserve"> </w:t>
      </w:r>
      <w:r w:rsidR="00613868">
        <w:rPr>
          <w:lang w:val="en-IE" w:eastAsia="en-IE"/>
        </w:rPr>
        <w:t>Bill of Quantities</w:t>
      </w:r>
      <w:r w:rsidR="0083570C">
        <w:rPr>
          <w:lang w:val="en-IE" w:eastAsia="en-IE"/>
        </w:rPr>
        <w:t xml:space="preserve"> based estimate</w:t>
      </w:r>
      <w:r w:rsidR="00CF7A00">
        <w:rPr>
          <w:lang w:val="en-IE" w:eastAsia="en-IE"/>
        </w:rPr>
        <w:t>, (</w:t>
      </w:r>
      <w:r w:rsidR="005F1516">
        <w:rPr>
          <w:lang w:val="en-IE" w:eastAsia="en-IE"/>
        </w:rPr>
        <w:t>measured to GNI</w:t>
      </w:r>
      <w:r w:rsidR="000C7B58">
        <w:rPr>
          <w:lang w:val="en-IE" w:eastAsia="en-IE"/>
        </w:rPr>
        <w:t>s</w:t>
      </w:r>
      <w:r w:rsidR="005F1516">
        <w:rPr>
          <w:lang w:val="en-IE" w:eastAsia="en-IE"/>
        </w:rPr>
        <w:t xml:space="preserve"> bespoke method of measurement</w:t>
      </w:r>
      <w:r w:rsidR="00CD338D">
        <w:rPr>
          <w:lang w:val="en-IE" w:eastAsia="en-IE"/>
        </w:rPr>
        <w:t xml:space="preserve">, in this regard </w:t>
      </w:r>
      <w:r w:rsidR="00A81F42">
        <w:rPr>
          <w:lang w:val="en-IE" w:eastAsia="en-IE"/>
        </w:rPr>
        <w:t xml:space="preserve">knowledge and experience of </w:t>
      </w:r>
      <w:r w:rsidR="00EA4A5D">
        <w:rPr>
          <w:lang w:val="en-IE" w:eastAsia="en-IE"/>
        </w:rPr>
        <w:t xml:space="preserve">the </w:t>
      </w:r>
      <w:r w:rsidR="00A2435A">
        <w:rPr>
          <w:lang w:val="en-IE" w:eastAsia="en-IE"/>
        </w:rPr>
        <w:t>C</w:t>
      </w:r>
      <w:r w:rsidR="00EA4A5D">
        <w:rPr>
          <w:lang w:val="en-IE" w:eastAsia="en-IE"/>
        </w:rPr>
        <w:t xml:space="preserve">ivil Engineering </w:t>
      </w:r>
      <w:r w:rsidR="00A2435A">
        <w:rPr>
          <w:lang w:val="en-IE" w:eastAsia="en-IE"/>
        </w:rPr>
        <w:t xml:space="preserve">SMM, </w:t>
      </w:r>
      <w:r w:rsidR="00990591">
        <w:rPr>
          <w:lang w:val="en-IE" w:eastAsia="en-IE"/>
        </w:rPr>
        <w:t xml:space="preserve">Transport Infrastructure Ireland </w:t>
      </w:r>
      <w:r w:rsidR="00A2435A">
        <w:rPr>
          <w:lang w:val="en-IE" w:eastAsia="en-IE"/>
        </w:rPr>
        <w:t>SMM</w:t>
      </w:r>
      <w:r w:rsidR="00990591">
        <w:rPr>
          <w:lang w:val="en-IE" w:eastAsia="en-IE"/>
        </w:rPr>
        <w:t xml:space="preserve"> and </w:t>
      </w:r>
      <w:r w:rsidR="00DD73C9">
        <w:rPr>
          <w:lang w:val="en-IE" w:eastAsia="en-IE"/>
        </w:rPr>
        <w:t>SMM</w:t>
      </w:r>
      <w:r w:rsidR="004C6192">
        <w:rPr>
          <w:lang w:val="en-IE" w:eastAsia="en-IE"/>
        </w:rPr>
        <w:t xml:space="preserve"> </w:t>
      </w:r>
      <w:r w:rsidR="004C6192">
        <w:rPr>
          <w:lang w:val="en-IE" w:eastAsia="en-IE"/>
        </w:rPr>
        <w:lastRenderedPageBreak/>
        <w:t>for Industrial Engineering Constriction</w:t>
      </w:r>
      <w:r w:rsidR="00FD337D">
        <w:rPr>
          <w:lang w:val="en-IE" w:eastAsia="en-IE"/>
        </w:rPr>
        <w:t xml:space="preserve"> would be beneficial</w:t>
      </w:r>
      <w:r w:rsidR="00CF7A00">
        <w:rPr>
          <w:lang w:val="en-IE" w:eastAsia="en-IE"/>
        </w:rPr>
        <w:t>)</w:t>
      </w:r>
      <w:r w:rsidR="004B5EF2">
        <w:rPr>
          <w:lang w:val="en-IE" w:eastAsia="en-IE"/>
        </w:rPr>
        <w:t xml:space="preserve"> and</w:t>
      </w:r>
      <w:r w:rsidR="001234DE">
        <w:rPr>
          <w:lang w:val="en-IE" w:eastAsia="en-IE"/>
        </w:rPr>
        <w:t>/</w:t>
      </w:r>
      <w:r w:rsidR="004B5EF2">
        <w:rPr>
          <w:lang w:val="en-IE" w:eastAsia="en-IE"/>
        </w:rPr>
        <w:t xml:space="preserve">or </w:t>
      </w:r>
      <w:r w:rsidR="007840A2">
        <w:rPr>
          <w:lang w:val="en-IE" w:eastAsia="en-IE"/>
        </w:rPr>
        <w:t xml:space="preserve">a </w:t>
      </w:r>
      <w:r w:rsidR="00EA5ACB">
        <w:rPr>
          <w:lang w:val="en-IE" w:eastAsia="en-IE"/>
        </w:rPr>
        <w:t xml:space="preserve">programme </w:t>
      </w:r>
      <w:r w:rsidR="007840A2">
        <w:rPr>
          <w:lang w:val="en-IE" w:eastAsia="en-IE"/>
        </w:rPr>
        <w:t xml:space="preserve">milestone activity based </w:t>
      </w:r>
      <w:r w:rsidR="001234DE">
        <w:rPr>
          <w:lang w:val="en-IE" w:eastAsia="en-IE"/>
        </w:rPr>
        <w:t>estimate.</w:t>
      </w:r>
    </w:p>
    <w:p w14:paraId="5CC75833" w14:textId="5A48D3BE" w:rsidR="003802C8" w:rsidRPr="000940B8" w:rsidRDefault="0051768D">
      <w:pPr>
        <w:pStyle w:val="ListParagraph"/>
        <w:numPr>
          <w:ilvl w:val="0"/>
          <w:numId w:val="12"/>
        </w:numPr>
        <w:spacing w:after="0" w:line="240" w:lineRule="auto"/>
        <w:rPr>
          <w:rFonts w:cs="Calibri"/>
          <w:color w:val="000000"/>
          <w:lang w:eastAsia="en-IE"/>
        </w:rPr>
      </w:pPr>
      <w:r>
        <w:rPr>
          <w:lang w:val="en-IE" w:eastAsia="en-IE"/>
        </w:rPr>
        <w:t xml:space="preserve">Monitor the </w:t>
      </w:r>
      <w:r w:rsidR="00B14648">
        <w:rPr>
          <w:lang w:val="en-IE" w:eastAsia="en-IE"/>
        </w:rPr>
        <w:t>progress of the design and scope against the cost plan estimate and raise</w:t>
      </w:r>
      <w:r w:rsidR="00671A9B">
        <w:rPr>
          <w:lang w:val="en-IE" w:eastAsia="en-IE"/>
        </w:rPr>
        <w:t xml:space="preserve"> cost implications for any variance.</w:t>
      </w:r>
    </w:p>
    <w:p w14:paraId="210099EE" w14:textId="79832666" w:rsidR="000940B8" w:rsidRPr="000E11A6" w:rsidRDefault="000940B8">
      <w:pPr>
        <w:pStyle w:val="ListParagraph"/>
        <w:numPr>
          <w:ilvl w:val="0"/>
          <w:numId w:val="12"/>
        </w:numPr>
        <w:spacing w:after="0" w:line="240" w:lineRule="auto"/>
        <w:rPr>
          <w:rFonts w:cs="Calibri"/>
          <w:color w:val="000000"/>
          <w:lang w:eastAsia="en-IE"/>
        </w:rPr>
      </w:pPr>
      <w:r>
        <w:rPr>
          <w:lang w:val="en-IE" w:eastAsia="en-IE"/>
        </w:rPr>
        <w:t xml:space="preserve">Attend design development meetings </w:t>
      </w:r>
      <w:r w:rsidR="007C0872">
        <w:rPr>
          <w:lang w:val="en-IE" w:eastAsia="en-IE"/>
        </w:rPr>
        <w:t xml:space="preserve">and report on any </w:t>
      </w:r>
      <w:r w:rsidR="005135ED">
        <w:rPr>
          <w:lang w:val="en-IE" w:eastAsia="en-IE"/>
        </w:rPr>
        <w:t xml:space="preserve">cost </w:t>
      </w:r>
      <w:r w:rsidR="007C0872">
        <w:rPr>
          <w:lang w:val="en-IE" w:eastAsia="en-IE"/>
        </w:rPr>
        <w:t>implications to the cost plan estimate</w:t>
      </w:r>
      <w:r w:rsidR="008A7ECB">
        <w:rPr>
          <w:lang w:val="en-IE" w:eastAsia="en-IE"/>
        </w:rPr>
        <w:t>.</w:t>
      </w:r>
    </w:p>
    <w:p w14:paraId="25642DD1" w14:textId="767A216B" w:rsidR="000E11A6" w:rsidRPr="005F02CC" w:rsidRDefault="000E11A6" w:rsidP="005F02CC">
      <w:pPr>
        <w:pStyle w:val="ListParagraph"/>
        <w:numPr>
          <w:ilvl w:val="0"/>
          <w:numId w:val="12"/>
        </w:numPr>
        <w:rPr>
          <w:rFonts w:cs="Calibri"/>
          <w:color w:val="000000"/>
          <w:lang w:eastAsia="en-IE"/>
        </w:rPr>
      </w:pPr>
      <w:r w:rsidRPr="000E11A6">
        <w:rPr>
          <w:rFonts w:cs="Calibri"/>
          <w:color w:val="000000"/>
          <w:lang w:eastAsia="en-IE"/>
        </w:rPr>
        <w:t>Estimate inflation and contingency/risk costs.</w:t>
      </w:r>
    </w:p>
    <w:p w14:paraId="73B55307" w14:textId="77777777" w:rsidR="003802C8" w:rsidRDefault="003802C8" w:rsidP="003802C8">
      <w:pPr>
        <w:spacing w:after="0" w:line="240" w:lineRule="auto"/>
        <w:rPr>
          <w:rFonts w:eastAsia="Times New Roman" w:cs="Calibri"/>
          <w:color w:val="000000"/>
          <w:lang w:eastAsia="en-IE"/>
        </w:rPr>
      </w:pPr>
    </w:p>
    <w:p w14:paraId="41F929DC" w14:textId="77CB8089" w:rsidR="00E04239" w:rsidRPr="002F125E" w:rsidRDefault="0074024D" w:rsidP="002F125E">
      <w:pPr>
        <w:pStyle w:val="Heading3"/>
        <w:rPr>
          <w:lang w:eastAsia="en-IE"/>
        </w:rPr>
      </w:pPr>
      <w:r>
        <w:rPr>
          <w:lang w:eastAsia="en-IE"/>
        </w:rPr>
        <w:t xml:space="preserve">4.4 </w:t>
      </w:r>
      <w:r w:rsidR="003802C8">
        <w:rPr>
          <w:lang w:eastAsia="en-IE"/>
        </w:rPr>
        <w:t xml:space="preserve">Stage 3 </w:t>
      </w:r>
      <w:r w:rsidR="00622667">
        <w:rPr>
          <w:lang w:eastAsia="en-IE"/>
        </w:rPr>
        <w:t>–</w:t>
      </w:r>
      <w:r w:rsidR="00FC0CBF">
        <w:rPr>
          <w:lang w:eastAsia="en-IE"/>
        </w:rPr>
        <w:t xml:space="preserve"> </w:t>
      </w:r>
      <w:r w:rsidR="005A6AE5">
        <w:rPr>
          <w:lang w:eastAsia="en-IE"/>
        </w:rPr>
        <w:t xml:space="preserve">Support the </w:t>
      </w:r>
      <w:r w:rsidR="00926A13">
        <w:rPr>
          <w:lang w:eastAsia="en-IE"/>
        </w:rPr>
        <w:t>procurement of the Main Contractor for Capital Work</w:t>
      </w:r>
      <w:r w:rsidR="00972C96">
        <w:rPr>
          <w:lang w:eastAsia="en-IE"/>
        </w:rPr>
        <w:t>s</w:t>
      </w:r>
      <w:r w:rsidR="000C4945">
        <w:rPr>
          <w:lang w:eastAsia="en-IE"/>
        </w:rPr>
        <w:t xml:space="preserve"> Projects</w:t>
      </w:r>
    </w:p>
    <w:p w14:paraId="1C363EC3" w14:textId="68FA6E57" w:rsidR="00752063" w:rsidRDefault="00752063" w:rsidP="008E303A">
      <w:pPr>
        <w:jc w:val="both"/>
        <w:rPr>
          <w:rFonts w:eastAsia="Times New Roman"/>
          <w:lang w:eastAsia="en-IE"/>
        </w:rPr>
      </w:pPr>
      <w:r>
        <w:rPr>
          <w:rFonts w:eastAsia="Times New Roman"/>
          <w:lang w:eastAsia="en-IE"/>
        </w:rPr>
        <w:t xml:space="preserve">A Main Contractor </w:t>
      </w:r>
      <w:r w:rsidR="00085D9A">
        <w:rPr>
          <w:rFonts w:eastAsia="Times New Roman"/>
          <w:lang w:eastAsia="en-IE"/>
        </w:rPr>
        <w:t xml:space="preserve">may be appointed </w:t>
      </w:r>
      <w:r w:rsidR="006543F1">
        <w:rPr>
          <w:rFonts w:eastAsia="Times New Roman"/>
          <w:lang w:eastAsia="en-IE"/>
        </w:rPr>
        <w:t>under</w:t>
      </w:r>
      <w:r w:rsidR="0035294A" w:rsidRPr="0035294A">
        <w:rPr>
          <w:color w:val="FF0000"/>
        </w:rPr>
        <w:t xml:space="preserve"> </w:t>
      </w:r>
      <w:r w:rsidR="0035294A" w:rsidRPr="00F0694A">
        <w:t>GNIs long term single source contract</w:t>
      </w:r>
      <w:r w:rsidR="008D6E18">
        <w:t>,</w:t>
      </w:r>
      <w:r w:rsidR="0035294A" w:rsidRPr="00F0694A">
        <w:t>Network Services and Works Contract</w:t>
      </w:r>
      <w:r w:rsidR="009144EE">
        <w:t xml:space="preserve"> (NSWC),</w:t>
      </w:r>
      <w:r w:rsidR="0035294A" w:rsidRPr="00F0694A">
        <w:t xml:space="preserve"> or</w:t>
      </w:r>
      <w:r w:rsidR="002B1A7D" w:rsidRPr="00F0694A">
        <w:t xml:space="preserve"> a</w:t>
      </w:r>
      <w:r w:rsidR="00524951" w:rsidRPr="00F0694A">
        <w:t xml:space="preserve"> tender competition</w:t>
      </w:r>
      <w:r w:rsidR="00452C0F" w:rsidRPr="00F0694A">
        <w:t xml:space="preserve"> under </w:t>
      </w:r>
      <w:r w:rsidR="0076367B">
        <w:t xml:space="preserve">OJEU </w:t>
      </w:r>
      <w:r w:rsidR="00452C0F" w:rsidRPr="00F0694A">
        <w:t>Utilities Directive rules</w:t>
      </w:r>
      <w:r w:rsidR="00524951" w:rsidRPr="00F0694A">
        <w:t>.</w:t>
      </w:r>
    </w:p>
    <w:p w14:paraId="2E1ED1BD" w14:textId="762ECA96" w:rsidR="005A3FC7" w:rsidRPr="002B3044" w:rsidRDefault="00CF4923" w:rsidP="00863B2F">
      <w:r w:rsidRPr="002B3044">
        <w:t xml:space="preserve">NSWC </w:t>
      </w:r>
      <w:r w:rsidR="008E7A2F" w:rsidRPr="002B3044">
        <w:t xml:space="preserve">Main Contractor </w:t>
      </w:r>
      <w:r w:rsidR="00C91545" w:rsidRPr="002B3044">
        <w:t xml:space="preserve">appointment </w:t>
      </w:r>
      <w:r w:rsidRPr="002B3044">
        <w:t>services include:</w:t>
      </w:r>
    </w:p>
    <w:p w14:paraId="610F4D49" w14:textId="1B9FF615" w:rsidR="00B5244E" w:rsidRPr="003A1BAA" w:rsidRDefault="00EB7B0E" w:rsidP="008669C4">
      <w:pPr>
        <w:pStyle w:val="ListParagraph"/>
        <w:numPr>
          <w:ilvl w:val="0"/>
          <w:numId w:val="13"/>
        </w:numPr>
        <w:rPr>
          <w:lang w:eastAsia="en-IE"/>
        </w:rPr>
      </w:pPr>
      <w:r>
        <w:rPr>
          <w:lang w:val="en-IE" w:eastAsia="en-IE"/>
        </w:rPr>
        <w:t>Early Contrac</w:t>
      </w:r>
      <w:r w:rsidR="0069110B">
        <w:rPr>
          <w:lang w:val="en-IE" w:eastAsia="en-IE"/>
        </w:rPr>
        <w:t>tor engagement including c</w:t>
      </w:r>
      <w:r w:rsidR="004F0B3E">
        <w:rPr>
          <w:lang w:val="en-IE" w:eastAsia="en-IE"/>
        </w:rPr>
        <w:t>ontribut</w:t>
      </w:r>
      <w:r w:rsidR="0069110B">
        <w:rPr>
          <w:lang w:val="en-IE" w:eastAsia="en-IE"/>
        </w:rPr>
        <w:t>ing</w:t>
      </w:r>
      <w:r w:rsidR="004F0B3E">
        <w:rPr>
          <w:lang w:val="en-IE" w:eastAsia="en-IE"/>
        </w:rPr>
        <w:t xml:space="preserve"> to Value Engineering workshops </w:t>
      </w:r>
      <w:r w:rsidR="0069110B">
        <w:rPr>
          <w:lang w:val="en-IE" w:eastAsia="en-IE"/>
        </w:rPr>
        <w:t>(</w:t>
      </w:r>
      <w:r w:rsidR="004F0B3E">
        <w:rPr>
          <w:lang w:val="en-IE" w:eastAsia="en-IE"/>
        </w:rPr>
        <w:t>when required</w:t>
      </w:r>
      <w:r w:rsidR="0069110B">
        <w:rPr>
          <w:lang w:val="en-IE" w:eastAsia="en-IE"/>
        </w:rPr>
        <w:t>)</w:t>
      </w:r>
      <w:r w:rsidR="00230139">
        <w:rPr>
          <w:lang w:val="en-IE" w:eastAsia="en-IE"/>
        </w:rPr>
        <w:t xml:space="preserve"> and </w:t>
      </w:r>
      <w:r w:rsidR="00B0355D">
        <w:rPr>
          <w:lang w:val="en-IE" w:eastAsia="en-IE"/>
        </w:rPr>
        <w:t>site walks with Contractor</w:t>
      </w:r>
      <w:r w:rsidR="00230139">
        <w:rPr>
          <w:lang w:val="en-IE" w:eastAsia="en-IE"/>
        </w:rPr>
        <w:t xml:space="preserve"> and stakeholders</w:t>
      </w:r>
      <w:r w:rsidR="00B0355D">
        <w:rPr>
          <w:lang w:val="en-IE" w:eastAsia="en-IE"/>
        </w:rPr>
        <w:t xml:space="preserve"> </w:t>
      </w:r>
      <w:r w:rsidR="003614F4">
        <w:rPr>
          <w:lang w:val="en-IE" w:eastAsia="en-IE"/>
        </w:rPr>
        <w:t>to check the completeness of Pricing Packs</w:t>
      </w:r>
      <w:r w:rsidR="00230139">
        <w:rPr>
          <w:lang w:val="en-IE" w:eastAsia="en-IE"/>
        </w:rPr>
        <w:t>, (i.e. achieving cost certainty).</w:t>
      </w:r>
    </w:p>
    <w:p w14:paraId="18BE6D46" w14:textId="708D4BFF" w:rsidR="002342AD" w:rsidRPr="002342AD" w:rsidRDefault="002342AD" w:rsidP="002342AD">
      <w:pPr>
        <w:pStyle w:val="ListParagraph"/>
        <w:numPr>
          <w:ilvl w:val="0"/>
          <w:numId w:val="13"/>
        </w:numPr>
        <w:rPr>
          <w:lang w:eastAsia="en-IE"/>
        </w:rPr>
      </w:pPr>
      <w:r w:rsidRPr="002342AD">
        <w:rPr>
          <w:lang w:eastAsia="en-IE"/>
        </w:rPr>
        <w:t>Commercial input into Contractor</w:t>
      </w:r>
      <w:r w:rsidR="0040033A">
        <w:rPr>
          <w:lang w:eastAsia="en-IE"/>
        </w:rPr>
        <w:t xml:space="preserve"> </w:t>
      </w:r>
      <w:r w:rsidR="0004602E">
        <w:rPr>
          <w:lang w:eastAsia="en-IE"/>
        </w:rPr>
        <w:t>estimating stage</w:t>
      </w:r>
      <w:r w:rsidRPr="002342AD">
        <w:rPr>
          <w:lang w:eastAsia="en-IE"/>
        </w:rPr>
        <w:t xml:space="preserve"> clarifications.</w:t>
      </w:r>
    </w:p>
    <w:p w14:paraId="1C975AC4" w14:textId="2C525276" w:rsidR="002342AD" w:rsidRPr="00122062" w:rsidRDefault="007975F5" w:rsidP="00DC2972">
      <w:pPr>
        <w:pStyle w:val="ListParagraph"/>
        <w:numPr>
          <w:ilvl w:val="0"/>
          <w:numId w:val="13"/>
        </w:numPr>
        <w:rPr>
          <w:lang w:eastAsia="en-IE"/>
        </w:rPr>
      </w:pPr>
      <w:r>
        <w:rPr>
          <w:lang w:val="en-IE" w:eastAsia="en-IE"/>
        </w:rPr>
        <w:t xml:space="preserve">Review the </w:t>
      </w:r>
      <w:r w:rsidR="008D1A61">
        <w:rPr>
          <w:lang w:val="en-IE" w:eastAsia="en-IE"/>
        </w:rPr>
        <w:t>Works P</w:t>
      </w:r>
      <w:r w:rsidR="005A3FC7">
        <w:rPr>
          <w:lang w:val="en-IE" w:eastAsia="en-IE"/>
        </w:rPr>
        <w:t>ackage</w:t>
      </w:r>
      <w:r w:rsidR="00122062">
        <w:rPr>
          <w:lang w:val="en-IE" w:eastAsia="en-IE"/>
        </w:rPr>
        <w:t xml:space="preserve"> pack for completeness prior to issuing to Contractor.</w:t>
      </w:r>
    </w:p>
    <w:p w14:paraId="71AFAC0B" w14:textId="21E2116E" w:rsidR="00122062" w:rsidRPr="0007053A" w:rsidRDefault="00C976E6" w:rsidP="00DC2972">
      <w:pPr>
        <w:pStyle w:val="ListParagraph"/>
        <w:numPr>
          <w:ilvl w:val="0"/>
          <w:numId w:val="13"/>
        </w:numPr>
        <w:rPr>
          <w:lang w:eastAsia="en-IE"/>
        </w:rPr>
      </w:pPr>
      <w:r>
        <w:rPr>
          <w:lang w:val="en-IE" w:eastAsia="en-IE"/>
        </w:rPr>
        <w:t xml:space="preserve">Evaluate the Contractors </w:t>
      </w:r>
      <w:r w:rsidR="008E3990">
        <w:rPr>
          <w:lang w:val="en-IE" w:eastAsia="en-IE"/>
        </w:rPr>
        <w:t>Works Package price</w:t>
      </w:r>
      <w:r w:rsidR="001E73E6">
        <w:rPr>
          <w:lang w:val="en-IE" w:eastAsia="en-IE"/>
        </w:rPr>
        <w:t xml:space="preserve"> and issue a </w:t>
      </w:r>
      <w:r w:rsidR="0055507F">
        <w:rPr>
          <w:lang w:val="en-IE" w:eastAsia="en-IE"/>
        </w:rPr>
        <w:t>recommendation report.</w:t>
      </w:r>
      <w:r w:rsidR="00433F6D">
        <w:rPr>
          <w:lang w:val="en-IE" w:eastAsia="en-IE"/>
        </w:rPr>
        <w:t xml:space="preserve"> </w:t>
      </w:r>
      <w:r w:rsidR="00A8467F">
        <w:rPr>
          <w:lang w:val="en-IE" w:eastAsia="en-IE"/>
        </w:rPr>
        <w:t>E</w:t>
      </w:r>
      <w:r w:rsidR="00C824F1">
        <w:rPr>
          <w:lang w:val="en-IE" w:eastAsia="en-IE"/>
        </w:rPr>
        <w:t xml:space="preserve">valuate </w:t>
      </w:r>
      <w:r w:rsidR="00433F6D">
        <w:rPr>
          <w:lang w:val="en-IE" w:eastAsia="en-IE"/>
        </w:rPr>
        <w:t xml:space="preserve">milestone activity based </w:t>
      </w:r>
      <w:r w:rsidR="005025CA">
        <w:rPr>
          <w:lang w:val="en-IE" w:eastAsia="en-IE"/>
        </w:rPr>
        <w:t>pricing methodology</w:t>
      </w:r>
      <w:r w:rsidR="007F20D5">
        <w:rPr>
          <w:lang w:val="en-IE" w:eastAsia="en-IE"/>
        </w:rPr>
        <w:t xml:space="preserve"> or e</w:t>
      </w:r>
      <w:r w:rsidR="00A74C86">
        <w:rPr>
          <w:lang w:val="en-IE" w:eastAsia="en-IE"/>
        </w:rPr>
        <w:t xml:space="preserve">valuate </w:t>
      </w:r>
      <w:r w:rsidR="00533E94">
        <w:rPr>
          <w:lang w:val="en-IE" w:eastAsia="en-IE"/>
        </w:rPr>
        <w:t>BOQ based pricing methodology</w:t>
      </w:r>
      <w:r w:rsidR="007F20D5">
        <w:rPr>
          <w:lang w:val="en-IE" w:eastAsia="en-IE"/>
        </w:rPr>
        <w:t xml:space="preserve"> as required</w:t>
      </w:r>
      <w:r w:rsidR="00533E94">
        <w:rPr>
          <w:lang w:val="en-IE" w:eastAsia="en-IE"/>
        </w:rPr>
        <w:t>.</w:t>
      </w:r>
      <w:r w:rsidR="00C40304">
        <w:rPr>
          <w:lang w:val="en-IE" w:eastAsia="en-IE"/>
        </w:rPr>
        <w:t>.</w:t>
      </w:r>
    </w:p>
    <w:p w14:paraId="3ECDC77C" w14:textId="5A0C201F" w:rsidR="00436D49" w:rsidRPr="008446E4" w:rsidRDefault="0007053A" w:rsidP="00B107BE">
      <w:pPr>
        <w:pStyle w:val="ListParagraph"/>
        <w:numPr>
          <w:ilvl w:val="0"/>
          <w:numId w:val="13"/>
        </w:numPr>
        <w:rPr>
          <w:lang w:eastAsia="en-IE"/>
        </w:rPr>
      </w:pPr>
      <w:r>
        <w:rPr>
          <w:lang w:val="en-IE" w:eastAsia="en-IE"/>
        </w:rPr>
        <w:t xml:space="preserve">Partake in </w:t>
      </w:r>
      <w:r w:rsidR="00D5632C">
        <w:rPr>
          <w:lang w:val="en-IE" w:eastAsia="en-IE"/>
        </w:rPr>
        <w:t>price agreement</w:t>
      </w:r>
      <w:r w:rsidR="00524FB8">
        <w:rPr>
          <w:lang w:val="en-IE" w:eastAsia="en-IE"/>
        </w:rPr>
        <w:t xml:space="preserve"> discussions with Contractor</w:t>
      </w:r>
      <w:r w:rsidR="008446E4">
        <w:rPr>
          <w:lang w:val="en-IE" w:eastAsia="en-IE"/>
        </w:rPr>
        <w:t>.</w:t>
      </w:r>
    </w:p>
    <w:p w14:paraId="1347F924" w14:textId="602AC5FE" w:rsidR="008446E4" w:rsidRPr="00B107BE" w:rsidRDefault="00BD4B2B" w:rsidP="00B107BE">
      <w:pPr>
        <w:pStyle w:val="ListParagraph"/>
        <w:numPr>
          <w:ilvl w:val="0"/>
          <w:numId w:val="13"/>
        </w:numPr>
        <w:rPr>
          <w:lang w:eastAsia="en-IE"/>
        </w:rPr>
      </w:pPr>
      <w:r>
        <w:rPr>
          <w:lang w:val="en-IE" w:eastAsia="en-IE"/>
        </w:rPr>
        <w:t>Ensure cost certainty as far as possible.</w:t>
      </w:r>
    </w:p>
    <w:p w14:paraId="177C5796" w14:textId="7F295D11" w:rsidR="000508F2" w:rsidRDefault="00B107BE" w:rsidP="008E303A">
      <w:pPr>
        <w:jc w:val="both"/>
        <w:rPr>
          <w:lang w:eastAsia="en-IE"/>
        </w:rPr>
      </w:pPr>
      <w:r w:rsidRPr="002B3044">
        <w:rPr>
          <w:lang w:eastAsia="en-IE"/>
        </w:rPr>
        <w:t xml:space="preserve">Partake in </w:t>
      </w:r>
      <w:r w:rsidR="005C4CDC" w:rsidRPr="002B3044">
        <w:rPr>
          <w:lang w:eastAsia="en-IE"/>
        </w:rPr>
        <w:t xml:space="preserve">formal </w:t>
      </w:r>
      <w:r w:rsidRPr="002B3044">
        <w:rPr>
          <w:lang w:eastAsia="en-IE"/>
        </w:rPr>
        <w:t>hand</w:t>
      </w:r>
      <w:r w:rsidR="00D20FCC" w:rsidRPr="002B3044">
        <w:rPr>
          <w:lang w:eastAsia="en-IE"/>
        </w:rPr>
        <w:t xml:space="preserve">over of </w:t>
      </w:r>
      <w:r w:rsidRPr="002B3044">
        <w:rPr>
          <w:lang w:eastAsia="en-IE"/>
        </w:rPr>
        <w:t xml:space="preserve">the price agreement </w:t>
      </w:r>
      <w:r w:rsidR="00D20FCC" w:rsidRPr="002B3044">
        <w:rPr>
          <w:lang w:eastAsia="en-IE"/>
        </w:rPr>
        <w:t>file</w:t>
      </w:r>
      <w:r w:rsidRPr="002B3044">
        <w:rPr>
          <w:lang w:eastAsia="en-IE"/>
        </w:rPr>
        <w:t xml:space="preserve"> to the </w:t>
      </w:r>
      <w:r w:rsidR="002F2D2F" w:rsidRPr="002B3044">
        <w:rPr>
          <w:lang w:eastAsia="en-IE"/>
        </w:rPr>
        <w:t xml:space="preserve">Project Delivery </w:t>
      </w:r>
      <w:r w:rsidR="00AD2B99" w:rsidRPr="002B3044">
        <w:rPr>
          <w:lang w:eastAsia="en-IE"/>
        </w:rPr>
        <w:t>team</w:t>
      </w:r>
      <w:r w:rsidR="003E3967" w:rsidRPr="002B3044">
        <w:rPr>
          <w:lang w:eastAsia="en-IE"/>
        </w:rPr>
        <w:t xml:space="preserve">. Attend </w:t>
      </w:r>
      <w:r w:rsidR="00EB4776">
        <w:rPr>
          <w:lang w:eastAsia="en-IE"/>
        </w:rPr>
        <w:t xml:space="preserve">Pre-commencement’ </w:t>
      </w:r>
      <w:r w:rsidR="003E3967" w:rsidRPr="002B3044">
        <w:rPr>
          <w:lang w:eastAsia="en-IE"/>
        </w:rPr>
        <w:t>meeting with the appointed Contractor.</w:t>
      </w:r>
      <w:r w:rsidR="002B3044">
        <w:rPr>
          <w:lang w:eastAsia="en-IE"/>
        </w:rPr>
        <w:t xml:space="preserve"> </w:t>
      </w:r>
    </w:p>
    <w:p w14:paraId="6388871D" w14:textId="7D061FC6" w:rsidR="002B3044" w:rsidRDefault="005F0A90" w:rsidP="008E303A">
      <w:pPr>
        <w:jc w:val="both"/>
        <w:rPr>
          <w:lang w:eastAsia="en-IE"/>
        </w:rPr>
      </w:pPr>
      <w:r>
        <w:rPr>
          <w:lang w:eastAsia="en-IE"/>
        </w:rPr>
        <w:t xml:space="preserve">OJEU </w:t>
      </w:r>
      <w:r w:rsidR="00443C58">
        <w:rPr>
          <w:lang w:eastAsia="en-IE"/>
        </w:rPr>
        <w:t>T</w:t>
      </w:r>
      <w:r w:rsidR="00DA3F78">
        <w:rPr>
          <w:lang w:eastAsia="en-IE"/>
        </w:rPr>
        <w:t>ender competition services include</w:t>
      </w:r>
      <w:r w:rsidR="00757203">
        <w:rPr>
          <w:lang w:eastAsia="en-IE"/>
        </w:rPr>
        <w:t xml:space="preserve"> </w:t>
      </w:r>
      <w:r w:rsidR="002C4AFE">
        <w:rPr>
          <w:lang w:eastAsia="en-IE"/>
        </w:rPr>
        <w:t xml:space="preserve">supporting the design team </w:t>
      </w:r>
      <w:r w:rsidR="00B33A41">
        <w:rPr>
          <w:lang w:eastAsia="en-IE"/>
        </w:rPr>
        <w:t>in:</w:t>
      </w:r>
    </w:p>
    <w:p w14:paraId="67AD0505" w14:textId="3628A124" w:rsidR="007C31EA" w:rsidRDefault="00845759" w:rsidP="00540E52">
      <w:pPr>
        <w:pStyle w:val="ListParagraph"/>
        <w:numPr>
          <w:ilvl w:val="0"/>
          <w:numId w:val="27"/>
        </w:numPr>
        <w:rPr>
          <w:lang w:eastAsia="en-IE"/>
        </w:rPr>
      </w:pPr>
      <w:r>
        <w:rPr>
          <w:lang w:eastAsia="en-IE"/>
        </w:rPr>
        <w:t xml:space="preserve">Preparing </w:t>
      </w:r>
      <w:r w:rsidR="007C31EA">
        <w:rPr>
          <w:lang w:eastAsia="en-IE"/>
        </w:rPr>
        <w:t>tender documentation</w:t>
      </w:r>
      <w:r w:rsidR="007030E3">
        <w:rPr>
          <w:lang w:eastAsia="en-IE"/>
        </w:rPr>
        <w:t>, (both pro</w:t>
      </w:r>
      <w:r w:rsidR="00B834F8">
        <w:rPr>
          <w:lang w:eastAsia="en-IE"/>
        </w:rPr>
        <w:t xml:space="preserve">gramme milestone activity based </w:t>
      </w:r>
      <w:r w:rsidR="00146C7F">
        <w:rPr>
          <w:lang w:eastAsia="en-IE"/>
        </w:rPr>
        <w:t>methodology</w:t>
      </w:r>
      <w:r w:rsidR="00B834F8">
        <w:rPr>
          <w:lang w:eastAsia="en-IE"/>
        </w:rPr>
        <w:t xml:space="preserve"> or BOQ based </w:t>
      </w:r>
      <w:r w:rsidR="00146C7F">
        <w:rPr>
          <w:lang w:eastAsia="en-IE"/>
        </w:rPr>
        <w:t>methodology).</w:t>
      </w:r>
    </w:p>
    <w:p w14:paraId="473EF8B8" w14:textId="6735C4DA" w:rsidR="00845759" w:rsidRDefault="00107C67" w:rsidP="00845759">
      <w:pPr>
        <w:pStyle w:val="ListParagraph"/>
        <w:numPr>
          <w:ilvl w:val="0"/>
          <w:numId w:val="27"/>
        </w:numPr>
        <w:rPr>
          <w:lang w:eastAsia="en-IE"/>
        </w:rPr>
      </w:pPr>
      <w:r>
        <w:rPr>
          <w:lang w:eastAsia="en-IE"/>
        </w:rPr>
        <w:t xml:space="preserve">Undertaking the tender action </w:t>
      </w:r>
    </w:p>
    <w:p w14:paraId="285631CC" w14:textId="65B26A6C" w:rsidR="00622667" w:rsidRDefault="0074024D" w:rsidP="00622667">
      <w:pPr>
        <w:pStyle w:val="Heading3"/>
        <w:rPr>
          <w:lang w:eastAsia="en-IE"/>
        </w:rPr>
      </w:pPr>
      <w:r>
        <w:rPr>
          <w:lang w:eastAsia="en-IE"/>
        </w:rPr>
        <w:t xml:space="preserve">4.5 </w:t>
      </w:r>
      <w:r w:rsidR="00622667">
        <w:rPr>
          <w:lang w:eastAsia="en-IE"/>
        </w:rPr>
        <w:t xml:space="preserve">Stage 4 – </w:t>
      </w:r>
      <w:r w:rsidR="002A4142">
        <w:rPr>
          <w:lang w:eastAsia="en-IE"/>
        </w:rPr>
        <w:t xml:space="preserve">Construction Delivery </w:t>
      </w:r>
    </w:p>
    <w:p w14:paraId="1BCAB76B" w14:textId="450FE1A4" w:rsidR="00622667" w:rsidRPr="003901A0" w:rsidRDefault="00EC0187" w:rsidP="008A7478">
      <w:pPr>
        <w:pStyle w:val="ListParagraph"/>
        <w:numPr>
          <w:ilvl w:val="0"/>
          <w:numId w:val="16"/>
        </w:numPr>
        <w:rPr>
          <w:lang w:eastAsia="en-IE"/>
        </w:rPr>
      </w:pPr>
      <w:r>
        <w:rPr>
          <w:lang w:val="en-IE" w:eastAsia="en-IE"/>
        </w:rPr>
        <w:t xml:space="preserve">Attend </w:t>
      </w:r>
      <w:r w:rsidR="003901A0">
        <w:rPr>
          <w:lang w:val="en-IE" w:eastAsia="en-IE"/>
        </w:rPr>
        <w:t>regular commercial meetings with the construction team and Contractor.</w:t>
      </w:r>
    </w:p>
    <w:p w14:paraId="7B22C593" w14:textId="631B1410" w:rsidR="003901A0" w:rsidRPr="00124B4D" w:rsidRDefault="00A11AEC" w:rsidP="008A7478">
      <w:pPr>
        <w:pStyle w:val="ListParagraph"/>
        <w:numPr>
          <w:ilvl w:val="0"/>
          <w:numId w:val="16"/>
        </w:numPr>
        <w:rPr>
          <w:lang w:eastAsia="en-IE"/>
        </w:rPr>
      </w:pPr>
      <w:r>
        <w:rPr>
          <w:lang w:val="en-IE" w:eastAsia="en-IE"/>
        </w:rPr>
        <w:t xml:space="preserve">Visit site, as required, to assess </w:t>
      </w:r>
      <w:r w:rsidR="00E97D13">
        <w:rPr>
          <w:lang w:val="en-IE" w:eastAsia="en-IE"/>
        </w:rPr>
        <w:t xml:space="preserve">any cost </w:t>
      </w:r>
      <w:r w:rsidR="00124B4D">
        <w:rPr>
          <w:lang w:val="en-IE" w:eastAsia="en-IE"/>
        </w:rPr>
        <w:t>implication issues.</w:t>
      </w:r>
      <w:r w:rsidR="00EE55D2">
        <w:rPr>
          <w:lang w:val="en-IE" w:eastAsia="en-IE"/>
        </w:rPr>
        <w:t xml:space="preserve"> Attend site meetings as required.</w:t>
      </w:r>
    </w:p>
    <w:p w14:paraId="015CF27E" w14:textId="52C50852" w:rsidR="00124B4D" w:rsidRPr="00B40E5B" w:rsidRDefault="006B0D93" w:rsidP="008A7478">
      <w:pPr>
        <w:pStyle w:val="ListParagraph"/>
        <w:numPr>
          <w:ilvl w:val="0"/>
          <w:numId w:val="16"/>
        </w:numPr>
        <w:rPr>
          <w:lang w:eastAsia="en-IE"/>
        </w:rPr>
      </w:pPr>
      <w:r>
        <w:rPr>
          <w:lang w:val="en-IE" w:eastAsia="en-IE"/>
        </w:rPr>
        <w:t xml:space="preserve">Support </w:t>
      </w:r>
      <w:r w:rsidR="00291D80">
        <w:rPr>
          <w:lang w:val="en-IE" w:eastAsia="en-IE"/>
        </w:rPr>
        <w:t xml:space="preserve">Project Delivery Engineer </w:t>
      </w:r>
      <w:r>
        <w:rPr>
          <w:lang w:val="en-IE" w:eastAsia="en-IE"/>
        </w:rPr>
        <w:t xml:space="preserve">in </w:t>
      </w:r>
      <w:r w:rsidR="002C5936">
        <w:rPr>
          <w:lang w:val="en-IE" w:eastAsia="en-IE"/>
        </w:rPr>
        <w:t>record</w:t>
      </w:r>
      <w:r w:rsidR="00B02D0F">
        <w:rPr>
          <w:lang w:val="en-IE" w:eastAsia="en-IE"/>
        </w:rPr>
        <w:t>ing</w:t>
      </w:r>
      <w:r w:rsidR="002C5936">
        <w:rPr>
          <w:lang w:val="en-IE" w:eastAsia="en-IE"/>
        </w:rPr>
        <w:t xml:space="preserve"> the project using </w:t>
      </w:r>
      <w:r w:rsidR="00124B4D">
        <w:rPr>
          <w:lang w:val="en-IE" w:eastAsia="en-IE"/>
        </w:rPr>
        <w:t>earned value analysis</w:t>
      </w:r>
      <w:r w:rsidR="00291D80">
        <w:rPr>
          <w:lang w:val="en-IE" w:eastAsia="en-IE"/>
        </w:rPr>
        <w:t>, (</w:t>
      </w:r>
      <w:r w:rsidR="00B40E5B">
        <w:rPr>
          <w:lang w:val="en-IE" w:eastAsia="en-IE"/>
        </w:rPr>
        <w:t>as required</w:t>
      </w:r>
      <w:r w:rsidR="00291D80">
        <w:rPr>
          <w:lang w:val="en-IE" w:eastAsia="en-IE"/>
        </w:rPr>
        <w:t>)</w:t>
      </w:r>
      <w:r w:rsidR="00B40E5B">
        <w:rPr>
          <w:lang w:val="en-IE" w:eastAsia="en-IE"/>
        </w:rPr>
        <w:t>.</w:t>
      </w:r>
    </w:p>
    <w:p w14:paraId="22937F80" w14:textId="392043F3" w:rsidR="00B40E5B" w:rsidRPr="00443486" w:rsidRDefault="00EB7178" w:rsidP="008A7478">
      <w:pPr>
        <w:pStyle w:val="ListParagraph"/>
        <w:numPr>
          <w:ilvl w:val="0"/>
          <w:numId w:val="16"/>
        </w:numPr>
        <w:rPr>
          <w:lang w:eastAsia="en-IE"/>
        </w:rPr>
      </w:pPr>
      <w:r>
        <w:rPr>
          <w:lang w:val="en-IE" w:eastAsia="en-IE"/>
        </w:rPr>
        <w:t xml:space="preserve">Support </w:t>
      </w:r>
      <w:r w:rsidR="004D4EFF">
        <w:rPr>
          <w:lang w:val="en-IE" w:eastAsia="en-IE"/>
        </w:rPr>
        <w:t xml:space="preserve">Project Delivery Engineer in valuing </w:t>
      </w:r>
      <w:r w:rsidR="00046F08">
        <w:rPr>
          <w:lang w:val="en-IE" w:eastAsia="en-IE"/>
        </w:rPr>
        <w:t xml:space="preserve">Contractors </w:t>
      </w:r>
      <w:r w:rsidR="008D05F4">
        <w:rPr>
          <w:lang w:val="en-IE" w:eastAsia="en-IE"/>
        </w:rPr>
        <w:t xml:space="preserve">monthly </w:t>
      </w:r>
      <w:r w:rsidR="00046F08">
        <w:rPr>
          <w:lang w:val="en-IE" w:eastAsia="en-IE"/>
        </w:rPr>
        <w:t>progress applications</w:t>
      </w:r>
      <w:r w:rsidR="008064A0">
        <w:rPr>
          <w:lang w:val="en-IE" w:eastAsia="en-IE"/>
        </w:rPr>
        <w:t xml:space="preserve"> and claims. I</w:t>
      </w:r>
      <w:r w:rsidR="00DA73D7">
        <w:rPr>
          <w:lang w:val="en-IE" w:eastAsia="en-IE"/>
        </w:rPr>
        <w:t>ssue valuation recommendation.</w:t>
      </w:r>
      <w:r w:rsidR="001742DE">
        <w:rPr>
          <w:lang w:val="en-IE" w:eastAsia="en-IE"/>
        </w:rPr>
        <w:t xml:space="preserve"> </w:t>
      </w:r>
      <w:r w:rsidR="00F95EFA">
        <w:rPr>
          <w:lang w:val="en-IE" w:eastAsia="en-IE"/>
        </w:rPr>
        <w:t>Support any challenges</w:t>
      </w:r>
      <w:r w:rsidR="00E424AC">
        <w:rPr>
          <w:lang w:val="en-IE" w:eastAsia="en-IE"/>
        </w:rPr>
        <w:t xml:space="preserve"> to claims.</w:t>
      </w:r>
    </w:p>
    <w:p w14:paraId="190D9A31" w14:textId="167116FD" w:rsidR="00443486" w:rsidRPr="00DA73D7" w:rsidRDefault="00443486" w:rsidP="008A7478">
      <w:pPr>
        <w:pStyle w:val="ListParagraph"/>
        <w:numPr>
          <w:ilvl w:val="0"/>
          <w:numId w:val="16"/>
        </w:numPr>
        <w:rPr>
          <w:lang w:eastAsia="en-IE"/>
        </w:rPr>
      </w:pPr>
      <w:r>
        <w:rPr>
          <w:lang w:val="en-IE" w:eastAsia="en-IE"/>
        </w:rPr>
        <w:t>Value Project Delivery Engineer change orders</w:t>
      </w:r>
      <w:r w:rsidR="00885A54">
        <w:rPr>
          <w:lang w:val="en-IE" w:eastAsia="en-IE"/>
        </w:rPr>
        <w:t>.</w:t>
      </w:r>
    </w:p>
    <w:p w14:paraId="22D7204F" w14:textId="5EEBF193" w:rsidR="00DA73D7" w:rsidRPr="009D097A" w:rsidRDefault="005300F7" w:rsidP="008A7478">
      <w:pPr>
        <w:pStyle w:val="ListParagraph"/>
        <w:numPr>
          <w:ilvl w:val="0"/>
          <w:numId w:val="16"/>
        </w:numPr>
        <w:rPr>
          <w:lang w:eastAsia="en-IE"/>
        </w:rPr>
      </w:pPr>
      <w:r>
        <w:rPr>
          <w:lang w:val="en-IE" w:eastAsia="en-IE"/>
        </w:rPr>
        <w:t xml:space="preserve">Complete monthly </w:t>
      </w:r>
      <w:r w:rsidR="00563BF1">
        <w:rPr>
          <w:lang w:val="en-IE" w:eastAsia="en-IE"/>
        </w:rPr>
        <w:t>construction cost report</w:t>
      </w:r>
      <w:r w:rsidR="00371112">
        <w:rPr>
          <w:lang w:val="en-IE" w:eastAsia="en-IE"/>
        </w:rPr>
        <w:t xml:space="preserve"> (Contractor</w:t>
      </w:r>
      <w:r w:rsidR="009C46FB">
        <w:rPr>
          <w:lang w:val="en-IE" w:eastAsia="en-IE"/>
        </w:rPr>
        <w:t>)</w:t>
      </w:r>
      <w:r w:rsidR="00371112">
        <w:rPr>
          <w:lang w:val="en-IE" w:eastAsia="en-IE"/>
        </w:rPr>
        <w:t xml:space="preserve"> and overarching project</w:t>
      </w:r>
      <w:r w:rsidR="009C46FB">
        <w:rPr>
          <w:lang w:val="en-IE" w:eastAsia="en-IE"/>
        </w:rPr>
        <w:t xml:space="preserve"> </w:t>
      </w:r>
      <w:r w:rsidR="00001866">
        <w:rPr>
          <w:lang w:val="en-IE" w:eastAsia="en-IE"/>
        </w:rPr>
        <w:t xml:space="preserve">cost report </w:t>
      </w:r>
      <w:r w:rsidR="009C46FB">
        <w:rPr>
          <w:lang w:val="en-IE" w:eastAsia="en-IE"/>
        </w:rPr>
        <w:t>(con</w:t>
      </w:r>
      <w:r w:rsidR="009D097A">
        <w:rPr>
          <w:lang w:val="en-IE" w:eastAsia="en-IE"/>
        </w:rPr>
        <w:t>tractor costs</w:t>
      </w:r>
      <w:r w:rsidR="009C46FB">
        <w:rPr>
          <w:lang w:val="en-IE" w:eastAsia="en-IE"/>
        </w:rPr>
        <w:t xml:space="preserve"> plus all other costs)</w:t>
      </w:r>
      <w:r w:rsidR="00371112">
        <w:rPr>
          <w:lang w:val="en-IE" w:eastAsia="en-IE"/>
        </w:rPr>
        <w:t xml:space="preserve"> </w:t>
      </w:r>
      <w:r w:rsidR="00CA70FD">
        <w:rPr>
          <w:lang w:val="en-IE" w:eastAsia="en-IE"/>
        </w:rPr>
        <w:t>to GNIs standard format at minimum.</w:t>
      </w:r>
    </w:p>
    <w:p w14:paraId="262032AD" w14:textId="6EFD80D5" w:rsidR="009D097A" w:rsidRPr="00D16DEF" w:rsidRDefault="003B50F7" w:rsidP="008A7478">
      <w:pPr>
        <w:pStyle w:val="ListParagraph"/>
        <w:numPr>
          <w:ilvl w:val="0"/>
          <w:numId w:val="16"/>
        </w:numPr>
        <w:rPr>
          <w:lang w:eastAsia="en-IE"/>
        </w:rPr>
      </w:pPr>
      <w:r>
        <w:rPr>
          <w:lang w:val="en-IE" w:eastAsia="en-IE"/>
        </w:rPr>
        <w:t>Work closely with the Project Delivery Engineer to p</w:t>
      </w:r>
      <w:r w:rsidR="009D097A">
        <w:rPr>
          <w:lang w:val="en-IE" w:eastAsia="en-IE"/>
        </w:rPr>
        <w:t xml:space="preserve">roactively </w:t>
      </w:r>
      <w:r w:rsidR="00685320">
        <w:rPr>
          <w:lang w:val="en-IE" w:eastAsia="en-IE"/>
        </w:rPr>
        <w:t>manage the construction claims log</w:t>
      </w:r>
      <w:r w:rsidR="00BD1993">
        <w:rPr>
          <w:lang w:val="en-IE" w:eastAsia="en-IE"/>
        </w:rPr>
        <w:t xml:space="preserve"> and contract change control procedures.</w:t>
      </w:r>
    </w:p>
    <w:p w14:paraId="7B18EB8A" w14:textId="76C9AA2C" w:rsidR="00777E2C" w:rsidRPr="00076A46" w:rsidRDefault="00777E2C" w:rsidP="00777E2C">
      <w:pPr>
        <w:pStyle w:val="ListParagraph"/>
        <w:numPr>
          <w:ilvl w:val="0"/>
          <w:numId w:val="16"/>
        </w:numPr>
        <w:rPr>
          <w:lang w:val="en-IE" w:eastAsia="en-IE"/>
        </w:rPr>
      </w:pPr>
      <w:r w:rsidRPr="74FCD132">
        <w:rPr>
          <w:lang w:val="en-IE" w:eastAsia="en-IE"/>
        </w:rPr>
        <w:lastRenderedPageBreak/>
        <w:t>Support Project Delivery Engineers in evaluating, negotiating and</w:t>
      </w:r>
      <w:r w:rsidR="0083402D" w:rsidRPr="74FCD132">
        <w:rPr>
          <w:lang w:val="en-IE" w:eastAsia="en-IE"/>
        </w:rPr>
        <w:t xml:space="preserve"> agreeing </w:t>
      </w:r>
      <w:r w:rsidR="007A3A04" w:rsidRPr="74FCD132">
        <w:rPr>
          <w:lang w:val="en-IE" w:eastAsia="en-IE"/>
        </w:rPr>
        <w:t>Main Contractor claims under the contract including delay and disruption claims.</w:t>
      </w:r>
    </w:p>
    <w:p w14:paraId="5D6C01BA" w14:textId="6A579A77" w:rsidR="00076A46" w:rsidRPr="00165560" w:rsidRDefault="00076A46" w:rsidP="008A7478">
      <w:pPr>
        <w:pStyle w:val="ListParagraph"/>
        <w:numPr>
          <w:ilvl w:val="0"/>
          <w:numId w:val="16"/>
        </w:numPr>
        <w:rPr>
          <w:lang w:eastAsia="en-IE"/>
        </w:rPr>
      </w:pPr>
      <w:r>
        <w:rPr>
          <w:lang w:val="en-IE" w:eastAsia="en-IE"/>
        </w:rPr>
        <w:t xml:space="preserve">Provide advice on </w:t>
      </w:r>
      <w:r w:rsidR="007C51C3">
        <w:rPr>
          <w:lang w:val="en-IE" w:eastAsia="en-IE"/>
        </w:rPr>
        <w:t>the interpretation of contract</w:t>
      </w:r>
      <w:r w:rsidR="00001C09">
        <w:rPr>
          <w:lang w:val="en-IE" w:eastAsia="en-IE"/>
        </w:rPr>
        <w:t>s and their clauses</w:t>
      </w:r>
      <w:r w:rsidR="006C34E6">
        <w:rPr>
          <w:lang w:val="en-IE" w:eastAsia="en-IE"/>
        </w:rPr>
        <w:t>. N</w:t>
      </w:r>
      <w:r w:rsidR="0058101B">
        <w:rPr>
          <w:lang w:val="en-IE" w:eastAsia="en-IE"/>
        </w:rPr>
        <w:t xml:space="preserve">ote </w:t>
      </w:r>
      <w:r w:rsidR="006C34E6">
        <w:rPr>
          <w:lang w:val="en-IE" w:eastAsia="en-IE"/>
        </w:rPr>
        <w:t>GNI use</w:t>
      </w:r>
      <w:r w:rsidR="00EB4776">
        <w:rPr>
          <w:lang w:val="en-IE" w:eastAsia="en-IE"/>
        </w:rPr>
        <w:t>s</w:t>
      </w:r>
      <w:r w:rsidR="006C34E6">
        <w:rPr>
          <w:lang w:val="en-IE" w:eastAsia="en-IE"/>
        </w:rPr>
        <w:t xml:space="preserve"> a bespoke form of contract therefore </w:t>
      </w:r>
      <w:r w:rsidR="006925A9">
        <w:rPr>
          <w:lang w:val="en-IE" w:eastAsia="en-IE"/>
        </w:rPr>
        <w:t>knowledge and experience of a wide variety of forms of contract</w:t>
      </w:r>
      <w:r w:rsidR="00C76799">
        <w:rPr>
          <w:lang w:val="en-IE" w:eastAsia="en-IE"/>
        </w:rPr>
        <w:t xml:space="preserve">, such as </w:t>
      </w:r>
      <w:r w:rsidR="000036E2">
        <w:rPr>
          <w:lang w:val="en-IE" w:eastAsia="en-IE"/>
        </w:rPr>
        <w:t>FIDIC, NEC3, NEC4, Orgal</w:t>
      </w:r>
      <w:r w:rsidR="00065371">
        <w:rPr>
          <w:lang w:val="en-IE" w:eastAsia="en-IE"/>
        </w:rPr>
        <w:t>ime</w:t>
      </w:r>
      <w:r w:rsidR="00954E33">
        <w:rPr>
          <w:lang w:val="en-IE" w:eastAsia="en-IE"/>
        </w:rPr>
        <w:t xml:space="preserve"> </w:t>
      </w:r>
      <w:r w:rsidR="00065371">
        <w:rPr>
          <w:lang w:val="en-IE" w:eastAsia="en-IE"/>
        </w:rPr>
        <w:t>and Model Form of Contract MF1</w:t>
      </w:r>
      <w:r w:rsidR="00D630DE">
        <w:rPr>
          <w:lang w:val="en-IE" w:eastAsia="en-IE"/>
        </w:rPr>
        <w:t>,</w:t>
      </w:r>
      <w:r w:rsidR="006925A9">
        <w:rPr>
          <w:lang w:val="en-IE" w:eastAsia="en-IE"/>
        </w:rPr>
        <w:t xml:space="preserve"> is beneficial</w:t>
      </w:r>
      <w:r w:rsidR="00D630DE">
        <w:rPr>
          <w:lang w:val="en-IE" w:eastAsia="en-IE"/>
        </w:rPr>
        <w:t>.</w:t>
      </w:r>
    </w:p>
    <w:p w14:paraId="4693F71F" w14:textId="47386057" w:rsidR="00622667" w:rsidRPr="006F6308" w:rsidRDefault="00165560" w:rsidP="00622667">
      <w:pPr>
        <w:pStyle w:val="ListParagraph"/>
        <w:numPr>
          <w:ilvl w:val="0"/>
          <w:numId w:val="16"/>
        </w:numPr>
        <w:rPr>
          <w:lang w:eastAsia="en-IE"/>
        </w:rPr>
      </w:pPr>
      <w:r>
        <w:rPr>
          <w:lang w:val="en-IE" w:eastAsia="en-IE"/>
        </w:rPr>
        <w:t xml:space="preserve">Generally administer the </w:t>
      </w:r>
      <w:r w:rsidR="00FB251B">
        <w:rPr>
          <w:lang w:val="en-IE" w:eastAsia="en-IE"/>
        </w:rPr>
        <w:t>construction contract</w:t>
      </w:r>
      <w:r w:rsidR="004774A4">
        <w:rPr>
          <w:lang w:val="en-IE" w:eastAsia="en-IE"/>
        </w:rPr>
        <w:t xml:space="preserve"> obligations</w:t>
      </w:r>
      <w:r w:rsidR="00FB251B">
        <w:rPr>
          <w:lang w:val="en-IE" w:eastAsia="en-IE"/>
        </w:rPr>
        <w:t>.</w:t>
      </w:r>
    </w:p>
    <w:p w14:paraId="184A97FC" w14:textId="7DF8514B" w:rsidR="002C440B" w:rsidRDefault="006F6308" w:rsidP="00622667">
      <w:pPr>
        <w:pStyle w:val="ListParagraph"/>
        <w:numPr>
          <w:ilvl w:val="0"/>
          <w:numId w:val="16"/>
        </w:numPr>
        <w:rPr>
          <w:lang w:eastAsia="en-IE"/>
        </w:rPr>
      </w:pPr>
      <w:r>
        <w:rPr>
          <w:lang w:val="en-IE" w:eastAsia="en-IE"/>
        </w:rPr>
        <w:t xml:space="preserve">Provision of </w:t>
      </w:r>
      <w:r w:rsidR="002B3044">
        <w:rPr>
          <w:lang w:val="en-IE" w:eastAsia="en-IE"/>
        </w:rPr>
        <w:t>on-site</w:t>
      </w:r>
      <w:r>
        <w:rPr>
          <w:lang w:val="en-IE" w:eastAsia="en-IE"/>
        </w:rPr>
        <w:t xml:space="preserve"> personnel</w:t>
      </w:r>
    </w:p>
    <w:p w14:paraId="7ADBFCF5" w14:textId="3B5E4AEF" w:rsidR="00622667" w:rsidRPr="00622667" w:rsidRDefault="0074024D" w:rsidP="00622667">
      <w:pPr>
        <w:pStyle w:val="Heading3"/>
        <w:rPr>
          <w:lang w:eastAsia="en-IE"/>
        </w:rPr>
      </w:pPr>
      <w:r>
        <w:rPr>
          <w:lang w:eastAsia="en-IE"/>
        </w:rPr>
        <w:t xml:space="preserve">4.6 </w:t>
      </w:r>
      <w:r w:rsidR="00622667">
        <w:rPr>
          <w:lang w:eastAsia="en-IE"/>
        </w:rPr>
        <w:t xml:space="preserve">Stage 5 </w:t>
      </w:r>
      <w:r w:rsidR="00F63E67">
        <w:rPr>
          <w:lang w:eastAsia="en-IE"/>
        </w:rPr>
        <w:t>–</w:t>
      </w:r>
      <w:r w:rsidR="00622667">
        <w:rPr>
          <w:lang w:eastAsia="en-IE"/>
        </w:rPr>
        <w:t xml:space="preserve"> </w:t>
      </w:r>
      <w:r w:rsidR="00F63E67">
        <w:rPr>
          <w:lang w:eastAsia="en-IE"/>
        </w:rPr>
        <w:t>Final Account and Lessons Learned</w:t>
      </w:r>
    </w:p>
    <w:p w14:paraId="52C0969C" w14:textId="348DA5FB" w:rsidR="00680F21" w:rsidRPr="00833BA6" w:rsidRDefault="000F0E46" w:rsidP="006D3A05">
      <w:pPr>
        <w:pStyle w:val="ListParagraph"/>
        <w:numPr>
          <w:ilvl w:val="0"/>
          <w:numId w:val="15"/>
        </w:numPr>
        <w:spacing w:after="0" w:line="240" w:lineRule="auto"/>
        <w:rPr>
          <w:rFonts w:cs="Calibri"/>
          <w:color w:val="000000"/>
          <w:lang w:eastAsia="en-IE"/>
        </w:rPr>
      </w:pPr>
      <w:r>
        <w:rPr>
          <w:rFonts w:cs="Calibri"/>
          <w:color w:val="000000"/>
          <w:lang w:val="en-IE" w:eastAsia="en-IE"/>
        </w:rPr>
        <w:t xml:space="preserve">Support </w:t>
      </w:r>
      <w:r w:rsidR="008320FE">
        <w:rPr>
          <w:rFonts w:cs="Calibri"/>
          <w:color w:val="000000"/>
          <w:lang w:val="en-IE" w:eastAsia="en-IE"/>
        </w:rPr>
        <w:t xml:space="preserve">Project Delivery Engineers with the valuation and agreement of </w:t>
      </w:r>
      <w:r w:rsidR="00235EE5">
        <w:rPr>
          <w:rFonts w:cs="Calibri"/>
          <w:color w:val="000000"/>
          <w:lang w:val="en-IE" w:eastAsia="en-IE"/>
        </w:rPr>
        <w:t xml:space="preserve">Main Contractor </w:t>
      </w:r>
      <w:r w:rsidR="008320FE">
        <w:rPr>
          <w:rFonts w:cs="Calibri"/>
          <w:color w:val="000000"/>
          <w:lang w:val="en-IE" w:eastAsia="en-IE"/>
        </w:rPr>
        <w:t>Final Accounts</w:t>
      </w:r>
      <w:r w:rsidR="00D674EF">
        <w:rPr>
          <w:rFonts w:cs="Calibri"/>
          <w:color w:val="000000"/>
          <w:lang w:val="en-IE" w:eastAsia="en-IE"/>
        </w:rPr>
        <w:t xml:space="preserve"> and GNIs Gated </w:t>
      </w:r>
      <w:r w:rsidR="00BA5804">
        <w:rPr>
          <w:rFonts w:cs="Calibri"/>
          <w:color w:val="000000"/>
          <w:lang w:val="en-IE" w:eastAsia="en-IE"/>
        </w:rPr>
        <w:t>Project Close Out procedure.</w:t>
      </w:r>
      <w:r w:rsidR="00E93160">
        <w:rPr>
          <w:rFonts w:cs="Calibri"/>
          <w:color w:val="000000"/>
          <w:lang w:val="en-IE" w:eastAsia="en-IE"/>
        </w:rPr>
        <w:t xml:space="preserve"> </w:t>
      </w:r>
      <w:r w:rsidR="00680F21">
        <w:rPr>
          <w:rFonts w:cs="Calibri"/>
          <w:color w:val="000000"/>
          <w:lang w:val="en-IE" w:eastAsia="en-IE"/>
        </w:rPr>
        <w:t xml:space="preserve">Complete an </w:t>
      </w:r>
      <w:r w:rsidR="00B1098D">
        <w:rPr>
          <w:rFonts w:cs="Calibri"/>
          <w:color w:val="000000"/>
          <w:lang w:val="en-IE" w:eastAsia="en-IE"/>
        </w:rPr>
        <w:t xml:space="preserve">outturn </w:t>
      </w:r>
      <w:r w:rsidR="00680F21">
        <w:rPr>
          <w:rFonts w:cs="Calibri"/>
          <w:color w:val="000000"/>
          <w:lang w:val="en-IE" w:eastAsia="en-IE"/>
        </w:rPr>
        <w:t>elemental cost a</w:t>
      </w:r>
      <w:r w:rsidR="00FF1289">
        <w:rPr>
          <w:rFonts w:cs="Calibri"/>
          <w:color w:val="000000"/>
          <w:lang w:val="en-IE" w:eastAsia="en-IE"/>
        </w:rPr>
        <w:t>nalysis for use in GNIs cost database.</w:t>
      </w:r>
    </w:p>
    <w:p w14:paraId="5F104F3B" w14:textId="18303708" w:rsidR="00833BA6" w:rsidRPr="00431303" w:rsidRDefault="00833BA6" w:rsidP="006D3A05">
      <w:pPr>
        <w:pStyle w:val="ListParagraph"/>
        <w:numPr>
          <w:ilvl w:val="0"/>
          <w:numId w:val="15"/>
        </w:numPr>
        <w:spacing w:after="0" w:line="240" w:lineRule="auto"/>
        <w:rPr>
          <w:rFonts w:cs="Calibri"/>
          <w:color w:val="000000"/>
          <w:lang w:eastAsia="en-IE"/>
        </w:rPr>
      </w:pPr>
      <w:r>
        <w:rPr>
          <w:rFonts w:cs="Calibri"/>
          <w:color w:val="000000"/>
          <w:lang w:val="en-IE" w:eastAsia="en-IE"/>
        </w:rPr>
        <w:t xml:space="preserve">Complete commercial lessons learned register </w:t>
      </w:r>
      <w:r w:rsidR="00E75F58">
        <w:rPr>
          <w:rFonts w:cs="Calibri"/>
          <w:color w:val="000000"/>
          <w:lang w:val="en-IE" w:eastAsia="en-IE"/>
        </w:rPr>
        <w:t>for use in GNIs cost database</w:t>
      </w:r>
    </w:p>
    <w:p w14:paraId="001C1C71" w14:textId="392568D9" w:rsidR="00431303" w:rsidRPr="006D3A05" w:rsidRDefault="00431303" w:rsidP="006D3A05">
      <w:pPr>
        <w:pStyle w:val="ListParagraph"/>
        <w:numPr>
          <w:ilvl w:val="0"/>
          <w:numId w:val="15"/>
        </w:numPr>
        <w:spacing w:after="0" w:line="240" w:lineRule="auto"/>
        <w:rPr>
          <w:rFonts w:cs="Calibri"/>
          <w:color w:val="000000"/>
          <w:lang w:eastAsia="en-IE"/>
        </w:rPr>
      </w:pPr>
      <w:r>
        <w:rPr>
          <w:rFonts w:cs="Calibri"/>
          <w:color w:val="000000"/>
          <w:lang w:val="en-IE" w:eastAsia="en-IE"/>
        </w:rPr>
        <w:t xml:space="preserve">Support </w:t>
      </w:r>
      <w:r w:rsidR="00384310">
        <w:rPr>
          <w:rFonts w:cs="Calibri"/>
          <w:color w:val="000000"/>
          <w:lang w:val="en-IE" w:eastAsia="en-IE"/>
        </w:rPr>
        <w:t xml:space="preserve">Project Delivery Engineers </w:t>
      </w:r>
      <w:r>
        <w:rPr>
          <w:rFonts w:cs="Calibri"/>
          <w:color w:val="000000"/>
          <w:lang w:val="en-IE" w:eastAsia="en-IE"/>
        </w:rPr>
        <w:t xml:space="preserve"> in dispute resolution processes, (if required).</w:t>
      </w:r>
    </w:p>
    <w:p w14:paraId="59523F2D" w14:textId="77777777" w:rsidR="00972934" w:rsidRDefault="00972934" w:rsidP="00331C90">
      <w:pPr>
        <w:spacing w:after="0" w:line="240" w:lineRule="auto"/>
        <w:rPr>
          <w:rFonts w:ascii="Calibri" w:eastAsia="Times New Roman" w:hAnsi="Calibri" w:cs="Calibri"/>
          <w:color w:val="000000"/>
          <w:lang w:eastAsia="en-IE"/>
        </w:rPr>
      </w:pPr>
    </w:p>
    <w:p w14:paraId="7351870F" w14:textId="3E96DCB9" w:rsidR="00FE2CFF" w:rsidRDefault="0074024D" w:rsidP="008A285A">
      <w:pPr>
        <w:pStyle w:val="Heading2"/>
      </w:pPr>
      <w:r>
        <w:t xml:space="preserve">5.0 </w:t>
      </w:r>
      <w:r w:rsidR="000D06BF">
        <w:t>STRATEGIC SUPPORT</w:t>
      </w:r>
    </w:p>
    <w:p w14:paraId="27D43D7D" w14:textId="52ADC7D7" w:rsidR="009529C7" w:rsidRDefault="00233381" w:rsidP="009529C7">
      <w:r>
        <w:t xml:space="preserve">Examples of strategic support </w:t>
      </w:r>
      <w:r w:rsidR="0095139F">
        <w:t>include but are not limited to:</w:t>
      </w:r>
    </w:p>
    <w:p w14:paraId="4AAC3173" w14:textId="4506EA57" w:rsidR="00B370D6" w:rsidRDefault="00F14F56" w:rsidP="00B370D6">
      <w:pPr>
        <w:pStyle w:val="ListParagraph"/>
        <w:numPr>
          <w:ilvl w:val="0"/>
          <w:numId w:val="33"/>
        </w:numPr>
      </w:pPr>
      <w:r>
        <w:t xml:space="preserve">The provision of a high quality Reference Class Forecasting </w:t>
      </w:r>
      <w:r w:rsidR="00827203">
        <w:t xml:space="preserve">(RCF) service may be required selected high value and/or high risk projects. </w:t>
      </w:r>
      <w:r w:rsidR="00086561">
        <w:t xml:space="preserve">The purpose of the RCF service is to </w:t>
      </w:r>
      <w:r w:rsidR="00D77780">
        <w:t>independently</w:t>
      </w:r>
      <w:r w:rsidR="003E3162">
        <w:t xml:space="preserve"> confirm </w:t>
      </w:r>
      <w:r w:rsidR="00D77780">
        <w:t xml:space="preserve">the likely </w:t>
      </w:r>
      <w:r w:rsidR="00F52812">
        <w:t>magnit</w:t>
      </w:r>
      <w:r w:rsidR="00C51495">
        <w:t>ude of project cost, time schedule and maturity information risk</w:t>
      </w:r>
      <w:r w:rsidR="00C6638F">
        <w:t>s associated with separately prepared project estimates and time schedules.</w:t>
      </w:r>
    </w:p>
    <w:p w14:paraId="77E2978A" w14:textId="77777777" w:rsidR="00F75959" w:rsidRDefault="00F75959" w:rsidP="00F75959">
      <w:pPr>
        <w:pStyle w:val="ListParagraph"/>
        <w:numPr>
          <w:ilvl w:val="0"/>
          <w:numId w:val="33"/>
        </w:numPr>
      </w:pPr>
      <w:r>
        <w:t>The provision of a high quality Project Management service may be required for certain high value and/or high risk projects. The typical range of services may involve:</w:t>
      </w:r>
    </w:p>
    <w:p w14:paraId="4ADC77F4" w14:textId="77777777" w:rsidR="00F75959" w:rsidRDefault="00F75959" w:rsidP="00F75959">
      <w:pPr>
        <w:pStyle w:val="ListParagraph"/>
        <w:numPr>
          <w:ilvl w:val="1"/>
          <w:numId w:val="33"/>
        </w:numPr>
      </w:pPr>
      <w:r>
        <w:t>Gathering information to define a project plan.</w:t>
      </w:r>
    </w:p>
    <w:p w14:paraId="06F297FF" w14:textId="77777777" w:rsidR="00F75959" w:rsidRDefault="00F75959" w:rsidP="00F75959">
      <w:pPr>
        <w:pStyle w:val="ListParagraph"/>
        <w:numPr>
          <w:ilvl w:val="1"/>
          <w:numId w:val="33"/>
        </w:numPr>
      </w:pPr>
      <w:r>
        <w:t>Building project plans using project management tools and techniques.</w:t>
      </w:r>
    </w:p>
    <w:p w14:paraId="23BDC8A3" w14:textId="77777777" w:rsidR="00F75959" w:rsidRDefault="00F75959" w:rsidP="00F75959">
      <w:pPr>
        <w:pStyle w:val="ListParagraph"/>
        <w:numPr>
          <w:ilvl w:val="1"/>
          <w:numId w:val="33"/>
        </w:numPr>
      </w:pPr>
      <w:r>
        <w:t>Managing the project team through the project lifecycle</w:t>
      </w:r>
    </w:p>
    <w:p w14:paraId="42C6D521" w14:textId="77777777" w:rsidR="00F75959" w:rsidRDefault="00F75959" w:rsidP="00F75959">
      <w:pPr>
        <w:pStyle w:val="ListParagraph"/>
        <w:numPr>
          <w:ilvl w:val="1"/>
          <w:numId w:val="33"/>
        </w:numPr>
      </w:pPr>
      <w:r>
        <w:t>Tracking and reporting on project progress using project management tools and techniques.</w:t>
      </w:r>
    </w:p>
    <w:p w14:paraId="60EB2A81" w14:textId="77777777" w:rsidR="00F75959" w:rsidRDefault="00F75959" w:rsidP="00F75959">
      <w:pPr>
        <w:pStyle w:val="ListParagraph"/>
        <w:numPr>
          <w:ilvl w:val="1"/>
          <w:numId w:val="33"/>
        </w:numPr>
      </w:pPr>
      <w:r>
        <w:t>Coordinate project communications between all stakeholders</w:t>
      </w:r>
    </w:p>
    <w:p w14:paraId="38CA76B3" w14:textId="77777777" w:rsidR="00F75959" w:rsidRDefault="00F75959" w:rsidP="00F75959">
      <w:pPr>
        <w:pStyle w:val="ListParagraph"/>
        <w:numPr>
          <w:ilvl w:val="1"/>
          <w:numId w:val="33"/>
        </w:numPr>
      </w:pPr>
      <w:r>
        <w:t>Quality assurance ensuring the project meets quality standards in terms of scope, schedule, budget and benefits.</w:t>
      </w:r>
    </w:p>
    <w:p w14:paraId="346F2895" w14:textId="36D68E6F" w:rsidR="00576270" w:rsidRPr="009529C7" w:rsidRDefault="00F75959" w:rsidP="00F75959">
      <w:pPr>
        <w:pStyle w:val="ListParagraph"/>
        <w:numPr>
          <w:ilvl w:val="1"/>
          <w:numId w:val="33"/>
        </w:numPr>
      </w:pPr>
      <w:r>
        <w:t>Risk and dependency management</w:t>
      </w:r>
    </w:p>
    <w:p w14:paraId="79403D8B" w14:textId="2B906FA5" w:rsidR="008A285A" w:rsidRPr="006F0AEF" w:rsidRDefault="001D5868" w:rsidP="001D5868">
      <w:pPr>
        <w:pStyle w:val="ListParagraph"/>
        <w:numPr>
          <w:ilvl w:val="0"/>
          <w:numId w:val="14"/>
        </w:numPr>
      </w:pPr>
      <w:r>
        <w:rPr>
          <w:lang w:val="en-IE"/>
        </w:rPr>
        <w:t>Cost Services is a relatively new GNI function</w:t>
      </w:r>
      <w:r w:rsidR="000D2D4D">
        <w:rPr>
          <w:lang w:val="en-IE"/>
        </w:rPr>
        <w:t xml:space="preserve"> whereby </w:t>
      </w:r>
      <w:r w:rsidR="008E4E03">
        <w:rPr>
          <w:lang w:val="en-IE"/>
        </w:rPr>
        <w:t xml:space="preserve">estimating </w:t>
      </w:r>
      <w:r w:rsidR="009527CF">
        <w:rPr>
          <w:lang w:val="en-IE"/>
        </w:rPr>
        <w:t>tool templates, standard operating procedures</w:t>
      </w:r>
      <w:r w:rsidR="008D1881">
        <w:rPr>
          <w:lang w:val="en-IE"/>
        </w:rPr>
        <w:t xml:space="preserve">, </w:t>
      </w:r>
      <w:r w:rsidR="007E1011">
        <w:rPr>
          <w:lang w:val="en-IE"/>
        </w:rPr>
        <w:t>cost database</w:t>
      </w:r>
      <w:r w:rsidR="00692B81">
        <w:rPr>
          <w:lang w:val="en-IE"/>
        </w:rPr>
        <w:t xml:space="preserve">, </w:t>
      </w:r>
      <w:r w:rsidR="00794B8F">
        <w:rPr>
          <w:lang w:val="en-IE"/>
        </w:rPr>
        <w:t>report templates</w:t>
      </w:r>
      <w:r w:rsidR="00BE279E">
        <w:rPr>
          <w:lang w:val="en-IE"/>
        </w:rPr>
        <w:t>, control &amp; tracking templates</w:t>
      </w:r>
      <w:r w:rsidR="00C866A9">
        <w:rPr>
          <w:lang w:val="en-IE"/>
        </w:rPr>
        <w:t>, etc are being refined and developed</w:t>
      </w:r>
      <w:r>
        <w:rPr>
          <w:lang w:val="en-IE"/>
        </w:rPr>
        <w:t>.</w:t>
      </w:r>
      <w:r w:rsidR="005E7B14">
        <w:rPr>
          <w:lang w:val="en-IE"/>
        </w:rPr>
        <w:t xml:space="preserve"> </w:t>
      </w:r>
      <w:r w:rsidR="00450E7E">
        <w:rPr>
          <w:lang w:val="en-IE"/>
        </w:rPr>
        <w:t xml:space="preserve">The QS services </w:t>
      </w:r>
      <w:r w:rsidR="00AF05BA">
        <w:rPr>
          <w:lang w:val="en-IE"/>
        </w:rPr>
        <w:t>will input into the deve</w:t>
      </w:r>
      <w:r w:rsidR="002B3FA0">
        <w:rPr>
          <w:lang w:val="en-IE"/>
        </w:rPr>
        <w:t>lopment of Cost Services to fulfil its remit.</w:t>
      </w:r>
    </w:p>
    <w:p w14:paraId="4EAFF058" w14:textId="77777777" w:rsidR="00595B94" w:rsidRDefault="009C33F9" w:rsidP="00595B94">
      <w:pPr>
        <w:pStyle w:val="ListParagraph"/>
        <w:numPr>
          <w:ilvl w:val="0"/>
          <w:numId w:val="14"/>
        </w:numPr>
      </w:pPr>
      <w:r w:rsidRPr="2E4EB04E">
        <w:rPr>
          <w:lang w:val="en-IE"/>
        </w:rPr>
        <w:t xml:space="preserve">Sector and market intelligence and industry analysis, including regular reporting for example on local market trends, inflation and benchmarking.  </w:t>
      </w:r>
    </w:p>
    <w:p w14:paraId="057E004A" w14:textId="53AD738C" w:rsidR="00E50A09" w:rsidRPr="009619F1" w:rsidRDefault="00D2254D" w:rsidP="000C29E1">
      <w:pPr>
        <w:pStyle w:val="ListParagraph"/>
        <w:numPr>
          <w:ilvl w:val="0"/>
          <w:numId w:val="14"/>
        </w:numPr>
      </w:pPr>
      <w:r>
        <w:rPr>
          <w:lang w:val="en-IE"/>
        </w:rPr>
        <w:t xml:space="preserve">Supporting other </w:t>
      </w:r>
      <w:r w:rsidR="005274DF">
        <w:rPr>
          <w:lang w:val="en-IE"/>
        </w:rPr>
        <w:t>GNI functions to achieve their objectives</w:t>
      </w:r>
      <w:r w:rsidR="00A24349">
        <w:rPr>
          <w:lang w:val="en-IE"/>
        </w:rPr>
        <w:t>, for example</w:t>
      </w:r>
      <w:r w:rsidR="00595B94" w:rsidRPr="00595B94">
        <w:t xml:space="preserve"> </w:t>
      </w:r>
      <w:r w:rsidR="00D10762">
        <w:rPr>
          <w:lang w:val="en-IE"/>
        </w:rPr>
        <w:t>assisting in the compilation of business cases</w:t>
      </w:r>
      <w:r w:rsidR="00486C77">
        <w:rPr>
          <w:lang w:val="en-IE"/>
        </w:rPr>
        <w:t xml:space="preserve">, </w:t>
      </w:r>
      <w:r w:rsidR="00595B94">
        <w:t xml:space="preserve">support the </w:t>
      </w:r>
      <w:r w:rsidR="00950E09">
        <w:t>e</w:t>
      </w:r>
      <w:r w:rsidR="00595B94">
        <w:t>valuation of Utilities Directive procurement competitions</w:t>
      </w:r>
      <w:r w:rsidR="00486C77">
        <w:rPr>
          <w:lang w:val="en-IE"/>
        </w:rPr>
        <w:t xml:space="preserve">, conducting supply market research, </w:t>
      </w:r>
      <w:r w:rsidR="00083197">
        <w:rPr>
          <w:lang w:val="en-IE"/>
        </w:rPr>
        <w:t xml:space="preserve">assist </w:t>
      </w:r>
      <w:r w:rsidR="008420E3">
        <w:rPr>
          <w:lang w:val="en-IE"/>
        </w:rPr>
        <w:t>in t</w:t>
      </w:r>
      <w:r w:rsidR="00737A6A">
        <w:rPr>
          <w:lang w:val="en-IE"/>
        </w:rPr>
        <w:t xml:space="preserve">he </w:t>
      </w:r>
      <w:r w:rsidR="00B13517">
        <w:rPr>
          <w:lang w:val="en-IE"/>
        </w:rPr>
        <w:t xml:space="preserve">preparation of submissions to the CRU regulator, </w:t>
      </w:r>
      <w:r w:rsidR="009B405A">
        <w:rPr>
          <w:lang w:val="en-IE"/>
        </w:rPr>
        <w:t xml:space="preserve">input </w:t>
      </w:r>
      <w:r w:rsidR="00962F21">
        <w:rPr>
          <w:lang w:val="en-IE"/>
        </w:rPr>
        <w:t>to contract strategy plans for new contracts</w:t>
      </w:r>
      <w:r w:rsidR="00F73D3E">
        <w:rPr>
          <w:lang w:val="en-IE"/>
        </w:rPr>
        <w:t xml:space="preserve"> and / or the renewal of future contracts including </w:t>
      </w:r>
      <w:r w:rsidR="000948C4">
        <w:rPr>
          <w:lang w:val="en-IE"/>
        </w:rPr>
        <w:t xml:space="preserve">advice and development of suitable commercial contract models, </w:t>
      </w:r>
      <w:r w:rsidR="00486C77">
        <w:rPr>
          <w:lang w:val="en-IE"/>
        </w:rPr>
        <w:t>etc.</w:t>
      </w:r>
    </w:p>
    <w:p w14:paraId="0FC122EE" w14:textId="6A7A6F0F" w:rsidR="000D06BF" w:rsidRPr="00D034F6" w:rsidRDefault="0074024D" w:rsidP="008A285A">
      <w:pPr>
        <w:pStyle w:val="Heading2"/>
      </w:pPr>
      <w:r>
        <w:lastRenderedPageBreak/>
        <w:t xml:space="preserve">6.0 </w:t>
      </w:r>
      <w:r w:rsidR="008A285A">
        <w:t>ADMINISTRATIVE SUPPORT</w:t>
      </w:r>
    </w:p>
    <w:p w14:paraId="65A814C6" w14:textId="77777777" w:rsidR="0030155F" w:rsidRPr="001C5748" w:rsidRDefault="002D7D2B" w:rsidP="001C5748">
      <w:pPr>
        <w:spacing w:after="0"/>
        <w:rPr>
          <w:lang w:val="en-GB"/>
        </w:rPr>
      </w:pPr>
      <w:r w:rsidRPr="001C5748">
        <w:rPr>
          <w:lang w:val="en-GB"/>
        </w:rPr>
        <w:t>Execut</w:t>
      </w:r>
      <w:r w:rsidR="0030155F" w:rsidRPr="001C5748">
        <w:rPr>
          <w:lang w:val="en-GB"/>
        </w:rPr>
        <w:t>e the Contractors payment process which involves:</w:t>
      </w:r>
    </w:p>
    <w:p w14:paraId="6D22A821" w14:textId="31214D87" w:rsidR="00215D8A" w:rsidRPr="0030155F" w:rsidRDefault="00215D8A" w:rsidP="00631D52">
      <w:pPr>
        <w:pStyle w:val="ListParagraph"/>
        <w:numPr>
          <w:ilvl w:val="0"/>
          <w:numId w:val="20"/>
        </w:numPr>
        <w:spacing w:after="0"/>
        <w:rPr>
          <w:lang w:val="en-GB"/>
        </w:rPr>
      </w:pPr>
      <w:r w:rsidRPr="0030155F">
        <w:rPr>
          <w:lang w:val="en-GB"/>
        </w:rPr>
        <w:t xml:space="preserve">Stakeholder liaison (e.g. GNI Finance, GNI IT Department) </w:t>
      </w:r>
    </w:p>
    <w:p w14:paraId="6598F9BD" w14:textId="77777777" w:rsidR="00215D8A" w:rsidRPr="0030155F" w:rsidRDefault="00215D8A" w:rsidP="00631D52">
      <w:pPr>
        <w:pStyle w:val="ListParagraph"/>
        <w:numPr>
          <w:ilvl w:val="0"/>
          <w:numId w:val="20"/>
        </w:numPr>
        <w:spacing w:after="0"/>
        <w:rPr>
          <w:lang w:val="en-GB"/>
        </w:rPr>
      </w:pPr>
      <w:r w:rsidRPr="0030155F">
        <w:rPr>
          <w:lang w:val="en-GB"/>
        </w:rPr>
        <w:t>Review inputs (e.g. Contractor Payment Application)</w:t>
      </w:r>
    </w:p>
    <w:p w14:paraId="38B1BC53" w14:textId="77777777" w:rsidR="00215D8A" w:rsidRPr="0030155F" w:rsidRDefault="00215D8A" w:rsidP="00631D52">
      <w:pPr>
        <w:pStyle w:val="ListParagraph"/>
        <w:numPr>
          <w:ilvl w:val="0"/>
          <w:numId w:val="20"/>
        </w:numPr>
        <w:spacing w:after="0"/>
        <w:rPr>
          <w:lang w:val="en-GB"/>
        </w:rPr>
      </w:pPr>
      <w:r w:rsidRPr="0030155F">
        <w:rPr>
          <w:lang w:val="en-GB"/>
        </w:rPr>
        <w:t xml:space="preserve">Early identification of any system issues and supporting resolution.   </w:t>
      </w:r>
    </w:p>
    <w:p w14:paraId="2CD62E7C" w14:textId="3227895F" w:rsidR="00CF5551" w:rsidRPr="00E35FA2" w:rsidRDefault="00215D8A" w:rsidP="00CF5551">
      <w:pPr>
        <w:pStyle w:val="ListParagraph"/>
        <w:numPr>
          <w:ilvl w:val="0"/>
          <w:numId w:val="20"/>
        </w:numPr>
        <w:spacing w:after="0"/>
      </w:pPr>
      <w:r w:rsidRPr="0030155F">
        <w:rPr>
          <w:lang w:val="en-GB"/>
        </w:rPr>
        <w:t>Prepare outputs (e.g. CUR / PR / monthly reports)</w:t>
      </w:r>
    </w:p>
    <w:p w14:paraId="3E6D800F" w14:textId="77777777" w:rsidR="00693949" w:rsidRDefault="00693949" w:rsidP="00E35FA2">
      <w:pPr>
        <w:spacing w:after="0"/>
      </w:pPr>
    </w:p>
    <w:p w14:paraId="47A92B36" w14:textId="200ABBE2" w:rsidR="00E35FA2" w:rsidRDefault="003C57E4" w:rsidP="00E35FA2">
      <w:pPr>
        <w:spacing w:after="0"/>
      </w:pPr>
      <w:r>
        <w:t xml:space="preserve">Updating master </w:t>
      </w:r>
      <w:r w:rsidR="00FA54C0">
        <w:t>tra</w:t>
      </w:r>
      <w:r w:rsidR="00EB171A">
        <w:t>c</w:t>
      </w:r>
      <w:r w:rsidR="00222992">
        <w:t xml:space="preserve">kers, (i.e. </w:t>
      </w:r>
      <w:r w:rsidR="00202D99">
        <w:t xml:space="preserve">Certificates &amp; Payments, </w:t>
      </w:r>
      <w:r w:rsidR="00222992">
        <w:t>commercial lessons learned</w:t>
      </w:r>
      <w:r w:rsidR="000A2133">
        <w:t xml:space="preserve">, </w:t>
      </w:r>
      <w:r w:rsidR="00522A85">
        <w:t>€ savings,</w:t>
      </w:r>
      <w:r w:rsidR="0070228F">
        <w:t xml:space="preserve"> etc)</w:t>
      </w:r>
      <w:r w:rsidR="00522A85">
        <w:t xml:space="preserve"> </w:t>
      </w:r>
    </w:p>
    <w:p w14:paraId="21FC07AF" w14:textId="77777777" w:rsidR="00693949" w:rsidRDefault="00693949" w:rsidP="00E35FA2">
      <w:pPr>
        <w:spacing w:after="0"/>
      </w:pPr>
    </w:p>
    <w:p w14:paraId="573FE469" w14:textId="7BF80F99" w:rsidR="00C21F7F" w:rsidRDefault="00C21F7F" w:rsidP="00E35FA2">
      <w:pPr>
        <w:spacing w:after="0"/>
      </w:pPr>
      <w:r>
        <w:t xml:space="preserve">Providing </w:t>
      </w:r>
      <w:r w:rsidR="002063C2">
        <w:t xml:space="preserve">administrative personnel </w:t>
      </w:r>
      <w:r w:rsidR="008C3FAF">
        <w:t>to support projects.</w:t>
      </w:r>
    </w:p>
    <w:p w14:paraId="259395EF" w14:textId="41191DD8" w:rsidR="00536197" w:rsidRPr="00536197" w:rsidRDefault="00536197" w:rsidP="00FF58A0">
      <w:pPr>
        <w:pStyle w:val="Heading1"/>
        <w:spacing w:before="120"/>
        <w:rPr>
          <w:rFonts w:asciiTheme="minorHAnsi" w:eastAsiaTheme="minorEastAsia" w:hAnsiTheme="minorHAnsi" w:cstheme="minorBidi"/>
          <w:b w:val="0"/>
          <w:bCs w:val="0"/>
          <w:color w:val="auto"/>
          <w:sz w:val="22"/>
          <w:szCs w:val="22"/>
        </w:rPr>
      </w:pPr>
    </w:p>
    <w:p w14:paraId="631FFAD2" w14:textId="352023B7" w:rsidR="001F0FDC" w:rsidRDefault="00D151A0" w:rsidP="001F0FDC">
      <w:pPr>
        <w:pStyle w:val="Heading1"/>
      </w:pPr>
      <w:r>
        <w:t xml:space="preserve">7.0 </w:t>
      </w:r>
      <w:r w:rsidR="001F0FDC">
        <w:t xml:space="preserve">IT SYSTEMS </w:t>
      </w:r>
      <w:r w:rsidR="007B4402">
        <w:t>USED BY COST SERVICES</w:t>
      </w:r>
    </w:p>
    <w:p w14:paraId="5CE644B8" w14:textId="376952DE" w:rsidR="001F0FDC" w:rsidRPr="009221F4" w:rsidRDefault="00165A9F" w:rsidP="001F0FDC">
      <w:r w:rsidRPr="009221F4">
        <w:t xml:space="preserve">The QS services </w:t>
      </w:r>
      <w:r w:rsidR="00B324AB" w:rsidRPr="009221F4">
        <w:t xml:space="preserve">will need to utilise the following GNI IT systems </w:t>
      </w:r>
      <w:r w:rsidR="005D48D5" w:rsidRPr="009221F4">
        <w:t>as part of completing t</w:t>
      </w:r>
      <w:r w:rsidR="00F27D95" w:rsidRPr="009221F4">
        <w:t xml:space="preserve">he tasks outlined in this Description of </w:t>
      </w:r>
      <w:r w:rsidR="006579F7" w:rsidRPr="009221F4">
        <w:t>Services</w:t>
      </w:r>
      <w:r w:rsidR="00F27D95" w:rsidRPr="009221F4">
        <w:t>:</w:t>
      </w:r>
    </w:p>
    <w:p w14:paraId="60C50072" w14:textId="77777777" w:rsidR="001F0FDC" w:rsidRPr="009221F4" w:rsidRDefault="001F0FDC" w:rsidP="00AE5629">
      <w:pPr>
        <w:pStyle w:val="ListParagraph"/>
        <w:numPr>
          <w:ilvl w:val="0"/>
          <w:numId w:val="24"/>
        </w:numPr>
        <w:rPr>
          <w:lang w:val="en-IE"/>
        </w:rPr>
      </w:pPr>
      <w:r w:rsidRPr="2E4EB04E">
        <w:rPr>
          <w:lang w:val="en-IE"/>
        </w:rPr>
        <w:t>Sharepoint</w:t>
      </w:r>
    </w:p>
    <w:p w14:paraId="0858A8D3" w14:textId="15C179D7" w:rsidR="00C34DB1" w:rsidRPr="009221F4" w:rsidRDefault="00C34DB1" w:rsidP="00AE5629">
      <w:pPr>
        <w:pStyle w:val="ListParagraph"/>
        <w:numPr>
          <w:ilvl w:val="0"/>
          <w:numId w:val="24"/>
        </w:numPr>
      </w:pPr>
      <w:r w:rsidRPr="009221F4">
        <w:t>Microsoft D365</w:t>
      </w:r>
      <w:r w:rsidR="00533B83">
        <w:t xml:space="preserve"> and associated Apps</w:t>
      </w:r>
    </w:p>
    <w:p w14:paraId="00AF0A28" w14:textId="77777777" w:rsidR="001F0FDC" w:rsidRPr="009221F4" w:rsidRDefault="001F0FDC" w:rsidP="00AE5629">
      <w:pPr>
        <w:pStyle w:val="ListParagraph"/>
        <w:numPr>
          <w:ilvl w:val="0"/>
          <w:numId w:val="24"/>
        </w:numPr>
      </w:pPr>
      <w:r w:rsidRPr="009221F4">
        <w:t>Oracle</w:t>
      </w:r>
    </w:p>
    <w:p w14:paraId="562553DB" w14:textId="77777777" w:rsidR="001F0FDC" w:rsidRPr="009221F4" w:rsidRDefault="001F0FDC" w:rsidP="00AE5629">
      <w:pPr>
        <w:pStyle w:val="ListParagraph"/>
        <w:numPr>
          <w:ilvl w:val="0"/>
          <w:numId w:val="24"/>
        </w:numPr>
      </w:pPr>
      <w:r w:rsidRPr="009221F4">
        <w:t>Maximo</w:t>
      </w:r>
    </w:p>
    <w:p w14:paraId="710EE2A8" w14:textId="77777777" w:rsidR="001F0FDC" w:rsidRDefault="001F0FDC" w:rsidP="00AE5629">
      <w:pPr>
        <w:pStyle w:val="ListParagraph"/>
        <w:numPr>
          <w:ilvl w:val="0"/>
          <w:numId w:val="24"/>
        </w:numPr>
      </w:pPr>
      <w:r w:rsidRPr="009221F4">
        <w:t>GIS</w:t>
      </w:r>
    </w:p>
    <w:p w14:paraId="61B80C49" w14:textId="48588B5E" w:rsidR="0052165A" w:rsidRDefault="0052165A" w:rsidP="00133C5C">
      <w:pPr>
        <w:pStyle w:val="ListParagraph"/>
        <w:numPr>
          <w:ilvl w:val="0"/>
          <w:numId w:val="24"/>
        </w:numPr>
      </w:pPr>
      <w:r w:rsidRPr="00654924">
        <w:rPr>
          <w:lang w:val="en-IE"/>
        </w:rPr>
        <w:t>Quantitative</w:t>
      </w:r>
      <w:r>
        <w:rPr>
          <w:lang w:val="en-IE"/>
        </w:rPr>
        <w:t xml:space="preserve"> Cost</w:t>
      </w:r>
      <w:r w:rsidRPr="006F0AEF">
        <w:t xml:space="preserve"> @RISK software (</w:t>
      </w:r>
      <w:hyperlink r:id="rId12" w:history="1">
        <w:r w:rsidRPr="00836E63">
          <w:rPr>
            <w:rStyle w:val="Hyperlink"/>
          </w:rPr>
          <w:t>www.palisade.com</w:t>
        </w:r>
      </w:hyperlink>
      <w:r w:rsidRPr="006F0AEF">
        <w:t>)</w:t>
      </w:r>
    </w:p>
    <w:p w14:paraId="4D23A002" w14:textId="41F3362F" w:rsidR="00CF5551" w:rsidRDefault="001B55D3" w:rsidP="007E4977">
      <w:pPr>
        <w:pStyle w:val="Heading1"/>
      </w:pPr>
      <w:r>
        <w:t xml:space="preserve">8.0 </w:t>
      </w:r>
      <w:r w:rsidR="0073268C">
        <w:t xml:space="preserve">GEOGRAPHICAL LOCATIONS OF </w:t>
      </w:r>
      <w:r w:rsidR="007E4977">
        <w:t>QUANTITY SURVEYING SERVICE SUPPORT</w:t>
      </w:r>
    </w:p>
    <w:p w14:paraId="0822F8BE" w14:textId="77777777" w:rsidR="00BA4069" w:rsidRDefault="00C7253B" w:rsidP="007E4977">
      <w:r>
        <w:t xml:space="preserve">Resources providing </w:t>
      </w:r>
      <w:r w:rsidR="00E772ED">
        <w:t xml:space="preserve">QS support services </w:t>
      </w:r>
      <w:r w:rsidR="00C03DF0">
        <w:t xml:space="preserve">will work from </w:t>
      </w:r>
      <w:r w:rsidR="00C20A60">
        <w:t>geographical locations instructed by GNI including</w:t>
      </w:r>
      <w:r w:rsidR="00BA4069">
        <w:t>:</w:t>
      </w:r>
    </w:p>
    <w:p w14:paraId="31BED3D1" w14:textId="77777777" w:rsidR="00BA4069" w:rsidRDefault="00BA4069" w:rsidP="00BA4069">
      <w:pPr>
        <w:pStyle w:val="ListParagraph"/>
        <w:numPr>
          <w:ilvl w:val="0"/>
          <w:numId w:val="23"/>
        </w:numPr>
      </w:pPr>
      <w:r w:rsidRPr="2E4EB04E">
        <w:rPr>
          <w:lang w:val="en-IE"/>
        </w:rPr>
        <w:t>T</w:t>
      </w:r>
      <w:r w:rsidR="00655216" w:rsidRPr="2E4EB04E">
        <w:rPr>
          <w:lang w:val="en-IE"/>
        </w:rPr>
        <w:t xml:space="preserve">he resources </w:t>
      </w:r>
      <w:r w:rsidRPr="2E4EB04E">
        <w:rPr>
          <w:lang w:val="en-IE"/>
        </w:rPr>
        <w:t>employers office,</w:t>
      </w:r>
    </w:p>
    <w:p w14:paraId="193AD512" w14:textId="38EB8129" w:rsidR="007E4977" w:rsidRDefault="00655216" w:rsidP="00BA4069">
      <w:pPr>
        <w:pStyle w:val="ListParagraph"/>
        <w:numPr>
          <w:ilvl w:val="0"/>
          <w:numId w:val="23"/>
        </w:numPr>
      </w:pPr>
      <w:r w:rsidRPr="2E4EB04E">
        <w:rPr>
          <w:lang w:val="en-IE"/>
        </w:rPr>
        <w:t xml:space="preserve">GNI </w:t>
      </w:r>
      <w:r w:rsidR="00D6716B" w:rsidRPr="2E4EB04E">
        <w:rPr>
          <w:lang w:val="en-IE"/>
        </w:rPr>
        <w:t xml:space="preserve">corporate </w:t>
      </w:r>
      <w:r w:rsidRPr="2E4EB04E">
        <w:rPr>
          <w:lang w:val="en-IE"/>
        </w:rPr>
        <w:t>offices in t</w:t>
      </w:r>
      <w:r w:rsidR="00BA4069" w:rsidRPr="2E4EB04E">
        <w:rPr>
          <w:lang w:val="en-IE"/>
        </w:rPr>
        <w:t>he Rep</w:t>
      </w:r>
      <w:r w:rsidR="00D6716B" w:rsidRPr="2E4EB04E">
        <w:rPr>
          <w:lang w:val="en-IE"/>
        </w:rPr>
        <w:t>ublic of Ireland</w:t>
      </w:r>
    </w:p>
    <w:p w14:paraId="10DA2D9E" w14:textId="213D09BF" w:rsidR="00D6716B" w:rsidRDefault="00D6716B" w:rsidP="00BA4069">
      <w:pPr>
        <w:pStyle w:val="ListParagraph"/>
        <w:numPr>
          <w:ilvl w:val="0"/>
          <w:numId w:val="23"/>
        </w:numPr>
      </w:pPr>
      <w:r w:rsidRPr="2E4EB04E">
        <w:rPr>
          <w:lang w:val="en-IE"/>
        </w:rPr>
        <w:t>Project site offices in the Republic of Ire</w:t>
      </w:r>
      <w:r w:rsidR="00806679" w:rsidRPr="2E4EB04E">
        <w:rPr>
          <w:lang w:val="en-IE"/>
        </w:rPr>
        <w:t>land, Northern Ireland and Scotland</w:t>
      </w:r>
    </w:p>
    <w:p w14:paraId="14B80AFD" w14:textId="6316FFEF" w:rsidR="00C8003D" w:rsidRDefault="001B55D3" w:rsidP="006A5D06">
      <w:pPr>
        <w:pStyle w:val="Heading1"/>
      </w:pPr>
      <w:r>
        <w:t xml:space="preserve">9.0 </w:t>
      </w:r>
      <w:r w:rsidR="005D4D07">
        <w:t xml:space="preserve">RESOURCES LIKELY TO </w:t>
      </w:r>
      <w:r w:rsidR="009C5B28">
        <w:t>BE INVOLVED IN THE PROVISION OF QS SERVICES</w:t>
      </w:r>
    </w:p>
    <w:p w14:paraId="319C4F31" w14:textId="6402BDCD" w:rsidR="007922BE" w:rsidRDefault="009B6CD0" w:rsidP="00BD6841">
      <w:r>
        <w:t>R</w:t>
      </w:r>
      <w:r w:rsidR="006A35B7">
        <w:t>esources which</w:t>
      </w:r>
      <w:r w:rsidR="009D543C">
        <w:t xml:space="preserve"> are likely to be involved in the provision of QS Services </w:t>
      </w:r>
      <w:r w:rsidR="007F33B5">
        <w:t>are set out in the below table</w:t>
      </w:r>
      <w:r w:rsidR="005B4C56">
        <w:t xml:space="preserve"> 2</w:t>
      </w:r>
      <w:r w:rsidR="007F33B5">
        <w:t xml:space="preserve">. </w:t>
      </w:r>
    </w:p>
    <w:p w14:paraId="240F289C" w14:textId="7A59F5E1" w:rsidR="00F33923" w:rsidRDefault="005B4C56" w:rsidP="00536197">
      <w:pPr>
        <w:spacing w:after="0"/>
      </w:pPr>
      <w:r>
        <w:t xml:space="preserve">Table 2 </w:t>
      </w:r>
      <w:r w:rsidR="007A6209">
        <w:t>–</w:t>
      </w:r>
      <w:r>
        <w:t xml:space="preserve"> </w:t>
      </w:r>
      <w:r w:rsidR="009B6CD0">
        <w:t>R</w:t>
      </w:r>
      <w:r w:rsidR="007A6209">
        <w:t xml:space="preserve">esources which are likely to be involved in </w:t>
      </w:r>
      <w:r w:rsidR="00DB7BA7">
        <w:t>the provision of QS Services</w:t>
      </w:r>
    </w:p>
    <w:tbl>
      <w:tblPr>
        <w:tblStyle w:val="TableGrid"/>
        <w:tblW w:w="0" w:type="auto"/>
        <w:tblLook w:val="04A0" w:firstRow="1" w:lastRow="0" w:firstColumn="1" w:lastColumn="0" w:noHBand="0" w:noVBand="1"/>
      </w:tblPr>
      <w:tblGrid>
        <w:gridCol w:w="3114"/>
        <w:gridCol w:w="5902"/>
      </w:tblGrid>
      <w:tr w:rsidR="0018053B" w14:paraId="2F40666C" w14:textId="77777777" w:rsidTr="7B9C4C6B">
        <w:tc>
          <w:tcPr>
            <w:tcW w:w="3114" w:type="dxa"/>
          </w:tcPr>
          <w:p w14:paraId="3F6A4453" w14:textId="04DF71EF" w:rsidR="0018053B" w:rsidRPr="00431B4D" w:rsidRDefault="0018053B" w:rsidP="00536197">
            <w:pPr>
              <w:rPr>
                <w:b/>
                <w:bCs/>
              </w:rPr>
            </w:pPr>
            <w:r w:rsidRPr="00431B4D">
              <w:rPr>
                <w:b/>
                <w:bCs/>
              </w:rPr>
              <w:t>Grade</w:t>
            </w:r>
          </w:p>
        </w:tc>
        <w:tc>
          <w:tcPr>
            <w:tcW w:w="5902" w:type="dxa"/>
          </w:tcPr>
          <w:p w14:paraId="6ACC009D" w14:textId="0EB5319D" w:rsidR="0018053B" w:rsidRPr="00431B4D" w:rsidRDefault="0018053B" w:rsidP="00536197">
            <w:pPr>
              <w:rPr>
                <w:b/>
                <w:bCs/>
              </w:rPr>
            </w:pPr>
            <w:r w:rsidRPr="00431B4D">
              <w:rPr>
                <w:b/>
                <w:bCs/>
              </w:rPr>
              <w:t>Experience &amp; Qualifications</w:t>
            </w:r>
          </w:p>
        </w:tc>
      </w:tr>
      <w:tr w:rsidR="0018053B" w14:paraId="4913B8DF" w14:textId="77777777" w:rsidTr="7B9C4C6B">
        <w:tc>
          <w:tcPr>
            <w:tcW w:w="3114" w:type="dxa"/>
          </w:tcPr>
          <w:p w14:paraId="54A5F98D" w14:textId="2D4663C2" w:rsidR="0018053B" w:rsidRDefault="00AD3BC0" w:rsidP="00BD6841">
            <w:r>
              <w:t>Director</w:t>
            </w:r>
            <w:r w:rsidR="00A17BE1">
              <w:t xml:space="preserve"> / Principal</w:t>
            </w:r>
            <w:r w:rsidR="00EB27A4">
              <w:t xml:space="preserve"> </w:t>
            </w:r>
            <w:r w:rsidR="0063190B">
              <w:t xml:space="preserve">/ Partner </w:t>
            </w:r>
            <w:r w:rsidR="007429FD">
              <w:t>X 1 Nr</w:t>
            </w:r>
          </w:p>
        </w:tc>
        <w:tc>
          <w:tcPr>
            <w:tcW w:w="5902" w:type="dxa"/>
          </w:tcPr>
          <w:p w14:paraId="7E3207A1" w14:textId="4532B474" w:rsidR="00DB7BA7" w:rsidRDefault="00DB7BA7" w:rsidP="00DB7BA7">
            <w:r>
              <w:t>Chartered member of the Society of Chartered Surveyors Ireland, Royal Institute of Chartered Surveyors or similar</w:t>
            </w:r>
            <w:r w:rsidR="00B81393">
              <w:t>.</w:t>
            </w:r>
          </w:p>
          <w:p w14:paraId="7E637886" w14:textId="3FF60270" w:rsidR="0018053B" w:rsidRDefault="00DB7BA7" w:rsidP="00DB7BA7">
            <w:r>
              <w:t>Minimum 1</w:t>
            </w:r>
            <w:r w:rsidR="008E5A39">
              <w:t>5</w:t>
            </w:r>
            <w:r>
              <w:t xml:space="preserve"> years experience in the provision of QS Services</w:t>
            </w:r>
            <w:r w:rsidR="00B81393">
              <w:t>.</w:t>
            </w:r>
          </w:p>
        </w:tc>
      </w:tr>
      <w:tr w:rsidR="0018053B" w14:paraId="36DEB659" w14:textId="77777777" w:rsidTr="7B9C4C6B">
        <w:tc>
          <w:tcPr>
            <w:tcW w:w="3114" w:type="dxa"/>
          </w:tcPr>
          <w:p w14:paraId="14A81729" w14:textId="09ED7F92" w:rsidR="0018053B" w:rsidRDefault="00994EA4" w:rsidP="00BD6841">
            <w:r>
              <w:t xml:space="preserve">Associate Director / </w:t>
            </w:r>
            <w:r w:rsidR="00030B16">
              <w:t>Ass</w:t>
            </w:r>
            <w:r w:rsidR="000C77AE">
              <w:t>istant Principal</w:t>
            </w:r>
            <w:r w:rsidR="00A25A0F">
              <w:t xml:space="preserve"> / </w:t>
            </w:r>
            <w:r w:rsidR="00536B89">
              <w:t>Manager</w:t>
            </w:r>
            <w:r w:rsidR="001932D9">
              <w:t xml:space="preserve"> (i.e. Account Manager role ab</w:t>
            </w:r>
            <w:r w:rsidR="00317CEA">
              <w:t>ove)</w:t>
            </w:r>
            <w:r w:rsidR="007429FD">
              <w:t xml:space="preserve"> X 1Nr</w:t>
            </w:r>
          </w:p>
        </w:tc>
        <w:tc>
          <w:tcPr>
            <w:tcW w:w="5902" w:type="dxa"/>
          </w:tcPr>
          <w:p w14:paraId="03CB4C8E" w14:textId="420C3BB5" w:rsidR="00EF5AF1" w:rsidRDefault="001C4F2C" w:rsidP="00BD6841">
            <w:r>
              <w:t xml:space="preserve">Chartered </w:t>
            </w:r>
            <w:r w:rsidR="00CC05E3">
              <w:t>member of the Society of Charte</w:t>
            </w:r>
            <w:r w:rsidR="000F5C80">
              <w:t xml:space="preserve">red Surveyors Ireland, Royal Institute of Chartered Surveyors or </w:t>
            </w:r>
            <w:r w:rsidR="00EF5AF1">
              <w:t>similar</w:t>
            </w:r>
            <w:r w:rsidR="00B81393">
              <w:t>.</w:t>
            </w:r>
          </w:p>
          <w:p w14:paraId="0F8D32B3" w14:textId="1E641F3D" w:rsidR="0018053B" w:rsidRDefault="005A6FBB" w:rsidP="00BD6841">
            <w:r>
              <w:t xml:space="preserve">Minimum 10 </w:t>
            </w:r>
            <w:r w:rsidR="00177F08">
              <w:t>years experience in the provision of QS Services</w:t>
            </w:r>
            <w:r w:rsidR="00B81393">
              <w:t>.</w:t>
            </w:r>
          </w:p>
        </w:tc>
      </w:tr>
      <w:tr w:rsidR="0018053B" w14:paraId="69FEE5EF" w14:textId="77777777" w:rsidTr="7B9C4C6B">
        <w:tc>
          <w:tcPr>
            <w:tcW w:w="3114" w:type="dxa"/>
          </w:tcPr>
          <w:p w14:paraId="19064C73" w14:textId="487EAD64" w:rsidR="0018053B" w:rsidRDefault="000C77AE" w:rsidP="00BD6841">
            <w:r>
              <w:lastRenderedPageBreak/>
              <w:t>S</w:t>
            </w:r>
            <w:r w:rsidR="001C4F2C">
              <w:t xml:space="preserve">enior </w:t>
            </w:r>
            <w:r w:rsidR="005A6FBB">
              <w:t xml:space="preserve">Quantity </w:t>
            </w:r>
            <w:r w:rsidR="00787E56">
              <w:t>Surveyor</w:t>
            </w:r>
            <w:r w:rsidR="00312CFF">
              <w:t xml:space="preserve"> X 1 Nr</w:t>
            </w:r>
          </w:p>
        </w:tc>
        <w:tc>
          <w:tcPr>
            <w:tcW w:w="5902" w:type="dxa"/>
          </w:tcPr>
          <w:p w14:paraId="574C2640" w14:textId="1FAC020C" w:rsidR="00F330E2" w:rsidRDefault="00893391" w:rsidP="00BD6841">
            <w:r>
              <w:t xml:space="preserve">BSc in Quantity Surveying or </w:t>
            </w:r>
            <w:r w:rsidR="00F330E2">
              <w:t>similar</w:t>
            </w:r>
            <w:r w:rsidR="00B81393">
              <w:t>.</w:t>
            </w:r>
          </w:p>
          <w:p w14:paraId="21AFA2A2" w14:textId="77B78B84" w:rsidR="0018053B" w:rsidRDefault="00E85CB0" w:rsidP="00BD6841">
            <w:r>
              <w:t>Minimum 5 years experience in the provision of QS Services</w:t>
            </w:r>
            <w:r w:rsidR="00B81393">
              <w:t>.</w:t>
            </w:r>
          </w:p>
        </w:tc>
      </w:tr>
      <w:tr w:rsidR="0018053B" w14:paraId="7652A0E3" w14:textId="77777777" w:rsidTr="7B9C4C6B">
        <w:tc>
          <w:tcPr>
            <w:tcW w:w="3114" w:type="dxa"/>
          </w:tcPr>
          <w:p w14:paraId="72C7EDCB" w14:textId="0BAA4BA4" w:rsidR="0018053B" w:rsidRDefault="00033AE7" w:rsidP="00BD6841">
            <w:r>
              <w:t>Q</w:t>
            </w:r>
            <w:r w:rsidR="00183388">
              <w:t>uantity Surveyor</w:t>
            </w:r>
            <w:r w:rsidR="00250FFA">
              <w:t xml:space="preserve"> X </w:t>
            </w:r>
            <w:r w:rsidR="005B7C6A">
              <w:t>1</w:t>
            </w:r>
            <w:r w:rsidR="00250FFA">
              <w:t xml:space="preserve"> Nr</w:t>
            </w:r>
          </w:p>
        </w:tc>
        <w:tc>
          <w:tcPr>
            <w:tcW w:w="5902" w:type="dxa"/>
          </w:tcPr>
          <w:p w14:paraId="7706FDC0" w14:textId="77777777" w:rsidR="005660CA" w:rsidRDefault="00D46B8C" w:rsidP="00BD6841">
            <w:r>
              <w:t xml:space="preserve">BSc in Quantity Surveying or </w:t>
            </w:r>
            <w:r w:rsidR="005660CA">
              <w:t>similar.</w:t>
            </w:r>
          </w:p>
          <w:p w14:paraId="7AFA7B21" w14:textId="42288A4B" w:rsidR="0018053B" w:rsidRDefault="00180894" w:rsidP="00BD6841">
            <w:r>
              <w:t xml:space="preserve">Minimum </w:t>
            </w:r>
            <w:r w:rsidR="00F72FFD">
              <w:t>2 years experience in the provision of QS Services</w:t>
            </w:r>
            <w:r w:rsidR="00B81393">
              <w:t>.</w:t>
            </w:r>
          </w:p>
        </w:tc>
      </w:tr>
      <w:tr w:rsidR="0018053B" w14:paraId="3C33B282" w14:textId="77777777" w:rsidTr="7B9C4C6B">
        <w:tc>
          <w:tcPr>
            <w:tcW w:w="3114" w:type="dxa"/>
          </w:tcPr>
          <w:p w14:paraId="5AF32710" w14:textId="521F1A47" w:rsidR="0018053B" w:rsidRDefault="00667A5F" w:rsidP="00BD6841">
            <w:r>
              <w:t>Junior</w:t>
            </w:r>
            <w:r w:rsidR="00BD5401">
              <w:t xml:space="preserve"> Quantity Surveyor</w:t>
            </w:r>
            <w:r w:rsidR="00877E72">
              <w:t xml:space="preserve"> X 1 Nr</w:t>
            </w:r>
          </w:p>
        </w:tc>
        <w:tc>
          <w:tcPr>
            <w:tcW w:w="5902" w:type="dxa"/>
          </w:tcPr>
          <w:p w14:paraId="2BC24041" w14:textId="77777777" w:rsidR="001C57C8" w:rsidRDefault="003552A4" w:rsidP="00BD6841">
            <w:r>
              <w:t>BSc in Quantity Surveying or similar</w:t>
            </w:r>
            <w:r w:rsidR="001C57C8">
              <w:t>.</w:t>
            </w:r>
          </w:p>
          <w:p w14:paraId="3D2E81BB" w14:textId="166F8A91" w:rsidR="0018053B" w:rsidRDefault="00364931" w:rsidP="00BD6841">
            <w:r>
              <w:t>0 to 2</w:t>
            </w:r>
            <w:r w:rsidR="00452298">
              <w:t xml:space="preserve"> years</w:t>
            </w:r>
            <w:r w:rsidR="001C57C8">
              <w:t xml:space="preserve"> experience in the provision of </w:t>
            </w:r>
            <w:r w:rsidR="00877E72">
              <w:t>QS Services</w:t>
            </w:r>
            <w:r w:rsidR="00B81393">
              <w:t>.</w:t>
            </w:r>
          </w:p>
        </w:tc>
      </w:tr>
      <w:tr w:rsidR="0018053B" w14:paraId="0A05AFB1" w14:textId="77777777" w:rsidTr="7B9C4C6B">
        <w:tc>
          <w:tcPr>
            <w:tcW w:w="3114" w:type="dxa"/>
          </w:tcPr>
          <w:p w14:paraId="2653FB52" w14:textId="53F369CC" w:rsidR="0018053B" w:rsidRDefault="002C40DD" w:rsidP="00BD6841">
            <w:r>
              <w:t xml:space="preserve">Specialist </w:t>
            </w:r>
            <w:r w:rsidR="007C7915">
              <w:t xml:space="preserve">QS in </w:t>
            </w:r>
            <w:r w:rsidR="00131983">
              <w:t xml:space="preserve">Electrical </w:t>
            </w:r>
            <w:r w:rsidR="007342A0">
              <w:t>and Mecha</w:t>
            </w:r>
            <w:r w:rsidR="00BC5CCD">
              <w:t>nical works X 1Nr</w:t>
            </w:r>
          </w:p>
        </w:tc>
        <w:tc>
          <w:tcPr>
            <w:tcW w:w="5902" w:type="dxa"/>
          </w:tcPr>
          <w:p w14:paraId="003580D8" w14:textId="77777777" w:rsidR="0018053B" w:rsidRDefault="00F10A65" w:rsidP="00BD6841">
            <w:r>
              <w:t xml:space="preserve">BSc </w:t>
            </w:r>
            <w:r w:rsidR="0056588F">
              <w:t>in Quantity Surveying or similar.</w:t>
            </w:r>
          </w:p>
          <w:p w14:paraId="44D3C12D" w14:textId="2A6E3C8C" w:rsidR="00E1118B" w:rsidRDefault="000078BF" w:rsidP="00BD6841">
            <w:r>
              <w:t xml:space="preserve">Minimum of </w:t>
            </w:r>
            <w:r w:rsidR="00FB25A5">
              <w:t>7</w:t>
            </w:r>
            <w:r>
              <w:t xml:space="preserve"> years</w:t>
            </w:r>
            <w:r w:rsidR="00994737">
              <w:t xml:space="preserve"> experience in the provision of </w:t>
            </w:r>
            <w:r w:rsidR="00B77CF5">
              <w:t xml:space="preserve">QS Services solely related to </w:t>
            </w:r>
            <w:r w:rsidR="00254F87">
              <w:t xml:space="preserve">Electrical and Mechanical </w:t>
            </w:r>
            <w:r w:rsidR="007E7C5B">
              <w:t>works.</w:t>
            </w:r>
          </w:p>
          <w:p w14:paraId="7EDD474F" w14:textId="78069C3A" w:rsidR="0056588F" w:rsidRDefault="0056588F" w:rsidP="00BD6841"/>
        </w:tc>
      </w:tr>
    </w:tbl>
    <w:p w14:paraId="2C9C8C16" w14:textId="77777777" w:rsidR="00E21A01" w:rsidRDefault="00E21A01" w:rsidP="00BD6841"/>
    <w:p w14:paraId="04A2757F" w14:textId="77777777" w:rsidR="00234A0E" w:rsidRDefault="00234A0E" w:rsidP="00BD6841"/>
    <w:p w14:paraId="7B5BAEF8" w14:textId="6A74377D" w:rsidR="00B86369" w:rsidRPr="00B86369" w:rsidRDefault="00B86369" w:rsidP="00D62F86"/>
    <w:sectPr w:rsidR="00B86369" w:rsidRPr="00B86369" w:rsidSect="00A0140A">
      <w:footerReference w:type="even" r:id="rId13"/>
      <w:footerReference w:type="default" r:id="rId14"/>
      <w:footerReference w:type="first" r:id="rId15"/>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CB38" w14:textId="77777777" w:rsidR="00874536" w:rsidRDefault="00874536" w:rsidP="00B86369">
      <w:pPr>
        <w:spacing w:after="0" w:line="240" w:lineRule="auto"/>
      </w:pPr>
      <w:r>
        <w:separator/>
      </w:r>
    </w:p>
  </w:endnote>
  <w:endnote w:type="continuationSeparator" w:id="0">
    <w:p w14:paraId="678BBA40" w14:textId="77777777" w:rsidR="00874536" w:rsidRDefault="00874536" w:rsidP="00B86369">
      <w:pPr>
        <w:spacing w:after="0" w:line="240" w:lineRule="auto"/>
      </w:pPr>
      <w:r>
        <w:continuationSeparator/>
      </w:r>
    </w:p>
  </w:endnote>
  <w:endnote w:type="continuationNotice" w:id="1">
    <w:p w14:paraId="0579B333" w14:textId="77777777" w:rsidR="00874536" w:rsidRDefault="008745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D4C4" w14:textId="7C32D7EA" w:rsidR="00B86369" w:rsidRDefault="00B86369">
    <w:pPr>
      <w:pStyle w:val="Footer"/>
    </w:pPr>
    <w:r>
      <w:rPr>
        <w:noProof/>
      </w:rPr>
      <mc:AlternateContent>
        <mc:Choice Requires="wps">
          <w:drawing>
            <wp:anchor distT="0" distB="0" distL="0" distR="0" simplePos="0" relativeHeight="251658241" behindDoc="0" locked="0" layoutInCell="1" allowOverlap="1" wp14:anchorId="4592210C" wp14:editId="76737A05">
              <wp:simplePos x="635" y="635"/>
              <wp:positionH relativeFrom="page">
                <wp:align>center</wp:align>
              </wp:positionH>
              <wp:positionV relativeFrom="page">
                <wp:align>bottom</wp:align>
              </wp:positionV>
              <wp:extent cx="443865" cy="443865"/>
              <wp:effectExtent l="0" t="0" r="3810" b="0"/>
              <wp:wrapNone/>
              <wp:docPr id="1859843467" name="Text Box 2"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366E39" w14:textId="192F6736" w:rsidR="00B86369" w:rsidRPr="00B86369" w:rsidRDefault="00B86369" w:rsidP="00B86369">
                          <w:pPr>
                            <w:spacing w:after="0"/>
                            <w:rPr>
                              <w:rFonts w:ascii="Calibri" w:eastAsia="Calibri" w:hAnsi="Calibri" w:cs="Calibri"/>
                              <w:noProof/>
                              <w:color w:val="000000"/>
                              <w:sz w:val="20"/>
                              <w:szCs w:val="20"/>
                            </w:rPr>
                          </w:pPr>
                          <w:r w:rsidRPr="00B86369">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92210C" id="_x0000_t202" coordsize="21600,21600" o:spt="202" path="m,l,21600r21600,l21600,xe">
              <v:stroke joinstyle="miter"/>
              <v:path gradientshapeok="t" o:connecttype="rect"/>
            </v:shapetype>
            <v:shape id="Text Box 2" o:spid="_x0000_s1026" type="#_x0000_t202" alt=" *** [CONFIDENTIAL] *** "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E366E39" w14:textId="192F6736" w:rsidR="00B86369" w:rsidRPr="00B86369" w:rsidRDefault="00B86369" w:rsidP="00B86369">
                    <w:pPr>
                      <w:spacing w:after="0"/>
                      <w:rPr>
                        <w:rFonts w:ascii="Calibri" w:eastAsia="Calibri" w:hAnsi="Calibri" w:cs="Calibri"/>
                        <w:noProof/>
                        <w:color w:val="000000"/>
                        <w:sz w:val="20"/>
                        <w:szCs w:val="20"/>
                      </w:rPr>
                    </w:pPr>
                    <w:r w:rsidRPr="00B86369">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72EC0" w14:textId="3D388A61" w:rsidR="00B86369" w:rsidRDefault="00B86369">
    <w:pPr>
      <w:pStyle w:val="Footer"/>
    </w:pPr>
    <w:r>
      <w:rPr>
        <w:noProof/>
      </w:rPr>
      <mc:AlternateContent>
        <mc:Choice Requires="wps">
          <w:drawing>
            <wp:anchor distT="0" distB="0" distL="0" distR="0" simplePos="0" relativeHeight="251658242" behindDoc="0" locked="0" layoutInCell="1" allowOverlap="1" wp14:anchorId="3D218740" wp14:editId="0165F139">
              <wp:simplePos x="914400" y="10067925"/>
              <wp:positionH relativeFrom="page">
                <wp:align>center</wp:align>
              </wp:positionH>
              <wp:positionV relativeFrom="page">
                <wp:align>bottom</wp:align>
              </wp:positionV>
              <wp:extent cx="443865" cy="443865"/>
              <wp:effectExtent l="0" t="0" r="3810" b="0"/>
              <wp:wrapNone/>
              <wp:docPr id="664849994" name="Text Box 3"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ED8ADF" w14:textId="51F565BA" w:rsidR="00B86369" w:rsidRPr="00B86369" w:rsidRDefault="00B86369" w:rsidP="00B86369">
                          <w:pPr>
                            <w:spacing w:after="0"/>
                            <w:rPr>
                              <w:rFonts w:ascii="Calibri" w:eastAsia="Calibri" w:hAnsi="Calibri" w:cs="Calibri"/>
                              <w:noProof/>
                              <w:color w:val="000000"/>
                              <w:sz w:val="20"/>
                              <w:szCs w:val="20"/>
                            </w:rPr>
                          </w:pPr>
                          <w:r w:rsidRPr="00B86369">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218740" id="_x0000_t202" coordsize="21600,21600" o:spt="202" path="m,l,21600r21600,l21600,xe">
              <v:stroke joinstyle="miter"/>
              <v:path gradientshapeok="t" o:connecttype="rect"/>
            </v:shapetype>
            <v:shape id="Text Box 3" o:spid="_x0000_s1027" type="#_x0000_t202" alt=" *** [CONFIDENTIAL] *** "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36ED8ADF" w14:textId="51F565BA" w:rsidR="00B86369" w:rsidRPr="00B86369" w:rsidRDefault="00B86369" w:rsidP="00B86369">
                    <w:pPr>
                      <w:spacing w:after="0"/>
                      <w:rPr>
                        <w:rFonts w:ascii="Calibri" w:eastAsia="Calibri" w:hAnsi="Calibri" w:cs="Calibri"/>
                        <w:noProof/>
                        <w:color w:val="000000"/>
                        <w:sz w:val="20"/>
                        <w:szCs w:val="20"/>
                      </w:rPr>
                    </w:pPr>
                    <w:r w:rsidRPr="00B86369">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A1DA2" w14:textId="32954E1D" w:rsidR="00B86369" w:rsidRDefault="00B86369">
    <w:pPr>
      <w:pStyle w:val="Footer"/>
    </w:pPr>
    <w:r>
      <w:rPr>
        <w:noProof/>
      </w:rPr>
      <mc:AlternateContent>
        <mc:Choice Requires="wps">
          <w:drawing>
            <wp:anchor distT="0" distB="0" distL="0" distR="0" simplePos="0" relativeHeight="251658240" behindDoc="0" locked="0" layoutInCell="1" allowOverlap="1" wp14:anchorId="24E26E27" wp14:editId="4E32ECF8">
              <wp:simplePos x="635" y="635"/>
              <wp:positionH relativeFrom="page">
                <wp:align>center</wp:align>
              </wp:positionH>
              <wp:positionV relativeFrom="page">
                <wp:align>bottom</wp:align>
              </wp:positionV>
              <wp:extent cx="443865" cy="443865"/>
              <wp:effectExtent l="0" t="0" r="3810" b="0"/>
              <wp:wrapNone/>
              <wp:docPr id="1980796169" name="Text Box 1"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EF3E81" w14:textId="0E3DD1ED" w:rsidR="00B86369" w:rsidRPr="00B86369" w:rsidRDefault="00B86369" w:rsidP="00B86369">
                          <w:pPr>
                            <w:spacing w:after="0"/>
                            <w:rPr>
                              <w:rFonts w:ascii="Calibri" w:eastAsia="Calibri" w:hAnsi="Calibri" w:cs="Calibri"/>
                              <w:noProof/>
                              <w:color w:val="000000"/>
                              <w:sz w:val="20"/>
                              <w:szCs w:val="20"/>
                            </w:rPr>
                          </w:pPr>
                          <w:r w:rsidRPr="00B86369">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E26E27" id="_x0000_t202" coordsize="21600,21600" o:spt="202" path="m,l,21600r21600,l21600,xe">
              <v:stroke joinstyle="miter"/>
              <v:path gradientshapeok="t" o:connecttype="rect"/>
            </v:shapetype>
            <v:shape id="Text Box 1" o:spid="_x0000_s1028" type="#_x0000_t202" alt=" *** [CONFIDENTIAL] ***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6DEF3E81" w14:textId="0E3DD1ED" w:rsidR="00B86369" w:rsidRPr="00B86369" w:rsidRDefault="00B86369" w:rsidP="00B86369">
                    <w:pPr>
                      <w:spacing w:after="0"/>
                      <w:rPr>
                        <w:rFonts w:ascii="Calibri" w:eastAsia="Calibri" w:hAnsi="Calibri" w:cs="Calibri"/>
                        <w:noProof/>
                        <w:color w:val="000000"/>
                        <w:sz w:val="20"/>
                        <w:szCs w:val="20"/>
                      </w:rPr>
                    </w:pPr>
                    <w:r w:rsidRPr="00B86369">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62E17" w14:textId="77777777" w:rsidR="00874536" w:rsidRDefault="00874536" w:rsidP="00B86369">
      <w:pPr>
        <w:spacing w:after="0" w:line="240" w:lineRule="auto"/>
      </w:pPr>
      <w:r>
        <w:separator/>
      </w:r>
    </w:p>
  </w:footnote>
  <w:footnote w:type="continuationSeparator" w:id="0">
    <w:p w14:paraId="77838951" w14:textId="77777777" w:rsidR="00874536" w:rsidRDefault="00874536" w:rsidP="00B86369">
      <w:pPr>
        <w:spacing w:after="0" w:line="240" w:lineRule="auto"/>
      </w:pPr>
      <w:r>
        <w:continuationSeparator/>
      </w:r>
    </w:p>
  </w:footnote>
  <w:footnote w:type="continuationNotice" w:id="1">
    <w:p w14:paraId="55605734" w14:textId="77777777" w:rsidR="00874536" w:rsidRDefault="0087453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2B4"/>
    <w:multiLevelType w:val="hybridMultilevel"/>
    <w:tmpl w:val="94C4CB3A"/>
    <w:lvl w:ilvl="0" w:tplc="0F8E279A">
      <w:start w:val="1"/>
      <w:numFmt w:val="decimal"/>
      <w:lvlText w:val="%1)"/>
      <w:lvlJc w:val="left"/>
      <w:pPr>
        <w:ind w:left="1020" w:hanging="360"/>
      </w:pPr>
    </w:lvl>
    <w:lvl w:ilvl="1" w:tplc="B28C114C">
      <w:start w:val="1"/>
      <w:numFmt w:val="decimal"/>
      <w:lvlText w:val="%2)"/>
      <w:lvlJc w:val="left"/>
      <w:pPr>
        <w:ind w:left="1020" w:hanging="360"/>
      </w:pPr>
    </w:lvl>
    <w:lvl w:ilvl="2" w:tplc="EB8E61E8">
      <w:start w:val="1"/>
      <w:numFmt w:val="decimal"/>
      <w:lvlText w:val="%3)"/>
      <w:lvlJc w:val="left"/>
      <w:pPr>
        <w:ind w:left="1020" w:hanging="360"/>
      </w:pPr>
    </w:lvl>
    <w:lvl w:ilvl="3" w:tplc="6CDCA2A2">
      <w:start w:val="1"/>
      <w:numFmt w:val="decimal"/>
      <w:lvlText w:val="%4)"/>
      <w:lvlJc w:val="left"/>
      <w:pPr>
        <w:ind w:left="1020" w:hanging="360"/>
      </w:pPr>
    </w:lvl>
    <w:lvl w:ilvl="4" w:tplc="C2749910">
      <w:start w:val="1"/>
      <w:numFmt w:val="decimal"/>
      <w:lvlText w:val="%5)"/>
      <w:lvlJc w:val="left"/>
      <w:pPr>
        <w:ind w:left="1020" w:hanging="360"/>
      </w:pPr>
    </w:lvl>
    <w:lvl w:ilvl="5" w:tplc="87F0873A">
      <w:start w:val="1"/>
      <w:numFmt w:val="decimal"/>
      <w:lvlText w:val="%6)"/>
      <w:lvlJc w:val="left"/>
      <w:pPr>
        <w:ind w:left="1020" w:hanging="360"/>
      </w:pPr>
    </w:lvl>
    <w:lvl w:ilvl="6" w:tplc="3CFC19E6">
      <w:start w:val="1"/>
      <w:numFmt w:val="decimal"/>
      <w:lvlText w:val="%7)"/>
      <w:lvlJc w:val="left"/>
      <w:pPr>
        <w:ind w:left="1020" w:hanging="360"/>
      </w:pPr>
    </w:lvl>
    <w:lvl w:ilvl="7" w:tplc="DC7632B0">
      <w:start w:val="1"/>
      <w:numFmt w:val="decimal"/>
      <w:lvlText w:val="%8)"/>
      <w:lvlJc w:val="left"/>
      <w:pPr>
        <w:ind w:left="1020" w:hanging="360"/>
      </w:pPr>
    </w:lvl>
    <w:lvl w:ilvl="8" w:tplc="091494E8">
      <w:start w:val="1"/>
      <w:numFmt w:val="decimal"/>
      <w:lvlText w:val="%9)"/>
      <w:lvlJc w:val="left"/>
      <w:pPr>
        <w:ind w:left="1020" w:hanging="360"/>
      </w:pPr>
    </w:lvl>
  </w:abstractNum>
  <w:abstractNum w:abstractNumId="1" w15:restartNumberingAfterBreak="0">
    <w:nsid w:val="056F30D5"/>
    <w:multiLevelType w:val="multilevel"/>
    <w:tmpl w:val="298E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460AF"/>
    <w:multiLevelType w:val="hybridMultilevel"/>
    <w:tmpl w:val="D646DF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A74ACA"/>
    <w:multiLevelType w:val="hybridMultilevel"/>
    <w:tmpl w:val="F61C1D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4C3558"/>
    <w:multiLevelType w:val="hybridMultilevel"/>
    <w:tmpl w:val="6D34CD54"/>
    <w:lvl w:ilvl="0" w:tplc="895CFA1E">
      <w:start w:val="1"/>
      <w:numFmt w:val="decimal"/>
      <w:lvlText w:val="%1)"/>
      <w:lvlJc w:val="left"/>
      <w:pPr>
        <w:ind w:left="1020" w:hanging="360"/>
      </w:pPr>
    </w:lvl>
    <w:lvl w:ilvl="1" w:tplc="FE0A6D6E">
      <w:start w:val="1"/>
      <w:numFmt w:val="decimal"/>
      <w:lvlText w:val="%2)"/>
      <w:lvlJc w:val="left"/>
      <w:pPr>
        <w:ind w:left="1020" w:hanging="360"/>
      </w:pPr>
    </w:lvl>
    <w:lvl w:ilvl="2" w:tplc="9CC0EA42">
      <w:start w:val="1"/>
      <w:numFmt w:val="decimal"/>
      <w:lvlText w:val="%3)"/>
      <w:lvlJc w:val="left"/>
      <w:pPr>
        <w:ind w:left="1020" w:hanging="360"/>
      </w:pPr>
    </w:lvl>
    <w:lvl w:ilvl="3" w:tplc="71600E38">
      <w:start w:val="1"/>
      <w:numFmt w:val="decimal"/>
      <w:lvlText w:val="%4)"/>
      <w:lvlJc w:val="left"/>
      <w:pPr>
        <w:ind w:left="1020" w:hanging="360"/>
      </w:pPr>
    </w:lvl>
    <w:lvl w:ilvl="4" w:tplc="DE92FFDA">
      <w:start w:val="1"/>
      <w:numFmt w:val="decimal"/>
      <w:lvlText w:val="%5)"/>
      <w:lvlJc w:val="left"/>
      <w:pPr>
        <w:ind w:left="1020" w:hanging="360"/>
      </w:pPr>
    </w:lvl>
    <w:lvl w:ilvl="5" w:tplc="078A8CE6">
      <w:start w:val="1"/>
      <w:numFmt w:val="decimal"/>
      <w:lvlText w:val="%6)"/>
      <w:lvlJc w:val="left"/>
      <w:pPr>
        <w:ind w:left="1020" w:hanging="360"/>
      </w:pPr>
    </w:lvl>
    <w:lvl w:ilvl="6" w:tplc="F8EC1F56">
      <w:start w:val="1"/>
      <w:numFmt w:val="decimal"/>
      <w:lvlText w:val="%7)"/>
      <w:lvlJc w:val="left"/>
      <w:pPr>
        <w:ind w:left="1020" w:hanging="360"/>
      </w:pPr>
    </w:lvl>
    <w:lvl w:ilvl="7" w:tplc="AA261CD4">
      <w:start w:val="1"/>
      <w:numFmt w:val="decimal"/>
      <w:lvlText w:val="%8)"/>
      <w:lvlJc w:val="left"/>
      <w:pPr>
        <w:ind w:left="1020" w:hanging="360"/>
      </w:pPr>
    </w:lvl>
    <w:lvl w:ilvl="8" w:tplc="7AC0AB16">
      <w:start w:val="1"/>
      <w:numFmt w:val="decimal"/>
      <w:lvlText w:val="%9)"/>
      <w:lvlJc w:val="left"/>
      <w:pPr>
        <w:ind w:left="1020" w:hanging="360"/>
      </w:pPr>
    </w:lvl>
  </w:abstractNum>
  <w:abstractNum w:abstractNumId="5" w15:restartNumberingAfterBreak="0">
    <w:nsid w:val="15A930DA"/>
    <w:multiLevelType w:val="hybridMultilevel"/>
    <w:tmpl w:val="B97430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A01E51"/>
    <w:multiLevelType w:val="hybridMultilevel"/>
    <w:tmpl w:val="8152C1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6E7653"/>
    <w:multiLevelType w:val="hybridMultilevel"/>
    <w:tmpl w:val="27FA0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5E7C7E"/>
    <w:multiLevelType w:val="hybridMultilevel"/>
    <w:tmpl w:val="85300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B70FA7"/>
    <w:multiLevelType w:val="hybridMultilevel"/>
    <w:tmpl w:val="3CC833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09A683A"/>
    <w:multiLevelType w:val="hybridMultilevel"/>
    <w:tmpl w:val="A63254C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274B13C1"/>
    <w:multiLevelType w:val="hybridMultilevel"/>
    <w:tmpl w:val="1FF8F7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8C3690"/>
    <w:multiLevelType w:val="hybridMultilevel"/>
    <w:tmpl w:val="EC8C4E1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2EB74EA5"/>
    <w:multiLevelType w:val="hybridMultilevel"/>
    <w:tmpl w:val="3B6874EA"/>
    <w:lvl w:ilvl="0" w:tplc="8F8A4270">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11E7B39"/>
    <w:multiLevelType w:val="hybridMultilevel"/>
    <w:tmpl w:val="02EED8C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3150137F"/>
    <w:multiLevelType w:val="hybridMultilevel"/>
    <w:tmpl w:val="616025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3D951A1"/>
    <w:multiLevelType w:val="hybridMultilevel"/>
    <w:tmpl w:val="C5944572"/>
    <w:lvl w:ilvl="0" w:tplc="837CBDDC">
      <w:start w:val="1"/>
      <w:numFmt w:val="decimal"/>
      <w:lvlText w:val="%1)"/>
      <w:lvlJc w:val="left"/>
      <w:pPr>
        <w:ind w:left="1020" w:hanging="360"/>
      </w:pPr>
    </w:lvl>
    <w:lvl w:ilvl="1" w:tplc="1340FB3A">
      <w:start w:val="1"/>
      <w:numFmt w:val="decimal"/>
      <w:lvlText w:val="%2)"/>
      <w:lvlJc w:val="left"/>
      <w:pPr>
        <w:ind w:left="1020" w:hanging="360"/>
      </w:pPr>
    </w:lvl>
    <w:lvl w:ilvl="2" w:tplc="8EA6232C">
      <w:start w:val="1"/>
      <w:numFmt w:val="decimal"/>
      <w:lvlText w:val="%3)"/>
      <w:lvlJc w:val="left"/>
      <w:pPr>
        <w:ind w:left="1020" w:hanging="360"/>
      </w:pPr>
    </w:lvl>
    <w:lvl w:ilvl="3" w:tplc="A14A0ED8">
      <w:start w:val="1"/>
      <w:numFmt w:val="decimal"/>
      <w:lvlText w:val="%4)"/>
      <w:lvlJc w:val="left"/>
      <w:pPr>
        <w:ind w:left="1020" w:hanging="360"/>
      </w:pPr>
    </w:lvl>
    <w:lvl w:ilvl="4" w:tplc="C5167A2A">
      <w:start w:val="1"/>
      <w:numFmt w:val="decimal"/>
      <w:lvlText w:val="%5)"/>
      <w:lvlJc w:val="left"/>
      <w:pPr>
        <w:ind w:left="1020" w:hanging="360"/>
      </w:pPr>
    </w:lvl>
    <w:lvl w:ilvl="5" w:tplc="2AE61CB8">
      <w:start w:val="1"/>
      <w:numFmt w:val="decimal"/>
      <w:lvlText w:val="%6)"/>
      <w:lvlJc w:val="left"/>
      <w:pPr>
        <w:ind w:left="1020" w:hanging="360"/>
      </w:pPr>
    </w:lvl>
    <w:lvl w:ilvl="6" w:tplc="1734ACA2">
      <w:start w:val="1"/>
      <w:numFmt w:val="decimal"/>
      <w:lvlText w:val="%7)"/>
      <w:lvlJc w:val="left"/>
      <w:pPr>
        <w:ind w:left="1020" w:hanging="360"/>
      </w:pPr>
    </w:lvl>
    <w:lvl w:ilvl="7" w:tplc="2D740136">
      <w:start w:val="1"/>
      <w:numFmt w:val="decimal"/>
      <w:lvlText w:val="%8)"/>
      <w:lvlJc w:val="left"/>
      <w:pPr>
        <w:ind w:left="1020" w:hanging="360"/>
      </w:pPr>
    </w:lvl>
    <w:lvl w:ilvl="8" w:tplc="DFA69EB6">
      <w:start w:val="1"/>
      <w:numFmt w:val="decimal"/>
      <w:lvlText w:val="%9)"/>
      <w:lvlJc w:val="left"/>
      <w:pPr>
        <w:ind w:left="1020" w:hanging="360"/>
      </w:pPr>
    </w:lvl>
  </w:abstractNum>
  <w:abstractNum w:abstractNumId="17" w15:restartNumberingAfterBreak="0">
    <w:nsid w:val="35146B3D"/>
    <w:multiLevelType w:val="hybridMultilevel"/>
    <w:tmpl w:val="989292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82D6042"/>
    <w:multiLevelType w:val="hybridMultilevel"/>
    <w:tmpl w:val="3A52EA4E"/>
    <w:lvl w:ilvl="0" w:tplc="57167610">
      <w:start w:val="1"/>
      <w:numFmt w:val="decimal"/>
      <w:lvlText w:val="%1)"/>
      <w:lvlJc w:val="left"/>
      <w:pPr>
        <w:ind w:left="1020" w:hanging="360"/>
      </w:pPr>
    </w:lvl>
    <w:lvl w:ilvl="1" w:tplc="A72EFC44">
      <w:start w:val="1"/>
      <w:numFmt w:val="decimal"/>
      <w:lvlText w:val="%2)"/>
      <w:lvlJc w:val="left"/>
      <w:pPr>
        <w:ind w:left="1020" w:hanging="360"/>
      </w:pPr>
    </w:lvl>
    <w:lvl w:ilvl="2" w:tplc="5A107C24">
      <w:start w:val="1"/>
      <w:numFmt w:val="decimal"/>
      <w:lvlText w:val="%3)"/>
      <w:lvlJc w:val="left"/>
      <w:pPr>
        <w:ind w:left="1020" w:hanging="360"/>
      </w:pPr>
    </w:lvl>
    <w:lvl w:ilvl="3" w:tplc="04A6C776">
      <w:start w:val="1"/>
      <w:numFmt w:val="decimal"/>
      <w:lvlText w:val="%4)"/>
      <w:lvlJc w:val="left"/>
      <w:pPr>
        <w:ind w:left="1020" w:hanging="360"/>
      </w:pPr>
    </w:lvl>
    <w:lvl w:ilvl="4" w:tplc="8102A3D4">
      <w:start w:val="1"/>
      <w:numFmt w:val="decimal"/>
      <w:lvlText w:val="%5)"/>
      <w:lvlJc w:val="left"/>
      <w:pPr>
        <w:ind w:left="1020" w:hanging="360"/>
      </w:pPr>
    </w:lvl>
    <w:lvl w:ilvl="5" w:tplc="6F604F70">
      <w:start w:val="1"/>
      <w:numFmt w:val="decimal"/>
      <w:lvlText w:val="%6)"/>
      <w:lvlJc w:val="left"/>
      <w:pPr>
        <w:ind w:left="1020" w:hanging="360"/>
      </w:pPr>
    </w:lvl>
    <w:lvl w:ilvl="6" w:tplc="05E0E158">
      <w:start w:val="1"/>
      <w:numFmt w:val="decimal"/>
      <w:lvlText w:val="%7)"/>
      <w:lvlJc w:val="left"/>
      <w:pPr>
        <w:ind w:left="1020" w:hanging="360"/>
      </w:pPr>
    </w:lvl>
    <w:lvl w:ilvl="7" w:tplc="766210D4">
      <w:start w:val="1"/>
      <w:numFmt w:val="decimal"/>
      <w:lvlText w:val="%8)"/>
      <w:lvlJc w:val="left"/>
      <w:pPr>
        <w:ind w:left="1020" w:hanging="360"/>
      </w:pPr>
    </w:lvl>
    <w:lvl w:ilvl="8" w:tplc="011A9522">
      <w:start w:val="1"/>
      <w:numFmt w:val="decimal"/>
      <w:lvlText w:val="%9)"/>
      <w:lvlJc w:val="left"/>
      <w:pPr>
        <w:ind w:left="1020" w:hanging="360"/>
      </w:pPr>
    </w:lvl>
  </w:abstractNum>
  <w:abstractNum w:abstractNumId="19" w15:restartNumberingAfterBreak="0">
    <w:nsid w:val="3CC22BE1"/>
    <w:multiLevelType w:val="hybridMultilevel"/>
    <w:tmpl w:val="19B82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8D513B"/>
    <w:multiLevelType w:val="multilevel"/>
    <w:tmpl w:val="3172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641BA8"/>
    <w:multiLevelType w:val="hybridMultilevel"/>
    <w:tmpl w:val="7F3458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BB367A9"/>
    <w:multiLevelType w:val="hybridMultilevel"/>
    <w:tmpl w:val="F10CF616"/>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3" w15:restartNumberingAfterBreak="0">
    <w:nsid w:val="4DAD1914"/>
    <w:multiLevelType w:val="hybridMultilevel"/>
    <w:tmpl w:val="B6B6F7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F7D3263"/>
    <w:multiLevelType w:val="hybridMultilevel"/>
    <w:tmpl w:val="82568BE2"/>
    <w:lvl w:ilvl="0" w:tplc="ECEE018A">
      <w:start w:val="1"/>
      <w:numFmt w:val="decimal"/>
      <w:lvlText w:val="%1)"/>
      <w:lvlJc w:val="left"/>
      <w:pPr>
        <w:ind w:left="1020" w:hanging="360"/>
      </w:pPr>
    </w:lvl>
    <w:lvl w:ilvl="1" w:tplc="73E0B3A4">
      <w:start w:val="1"/>
      <w:numFmt w:val="decimal"/>
      <w:lvlText w:val="%2)"/>
      <w:lvlJc w:val="left"/>
      <w:pPr>
        <w:ind w:left="1020" w:hanging="360"/>
      </w:pPr>
    </w:lvl>
    <w:lvl w:ilvl="2" w:tplc="13D2A5B2">
      <w:start w:val="1"/>
      <w:numFmt w:val="decimal"/>
      <w:lvlText w:val="%3)"/>
      <w:lvlJc w:val="left"/>
      <w:pPr>
        <w:ind w:left="1020" w:hanging="360"/>
      </w:pPr>
    </w:lvl>
    <w:lvl w:ilvl="3" w:tplc="06F645FE">
      <w:start w:val="1"/>
      <w:numFmt w:val="decimal"/>
      <w:lvlText w:val="%4)"/>
      <w:lvlJc w:val="left"/>
      <w:pPr>
        <w:ind w:left="1020" w:hanging="360"/>
      </w:pPr>
    </w:lvl>
    <w:lvl w:ilvl="4" w:tplc="7908AB0E">
      <w:start w:val="1"/>
      <w:numFmt w:val="decimal"/>
      <w:lvlText w:val="%5)"/>
      <w:lvlJc w:val="left"/>
      <w:pPr>
        <w:ind w:left="1020" w:hanging="360"/>
      </w:pPr>
    </w:lvl>
    <w:lvl w:ilvl="5" w:tplc="DADE2B80">
      <w:start w:val="1"/>
      <w:numFmt w:val="decimal"/>
      <w:lvlText w:val="%6)"/>
      <w:lvlJc w:val="left"/>
      <w:pPr>
        <w:ind w:left="1020" w:hanging="360"/>
      </w:pPr>
    </w:lvl>
    <w:lvl w:ilvl="6" w:tplc="1BD2A54C">
      <w:start w:val="1"/>
      <w:numFmt w:val="decimal"/>
      <w:lvlText w:val="%7)"/>
      <w:lvlJc w:val="left"/>
      <w:pPr>
        <w:ind w:left="1020" w:hanging="360"/>
      </w:pPr>
    </w:lvl>
    <w:lvl w:ilvl="7" w:tplc="07BACA34">
      <w:start w:val="1"/>
      <w:numFmt w:val="decimal"/>
      <w:lvlText w:val="%8)"/>
      <w:lvlJc w:val="left"/>
      <w:pPr>
        <w:ind w:left="1020" w:hanging="360"/>
      </w:pPr>
    </w:lvl>
    <w:lvl w:ilvl="8" w:tplc="DA0221B8">
      <w:start w:val="1"/>
      <w:numFmt w:val="decimal"/>
      <w:lvlText w:val="%9)"/>
      <w:lvlJc w:val="left"/>
      <w:pPr>
        <w:ind w:left="1020" w:hanging="360"/>
      </w:pPr>
    </w:lvl>
  </w:abstractNum>
  <w:abstractNum w:abstractNumId="25" w15:restartNumberingAfterBreak="0">
    <w:nsid w:val="4FD323C3"/>
    <w:multiLevelType w:val="hybridMultilevel"/>
    <w:tmpl w:val="5E3206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161485B"/>
    <w:multiLevelType w:val="hybridMultilevel"/>
    <w:tmpl w:val="36E094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359503E"/>
    <w:multiLevelType w:val="hybridMultilevel"/>
    <w:tmpl w:val="13646656"/>
    <w:lvl w:ilvl="0" w:tplc="1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5A677A8F"/>
    <w:multiLevelType w:val="hybridMultilevel"/>
    <w:tmpl w:val="025AA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7F00E7"/>
    <w:multiLevelType w:val="hybridMultilevel"/>
    <w:tmpl w:val="8884B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707149"/>
    <w:multiLevelType w:val="hybridMultilevel"/>
    <w:tmpl w:val="A5B0E0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D8D068B"/>
    <w:multiLevelType w:val="hybridMultilevel"/>
    <w:tmpl w:val="53321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7B1244A"/>
    <w:multiLevelType w:val="hybridMultilevel"/>
    <w:tmpl w:val="BFFE26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C650050"/>
    <w:multiLevelType w:val="hybridMultilevel"/>
    <w:tmpl w:val="478C4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E6B136A"/>
    <w:multiLevelType w:val="multilevel"/>
    <w:tmpl w:val="E280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F13C12"/>
    <w:multiLevelType w:val="hybridMultilevel"/>
    <w:tmpl w:val="5986C53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680037361">
    <w:abstractNumId w:val="32"/>
  </w:num>
  <w:num w:numId="2" w16cid:durableId="1426993160">
    <w:abstractNumId w:val="19"/>
  </w:num>
  <w:num w:numId="3" w16cid:durableId="1005935458">
    <w:abstractNumId w:val="34"/>
  </w:num>
  <w:num w:numId="4" w16cid:durableId="1519811351">
    <w:abstractNumId w:val="20"/>
  </w:num>
  <w:num w:numId="5" w16cid:durableId="761685942">
    <w:abstractNumId w:val="1"/>
  </w:num>
  <w:num w:numId="6" w16cid:durableId="1983078477">
    <w:abstractNumId w:val="14"/>
  </w:num>
  <w:num w:numId="7" w16cid:durableId="932665484">
    <w:abstractNumId w:val="12"/>
  </w:num>
  <w:num w:numId="8" w16cid:durableId="1530147653">
    <w:abstractNumId w:val="11"/>
  </w:num>
  <w:num w:numId="9" w16cid:durableId="2115858880">
    <w:abstractNumId w:val="6"/>
  </w:num>
  <w:num w:numId="10" w16cid:durableId="1834684106">
    <w:abstractNumId w:val="5"/>
  </w:num>
  <w:num w:numId="11" w16cid:durableId="1743019323">
    <w:abstractNumId w:val="31"/>
  </w:num>
  <w:num w:numId="12" w16cid:durableId="522403113">
    <w:abstractNumId w:val="9"/>
  </w:num>
  <w:num w:numId="13" w16cid:durableId="793795575">
    <w:abstractNumId w:val="23"/>
  </w:num>
  <w:num w:numId="14" w16cid:durableId="1627537974">
    <w:abstractNumId w:val="21"/>
  </w:num>
  <w:num w:numId="15" w16cid:durableId="1815485381">
    <w:abstractNumId w:val="7"/>
  </w:num>
  <w:num w:numId="16" w16cid:durableId="816065982">
    <w:abstractNumId w:val="33"/>
  </w:num>
  <w:num w:numId="17" w16cid:durableId="222330333">
    <w:abstractNumId w:val="35"/>
  </w:num>
  <w:num w:numId="18" w16cid:durableId="1887141840">
    <w:abstractNumId w:val="10"/>
  </w:num>
  <w:num w:numId="19" w16cid:durableId="569387005">
    <w:abstractNumId w:val="29"/>
  </w:num>
  <w:num w:numId="20" w16cid:durableId="418408574">
    <w:abstractNumId w:val="27"/>
  </w:num>
  <w:num w:numId="21" w16cid:durableId="52774398">
    <w:abstractNumId w:val="28"/>
  </w:num>
  <w:num w:numId="22" w16cid:durableId="936794156">
    <w:abstractNumId w:val="26"/>
  </w:num>
  <w:num w:numId="23" w16cid:durableId="76442245">
    <w:abstractNumId w:val="22"/>
  </w:num>
  <w:num w:numId="24" w16cid:durableId="606157208">
    <w:abstractNumId w:val="17"/>
  </w:num>
  <w:num w:numId="25" w16cid:durableId="1601177637">
    <w:abstractNumId w:val="15"/>
  </w:num>
  <w:num w:numId="26" w16cid:durableId="183982122">
    <w:abstractNumId w:val="2"/>
  </w:num>
  <w:num w:numId="27" w16cid:durableId="160896634">
    <w:abstractNumId w:val="3"/>
  </w:num>
  <w:num w:numId="28" w16cid:durableId="1557278803">
    <w:abstractNumId w:val="18"/>
  </w:num>
  <w:num w:numId="29" w16cid:durableId="1824732149">
    <w:abstractNumId w:val="4"/>
  </w:num>
  <w:num w:numId="30" w16cid:durableId="310598071">
    <w:abstractNumId w:val="16"/>
  </w:num>
  <w:num w:numId="31" w16cid:durableId="2038197250">
    <w:abstractNumId w:val="0"/>
  </w:num>
  <w:num w:numId="32" w16cid:durableId="1886066059">
    <w:abstractNumId w:val="24"/>
  </w:num>
  <w:num w:numId="33" w16cid:durableId="57559854">
    <w:abstractNumId w:val="30"/>
  </w:num>
  <w:num w:numId="34" w16cid:durableId="1120302695">
    <w:abstractNumId w:val="8"/>
  </w:num>
  <w:num w:numId="35" w16cid:durableId="1367095798">
    <w:abstractNumId w:val="25"/>
  </w:num>
  <w:num w:numId="36" w16cid:durableId="17520484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6D"/>
    <w:rsid w:val="00000F87"/>
    <w:rsid w:val="00001866"/>
    <w:rsid w:val="00001C09"/>
    <w:rsid w:val="00002653"/>
    <w:rsid w:val="00002C15"/>
    <w:rsid w:val="00002C58"/>
    <w:rsid w:val="000036E2"/>
    <w:rsid w:val="0000751A"/>
    <w:rsid w:val="000078BF"/>
    <w:rsid w:val="00007B5D"/>
    <w:rsid w:val="00010D8E"/>
    <w:rsid w:val="0001149A"/>
    <w:rsid w:val="00014D36"/>
    <w:rsid w:val="00015961"/>
    <w:rsid w:val="00015D3F"/>
    <w:rsid w:val="00016ACC"/>
    <w:rsid w:val="00021089"/>
    <w:rsid w:val="000226FD"/>
    <w:rsid w:val="00022CAA"/>
    <w:rsid w:val="0002446B"/>
    <w:rsid w:val="00025528"/>
    <w:rsid w:val="00027407"/>
    <w:rsid w:val="00027B16"/>
    <w:rsid w:val="00030B16"/>
    <w:rsid w:val="00030F0F"/>
    <w:rsid w:val="000311D8"/>
    <w:rsid w:val="00031848"/>
    <w:rsid w:val="00031CD0"/>
    <w:rsid w:val="00031FE7"/>
    <w:rsid w:val="0003215B"/>
    <w:rsid w:val="0003399C"/>
    <w:rsid w:val="000339B5"/>
    <w:rsid w:val="00033AE7"/>
    <w:rsid w:val="000345E6"/>
    <w:rsid w:val="0003602A"/>
    <w:rsid w:val="00036D98"/>
    <w:rsid w:val="000423FE"/>
    <w:rsid w:val="00042B58"/>
    <w:rsid w:val="0004362E"/>
    <w:rsid w:val="00044823"/>
    <w:rsid w:val="00045F79"/>
    <w:rsid w:val="0004602E"/>
    <w:rsid w:val="00046F08"/>
    <w:rsid w:val="0004758D"/>
    <w:rsid w:val="000508F2"/>
    <w:rsid w:val="00050B93"/>
    <w:rsid w:val="00052A7A"/>
    <w:rsid w:val="00052F42"/>
    <w:rsid w:val="000534B5"/>
    <w:rsid w:val="00054782"/>
    <w:rsid w:val="00054F83"/>
    <w:rsid w:val="000552E7"/>
    <w:rsid w:val="00055830"/>
    <w:rsid w:val="000565C3"/>
    <w:rsid w:val="00056812"/>
    <w:rsid w:val="00057578"/>
    <w:rsid w:val="00061AD8"/>
    <w:rsid w:val="00062EC2"/>
    <w:rsid w:val="00063218"/>
    <w:rsid w:val="00065371"/>
    <w:rsid w:val="000659A5"/>
    <w:rsid w:val="00067E6A"/>
    <w:rsid w:val="0007053A"/>
    <w:rsid w:val="000738C7"/>
    <w:rsid w:val="00073A56"/>
    <w:rsid w:val="00075628"/>
    <w:rsid w:val="000763C4"/>
    <w:rsid w:val="00076A46"/>
    <w:rsid w:val="00077585"/>
    <w:rsid w:val="000801BE"/>
    <w:rsid w:val="00081ECB"/>
    <w:rsid w:val="00082641"/>
    <w:rsid w:val="00083197"/>
    <w:rsid w:val="000832C5"/>
    <w:rsid w:val="000845A4"/>
    <w:rsid w:val="0008570B"/>
    <w:rsid w:val="00085D9A"/>
    <w:rsid w:val="00086111"/>
    <w:rsid w:val="00086561"/>
    <w:rsid w:val="00090603"/>
    <w:rsid w:val="00090612"/>
    <w:rsid w:val="000909AF"/>
    <w:rsid w:val="000940B8"/>
    <w:rsid w:val="000948C4"/>
    <w:rsid w:val="00096970"/>
    <w:rsid w:val="000974B0"/>
    <w:rsid w:val="00097C59"/>
    <w:rsid w:val="000A0355"/>
    <w:rsid w:val="000A1DBA"/>
    <w:rsid w:val="000A2022"/>
    <w:rsid w:val="000A2133"/>
    <w:rsid w:val="000A21F2"/>
    <w:rsid w:val="000A2432"/>
    <w:rsid w:val="000A4F95"/>
    <w:rsid w:val="000A59B2"/>
    <w:rsid w:val="000A67C6"/>
    <w:rsid w:val="000A68B1"/>
    <w:rsid w:val="000A6D5B"/>
    <w:rsid w:val="000A6F7E"/>
    <w:rsid w:val="000B1D0F"/>
    <w:rsid w:val="000B2B24"/>
    <w:rsid w:val="000B4E95"/>
    <w:rsid w:val="000B4F0A"/>
    <w:rsid w:val="000B55F3"/>
    <w:rsid w:val="000B694D"/>
    <w:rsid w:val="000C0BAE"/>
    <w:rsid w:val="000C22A2"/>
    <w:rsid w:val="000C29E1"/>
    <w:rsid w:val="000C36BF"/>
    <w:rsid w:val="000C4945"/>
    <w:rsid w:val="000C5C4F"/>
    <w:rsid w:val="000C6498"/>
    <w:rsid w:val="000C6521"/>
    <w:rsid w:val="000C7184"/>
    <w:rsid w:val="000C754D"/>
    <w:rsid w:val="000C775C"/>
    <w:rsid w:val="000C77AE"/>
    <w:rsid w:val="000C7942"/>
    <w:rsid w:val="000C7B58"/>
    <w:rsid w:val="000D06BF"/>
    <w:rsid w:val="000D1867"/>
    <w:rsid w:val="000D1CB4"/>
    <w:rsid w:val="000D21FC"/>
    <w:rsid w:val="000D25FD"/>
    <w:rsid w:val="000D27C7"/>
    <w:rsid w:val="000D2A97"/>
    <w:rsid w:val="000D2C44"/>
    <w:rsid w:val="000D2D4D"/>
    <w:rsid w:val="000D3185"/>
    <w:rsid w:val="000D502D"/>
    <w:rsid w:val="000D7013"/>
    <w:rsid w:val="000E11A6"/>
    <w:rsid w:val="000E2FA9"/>
    <w:rsid w:val="000E457F"/>
    <w:rsid w:val="000E5B7C"/>
    <w:rsid w:val="000E5E55"/>
    <w:rsid w:val="000E5F49"/>
    <w:rsid w:val="000F049D"/>
    <w:rsid w:val="000F049F"/>
    <w:rsid w:val="000F0E46"/>
    <w:rsid w:val="000F43ED"/>
    <w:rsid w:val="000F5C80"/>
    <w:rsid w:val="000F5C88"/>
    <w:rsid w:val="000F6790"/>
    <w:rsid w:val="000F7207"/>
    <w:rsid w:val="00100230"/>
    <w:rsid w:val="00100A7B"/>
    <w:rsid w:val="00101197"/>
    <w:rsid w:val="0010160A"/>
    <w:rsid w:val="0010336B"/>
    <w:rsid w:val="00103702"/>
    <w:rsid w:val="00104255"/>
    <w:rsid w:val="001047FC"/>
    <w:rsid w:val="00104C29"/>
    <w:rsid w:val="00104CCB"/>
    <w:rsid w:val="001070C7"/>
    <w:rsid w:val="00107C67"/>
    <w:rsid w:val="00112C17"/>
    <w:rsid w:val="00115D30"/>
    <w:rsid w:val="00117096"/>
    <w:rsid w:val="00117C0D"/>
    <w:rsid w:val="001201D4"/>
    <w:rsid w:val="00122062"/>
    <w:rsid w:val="001234DE"/>
    <w:rsid w:val="00123839"/>
    <w:rsid w:val="00124B4D"/>
    <w:rsid w:val="001253F4"/>
    <w:rsid w:val="00125C2D"/>
    <w:rsid w:val="00127823"/>
    <w:rsid w:val="00127E5A"/>
    <w:rsid w:val="001302CF"/>
    <w:rsid w:val="00131983"/>
    <w:rsid w:val="00131F00"/>
    <w:rsid w:val="0013309E"/>
    <w:rsid w:val="001336EB"/>
    <w:rsid w:val="00133C5C"/>
    <w:rsid w:val="001352A7"/>
    <w:rsid w:val="00135D01"/>
    <w:rsid w:val="00136191"/>
    <w:rsid w:val="001378FE"/>
    <w:rsid w:val="001412DC"/>
    <w:rsid w:val="001420BF"/>
    <w:rsid w:val="0014231A"/>
    <w:rsid w:val="00142CFF"/>
    <w:rsid w:val="00145E93"/>
    <w:rsid w:val="001463D2"/>
    <w:rsid w:val="001467D6"/>
    <w:rsid w:val="00146C7F"/>
    <w:rsid w:val="00147DF1"/>
    <w:rsid w:val="001513D1"/>
    <w:rsid w:val="00151E3A"/>
    <w:rsid w:val="00151F07"/>
    <w:rsid w:val="0015206C"/>
    <w:rsid w:val="00152094"/>
    <w:rsid w:val="00152878"/>
    <w:rsid w:val="00153D58"/>
    <w:rsid w:val="00154F84"/>
    <w:rsid w:val="001556FF"/>
    <w:rsid w:val="00157091"/>
    <w:rsid w:val="00160E27"/>
    <w:rsid w:val="001612EB"/>
    <w:rsid w:val="00162273"/>
    <w:rsid w:val="00163940"/>
    <w:rsid w:val="00163AD7"/>
    <w:rsid w:val="00164BE8"/>
    <w:rsid w:val="00165560"/>
    <w:rsid w:val="00165A9F"/>
    <w:rsid w:val="00172137"/>
    <w:rsid w:val="0017241F"/>
    <w:rsid w:val="001724C9"/>
    <w:rsid w:val="001742DE"/>
    <w:rsid w:val="00174ADA"/>
    <w:rsid w:val="00175749"/>
    <w:rsid w:val="00177F08"/>
    <w:rsid w:val="0018053B"/>
    <w:rsid w:val="00180894"/>
    <w:rsid w:val="00180BD7"/>
    <w:rsid w:val="00182639"/>
    <w:rsid w:val="00183309"/>
    <w:rsid w:val="00183388"/>
    <w:rsid w:val="00183470"/>
    <w:rsid w:val="001839F4"/>
    <w:rsid w:val="001842B6"/>
    <w:rsid w:val="00184F82"/>
    <w:rsid w:val="00191DF5"/>
    <w:rsid w:val="001932D9"/>
    <w:rsid w:val="0019508F"/>
    <w:rsid w:val="00195CD6"/>
    <w:rsid w:val="001975F9"/>
    <w:rsid w:val="00197CE9"/>
    <w:rsid w:val="001A1A2D"/>
    <w:rsid w:val="001A4258"/>
    <w:rsid w:val="001A4C56"/>
    <w:rsid w:val="001A53AD"/>
    <w:rsid w:val="001A54A1"/>
    <w:rsid w:val="001A54F5"/>
    <w:rsid w:val="001B0484"/>
    <w:rsid w:val="001B0C3A"/>
    <w:rsid w:val="001B322B"/>
    <w:rsid w:val="001B391F"/>
    <w:rsid w:val="001B3CD1"/>
    <w:rsid w:val="001B4181"/>
    <w:rsid w:val="001B55D3"/>
    <w:rsid w:val="001B702F"/>
    <w:rsid w:val="001B76A0"/>
    <w:rsid w:val="001C0EF6"/>
    <w:rsid w:val="001C2001"/>
    <w:rsid w:val="001C3A06"/>
    <w:rsid w:val="001C3E76"/>
    <w:rsid w:val="001C47EF"/>
    <w:rsid w:val="001C4D5B"/>
    <w:rsid w:val="001C4F2C"/>
    <w:rsid w:val="001C5748"/>
    <w:rsid w:val="001C57C8"/>
    <w:rsid w:val="001C5F06"/>
    <w:rsid w:val="001C6204"/>
    <w:rsid w:val="001C73B6"/>
    <w:rsid w:val="001C7A2B"/>
    <w:rsid w:val="001D09A5"/>
    <w:rsid w:val="001D2EA0"/>
    <w:rsid w:val="001D3DF3"/>
    <w:rsid w:val="001D3EF7"/>
    <w:rsid w:val="001D54DA"/>
    <w:rsid w:val="001D5602"/>
    <w:rsid w:val="001D5868"/>
    <w:rsid w:val="001D6419"/>
    <w:rsid w:val="001D6C4B"/>
    <w:rsid w:val="001D77E1"/>
    <w:rsid w:val="001D783B"/>
    <w:rsid w:val="001E07CA"/>
    <w:rsid w:val="001E1424"/>
    <w:rsid w:val="001E173D"/>
    <w:rsid w:val="001E183C"/>
    <w:rsid w:val="001E265B"/>
    <w:rsid w:val="001E3339"/>
    <w:rsid w:val="001E4F80"/>
    <w:rsid w:val="001E73E6"/>
    <w:rsid w:val="001E7607"/>
    <w:rsid w:val="001F0F83"/>
    <w:rsid w:val="001F0FDC"/>
    <w:rsid w:val="001F1376"/>
    <w:rsid w:val="001F196B"/>
    <w:rsid w:val="001F235D"/>
    <w:rsid w:val="001F2D0E"/>
    <w:rsid w:val="001F3AA6"/>
    <w:rsid w:val="001F5664"/>
    <w:rsid w:val="001F570E"/>
    <w:rsid w:val="001F72C3"/>
    <w:rsid w:val="001F7307"/>
    <w:rsid w:val="00200F2C"/>
    <w:rsid w:val="00201ACA"/>
    <w:rsid w:val="00202D99"/>
    <w:rsid w:val="00203F00"/>
    <w:rsid w:val="0020464F"/>
    <w:rsid w:val="0020481E"/>
    <w:rsid w:val="002049EA"/>
    <w:rsid w:val="00204B2C"/>
    <w:rsid w:val="00204B74"/>
    <w:rsid w:val="00204BE2"/>
    <w:rsid w:val="00205E49"/>
    <w:rsid w:val="002063C2"/>
    <w:rsid w:val="00210FCE"/>
    <w:rsid w:val="00213EFD"/>
    <w:rsid w:val="00214213"/>
    <w:rsid w:val="00214560"/>
    <w:rsid w:val="00215D8A"/>
    <w:rsid w:val="00216D21"/>
    <w:rsid w:val="00216D61"/>
    <w:rsid w:val="00220D0F"/>
    <w:rsid w:val="0022133C"/>
    <w:rsid w:val="00222992"/>
    <w:rsid w:val="0022327E"/>
    <w:rsid w:val="00223884"/>
    <w:rsid w:val="002238DA"/>
    <w:rsid w:val="00223CD9"/>
    <w:rsid w:val="00223FA9"/>
    <w:rsid w:val="002249A5"/>
    <w:rsid w:val="00224CB9"/>
    <w:rsid w:val="00226537"/>
    <w:rsid w:val="00226BDA"/>
    <w:rsid w:val="00227102"/>
    <w:rsid w:val="00230139"/>
    <w:rsid w:val="00230D45"/>
    <w:rsid w:val="00232211"/>
    <w:rsid w:val="00233381"/>
    <w:rsid w:val="002342AD"/>
    <w:rsid w:val="00234A0E"/>
    <w:rsid w:val="00235146"/>
    <w:rsid w:val="00235EE5"/>
    <w:rsid w:val="002376E4"/>
    <w:rsid w:val="002378FA"/>
    <w:rsid w:val="00237E57"/>
    <w:rsid w:val="002402C1"/>
    <w:rsid w:val="0024088D"/>
    <w:rsid w:val="00242099"/>
    <w:rsid w:val="00250DD8"/>
    <w:rsid w:val="00250FFA"/>
    <w:rsid w:val="0025197A"/>
    <w:rsid w:val="002520B6"/>
    <w:rsid w:val="002521FB"/>
    <w:rsid w:val="00253B18"/>
    <w:rsid w:val="00254F87"/>
    <w:rsid w:val="002573AD"/>
    <w:rsid w:val="00260117"/>
    <w:rsid w:val="002601E0"/>
    <w:rsid w:val="00260DCE"/>
    <w:rsid w:val="002623B9"/>
    <w:rsid w:val="002637D7"/>
    <w:rsid w:val="002647BA"/>
    <w:rsid w:val="00264DC6"/>
    <w:rsid w:val="00265DE6"/>
    <w:rsid w:val="00266014"/>
    <w:rsid w:val="002663A8"/>
    <w:rsid w:val="00266CAB"/>
    <w:rsid w:val="00267613"/>
    <w:rsid w:val="00271079"/>
    <w:rsid w:val="00271858"/>
    <w:rsid w:val="00271E8D"/>
    <w:rsid w:val="00272BAE"/>
    <w:rsid w:val="0027378A"/>
    <w:rsid w:val="002741CA"/>
    <w:rsid w:val="00274519"/>
    <w:rsid w:val="00274F57"/>
    <w:rsid w:val="002758C1"/>
    <w:rsid w:val="0027599A"/>
    <w:rsid w:val="00275BB6"/>
    <w:rsid w:val="00276EED"/>
    <w:rsid w:val="00280F9E"/>
    <w:rsid w:val="002813B9"/>
    <w:rsid w:val="0028142E"/>
    <w:rsid w:val="00290A7E"/>
    <w:rsid w:val="002915B5"/>
    <w:rsid w:val="00291885"/>
    <w:rsid w:val="00291D80"/>
    <w:rsid w:val="00294E54"/>
    <w:rsid w:val="002956BD"/>
    <w:rsid w:val="0029672E"/>
    <w:rsid w:val="00296A85"/>
    <w:rsid w:val="00297FD2"/>
    <w:rsid w:val="002A11C8"/>
    <w:rsid w:val="002A2266"/>
    <w:rsid w:val="002A2915"/>
    <w:rsid w:val="002A4142"/>
    <w:rsid w:val="002A54EF"/>
    <w:rsid w:val="002A6C5A"/>
    <w:rsid w:val="002A7FA9"/>
    <w:rsid w:val="002B094D"/>
    <w:rsid w:val="002B0C8B"/>
    <w:rsid w:val="002B0D3B"/>
    <w:rsid w:val="002B110A"/>
    <w:rsid w:val="002B1A7D"/>
    <w:rsid w:val="002B2E9D"/>
    <w:rsid w:val="002B2F19"/>
    <w:rsid w:val="002B3044"/>
    <w:rsid w:val="002B3FA0"/>
    <w:rsid w:val="002B455D"/>
    <w:rsid w:val="002B4B57"/>
    <w:rsid w:val="002B52A2"/>
    <w:rsid w:val="002B7B87"/>
    <w:rsid w:val="002C000B"/>
    <w:rsid w:val="002C058F"/>
    <w:rsid w:val="002C06D8"/>
    <w:rsid w:val="002C3A55"/>
    <w:rsid w:val="002C40DD"/>
    <w:rsid w:val="002C440B"/>
    <w:rsid w:val="002C4AFE"/>
    <w:rsid w:val="002C51FD"/>
    <w:rsid w:val="002C5213"/>
    <w:rsid w:val="002C54FC"/>
    <w:rsid w:val="002C5936"/>
    <w:rsid w:val="002C6D4D"/>
    <w:rsid w:val="002C7E10"/>
    <w:rsid w:val="002C7E77"/>
    <w:rsid w:val="002D3466"/>
    <w:rsid w:val="002D44A1"/>
    <w:rsid w:val="002D4D7B"/>
    <w:rsid w:val="002D5274"/>
    <w:rsid w:val="002D70DA"/>
    <w:rsid w:val="002D7D2B"/>
    <w:rsid w:val="002E08AA"/>
    <w:rsid w:val="002E29DA"/>
    <w:rsid w:val="002E3BB1"/>
    <w:rsid w:val="002E5EED"/>
    <w:rsid w:val="002E7087"/>
    <w:rsid w:val="002E74E7"/>
    <w:rsid w:val="002E7919"/>
    <w:rsid w:val="002E7F3B"/>
    <w:rsid w:val="002F125E"/>
    <w:rsid w:val="002F22BF"/>
    <w:rsid w:val="002F2D2F"/>
    <w:rsid w:val="002F6C45"/>
    <w:rsid w:val="002F73EF"/>
    <w:rsid w:val="003014DE"/>
    <w:rsid w:val="0030155F"/>
    <w:rsid w:val="00304342"/>
    <w:rsid w:val="00306A76"/>
    <w:rsid w:val="00312CFF"/>
    <w:rsid w:val="00313C64"/>
    <w:rsid w:val="003141F6"/>
    <w:rsid w:val="00314400"/>
    <w:rsid w:val="00314B46"/>
    <w:rsid w:val="00314DB0"/>
    <w:rsid w:val="0031532D"/>
    <w:rsid w:val="0031578B"/>
    <w:rsid w:val="00315B1E"/>
    <w:rsid w:val="00315CE6"/>
    <w:rsid w:val="00317CEA"/>
    <w:rsid w:val="003204CF"/>
    <w:rsid w:val="00320EE2"/>
    <w:rsid w:val="00322E07"/>
    <w:rsid w:val="003236B4"/>
    <w:rsid w:val="00324F21"/>
    <w:rsid w:val="003253F8"/>
    <w:rsid w:val="00327682"/>
    <w:rsid w:val="00327BE9"/>
    <w:rsid w:val="00330C27"/>
    <w:rsid w:val="003314A6"/>
    <w:rsid w:val="003315CF"/>
    <w:rsid w:val="00331C90"/>
    <w:rsid w:val="00331ED2"/>
    <w:rsid w:val="00332CCE"/>
    <w:rsid w:val="003330D5"/>
    <w:rsid w:val="00333E32"/>
    <w:rsid w:val="0033478F"/>
    <w:rsid w:val="003370CB"/>
    <w:rsid w:val="003373BC"/>
    <w:rsid w:val="003373CC"/>
    <w:rsid w:val="0033780E"/>
    <w:rsid w:val="00340D12"/>
    <w:rsid w:val="00340FE3"/>
    <w:rsid w:val="00341630"/>
    <w:rsid w:val="003416D0"/>
    <w:rsid w:val="00343B2C"/>
    <w:rsid w:val="00343F4D"/>
    <w:rsid w:val="003444BA"/>
    <w:rsid w:val="003462A6"/>
    <w:rsid w:val="00346CB5"/>
    <w:rsid w:val="00347668"/>
    <w:rsid w:val="0035062E"/>
    <w:rsid w:val="00352594"/>
    <w:rsid w:val="0035294A"/>
    <w:rsid w:val="003552A4"/>
    <w:rsid w:val="00355537"/>
    <w:rsid w:val="003555F9"/>
    <w:rsid w:val="00355928"/>
    <w:rsid w:val="00355CCD"/>
    <w:rsid w:val="00355FC0"/>
    <w:rsid w:val="00356AB1"/>
    <w:rsid w:val="00356D43"/>
    <w:rsid w:val="00357E13"/>
    <w:rsid w:val="0036019D"/>
    <w:rsid w:val="003606C7"/>
    <w:rsid w:val="003614F4"/>
    <w:rsid w:val="0036186C"/>
    <w:rsid w:val="00362659"/>
    <w:rsid w:val="0036365A"/>
    <w:rsid w:val="00364931"/>
    <w:rsid w:val="00364D6E"/>
    <w:rsid w:val="003657ED"/>
    <w:rsid w:val="00367DE9"/>
    <w:rsid w:val="0037006B"/>
    <w:rsid w:val="00370586"/>
    <w:rsid w:val="00370980"/>
    <w:rsid w:val="00370CD7"/>
    <w:rsid w:val="00371112"/>
    <w:rsid w:val="00371FF7"/>
    <w:rsid w:val="00372D26"/>
    <w:rsid w:val="003733E4"/>
    <w:rsid w:val="00373E2A"/>
    <w:rsid w:val="0037427B"/>
    <w:rsid w:val="003772C6"/>
    <w:rsid w:val="003778BA"/>
    <w:rsid w:val="00377B2F"/>
    <w:rsid w:val="003802C8"/>
    <w:rsid w:val="00380700"/>
    <w:rsid w:val="00381124"/>
    <w:rsid w:val="00381598"/>
    <w:rsid w:val="00381EF8"/>
    <w:rsid w:val="00384310"/>
    <w:rsid w:val="00387CAC"/>
    <w:rsid w:val="003901A0"/>
    <w:rsid w:val="00390F53"/>
    <w:rsid w:val="00391C15"/>
    <w:rsid w:val="00392545"/>
    <w:rsid w:val="003927E9"/>
    <w:rsid w:val="00394EA4"/>
    <w:rsid w:val="003955F4"/>
    <w:rsid w:val="003A0282"/>
    <w:rsid w:val="003A1299"/>
    <w:rsid w:val="003A18A9"/>
    <w:rsid w:val="003A1BAA"/>
    <w:rsid w:val="003A2EF6"/>
    <w:rsid w:val="003A31B7"/>
    <w:rsid w:val="003A3915"/>
    <w:rsid w:val="003A5017"/>
    <w:rsid w:val="003A5325"/>
    <w:rsid w:val="003A6057"/>
    <w:rsid w:val="003A6E72"/>
    <w:rsid w:val="003A6FD4"/>
    <w:rsid w:val="003A7CBF"/>
    <w:rsid w:val="003B0940"/>
    <w:rsid w:val="003B3BD7"/>
    <w:rsid w:val="003B437B"/>
    <w:rsid w:val="003B50F7"/>
    <w:rsid w:val="003B59E9"/>
    <w:rsid w:val="003B6309"/>
    <w:rsid w:val="003C098F"/>
    <w:rsid w:val="003C0ACE"/>
    <w:rsid w:val="003C1C77"/>
    <w:rsid w:val="003C2575"/>
    <w:rsid w:val="003C2F67"/>
    <w:rsid w:val="003C57E4"/>
    <w:rsid w:val="003D0092"/>
    <w:rsid w:val="003D03B5"/>
    <w:rsid w:val="003D0440"/>
    <w:rsid w:val="003D1403"/>
    <w:rsid w:val="003D4BAA"/>
    <w:rsid w:val="003D721C"/>
    <w:rsid w:val="003D7543"/>
    <w:rsid w:val="003D7E78"/>
    <w:rsid w:val="003E0DD0"/>
    <w:rsid w:val="003E0E52"/>
    <w:rsid w:val="003E145E"/>
    <w:rsid w:val="003E3162"/>
    <w:rsid w:val="003E3967"/>
    <w:rsid w:val="003E6958"/>
    <w:rsid w:val="003E7138"/>
    <w:rsid w:val="003F03E9"/>
    <w:rsid w:val="003F0537"/>
    <w:rsid w:val="003F5151"/>
    <w:rsid w:val="003F7259"/>
    <w:rsid w:val="003F7AAC"/>
    <w:rsid w:val="003F7B1C"/>
    <w:rsid w:val="0040033A"/>
    <w:rsid w:val="0040287E"/>
    <w:rsid w:val="0040346F"/>
    <w:rsid w:val="00404C16"/>
    <w:rsid w:val="00405210"/>
    <w:rsid w:val="00405DAA"/>
    <w:rsid w:val="00406087"/>
    <w:rsid w:val="00406449"/>
    <w:rsid w:val="004104FE"/>
    <w:rsid w:val="00410D70"/>
    <w:rsid w:val="00411004"/>
    <w:rsid w:val="0041175A"/>
    <w:rsid w:val="00411E2B"/>
    <w:rsid w:val="00412E1D"/>
    <w:rsid w:val="00413B51"/>
    <w:rsid w:val="00415D76"/>
    <w:rsid w:val="00421470"/>
    <w:rsid w:val="0042191A"/>
    <w:rsid w:val="00425224"/>
    <w:rsid w:val="00425928"/>
    <w:rsid w:val="00427FE3"/>
    <w:rsid w:val="00430975"/>
    <w:rsid w:val="00431303"/>
    <w:rsid w:val="00431B4D"/>
    <w:rsid w:val="00431CE7"/>
    <w:rsid w:val="004323EA"/>
    <w:rsid w:val="00432DF4"/>
    <w:rsid w:val="004330E0"/>
    <w:rsid w:val="00433F6D"/>
    <w:rsid w:val="00436D49"/>
    <w:rsid w:val="00437981"/>
    <w:rsid w:val="00443486"/>
    <w:rsid w:val="00443C58"/>
    <w:rsid w:val="0044439F"/>
    <w:rsid w:val="004448EB"/>
    <w:rsid w:val="00445E6E"/>
    <w:rsid w:val="00446803"/>
    <w:rsid w:val="00447C51"/>
    <w:rsid w:val="00450E7E"/>
    <w:rsid w:val="00451AF3"/>
    <w:rsid w:val="00452298"/>
    <w:rsid w:val="00452478"/>
    <w:rsid w:val="00452692"/>
    <w:rsid w:val="00452C0F"/>
    <w:rsid w:val="00456BB6"/>
    <w:rsid w:val="00457A06"/>
    <w:rsid w:val="00457AEF"/>
    <w:rsid w:val="00460DEE"/>
    <w:rsid w:val="00461C4C"/>
    <w:rsid w:val="0046216B"/>
    <w:rsid w:val="00462DEC"/>
    <w:rsid w:val="00464D41"/>
    <w:rsid w:val="00465543"/>
    <w:rsid w:val="00465C5F"/>
    <w:rsid w:val="0047127E"/>
    <w:rsid w:val="00473AB9"/>
    <w:rsid w:val="00474F95"/>
    <w:rsid w:val="004751DA"/>
    <w:rsid w:val="00475937"/>
    <w:rsid w:val="00475FEE"/>
    <w:rsid w:val="00476E41"/>
    <w:rsid w:val="0047719F"/>
    <w:rsid w:val="004774A4"/>
    <w:rsid w:val="00477E5F"/>
    <w:rsid w:val="004835C3"/>
    <w:rsid w:val="004844D1"/>
    <w:rsid w:val="004853AE"/>
    <w:rsid w:val="00485500"/>
    <w:rsid w:val="004859BA"/>
    <w:rsid w:val="00485FD4"/>
    <w:rsid w:val="0048638D"/>
    <w:rsid w:val="00486C77"/>
    <w:rsid w:val="004901C5"/>
    <w:rsid w:val="00490614"/>
    <w:rsid w:val="00490F27"/>
    <w:rsid w:val="004910A7"/>
    <w:rsid w:val="00494514"/>
    <w:rsid w:val="00495D14"/>
    <w:rsid w:val="004A0064"/>
    <w:rsid w:val="004A094E"/>
    <w:rsid w:val="004A143F"/>
    <w:rsid w:val="004A18DB"/>
    <w:rsid w:val="004A275F"/>
    <w:rsid w:val="004A2C3D"/>
    <w:rsid w:val="004A343B"/>
    <w:rsid w:val="004A5C99"/>
    <w:rsid w:val="004B08AE"/>
    <w:rsid w:val="004B0B70"/>
    <w:rsid w:val="004B0D1E"/>
    <w:rsid w:val="004B2EFC"/>
    <w:rsid w:val="004B5012"/>
    <w:rsid w:val="004B5184"/>
    <w:rsid w:val="004B5E61"/>
    <w:rsid w:val="004B5EF2"/>
    <w:rsid w:val="004B5F26"/>
    <w:rsid w:val="004B74E5"/>
    <w:rsid w:val="004C130D"/>
    <w:rsid w:val="004C177B"/>
    <w:rsid w:val="004C1B8C"/>
    <w:rsid w:val="004C350A"/>
    <w:rsid w:val="004C40A1"/>
    <w:rsid w:val="004C547C"/>
    <w:rsid w:val="004C60FC"/>
    <w:rsid w:val="004C6192"/>
    <w:rsid w:val="004C799F"/>
    <w:rsid w:val="004C7B2D"/>
    <w:rsid w:val="004D222C"/>
    <w:rsid w:val="004D299A"/>
    <w:rsid w:val="004D40E6"/>
    <w:rsid w:val="004D4297"/>
    <w:rsid w:val="004D4EFF"/>
    <w:rsid w:val="004D6679"/>
    <w:rsid w:val="004D6932"/>
    <w:rsid w:val="004D7447"/>
    <w:rsid w:val="004E017E"/>
    <w:rsid w:val="004E091D"/>
    <w:rsid w:val="004E1AB6"/>
    <w:rsid w:val="004E2843"/>
    <w:rsid w:val="004E4D59"/>
    <w:rsid w:val="004E6163"/>
    <w:rsid w:val="004E670A"/>
    <w:rsid w:val="004E6AD8"/>
    <w:rsid w:val="004E7E30"/>
    <w:rsid w:val="004F0B3E"/>
    <w:rsid w:val="004F0CC0"/>
    <w:rsid w:val="004F1866"/>
    <w:rsid w:val="004F1FFA"/>
    <w:rsid w:val="004F2292"/>
    <w:rsid w:val="004F2983"/>
    <w:rsid w:val="004F6B85"/>
    <w:rsid w:val="004F704B"/>
    <w:rsid w:val="004F7215"/>
    <w:rsid w:val="00500388"/>
    <w:rsid w:val="00502411"/>
    <w:rsid w:val="005025CA"/>
    <w:rsid w:val="0050281B"/>
    <w:rsid w:val="00502A4A"/>
    <w:rsid w:val="00502D1B"/>
    <w:rsid w:val="0050578F"/>
    <w:rsid w:val="00505FA9"/>
    <w:rsid w:val="0050639A"/>
    <w:rsid w:val="005076BA"/>
    <w:rsid w:val="00510542"/>
    <w:rsid w:val="00510E00"/>
    <w:rsid w:val="00511FEB"/>
    <w:rsid w:val="00513013"/>
    <w:rsid w:val="005132FE"/>
    <w:rsid w:val="005135ED"/>
    <w:rsid w:val="005148D2"/>
    <w:rsid w:val="00514DE6"/>
    <w:rsid w:val="0051768D"/>
    <w:rsid w:val="00520134"/>
    <w:rsid w:val="0052165A"/>
    <w:rsid w:val="00521863"/>
    <w:rsid w:val="00522A85"/>
    <w:rsid w:val="005231FE"/>
    <w:rsid w:val="0052390E"/>
    <w:rsid w:val="00524951"/>
    <w:rsid w:val="00524E0D"/>
    <w:rsid w:val="00524F64"/>
    <w:rsid w:val="00524FB8"/>
    <w:rsid w:val="005265C6"/>
    <w:rsid w:val="0052703B"/>
    <w:rsid w:val="005274DF"/>
    <w:rsid w:val="005274E1"/>
    <w:rsid w:val="00527B4A"/>
    <w:rsid w:val="00527FE5"/>
    <w:rsid w:val="005300F7"/>
    <w:rsid w:val="00530BD6"/>
    <w:rsid w:val="00530CA3"/>
    <w:rsid w:val="005311BE"/>
    <w:rsid w:val="00531DA3"/>
    <w:rsid w:val="00533B83"/>
    <w:rsid w:val="00533E94"/>
    <w:rsid w:val="005343CD"/>
    <w:rsid w:val="00536197"/>
    <w:rsid w:val="00536B89"/>
    <w:rsid w:val="00537004"/>
    <w:rsid w:val="00537157"/>
    <w:rsid w:val="00540946"/>
    <w:rsid w:val="00540E52"/>
    <w:rsid w:val="00540EF6"/>
    <w:rsid w:val="005433A2"/>
    <w:rsid w:val="00543C1F"/>
    <w:rsid w:val="0054512A"/>
    <w:rsid w:val="00545381"/>
    <w:rsid w:val="00545810"/>
    <w:rsid w:val="00547263"/>
    <w:rsid w:val="00547D0E"/>
    <w:rsid w:val="00551610"/>
    <w:rsid w:val="005538AE"/>
    <w:rsid w:val="005549BC"/>
    <w:rsid w:val="00554F46"/>
    <w:rsid w:val="0055507F"/>
    <w:rsid w:val="00555A5F"/>
    <w:rsid w:val="00560A74"/>
    <w:rsid w:val="00562681"/>
    <w:rsid w:val="005630AD"/>
    <w:rsid w:val="00563BF1"/>
    <w:rsid w:val="005640FA"/>
    <w:rsid w:val="0056588F"/>
    <w:rsid w:val="005660CA"/>
    <w:rsid w:val="005704F6"/>
    <w:rsid w:val="00570E00"/>
    <w:rsid w:val="00570ED2"/>
    <w:rsid w:val="00571276"/>
    <w:rsid w:val="005719FA"/>
    <w:rsid w:val="00571A17"/>
    <w:rsid w:val="00571E40"/>
    <w:rsid w:val="005731AA"/>
    <w:rsid w:val="00573864"/>
    <w:rsid w:val="0057415B"/>
    <w:rsid w:val="005742E3"/>
    <w:rsid w:val="005752F1"/>
    <w:rsid w:val="005753B5"/>
    <w:rsid w:val="00576270"/>
    <w:rsid w:val="00577E51"/>
    <w:rsid w:val="0058101B"/>
    <w:rsid w:val="00581D54"/>
    <w:rsid w:val="00581DD2"/>
    <w:rsid w:val="00582241"/>
    <w:rsid w:val="005838EC"/>
    <w:rsid w:val="00584AC3"/>
    <w:rsid w:val="00585E0C"/>
    <w:rsid w:val="005862F6"/>
    <w:rsid w:val="005867C2"/>
    <w:rsid w:val="00591FED"/>
    <w:rsid w:val="00592326"/>
    <w:rsid w:val="005929F3"/>
    <w:rsid w:val="00592BAC"/>
    <w:rsid w:val="00594EA5"/>
    <w:rsid w:val="00595B94"/>
    <w:rsid w:val="00595D2C"/>
    <w:rsid w:val="00596515"/>
    <w:rsid w:val="00596875"/>
    <w:rsid w:val="005A0361"/>
    <w:rsid w:val="005A11A0"/>
    <w:rsid w:val="005A1F7C"/>
    <w:rsid w:val="005A3F7F"/>
    <w:rsid w:val="005A3FC7"/>
    <w:rsid w:val="005A48F1"/>
    <w:rsid w:val="005A4AC4"/>
    <w:rsid w:val="005A4D26"/>
    <w:rsid w:val="005A5F00"/>
    <w:rsid w:val="005A669B"/>
    <w:rsid w:val="005A6AE5"/>
    <w:rsid w:val="005A6FBB"/>
    <w:rsid w:val="005B0DA0"/>
    <w:rsid w:val="005B366D"/>
    <w:rsid w:val="005B4C56"/>
    <w:rsid w:val="005B5E03"/>
    <w:rsid w:val="005B6D5F"/>
    <w:rsid w:val="005B7C6A"/>
    <w:rsid w:val="005C0287"/>
    <w:rsid w:val="005C0E42"/>
    <w:rsid w:val="005C105E"/>
    <w:rsid w:val="005C2F23"/>
    <w:rsid w:val="005C30E4"/>
    <w:rsid w:val="005C40CA"/>
    <w:rsid w:val="005C4CDC"/>
    <w:rsid w:val="005C5B1A"/>
    <w:rsid w:val="005C5C03"/>
    <w:rsid w:val="005C7AF9"/>
    <w:rsid w:val="005D0689"/>
    <w:rsid w:val="005D0C7F"/>
    <w:rsid w:val="005D328E"/>
    <w:rsid w:val="005D48D5"/>
    <w:rsid w:val="005D4B5A"/>
    <w:rsid w:val="005D4D07"/>
    <w:rsid w:val="005D4F07"/>
    <w:rsid w:val="005D5BBD"/>
    <w:rsid w:val="005D7B8B"/>
    <w:rsid w:val="005E07CA"/>
    <w:rsid w:val="005E0A5F"/>
    <w:rsid w:val="005E1D5E"/>
    <w:rsid w:val="005E207C"/>
    <w:rsid w:val="005E2991"/>
    <w:rsid w:val="005E6D11"/>
    <w:rsid w:val="005E710E"/>
    <w:rsid w:val="005E71BC"/>
    <w:rsid w:val="005E74B6"/>
    <w:rsid w:val="005E7B14"/>
    <w:rsid w:val="005E7C03"/>
    <w:rsid w:val="005E7FA0"/>
    <w:rsid w:val="005F02CC"/>
    <w:rsid w:val="005F0833"/>
    <w:rsid w:val="005F0A90"/>
    <w:rsid w:val="005F0D0B"/>
    <w:rsid w:val="005F1516"/>
    <w:rsid w:val="005F166B"/>
    <w:rsid w:val="005F208F"/>
    <w:rsid w:val="005F2430"/>
    <w:rsid w:val="005F2FF7"/>
    <w:rsid w:val="005F398E"/>
    <w:rsid w:val="005F46A6"/>
    <w:rsid w:val="005F4B89"/>
    <w:rsid w:val="005F510D"/>
    <w:rsid w:val="005F54A9"/>
    <w:rsid w:val="005F5816"/>
    <w:rsid w:val="005F582F"/>
    <w:rsid w:val="005F6FB5"/>
    <w:rsid w:val="005F7070"/>
    <w:rsid w:val="006008CE"/>
    <w:rsid w:val="00600CAB"/>
    <w:rsid w:val="006014CD"/>
    <w:rsid w:val="00601BF9"/>
    <w:rsid w:val="00603793"/>
    <w:rsid w:val="00604304"/>
    <w:rsid w:val="00604372"/>
    <w:rsid w:val="00613868"/>
    <w:rsid w:val="00614BAF"/>
    <w:rsid w:val="00615035"/>
    <w:rsid w:val="00615245"/>
    <w:rsid w:val="006165E0"/>
    <w:rsid w:val="00620728"/>
    <w:rsid w:val="00620B28"/>
    <w:rsid w:val="00621F5B"/>
    <w:rsid w:val="00622667"/>
    <w:rsid w:val="00622994"/>
    <w:rsid w:val="006232BE"/>
    <w:rsid w:val="00623AD5"/>
    <w:rsid w:val="00624688"/>
    <w:rsid w:val="00625EB1"/>
    <w:rsid w:val="00625ED9"/>
    <w:rsid w:val="00626084"/>
    <w:rsid w:val="006264B1"/>
    <w:rsid w:val="00626E45"/>
    <w:rsid w:val="00630FD0"/>
    <w:rsid w:val="0063190B"/>
    <w:rsid w:val="00631D52"/>
    <w:rsid w:val="00632A1B"/>
    <w:rsid w:val="006368D9"/>
    <w:rsid w:val="00641B22"/>
    <w:rsid w:val="0064220E"/>
    <w:rsid w:val="006429EB"/>
    <w:rsid w:val="0064542F"/>
    <w:rsid w:val="00646F2C"/>
    <w:rsid w:val="006501E0"/>
    <w:rsid w:val="00652B69"/>
    <w:rsid w:val="006531F6"/>
    <w:rsid w:val="006536D5"/>
    <w:rsid w:val="006543F1"/>
    <w:rsid w:val="00654435"/>
    <w:rsid w:val="00654924"/>
    <w:rsid w:val="00654B10"/>
    <w:rsid w:val="00654DA6"/>
    <w:rsid w:val="006551C8"/>
    <w:rsid w:val="00655216"/>
    <w:rsid w:val="00656960"/>
    <w:rsid w:val="006570A1"/>
    <w:rsid w:val="006579F7"/>
    <w:rsid w:val="006604B2"/>
    <w:rsid w:val="00664D3D"/>
    <w:rsid w:val="00664F90"/>
    <w:rsid w:val="00665D66"/>
    <w:rsid w:val="00667016"/>
    <w:rsid w:val="00667A5F"/>
    <w:rsid w:val="00670A15"/>
    <w:rsid w:val="00671A9B"/>
    <w:rsid w:val="00671C92"/>
    <w:rsid w:val="00672945"/>
    <w:rsid w:val="0067312E"/>
    <w:rsid w:val="00673A70"/>
    <w:rsid w:val="0067416C"/>
    <w:rsid w:val="0067472A"/>
    <w:rsid w:val="00676A8E"/>
    <w:rsid w:val="00677762"/>
    <w:rsid w:val="00680F21"/>
    <w:rsid w:val="00681AAE"/>
    <w:rsid w:val="006820D7"/>
    <w:rsid w:val="00684111"/>
    <w:rsid w:val="00684C7C"/>
    <w:rsid w:val="00685320"/>
    <w:rsid w:val="00685636"/>
    <w:rsid w:val="00686184"/>
    <w:rsid w:val="00686885"/>
    <w:rsid w:val="00687428"/>
    <w:rsid w:val="00690713"/>
    <w:rsid w:val="00690876"/>
    <w:rsid w:val="0069110B"/>
    <w:rsid w:val="006913FE"/>
    <w:rsid w:val="00692085"/>
    <w:rsid w:val="006925A9"/>
    <w:rsid w:val="00692B81"/>
    <w:rsid w:val="00693221"/>
    <w:rsid w:val="0069328D"/>
    <w:rsid w:val="00693949"/>
    <w:rsid w:val="00693CC2"/>
    <w:rsid w:val="006942A3"/>
    <w:rsid w:val="00694509"/>
    <w:rsid w:val="00695330"/>
    <w:rsid w:val="0069539C"/>
    <w:rsid w:val="0069789C"/>
    <w:rsid w:val="006979F3"/>
    <w:rsid w:val="006A35B7"/>
    <w:rsid w:val="006A5D06"/>
    <w:rsid w:val="006A6CB3"/>
    <w:rsid w:val="006A7BD6"/>
    <w:rsid w:val="006B0D93"/>
    <w:rsid w:val="006B43A4"/>
    <w:rsid w:val="006B48C4"/>
    <w:rsid w:val="006B6BB8"/>
    <w:rsid w:val="006B6F5A"/>
    <w:rsid w:val="006C0C32"/>
    <w:rsid w:val="006C2A9B"/>
    <w:rsid w:val="006C2DA1"/>
    <w:rsid w:val="006C3382"/>
    <w:rsid w:val="006C34E6"/>
    <w:rsid w:val="006C50AA"/>
    <w:rsid w:val="006D0B9A"/>
    <w:rsid w:val="006D20AE"/>
    <w:rsid w:val="006D31DA"/>
    <w:rsid w:val="006D3A05"/>
    <w:rsid w:val="006D6BA8"/>
    <w:rsid w:val="006D6E61"/>
    <w:rsid w:val="006D7387"/>
    <w:rsid w:val="006E13F3"/>
    <w:rsid w:val="006E1BC1"/>
    <w:rsid w:val="006E1E93"/>
    <w:rsid w:val="006E2261"/>
    <w:rsid w:val="006E2575"/>
    <w:rsid w:val="006E25B4"/>
    <w:rsid w:val="006E2C1C"/>
    <w:rsid w:val="006E2D50"/>
    <w:rsid w:val="006E3586"/>
    <w:rsid w:val="006E391F"/>
    <w:rsid w:val="006E4375"/>
    <w:rsid w:val="006E5374"/>
    <w:rsid w:val="006E549D"/>
    <w:rsid w:val="006E66F2"/>
    <w:rsid w:val="006E68D8"/>
    <w:rsid w:val="006E6978"/>
    <w:rsid w:val="006E69A4"/>
    <w:rsid w:val="006E7B6E"/>
    <w:rsid w:val="006F0AEF"/>
    <w:rsid w:val="006F119B"/>
    <w:rsid w:val="006F1C1D"/>
    <w:rsid w:val="006F1CB2"/>
    <w:rsid w:val="006F373B"/>
    <w:rsid w:val="006F4579"/>
    <w:rsid w:val="006F4A7A"/>
    <w:rsid w:val="006F5512"/>
    <w:rsid w:val="006F6308"/>
    <w:rsid w:val="006F67BC"/>
    <w:rsid w:val="0070228F"/>
    <w:rsid w:val="00702F27"/>
    <w:rsid w:val="007030E3"/>
    <w:rsid w:val="00704B73"/>
    <w:rsid w:val="00707377"/>
    <w:rsid w:val="0070750A"/>
    <w:rsid w:val="007103A0"/>
    <w:rsid w:val="007118ED"/>
    <w:rsid w:val="007120DB"/>
    <w:rsid w:val="00713ACA"/>
    <w:rsid w:val="00716B6E"/>
    <w:rsid w:val="0072087E"/>
    <w:rsid w:val="0072115E"/>
    <w:rsid w:val="00721FFD"/>
    <w:rsid w:val="007243EE"/>
    <w:rsid w:val="00727191"/>
    <w:rsid w:val="007271D2"/>
    <w:rsid w:val="0073047F"/>
    <w:rsid w:val="00731FEA"/>
    <w:rsid w:val="0073268C"/>
    <w:rsid w:val="00733556"/>
    <w:rsid w:val="007339EE"/>
    <w:rsid w:val="00733B0E"/>
    <w:rsid w:val="007342A0"/>
    <w:rsid w:val="00734FEE"/>
    <w:rsid w:val="0073549E"/>
    <w:rsid w:val="00735959"/>
    <w:rsid w:val="00736409"/>
    <w:rsid w:val="00737A6A"/>
    <w:rsid w:val="00737DBF"/>
    <w:rsid w:val="0074024D"/>
    <w:rsid w:val="00740537"/>
    <w:rsid w:val="007405DE"/>
    <w:rsid w:val="00740DFD"/>
    <w:rsid w:val="007429FD"/>
    <w:rsid w:val="00744874"/>
    <w:rsid w:val="00745308"/>
    <w:rsid w:val="00745A34"/>
    <w:rsid w:val="00746A21"/>
    <w:rsid w:val="00752063"/>
    <w:rsid w:val="00752D90"/>
    <w:rsid w:val="00753821"/>
    <w:rsid w:val="007542EF"/>
    <w:rsid w:val="0075701A"/>
    <w:rsid w:val="00757203"/>
    <w:rsid w:val="0076018E"/>
    <w:rsid w:val="00760360"/>
    <w:rsid w:val="00760453"/>
    <w:rsid w:val="007623BA"/>
    <w:rsid w:val="00762A9F"/>
    <w:rsid w:val="0076367B"/>
    <w:rsid w:val="007642D9"/>
    <w:rsid w:val="00764F7B"/>
    <w:rsid w:val="007660A6"/>
    <w:rsid w:val="007661E6"/>
    <w:rsid w:val="0077135A"/>
    <w:rsid w:val="0077150A"/>
    <w:rsid w:val="00772295"/>
    <w:rsid w:val="00772A43"/>
    <w:rsid w:val="00774DA8"/>
    <w:rsid w:val="00776A25"/>
    <w:rsid w:val="00777E2C"/>
    <w:rsid w:val="007801CA"/>
    <w:rsid w:val="00780CDE"/>
    <w:rsid w:val="0078189D"/>
    <w:rsid w:val="00781A2A"/>
    <w:rsid w:val="00782225"/>
    <w:rsid w:val="00783C35"/>
    <w:rsid w:val="00783C90"/>
    <w:rsid w:val="007840A2"/>
    <w:rsid w:val="00785BBE"/>
    <w:rsid w:val="007867F3"/>
    <w:rsid w:val="00786A7D"/>
    <w:rsid w:val="0078741E"/>
    <w:rsid w:val="00787E56"/>
    <w:rsid w:val="00790189"/>
    <w:rsid w:val="0079087D"/>
    <w:rsid w:val="007908F5"/>
    <w:rsid w:val="007908F6"/>
    <w:rsid w:val="00790C66"/>
    <w:rsid w:val="007911AF"/>
    <w:rsid w:val="00791A0E"/>
    <w:rsid w:val="007922BE"/>
    <w:rsid w:val="00792705"/>
    <w:rsid w:val="00793D6F"/>
    <w:rsid w:val="007945CE"/>
    <w:rsid w:val="00794B8F"/>
    <w:rsid w:val="00795329"/>
    <w:rsid w:val="0079555E"/>
    <w:rsid w:val="00795C95"/>
    <w:rsid w:val="00796864"/>
    <w:rsid w:val="00797570"/>
    <w:rsid w:val="007975F5"/>
    <w:rsid w:val="007A03A2"/>
    <w:rsid w:val="007A0C78"/>
    <w:rsid w:val="007A1323"/>
    <w:rsid w:val="007A3A04"/>
    <w:rsid w:val="007A5B66"/>
    <w:rsid w:val="007A6209"/>
    <w:rsid w:val="007A6331"/>
    <w:rsid w:val="007A6E92"/>
    <w:rsid w:val="007A707F"/>
    <w:rsid w:val="007A7712"/>
    <w:rsid w:val="007B04D2"/>
    <w:rsid w:val="007B0FE3"/>
    <w:rsid w:val="007B4402"/>
    <w:rsid w:val="007B554F"/>
    <w:rsid w:val="007B5B6D"/>
    <w:rsid w:val="007B5E64"/>
    <w:rsid w:val="007B6D22"/>
    <w:rsid w:val="007C0872"/>
    <w:rsid w:val="007C0A00"/>
    <w:rsid w:val="007C2AD6"/>
    <w:rsid w:val="007C31EA"/>
    <w:rsid w:val="007C363E"/>
    <w:rsid w:val="007C3D70"/>
    <w:rsid w:val="007C403C"/>
    <w:rsid w:val="007C484D"/>
    <w:rsid w:val="007C4B0B"/>
    <w:rsid w:val="007C51C3"/>
    <w:rsid w:val="007C5D93"/>
    <w:rsid w:val="007C5E4F"/>
    <w:rsid w:val="007C685A"/>
    <w:rsid w:val="007C7915"/>
    <w:rsid w:val="007D0B07"/>
    <w:rsid w:val="007D1594"/>
    <w:rsid w:val="007D1DA1"/>
    <w:rsid w:val="007D2705"/>
    <w:rsid w:val="007D309B"/>
    <w:rsid w:val="007D69D6"/>
    <w:rsid w:val="007E1011"/>
    <w:rsid w:val="007E1486"/>
    <w:rsid w:val="007E15E3"/>
    <w:rsid w:val="007E3121"/>
    <w:rsid w:val="007E4977"/>
    <w:rsid w:val="007E4F73"/>
    <w:rsid w:val="007E5629"/>
    <w:rsid w:val="007E575E"/>
    <w:rsid w:val="007E5B07"/>
    <w:rsid w:val="007E6188"/>
    <w:rsid w:val="007E669D"/>
    <w:rsid w:val="007E6922"/>
    <w:rsid w:val="007E6E48"/>
    <w:rsid w:val="007E7C5B"/>
    <w:rsid w:val="007F1758"/>
    <w:rsid w:val="007F178B"/>
    <w:rsid w:val="007F20D5"/>
    <w:rsid w:val="007F33B5"/>
    <w:rsid w:val="007F355F"/>
    <w:rsid w:val="007F3B3C"/>
    <w:rsid w:val="007F7663"/>
    <w:rsid w:val="0080067F"/>
    <w:rsid w:val="00800745"/>
    <w:rsid w:val="00800953"/>
    <w:rsid w:val="00801593"/>
    <w:rsid w:val="00802F14"/>
    <w:rsid w:val="0080500B"/>
    <w:rsid w:val="00805681"/>
    <w:rsid w:val="008061F5"/>
    <w:rsid w:val="008064A0"/>
    <w:rsid w:val="00806679"/>
    <w:rsid w:val="0080746D"/>
    <w:rsid w:val="00812860"/>
    <w:rsid w:val="00813217"/>
    <w:rsid w:val="00813B5C"/>
    <w:rsid w:val="00814224"/>
    <w:rsid w:val="00814C0E"/>
    <w:rsid w:val="00817E98"/>
    <w:rsid w:val="00820FC6"/>
    <w:rsid w:val="0082136C"/>
    <w:rsid w:val="008223DF"/>
    <w:rsid w:val="008246FE"/>
    <w:rsid w:val="00824ECA"/>
    <w:rsid w:val="00827203"/>
    <w:rsid w:val="00830629"/>
    <w:rsid w:val="0083096D"/>
    <w:rsid w:val="00830F86"/>
    <w:rsid w:val="00831DC2"/>
    <w:rsid w:val="008320FE"/>
    <w:rsid w:val="008323C1"/>
    <w:rsid w:val="00833943"/>
    <w:rsid w:val="00833BA6"/>
    <w:rsid w:val="0083402D"/>
    <w:rsid w:val="0083431C"/>
    <w:rsid w:val="0083570C"/>
    <w:rsid w:val="008420E3"/>
    <w:rsid w:val="00842108"/>
    <w:rsid w:val="008442B5"/>
    <w:rsid w:val="008446E4"/>
    <w:rsid w:val="00845759"/>
    <w:rsid w:val="00845B73"/>
    <w:rsid w:val="008468BE"/>
    <w:rsid w:val="00846DBF"/>
    <w:rsid w:val="00847E1C"/>
    <w:rsid w:val="00851105"/>
    <w:rsid w:val="00863B2F"/>
    <w:rsid w:val="00864975"/>
    <w:rsid w:val="00864EBC"/>
    <w:rsid w:val="0086554D"/>
    <w:rsid w:val="0086699B"/>
    <w:rsid w:val="008669C4"/>
    <w:rsid w:val="008677FB"/>
    <w:rsid w:val="00870668"/>
    <w:rsid w:val="008709B5"/>
    <w:rsid w:val="00871B04"/>
    <w:rsid w:val="00871E7E"/>
    <w:rsid w:val="008733C3"/>
    <w:rsid w:val="00873981"/>
    <w:rsid w:val="00874536"/>
    <w:rsid w:val="008750C0"/>
    <w:rsid w:val="00877626"/>
    <w:rsid w:val="00877E72"/>
    <w:rsid w:val="008801C8"/>
    <w:rsid w:val="008815EC"/>
    <w:rsid w:val="00881946"/>
    <w:rsid w:val="00885A54"/>
    <w:rsid w:val="008868B9"/>
    <w:rsid w:val="00887A2E"/>
    <w:rsid w:val="00893391"/>
    <w:rsid w:val="008944AA"/>
    <w:rsid w:val="0089502C"/>
    <w:rsid w:val="008973C8"/>
    <w:rsid w:val="008A033B"/>
    <w:rsid w:val="008A0401"/>
    <w:rsid w:val="008A285A"/>
    <w:rsid w:val="008A30BC"/>
    <w:rsid w:val="008A4A98"/>
    <w:rsid w:val="008A5005"/>
    <w:rsid w:val="008A66D5"/>
    <w:rsid w:val="008A7478"/>
    <w:rsid w:val="008A74C4"/>
    <w:rsid w:val="008A75B4"/>
    <w:rsid w:val="008A7ECB"/>
    <w:rsid w:val="008B1432"/>
    <w:rsid w:val="008B1EBE"/>
    <w:rsid w:val="008B2439"/>
    <w:rsid w:val="008B7597"/>
    <w:rsid w:val="008B7712"/>
    <w:rsid w:val="008C37D3"/>
    <w:rsid w:val="008C3CD1"/>
    <w:rsid w:val="008C3FAF"/>
    <w:rsid w:val="008C6833"/>
    <w:rsid w:val="008D05F4"/>
    <w:rsid w:val="008D1723"/>
    <w:rsid w:val="008D1881"/>
    <w:rsid w:val="008D1A61"/>
    <w:rsid w:val="008D5473"/>
    <w:rsid w:val="008D6B81"/>
    <w:rsid w:val="008D6E18"/>
    <w:rsid w:val="008D75E6"/>
    <w:rsid w:val="008D7F04"/>
    <w:rsid w:val="008E199C"/>
    <w:rsid w:val="008E303A"/>
    <w:rsid w:val="008E373D"/>
    <w:rsid w:val="008E3990"/>
    <w:rsid w:val="008E4466"/>
    <w:rsid w:val="008E45BA"/>
    <w:rsid w:val="008E462F"/>
    <w:rsid w:val="008E4965"/>
    <w:rsid w:val="008E4E03"/>
    <w:rsid w:val="008E548B"/>
    <w:rsid w:val="008E5714"/>
    <w:rsid w:val="008E57C9"/>
    <w:rsid w:val="008E5A39"/>
    <w:rsid w:val="008E5A92"/>
    <w:rsid w:val="008E6216"/>
    <w:rsid w:val="008E79C8"/>
    <w:rsid w:val="008E7A2F"/>
    <w:rsid w:val="008F0E1D"/>
    <w:rsid w:val="008F0F11"/>
    <w:rsid w:val="008F3079"/>
    <w:rsid w:val="008F59A7"/>
    <w:rsid w:val="0090069E"/>
    <w:rsid w:val="00901159"/>
    <w:rsid w:val="009034D2"/>
    <w:rsid w:val="00905508"/>
    <w:rsid w:val="00906505"/>
    <w:rsid w:val="0090665A"/>
    <w:rsid w:val="00906C9A"/>
    <w:rsid w:val="009126F5"/>
    <w:rsid w:val="0091311F"/>
    <w:rsid w:val="009144EE"/>
    <w:rsid w:val="00914FE4"/>
    <w:rsid w:val="00915DB2"/>
    <w:rsid w:val="00916850"/>
    <w:rsid w:val="00916BC6"/>
    <w:rsid w:val="0092011B"/>
    <w:rsid w:val="009221F4"/>
    <w:rsid w:val="009222F1"/>
    <w:rsid w:val="009224C4"/>
    <w:rsid w:val="009225CF"/>
    <w:rsid w:val="00923A45"/>
    <w:rsid w:val="00924886"/>
    <w:rsid w:val="00924CC3"/>
    <w:rsid w:val="00925C4E"/>
    <w:rsid w:val="00926440"/>
    <w:rsid w:val="009268A6"/>
    <w:rsid w:val="00926A13"/>
    <w:rsid w:val="00926A1B"/>
    <w:rsid w:val="00930E89"/>
    <w:rsid w:val="009317DF"/>
    <w:rsid w:val="00934415"/>
    <w:rsid w:val="00934C42"/>
    <w:rsid w:val="00935D2E"/>
    <w:rsid w:val="00936D8C"/>
    <w:rsid w:val="00937B31"/>
    <w:rsid w:val="00937D74"/>
    <w:rsid w:val="0094108F"/>
    <w:rsid w:val="009425D4"/>
    <w:rsid w:val="0094268D"/>
    <w:rsid w:val="00943265"/>
    <w:rsid w:val="009432C1"/>
    <w:rsid w:val="009438AD"/>
    <w:rsid w:val="00943BAC"/>
    <w:rsid w:val="00944539"/>
    <w:rsid w:val="00944957"/>
    <w:rsid w:val="009456D3"/>
    <w:rsid w:val="00945B21"/>
    <w:rsid w:val="00945B6C"/>
    <w:rsid w:val="00950E09"/>
    <w:rsid w:val="0095139F"/>
    <w:rsid w:val="0095144C"/>
    <w:rsid w:val="009527CF"/>
    <w:rsid w:val="009529C7"/>
    <w:rsid w:val="00952F2F"/>
    <w:rsid w:val="009534A9"/>
    <w:rsid w:val="0095430B"/>
    <w:rsid w:val="009546FB"/>
    <w:rsid w:val="00954CE0"/>
    <w:rsid w:val="00954E33"/>
    <w:rsid w:val="0095543A"/>
    <w:rsid w:val="009555EE"/>
    <w:rsid w:val="00957CA3"/>
    <w:rsid w:val="009608B1"/>
    <w:rsid w:val="009619F1"/>
    <w:rsid w:val="00962F21"/>
    <w:rsid w:val="00963BD6"/>
    <w:rsid w:val="00964632"/>
    <w:rsid w:val="00964E0F"/>
    <w:rsid w:val="00964F92"/>
    <w:rsid w:val="0096524D"/>
    <w:rsid w:val="00965CBB"/>
    <w:rsid w:val="00966DDF"/>
    <w:rsid w:val="0096795B"/>
    <w:rsid w:val="009707EA"/>
    <w:rsid w:val="009708E0"/>
    <w:rsid w:val="009716F7"/>
    <w:rsid w:val="00972610"/>
    <w:rsid w:val="00972934"/>
    <w:rsid w:val="00972C96"/>
    <w:rsid w:val="009736E0"/>
    <w:rsid w:val="00975586"/>
    <w:rsid w:val="009757D9"/>
    <w:rsid w:val="009771C8"/>
    <w:rsid w:val="0097753D"/>
    <w:rsid w:val="009777F5"/>
    <w:rsid w:val="0097788E"/>
    <w:rsid w:val="00980CAC"/>
    <w:rsid w:val="00982742"/>
    <w:rsid w:val="0098299A"/>
    <w:rsid w:val="009876BC"/>
    <w:rsid w:val="00990591"/>
    <w:rsid w:val="00994737"/>
    <w:rsid w:val="009949BE"/>
    <w:rsid w:val="00994EA4"/>
    <w:rsid w:val="00995ADB"/>
    <w:rsid w:val="009962ED"/>
    <w:rsid w:val="009A0DFE"/>
    <w:rsid w:val="009A2C8F"/>
    <w:rsid w:val="009A2F8A"/>
    <w:rsid w:val="009A3773"/>
    <w:rsid w:val="009A7B22"/>
    <w:rsid w:val="009B0969"/>
    <w:rsid w:val="009B15F1"/>
    <w:rsid w:val="009B2256"/>
    <w:rsid w:val="009B32C3"/>
    <w:rsid w:val="009B405A"/>
    <w:rsid w:val="009B4F98"/>
    <w:rsid w:val="009B6CD0"/>
    <w:rsid w:val="009B7C42"/>
    <w:rsid w:val="009B7D64"/>
    <w:rsid w:val="009C33F9"/>
    <w:rsid w:val="009C46FB"/>
    <w:rsid w:val="009C5B28"/>
    <w:rsid w:val="009D08FF"/>
    <w:rsid w:val="009D097A"/>
    <w:rsid w:val="009D101C"/>
    <w:rsid w:val="009D2C1E"/>
    <w:rsid w:val="009D3244"/>
    <w:rsid w:val="009D33A8"/>
    <w:rsid w:val="009D3432"/>
    <w:rsid w:val="009D5171"/>
    <w:rsid w:val="009D543C"/>
    <w:rsid w:val="009D5B42"/>
    <w:rsid w:val="009D642D"/>
    <w:rsid w:val="009D6C06"/>
    <w:rsid w:val="009D73A6"/>
    <w:rsid w:val="009E2CA4"/>
    <w:rsid w:val="009E356E"/>
    <w:rsid w:val="009E3C32"/>
    <w:rsid w:val="009E3DB9"/>
    <w:rsid w:val="009E657B"/>
    <w:rsid w:val="009E6EB1"/>
    <w:rsid w:val="009F1B8C"/>
    <w:rsid w:val="009F3518"/>
    <w:rsid w:val="009F53F4"/>
    <w:rsid w:val="009F5C64"/>
    <w:rsid w:val="009F6F5D"/>
    <w:rsid w:val="00A0140A"/>
    <w:rsid w:val="00A022D0"/>
    <w:rsid w:val="00A029AE"/>
    <w:rsid w:val="00A02DC7"/>
    <w:rsid w:val="00A043B0"/>
    <w:rsid w:val="00A07860"/>
    <w:rsid w:val="00A1178A"/>
    <w:rsid w:val="00A11797"/>
    <w:rsid w:val="00A11AEC"/>
    <w:rsid w:val="00A12680"/>
    <w:rsid w:val="00A12DC2"/>
    <w:rsid w:val="00A14419"/>
    <w:rsid w:val="00A1514D"/>
    <w:rsid w:val="00A153C3"/>
    <w:rsid w:val="00A155D5"/>
    <w:rsid w:val="00A160B0"/>
    <w:rsid w:val="00A17BE1"/>
    <w:rsid w:val="00A20D84"/>
    <w:rsid w:val="00A20E3A"/>
    <w:rsid w:val="00A21E08"/>
    <w:rsid w:val="00A24349"/>
    <w:rsid w:val="00A2435A"/>
    <w:rsid w:val="00A258C4"/>
    <w:rsid w:val="00A25A0F"/>
    <w:rsid w:val="00A25B8A"/>
    <w:rsid w:val="00A2737F"/>
    <w:rsid w:val="00A31606"/>
    <w:rsid w:val="00A320BB"/>
    <w:rsid w:val="00A321BA"/>
    <w:rsid w:val="00A33011"/>
    <w:rsid w:val="00A34501"/>
    <w:rsid w:val="00A40426"/>
    <w:rsid w:val="00A40525"/>
    <w:rsid w:val="00A411B9"/>
    <w:rsid w:val="00A41FAF"/>
    <w:rsid w:val="00A43EFB"/>
    <w:rsid w:val="00A44100"/>
    <w:rsid w:val="00A44972"/>
    <w:rsid w:val="00A46509"/>
    <w:rsid w:val="00A478AD"/>
    <w:rsid w:val="00A509FC"/>
    <w:rsid w:val="00A52362"/>
    <w:rsid w:val="00A53A3F"/>
    <w:rsid w:val="00A54C65"/>
    <w:rsid w:val="00A56D82"/>
    <w:rsid w:val="00A63A7C"/>
    <w:rsid w:val="00A6613C"/>
    <w:rsid w:val="00A66A14"/>
    <w:rsid w:val="00A67281"/>
    <w:rsid w:val="00A70D60"/>
    <w:rsid w:val="00A70DEE"/>
    <w:rsid w:val="00A70E63"/>
    <w:rsid w:val="00A722BE"/>
    <w:rsid w:val="00A727F1"/>
    <w:rsid w:val="00A738C3"/>
    <w:rsid w:val="00A73964"/>
    <w:rsid w:val="00A73D61"/>
    <w:rsid w:val="00A74C86"/>
    <w:rsid w:val="00A773DF"/>
    <w:rsid w:val="00A77CBF"/>
    <w:rsid w:val="00A8170C"/>
    <w:rsid w:val="00A81AE2"/>
    <w:rsid w:val="00A81F42"/>
    <w:rsid w:val="00A8313A"/>
    <w:rsid w:val="00A837C0"/>
    <w:rsid w:val="00A83830"/>
    <w:rsid w:val="00A83DF5"/>
    <w:rsid w:val="00A8467F"/>
    <w:rsid w:val="00A85296"/>
    <w:rsid w:val="00A85508"/>
    <w:rsid w:val="00A85E17"/>
    <w:rsid w:val="00A862B1"/>
    <w:rsid w:val="00A9248D"/>
    <w:rsid w:val="00A944A9"/>
    <w:rsid w:val="00A944D1"/>
    <w:rsid w:val="00AA03FA"/>
    <w:rsid w:val="00AA0408"/>
    <w:rsid w:val="00AA1CC0"/>
    <w:rsid w:val="00AA2DDC"/>
    <w:rsid w:val="00AA4A59"/>
    <w:rsid w:val="00AB0B2B"/>
    <w:rsid w:val="00AB291A"/>
    <w:rsid w:val="00AB5737"/>
    <w:rsid w:val="00AB5EF7"/>
    <w:rsid w:val="00AC06CD"/>
    <w:rsid w:val="00AC0AE9"/>
    <w:rsid w:val="00AC13F9"/>
    <w:rsid w:val="00AC16F2"/>
    <w:rsid w:val="00AC20A9"/>
    <w:rsid w:val="00AC20B4"/>
    <w:rsid w:val="00AC2414"/>
    <w:rsid w:val="00AC547E"/>
    <w:rsid w:val="00AC5C31"/>
    <w:rsid w:val="00AD174E"/>
    <w:rsid w:val="00AD2B99"/>
    <w:rsid w:val="00AD3235"/>
    <w:rsid w:val="00AD3ACB"/>
    <w:rsid w:val="00AD3BC0"/>
    <w:rsid w:val="00AD3DF8"/>
    <w:rsid w:val="00AD506D"/>
    <w:rsid w:val="00AD7E36"/>
    <w:rsid w:val="00AE03BC"/>
    <w:rsid w:val="00AE07A9"/>
    <w:rsid w:val="00AE0843"/>
    <w:rsid w:val="00AE0B4E"/>
    <w:rsid w:val="00AE1C25"/>
    <w:rsid w:val="00AE44FF"/>
    <w:rsid w:val="00AE5629"/>
    <w:rsid w:val="00AE5716"/>
    <w:rsid w:val="00AE766A"/>
    <w:rsid w:val="00AF01B3"/>
    <w:rsid w:val="00AF05BA"/>
    <w:rsid w:val="00AF103F"/>
    <w:rsid w:val="00AF35F4"/>
    <w:rsid w:val="00AF3816"/>
    <w:rsid w:val="00AF5F08"/>
    <w:rsid w:val="00B02952"/>
    <w:rsid w:val="00B02D0F"/>
    <w:rsid w:val="00B0355D"/>
    <w:rsid w:val="00B036D4"/>
    <w:rsid w:val="00B04C54"/>
    <w:rsid w:val="00B05B35"/>
    <w:rsid w:val="00B061FE"/>
    <w:rsid w:val="00B062CF"/>
    <w:rsid w:val="00B107BE"/>
    <w:rsid w:val="00B1091D"/>
    <w:rsid w:val="00B1098D"/>
    <w:rsid w:val="00B11009"/>
    <w:rsid w:val="00B1195D"/>
    <w:rsid w:val="00B1205D"/>
    <w:rsid w:val="00B13517"/>
    <w:rsid w:val="00B13B2E"/>
    <w:rsid w:val="00B14648"/>
    <w:rsid w:val="00B16904"/>
    <w:rsid w:val="00B17986"/>
    <w:rsid w:val="00B213A7"/>
    <w:rsid w:val="00B22021"/>
    <w:rsid w:val="00B226D1"/>
    <w:rsid w:val="00B22F5B"/>
    <w:rsid w:val="00B2336A"/>
    <w:rsid w:val="00B23583"/>
    <w:rsid w:val="00B235C8"/>
    <w:rsid w:val="00B24D5B"/>
    <w:rsid w:val="00B2509B"/>
    <w:rsid w:val="00B259BE"/>
    <w:rsid w:val="00B27A28"/>
    <w:rsid w:val="00B314CC"/>
    <w:rsid w:val="00B31DF6"/>
    <w:rsid w:val="00B324AB"/>
    <w:rsid w:val="00B32CC5"/>
    <w:rsid w:val="00B33A41"/>
    <w:rsid w:val="00B33F5C"/>
    <w:rsid w:val="00B3488F"/>
    <w:rsid w:val="00B3565B"/>
    <w:rsid w:val="00B370D6"/>
    <w:rsid w:val="00B370E4"/>
    <w:rsid w:val="00B37344"/>
    <w:rsid w:val="00B374D0"/>
    <w:rsid w:val="00B4015B"/>
    <w:rsid w:val="00B40376"/>
    <w:rsid w:val="00B406EE"/>
    <w:rsid w:val="00B40E5B"/>
    <w:rsid w:val="00B416AE"/>
    <w:rsid w:val="00B441EC"/>
    <w:rsid w:val="00B4644C"/>
    <w:rsid w:val="00B46860"/>
    <w:rsid w:val="00B46B8E"/>
    <w:rsid w:val="00B4723D"/>
    <w:rsid w:val="00B4752F"/>
    <w:rsid w:val="00B478DB"/>
    <w:rsid w:val="00B51313"/>
    <w:rsid w:val="00B51E0C"/>
    <w:rsid w:val="00B52082"/>
    <w:rsid w:val="00B5244E"/>
    <w:rsid w:val="00B527E9"/>
    <w:rsid w:val="00B54412"/>
    <w:rsid w:val="00B55493"/>
    <w:rsid w:val="00B5793C"/>
    <w:rsid w:val="00B61F85"/>
    <w:rsid w:val="00B630C8"/>
    <w:rsid w:val="00B64C2D"/>
    <w:rsid w:val="00B6558B"/>
    <w:rsid w:val="00B65D00"/>
    <w:rsid w:val="00B67FE8"/>
    <w:rsid w:val="00B71EBE"/>
    <w:rsid w:val="00B71EFC"/>
    <w:rsid w:val="00B727FA"/>
    <w:rsid w:val="00B736AA"/>
    <w:rsid w:val="00B7483C"/>
    <w:rsid w:val="00B76639"/>
    <w:rsid w:val="00B76FE9"/>
    <w:rsid w:val="00B77CF5"/>
    <w:rsid w:val="00B80233"/>
    <w:rsid w:val="00B80307"/>
    <w:rsid w:val="00B8073E"/>
    <w:rsid w:val="00B81393"/>
    <w:rsid w:val="00B81687"/>
    <w:rsid w:val="00B834F8"/>
    <w:rsid w:val="00B85F44"/>
    <w:rsid w:val="00B8629A"/>
    <w:rsid w:val="00B86369"/>
    <w:rsid w:val="00B900C3"/>
    <w:rsid w:val="00B90A83"/>
    <w:rsid w:val="00B91EEC"/>
    <w:rsid w:val="00B9340F"/>
    <w:rsid w:val="00B935EB"/>
    <w:rsid w:val="00B97310"/>
    <w:rsid w:val="00BA26F6"/>
    <w:rsid w:val="00BA3DEF"/>
    <w:rsid w:val="00BA4069"/>
    <w:rsid w:val="00BA43AD"/>
    <w:rsid w:val="00BA47D7"/>
    <w:rsid w:val="00BA54D1"/>
    <w:rsid w:val="00BA5804"/>
    <w:rsid w:val="00BA5BBA"/>
    <w:rsid w:val="00BA5D33"/>
    <w:rsid w:val="00BA62B9"/>
    <w:rsid w:val="00BA6989"/>
    <w:rsid w:val="00BA7E2B"/>
    <w:rsid w:val="00BB00D4"/>
    <w:rsid w:val="00BB028F"/>
    <w:rsid w:val="00BB0B14"/>
    <w:rsid w:val="00BB10FA"/>
    <w:rsid w:val="00BB1AE1"/>
    <w:rsid w:val="00BB1B11"/>
    <w:rsid w:val="00BB1DBC"/>
    <w:rsid w:val="00BB2AE2"/>
    <w:rsid w:val="00BB3084"/>
    <w:rsid w:val="00BB3757"/>
    <w:rsid w:val="00BB3EA7"/>
    <w:rsid w:val="00BB50EB"/>
    <w:rsid w:val="00BB738D"/>
    <w:rsid w:val="00BC08A5"/>
    <w:rsid w:val="00BC145F"/>
    <w:rsid w:val="00BC1F70"/>
    <w:rsid w:val="00BC2A30"/>
    <w:rsid w:val="00BC377A"/>
    <w:rsid w:val="00BC4EEE"/>
    <w:rsid w:val="00BC5A9E"/>
    <w:rsid w:val="00BC5CCD"/>
    <w:rsid w:val="00BC5D5B"/>
    <w:rsid w:val="00BC6284"/>
    <w:rsid w:val="00BC6849"/>
    <w:rsid w:val="00BC7CD4"/>
    <w:rsid w:val="00BD08E6"/>
    <w:rsid w:val="00BD1993"/>
    <w:rsid w:val="00BD29EC"/>
    <w:rsid w:val="00BD2C51"/>
    <w:rsid w:val="00BD4B2B"/>
    <w:rsid w:val="00BD4DAB"/>
    <w:rsid w:val="00BD5045"/>
    <w:rsid w:val="00BD5401"/>
    <w:rsid w:val="00BD56A0"/>
    <w:rsid w:val="00BD5BAD"/>
    <w:rsid w:val="00BD6574"/>
    <w:rsid w:val="00BD6841"/>
    <w:rsid w:val="00BE0464"/>
    <w:rsid w:val="00BE0F37"/>
    <w:rsid w:val="00BE214D"/>
    <w:rsid w:val="00BE279E"/>
    <w:rsid w:val="00BE4EF2"/>
    <w:rsid w:val="00BE6415"/>
    <w:rsid w:val="00BE6DF6"/>
    <w:rsid w:val="00BE7DF0"/>
    <w:rsid w:val="00BF039D"/>
    <w:rsid w:val="00BF222B"/>
    <w:rsid w:val="00BF35E2"/>
    <w:rsid w:val="00BF3756"/>
    <w:rsid w:val="00BF38A8"/>
    <w:rsid w:val="00BF3AD7"/>
    <w:rsid w:val="00BF551C"/>
    <w:rsid w:val="00BF58A2"/>
    <w:rsid w:val="00BF604B"/>
    <w:rsid w:val="00BF698D"/>
    <w:rsid w:val="00BF7FE3"/>
    <w:rsid w:val="00C0085D"/>
    <w:rsid w:val="00C00AA8"/>
    <w:rsid w:val="00C02C5F"/>
    <w:rsid w:val="00C0379D"/>
    <w:rsid w:val="00C03C8F"/>
    <w:rsid w:val="00C03DF0"/>
    <w:rsid w:val="00C04B97"/>
    <w:rsid w:val="00C05830"/>
    <w:rsid w:val="00C05DB0"/>
    <w:rsid w:val="00C10FCC"/>
    <w:rsid w:val="00C1253B"/>
    <w:rsid w:val="00C132DD"/>
    <w:rsid w:val="00C1412B"/>
    <w:rsid w:val="00C150CF"/>
    <w:rsid w:val="00C1608E"/>
    <w:rsid w:val="00C177A9"/>
    <w:rsid w:val="00C20A60"/>
    <w:rsid w:val="00C21CC8"/>
    <w:rsid w:val="00C21F7F"/>
    <w:rsid w:val="00C22595"/>
    <w:rsid w:val="00C23D45"/>
    <w:rsid w:val="00C25AE8"/>
    <w:rsid w:val="00C27BDA"/>
    <w:rsid w:val="00C27E81"/>
    <w:rsid w:val="00C30256"/>
    <w:rsid w:val="00C302C8"/>
    <w:rsid w:val="00C306BF"/>
    <w:rsid w:val="00C31F01"/>
    <w:rsid w:val="00C32A29"/>
    <w:rsid w:val="00C33F40"/>
    <w:rsid w:val="00C34B23"/>
    <w:rsid w:val="00C34DB1"/>
    <w:rsid w:val="00C40304"/>
    <w:rsid w:val="00C405A7"/>
    <w:rsid w:val="00C40902"/>
    <w:rsid w:val="00C4215D"/>
    <w:rsid w:val="00C42E13"/>
    <w:rsid w:val="00C43EC6"/>
    <w:rsid w:val="00C45224"/>
    <w:rsid w:val="00C46C6E"/>
    <w:rsid w:val="00C50444"/>
    <w:rsid w:val="00C51495"/>
    <w:rsid w:val="00C51EF0"/>
    <w:rsid w:val="00C528DA"/>
    <w:rsid w:val="00C532C5"/>
    <w:rsid w:val="00C54DFC"/>
    <w:rsid w:val="00C55F3A"/>
    <w:rsid w:val="00C5644E"/>
    <w:rsid w:val="00C5669C"/>
    <w:rsid w:val="00C570F1"/>
    <w:rsid w:val="00C600BF"/>
    <w:rsid w:val="00C6078D"/>
    <w:rsid w:val="00C60792"/>
    <w:rsid w:val="00C608C9"/>
    <w:rsid w:val="00C60CF4"/>
    <w:rsid w:val="00C61A73"/>
    <w:rsid w:val="00C6227B"/>
    <w:rsid w:val="00C62A96"/>
    <w:rsid w:val="00C64347"/>
    <w:rsid w:val="00C64C2C"/>
    <w:rsid w:val="00C6638F"/>
    <w:rsid w:val="00C66CDB"/>
    <w:rsid w:val="00C66F42"/>
    <w:rsid w:val="00C67C33"/>
    <w:rsid w:val="00C70C42"/>
    <w:rsid w:val="00C71AF2"/>
    <w:rsid w:val="00C7201A"/>
    <w:rsid w:val="00C7253B"/>
    <w:rsid w:val="00C75E17"/>
    <w:rsid w:val="00C76261"/>
    <w:rsid w:val="00C76799"/>
    <w:rsid w:val="00C7697A"/>
    <w:rsid w:val="00C8003D"/>
    <w:rsid w:val="00C815F9"/>
    <w:rsid w:val="00C81B91"/>
    <w:rsid w:val="00C824F1"/>
    <w:rsid w:val="00C837D3"/>
    <w:rsid w:val="00C8444E"/>
    <w:rsid w:val="00C84603"/>
    <w:rsid w:val="00C8658E"/>
    <w:rsid w:val="00C866A9"/>
    <w:rsid w:val="00C87F14"/>
    <w:rsid w:val="00C91545"/>
    <w:rsid w:val="00C91617"/>
    <w:rsid w:val="00C9178F"/>
    <w:rsid w:val="00C9310B"/>
    <w:rsid w:val="00C942E7"/>
    <w:rsid w:val="00C94C31"/>
    <w:rsid w:val="00C962C5"/>
    <w:rsid w:val="00C96491"/>
    <w:rsid w:val="00C976E6"/>
    <w:rsid w:val="00C97DD1"/>
    <w:rsid w:val="00C97F25"/>
    <w:rsid w:val="00CA1232"/>
    <w:rsid w:val="00CA15F1"/>
    <w:rsid w:val="00CA5DDA"/>
    <w:rsid w:val="00CA70FD"/>
    <w:rsid w:val="00CA72F6"/>
    <w:rsid w:val="00CB009B"/>
    <w:rsid w:val="00CB0657"/>
    <w:rsid w:val="00CB09B5"/>
    <w:rsid w:val="00CB10EC"/>
    <w:rsid w:val="00CB126C"/>
    <w:rsid w:val="00CB2F3A"/>
    <w:rsid w:val="00CB3F38"/>
    <w:rsid w:val="00CB41B2"/>
    <w:rsid w:val="00CB5A3F"/>
    <w:rsid w:val="00CC05E3"/>
    <w:rsid w:val="00CC0858"/>
    <w:rsid w:val="00CC0B0A"/>
    <w:rsid w:val="00CC1340"/>
    <w:rsid w:val="00CC444C"/>
    <w:rsid w:val="00CC45EA"/>
    <w:rsid w:val="00CC6705"/>
    <w:rsid w:val="00CC6E94"/>
    <w:rsid w:val="00CC7763"/>
    <w:rsid w:val="00CD009D"/>
    <w:rsid w:val="00CD04FD"/>
    <w:rsid w:val="00CD0C03"/>
    <w:rsid w:val="00CD0CA3"/>
    <w:rsid w:val="00CD1470"/>
    <w:rsid w:val="00CD220D"/>
    <w:rsid w:val="00CD338D"/>
    <w:rsid w:val="00CD3715"/>
    <w:rsid w:val="00CD3DA5"/>
    <w:rsid w:val="00CD4329"/>
    <w:rsid w:val="00CD6366"/>
    <w:rsid w:val="00CD68D0"/>
    <w:rsid w:val="00CD6C07"/>
    <w:rsid w:val="00CD793F"/>
    <w:rsid w:val="00CE04A1"/>
    <w:rsid w:val="00CE0A8C"/>
    <w:rsid w:val="00CE0AF6"/>
    <w:rsid w:val="00CE2860"/>
    <w:rsid w:val="00CE2BBD"/>
    <w:rsid w:val="00CE47A4"/>
    <w:rsid w:val="00CE7283"/>
    <w:rsid w:val="00CF0C94"/>
    <w:rsid w:val="00CF1B32"/>
    <w:rsid w:val="00CF252B"/>
    <w:rsid w:val="00CF3034"/>
    <w:rsid w:val="00CF3052"/>
    <w:rsid w:val="00CF4923"/>
    <w:rsid w:val="00CF4C43"/>
    <w:rsid w:val="00CF4DA9"/>
    <w:rsid w:val="00CF5551"/>
    <w:rsid w:val="00CF55C2"/>
    <w:rsid w:val="00CF5A27"/>
    <w:rsid w:val="00CF5DDF"/>
    <w:rsid w:val="00CF730C"/>
    <w:rsid w:val="00CF755C"/>
    <w:rsid w:val="00CF7A00"/>
    <w:rsid w:val="00CF7C1F"/>
    <w:rsid w:val="00D00D3C"/>
    <w:rsid w:val="00D00D8A"/>
    <w:rsid w:val="00D01E66"/>
    <w:rsid w:val="00D034F6"/>
    <w:rsid w:val="00D067A8"/>
    <w:rsid w:val="00D06B78"/>
    <w:rsid w:val="00D0710A"/>
    <w:rsid w:val="00D100C4"/>
    <w:rsid w:val="00D10762"/>
    <w:rsid w:val="00D1096B"/>
    <w:rsid w:val="00D12403"/>
    <w:rsid w:val="00D13848"/>
    <w:rsid w:val="00D13C09"/>
    <w:rsid w:val="00D14410"/>
    <w:rsid w:val="00D148D3"/>
    <w:rsid w:val="00D151A0"/>
    <w:rsid w:val="00D15500"/>
    <w:rsid w:val="00D16C19"/>
    <w:rsid w:val="00D16DEF"/>
    <w:rsid w:val="00D208D3"/>
    <w:rsid w:val="00D20FCC"/>
    <w:rsid w:val="00D21E1E"/>
    <w:rsid w:val="00D2254D"/>
    <w:rsid w:val="00D22D31"/>
    <w:rsid w:val="00D27E2D"/>
    <w:rsid w:val="00D311B1"/>
    <w:rsid w:val="00D31772"/>
    <w:rsid w:val="00D32428"/>
    <w:rsid w:val="00D3297B"/>
    <w:rsid w:val="00D32ACB"/>
    <w:rsid w:val="00D3492E"/>
    <w:rsid w:val="00D34A70"/>
    <w:rsid w:val="00D355EA"/>
    <w:rsid w:val="00D373E0"/>
    <w:rsid w:val="00D37548"/>
    <w:rsid w:val="00D4106D"/>
    <w:rsid w:val="00D41C3E"/>
    <w:rsid w:val="00D43B82"/>
    <w:rsid w:val="00D44548"/>
    <w:rsid w:val="00D44727"/>
    <w:rsid w:val="00D45E4F"/>
    <w:rsid w:val="00D46321"/>
    <w:rsid w:val="00D46B8C"/>
    <w:rsid w:val="00D478B6"/>
    <w:rsid w:val="00D521C3"/>
    <w:rsid w:val="00D540B8"/>
    <w:rsid w:val="00D54159"/>
    <w:rsid w:val="00D547E8"/>
    <w:rsid w:val="00D560F0"/>
    <w:rsid w:val="00D5632C"/>
    <w:rsid w:val="00D56DE6"/>
    <w:rsid w:val="00D62533"/>
    <w:rsid w:val="00D62F86"/>
    <w:rsid w:val="00D630DE"/>
    <w:rsid w:val="00D6454D"/>
    <w:rsid w:val="00D64794"/>
    <w:rsid w:val="00D66202"/>
    <w:rsid w:val="00D6624B"/>
    <w:rsid w:val="00D66463"/>
    <w:rsid w:val="00D6716B"/>
    <w:rsid w:val="00D674EF"/>
    <w:rsid w:val="00D67A5A"/>
    <w:rsid w:val="00D67F53"/>
    <w:rsid w:val="00D720C4"/>
    <w:rsid w:val="00D7218D"/>
    <w:rsid w:val="00D7372A"/>
    <w:rsid w:val="00D73D83"/>
    <w:rsid w:val="00D7427D"/>
    <w:rsid w:val="00D746B9"/>
    <w:rsid w:val="00D7580A"/>
    <w:rsid w:val="00D760BE"/>
    <w:rsid w:val="00D77780"/>
    <w:rsid w:val="00D81E7C"/>
    <w:rsid w:val="00D82209"/>
    <w:rsid w:val="00D827D3"/>
    <w:rsid w:val="00D82C2E"/>
    <w:rsid w:val="00D85099"/>
    <w:rsid w:val="00D85BF3"/>
    <w:rsid w:val="00D85EA7"/>
    <w:rsid w:val="00D86F02"/>
    <w:rsid w:val="00D871F5"/>
    <w:rsid w:val="00D9051A"/>
    <w:rsid w:val="00D90DD7"/>
    <w:rsid w:val="00D92DBA"/>
    <w:rsid w:val="00D94D77"/>
    <w:rsid w:val="00D95463"/>
    <w:rsid w:val="00D954E3"/>
    <w:rsid w:val="00D95CE2"/>
    <w:rsid w:val="00DA13D0"/>
    <w:rsid w:val="00DA192E"/>
    <w:rsid w:val="00DA29B8"/>
    <w:rsid w:val="00DA3857"/>
    <w:rsid w:val="00DA3F78"/>
    <w:rsid w:val="00DA5B53"/>
    <w:rsid w:val="00DA5FCD"/>
    <w:rsid w:val="00DA67AA"/>
    <w:rsid w:val="00DA6B28"/>
    <w:rsid w:val="00DA73D7"/>
    <w:rsid w:val="00DB0040"/>
    <w:rsid w:val="00DB1597"/>
    <w:rsid w:val="00DB17B8"/>
    <w:rsid w:val="00DB1810"/>
    <w:rsid w:val="00DB5CA3"/>
    <w:rsid w:val="00DB6160"/>
    <w:rsid w:val="00DB6588"/>
    <w:rsid w:val="00DB66E7"/>
    <w:rsid w:val="00DB67E6"/>
    <w:rsid w:val="00DB7937"/>
    <w:rsid w:val="00DB7BA7"/>
    <w:rsid w:val="00DC153C"/>
    <w:rsid w:val="00DC1A55"/>
    <w:rsid w:val="00DC2972"/>
    <w:rsid w:val="00DC3C2C"/>
    <w:rsid w:val="00DC4D43"/>
    <w:rsid w:val="00DC5CD1"/>
    <w:rsid w:val="00DC5F98"/>
    <w:rsid w:val="00DC63A3"/>
    <w:rsid w:val="00DD053F"/>
    <w:rsid w:val="00DD0F3B"/>
    <w:rsid w:val="00DD2A9D"/>
    <w:rsid w:val="00DD4034"/>
    <w:rsid w:val="00DD73C9"/>
    <w:rsid w:val="00DD7C00"/>
    <w:rsid w:val="00DE0C58"/>
    <w:rsid w:val="00DE5A85"/>
    <w:rsid w:val="00DE6E2B"/>
    <w:rsid w:val="00DE6EF8"/>
    <w:rsid w:val="00DE6FFB"/>
    <w:rsid w:val="00DE72A1"/>
    <w:rsid w:val="00DE76F0"/>
    <w:rsid w:val="00DF024F"/>
    <w:rsid w:val="00DF0D82"/>
    <w:rsid w:val="00DF154E"/>
    <w:rsid w:val="00DF3236"/>
    <w:rsid w:val="00DF3285"/>
    <w:rsid w:val="00DF7C94"/>
    <w:rsid w:val="00DF7E0C"/>
    <w:rsid w:val="00E003D4"/>
    <w:rsid w:val="00E01EB2"/>
    <w:rsid w:val="00E01EB8"/>
    <w:rsid w:val="00E03C2A"/>
    <w:rsid w:val="00E03D99"/>
    <w:rsid w:val="00E04239"/>
    <w:rsid w:val="00E0519F"/>
    <w:rsid w:val="00E054B6"/>
    <w:rsid w:val="00E075DF"/>
    <w:rsid w:val="00E1118B"/>
    <w:rsid w:val="00E11DD0"/>
    <w:rsid w:val="00E155FF"/>
    <w:rsid w:val="00E16455"/>
    <w:rsid w:val="00E16BCD"/>
    <w:rsid w:val="00E2057A"/>
    <w:rsid w:val="00E207E6"/>
    <w:rsid w:val="00E21A01"/>
    <w:rsid w:val="00E22C50"/>
    <w:rsid w:val="00E23F39"/>
    <w:rsid w:val="00E25223"/>
    <w:rsid w:val="00E25761"/>
    <w:rsid w:val="00E2653B"/>
    <w:rsid w:val="00E26C36"/>
    <w:rsid w:val="00E27D41"/>
    <w:rsid w:val="00E3042A"/>
    <w:rsid w:val="00E305E7"/>
    <w:rsid w:val="00E305F7"/>
    <w:rsid w:val="00E34B9F"/>
    <w:rsid w:val="00E3526F"/>
    <w:rsid w:val="00E35FA2"/>
    <w:rsid w:val="00E363F0"/>
    <w:rsid w:val="00E36BAF"/>
    <w:rsid w:val="00E40C15"/>
    <w:rsid w:val="00E41838"/>
    <w:rsid w:val="00E41DEA"/>
    <w:rsid w:val="00E424AC"/>
    <w:rsid w:val="00E43471"/>
    <w:rsid w:val="00E4473A"/>
    <w:rsid w:val="00E45A2F"/>
    <w:rsid w:val="00E46673"/>
    <w:rsid w:val="00E47D49"/>
    <w:rsid w:val="00E50082"/>
    <w:rsid w:val="00E505E2"/>
    <w:rsid w:val="00E509E3"/>
    <w:rsid w:val="00E50A09"/>
    <w:rsid w:val="00E517AE"/>
    <w:rsid w:val="00E51822"/>
    <w:rsid w:val="00E51A7E"/>
    <w:rsid w:val="00E547AC"/>
    <w:rsid w:val="00E55B2D"/>
    <w:rsid w:val="00E55C70"/>
    <w:rsid w:val="00E56248"/>
    <w:rsid w:val="00E567B3"/>
    <w:rsid w:val="00E569ED"/>
    <w:rsid w:val="00E57D71"/>
    <w:rsid w:val="00E6261B"/>
    <w:rsid w:val="00E628A4"/>
    <w:rsid w:val="00E63693"/>
    <w:rsid w:val="00E6376E"/>
    <w:rsid w:val="00E64635"/>
    <w:rsid w:val="00E661EE"/>
    <w:rsid w:val="00E67595"/>
    <w:rsid w:val="00E67DC1"/>
    <w:rsid w:val="00E702AB"/>
    <w:rsid w:val="00E71ACB"/>
    <w:rsid w:val="00E71EC7"/>
    <w:rsid w:val="00E72FF6"/>
    <w:rsid w:val="00E7334A"/>
    <w:rsid w:val="00E73AC3"/>
    <w:rsid w:val="00E747D6"/>
    <w:rsid w:val="00E75EE5"/>
    <w:rsid w:val="00E75F58"/>
    <w:rsid w:val="00E76434"/>
    <w:rsid w:val="00E772ED"/>
    <w:rsid w:val="00E77491"/>
    <w:rsid w:val="00E77B67"/>
    <w:rsid w:val="00E77F1C"/>
    <w:rsid w:val="00E81418"/>
    <w:rsid w:val="00E8388B"/>
    <w:rsid w:val="00E83BE2"/>
    <w:rsid w:val="00E846F4"/>
    <w:rsid w:val="00E85CB0"/>
    <w:rsid w:val="00E85FEB"/>
    <w:rsid w:val="00E87D61"/>
    <w:rsid w:val="00E901BB"/>
    <w:rsid w:val="00E90DC0"/>
    <w:rsid w:val="00E93160"/>
    <w:rsid w:val="00E931EE"/>
    <w:rsid w:val="00E93D6A"/>
    <w:rsid w:val="00E94AB8"/>
    <w:rsid w:val="00E9581D"/>
    <w:rsid w:val="00E965E6"/>
    <w:rsid w:val="00E96F90"/>
    <w:rsid w:val="00E97D13"/>
    <w:rsid w:val="00E97D47"/>
    <w:rsid w:val="00EA02A5"/>
    <w:rsid w:val="00EA036D"/>
    <w:rsid w:val="00EA03FB"/>
    <w:rsid w:val="00EA0E30"/>
    <w:rsid w:val="00EA30B4"/>
    <w:rsid w:val="00EA4487"/>
    <w:rsid w:val="00EA49D9"/>
    <w:rsid w:val="00EA4A5D"/>
    <w:rsid w:val="00EA4DD1"/>
    <w:rsid w:val="00EA5ACB"/>
    <w:rsid w:val="00EA5E1F"/>
    <w:rsid w:val="00EA6378"/>
    <w:rsid w:val="00EA6FF0"/>
    <w:rsid w:val="00EA7AEF"/>
    <w:rsid w:val="00EA7F5D"/>
    <w:rsid w:val="00EB00B4"/>
    <w:rsid w:val="00EB07BE"/>
    <w:rsid w:val="00EB171A"/>
    <w:rsid w:val="00EB27A4"/>
    <w:rsid w:val="00EB2E1E"/>
    <w:rsid w:val="00EB42B7"/>
    <w:rsid w:val="00EB4776"/>
    <w:rsid w:val="00EB5469"/>
    <w:rsid w:val="00EB7178"/>
    <w:rsid w:val="00EB71B1"/>
    <w:rsid w:val="00EB7B0E"/>
    <w:rsid w:val="00EB7BE6"/>
    <w:rsid w:val="00EB7D1E"/>
    <w:rsid w:val="00EC0187"/>
    <w:rsid w:val="00EC3513"/>
    <w:rsid w:val="00EC3CA3"/>
    <w:rsid w:val="00EC51D7"/>
    <w:rsid w:val="00EC61F0"/>
    <w:rsid w:val="00ED0A50"/>
    <w:rsid w:val="00ED144F"/>
    <w:rsid w:val="00ED2FF2"/>
    <w:rsid w:val="00ED6949"/>
    <w:rsid w:val="00ED6A9A"/>
    <w:rsid w:val="00ED7518"/>
    <w:rsid w:val="00EE040A"/>
    <w:rsid w:val="00EE076F"/>
    <w:rsid w:val="00EE14A0"/>
    <w:rsid w:val="00EE2A7A"/>
    <w:rsid w:val="00EE3AD5"/>
    <w:rsid w:val="00EE55D2"/>
    <w:rsid w:val="00EE5B80"/>
    <w:rsid w:val="00EE5BDD"/>
    <w:rsid w:val="00EE629A"/>
    <w:rsid w:val="00EE638C"/>
    <w:rsid w:val="00EE6561"/>
    <w:rsid w:val="00EF4AD7"/>
    <w:rsid w:val="00EF5AF1"/>
    <w:rsid w:val="00EF62C7"/>
    <w:rsid w:val="00EF757C"/>
    <w:rsid w:val="00F005AB"/>
    <w:rsid w:val="00F03039"/>
    <w:rsid w:val="00F03339"/>
    <w:rsid w:val="00F04A2E"/>
    <w:rsid w:val="00F06900"/>
    <w:rsid w:val="00F0694A"/>
    <w:rsid w:val="00F06E5E"/>
    <w:rsid w:val="00F1033E"/>
    <w:rsid w:val="00F10A65"/>
    <w:rsid w:val="00F1288C"/>
    <w:rsid w:val="00F14360"/>
    <w:rsid w:val="00F14A82"/>
    <w:rsid w:val="00F14C3D"/>
    <w:rsid w:val="00F14F56"/>
    <w:rsid w:val="00F15395"/>
    <w:rsid w:val="00F15743"/>
    <w:rsid w:val="00F15975"/>
    <w:rsid w:val="00F16B91"/>
    <w:rsid w:val="00F17130"/>
    <w:rsid w:val="00F20E15"/>
    <w:rsid w:val="00F2110F"/>
    <w:rsid w:val="00F2165B"/>
    <w:rsid w:val="00F22E26"/>
    <w:rsid w:val="00F22EF2"/>
    <w:rsid w:val="00F22FAE"/>
    <w:rsid w:val="00F2340A"/>
    <w:rsid w:val="00F24511"/>
    <w:rsid w:val="00F24FF5"/>
    <w:rsid w:val="00F264EE"/>
    <w:rsid w:val="00F26771"/>
    <w:rsid w:val="00F26E6C"/>
    <w:rsid w:val="00F27D95"/>
    <w:rsid w:val="00F30D0E"/>
    <w:rsid w:val="00F330E2"/>
    <w:rsid w:val="00F33352"/>
    <w:rsid w:val="00F33923"/>
    <w:rsid w:val="00F340AA"/>
    <w:rsid w:val="00F34631"/>
    <w:rsid w:val="00F35101"/>
    <w:rsid w:val="00F35B47"/>
    <w:rsid w:val="00F366FF"/>
    <w:rsid w:val="00F40B54"/>
    <w:rsid w:val="00F4255E"/>
    <w:rsid w:val="00F42BC8"/>
    <w:rsid w:val="00F45880"/>
    <w:rsid w:val="00F460F7"/>
    <w:rsid w:val="00F46352"/>
    <w:rsid w:val="00F46BB0"/>
    <w:rsid w:val="00F47A7F"/>
    <w:rsid w:val="00F500CA"/>
    <w:rsid w:val="00F519DC"/>
    <w:rsid w:val="00F52812"/>
    <w:rsid w:val="00F52EFB"/>
    <w:rsid w:val="00F541FD"/>
    <w:rsid w:val="00F60029"/>
    <w:rsid w:val="00F63420"/>
    <w:rsid w:val="00F63E67"/>
    <w:rsid w:val="00F6546F"/>
    <w:rsid w:val="00F66CA4"/>
    <w:rsid w:val="00F70BC7"/>
    <w:rsid w:val="00F70F94"/>
    <w:rsid w:val="00F71C2B"/>
    <w:rsid w:val="00F72309"/>
    <w:rsid w:val="00F72FFD"/>
    <w:rsid w:val="00F7310F"/>
    <w:rsid w:val="00F73D3E"/>
    <w:rsid w:val="00F75959"/>
    <w:rsid w:val="00F76537"/>
    <w:rsid w:val="00F80B02"/>
    <w:rsid w:val="00F8204B"/>
    <w:rsid w:val="00F826E8"/>
    <w:rsid w:val="00F84E20"/>
    <w:rsid w:val="00F857CA"/>
    <w:rsid w:val="00F85AF8"/>
    <w:rsid w:val="00F863E6"/>
    <w:rsid w:val="00F9102E"/>
    <w:rsid w:val="00F91637"/>
    <w:rsid w:val="00F91BB7"/>
    <w:rsid w:val="00F91E54"/>
    <w:rsid w:val="00F929B5"/>
    <w:rsid w:val="00F94940"/>
    <w:rsid w:val="00F94AF4"/>
    <w:rsid w:val="00F95EFA"/>
    <w:rsid w:val="00F968F5"/>
    <w:rsid w:val="00F96B2F"/>
    <w:rsid w:val="00F9788F"/>
    <w:rsid w:val="00F97E9F"/>
    <w:rsid w:val="00FA04DF"/>
    <w:rsid w:val="00FA15E6"/>
    <w:rsid w:val="00FA179F"/>
    <w:rsid w:val="00FA22B9"/>
    <w:rsid w:val="00FA3CB5"/>
    <w:rsid w:val="00FA53E2"/>
    <w:rsid w:val="00FA54C0"/>
    <w:rsid w:val="00FA5923"/>
    <w:rsid w:val="00FA6B60"/>
    <w:rsid w:val="00FB1E75"/>
    <w:rsid w:val="00FB1F80"/>
    <w:rsid w:val="00FB251B"/>
    <w:rsid w:val="00FB25A5"/>
    <w:rsid w:val="00FB2735"/>
    <w:rsid w:val="00FB2AE6"/>
    <w:rsid w:val="00FB39B4"/>
    <w:rsid w:val="00FB4F32"/>
    <w:rsid w:val="00FB4F66"/>
    <w:rsid w:val="00FB516F"/>
    <w:rsid w:val="00FC0CBF"/>
    <w:rsid w:val="00FC0E59"/>
    <w:rsid w:val="00FC1080"/>
    <w:rsid w:val="00FC2B49"/>
    <w:rsid w:val="00FC3B70"/>
    <w:rsid w:val="00FC527B"/>
    <w:rsid w:val="00FC6E88"/>
    <w:rsid w:val="00FC7873"/>
    <w:rsid w:val="00FD0909"/>
    <w:rsid w:val="00FD16FB"/>
    <w:rsid w:val="00FD1EBB"/>
    <w:rsid w:val="00FD2A8B"/>
    <w:rsid w:val="00FD337D"/>
    <w:rsid w:val="00FD467A"/>
    <w:rsid w:val="00FD47EF"/>
    <w:rsid w:val="00FD5255"/>
    <w:rsid w:val="00FD6A83"/>
    <w:rsid w:val="00FD7C2A"/>
    <w:rsid w:val="00FE2CFF"/>
    <w:rsid w:val="00FE2E03"/>
    <w:rsid w:val="00FE3218"/>
    <w:rsid w:val="00FE3FD0"/>
    <w:rsid w:val="00FE42B7"/>
    <w:rsid w:val="00FE5363"/>
    <w:rsid w:val="00FE53EC"/>
    <w:rsid w:val="00FE5F7F"/>
    <w:rsid w:val="00FF02C9"/>
    <w:rsid w:val="00FF1289"/>
    <w:rsid w:val="00FF1350"/>
    <w:rsid w:val="00FF2309"/>
    <w:rsid w:val="00FF39BE"/>
    <w:rsid w:val="00FF58A0"/>
    <w:rsid w:val="00FF5FA1"/>
    <w:rsid w:val="06074803"/>
    <w:rsid w:val="09BB1EE4"/>
    <w:rsid w:val="0B011B60"/>
    <w:rsid w:val="0BE6CF1C"/>
    <w:rsid w:val="0DE5DCD3"/>
    <w:rsid w:val="0FFEBBAA"/>
    <w:rsid w:val="1237D14C"/>
    <w:rsid w:val="15CD93BA"/>
    <w:rsid w:val="195146BF"/>
    <w:rsid w:val="1C0F20B8"/>
    <w:rsid w:val="1C652D40"/>
    <w:rsid w:val="20159CC0"/>
    <w:rsid w:val="23B89248"/>
    <w:rsid w:val="2625F1D5"/>
    <w:rsid w:val="2DB5E7A3"/>
    <w:rsid w:val="2E4EB04E"/>
    <w:rsid w:val="2F22E332"/>
    <w:rsid w:val="30412AB4"/>
    <w:rsid w:val="33A6A1DF"/>
    <w:rsid w:val="340BB63F"/>
    <w:rsid w:val="391A00BD"/>
    <w:rsid w:val="3BDBDE04"/>
    <w:rsid w:val="3EC7E552"/>
    <w:rsid w:val="40B52271"/>
    <w:rsid w:val="474D50A6"/>
    <w:rsid w:val="49B063ED"/>
    <w:rsid w:val="4D1F1879"/>
    <w:rsid w:val="4D2C4008"/>
    <w:rsid w:val="4D6171A9"/>
    <w:rsid w:val="54CFBB11"/>
    <w:rsid w:val="55DA64CB"/>
    <w:rsid w:val="575A5EF5"/>
    <w:rsid w:val="58D190FA"/>
    <w:rsid w:val="5A470CE6"/>
    <w:rsid w:val="5FAEF090"/>
    <w:rsid w:val="61A8456C"/>
    <w:rsid w:val="665EAEDA"/>
    <w:rsid w:val="686595E3"/>
    <w:rsid w:val="6EF76C08"/>
    <w:rsid w:val="6F819B39"/>
    <w:rsid w:val="6F91BD90"/>
    <w:rsid w:val="6FEF09B0"/>
    <w:rsid w:val="74FCD132"/>
    <w:rsid w:val="7513066D"/>
    <w:rsid w:val="76C7645E"/>
    <w:rsid w:val="7795CB2C"/>
    <w:rsid w:val="7B49E1E7"/>
    <w:rsid w:val="7B9C4C6B"/>
    <w:rsid w:val="7E590138"/>
    <w:rsid w:val="7F3BEBD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9ED8"/>
  <w15:chartTrackingRefBased/>
  <w15:docId w15:val="{39044EF1-FC32-4112-A211-2AFDA3246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06D"/>
  </w:style>
  <w:style w:type="paragraph" w:styleId="Heading1">
    <w:name w:val="heading 1"/>
    <w:basedOn w:val="Normal"/>
    <w:next w:val="Normal"/>
    <w:link w:val="Heading1Char"/>
    <w:uiPriority w:val="9"/>
    <w:qFormat/>
    <w:rsid w:val="00AD506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AD506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AD506D"/>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AD506D"/>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D506D"/>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D506D"/>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D506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D506D"/>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AD506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6D"/>
    <w:rPr>
      <w:rFonts w:asciiTheme="majorHAnsi" w:eastAsiaTheme="majorEastAsia" w:hAnsiTheme="majorHAnsi" w:cstheme="majorBidi"/>
      <w:b/>
      <w:bCs/>
      <w:color w:val="2F5496" w:themeColor="accent1" w:themeShade="BF"/>
      <w:sz w:val="28"/>
      <w:szCs w:val="28"/>
    </w:rPr>
  </w:style>
  <w:style w:type="paragraph" w:styleId="Title">
    <w:name w:val="Title"/>
    <w:basedOn w:val="Normal"/>
    <w:next w:val="Normal"/>
    <w:link w:val="TitleChar"/>
    <w:uiPriority w:val="10"/>
    <w:qFormat/>
    <w:rsid w:val="00AD506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AD506D"/>
    <w:rPr>
      <w:rFonts w:asciiTheme="majorHAnsi" w:eastAsiaTheme="majorEastAsia" w:hAnsiTheme="majorHAnsi" w:cstheme="majorBidi"/>
      <w:color w:val="323E4F" w:themeColor="text2" w:themeShade="BF"/>
      <w:spacing w:val="5"/>
      <w:sz w:val="52"/>
      <w:szCs w:val="52"/>
    </w:rPr>
  </w:style>
  <w:style w:type="character" w:customStyle="1" w:styleId="Heading2Char">
    <w:name w:val="Heading 2 Char"/>
    <w:basedOn w:val="DefaultParagraphFont"/>
    <w:link w:val="Heading2"/>
    <w:uiPriority w:val="9"/>
    <w:rsid w:val="00AD506D"/>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AD506D"/>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AD506D"/>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D506D"/>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D506D"/>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D506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D506D"/>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AD506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D506D"/>
    <w:pPr>
      <w:spacing w:line="240" w:lineRule="auto"/>
    </w:pPr>
    <w:rPr>
      <w:b/>
      <w:bCs/>
      <w:color w:val="4472C4" w:themeColor="accent1"/>
      <w:sz w:val="18"/>
      <w:szCs w:val="18"/>
    </w:rPr>
  </w:style>
  <w:style w:type="paragraph" w:styleId="Subtitle">
    <w:name w:val="Subtitle"/>
    <w:basedOn w:val="Normal"/>
    <w:next w:val="Normal"/>
    <w:link w:val="SubtitleChar"/>
    <w:uiPriority w:val="11"/>
    <w:qFormat/>
    <w:rsid w:val="00AD506D"/>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D506D"/>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AD506D"/>
    <w:rPr>
      <w:b/>
      <w:bCs/>
    </w:rPr>
  </w:style>
  <w:style w:type="character" w:styleId="Emphasis">
    <w:name w:val="Emphasis"/>
    <w:basedOn w:val="DefaultParagraphFont"/>
    <w:uiPriority w:val="20"/>
    <w:qFormat/>
    <w:rsid w:val="00AD506D"/>
    <w:rPr>
      <w:i/>
      <w:iCs/>
    </w:rPr>
  </w:style>
  <w:style w:type="paragraph" w:styleId="NoSpacing">
    <w:name w:val="No Spacing"/>
    <w:uiPriority w:val="1"/>
    <w:qFormat/>
    <w:rsid w:val="00AD506D"/>
    <w:pPr>
      <w:spacing w:after="0" w:line="240" w:lineRule="auto"/>
    </w:pPr>
  </w:style>
  <w:style w:type="paragraph" w:styleId="Quote">
    <w:name w:val="Quote"/>
    <w:basedOn w:val="Normal"/>
    <w:next w:val="Normal"/>
    <w:link w:val="QuoteChar"/>
    <w:uiPriority w:val="29"/>
    <w:qFormat/>
    <w:rsid w:val="00AD506D"/>
    <w:rPr>
      <w:i/>
      <w:iCs/>
      <w:color w:val="000000" w:themeColor="text1"/>
    </w:rPr>
  </w:style>
  <w:style w:type="character" w:customStyle="1" w:styleId="QuoteChar">
    <w:name w:val="Quote Char"/>
    <w:basedOn w:val="DefaultParagraphFont"/>
    <w:link w:val="Quote"/>
    <w:uiPriority w:val="29"/>
    <w:rsid w:val="00AD506D"/>
    <w:rPr>
      <w:i/>
      <w:iCs/>
      <w:color w:val="000000" w:themeColor="text1"/>
    </w:rPr>
  </w:style>
  <w:style w:type="paragraph" w:styleId="IntenseQuote">
    <w:name w:val="Intense Quote"/>
    <w:basedOn w:val="Normal"/>
    <w:next w:val="Normal"/>
    <w:link w:val="IntenseQuoteChar"/>
    <w:uiPriority w:val="30"/>
    <w:qFormat/>
    <w:rsid w:val="00AD506D"/>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AD506D"/>
    <w:rPr>
      <w:b/>
      <w:bCs/>
      <w:i/>
      <w:iCs/>
      <w:color w:val="4472C4" w:themeColor="accent1"/>
    </w:rPr>
  </w:style>
  <w:style w:type="character" w:styleId="SubtleEmphasis">
    <w:name w:val="Subtle Emphasis"/>
    <w:basedOn w:val="DefaultParagraphFont"/>
    <w:uiPriority w:val="19"/>
    <w:qFormat/>
    <w:rsid w:val="00AD506D"/>
    <w:rPr>
      <w:i/>
      <w:iCs/>
      <w:color w:val="808080" w:themeColor="text1" w:themeTint="7F"/>
    </w:rPr>
  </w:style>
  <w:style w:type="character" w:styleId="IntenseEmphasis">
    <w:name w:val="Intense Emphasis"/>
    <w:basedOn w:val="DefaultParagraphFont"/>
    <w:uiPriority w:val="21"/>
    <w:qFormat/>
    <w:rsid w:val="00AD506D"/>
    <w:rPr>
      <w:b/>
      <w:bCs/>
      <w:i/>
      <w:iCs/>
      <w:color w:val="4472C4" w:themeColor="accent1"/>
    </w:rPr>
  </w:style>
  <w:style w:type="character" w:styleId="SubtleReference">
    <w:name w:val="Subtle Reference"/>
    <w:basedOn w:val="DefaultParagraphFont"/>
    <w:uiPriority w:val="31"/>
    <w:qFormat/>
    <w:rsid w:val="00AD506D"/>
    <w:rPr>
      <w:smallCaps/>
      <w:color w:val="ED7D31" w:themeColor="accent2"/>
      <w:u w:val="single"/>
    </w:rPr>
  </w:style>
  <w:style w:type="character" w:styleId="IntenseReference">
    <w:name w:val="Intense Reference"/>
    <w:basedOn w:val="DefaultParagraphFont"/>
    <w:uiPriority w:val="32"/>
    <w:qFormat/>
    <w:rsid w:val="00AD506D"/>
    <w:rPr>
      <w:b/>
      <w:bCs/>
      <w:smallCaps/>
      <w:color w:val="ED7D31" w:themeColor="accent2"/>
      <w:spacing w:val="5"/>
      <w:u w:val="single"/>
    </w:rPr>
  </w:style>
  <w:style w:type="character" w:styleId="BookTitle">
    <w:name w:val="Book Title"/>
    <w:basedOn w:val="DefaultParagraphFont"/>
    <w:uiPriority w:val="33"/>
    <w:qFormat/>
    <w:rsid w:val="00AD506D"/>
    <w:rPr>
      <w:b/>
      <w:bCs/>
      <w:smallCaps/>
      <w:spacing w:val="5"/>
    </w:rPr>
  </w:style>
  <w:style w:type="paragraph" w:styleId="TOCHeading">
    <w:name w:val="TOC Heading"/>
    <w:basedOn w:val="Heading1"/>
    <w:next w:val="Normal"/>
    <w:uiPriority w:val="39"/>
    <w:semiHidden/>
    <w:unhideWhenUsed/>
    <w:qFormat/>
    <w:rsid w:val="00AD506D"/>
    <w:pPr>
      <w:outlineLvl w:val="9"/>
    </w:pPr>
  </w:style>
  <w:style w:type="paragraph" w:styleId="Footer">
    <w:name w:val="footer"/>
    <w:basedOn w:val="Normal"/>
    <w:link w:val="FooterChar"/>
    <w:uiPriority w:val="99"/>
    <w:unhideWhenUsed/>
    <w:rsid w:val="00B863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369"/>
  </w:style>
  <w:style w:type="paragraph" w:styleId="ListParagraph">
    <w:name w:val="List Paragraph"/>
    <w:basedOn w:val="Normal"/>
    <w:link w:val="ListParagraphChar"/>
    <w:uiPriority w:val="34"/>
    <w:qFormat/>
    <w:rsid w:val="00D208D3"/>
    <w:pPr>
      <w:ind w:left="720"/>
      <w:contextualSpacing/>
    </w:pPr>
    <w:rPr>
      <w:rFonts w:ascii="Calibri" w:eastAsia="Times New Roman" w:hAnsi="Calibri" w:cs="Times New Roman"/>
      <w:lang w:val="x-none"/>
    </w:rPr>
  </w:style>
  <w:style w:type="character" w:customStyle="1" w:styleId="ListParagraphChar">
    <w:name w:val="List Paragraph Char"/>
    <w:link w:val="ListParagraph"/>
    <w:uiPriority w:val="34"/>
    <w:locked/>
    <w:rsid w:val="00D208D3"/>
    <w:rPr>
      <w:rFonts w:ascii="Calibri" w:eastAsia="Times New Roman" w:hAnsi="Calibri" w:cs="Times New Roman"/>
      <w:lang w:val="x-none"/>
    </w:rPr>
  </w:style>
  <w:style w:type="character" w:styleId="CommentReference">
    <w:name w:val="annotation reference"/>
    <w:basedOn w:val="DefaultParagraphFont"/>
    <w:uiPriority w:val="99"/>
    <w:semiHidden/>
    <w:unhideWhenUsed/>
    <w:rsid w:val="00B16904"/>
    <w:rPr>
      <w:sz w:val="16"/>
      <w:szCs w:val="16"/>
    </w:rPr>
  </w:style>
  <w:style w:type="paragraph" w:styleId="CommentText">
    <w:name w:val="annotation text"/>
    <w:basedOn w:val="Normal"/>
    <w:link w:val="CommentTextChar"/>
    <w:uiPriority w:val="99"/>
    <w:unhideWhenUsed/>
    <w:rsid w:val="00B16904"/>
    <w:pPr>
      <w:spacing w:line="240" w:lineRule="auto"/>
    </w:pPr>
    <w:rPr>
      <w:sz w:val="20"/>
      <w:szCs w:val="20"/>
    </w:rPr>
  </w:style>
  <w:style w:type="character" w:customStyle="1" w:styleId="CommentTextChar">
    <w:name w:val="Comment Text Char"/>
    <w:basedOn w:val="DefaultParagraphFont"/>
    <w:link w:val="CommentText"/>
    <w:uiPriority w:val="99"/>
    <w:rsid w:val="00B16904"/>
    <w:rPr>
      <w:sz w:val="20"/>
      <w:szCs w:val="20"/>
    </w:rPr>
  </w:style>
  <w:style w:type="paragraph" w:styleId="CommentSubject">
    <w:name w:val="annotation subject"/>
    <w:basedOn w:val="CommentText"/>
    <w:next w:val="CommentText"/>
    <w:link w:val="CommentSubjectChar"/>
    <w:uiPriority w:val="99"/>
    <w:semiHidden/>
    <w:unhideWhenUsed/>
    <w:rsid w:val="00B16904"/>
    <w:rPr>
      <w:b/>
      <w:bCs/>
    </w:rPr>
  </w:style>
  <w:style w:type="character" w:customStyle="1" w:styleId="CommentSubjectChar">
    <w:name w:val="Comment Subject Char"/>
    <w:basedOn w:val="CommentTextChar"/>
    <w:link w:val="CommentSubject"/>
    <w:uiPriority w:val="99"/>
    <w:semiHidden/>
    <w:rsid w:val="00B16904"/>
    <w:rPr>
      <w:b/>
      <w:bCs/>
      <w:sz w:val="20"/>
      <w:szCs w:val="20"/>
    </w:rPr>
  </w:style>
  <w:style w:type="table" w:styleId="TableGrid">
    <w:name w:val="Table Grid"/>
    <w:basedOn w:val="TableNormal"/>
    <w:uiPriority w:val="39"/>
    <w:rsid w:val="00EF6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1E0C"/>
    <w:rPr>
      <w:color w:val="0563C1" w:themeColor="hyperlink"/>
      <w:u w:val="single"/>
    </w:rPr>
  </w:style>
  <w:style w:type="character" w:styleId="UnresolvedMention">
    <w:name w:val="Unresolved Mention"/>
    <w:basedOn w:val="DefaultParagraphFont"/>
    <w:uiPriority w:val="99"/>
    <w:semiHidden/>
    <w:unhideWhenUsed/>
    <w:rsid w:val="00B51E0C"/>
    <w:rPr>
      <w:color w:val="605E5C"/>
      <w:shd w:val="clear" w:color="auto" w:fill="E1DFDD"/>
    </w:rPr>
  </w:style>
  <w:style w:type="character" w:customStyle="1" w:styleId="wacimagecontainer">
    <w:name w:val="wacimagecontainer"/>
    <w:basedOn w:val="DefaultParagraphFont"/>
    <w:rsid w:val="006A6CB3"/>
  </w:style>
  <w:style w:type="paragraph" w:styleId="Revision">
    <w:name w:val="Revision"/>
    <w:hidden/>
    <w:uiPriority w:val="99"/>
    <w:semiHidden/>
    <w:rsid w:val="00462DEC"/>
    <w:pPr>
      <w:spacing w:after="0" w:line="240" w:lineRule="auto"/>
    </w:pPr>
  </w:style>
  <w:style w:type="paragraph" w:styleId="Header">
    <w:name w:val="header"/>
    <w:basedOn w:val="Normal"/>
    <w:link w:val="HeaderChar"/>
    <w:uiPriority w:val="99"/>
    <w:semiHidden/>
    <w:unhideWhenUsed/>
    <w:rsid w:val="00F42B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42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2188">
      <w:bodyDiv w:val="1"/>
      <w:marLeft w:val="0"/>
      <w:marRight w:val="0"/>
      <w:marTop w:val="0"/>
      <w:marBottom w:val="0"/>
      <w:divBdr>
        <w:top w:val="none" w:sz="0" w:space="0" w:color="auto"/>
        <w:left w:val="none" w:sz="0" w:space="0" w:color="auto"/>
        <w:bottom w:val="none" w:sz="0" w:space="0" w:color="auto"/>
        <w:right w:val="none" w:sz="0" w:space="0" w:color="auto"/>
      </w:divBdr>
    </w:div>
    <w:div w:id="613054594">
      <w:bodyDiv w:val="1"/>
      <w:marLeft w:val="0"/>
      <w:marRight w:val="0"/>
      <w:marTop w:val="0"/>
      <w:marBottom w:val="0"/>
      <w:divBdr>
        <w:top w:val="none" w:sz="0" w:space="0" w:color="auto"/>
        <w:left w:val="none" w:sz="0" w:space="0" w:color="auto"/>
        <w:bottom w:val="none" w:sz="0" w:space="0" w:color="auto"/>
        <w:right w:val="none" w:sz="0" w:space="0" w:color="auto"/>
      </w:divBdr>
    </w:div>
    <w:div w:id="621770221">
      <w:bodyDiv w:val="1"/>
      <w:marLeft w:val="0"/>
      <w:marRight w:val="0"/>
      <w:marTop w:val="0"/>
      <w:marBottom w:val="0"/>
      <w:divBdr>
        <w:top w:val="none" w:sz="0" w:space="0" w:color="auto"/>
        <w:left w:val="none" w:sz="0" w:space="0" w:color="auto"/>
        <w:bottom w:val="none" w:sz="0" w:space="0" w:color="auto"/>
        <w:right w:val="none" w:sz="0" w:space="0" w:color="auto"/>
      </w:divBdr>
    </w:div>
    <w:div w:id="877620995">
      <w:bodyDiv w:val="1"/>
      <w:marLeft w:val="0"/>
      <w:marRight w:val="0"/>
      <w:marTop w:val="0"/>
      <w:marBottom w:val="0"/>
      <w:divBdr>
        <w:top w:val="none" w:sz="0" w:space="0" w:color="auto"/>
        <w:left w:val="none" w:sz="0" w:space="0" w:color="auto"/>
        <w:bottom w:val="none" w:sz="0" w:space="0" w:color="auto"/>
        <w:right w:val="none" w:sz="0" w:space="0" w:color="auto"/>
      </w:divBdr>
    </w:div>
    <w:div w:id="1166089645">
      <w:bodyDiv w:val="1"/>
      <w:marLeft w:val="0"/>
      <w:marRight w:val="0"/>
      <w:marTop w:val="0"/>
      <w:marBottom w:val="0"/>
      <w:divBdr>
        <w:top w:val="none" w:sz="0" w:space="0" w:color="auto"/>
        <w:left w:val="none" w:sz="0" w:space="0" w:color="auto"/>
        <w:bottom w:val="none" w:sz="0" w:space="0" w:color="auto"/>
        <w:right w:val="none" w:sz="0" w:space="0" w:color="auto"/>
      </w:divBdr>
    </w:div>
    <w:div w:id="1179078349">
      <w:bodyDiv w:val="1"/>
      <w:marLeft w:val="0"/>
      <w:marRight w:val="0"/>
      <w:marTop w:val="0"/>
      <w:marBottom w:val="0"/>
      <w:divBdr>
        <w:top w:val="none" w:sz="0" w:space="0" w:color="auto"/>
        <w:left w:val="none" w:sz="0" w:space="0" w:color="auto"/>
        <w:bottom w:val="none" w:sz="0" w:space="0" w:color="auto"/>
        <w:right w:val="none" w:sz="0" w:space="0" w:color="auto"/>
      </w:divBdr>
    </w:div>
    <w:div w:id="1276903962">
      <w:bodyDiv w:val="1"/>
      <w:marLeft w:val="0"/>
      <w:marRight w:val="0"/>
      <w:marTop w:val="0"/>
      <w:marBottom w:val="0"/>
      <w:divBdr>
        <w:top w:val="none" w:sz="0" w:space="0" w:color="auto"/>
        <w:left w:val="none" w:sz="0" w:space="0" w:color="auto"/>
        <w:bottom w:val="none" w:sz="0" w:space="0" w:color="auto"/>
        <w:right w:val="none" w:sz="0" w:space="0" w:color="auto"/>
      </w:divBdr>
    </w:div>
    <w:div w:id="1329485163">
      <w:bodyDiv w:val="1"/>
      <w:marLeft w:val="0"/>
      <w:marRight w:val="0"/>
      <w:marTop w:val="0"/>
      <w:marBottom w:val="0"/>
      <w:divBdr>
        <w:top w:val="none" w:sz="0" w:space="0" w:color="auto"/>
        <w:left w:val="none" w:sz="0" w:space="0" w:color="auto"/>
        <w:bottom w:val="none" w:sz="0" w:space="0" w:color="auto"/>
        <w:right w:val="none" w:sz="0" w:space="0" w:color="auto"/>
      </w:divBdr>
    </w:div>
    <w:div w:id="1513452353">
      <w:bodyDiv w:val="1"/>
      <w:marLeft w:val="0"/>
      <w:marRight w:val="0"/>
      <w:marTop w:val="0"/>
      <w:marBottom w:val="0"/>
      <w:divBdr>
        <w:top w:val="none" w:sz="0" w:space="0" w:color="auto"/>
        <w:left w:val="none" w:sz="0" w:space="0" w:color="auto"/>
        <w:bottom w:val="none" w:sz="0" w:space="0" w:color="auto"/>
        <w:right w:val="none" w:sz="0" w:space="0" w:color="auto"/>
      </w:divBdr>
    </w:div>
    <w:div w:id="1562984988">
      <w:bodyDiv w:val="1"/>
      <w:marLeft w:val="0"/>
      <w:marRight w:val="0"/>
      <w:marTop w:val="0"/>
      <w:marBottom w:val="0"/>
      <w:divBdr>
        <w:top w:val="none" w:sz="0" w:space="0" w:color="auto"/>
        <w:left w:val="none" w:sz="0" w:space="0" w:color="auto"/>
        <w:bottom w:val="none" w:sz="0" w:space="0" w:color="auto"/>
        <w:right w:val="none" w:sz="0" w:space="0" w:color="auto"/>
      </w:divBdr>
    </w:div>
    <w:div w:id="1574267935">
      <w:bodyDiv w:val="1"/>
      <w:marLeft w:val="0"/>
      <w:marRight w:val="0"/>
      <w:marTop w:val="0"/>
      <w:marBottom w:val="0"/>
      <w:divBdr>
        <w:top w:val="none" w:sz="0" w:space="0" w:color="auto"/>
        <w:left w:val="none" w:sz="0" w:space="0" w:color="auto"/>
        <w:bottom w:val="none" w:sz="0" w:space="0" w:color="auto"/>
        <w:right w:val="none" w:sz="0" w:space="0" w:color="auto"/>
      </w:divBdr>
      <w:divsChild>
        <w:div w:id="47992666">
          <w:marLeft w:val="0"/>
          <w:marRight w:val="0"/>
          <w:marTop w:val="0"/>
          <w:marBottom w:val="0"/>
          <w:divBdr>
            <w:top w:val="none" w:sz="0" w:space="0" w:color="auto"/>
            <w:left w:val="none" w:sz="0" w:space="0" w:color="auto"/>
            <w:bottom w:val="none" w:sz="0" w:space="0" w:color="auto"/>
            <w:right w:val="none" w:sz="0" w:space="0" w:color="auto"/>
          </w:divBdr>
        </w:div>
        <w:div w:id="1499731515">
          <w:marLeft w:val="0"/>
          <w:marRight w:val="0"/>
          <w:marTop w:val="0"/>
          <w:marBottom w:val="0"/>
          <w:divBdr>
            <w:top w:val="none" w:sz="0" w:space="0" w:color="auto"/>
            <w:left w:val="none" w:sz="0" w:space="0" w:color="auto"/>
            <w:bottom w:val="none" w:sz="0" w:space="0" w:color="auto"/>
            <w:right w:val="none" w:sz="0" w:space="0" w:color="auto"/>
          </w:divBdr>
          <w:divsChild>
            <w:div w:id="406343170">
              <w:marLeft w:val="0"/>
              <w:marRight w:val="0"/>
              <w:marTop w:val="0"/>
              <w:marBottom w:val="0"/>
              <w:divBdr>
                <w:top w:val="none" w:sz="0" w:space="0" w:color="auto"/>
                <w:left w:val="none" w:sz="0" w:space="0" w:color="auto"/>
                <w:bottom w:val="none" w:sz="0" w:space="0" w:color="auto"/>
                <w:right w:val="none" w:sz="0" w:space="0" w:color="auto"/>
              </w:divBdr>
            </w:div>
            <w:div w:id="805397170">
              <w:marLeft w:val="0"/>
              <w:marRight w:val="0"/>
              <w:marTop w:val="0"/>
              <w:marBottom w:val="0"/>
              <w:divBdr>
                <w:top w:val="none" w:sz="0" w:space="0" w:color="auto"/>
                <w:left w:val="none" w:sz="0" w:space="0" w:color="auto"/>
                <w:bottom w:val="none" w:sz="0" w:space="0" w:color="auto"/>
                <w:right w:val="none" w:sz="0" w:space="0" w:color="auto"/>
              </w:divBdr>
            </w:div>
            <w:div w:id="1006515072">
              <w:marLeft w:val="0"/>
              <w:marRight w:val="0"/>
              <w:marTop w:val="0"/>
              <w:marBottom w:val="0"/>
              <w:divBdr>
                <w:top w:val="none" w:sz="0" w:space="0" w:color="auto"/>
                <w:left w:val="none" w:sz="0" w:space="0" w:color="auto"/>
                <w:bottom w:val="none" w:sz="0" w:space="0" w:color="auto"/>
                <w:right w:val="none" w:sz="0" w:space="0" w:color="auto"/>
              </w:divBdr>
            </w:div>
            <w:div w:id="1565527073">
              <w:marLeft w:val="0"/>
              <w:marRight w:val="0"/>
              <w:marTop w:val="0"/>
              <w:marBottom w:val="0"/>
              <w:divBdr>
                <w:top w:val="none" w:sz="0" w:space="0" w:color="auto"/>
                <w:left w:val="none" w:sz="0" w:space="0" w:color="auto"/>
                <w:bottom w:val="none" w:sz="0" w:space="0" w:color="auto"/>
                <w:right w:val="none" w:sz="0" w:space="0" w:color="auto"/>
              </w:divBdr>
            </w:div>
            <w:div w:id="1581064494">
              <w:marLeft w:val="0"/>
              <w:marRight w:val="0"/>
              <w:marTop w:val="0"/>
              <w:marBottom w:val="0"/>
              <w:divBdr>
                <w:top w:val="none" w:sz="0" w:space="0" w:color="auto"/>
                <w:left w:val="none" w:sz="0" w:space="0" w:color="auto"/>
                <w:bottom w:val="none" w:sz="0" w:space="0" w:color="auto"/>
                <w:right w:val="none" w:sz="0" w:space="0" w:color="auto"/>
              </w:divBdr>
            </w:div>
            <w:div w:id="1653409467">
              <w:marLeft w:val="0"/>
              <w:marRight w:val="0"/>
              <w:marTop w:val="0"/>
              <w:marBottom w:val="0"/>
              <w:divBdr>
                <w:top w:val="none" w:sz="0" w:space="0" w:color="auto"/>
                <w:left w:val="none" w:sz="0" w:space="0" w:color="auto"/>
                <w:bottom w:val="none" w:sz="0" w:space="0" w:color="auto"/>
                <w:right w:val="none" w:sz="0" w:space="0" w:color="auto"/>
              </w:divBdr>
            </w:div>
            <w:div w:id="1709643597">
              <w:marLeft w:val="0"/>
              <w:marRight w:val="0"/>
              <w:marTop w:val="0"/>
              <w:marBottom w:val="0"/>
              <w:divBdr>
                <w:top w:val="none" w:sz="0" w:space="0" w:color="auto"/>
                <w:left w:val="none" w:sz="0" w:space="0" w:color="auto"/>
                <w:bottom w:val="none" w:sz="0" w:space="0" w:color="auto"/>
                <w:right w:val="none" w:sz="0" w:space="0" w:color="auto"/>
              </w:divBdr>
            </w:div>
            <w:div w:id="1729108604">
              <w:marLeft w:val="0"/>
              <w:marRight w:val="0"/>
              <w:marTop w:val="0"/>
              <w:marBottom w:val="0"/>
              <w:divBdr>
                <w:top w:val="none" w:sz="0" w:space="0" w:color="auto"/>
                <w:left w:val="none" w:sz="0" w:space="0" w:color="auto"/>
                <w:bottom w:val="none" w:sz="0" w:space="0" w:color="auto"/>
                <w:right w:val="none" w:sz="0" w:space="0" w:color="auto"/>
              </w:divBdr>
            </w:div>
            <w:div w:id="1749812167">
              <w:marLeft w:val="0"/>
              <w:marRight w:val="0"/>
              <w:marTop w:val="0"/>
              <w:marBottom w:val="0"/>
              <w:divBdr>
                <w:top w:val="none" w:sz="0" w:space="0" w:color="auto"/>
                <w:left w:val="none" w:sz="0" w:space="0" w:color="auto"/>
                <w:bottom w:val="none" w:sz="0" w:space="0" w:color="auto"/>
                <w:right w:val="none" w:sz="0" w:space="0" w:color="auto"/>
              </w:divBdr>
            </w:div>
            <w:div w:id="1798261277">
              <w:marLeft w:val="0"/>
              <w:marRight w:val="0"/>
              <w:marTop w:val="0"/>
              <w:marBottom w:val="0"/>
              <w:divBdr>
                <w:top w:val="none" w:sz="0" w:space="0" w:color="auto"/>
                <w:left w:val="none" w:sz="0" w:space="0" w:color="auto"/>
                <w:bottom w:val="none" w:sz="0" w:space="0" w:color="auto"/>
                <w:right w:val="none" w:sz="0" w:space="0" w:color="auto"/>
              </w:divBdr>
            </w:div>
            <w:div w:id="1827697278">
              <w:marLeft w:val="0"/>
              <w:marRight w:val="0"/>
              <w:marTop w:val="0"/>
              <w:marBottom w:val="0"/>
              <w:divBdr>
                <w:top w:val="none" w:sz="0" w:space="0" w:color="auto"/>
                <w:left w:val="none" w:sz="0" w:space="0" w:color="auto"/>
                <w:bottom w:val="none" w:sz="0" w:space="0" w:color="auto"/>
                <w:right w:val="none" w:sz="0" w:space="0" w:color="auto"/>
              </w:divBdr>
            </w:div>
            <w:div w:id="1958754514">
              <w:marLeft w:val="0"/>
              <w:marRight w:val="0"/>
              <w:marTop w:val="0"/>
              <w:marBottom w:val="0"/>
              <w:divBdr>
                <w:top w:val="none" w:sz="0" w:space="0" w:color="auto"/>
                <w:left w:val="none" w:sz="0" w:space="0" w:color="auto"/>
                <w:bottom w:val="none" w:sz="0" w:space="0" w:color="auto"/>
                <w:right w:val="none" w:sz="0" w:space="0" w:color="auto"/>
              </w:divBdr>
            </w:div>
            <w:div w:id="2105371351">
              <w:marLeft w:val="0"/>
              <w:marRight w:val="0"/>
              <w:marTop w:val="0"/>
              <w:marBottom w:val="0"/>
              <w:divBdr>
                <w:top w:val="none" w:sz="0" w:space="0" w:color="auto"/>
                <w:left w:val="none" w:sz="0" w:space="0" w:color="auto"/>
                <w:bottom w:val="none" w:sz="0" w:space="0" w:color="auto"/>
                <w:right w:val="none" w:sz="0" w:space="0" w:color="auto"/>
              </w:divBdr>
            </w:div>
          </w:divsChild>
        </w:div>
        <w:div w:id="1841041953">
          <w:marLeft w:val="0"/>
          <w:marRight w:val="0"/>
          <w:marTop w:val="0"/>
          <w:marBottom w:val="0"/>
          <w:divBdr>
            <w:top w:val="none" w:sz="0" w:space="0" w:color="auto"/>
            <w:left w:val="none" w:sz="0" w:space="0" w:color="auto"/>
            <w:bottom w:val="none" w:sz="0" w:space="0" w:color="auto"/>
            <w:right w:val="none" w:sz="0" w:space="0" w:color="auto"/>
          </w:divBdr>
        </w:div>
      </w:divsChild>
    </w:div>
    <w:div w:id="167368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alisade.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lisade.com"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7561b0e-1db5-420e-b2ce-33d6d88917a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4AEC68EEAE45479FC607A5609486BE" ma:contentTypeVersion="6" ma:contentTypeDescription="Create a new document." ma:contentTypeScope="" ma:versionID="626166ea7ff7ceb0abd3ac10187417bc">
  <xsd:schema xmlns:xsd="http://www.w3.org/2001/XMLSchema" xmlns:xs="http://www.w3.org/2001/XMLSchema" xmlns:p="http://schemas.microsoft.com/office/2006/metadata/properties" xmlns:ns2="f17b793e-2724-421a-a6e5-3514e82ed55a" xmlns:ns3="e7561b0e-1db5-420e-b2ce-33d6d88917a1" targetNamespace="http://schemas.microsoft.com/office/2006/metadata/properties" ma:root="true" ma:fieldsID="46091b5e71a18a9edbd7e8133536417c" ns2:_="" ns3:_="">
    <xsd:import namespace="f17b793e-2724-421a-a6e5-3514e82ed55a"/>
    <xsd:import namespace="e7561b0e-1db5-420e-b2ce-33d6d88917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b793e-2724-421a-a6e5-3514e82ed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0A90C8-F263-440A-8165-B758989E3BA9}">
  <ds:schemaRefs>
    <ds:schemaRef ds:uri="http://purl.org/dc/dcmitype/"/>
    <ds:schemaRef ds:uri="http://purl.org/dc/elements/1.1/"/>
    <ds:schemaRef ds:uri="http://www.w3.org/XML/1998/namespace"/>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e7561b0e-1db5-420e-b2ce-33d6d88917a1"/>
    <ds:schemaRef ds:uri="f17b793e-2724-421a-a6e5-3514e82ed55a"/>
  </ds:schemaRefs>
</ds:datastoreItem>
</file>

<file path=customXml/itemProps2.xml><?xml version="1.0" encoding="utf-8"?>
<ds:datastoreItem xmlns:ds="http://schemas.openxmlformats.org/officeDocument/2006/customXml" ds:itemID="{4ADB27D0-01DD-40EB-B5D1-C5E6198B0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b793e-2724-421a-a6e5-3514e82ed55a"/>
    <ds:schemaRef ds:uri="e7561b0e-1db5-420e-b2ce-33d6d8891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8732EA-AD24-4CC7-B6A9-F7785D2D8835}">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4548</Words>
  <Characters>25925</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30413</CharactersWithSpaces>
  <SharedDoc>false</SharedDoc>
  <HLinks>
    <vt:vector size="12" baseType="variant">
      <vt:variant>
        <vt:i4>5111890</vt:i4>
      </vt:variant>
      <vt:variant>
        <vt:i4>3</vt:i4>
      </vt:variant>
      <vt:variant>
        <vt:i4>0</vt:i4>
      </vt:variant>
      <vt:variant>
        <vt:i4>5</vt:i4>
      </vt:variant>
      <vt:variant>
        <vt:lpwstr>http://www.palisade.com/</vt:lpwstr>
      </vt:variant>
      <vt:variant>
        <vt:lpwstr/>
      </vt:variant>
      <vt:variant>
        <vt:i4>5111890</vt:i4>
      </vt:variant>
      <vt:variant>
        <vt:i4>0</vt:i4>
      </vt:variant>
      <vt:variant>
        <vt:i4>0</vt:i4>
      </vt:variant>
      <vt:variant>
        <vt:i4>5</vt:i4>
      </vt:variant>
      <vt:variant>
        <vt:lpwstr>http://www.palisade.com/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White</dc:creator>
  <cp:keywords/>
  <dc:description/>
  <cp:lastModifiedBy>Sharon Wall</cp:lastModifiedBy>
  <cp:revision>4</cp:revision>
  <dcterms:created xsi:type="dcterms:W3CDTF">2025-05-22T09:45:00Z</dcterms:created>
  <dcterms:modified xsi:type="dcterms:W3CDTF">2025-05-22T13:50:00Z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76108d09,6edaf58b,27a0ce4a</vt:lpwstr>
  </property>
  <property fmtid="{D5CDD505-2E9C-101B-9397-08002B2CF9AE}" pid="3" name="ClassificationContentMarkingFooterFontProps">
    <vt:lpwstr>#000000,10,Calibri</vt:lpwstr>
  </property>
  <property fmtid="{D5CDD505-2E9C-101B-9397-08002B2CF9AE}" pid="4" name="ClassificationContentMarkingFooterText">
    <vt:lpwstr> *** [CONFIDENTIAL] *** </vt:lpwstr>
  </property>
  <property fmtid="{D5CDD505-2E9C-101B-9397-08002B2CF9AE}" pid="5" name="ContentTypeId">
    <vt:lpwstr>0x010100FB4AEC68EEAE45479FC607A5609486BE</vt:lpwstr>
  </property>
  <property fmtid="{D5CDD505-2E9C-101B-9397-08002B2CF9AE}" pid="6" name="MediaServiceImageTags">
    <vt:lpwstr/>
  </property>
  <property fmtid="{D5CDD505-2E9C-101B-9397-08002B2CF9AE}" pid="7" name="SC_Category-Area">
    <vt:lpwstr/>
  </property>
  <property fmtid="{D5CDD505-2E9C-101B-9397-08002B2CF9AE}" pid="8" name="SC_Operations">
    <vt:lpwstr/>
  </property>
  <property fmtid="{D5CDD505-2E9C-101B-9397-08002B2CF9AE}" pid="9" name="i3fa50cf197342c18f028f219e0b5a46">
    <vt:lpwstr>PQQ|da997f07-0705-44fb-b0cd-b977887e3aff</vt:lpwstr>
  </property>
  <property fmtid="{D5CDD505-2E9C-101B-9397-08002B2CF9AE}" pid="10" name="SC_Tender-Category">
    <vt:lpwstr>22;#PQQ|da997f07-0705-44fb-b0cd-b977887e3aff</vt:lpwstr>
  </property>
  <property fmtid="{D5CDD505-2E9C-101B-9397-08002B2CF9AE}" pid="11" name="SC Tender Document Category L2">
    <vt:lpwstr>29;#PQQ OK by BU|575d40fe-23a1-43d1-a7a0-a17e0bb3eda4</vt:lpwstr>
  </property>
  <property fmtid="{D5CDD505-2E9C-101B-9397-08002B2CF9AE}" pid="12" name="xd_ProgID">
    <vt:lpwstr/>
  </property>
  <property fmtid="{D5CDD505-2E9C-101B-9397-08002B2CF9AE}" pid="13" name="SC_Tender_x002d_Category">
    <vt:lpwstr>22;#PQQ|da997f07-0705-44fb-b0cd-b977887e3aff</vt:lpwstr>
  </property>
  <property fmtid="{D5CDD505-2E9C-101B-9397-08002B2CF9AE}" pid="14" name="SC_Tender_Year">
    <vt:lpwstr/>
  </property>
  <property fmtid="{D5CDD505-2E9C-101B-9397-08002B2CF9AE}" pid="15" name="ComplianceAssetId">
    <vt:lpwstr/>
  </property>
  <property fmtid="{D5CDD505-2E9C-101B-9397-08002B2CF9AE}" pid="16" name="TemplateUrl">
    <vt:lpwstr/>
  </property>
  <property fmtid="{D5CDD505-2E9C-101B-9397-08002B2CF9AE}" pid="17" name="SC SubSite">
    <vt:lpwstr/>
  </property>
  <property fmtid="{D5CDD505-2E9C-101B-9397-08002B2CF9AE}" pid="18" name="SC_Capital_Sub-Sub-Category">
    <vt:lpwstr/>
  </property>
  <property fmtid="{D5CDD505-2E9C-101B-9397-08002B2CF9AE}" pid="19" name="SC_Capital_Category">
    <vt:lpwstr/>
  </property>
  <property fmtid="{D5CDD505-2E9C-101B-9397-08002B2CF9AE}" pid="20" name="SC_x0020_Tender_x0020_Document_x0020_Category_x0020_L2">
    <vt:lpwstr>29;#PQQ OK by BU|575d40fe-23a1-43d1-a7a0-a17e0bb3eda4</vt:lpwstr>
  </property>
  <property fmtid="{D5CDD505-2E9C-101B-9397-08002B2CF9AE}" pid="21" name="_ExtendedDescription">
    <vt:lpwstr/>
  </property>
  <property fmtid="{D5CDD505-2E9C-101B-9397-08002B2CF9AE}" pid="22" name="oa090f686cb84be0bb437a9e9f0990a6">
    <vt:lpwstr/>
  </property>
  <property fmtid="{D5CDD505-2E9C-101B-9397-08002B2CF9AE}" pid="23" name="oc60e94b9a2543bfb86cdc3a5ba2dc46">
    <vt:lpwstr/>
  </property>
  <property fmtid="{D5CDD505-2E9C-101B-9397-08002B2CF9AE}" pid="24" name="jb4fecdb00b84b7baa62b254c092a18b">
    <vt:lpwstr/>
  </property>
  <property fmtid="{D5CDD505-2E9C-101B-9397-08002B2CF9AE}" pid="25" name="SC_x0020_SubSite">
    <vt:lpwstr/>
  </property>
  <property fmtid="{D5CDD505-2E9C-101B-9397-08002B2CF9AE}" pid="26" name="xd_Signature">
    <vt:bool>false</vt:bool>
  </property>
  <property fmtid="{D5CDD505-2E9C-101B-9397-08002B2CF9AE}" pid="27" name="a18336d93f454fcaa6a4826bd720b65a">
    <vt:lpwstr/>
  </property>
  <property fmtid="{D5CDD505-2E9C-101B-9397-08002B2CF9AE}" pid="28" name="TaxCatchAll">
    <vt:lpwstr>29;#PQQ OK by BU|575d40fe-23a1-43d1-a7a0-a17e0bb3eda4;#22;#PQQ|da997f07-0705-44fb-b0cd-b977887e3aff</vt:lpwstr>
  </property>
  <property fmtid="{D5CDD505-2E9C-101B-9397-08002B2CF9AE}" pid="29" name="SC_Capital_Sub_x002d_Category">
    <vt:lpwstr/>
  </property>
  <property fmtid="{D5CDD505-2E9C-101B-9397-08002B2CF9AE}" pid="30" name="hfeda1f836474596a9ad6efef331df42">
    <vt:lpwstr>PQQ OK by BU|575d40fe-23a1-43d1-a7a0-a17e0bb3eda4</vt:lpwstr>
  </property>
  <property fmtid="{D5CDD505-2E9C-101B-9397-08002B2CF9AE}" pid="31" name="c841d6783546476088c6e17c4b479dc2">
    <vt:lpwstr/>
  </property>
  <property fmtid="{D5CDD505-2E9C-101B-9397-08002B2CF9AE}" pid="32" name="SC_Category_x002d_Area">
    <vt:lpwstr/>
  </property>
  <property fmtid="{D5CDD505-2E9C-101B-9397-08002B2CF9AE}" pid="33" name="SC_Capital_Sub-Category">
    <vt:lpwstr/>
  </property>
  <property fmtid="{D5CDD505-2E9C-101B-9397-08002B2CF9AE}" pid="34" name="SC_Capital_Sub_x002d_Sub_x002d_Category">
    <vt:lpwstr/>
  </property>
  <property fmtid="{D5CDD505-2E9C-101B-9397-08002B2CF9AE}" pid="35" name="TriggerFlowInfo">
    <vt:lpwstr/>
  </property>
  <property fmtid="{D5CDD505-2E9C-101B-9397-08002B2CF9AE}" pid="36" name="ia7e5e3226324aeaa766cb65d49431ee">
    <vt:lpwstr/>
  </property>
  <property fmtid="{D5CDD505-2E9C-101B-9397-08002B2CF9AE}" pid="37" name="ebe893a9987d4e0d8b7fe94154bd1623">
    <vt:lpwstr/>
  </property>
  <property fmtid="{D5CDD505-2E9C-101B-9397-08002B2CF9AE}" pid="38" name="_MarkAsFinal">
    <vt:bool>true</vt:bool>
  </property>
</Properties>
</file>