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BA84B" w14:textId="77777777" w:rsidR="00E8567F" w:rsidRPr="003A3BA5" w:rsidRDefault="00E8567F" w:rsidP="00E8567F">
      <w:pPr>
        <w:pStyle w:val="NoSpacing"/>
        <w:jc w:val="center"/>
        <w:rPr>
          <w:rFonts w:cs="Arial"/>
          <w:b/>
          <w:bCs/>
          <w:sz w:val="32"/>
          <w:lang w:val="en-IE"/>
        </w:rPr>
      </w:pPr>
    </w:p>
    <w:p w14:paraId="40643BC8" w14:textId="149612AE" w:rsidR="00E8567F" w:rsidRPr="003A3BA5" w:rsidRDefault="004B7D21" w:rsidP="00E8567F">
      <w:pPr>
        <w:pStyle w:val="NoSpacing"/>
        <w:jc w:val="center"/>
        <w:rPr>
          <w:rFonts w:cs="Arial"/>
          <w:b/>
          <w:bCs/>
          <w:sz w:val="32"/>
          <w:lang w:val="en-IE"/>
        </w:rPr>
      </w:pPr>
      <w:r>
        <w:rPr>
          <w:noProof/>
          <w14:ligatures w14:val="standardContextual"/>
        </w:rPr>
        <w:drawing>
          <wp:inline distT="0" distB="0" distL="0" distR="0" wp14:anchorId="5C575FAC" wp14:editId="1CA774F4">
            <wp:extent cx="1417103" cy="1275393"/>
            <wp:effectExtent l="0" t="0" r="0" b="1270"/>
            <wp:docPr id="1" name="Picture 5"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A blue text on a black background&#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2849" cy="1280564"/>
                    </a:xfrm>
                    <a:prstGeom prst="rect">
                      <a:avLst/>
                    </a:prstGeom>
                    <a:noFill/>
                    <a:ln>
                      <a:noFill/>
                    </a:ln>
                  </pic:spPr>
                </pic:pic>
              </a:graphicData>
            </a:graphic>
          </wp:inline>
        </w:drawing>
      </w:r>
    </w:p>
    <w:p w14:paraId="60564F21" w14:textId="77777777" w:rsidR="00E8567F" w:rsidRPr="003A3BA5" w:rsidRDefault="00E8567F" w:rsidP="00E8567F">
      <w:pPr>
        <w:pStyle w:val="NoSpacing"/>
        <w:rPr>
          <w:rFonts w:cs="Arial"/>
          <w:b/>
          <w:bCs/>
          <w:sz w:val="32"/>
          <w:lang w:val="en-IE"/>
        </w:rPr>
      </w:pPr>
    </w:p>
    <w:p w14:paraId="6A269F45" w14:textId="77777777" w:rsidR="00E8567F" w:rsidRPr="003A3BA5" w:rsidRDefault="00E8567F" w:rsidP="00E8567F">
      <w:pPr>
        <w:tabs>
          <w:tab w:val="left" w:pos="5325"/>
        </w:tabs>
        <w:jc w:val="center"/>
        <w:rPr>
          <w:rFonts w:ascii="Arial" w:hAnsi="Arial" w:cs="Arial"/>
          <w:lang w:val="en-IE"/>
        </w:rPr>
      </w:pPr>
    </w:p>
    <w:p w14:paraId="66B904B0" w14:textId="77777777" w:rsidR="00E8567F" w:rsidRPr="003A3BA5" w:rsidRDefault="00E8567F" w:rsidP="00E8567F">
      <w:pPr>
        <w:pStyle w:val="NoSpacing"/>
        <w:rPr>
          <w:rFonts w:cs="Arial"/>
          <w:b/>
          <w:bCs/>
          <w:sz w:val="32"/>
          <w:lang w:val="en-IE"/>
        </w:rPr>
      </w:pPr>
    </w:p>
    <w:p w14:paraId="62F5BFFB" w14:textId="63820B8C" w:rsidR="00E8567F" w:rsidRPr="004B7D21" w:rsidRDefault="00951CAD" w:rsidP="00E8567F">
      <w:pPr>
        <w:pStyle w:val="BodyText"/>
        <w:spacing w:after="0"/>
        <w:jc w:val="center"/>
        <w:rPr>
          <w:rFonts w:ascii="Arial" w:hAnsi="Arial" w:cs="Arial"/>
          <w:b/>
          <w:bCs/>
          <w:color w:val="0070C0"/>
          <w:sz w:val="40"/>
          <w:szCs w:val="40"/>
          <w:lang w:val="en-IE"/>
        </w:rPr>
      </w:pPr>
      <w:r w:rsidRPr="004B7D21">
        <w:rPr>
          <w:rFonts w:ascii="Arial" w:hAnsi="Arial" w:cs="Arial"/>
          <w:b/>
          <w:bCs/>
          <w:color w:val="0070C0"/>
          <w:sz w:val="40"/>
          <w:szCs w:val="40"/>
          <w:lang w:val="en-IE"/>
        </w:rPr>
        <w:t>Application for Panel Membership</w:t>
      </w:r>
    </w:p>
    <w:p w14:paraId="08D2FD8B" w14:textId="77777777" w:rsidR="00E8567F" w:rsidRPr="003A3BA5" w:rsidRDefault="00E8567F" w:rsidP="00E8567F">
      <w:pPr>
        <w:pStyle w:val="BodyText"/>
        <w:spacing w:after="0"/>
        <w:jc w:val="center"/>
        <w:rPr>
          <w:rFonts w:ascii="Arial" w:hAnsi="Arial" w:cs="Arial"/>
          <w:b/>
          <w:bCs/>
          <w:color w:val="17665C"/>
          <w:sz w:val="40"/>
          <w:szCs w:val="40"/>
          <w:lang w:val="en-I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88"/>
        <w:gridCol w:w="4528"/>
      </w:tblGrid>
      <w:tr w:rsidR="00E8567F" w:rsidRPr="003A3BA5" w14:paraId="52DEADD4" w14:textId="77777777" w:rsidTr="004B7D21">
        <w:trPr>
          <w:trHeight w:val="1328"/>
        </w:trPr>
        <w:tc>
          <w:tcPr>
            <w:tcW w:w="4488" w:type="dxa"/>
            <w:tcBorders>
              <w:top w:val="single" w:sz="4" w:space="0" w:color="auto"/>
              <w:left w:val="single" w:sz="4" w:space="0" w:color="auto"/>
              <w:bottom w:val="single" w:sz="8" w:space="0" w:color="FFFFFF" w:themeColor="background1"/>
              <w:right w:val="single" w:sz="4" w:space="0" w:color="17665C"/>
            </w:tcBorders>
            <w:shd w:val="clear" w:color="auto" w:fill="215E99" w:themeFill="text2" w:themeFillTint="BF"/>
            <w:vAlign w:val="center"/>
          </w:tcPr>
          <w:p w14:paraId="21556C8E" w14:textId="07513E86" w:rsidR="00E8567F" w:rsidRPr="003A3BA5" w:rsidRDefault="00AE2F5F" w:rsidP="001056F0">
            <w:pPr>
              <w:spacing w:line="240" w:lineRule="auto"/>
              <w:rPr>
                <w:rFonts w:ascii="Arial" w:hAnsi="Arial" w:cs="Arial"/>
                <w:b/>
                <w:bCs/>
                <w:color w:val="FFFFFF" w:themeColor="background1"/>
                <w:lang w:val="en-IE"/>
              </w:rPr>
            </w:pPr>
            <w:r>
              <w:rPr>
                <w:rFonts w:ascii="Arial" w:hAnsi="Arial" w:cs="Arial"/>
                <w:b/>
                <w:bCs/>
                <w:color w:val="E9E9E3"/>
                <w:lang w:val="en-IE"/>
              </w:rPr>
              <w:t>A</w:t>
            </w:r>
            <w:r w:rsidR="00951CAD">
              <w:rPr>
                <w:rFonts w:ascii="Arial" w:hAnsi="Arial" w:cs="Arial"/>
                <w:b/>
                <w:bCs/>
                <w:color w:val="E9E9E3"/>
                <w:lang w:val="en-IE"/>
              </w:rPr>
              <w:t>dvertisement</w:t>
            </w:r>
            <w:r w:rsidR="00E8567F" w:rsidRPr="003A3BA5">
              <w:rPr>
                <w:rFonts w:ascii="Arial" w:hAnsi="Arial" w:cs="Arial"/>
                <w:b/>
                <w:bCs/>
                <w:color w:val="E9E9E3"/>
                <w:lang w:val="en-IE"/>
              </w:rPr>
              <w:t xml:space="preserve"> of Panel for </w:t>
            </w:r>
          </w:p>
        </w:tc>
        <w:tc>
          <w:tcPr>
            <w:tcW w:w="4528" w:type="dxa"/>
            <w:tcBorders>
              <w:top w:val="single" w:sz="4" w:space="0" w:color="17665C"/>
              <w:left w:val="single" w:sz="4" w:space="0" w:color="17665C"/>
              <w:bottom w:val="single" w:sz="4" w:space="0" w:color="17665C"/>
              <w:right w:val="single" w:sz="4" w:space="0" w:color="auto"/>
            </w:tcBorders>
            <w:shd w:val="clear" w:color="auto" w:fill="E9E9E3"/>
            <w:vAlign w:val="center"/>
          </w:tcPr>
          <w:p w14:paraId="653239C2" w14:textId="2239C1C1" w:rsidR="00E8567F" w:rsidRPr="004B7D21" w:rsidRDefault="00E8567F" w:rsidP="001056F0">
            <w:pPr>
              <w:spacing w:after="0"/>
              <w:rPr>
                <w:rFonts w:ascii="Arial" w:hAnsi="Arial" w:cs="Arial"/>
                <w:b/>
                <w:bCs/>
                <w:color w:val="0070C0"/>
                <w:lang w:val="en-IE"/>
              </w:rPr>
            </w:pPr>
            <w:r w:rsidRPr="004B7D21">
              <w:rPr>
                <w:rFonts w:ascii="Arial" w:hAnsi="Arial" w:cs="Arial"/>
                <w:b/>
                <w:color w:val="0070C0"/>
                <w:lang w:val="en-IE"/>
              </w:rPr>
              <w:t>For the</w:t>
            </w:r>
            <w:r w:rsidRPr="004B7D21">
              <w:rPr>
                <w:rFonts w:ascii="Arial" w:hAnsi="Arial" w:cs="Arial"/>
                <w:b/>
                <w:bCs/>
                <w:color w:val="0070C0"/>
                <w:lang w:val="en-IE"/>
              </w:rPr>
              <w:t xml:space="preserve"> provision of </w:t>
            </w:r>
            <w:r w:rsidR="00C80CE2">
              <w:rPr>
                <w:rFonts w:ascii="Arial" w:hAnsi="Arial" w:cs="Arial"/>
                <w:b/>
                <w:bCs/>
                <w:color w:val="0070C0"/>
                <w:lang w:val="en-IE"/>
              </w:rPr>
              <w:t>Grass Maintenance</w:t>
            </w:r>
            <w:r w:rsidR="00DD1CE6">
              <w:rPr>
                <w:rFonts w:ascii="Arial" w:hAnsi="Arial" w:cs="Arial"/>
                <w:b/>
                <w:bCs/>
                <w:color w:val="0070C0"/>
                <w:lang w:val="en-IE"/>
              </w:rPr>
              <w:t xml:space="preserve">, </w:t>
            </w:r>
            <w:r w:rsidR="00C80CE2">
              <w:rPr>
                <w:rFonts w:ascii="Arial" w:hAnsi="Arial" w:cs="Arial"/>
                <w:b/>
                <w:bCs/>
                <w:color w:val="0070C0"/>
                <w:lang w:val="en-IE"/>
              </w:rPr>
              <w:t xml:space="preserve">Landscaping </w:t>
            </w:r>
            <w:r w:rsidR="00DD1CE6">
              <w:rPr>
                <w:rFonts w:ascii="Arial" w:hAnsi="Arial" w:cs="Arial"/>
                <w:b/>
                <w:bCs/>
                <w:color w:val="0070C0"/>
                <w:lang w:val="en-IE"/>
              </w:rPr>
              <w:t xml:space="preserve">and Related </w:t>
            </w:r>
            <w:r w:rsidRPr="004B7D21">
              <w:rPr>
                <w:rFonts w:ascii="Arial" w:hAnsi="Arial" w:cs="Arial"/>
                <w:b/>
                <w:bCs/>
                <w:color w:val="0070C0"/>
                <w:lang w:val="en-IE"/>
              </w:rPr>
              <w:t xml:space="preserve">Services </w:t>
            </w:r>
            <w:r w:rsidR="00C80CE2">
              <w:rPr>
                <w:rFonts w:ascii="Arial" w:hAnsi="Arial" w:cs="Arial"/>
                <w:b/>
                <w:bCs/>
                <w:color w:val="0070C0"/>
                <w:lang w:val="en-IE"/>
              </w:rPr>
              <w:t>to</w:t>
            </w:r>
            <w:r w:rsidRPr="004B7D21">
              <w:rPr>
                <w:rFonts w:ascii="Arial" w:hAnsi="Arial" w:cs="Arial"/>
                <w:b/>
                <w:bCs/>
                <w:color w:val="0070C0"/>
                <w:lang w:val="en-IE"/>
              </w:rPr>
              <w:t xml:space="preserve"> </w:t>
            </w:r>
            <w:r w:rsidR="004B7D21" w:rsidRPr="004B7D21">
              <w:rPr>
                <w:rFonts w:ascii="Arial" w:hAnsi="Arial" w:cs="Arial"/>
                <w:b/>
                <w:bCs/>
                <w:color w:val="0070C0"/>
                <w:lang w:val="en-IE"/>
              </w:rPr>
              <w:t xml:space="preserve">City of Dublin </w:t>
            </w:r>
            <w:r w:rsidRPr="004B7D21">
              <w:rPr>
                <w:rFonts w:ascii="Arial" w:hAnsi="Arial" w:cs="Arial"/>
                <w:b/>
                <w:bCs/>
                <w:color w:val="0070C0"/>
                <w:lang w:val="en-IE"/>
              </w:rPr>
              <w:t>ETB</w:t>
            </w:r>
            <w:r w:rsidR="00C80CE2">
              <w:rPr>
                <w:rFonts w:ascii="Arial" w:hAnsi="Arial" w:cs="Arial"/>
                <w:b/>
                <w:bCs/>
                <w:color w:val="0070C0"/>
                <w:lang w:val="en-IE"/>
              </w:rPr>
              <w:t xml:space="preserve"> Schools, Colleges and Centres</w:t>
            </w:r>
          </w:p>
        </w:tc>
      </w:tr>
      <w:tr w:rsidR="00E8567F" w:rsidRPr="003A3BA5" w14:paraId="4B18FC0B" w14:textId="77777777" w:rsidTr="004B7D21">
        <w:trPr>
          <w:trHeight w:val="423"/>
        </w:trPr>
        <w:tc>
          <w:tcPr>
            <w:tcW w:w="4488" w:type="dxa"/>
            <w:tcBorders>
              <w:top w:val="single" w:sz="8" w:space="0" w:color="FFFFFF" w:themeColor="background1"/>
              <w:left w:val="single" w:sz="4" w:space="0" w:color="auto"/>
              <w:bottom w:val="single" w:sz="8" w:space="0" w:color="FFFFFF" w:themeColor="background1"/>
              <w:right w:val="single" w:sz="4" w:space="0" w:color="17665C"/>
            </w:tcBorders>
            <w:shd w:val="clear" w:color="auto" w:fill="215E99" w:themeFill="text2" w:themeFillTint="BF"/>
            <w:vAlign w:val="center"/>
          </w:tcPr>
          <w:p w14:paraId="43BF7C80" w14:textId="77777777" w:rsidR="00E8567F" w:rsidRPr="003A3BA5" w:rsidRDefault="00E8567F" w:rsidP="001056F0">
            <w:pPr>
              <w:spacing w:after="0" w:line="240" w:lineRule="auto"/>
              <w:rPr>
                <w:rFonts w:ascii="Arial" w:hAnsi="Arial" w:cs="Arial"/>
                <w:b/>
                <w:bCs/>
                <w:color w:val="E9E9E3"/>
                <w:lang w:val="en-IE"/>
              </w:rPr>
            </w:pPr>
            <w:r w:rsidRPr="003A3BA5">
              <w:rPr>
                <w:rFonts w:ascii="Arial" w:hAnsi="Arial" w:cs="Arial"/>
                <w:b/>
                <w:bCs/>
                <w:color w:val="E9E9E3"/>
                <w:lang w:val="en-IE"/>
              </w:rPr>
              <w:t>Duration of Panel</w:t>
            </w:r>
          </w:p>
        </w:tc>
        <w:tc>
          <w:tcPr>
            <w:tcW w:w="4528" w:type="dxa"/>
            <w:tcBorders>
              <w:top w:val="single" w:sz="4" w:space="0" w:color="17665C"/>
              <w:left w:val="single" w:sz="4" w:space="0" w:color="17665C"/>
              <w:bottom w:val="single" w:sz="4" w:space="0" w:color="17665C"/>
              <w:right w:val="single" w:sz="4" w:space="0" w:color="auto"/>
            </w:tcBorders>
            <w:shd w:val="clear" w:color="auto" w:fill="E9E9E3"/>
            <w:vAlign w:val="center"/>
          </w:tcPr>
          <w:p w14:paraId="24181637" w14:textId="5520405B" w:rsidR="00E8567F" w:rsidRPr="004B7D21" w:rsidRDefault="00E8567F" w:rsidP="001056F0">
            <w:pPr>
              <w:spacing w:after="0"/>
              <w:rPr>
                <w:rFonts w:ascii="Arial" w:hAnsi="Arial" w:cs="Arial"/>
                <w:b/>
                <w:bCs/>
                <w:color w:val="0070C0"/>
                <w:lang w:val="en-IE"/>
              </w:rPr>
            </w:pPr>
            <w:r w:rsidRPr="004B7D21">
              <w:rPr>
                <w:rFonts w:ascii="Arial" w:hAnsi="Arial" w:cs="Arial"/>
                <w:b/>
                <w:bCs/>
                <w:color w:val="0070C0"/>
                <w:lang w:val="en-IE"/>
              </w:rPr>
              <w:t xml:space="preserve">This </w:t>
            </w:r>
            <w:r w:rsidRPr="00CB41D8">
              <w:rPr>
                <w:rFonts w:ascii="Arial" w:hAnsi="Arial" w:cs="Arial"/>
                <w:b/>
                <w:bCs/>
                <w:color w:val="0070C0"/>
                <w:lang w:val="en-IE"/>
              </w:rPr>
              <w:t xml:space="preserve">is </w:t>
            </w:r>
            <w:r w:rsidR="00133F11">
              <w:rPr>
                <w:rFonts w:ascii="Arial" w:hAnsi="Arial" w:cs="Arial"/>
                <w:b/>
                <w:bCs/>
                <w:color w:val="0070C0"/>
                <w:lang w:val="en-IE"/>
              </w:rPr>
              <w:t>4-year</w:t>
            </w:r>
            <w:r w:rsidRPr="00CB41D8">
              <w:rPr>
                <w:rFonts w:ascii="Arial" w:hAnsi="Arial" w:cs="Arial"/>
                <w:b/>
                <w:bCs/>
                <w:color w:val="0070C0"/>
                <w:lang w:val="en-IE"/>
              </w:rPr>
              <w:t xml:space="preserve"> </w:t>
            </w:r>
            <w:r w:rsidR="004B7D21" w:rsidRPr="00CB41D8">
              <w:rPr>
                <w:rFonts w:ascii="Arial" w:hAnsi="Arial" w:cs="Arial"/>
                <w:b/>
                <w:bCs/>
                <w:color w:val="0070C0"/>
                <w:lang w:val="en-IE"/>
              </w:rPr>
              <w:t>panel</w:t>
            </w:r>
          </w:p>
        </w:tc>
      </w:tr>
      <w:tr w:rsidR="00E8567F" w:rsidRPr="003A3BA5" w14:paraId="4C40F2F3" w14:textId="77777777" w:rsidTr="004B7D21">
        <w:trPr>
          <w:trHeight w:val="566"/>
        </w:trPr>
        <w:tc>
          <w:tcPr>
            <w:tcW w:w="4488" w:type="dxa"/>
            <w:tcBorders>
              <w:top w:val="single" w:sz="8" w:space="0" w:color="FFFFFF" w:themeColor="background1"/>
              <w:left w:val="single" w:sz="4" w:space="0" w:color="auto"/>
              <w:bottom w:val="single" w:sz="8" w:space="0" w:color="FFFFFF" w:themeColor="background1"/>
              <w:right w:val="single" w:sz="4" w:space="0" w:color="17665C"/>
            </w:tcBorders>
            <w:shd w:val="clear" w:color="auto" w:fill="215E99" w:themeFill="text2" w:themeFillTint="BF"/>
            <w:vAlign w:val="center"/>
          </w:tcPr>
          <w:p w14:paraId="188A1774" w14:textId="77777777" w:rsidR="00E8567F" w:rsidRPr="003A3BA5" w:rsidRDefault="00E8567F" w:rsidP="001056F0">
            <w:pPr>
              <w:spacing w:after="0"/>
              <w:rPr>
                <w:rFonts w:ascii="Arial" w:hAnsi="Arial" w:cs="Arial"/>
                <w:b/>
                <w:bCs/>
                <w:color w:val="E9E9E3"/>
                <w:lang w:val="en-IE"/>
              </w:rPr>
            </w:pPr>
            <w:r w:rsidRPr="003A3BA5">
              <w:rPr>
                <w:rFonts w:ascii="Arial" w:hAnsi="Arial" w:cs="Arial"/>
                <w:b/>
                <w:bCs/>
                <w:color w:val="E9E9E3"/>
                <w:lang w:val="en-IE"/>
              </w:rPr>
              <w:t>Issue Date</w:t>
            </w:r>
          </w:p>
        </w:tc>
        <w:tc>
          <w:tcPr>
            <w:tcW w:w="4528" w:type="dxa"/>
            <w:tcBorders>
              <w:top w:val="single" w:sz="4" w:space="0" w:color="17665C"/>
              <w:left w:val="single" w:sz="4" w:space="0" w:color="17665C"/>
              <w:bottom w:val="single" w:sz="4" w:space="0" w:color="17665C"/>
              <w:right w:val="single" w:sz="4" w:space="0" w:color="auto"/>
            </w:tcBorders>
            <w:shd w:val="clear" w:color="auto" w:fill="E9E9E3"/>
            <w:vAlign w:val="center"/>
          </w:tcPr>
          <w:p w14:paraId="04B26E5F" w14:textId="0707B85E" w:rsidR="00E8567F" w:rsidRPr="004B7D21" w:rsidRDefault="00637661" w:rsidP="001056F0">
            <w:pPr>
              <w:spacing w:after="0"/>
              <w:rPr>
                <w:rFonts w:ascii="Arial" w:hAnsi="Arial" w:cs="Arial"/>
                <w:b/>
                <w:bCs/>
                <w:color w:val="0070C0"/>
                <w:lang w:val="en-IE"/>
              </w:rPr>
            </w:pPr>
            <w:r>
              <w:rPr>
                <w:rFonts w:ascii="Arial" w:hAnsi="Arial" w:cs="Arial"/>
                <w:b/>
                <w:bCs/>
                <w:color w:val="0070C0"/>
                <w:lang w:val="en-IE"/>
              </w:rPr>
              <w:t>25</w:t>
            </w:r>
            <w:r w:rsidRPr="00637661">
              <w:rPr>
                <w:rFonts w:ascii="Arial" w:hAnsi="Arial" w:cs="Arial"/>
                <w:b/>
                <w:bCs/>
                <w:color w:val="0070C0"/>
                <w:vertAlign w:val="superscript"/>
                <w:lang w:val="en-IE"/>
              </w:rPr>
              <w:t>th</w:t>
            </w:r>
            <w:r>
              <w:rPr>
                <w:rFonts w:ascii="Arial" w:hAnsi="Arial" w:cs="Arial"/>
                <w:b/>
                <w:bCs/>
                <w:color w:val="0070C0"/>
                <w:lang w:val="en-IE"/>
              </w:rPr>
              <w:t xml:space="preserve"> </w:t>
            </w:r>
            <w:r w:rsidR="00C80CE2">
              <w:rPr>
                <w:rFonts w:ascii="Arial" w:hAnsi="Arial" w:cs="Arial"/>
                <w:b/>
                <w:bCs/>
                <w:color w:val="0070C0"/>
                <w:lang w:val="en-IE"/>
              </w:rPr>
              <w:t>April</w:t>
            </w:r>
            <w:r w:rsidR="004B7D21" w:rsidRPr="004B7D21">
              <w:rPr>
                <w:rFonts w:ascii="Arial" w:hAnsi="Arial" w:cs="Arial"/>
                <w:b/>
                <w:bCs/>
                <w:color w:val="0070C0"/>
                <w:lang w:val="en-IE"/>
              </w:rPr>
              <w:t xml:space="preserve"> 2025</w:t>
            </w:r>
          </w:p>
        </w:tc>
      </w:tr>
      <w:tr w:rsidR="00E8567F" w:rsidRPr="003A3BA5" w14:paraId="2D3894C5" w14:textId="77777777" w:rsidTr="004B7D21">
        <w:trPr>
          <w:trHeight w:val="404"/>
        </w:trPr>
        <w:tc>
          <w:tcPr>
            <w:tcW w:w="4488" w:type="dxa"/>
            <w:tcBorders>
              <w:top w:val="single" w:sz="8" w:space="0" w:color="FFFFFF" w:themeColor="background1"/>
              <w:left w:val="single" w:sz="4" w:space="0" w:color="auto"/>
              <w:bottom w:val="single" w:sz="8" w:space="0" w:color="FFFFFF" w:themeColor="background1"/>
              <w:right w:val="single" w:sz="4" w:space="0" w:color="17665C"/>
            </w:tcBorders>
            <w:shd w:val="clear" w:color="auto" w:fill="215E99" w:themeFill="text2" w:themeFillTint="BF"/>
            <w:vAlign w:val="center"/>
          </w:tcPr>
          <w:p w14:paraId="72B53635" w14:textId="77777777" w:rsidR="00E8567F" w:rsidRPr="003A3BA5" w:rsidRDefault="00E8567F" w:rsidP="001056F0">
            <w:pPr>
              <w:spacing w:after="0"/>
              <w:rPr>
                <w:rFonts w:ascii="Arial" w:hAnsi="Arial" w:cs="Arial"/>
                <w:b/>
                <w:bCs/>
                <w:color w:val="E9E9E3"/>
                <w:lang w:val="en-IE"/>
              </w:rPr>
            </w:pPr>
            <w:r w:rsidRPr="003A3BA5">
              <w:rPr>
                <w:rFonts w:ascii="Arial" w:hAnsi="Arial" w:cs="Arial"/>
                <w:b/>
                <w:bCs/>
                <w:color w:val="E9E9E3"/>
                <w:lang w:val="en-IE"/>
              </w:rPr>
              <w:t>Closing Date for Queries</w:t>
            </w:r>
          </w:p>
        </w:tc>
        <w:tc>
          <w:tcPr>
            <w:tcW w:w="4528" w:type="dxa"/>
            <w:tcBorders>
              <w:top w:val="single" w:sz="4" w:space="0" w:color="17665C"/>
              <w:left w:val="single" w:sz="4" w:space="0" w:color="17665C"/>
              <w:bottom w:val="single" w:sz="4" w:space="0" w:color="17665C"/>
              <w:right w:val="single" w:sz="4" w:space="0" w:color="auto"/>
            </w:tcBorders>
            <w:shd w:val="clear" w:color="auto" w:fill="E9E9E3"/>
            <w:vAlign w:val="center"/>
          </w:tcPr>
          <w:p w14:paraId="2CED789B" w14:textId="4E4047D4" w:rsidR="00E8567F" w:rsidRPr="004B7D21" w:rsidRDefault="006C0CD3" w:rsidP="001056F0">
            <w:pPr>
              <w:spacing w:after="0"/>
              <w:rPr>
                <w:rFonts w:ascii="Arial" w:hAnsi="Arial" w:cs="Arial"/>
                <w:b/>
                <w:bCs/>
                <w:color w:val="0070C0"/>
                <w:lang w:val="en-IE"/>
              </w:rPr>
            </w:pPr>
            <w:r>
              <w:rPr>
                <w:rFonts w:ascii="Arial" w:hAnsi="Arial" w:cs="Arial"/>
                <w:b/>
                <w:bCs/>
                <w:color w:val="0070C0"/>
                <w:lang w:val="en-IE"/>
              </w:rPr>
              <w:t>2</w:t>
            </w:r>
            <w:r w:rsidR="00DD1CE6">
              <w:rPr>
                <w:rFonts w:ascii="Arial" w:hAnsi="Arial" w:cs="Arial"/>
                <w:b/>
                <w:bCs/>
                <w:color w:val="0070C0"/>
                <w:lang w:val="en-IE"/>
              </w:rPr>
              <w:t>0</w:t>
            </w:r>
            <w:r w:rsidR="00DD1CE6" w:rsidRPr="00DD1CE6">
              <w:rPr>
                <w:rFonts w:ascii="Arial" w:hAnsi="Arial" w:cs="Arial"/>
                <w:b/>
                <w:bCs/>
                <w:color w:val="0070C0"/>
                <w:vertAlign w:val="superscript"/>
                <w:lang w:val="en-IE"/>
              </w:rPr>
              <w:t>th</w:t>
            </w:r>
            <w:r w:rsidR="00DD1CE6">
              <w:rPr>
                <w:rFonts w:ascii="Arial" w:hAnsi="Arial" w:cs="Arial"/>
                <w:b/>
                <w:bCs/>
                <w:color w:val="0070C0"/>
                <w:lang w:val="en-IE"/>
              </w:rPr>
              <w:t xml:space="preserve"> </w:t>
            </w:r>
            <w:r w:rsidR="00637661">
              <w:rPr>
                <w:rFonts w:ascii="Arial" w:hAnsi="Arial" w:cs="Arial"/>
                <w:b/>
                <w:bCs/>
                <w:color w:val="0070C0"/>
                <w:lang w:val="en-IE"/>
              </w:rPr>
              <w:t xml:space="preserve">May </w:t>
            </w:r>
            <w:r w:rsidR="00E8567F" w:rsidRPr="004B7D21">
              <w:rPr>
                <w:rFonts w:ascii="Arial" w:hAnsi="Arial" w:cs="Arial"/>
                <w:b/>
                <w:bCs/>
                <w:color w:val="0070C0"/>
                <w:lang w:val="en-IE"/>
              </w:rPr>
              <w:t>202</w:t>
            </w:r>
            <w:r w:rsidR="004B7D21" w:rsidRPr="004B7D21">
              <w:rPr>
                <w:rFonts w:ascii="Arial" w:hAnsi="Arial" w:cs="Arial"/>
                <w:b/>
                <w:bCs/>
                <w:color w:val="0070C0"/>
                <w:lang w:val="en-IE"/>
              </w:rPr>
              <w:t>5</w:t>
            </w:r>
            <w:r w:rsidR="00E8567F" w:rsidRPr="004B7D21">
              <w:rPr>
                <w:rFonts w:ascii="Arial" w:hAnsi="Arial" w:cs="Arial"/>
                <w:b/>
                <w:bCs/>
                <w:color w:val="0070C0"/>
                <w:lang w:val="en-IE"/>
              </w:rPr>
              <w:t xml:space="preserve"> @ 1</w:t>
            </w:r>
            <w:r>
              <w:rPr>
                <w:rFonts w:ascii="Arial" w:hAnsi="Arial" w:cs="Arial"/>
                <w:b/>
                <w:bCs/>
                <w:color w:val="0070C0"/>
                <w:lang w:val="en-IE"/>
              </w:rPr>
              <w:t>8</w:t>
            </w:r>
            <w:r w:rsidR="00E8567F" w:rsidRPr="004B7D21">
              <w:rPr>
                <w:rFonts w:ascii="Arial" w:hAnsi="Arial" w:cs="Arial"/>
                <w:b/>
                <w:bCs/>
                <w:color w:val="0070C0"/>
                <w:lang w:val="en-IE"/>
              </w:rPr>
              <w:t>:00</w:t>
            </w:r>
          </w:p>
        </w:tc>
      </w:tr>
      <w:tr w:rsidR="00E8567F" w:rsidRPr="003A3BA5" w14:paraId="25168928" w14:textId="77777777" w:rsidTr="004B7D21">
        <w:trPr>
          <w:trHeight w:val="566"/>
        </w:trPr>
        <w:tc>
          <w:tcPr>
            <w:tcW w:w="4488" w:type="dxa"/>
            <w:tcBorders>
              <w:top w:val="single" w:sz="8" w:space="0" w:color="FFFFFF" w:themeColor="background1"/>
              <w:left w:val="single" w:sz="4" w:space="0" w:color="auto"/>
              <w:bottom w:val="single" w:sz="8" w:space="0" w:color="FFFFFF" w:themeColor="background1"/>
              <w:right w:val="single" w:sz="4" w:space="0" w:color="17665C"/>
            </w:tcBorders>
            <w:shd w:val="clear" w:color="auto" w:fill="215E99" w:themeFill="text2" w:themeFillTint="BF"/>
            <w:vAlign w:val="center"/>
          </w:tcPr>
          <w:p w14:paraId="6EB027D3" w14:textId="77777777" w:rsidR="00E8567F" w:rsidRPr="003A3BA5" w:rsidRDefault="00E8567F" w:rsidP="001056F0">
            <w:pPr>
              <w:spacing w:after="0"/>
              <w:rPr>
                <w:rFonts w:ascii="Arial" w:hAnsi="Arial" w:cs="Arial"/>
                <w:b/>
                <w:bCs/>
                <w:color w:val="E9E9E3"/>
                <w:lang w:val="en-IE"/>
              </w:rPr>
            </w:pPr>
            <w:r w:rsidRPr="003A3BA5">
              <w:rPr>
                <w:rFonts w:ascii="Arial" w:hAnsi="Arial" w:cs="Arial"/>
                <w:b/>
                <w:bCs/>
                <w:color w:val="E9E9E3"/>
                <w:lang w:val="en-IE"/>
              </w:rPr>
              <w:t>Contact for Queries</w:t>
            </w:r>
          </w:p>
        </w:tc>
        <w:tc>
          <w:tcPr>
            <w:tcW w:w="4528" w:type="dxa"/>
            <w:tcBorders>
              <w:top w:val="single" w:sz="4" w:space="0" w:color="17665C"/>
              <w:left w:val="single" w:sz="4" w:space="0" w:color="17665C"/>
              <w:bottom w:val="single" w:sz="4" w:space="0" w:color="17665C"/>
              <w:right w:val="single" w:sz="4" w:space="0" w:color="auto"/>
            </w:tcBorders>
            <w:shd w:val="clear" w:color="auto" w:fill="E9E9E3"/>
            <w:vAlign w:val="center"/>
          </w:tcPr>
          <w:p w14:paraId="76F4B6D2" w14:textId="77777777" w:rsidR="00E8567F" w:rsidRPr="004B7D21" w:rsidRDefault="00E8567F" w:rsidP="001056F0">
            <w:pPr>
              <w:tabs>
                <w:tab w:val="left" w:pos="1665"/>
              </w:tabs>
              <w:spacing w:after="0"/>
              <w:rPr>
                <w:rFonts w:ascii="Arial" w:hAnsi="Arial" w:cs="Arial"/>
                <w:b/>
                <w:bCs/>
                <w:color w:val="0070C0"/>
                <w:lang w:val="en-IE"/>
              </w:rPr>
            </w:pPr>
            <w:r w:rsidRPr="004B7D21">
              <w:rPr>
                <w:rFonts w:ascii="Arial" w:hAnsi="Arial" w:cs="Arial"/>
                <w:b/>
                <w:noProof/>
                <w:color w:val="0070C0"/>
                <w:lang w:val="en-IE"/>
              </w:rPr>
              <w:t xml:space="preserve">Questions and Answers facility on </w:t>
            </w:r>
            <w:hyperlink r:id="rId9" w:history="1">
              <w:r w:rsidRPr="004B7D21">
                <w:rPr>
                  <w:rStyle w:val="Hyperlink"/>
                  <w:rFonts w:ascii="Arial" w:hAnsi="Arial" w:cs="Arial"/>
                  <w:b/>
                  <w:noProof/>
                  <w:color w:val="0070C0"/>
                  <w:lang w:val="en-IE"/>
                </w:rPr>
                <w:t>www.etenders.gov.ie</w:t>
              </w:r>
            </w:hyperlink>
            <w:r w:rsidRPr="004B7D21">
              <w:rPr>
                <w:rFonts w:ascii="Arial" w:hAnsi="Arial" w:cs="Arial"/>
                <w:b/>
                <w:color w:val="0070C0"/>
                <w:lang w:val="en-IE"/>
              </w:rPr>
              <w:t xml:space="preserve">   </w:t>
            </w:r>
          </w:p>
        </w:tc>
      </w:tr>
      <w:tr w:rsidR="00E8567F" w:rsidRPr="003A3BA5" w14:paraId="4A4141DC" w14:textId="77777777" w:rsidTr="004B7D21">
        <w:trPr>
          <w:trHeight w:val="546"/>
        </w:trPr>
        <w:tc>
          <w:tcPr>
            <w:tcW w:w="4488" w:type="dxa"/>
            <w:tcBorders>
              <w:top w:val="single" w:sz="8" w:space="0" w:color="FFFFFF" w:themeColor="background1"/>
              <w:left w:val="single" w:sz="4" w:space="0" w:color="auto"/>
              <w:bottom w:val="single" w:sz="8" w:space="0" w:color="FFFFFF" w:themeColor="background1"/>
              <w:right w:val="single" w:sz="4" w:space="0" w:color="17665C"/>
            </w:tcBorders>
            <w:shd w:val="clear" w:color="auto" w:fill="215E99" w:themeFill="text2" w:themeFillTint="BF"/>
            <w:vAlign w:val="center"/>
          </w:tcPr>
          <w:p w14:paraId="6C98888A" w14:textId="77777777" w:rsidR="00E8567F" w:rsidRPr="003A3BA5" w:rsidRDefault="00E8567F" w:rsidP="001056F0">
            <w:pPr>
              <w:spacing w:after="0"/>
              <w:rPr>
                <w:rFonts w:ascii="Arial" w:hAnsi="Arial" w:cs="Arial"/>
                <w:b/>
                <w:bCs/>
                <w:color w:val="E9E9E3"/>
                <w:lang w:val="en-IE"/>
              </w:rPr>
            </w:pPr>
            <w:r w:rsidRPr="003A3BA5">
              <w:rPr>
                <w:rFonts w:ascii="Arial" w:hAnsi="Arial" w:cs="Arial"/>
                <w:b/>
                <w:bCs/>
                <w:color w:val="E9E9E3"/>
                <w:lang w:val="en-IE"/>
              </w:rPr>
              <w:t>Closing Date / Time for receipt of initial applications</w:t>
            </w:r>
          </w:p>
        </w:tc>
        <w:tc>
          <w:tcPr>
            <w:tcW w:w="4528" w:type="dxa"/>
            <w:tcBorders>
              <w:top w:val="single" w:sz="4" w:space="0" w:color="17665C"/>
              <w:left w:val="single" w:sz="4" w:space="0" w:color="17665C"/>
              <w:bottom w:val="single" w:sz="4" w:space="0" w:color="17665C"/>
              <w:right w:val="single" w:sz="4" w:space="0" w:color="auto"/>
            </w:tcBorders>
            <w:shd w:val="clear" w:color="auto" w:fill="E9E9E3"/>
            <w:vAlign w:val="center"/>
          </w:tcPr>
          <w:p w14:paraId="32BAFB23" w14:textId="53AEBEB9" w:rsidR="00E8567F" w:rsidRPr="004B7D21" w:rsidRDefault="00DD1CE6" w:rsidP="001056F0">
            <w:pPr>
              <w:spacing w:after="0"/>
              <w:rPr>
                <w:rFonts w:ascii="Arial" w:hAnsi="Arial" w:cs="Arial"/>
                <w:b/>
                <w:bCs/>
                <w:color w:val="0070C0"/>
                <w:lang w:val="en-IE"/>
              </w:rPr>
            </w:pPr>
            <w:r>
              <w:rPr>
                <w:rFonts w:ascii="Arial" w:hAnsi="Arial" w:cs="Arial"/>
                <w:b/>
                <w:bCs/>
                <w:color w:val="0070C0"/>
                <w:lang w:val="en-IE"/>
              </w:rPr>
              <w:t>27</w:t>
            </w:r>
            <w:r w:rsidRPr="00DD1CE6">
              <w:rPr>
                <w:rFonts w:ascii="Arial" w:hAnsi="Arial" w:cs="Arial"/>
                <w:b/>
                <w:bCs/>
                <w:color w:val="0070C0"/>
                <w:vertAlign w:val="superscript"/>
                <w:lang w:val="en-IE"/>
              </w:rPr>
              <w:t>th</w:t>
            </w:r>
            <w:r>
              <w:rPr>
                <w:rFonts w:ascii="Arial" w:hAnsi="Arial" w:cs="Arial"/>
                <w:b/>
                <w:bCs/>
                <w:color w:val="0070C0"/>
                <w:lang w:val="en-IE"/>
              </w:rPr>
              <w:t xml:space="preserve"> Ma</w:t>
            </w:r>
            <w:r w:rsidR="00637661">
              <w:rPr>
                <w:rFonts w:ascii="Arial" w:hAnsi="Arial" w:cs="Arial"/>
                <w:b/>
                <w:bCs/>
                <w:color w:val="0070C0"/>
                <w:lang w:val="en-IE"/>
              </w:rPr>
              <w:t xml:space="preserve">y </w:t>
            </w:r>
            <w:r w:rsidR="00E8567F" w:rsidRPr="004B7D21">
              <w:rPr>
                <w:rFonts w:ascii="Arial" w:hAnsi="Arial" w:cs="Arial"/>
                <w:b/>
                <w:bCs/>
                <w:color w:val="0070C0"/>
                <w:lang w:val="en-IE"/>
              </w:rPr>
              <w:t>202</w:t>
            </w:r>
            <w:r w:rsidR="002454A6">
              <w:rPr>
                <w:rFonts w:ascii="Arial" w:hAnsi="Arial" w:cs="Arial"/>
                <w:b/>
                <w:bCs/>
                <w:color w:val="0070C0"/>
                <w:lang w:val="en-IE"/>
              </w:rPr>
              <w:t>5</w:t>
            </w:r>
            <w:r w:rsidR="00E8567F" w:rsidRPr="004B7D21">
              <w:rPr>
                <w:rFonts w:ascii="Arial" w:hAnsi="Arial" w:cs="Arial"/>
                <w:b/>
                <w:bCs/>
                <w:color w:val="0070C0"/>
                <w:lang w:val="en-IE"/>
              </w:rPr>
              <w:t xml:space="preserve"> @ 1</w:t>
            </w:r>
            <w:r w:rsidR="006C0CD3">
              <w:rPr>
                <w:rFonts w:ascii="Arial" w:hAnsi="Arial" w:cs="Arial"/>
                <w:b/>
                <w:bCs/>
                <w:color w:val="0070C0"/>
                <w:lang w:val="en-IE"/>
              </w:rPr>
              <w:t>8:00</w:t>
            </w:r>
          </w:p>
        </w:tc>
      </w:tr>
      <w:tr w:rsidR="00E8567F" w:rsidRPr="003A3BA5" w14:paraId="70BCC1F6" w14:textId="77777777" w:rsidTr="004B7D21">
        <w:trPr>
          <w:trHeight w:val="1801"/>
        </w:trPr>
        <w:tc>
          <w:tcPr>
            <w:tcW w:w="4488" w:type="dxa"/>
            <w:tcBorders>
              <w:top w:val="single" w:sz="8" w:space="0" w:color="FFFFFF" w:themeColor="background1"/>
              <w:left w:val="single" w:sz="4" w:space="0" w:color="auto"/>
              <w:bottom w:val="single" w:sz="8" w:space="0" w:color="FFFFFF" w:themeColor="background1"/>
              <w:right w:val="single" w:sz="4" w:space="0" w:color="17665C"/>
            </w:tcBorders>
            <w:shd w:val="clear" w:color="auto" w:fill="215E99" w:themeFill="text2" w:themeFillTint="BF"/>
            <w:vAlign w:val="center"/>
          </w:tcPr>
          <w:p w14:paraId="44886E16" w14:textId="77777777" w:rsidR="00E8567F" w:rsidRPr="003A3BA5" w:rsidRDefault="00E8567F" w:rsidP="001056F0">
            <w:pPr>
              <w:spacing w:after="0"/>
              <w:rPr>
                <w:rFonts w:ascii="Arial" w:hAnsi="Arial" w:cs="Arial"/>
                <w:b/>
                <w:bCs/>
                <w:color w:val="E9E9E3"/>
                <w:lang w:val="en-IE"/>
              </w:rPr>
            </w:pPr>
            <w:r w:rsidRPr="003A3BA5">
              <w:rPr>
                <w:rFonts w:ascii="Arial" w:hAnsi="Arial" w:cs="Arial"/>
                <w:b/>
                <w:bCs/>
                <w:color w:val="E9E9E3"/>
                <w:lang w:val="en-IE"/>
              </w:rPr>
              <w:t>Closing Date for Ongoing Applications (relevant to those who miss the initial deadline)</w:t>
            </w:r>
          </w:p>
        </w:tc>
        <w:tc>
          <w:tcPr>
            <w:tcW w:w="4528" w:type="dxa"/>
            <w:tcBorders>
              <w:top w:val="single" w:sz="4" w:space="0" w:color="17665C"/>
              <w:left w:val="single" w:sz="4" w:space="0" w:color="17665C"/>
              <w:bottom w:val="single" w:sz="4" w:space="0" w:color="17665C"/>
              <w:right w:val="single" w:sz="4" w:space="0" w:color="auto"/>
            </w:tcBorders>
            <w:shd w:val="clear" w:color="auto" w:fill="E9E9E3"/>
            <w:vAlign w:val="center"/>
          </w:tcPr>
          <w:p w14:paraId="40F421AD" w14:textId="614104EF" w:rsidR="00E8567F" w:rsidRPr="004B7D21" w:rsidRDefault="00E8567F" w:rsidP="001056F0">
            <w:pPr>
              <w:spacing w:after="0"/>
              <w:rPr>
                <w:rFonts w:ascii="Arial" w:hAnsi="Arial" w:cs="Arial"/>
                <w:b/>
                <w:bCs/>
                <w:color w:val="0070C0"/>
                <w:highlight w:val="yellow"/>
                <w:lang w:val="en-IE"/>
              </w:rPr>
            </w:pPr>
            <w:r w:rsidRPr="004B7D21">
              <w:rPr>
                <w:rFonts w:ascii="Arial" w:hAnsi="Arial" w:cs="Arial"/>
                <w:b/>
                <w:bCs/>
                <w:color w:val="0070C0"/>
                <w:lang w:val="en-IE"/>
              </w:rPr>
              <w:t xml:space="preserve">The panel will operate for a </w:t>
            </w:r>
            <w:r w:rsidR="00133F11">
              <w:rPr>
                <w:rFonts w:ascii="Arial" w:hAnsi="Arial" w:cs="Arial"/>
                <w:b/>
                <w:bCs/>
                <w:color w:val="0070C0"/>
                <w:lang w:val="en-IE"/>
              </w:rPr>
              <w:t>4</w:t>
            </w:r>
            <w:r w:rsidRPr="004B7D21">
              <w:rPr>
                <w:rFonts w:ascii="Arial" w:hAnsi="Arial" w:cs="Arial"/>
                <w:b/>
                <w:bCs/>
                <w:color w:val="0070C0"/>
                <w:lang w:val="en-IE"/>
              </w:rPr>
              <w:t xml:space="preserve">-year period and is open to applications throughout that period, it will be re-advertised on </w:t>
            </w:r>
            <w:proofErr w:type="spellStart"/>
            <w:r w:rsidRPr="004B7D21">
              <w:rPr>
                <w:rFonts w:ascii="Arial" w:hAnsi="Arial" w:cs="Arial"/>
                <w:b/>
                <w:bCs/>
                <w:color w:val="0070C0"/>
                <w:lang w:val="en-IE"/>
              </w:rPr>
              <w:t>eTenders</w:t>
            </w:r>
            <w:proofErr w:type="spellEnd"/>
            <w:r w:rsidRPr="004B7D21">
              <w:rPr>
                <w:rFonts w:ascii="Arial" w:hAnsi="Arial" w:cs="Arial"/>
                <w:b/>
                <w:bCs/>
                <w:color w:val="0070C0"/>
                <w:lang w:val="en-IE"/>
              </w:rPr>
              <w:t xml:space="preserve"> on an annual basis.  This is year </w:t>
            </w:r>
            <w:r w:rsidR="004B7D21" w:rsidRPr="004B7D21">
              <w:rPr>
                <w:rFonts w:ascii="Arial" w:hAnsi="Arial" w:cs="Arial"/>
                <w:b/>
                <w:bCs/>
                <w:color w:val="0070C0"/>
                <w:lang w:val="en-IE"/>
              </w:rPr>
              <w:t>1</w:t>
            </w:r>
            <w:r w:rsidRPr="004B7D21">
              <w:rPr>
                <w:rFonts w:ascii="Arial" w:hAnsi="Arial" w:cs="Arial"/>
                <w:b/>
                <w:bCs/>
                <w:color w:val="0070C0"/>
                <w:lang w:val="en-IE"/>
              </w:rPr>
              <w:t xml:space="preserve"> of a </w:t>
            </w:r>
            <w:r w:rsidR="00133F11">
              <w:rPr>
                <w:rFonts w:ascii="Arial" w:hAnsi="Arial" w:cs="Arial"/>
                <w:b/>
                <w:bCs/>
                <w:color w:val="0070C0"/>
                <w:lang w:val="en-IE"/>
              </w:rPr>
              <w:t>4</w:t>
            </w:r>
            <w:r w:rsidR="00D87CB4" w:rsidRPr="004B7D21">
              <w:rPr>
                <w:rFonts w:ascii="Arial" w:hAnsi="Arial" w:cs="Arial"/>
                <w:b/>
                <w:bCs/>
                <w:color w:val="0070C0"/>
                <w:lang w:val="en-IE"/>
              </w:rPr>
              <w:t>-year</w:t>
            </w:r>
            <w:r w:rsidRPr="004B7D21">
              <w:rPr>
                <w:rFonts w:ascii="Arial" w:hAnsi="Arial" w:cs="Arial"/>
                <w:b/>
                <w:bCs/>
                <w:color w:val="0070C0"/>
                <w:lang w:val="en-IE"/>
              </w:rPr>
              <w:t xml:space="preserve"> panel.</w:t>
            </w:r>
          </w:p>
        </w:tc>
      </w:tr>
      <w:tr w:rsidR="00E8567F" w:rsidRPr="003A3BA5" w14:paraId="40F6393F" w14:textId="77777777" w:rsidTr="004B7D21">
        <w:trPr>
          <w:trHeight w:val="1507"/>
        </w:trPr>
        <w:tc>
          <w:tcPr>
            <w:tcW w:w="9016" w:type="dxa"/>
            <w:gridSpan w:val="2"/>
            <w:tcBorders>
              <w:top w:val="nil"/>
              <w:left w:val="single" w:sz="4" w:space="0" w:color="auto"/>
              <w:bottom w:val="single" w:sz="4" w:space="0" w:color="auto"/>
              <w:right w:val="single" w:sz="4" w:space="0" w:color="auto"/>
            </w:tcBorders>
            <w:shd w:val="clear" w:color="auto" w:fill="215E99" w:themeFill="text2" w:themeFillTint="BF"/>
            <w:vAlign w:val="center"/>
          </w:tcPr>
          <w:p w14:paraId="1469EB96" w14:textId="77777777" w:rsidR="00E8567F" w:rsidRPr="003A3BA5" w:rsidRDefault="00E8567F" w:rsidP="001056F0">
            <w:pPr>
              <w:autoSpaceDE w:val="0"/>
              <w:autoSpaceDN w:val="0"/>
              <w:adjustRightInd w:val="0"/>
              <w:spacing w:after="0"/>
              <w:rPr>
                <w:rFonts w:ascii="Arial" w:hAnsi="Arial" w:cs="Arial"/>
                <w:i/>
                <w:color w:val="E9E9E3"/>
                <w:lang w:val="en-IE"/>
              </w:rPr>
            </w:pPr>
            <w:r w:rsidRPr="003A3BA5">
              <w:rPr>
                <w:rFonts w:ascii="Arial" w:hAnsi="Arial" w:cs="Arial"/>
                <w:i/>
                <w:color w:val="E9E9E3"/>
                <w:lang w:val="en-IE"/>
              </w:rPr>
              <w:t xml:space="preserve">Please note that information relating to this Invitation to Tender, including clarifications and changes, will be published on the Irish Government Procurement Opportunities Portal </w:t>
            </w:r>
            <w:hyperlink r:id="rId10" w:history="1">
              <w:r w:rsidRPr="003A3BA5">
                <w:rPr>
                  <w:rStyle w:val="Hyperlink"/>
                  <w:rFonts w:ascii="Arial" w:hAnsi="Arial" w:cs="Arial"/>
                  <w:i/>
                  <w:color w:val="E9E9E3"/>
                  <w:lang w:val="en-IE"/>
                </w:rPr>
                <w:t>www.etenders.gov.ie</w:t>
              </w:r>
            </w:hyperlink>
            <w:r w:rsidRPr="003A3BA5">
              <w:rPr>
                <w:rFonts w:ascii="Arial" w:hAnsi="Arial" w:cs="Arial"/>
                <w:i/>
                <w:color w:val="E9E9E3"/>
                <w:lang w:val="en-IE"/>
              </w:rPr>
              <w:t xml:space="preserve"> . Registration is free of charge and there is no charge for documents. </w:t>
            </w:r>
          </w:p>
          <w:p w14:paraId="3E7F9EA7" w14:textId="428DEC55" w:rsidR="00E8567F" w:rsidRPr="003A3BA5" w:rsidRDefault="00E8567F" w:rsidP="001056F0">
            <w:pPr>
              <w:autoSpaceDE w:val="0"/>
              <w:autoSpaceDN w:val="0"/>
              <w:adjustRightInd w:val="0"/>
              <w:spacing w:after="0"/>
              <w:rPr>
                <w:rFonts w:ascii="Arial" w:hAnsi="Arial" w:cs="Arial"/>
                <w:i/>
                <w:lang w:val="en-IE"/>
              </w:rPr>
            </w:pPr>
            <w:r w:rsidRPr="003A3BA5">
              <w:rPr>
                <w:rFonts w:ascii="Arial" w:hAnsi="Arial" w:cs="Arial"/>
                <w:i/>
                <w:color w:val="E9E9E3"/>
                <w:lang w:val="en-IE"/>
              </w:rPr>
              <w:t xml:space="preserve">Please note that </w:t>
            </w:r>
            <w:r w:rsidR="004B7D21">
              <w:rPr>
                <w:rFonts w:ascii="Arial" w:hAnsi="Arial" w:cs="Arial"/>
                <w:i/>
                <w:color w:val="E9E9E3"/>
                <w:lang w:val="en-IE"/>
              </w:rPr>
              <w:t>City of Dublin ETB</w:t>
            </w:r>
            <w:r w:rsidRPr="003A3BA5">
              <w:rPr>
                <w:rFonts w:ascii="Arial" w:hAnsi="Arial" w:cs="Arial"/>
                <w:i/>
                <w:color w:val="E9E9E3"/>
                <w:lang w:val="en-IE"/>
              </w:rPr>
              <w:t xml:space="preserve"> cannot accept responsibility for information relayed (or not relayed) via third parties.</w:t>
            </w:r>
          </w:p>
        </w:tc>
      </w:tr>
    </w:tbl>
    <w:p w14:paraId="40FEF1CA" w14:textId="77777777" w:rsidR="00E8567F" w:rsidRPr="003A3BA5" w:rsidRDefault="00E8567F" w:rsidP="00E8567F">
      <w:pPr>
        <w:rPr>
          <w:color w:val="00B050"/>
          <w:lang w:val="en-IE"/>
        </w:rPr>
      </w:pPr>
      <w:r w:rsidRPr="003A3BA5">
        <w:rPr>
          <w:color w:val="00B050"/>
          <w:lang w:val="en-IE"/>
        </w:rPr>
        <w:br w:type="page"/>
      </w:r>
    </w:p>
    <w:bookmarkStart w:id="0" w:name="_Toc196313476" w:displacedByCustomXml="next"/>
    <w:bookmarkStart w:id="1" w:name="_Toc180413822" w:displacedByCustomXml="next"/>
    <w:bookmarkStart w:id="2" w:name="_Toc180411825" w:displacedByCustomXml="next"/>
    <w:sdt>
      <w:sdtPr>
        <w:rPr>
          <w:rFonts w:asciiTheme="minorHAnsi" w:eastAsiaTheme="minorHAnsi" w:hAnsiTheme="minorHAnsi" w:cstheme="minorBidi"/>
          <w:b w:val="0"/>
          <w:bCs w:val="0"/>
          <w:noProof w:val="0"/>
          <w:color w:val="auto"/>
          <w:sz w:val="22"/>
          <w:szCs w:val="22"/>
          <w:lang w:val="en-GB"/>
        </w:rPr>
        <w:id w:val="-1717420983"/>
        <w:docPartObj>
          <w:docPartGallery w:val="Table of Contents"/>
          <w:docPartUnique/>
        </w:docPartObj>
      </w:sdtPr>
      <w:sdtEndPr/>
      <w:sdtContent>
        <w:p w14:paraId="0F8EAC4D" w14:textId="77777777" w:rsidR="00E8567F" w:rsidRPr="003A3BA5" w:rsidRDefault="00E8567F" w:rsidP="004B7D21">
          <w:pPr>
            <w:pStyle w:val="Tenders"/>
            <w:shd w:val="clear" w:color="auto" w:fill="215E99" w:themeFill="text2" w:themeFillTint="BF"/>
          </w:pPr>
          <w:r w:rsidRPr="003A3BA5">
            <w:t>Contents</w:t>
          </w:r>
          <w:bookmarkEnd w:id="2"/>
          <w:bookmarkEnd w:id="1"/>
          <w:bookmarkEnd w:id="0"/>
        </w:p>
        <w:p w14:paraId="00323C34" w14:textId="1CE84714" w:rsidR="00DD1CE6" w:rsidRDefault="00E8567F">
          <w:pPr>
            <w:pStyle w:val="TOC1"/>
            <w:rPr>
              <w:rFonts w:eastAsiaTheme="minorEastAsia"/>
              <w:noProof/>
              <w:kern w:val="2"/>
              <w:sz w:val="24"/>
              <w:szCs w:val="24"/>
              <w:lang w:val="en-IE" w:eastAsia="en-IE"/>
              <w14:ligatures w14:val="standardContextual"/>
            </w:rPr>
          </w:pPr>
          <w:r>
            <w:rPr>
              <w:rFonts w:cstheme="minorHAnsi"/>
              <w:b/>
              <w:bCs/>
              <w:sz w:val="24"/>
            </w:rPr>
            <w:fldChar w:fldCharType="begin"/>
          </w:r>
          <w:r>
            <w:rPr>
              <w:rFonts w:cstheme="minorHAnsi"/>
              <w:b/>
              <w:bCs/>
              <w:sz w:val="24"/>
            </w:rPr>
            <w:instrText xml:space="preserve"> TOC \o "1-1" \h \z \u </w:instrText>
          </w:r>
          <w:r>
            <w:rPr>
              <w:rFonts w:cstheme="minorHAnsi"/>
              <w:b/>
              <w:bCs/>
              <w:sz w:val="24"/>
            </w:rPr>
            <w:fldChar w:fldCharType="separate"/>
          </w:r>
          <w:hyperlink w:anchor="_Toc196313476" w:history="1">
            <w:r w:rsidR="00DD1CE6" w:rsidRPr="000E6D50">
              <w:rPr>
                <w:rStyle w:val="Hyperlink"/>
                <w:noProof/>
              </w:rPr>
              <w:t>Contents</w:t>
            </w:r>
            <w:r w:rsidR="00DD1CE6">
              <w:rPr>
                <w:noProof/>
                <w:webHidden/>
              </w:rPr>
              <w:tab/>
            </w:r>
            <w:r w:rsidR="00DD1CE6">
              <w:rPr>
                <w:noProof/>
                <w:webHidden/>
              </w:rPr>
              <w:fldChar w:fldCharType="begin"/>
            </w:r>
            <w:r w:rsidR="00DD1CE6">
              <w:rPr>
                <w:noProof/>
                <w:webHidden/>
              </w:rPr>
              <w:instrText xml:space="preserve"> PAGEREF _Toc196313476 \h </w:instrText>
            </w:r>
            <w:r w:rsidR="00DD1CE6">
              <w:rPr>
                <w:noProof/>
                <w:webHidden/>
              </w:rPr>
            </w:r>
            <w:r w:rsidR="00DD1CE6">
              <w:rPr>
                <w:noProof/>
                <w:webHidden/>
              </w:rPr>
              <w:fldChar w:fldCharType="separate"/>
            </w:r>
            <w:r w:rsidR="00DD1CE6">
              <w:rPr>
                <w:noProof/>
                <w:webHidden/>
              </w:rPr>
              <w:t>2</w:t>
            </w:r>
            <w:r w:rsidR="00DD1CE6">
              <w:rPr>
                <w:noProof/>
                <w:webHidden/>
              </w:rPr>
              <w:fldChar w:fldCharType="end"/>
            </w:r>
          </w:hyperlink>
        </w:p>
        <w:p w14:paraId="223C3B4F" w14:textId="73EA485B" w:rsidR="00DD1CE6" w:rsidRDefault="00DD1CE6">
          <w:pPr>
            <w:pStyle w:val="TOC1"/>
            <w:rPr>
              <w:rFonts w:eastAsiaTheme="minorEastAsia"/>
              <w:noProof/>
              <w:kern w:val="2"/>
              <w:sz w:val="24"/>
              <w:szCs w:val="24"/>
              <w:lang w:val="en-IE" w:eastAsia="en-IE"/>
              <w14:ligatures w14:val="standardContextual"/>
            </w:rPr>
          </w:pPr>
          <w:hyperlink w:anchor="_Toc196313477" w:history="1">
            <w:r w:rsidRPr="000E6D50">
              <w:rPr>
                <w:rStyle w:val="Hyperlink"/>
                <w:noProof/>
              </w:rPr>
              <w:t>Disclaimer</w:t>
            </w:r>
            <w:r>
              <w:rPr>
                <w:noProof/>
                <w:webHidden/>
              </w:rPr>
              <w:tab/>
            </w:r>
            <w:r>
              <w:rPr>
                <w:noProof/>
                <w:webHidden/>
              </w:rPr>
              <w:fldChar w:fldCharType="begin"/>
            </w:r>
            <w:r>
              <w:rPr>
                <w:noProof/>
                <w:webHidden/>
              </w:rPr>
              <w:instrText xml:space="preserve"> PAGEREF _Toc196313477 \h </w:instrText>
            </w:r>
            <w:r>
              <w:rPr>
                <w:noProof/>
                <w:webHidden/>
              </w:rPr>
            </w:r>
            <w:r>
              <w:rPr>
                <w:noProof/>
                <w:webHidden/>
              </w:rPr>
              <w:fldChar w:fldCharType="separate"/>
            </w:r>
            <w:r>
              <w:rPr>
                <w:noProof/>
                <w:webHidden/>
              </w:rPr>
              <w:t>3</w:t>
            </w:r>
            <w:r>
              <w:rPr>
                <w:noProof/>
                <w:webHidden/>
              </w:rPr>
              <w:fldChar w:fldCharType="end"/>
            </w:r>
          </w:hyperlink>
        </w:p>
        <w:p w14:paraId="7BBC03D0" w14:textId="78FC76D9" w:rsidR="00DD1CE6" w:rsidRDefault="00DD1CE6">
          <w:pPr>
            <w:pStyle w:val="TOC1"/>
            <w:rPr>
              <w:rFonts w:eastAsiaTheme="minorEastAsia"/>
              <w:noProof/>
              <w:kern w:val="2"/>
              <w:sz w:val="24"/>
              <w:szCs w:val="24"/>
              <w:lang w:val="en-IE" w:eastAsia="en-IE"/>
              <w14:ligatures w14:val="standardContextual"/>
            </w:rPr>
          </w:pPr>
          <w:hyperlink w:anchor="_Toc196313478" w:history="1">
            <w:r w:rsidRPr="000E6D50">
              <w:rPr>
                <w:rStyle w:val="Hyperlink"/>
                <w:noProof/>
              </w:rPr>
              <w:t>Summary</w:t>
            </w:r>
            <w:r>
              <w:rPr>
                <w:noProof/>
                <w:webHidden/>
              </w:rPr>
              <w:tab/>
            </w:r>
            <w:r>
              <w:rPr>
                <w:noProof/>
                <w:webHidden/>
              </w:rPr>
              <w:fldChar w:fldCharType="begin"/>
            </w:r>
            <w:r>
              <w:rPr>
                <w:noProof/>
                <w:webHidden/>
              </w:rPr>
              <w:instrText xml:space="preserve"> PAGEREF _Toc196313478 \h </w:instrText>
            </w:r>
            <w:r>
              <w:rPr>
                <w:noProof/>
                <w:webHidden/>
              </w:rPr>
            </w:r>
            <w:r>
              <w:rPr>
                <w:noProof/>
                <w:webHidden/>
              </w:rPr>
              <w:fldChar w:fldCharType="separate"/>
            </w:r>
            <w:r>
              <w:rPr>
                <w:noProof/>
                <w:webHidden/>
              </w:rPr>
              <w:t>3</w:t>
            </w:r>
            <w:r>
              <w:rPr>
                <w:noProof/>
                <w:webHidden/>
              </w:rPr>
              <w:fldChar w:fldCharType="end"/>
            </w:r>
          </w:hyperlink>
        </w:p>
        <w:p w14:paraId="76EB410A" w14:textId="7C5B8FA8" w:rsidR="00DD1CE6" w:rsidRDefault="00DD1CE6">
          <w:pPr>
            <w:pStyle w:val="TOC1"/>
            <w:rPr>
              <w:rFonts w:eastAsiaTheme="minorEastAsia"/>
              <w:noProof/>
              <w:kern w:val="2"/>
              <w:sz w:val="24"/>
              <w:szCs w:val="24"/>
              <w:lang w:val="en-IE" w:eastAsia="en-IE"/>
              <w14:ligatures w14:val="standardContextual"/>
            </w:rPr>
          </w:pPr>
          <w:hyperlink w:anchor="_Toc196313479" w:history="1">
            <w:r w:rsidRPr="000E6D50">
              <w:rPr>
                <w:rStyle w:val="Hyperlink"/>
                <w:noProof/>
              </w:rPr>
              <w:t>About the Contracting Authority</w:t>
            </w:r>
            <w:r>
              <w:rPr>
                <w:noProof/>
                <w:webHidden/>
              </w:rPr>
              <w:tab/>
            </w:r>
            <w:r>
              <w:rPr>
                <w:noProof/>
                <w:webHidden/>
              </w:rPr>
              <w:fldChar w:fldCharType="begin"/>
            </w:r>
            <w:r>
              <w:rPr>
                <w:noProof/>
                <w:webHidden/>
              </w:rPr>
              <w:instrText xml:space="preserve"> PAGEREF _Toc196313479 \h </w:instrText>
            </w:r>
            <w:r>
              <w:rPr>
                <w:noProof/>
                <w:webHidden/>
              </w:rPr>
            </w:r>
            <w:r>
              <w:rPr>
                <w:noProof/>
                <w:webHidden/>
              </w:rPr>
              <w:fldChar w:fldCharType="separate"/>
            </w:r>
            <w:r>
              <w:rPr>
                <w:noProof/>
                <w:webHidden/>
              </w:rPr>
              <w:t>4</w:t>
            </w:r>
            <w:r>
              <w:rPr>
                <w:noProof/>
                <w:webHidden/>
              </w:rPr>
              <w:fldChar w:fldCharType="end"/>
            </w:r>
          </w:hyperlink>
        </w:p>
        <w:p w14:paraId="3A2B0DDA" w14:textId="1CD246C1" w:rsidR="00DD1CE6" w:rsidRDefault="00DD1CE6">
          <w:pPr>
            <w:pStyle w:val="TOC1"/>
            <w:rPr>
              <w:rFonts w:eastAsiaTheme="minorEastAsia"/>
              <w:noProof/>
              <w:kern w:val="2"/>
              <w:sz w:val="24"/>
              <w:szCs w:val="24"/>
              <w:lang w:val="en-IE" w:eastAsia="en-IE"/>
              <w14:ligatures w14:val="standardContextual"/>
            </w:rPr>
          </w:pPr>
          <w:hyperlink w:anchor="_Toc196313480" w:history="1">
            <w:r w:rsidRPr="000E6D50">
              <w:rPr>
                <w:rStyle w:val="Hyperlink"/>
                <w:noProof/>
              </w:rPr>
              <w:t>Scope of the Service Required under the Panel</w:t>
            </w:r>
            <w:r>
              <w:rPr>
                <w:noProof/>
                <w:webHidden/>
              </w:rPr>
              <w:tab/>
            </w:r>
            <w:r>
              <w:rPr>
                <w:noProof/>
                <w:webHidden/>
              </w:rPr>
              <w:fldChar w:fldCharType="begin"/>
            </w:r>
            <w:r>
              <w:rPr>
                <w:noProof/>
                <w:webHidden/>
              </w:rPr>
              <w:instrText xml:space="preserve"> PAGEREF _Toc196313480 \h </w:instrText>
            </w:r>
            <w:r>
              <w:rPr>
                <w:noProof/>
                <w:webHidden/>
              </w:rPr>
            </w:r>
            <w:r>
              <w:rPr>
                <w:noProof/>
                <w:webHidden/>
              </w:rPr>
              <w:fldChar w:fldCharType="separate"/>
            </w:r>
            <w:r>
              <w:rPr>
                <w:noProof/>
                <w:webHidden/>
              </w:rPr>
              <w:t>5</w:t>
            </w:r>
            <w:r>
              <w:rPr>
                <w:noProof/>
                <w:webHidden/>
              </w:rPr>
              <w:fldChar w:fldCharType="end"/>
            </w:r>
          </w:hyperlink>
        </w:p>
        <w:p w14:paraId="20BF295B" w14:textId="4C3168F0" w:rsidR="00DD1CE6" w:rsidRDefault="00DD1CE6">
          <w:pPr>
            <w:pStyle w:val="TOC1"/>
            <w:rPr>
              <w:rFonts w:eastAsiaTheme="minorEastAsia"/>
              <w:noProof/>
              <w:kern w:val="2"/>
              <w:sz w:val="24"/>
              <w:szCs w:val="24"/>
              <w:lang w:val="en-IE" w:eastAsia="en-IE"/>
              <w14:ligatures w14:val="standardContextual"/>
            </w:rPr>
          </w:pPr>
          <w:hyperlink w:anchor="_Toc196313481" w:history="1">
            <w:r w:rsidRPr="000E6D50">
              <w:rPr>
                <w:rStyle w:val="Hyperlink"/>
                <w:noProof/>
              </w:rPr>
              <w:t>Detailed Scope of the Panel</w:t>
            </w:r>
            <w:r>
              <w:rPr>
                <w:noProof/>
                <w:webHidden/>
              </w:rPr>
              <w:tab/>
            </w:r>
            <w:r>
              <w:rPr>
                <w:noProof/>
                <w:webHidden/>
              </w:rPr>
              <w:fldChar w:fldCharType="begin"/>
            </w:r>
            <w:r>
              <w:rPr>
                <w:noProof/>
                <w:webHidden/>
              </w:rPr>
              <w:instrText xml:space="preserve"> PAGEREF _Toc196313481 \h </w:instrText>
            </w:r>
            <w:r>
              <w:rPr>
                <w:noProof/>
                <w:webHidden/>
              </w:rPr>
            </w:r>
            <w:r>
              <w:rPr>
                <w:noProof/>
                <w:webHidden/>
              </w:rPr>
              <w:fldChar w:fldCharType="separate"/>
            </w:r>
            <w:r>
              <w:rPr>
                <w:noProof/>
                <w:webHidden/>
              </w:rPr>
              <w:t>6</w:t>
            </w:r>
            <w:r>
              <w:rPr>
                <w:noProof/>
                <w:webHidden/>
              </w:rPr>
              <w:fldChar w:fldCharType="end"/>
            </w:r>
          </w:hyperlink>
        </w:p>
        <w:p w14:paraId="60A254A2" w14:textId="117B84D2" w:rsidR="00DD1CE6" w:rsidRDefault="00DD1CE6">
          <w:pPr>
            <w:pStyle w:val="TOC1"/>
            <w:rPr>
              <w:rFonts w:eastAsiaTheme="minorEastAsia"/>
              <w:noProof/>
              <w:kern w:val="2"/>
              <w:sz w:val="24"/>
              <w:szCs w:val="24"/>
              <w:lang w:val="en-IE" w:eastAsia="en-IE"/>
              <w14:ligatures w14:val="standardContextual"/>
            </w:rPr>
          </w:pPr>
          <w:hyperlink w:anchor="_Toc196313482" w:history="1">
            <w:r w:rsidRPr="000E6D50">
              <w:rPr>
                <w:rStyle w:val="Hyperlink"/>
                <w:noProof/>
              </w:rPr>
              <w:t>Evaluation Criteria for admittance to the panel</w:t>
            </w:r>
            <w:r>
              <w:rPr>
                <w:noProof/>
                <w:webHidden/>
              </w:rPr>
              <w:tab/>
            </w:r>
            <w:r>
              <w:rPr>
                <w:noProof/>
                <w:webHidden/>
              </w:rPr>
              <w:fldChar w:fldCharType="begin"/>
            </w:r>
            <w:r>
              <w:rPr>
                <w:noProof/>
                <w:webHidden/>
              </w:rPr>
              <w:instrText xml:space="preserve"> PAGEREF _Toc196313482 \h </w:instrText>
            </w:r>
            <w:r>
              <w:rPr>
                <w:noProof/>
                <w:webHidden/>
              </w:rPr>
            </w:r>
            <w:r>
              <w:rPr>
                <w:noProof/>
                <w:webHidden/>
              </w:rPr>
              <w:fldChar w:fldCharType="separate"/>
            </w:r>
            <w:r>
              <w:rPr>
                <w:noProof/>
                <w:webHidden/>
              </w:rPr>
              <w:t>7</w:t>
            </w:r>
            <w:r>
              <w:rPr>
                <w:noProof/>
                <w:webHidden/>
              </w:rPr>
              <w:fldChar w:fldCharType="end"/>
            </w:r>
          </w:hyperlink>
        </w:p>
        <w:p w14:paraId="4E95BD1E" w14:textId="7770E4FA" w:rsidR="00DD1CE6" w:rsidRDefault="00DD1CE6">
          <w:pPr>
            <w:pStyle w:val="TOC1"/>
            <w:rPr>
              <w:rFonts w:eastAsiaTheme="minorEastAsia"/>
              <w:noProof/>
              <w:kern w:val="2"/>
              <w:sz w:val="24"/>
              <w:szCs w:val="24"/>
              <w:lang w:val="en-IE" w:eastAsia="en-IE"/>
              <w14:ligatures w14:val="standardContextual"/>
            </w:rPr>
          </w:pPr>
          <w:hyperlink w:anchor="_Toc196313483" w:history="1">
            <w:r w:rsidRPr="000E6D50">
              <w:rPr>
                <w:rStyle w:val="Hyperlink"/>
                <w:noProof/>
              </w:rPr>
              <w:t>Appendix 1 - Instructions To Tenderers</w:t>
            </w:r>
            <w:r>
              <w:rPr>
                <w:noProof/>
                <w:webHidden/>
              </w:rPr>
              <w:tab/>
            </w:r>
            <w:r>
              <w:rPr>
                <w:noProof/>
                <w:webHidden/>
              </w:rPr>
              <w:fldChar w:fldCharType="begin"/>
            </w:r>
            <w:r>
              <w:rPr>
                <w:noProof/>
                <w:webHidden/>
              </w:rPr>
              <w:instrText xml:space="preserve"> PAGEREF _Toc196313483 \h </w:instrText>
            </w:r>
            <w:r>
              <w:rPr>
                <w:noProof/>
                <w:webHidden/>
              </w:rPr>
            </w:r>
            <w:r>
              <w:rPr>
                <w:noProof/>
                <w:webHidden/>
              </w:rPr>
              <w:fldChar w:fldCharType="separate"/>
            </w:r>
            <w:r>
              <w:rPr>
                <w:noProof/>
                <w:webHidden/>
              </w:rPr>
              <w:t>9</w:t>
            </w:r>
            <w:r>
              <w:rPr>
                <w:noProof/>
                <w:webHidden/>
              </w:rPr>
              <w:fldChar w:fldCharType="end"/>
            </w:r>
          </w:hyperlink>
        </w:p>
        <w:p w14:paraId="618501D0" w14:textId="60D85764" w:rsidR="00DD1CE6" w:rsidRDefault="00DD1CE6">
          <w:pPr>
            <w:pStyle w:val="TOC1"/>
            <w:rPr>
              <w:rFonts w:eastAsiaTheme="minorEastAsia"/>
              <w:noProof/>
              <w:kern w:val="2"/>
              <w:sz w:val="24"/>
              <w:szCs w:val="24"/>
              <w:lang w:val="en-IE" w:eastAsia="en-IE"/>
              <w14:ligatures w14:val="standardContextual"/>
            </w:rPr>
          </w:pPr>
          <w:hyperlink w:anchor="_Toc196313484" w:history="1">
            <w:r w:rsidRPr="000E6D50">
              <w:rPr>
                <w:rStyle w:val="Hyperlink"/>
                <w:noProof/>
              </w:rPr>
              <w:t>Appendix 2 - List of Schools and Centres</w:t>
            </w:r>
            <w:r>
              <w:rPr>
                <w:noProof/>
                <w:webHidden/>
              </w:rPr>
              <w:tab/>
            </w:r>
            <w:r>
              <w:rPr>
                <w:noProof/>
                <w:webHidden/>
              </w:rPr>
              <w:fldChar w:fldCharType="begin"/>
            </w:r>
            <w:r>
              <w:rPr>
                <w:noProof/>
                <w:webHidden/>
              </w:rPr>
              <w:instrText xml:space="preserve"> PAGEREF _Toc196313484 \h </w:instrText>
            </w:r>
            <w:r>
              <w:rPr>
                <w:noProof/>
                <w:webHidden/>
              </w:rPr>
            </w:r>
            <w:r>
              <w:rPr>
                <w:noProof/>
                <w:webHidden/>
              </w:rPr>
              <w:fldChar w:fldCharType="separate"/>
            </w:r>
            <w:r>
              <w:rPr>
                <w:noProof/>
                <w:webHidden/>
              </w:rPr>
              <w:t>13</w:t>
            </w:r>
            <w:r>
              <w:rPr>
                <w:noProof/>
                <w:webHidden/>
              </w:rPr>
              <w:fldChar w:fldCharType="end"/>
            </w:r>
          </w:hyperlink>
        </w:p>
        <w:p w14:paraId="46A36134" w14:textId="4FA6FA4F" w:rsidR="00DD1CE6" w:rsidRDefault="00DD1CE6">
          <w:pPr>
            <w:pStyle w:val="TOC1"/>
            <w:rPr>
              <w:rFonts w:eastAsiaTheme="minorEastAsia"/>
              <w:noProof/>
              <w:kern w:val="2"/>
              <w:sz w:val="24"/>
              <w:szCs w:val="24"/>
              <w:lang w:val="en-IE" w:eastAsia="en-IE"/>
              <w14:ligatures w14:val="standardContextual"/>
            </w:rPr>
          </w:pPr>
          <w:hyperlink w:anchor="_Toc196313485" w:history="1">
            <w:r w:rsidRPr="000E6D50">
              <w:rPr>
                <w:rStyle w:val="Hyperlink"/>
                <w:noProof/>
              </w:rPr>
              <w:t>Appendix 3 – Supplier Performance</w:t>
            </w:r>
            <w:r>
              <w:rPr>
                <w:noProof/>
                <w:webHidden/>
              </w:rPr>
              <w:tab/>
            </w:r>
            <w:r>
              <w:rPr>
                <w:noProof/>
                <w:webHidden/>
              </w:rPr>
              <w:fldChar w:fldCharType="begin"/>
            </w:r>
            <w:r>
              <w:rPr>
                <w:noProof/>
                <w:webHidden/>
              </w:rPr>
              <w:instrText xml:space="preserve"> PAGEREF _Toc196313485 \h </w:instrText>
            </w:r>
            <w:r>
              <w:rPr>
                <w:noProof/>
                <w:webHidden/>
              </w:rPr>
            </w:r>
            <w:r>
              <w:rPr>
                <w:noProof/>
                <w:webHidden/>
              </w:rPr>
              <w:fldChar w:fldCharType="separate"/>
            </w:r>
            <w:r>
              <w:rPr>
                <w:noProof/>
                <w:webHidden/>
              </w:rPr>
              <w:t>15</w:t>
            </w:r>
            <w:r>
              <w:rPr>
                <w:noProof/>
                <w:webHidden/>
              </w:rPr>
              <w:fldChar w:fldCharType="end"/>
            </w:r>
          </w:hyperlink>
        </w:p>
        <w:p w14:paraId="39676C6D" w14:textId="04D4DD2A" w:rsidR="00E8567F" w:rsidRPr="003A3BA5" w:rsidRDefault="00E8567F" w:rsidP="00E8567F">
          <w:pPr>
            <w:rPr>
              <w:lang w:val="en-IE"/>
            </w:rPr>
          </w:pPr>
          <w:r>
            <w:rPr>
              <w:rFonts w:cstheme="minorHAnsi"/>
              <w:b/>
              <w:bCs/>
              <w:sz w:val="24"/>
            </w:rPr>
            <w:fldChar w:fldCharType="end"/>
          </w:r>
        </w:p>
      </w:sdtContent>
    </w:sdt>
    <w:p w14:paraId="4FB763A5" w14:textId="77777777" w:rsidR="00E8567F" w:rsidRPr="003A3BA5" w:rsidRDefault="00E8567F" w:rsidP="00E8567F">
      <w:pPr>
        <w:tabs>
          <w:tab w:val="left" w:pos="1100"/>
        </w:tabs>
        <w:spacing w:after="0"/>
        <w:rPr>
          <w:rFonts w:ascii="Arial" w:hAnsi="Arial" w:cs="Arial"/>
          <w:lang w:val="en-IE"/>
        </w:rPr>
      </w:pPr>
      <w:r w:rsidRPr="003A3BA5">
        <w:rPr>
          <w:rFonts w:ascii="Arial" w:hAnsi="Arial" w:cs="Arial"/>
          <w:lang w:val="en-IE"/>
        </w:rPr>
        <w:br w:type="page"/>
      </w:r>
    </w:p>
    <w:p w14:paraId="497686CF" w14:textId="77777777" w:rsidR="00E8567F" w:rsidRPr="003A3BA5" w:rsidRDefault="00E8567F" w:rsidP="004B7D21">
      <w:pPr>
        <w:pStyle w:val="Tenders"/>
        <w:shd w:val="clear" w:color="auto" w:fill="215E99" w:themeFill="text2" w:themeFillTint="BF"/>
      </w:pPr>
      <w:bookmarkStart w:id="3" w:name="_Toc474848564"/>
      <w:bookmarkStart w:id="4" w:name="_Toc475440326"/>
      <w:bookmarkStart w:id="5" w:name="_Toc2000018"/>
      <w:bookmarkStart w:id="6" w:name="_Toc95124120"/>
      <w:bookmarkStart w:id="7" w:name="_Toc196313477"/>
      <w:bookmarkEnd w:id="3"/>
      <w:bookmarkEnd w:id="4"/>
      <w:r w:rsidRPr="003A3BA5">
        <w:lastRenderedPageBreak/>
        <w:t>Disclaimer</w:t>
      </w:r>
      <w:bookmarkStart w:id="8" w:name="_Toc475440328"/>
      <w:bookmarkEnd w:id="5"/>
      <w:bookmarkEnd w:id="6"/>
      <w:bookmarkEnd w:id="8"/>
      <w:bookmarkEnd w:id="7"/>
    </w:p>
    <w:p w14:paraId="631E932E" w14:textId="77777777" w:rsidR="00E8567F" w:rsidRPr="003A3BA5" w:rsidRDefault="00E8567F" w:rsidP="00E8567F">
      <w:pPr>
        <w:autoSpaceDE w:val="0"/>
        <w:autoSpaceDN w:val="0"/>
        <w:adjustRightInd w:val="0"/>
        <w:jc w:val="both"/>
        <w:rPr>
          <w:rFonts w:ascii="Arial" w:hAnsi="Arial" w:cs="Arial"/>
          <w:lang w:val="en-IE"/>
        </w:rPr>
      </w:pPr>
      <w:r w:rsidRPr="003A3BA5">
        <w:rPr>
          <w:rFonts w:ascii="Arial" w:hAnsi="Arial" w:cs="Arial"/>
          <w:lang w:val="en-IE"/>
        </w:rPr>
        <w:t>This document issued herewith (“the Document”) is for information only and does not constitute, and shall not be interpreted as, an offer for sale, prospectus, or the basis of a contract.</w:t>
      </w:r>
    </w:p>
    <w:p w14:paraId="27013FB4" w14:textId="4083C126" w:rsidR="00E8567F" w:rsidRPr="003A3BA5" w:rsidRDefault="00E8567F" w:rsidP="00E8567F">
      <w:pPr>
        <w:autoSpaceDE w:val="0"/>
        <w:autoSpaceDN w:val="0"/>
        <w:adjustRightInd w:val="0"/>
        <w:jc w:val="both"/>
        <w:rPr>
          <w:rFonts w:ascii="Arial" w:hAnsi="Arial" w:cs="Arial"/>
          <w:lang w:val="en-IE"/>
        </w:rPr>
      </w:pPr>
      <w:r w:rsidRPr="003A3BA5">
        <w:rPr>
          <w:rFonts w:ascii="Arial" w:hAnsi="Arial" w:cs="Arial"/>
          <w:lang w:val="en-IE"/>
        </w:rP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w:t>
      </w:r>
      <w:r w:rsidR="004B7D21">
        <w:rPr>
          <w:rFonts w:ascii="Arial" w:hAnsi="Arial" w:cs="Arial"/>
          <w:lang w:val="en-IE"/>
        </w:rPr>
        <w:t xml:space="preserve">City of Dublin </w:t>
      </w:r>
      <w:r w:rsidRPr="003A3BA5">
        <w:rPr>
          <w:rFonts w:ascii="Arial" w:hAnsi="Arial" w:cs="Arial"/>
          <w:lang w:val="en-IE"/>
        </w:rPr>
        <w:t xml:space="preserve">ETB (in writing or otherwise) to any interested party or its advisers. No responsibility or liability for any loss or damage arising as a result of reliance on these documents, or for the information contained in these documents or for any omission is or will be accepted by </w:t>
      </w:r>
      <w:r w:rsidR="004B7D21">
        <w:rPr>
          <w:rFonts w:ascii="Arial" w:hAnsi="Arial" w:cs="Arial"/>
          <w:lang w:val="en-IE"/>
        </w:rPr>
        <w:t xml:space="preserve">City of Dublin </w:t>
      </w:r>
      <w:r w:rsidR="004B7D21" w:rsidRPr="003A3BA5">
        <w:rPr>
          <w:rFonts w:ascii="Arial" w:hAnsi="Arial" w:cs="Arial"/>
          <w:lang w:val="en-IE"/>
        </w:rPr>
        <w:t>ETB</w:t>
      </w:r>
      <w:r w:rsidRPr="003A3BA5">
        <w:rPr>
          <w:rFonts w:ascii="Arial" w:hAnsi="Arial" w:cs="Arial"/>
          <w:lang w:val="en-IE"/>
        </w:rPr>
        <w:t xml:space="preserve"> or by any of its officers, employees, agents or professional advisers.  No officer, employee, agent, or professional adviser of the company has any authority to give or make any representation or warranty, express or implied, in relation to such information.  </w:t>
      </w:r>
      <w:r w:rsidR="004B7D21">
        <w:rPr>
          <w:rFonts w:ascii="Arial" w:hAnsi="Arial" w:cs="Arial"/>
          <w:lang w:val="en-IE"/>
        </w:rPr>
        <w:t xml:space="preserve">City of Dublin </w:t>
      </w:r>
      <w:r w:rsidR="004B7D21" w:rsidRPr="003A3BA5">
        <w:rPr>
          <w:rFonts w:ascii="Arial" w:hAnsi="Arial" w:cs="Arial"/>
          <w:lang w:val="en-IE"/>
        </w:rPr>
        <w:t>ETB</w:t>
      </w:r>
      <w:r w:rsidRPr="003A3BA5">
        <w:rPr>
          <w:rFonts w:ascii="Arial" w:hAnsi="Arial" w:cs="Arial"/>
          <w:lang w:val="en-IE"/>
        </w:rPr>
        <w:t xml:space="preserve">’s officers, employees, agents and professional advisers expressly disclaim any and all liability arising out of such documentation or information and any errors or omissions in or from the documents and information. </w:t>
      </w:r>
    </w:p>
    <w:p w14:paraId="75F596C2" w14:textId="44DAE873" w:rsidR="00E8567F" w:rsidRPr="003A3BA5" w:rsidRDefault="004B7D21" w:rsidP="00E8567F">
      <w:pPr>
        <w:autoSpaceDE w:val="0"/>
        <w:autoSpaceDN w:val="0"/>
        <w:adjustRightInd w:val="0"/>
        <w:jc w:val="both"/>
        <w:rPr>
          <w:rFonts w:ascii="Arial" w:hAnsi="Arial" w:cs="Arial"/>
          <w:lang w:val="en-IE"/>
        </w:rPr>
      </w:pPr>
      <w:r>
        <w:rPr>
          <w:rFonts w:ascii="Arial" w:hAnsi="Arial" w:cs="Arial"/>
          <w:lang w:val="en-IE"/>
        </w:rPr>
        <w:t xml:space="preserve">City of Dublin </w:t>
      </w:r>
      <w:r w:rsidRPr="003A3BA5">
        <w:rPr>
          <w:rFonts w:ascii="Arial" w:hAnsi="Arial" w:cs="Arial"/>
          <w:lang w:val="en-IE"/>
        </w:rPr>
        <w:t>ETB</w:t>
      </w:r>
      <w:r w:rsidR="00E8567F" w:rsidRPr="003A3BA5">
        <w:rPr>
          <w:rFonts w:ascii="Arial" w:hAnsi="Arial" w:cs="Arial"/>
          <w:lang w:val="en-IE"/>
        </w:rPr>
        <w:t xml:space="preserve"> reserves the right to discontinue the procurement process at any time.</w:t>
      </w:r>
    </w:p>
    <w:p w14:paraId="69A57D6C" w14:textId="77777777" w:rsidR="00E8567F" w:rsidRPr="003A3BA5" w:rsidRDefault="00E8567F" w:rsidP="004B7D21">
      <w:pPr>
        <w:pStyle w:val="Tenders"/>
        <w:shd w:val="clear" w:color="auto" w:fill="215E99" w:themeFill="text2" w:themeFillTint="BF"/>
      </w:pPr>
      <w:bookmarkStart w:id="9" w:name="_Toc2000019"/>
      <w:bookmarkStart w:id="10" w:name="_Toc95124121"/>
      <w:bookmarkStart w:id="11" w:name="_Toc196313478"/>
      <w:r w:rsidRPr="003A3BA5">
        <w:t>Summary</w:t>
      </w:r>
      <w:bookmarkEnd w:id="9"/>
      <w:bookmarkEnd w:id="10"/>
      <w:bookmarkEnd w:id="11"/>
    </w:p>
    <w:p w14:paraId="0CC97646" w14:textId="77777777" w:rsidR="00E8567F" w:rsidRPr="003A3BA5" w:rsidRDefault="00E8567F" w:rsidP="00E8567F">
      <w:pPr>
        <w:pStyle w:val="NoSpacing"/>
        <w:rPr>
          <w:lang w:val="en-IE"/>
        </w:rPr>
      </w:pPr>
    </w:p>
    <w:tbl>
      <w:tblPr>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3437"/>
        <w:gridCol w:w="5579"/>
      </w:tblGrid>
      <w:tr w:rsidR="00E8567F" w:rsidRPr="003A3BA5" w14:paraId="1995D954" w14:textId="77777777" w:rsidTr="004B7D21">
        <w:trPr>
          <w:trHeight w:val="529"/>
        </w:trPr>
        <w:tc>
          <w:tcPr>
            <w:tcW w:w="3437" w:type="dxa"/>
            <w:tcBorders>
              <w:right w:val="single" w:sz="4" w:space="0" w:color="17665C"/>
            </w:tcBorders>
            <w:shd w:val="clear" w:color="auto" w:fill="215E99" w:themeFill="text2" w:themeFillTint="BF"/>
            <w:vAlign w:val="center"/>
          </w:tcPr>
          <w:p w14:paraId="27CB0D55" w14:textId="77777777" w:rsidR="00E8567F" w:rsidRPr="003A3BA5" w:rsidRDefault="00E8567F" w:rsidP="001056F0">
            <w:pPr>
              <w:pStyle w:val="BodyText2"/>
              <w:spacing w:after="0" w:line="240" w:lineRule="auto"/>
              <w:ind w:right="74"/>
              <w:rPr>
                <w:rFonts w:ascii="Arial" w:hAnsi="Arial" w:cs="Arial"/>
                <w:b/>
                <w:color w:val="E9E9E3"/>
                <w:lang w:val="en-IE"/>
              </w:rPr>
            </w:pPr>
            <w:r w:rsidRPr="003A3BA5">
              <w:rPr>
                <w:rFonts w:ascii="Arial" w:hAnsi="Arial" w:cs="Arial"/>
                <w:b/>
                <w:color w:val="E9E9E3"/>
                <w:lang w:val="en-IE"/>
              </w:rPr>
              <w:t>Contracting Authority:</w:t>
            </w:r>
          </w:p>
        </w:tc>
        <w:tc>
          <w:tcPr>
            <w:tcW w:w="5579" w:type="dxa"/>
            <w:tcBorders>
              <w:top w:val="single" w:sz="4" w:space="0" w:color="17665C"/>
              <w:left w:val="single" w:sz="4" w:space="0" w:color="17665C"/>
              <w:bottom w:val="single" w:sz="4" w:space="0" w:color="17665C"/>
              <w:right w:val="single" w:sz="4" w:space="0" w:color="17665C"/>
            </w:tcBorders>
            <w:shd w:val="clear" w:color="auto" w:fill="E9E9E3"/>
            <w:vAlign w:val="center"/>
          </w:tcPr>
          <w:p w14:paraId="33CB4EAC" w14:textId="01E512FB" w:rsidR="00E8567F" w:rsidRPr="004B7D21" w:rsidRDefault="004B7D21" w:rsidP="001056F0">
            <w:pPr>
              <w:pStyle w:val="BodyText2"/>
              <w:spacing w:after="0" w:line="240" w:lineRule="auto"/>
              <w:ind w:right="74"/>
              <w:rPr>
                <w:rFonts w:ascii="Arial" w:hAnsi="Arial" w:cs="Arial"/>
                <w:b/>
                <w:color w:val="0070C0"/>
                <w:lang w:val="en-IE"/>
              </w:rPr>
            </w:pPr>
            <w:r w:rsidRPr="004B7D21">
              <w:rPr>
                <w:rFonts w:ascii="Arial" w:hAnsi="Arial" w:cs="Arial"/>
                <w:b/>
                <w:color w:val="0070C0"/>
                <w:lang w:val="en-IE"/>
              </w:rPr>
              <w:t xml:space="preserve">City of Dublin </w:t>
            </w:r>
            <w:r w:rsidR="00E8567F" w:rsidRPr="004B7D21">
              <w:rPr>
                <w:rFonts w:ascii="Arial" w:hAnsi="Arial" w:cs="Arial"/>
                <w:b/>
                <w:color w:val="0070C0"/>
                <w:lang w:val="en-IE"/>
              </w:rPr>
              <w:t xml:space="preserve">Education and Training Board </w:t>
            </w:r>
          </w:p>
        </w:tc>
      </w:tr>
      <w:tr w:rsidR="00E8567F" w:rsidRPr="003A3BA5" w14:paraId="6C97A4C0" w14:textId="77777777" w:rsidTr="004B7D21">
        <w:trPr>
          <w:trHeight w:val="529"/>
        </w:trPr>
        <w:tc>
          <w:tcPr>
            <w:tcW w:w="3437" w:type="dxa"/>
            <w:tcBorders>
              <w:right w:val="single" w:sz="4" w:space="0" w:color="17665C"/>
            </w:tcBorders>
            <w:shd w:val="clear" w:color="auto" w:fill="215E99" w:themeFill="text2" w:themeFillTint="BF"/>
            <w:vAlign w:val="center"/>
          </w:tcPr>
          <w:p w14:paraId="24BF31E0" w14:textId="77777777" w:rsidR="00E8567F" w:rsidRPr="003A3BA5" w:rsidRDefault="00E8567F" w:rsidP="001056F0">
            <w:pPr>
              <w:pStyle w:val="BodyText2"/>
              <w:spacing w:after="0" w:line="240" w:lineRule="auto"/>
              <w:ind w:right="74"/>
              <w:rPr>
                <w:rFonts w:ascii="Arial" w:hAnsi="Arial" w:cs="Arial"/>
                <w:b/>
                <w:color w:val="E9E9E3"/>
                <w:lang w:val="en-IE"/>
              </w:rPr>
            </w:pPr>
            <w:r w:rsidRPr="003A3BA5">
              <w:rPr>
                <w:rFonts w:ascii="Arial" w:hAnsi="Arial" w:cs="Arial"/>
                <w:b/>
                <w:color w:val="E9E9E3"/>
                <w:lang w:val="en-IE"/>
              </w:rPr>
              <w:t xml:space="preserve">Nature of procurement:  </w:t>
            </w:r>
          </w:p>
        </w:tc>
        <w:tc>
          <w:tcPr>
            <w:tcW w:w="5579" w:type="dxa"/>
            <w:tcBorders>
              <w:top w:val="single" w:sz="4" w:space="0" w:color="17665C"/>
              <w:left w:val="single" w:sz="4" w:space="0" w:color="17665C"/>
              <w:bottom w:val="single" w:sz="4" w:space="0" w:color="17665C"/>
              <w:right w:val="single" w:sz="4" w:space="0" w:color="17665C"/>
            </w:tcBorders>
            <w:shd w:val="clear" w:color="auto" w:fill="E9E9E3"/>
            <w:vAlign w:val="center"/>
          </w:tcPr>
          <w:p w14:paraId="55E9275B" w14:textId="29E0C10F" w:rsidR="00E8567F" w:rsidRPr="004B7D21" w:rsidRDefault="00E8567F" w:rsidP="001056F0">
            <w:pPr>
              <w:spacing w:after="0"/>
              <w:rPr>
                <w:rFonts w:ascii="Arial" w:hAnsi="Arial" w:cs="Arial"/>
                <w:b/>
                <w:color w:val="0070C0"/>
                <w:lang w:val="en-IE"/>
              </w:rPr>
            </w:pPr>
            <w:bookmarkStart w:id="12" w:name="_Hlk1998038"/>
            <w:r w:rsidRPr="004B7D21">
              <w:rPr>
                <w:rFonts w:ascii="Arial" w:hAnsi="Arial" w:cs="Arial"/>
                <w:b/>
                <w:color w:val="0070C0"/>
                <w:lang w:val="en-IE"/>
              </w:rPr>
              <w:t>Establishment of a Panel for the</w:t>
            </w:r>
            <w:r w:rsidRPr="004B7D21">
              <w:rPr>
                <w:rFonts w:ascii="Arial" w:hAnsi="Arial" w:cs="Arial"/>
                <w:b/>
                <w:bCs/>
                <w:color w:val="0070C0"/>
                <w:lang w:val="en-IE"/>
              </w:rPr>
              <w:t xml:space="preserve"> provision of </w:t>
            </w:r>
            <w:r w:rsidR="00C80CE2">
              <w:rPr>
                <w:rFonts w:ascii="Arial" w:hAnsi="Arial" w:cs="Arial"/>
                <w:b/>
                <w:bCs/>
                <w:color w:val="0070C0"/>
                <w:lang w:val="en-IE"/>
              </w:rPr>
              <w:t>Grass Maintenance</w:t>
            </w:r>
            <w:r w:rsidR="00DD1CE6">
              <w:rPr>
                <w:rFonts w:ascii="Arial" w:hAnsi="Arial" w:cs="Arial"/>
                <w:b/>
                <w:bCs/>
                <w:color w:val="0070C0"/>
                <w:lang w:val="en-IE"/>
              </w:rPr>
              <w:t xml:space="preserve">, </w:t>
            </w:r>
            <w:r w:rsidR="00C80CE2">
              <w:rPr>
                <w:rFonts w:ascii="Arial" w:hAnsi="Arial" w:cs="Arial"/>
                <w:b/>
                <w:bCs/>
                <w:color w:val="0070C0"/>
                <w:lang w:val="en-IE"/>
              </w:rPr>
              <w:t xml:space="preserve">Landscaping </w:t>
            </w:r>
            <w:r w:rsidR="00DD1CE6">
              <w:rPr>
                <w:rFonts w:ascii="Arial" w:hAnsi="Arial" w:cs="Arial"/>
                <w:b/>
                <w:bCs/>
                <w:color w:val="0070C0"/>
                <w:lang w:val="en-IE"/>
              </w:rPr>
              <w:t xml:space="preserve">and Related </w:t>
            </w:r>
            <w:r w:rsidRPr="004B7D21">
              <w:rPr>
                <w:rFonts w:ascii="Arial" w:hAnsi="Arial" w:cs="Arial"/>
                <w:b/>
                <w:bCs/>
                <w:color w:val="0070C0"/>
                <w:lang w:val="en-IE"/>
              </w:rPr>
              <w:t xml:space="preserve">Services </w:t>
            </w:r>
            <w:r w:rsidR="00C80CE2">
              <w:rPr>
                <w:rFonts w:ascii="Arial" w:hAnsi="Arial" w:cs="Arial"/>
                <w:b/>
                <w:bCs/>
                <w:color w:val="0070C0"/>
                <w:lang w:val="en-IE"/>
              </w:rPr>
              <w:t>to</w:t>
            </w:r>
            <w:r w:rsidRPr="004B7D21">
              <w:rPr>
                <w:rFonts w:ascii="Arial" w:hAnsi="Arial" w:cs="Arial"/>
                <w:b/>
                <w:bCs/>
                <w:color w:val="0070C0"/>
                <w:lang w:val="en-IE"/>
              </w:rPr>
              <w:t xml:space="preserve"> </w:t>
            </w:r>
            <w:bookmarkEnd w:id="12"/>
            <w:r w:rsidR="004B7D21" w:rsidRPr="004B7D21">
              <w:rPr>
                <w:rFonts w:ascii="Arial" w:hAnsi="Arial" w:cs="Arial"/>
                <w:b/>
                <w:bCs/>
                <w:color w:val="0070C0"/>
                <w:lang w:val="en-IE"/>
              </w:rPr>
              <w:t>City of Dublin ETB</w:t>
            </w:r>
            <w:r w:rsidR="00C80CE2">
              <w:rPr>
                <w:rFonts w:ascii="Arial" w:hAnsi="Arial" w:cs="Arial"/>
                <w:b/>
                <w:bCs/>
                <w:color w:val="0070C0"/>
                <w:lang w:val="en-IE"/>
              </w:rPr>
              <w:t xml:space="preserve"> Schools, Colleges and Centres</w:t>
            </w:r>
          </w:p>
        </w:tc>
      </w:tr>
      <w:tr w:rsidR="00E8567F" w:rsidRPr="003A3BA5" w14:paraId="689C52DD" w14:textId="77777777" w:rsidTr="004B7D21">
        <w:trPr>
          <w:trHeight w:val="767"/>
        </w:trPr>
        <w:tc>
          <w:tcPr>
            <w:tcW w:w="3437" w:type="dxa"/>
            <w:tcBorders>
              <w:right w:val="single" w:sz="4" w:space="0" w:color="17665C"/>
            </w:tcBorders>
            <w:shd w:val="clear" w:color="auto" w:fill="215E99" w:themeFill="text2" w:themeFillTint="BF"/>
            <w:vAlign w:val="center"/>
          </w:tcPr>
          <w:p w14:paraId="109839A9" w14:textId="77777777" w:rsidR="00E8567F" w:rsidRPr="003A3BA5" w:rsidRDefault="00E8567F" w:rsidP="001056F0">
            <w:pPr>
              <w:pStyle w:val="BodyText2"/>
              <w:spacing w:after="0" w:line="240" w:lineRule="auto"/>
              <w:ind w:right="74"/>
              <w:rPr>
                <w:rFonts w:ascii="Arial" w:hAnsi="Arial" w:cs="Arial"/>
                <w:color w:val="E9E9E3"/>
                <w:lang w:val="en-IE"/>
              </w:rPr>
            </w:pPr>
            <w:r w:rsidRPr="003A3BA5">
              <w:rPr>
                <w:rFonts w:ascii="Arial" w:hAnsi="Arial" w:cs="Arial"/>
                <w:b/>
                <w:color w:val="E9E9E3"/>
                <w:lang w:val="en-IE"/>
              </w:rPr>
              <w:t xml:space="preserve">Procurement Type: </w:t>
            </w:r>
          </w:p>
        </w:tc>
        <w:tc>
          <w:tcPr>
            <w:tcW w:w="5579" w:type="dxa"/>
            <w:tcBorders>
              <w:top w:val="single" w:sz="4" w:space="0" w:color="17665C"/>
              <w:left w:val="single" w:sz="4" w:space="0" w:color="17665C"/>
              <w:bottom w:val="single" w:sz="4" w:space="0" w:color="17665C"/>
              <w:right w:val="single" w:sz="4" w:space="0" w:color="17665C"/>
            </w:tcBorders>
            <w:shd w:val="clear" w:color="auto" w:fill="E9E9E3"/>
            <w:vAlign w:val="center"/>
          </w:tcPr>
          <w:p w14:paraId="3AE8CF0D" w14:textId="77777777" w:rsidR="00E8567F" w:rsidRPr="004B7D21" w:rsidRDefault="00E8567F" w:rsidP="001056F0">
            <w:pPr>
              <w:pStyle w:val="BodyText2"/>
              <w:spacing w:after="0" w:line="240" w:lineRule="auto"/>
              <w:ind w:right="74"/>
              <w:rPr>
                <w:rFonts w:ascii="Arial" w:hAnsi="Arial" w:cs="Arial"/>
                <w:b/>
                <w:color w:val="0070C0"/>
                <w:highlight w:val="yellow"/>
                <w:lang w:val="en-IE"/>
              </w:rPr>
            </w:pPr>
          </w:p>
          <w:p w14:paraId="105C0A94" w14:textId="5B4FEF7E" w:rsidR="00E8567F" w:rsidRPr="004B7D21" w:rsidRDefault="00E8567F" w:rsidP="001056F0">
            <w:pPr>
              <w:pStyle w:val="BodyText2"/>
              <w:spacing w:after="0" w:line="240" w:lineRule="auto"/>
              <w:ind w:right="74"/>
              <w:rPr>
                <w:rFonts w:ascii="Arial" w:hAnsi="Arial" w:cs="Arial"/>
                <w:b/>
                <w:color w:val="0070C0"/>
                <w:lang w:val="en-IE"/>
              </w:rPr>
            </w:pPr>
            <w:r w:rsidRPr="004B7D21">
              <w:rPr>
                <w:rFonts w:ascii="Arial" w:hAnsi="Arial" w:cs="Arial"/>
                <w:b/>
                <w:color w:val="0070C0"/>
                <w:lang w:val="en-IE"/>
              </w:rPr>
              <w:t>Servic</w:t>
            </w:r>
            <w:r w:rsidR="004B7D21" w:rsidRPr="004B7D21">
              <w:rPr>
                <w:rFonts w:ascii="Arial" w:hAnsi="Arial" w:cs="Arial"/>
                <w:b/>
                <w:color w:val="0070C0"/>
                <w:lang w:val="en-IE"/>
              </w:rPr>
              <w:t>es</w:t>
            </w:r>
          </w:p>
          <w:p w14:paraId="360E95F9" w14:textId="47B2909E" w:rsidR="00E8567F" w:rsidRPr="004B7D21" w:rsidRDefault="004B7D21" w:rsidP="001056F0">
            <w:pPr>
              <w:pStyle w:val="BodyText2"/>
              <w:spacing w:after="0" w:line="240" w:lineRule="auto"/>
              <w:ind w:left="-3471" w:right="74"/>
              <w:rPr>
                <w:rFonts w:ascii="Arial" w:hAnsi="Arial" w:cs="Arial"/>
                <w:b/>
                <w:color w:val="0070C0"/>
                <w:highlight w:val="yellow"/>
                <w:lang w:val="en-IE"/>
              </w:rPr>
            </w:pPr>
            <w:r w:rsidRPr="004B7D21">
              <w:rPr>
                <w:rFonts w:ascii="Arial" w:hAnsi="Arial" w:cs="Arial"/>
                <w:b/>
                <w:color w:val="0070C0"/>
                <w:highlight w:val="yellow"/>
                <w:lang w:val="en-IE"/>
              </w:rPr>
              <w:t>s</w:t>
            </w:r>
          </w:p>
        </w:tc>
      </w:tr>
    </w:tbl>
    <w:p w14:paraId="5023C738" w14:textId="77777777" w:rsidR="00E8567F" w:rsidRDefault="00E8567F" w:rsidP="00E8567F">
      <w:pPr>
        <w:jc w:val="center"/>
        <w:rPr>
          <w:b/>
          <w:bCs/>
          <w:color w:val="FF0000"/>
          <w:sz w:val="36"/>
          <w:szCs w:val="36"/>
        </w:rPr>
      </w:pPr>
    </w:p>
    <w:p w14:paraId="6846AA62" w14:textId="77777777" w:rsidR="004B7D21" w:rsidRDefault="004B7D21" w:rsidP="00E8567F">
      <w:pPr>
        <w:jc w:val="center"/>
        <w:rPr>
          <w:b/>
          <w:bCs/>
          <w:color w:val="FF0000"/>
          <w:sz w:val="36"/>
          <w:szCs w:val="36"/>
        </w:rPr>
      </w:pPr>
    </w:p>
    <w:p w14:paraId="6C40F669" w14:textId="77777777" w:rsidR="004B7D21" w:rsidRDefault="004B7D21" w:rsidP="00E8567F">
      <w:pPr>
        <w:jc w:val="center"/>
        <w:rPr>
          <w:b/>
          <w:bCs/>
          <w:color w:val="FF0000"/>
          <w:sz w:val="36"/>
          <w:szCs w:val="36"/>
        </w:rPr>
      </w:pPr>
    </w:p>
    <w:p w14:paraId="2F8A4058" w14:textId="77777777" w:rsidR="004B7D21" w:rsidRDefault="004B7D21" w:rsidP="00E8567F">
      <w:pPr>
        <w:jc w:val="center"/>
        <w:rPr>
          <w:b/>
          <w:bCs/>
          <w:color w:val="FF0000"/>
          <w:sz w:val="36"/>
          <w:szCs w:val="36"/>
        </w:rPr>
      </w:pPr>
    </w:p>
    <w:p w14:paraId="24D14B26" w14:textId="77777777" w:rsidR="004B7D21" w:rsidRDefault="004B7D21" w:rsidP="00E8567F">
      <w:pPr>
        <w:jc w:val="center"/>
        <w:rPr>
          <w:b/>
          <w:bCs/>
          <w:color w:val="FF0000"/>
          <w:sz w:val="36"/>
          <w:szCs w:val="36"/>
        </w:rPr>
      </w:pPr>
    </w:p>
    <w:p w14:paraId="3CCA4155" w14:textId="77777777" w:rsidR="004B7D21" w:rsidRDefault="004B7D21" w:rsidP="00E8567F">
      <w:pPr>
        <w:jc w:val="center"/>
        <w:rPr>
          <w:b/>
          <w:bCs/>
          <w:color w:val="FF0000"/>
          <w:sz w:val="36"/>
          <w:szCs w:val="36"/>
        </w:rPr>
      </w:pPr>
    </w:p>
    <w:p w14:paraId="68CDB890" w14:textId="77777777" w:rsidR="00E8567F" w:rsidRPr="003A3BA5" w:rsidRDefault="00E8567F" w:rsidP="004B7D21">
      <w:pPr>
        <w:pStyle w:val="Tenders"/>
        <w:shd w:val="clear" w:color="auto" w:fill="215E99" w:themeFill="text2" w:themeFillTint="BF"/>
      </w:pPr>
      <w:bookmarkStart w:id="13" w:name="_Toc2000020"/>
      <w:bookmarkStart w:id="14" w:name="_Toc95124122"/>
      <w:bookmarkStart w:id="15" w:name="_Toc141447868"/>
      <w:bookmarkStart w:id="16" w:name="_Toc143250109"/>
      <w:bookmarkStart w:id="17" w:name="_Toc196313479"/>
      <w:r>
        <w:lastRenderedPageBreak/>
        <w:t>A</w:t>
      </w:r>
      <w:r w:rsidRPr="003A3BA5">
        <w:t>bout the Contracting Authority</w:t>
      </w:r>
      <w:bookmarkEnd w:id="13"/>
      <w:bookmarkEnd w:id="14"/>
      <w:bookmarkEnd w:id="15"/>
      <w:bookmarkEnd w:id="16"/>
      <w:bookmarkEnd w:id="17"/>
    </w:p>
    <w:p w14:paraId="0FE78581" w14:textId="77777777" w:rsidR="004B7D21" w:rsidRDefault="004B7D21" w:rsidP="004B7D21">
      <w:pPr>
        <w:spacing w:line="240" w:lineRule="auto"/>
        <w:contextualSpacing/>
        <w:jc w:val="both"/>
        <w:rPr>
          <w:rFonts w:ascii="Arial" w:hAnsi="Arial" w:cs="Arial"/>
          <w:iCs/>
        </w:rPr>
      </w:pPr>
      <w:bookmarkStart w:id="18" w:name="_Toc486843180"/>
      <w:bookmarkStart w:id="19" w:name="_Toc486843181"/>
      <w:bookmarkStart w:id="20" w:name="_Toc2000021"/>
      <w:bookmarkStart w:id="21" w:name="_Toc95124123"/>
      <w:bookmarkEnd w:id="18"/>
      <w:bookmarkEnd w:id="19"/>
      <w:r w:rsidRPr="004B7D21">
        <w:rPr>
          <w:rFonts w:ascii="Arial" w:hAnsi="Arial" w:cs="Arial"/>
          <w:b/>
          <w:bCs/>
          <w:iCs/>
        </w:rPr>
        <w:t>Education and Training Boards</w:t>
      </w:r>
      <w:r w:rsidRPr="004B7D21">
        <w:rPr>
          <w:rFonts w:ascii="Arial" w:hAnsi="Arial" w:cs="Arial"/>
          <w:iCs/>
        </w:rPr>
        <w:t xml:space="preserve"> (ETBs) are statutory authorities which have responsibility for education and training, youth work and a range of other functions. Formerly known as Vocational Education Committees (VECs) ETBs manage and operate second</w:t>
      </w:r>
      <w:r w:rsidRPr="004B7D21">
        <w:rPr>
          <w:rFonts w:ascii="Cambria Math" w:hAnsi="Cambria Math" w:cs="Cambria Math"/>
          <w:iCs/>
        </w:rPr>
        <w:t>‐</w:t>
      </w:r>
      <w:r w:rsidRPr="004B7D21">
        <w:rPr>
          <w:rFonts w:ascii="Arial" w:hAnsi="Arial" w:cs="Arial"/>
          <w:iCs/>
        </w:rPr>
        <w:t>level schools, further education colleges, multi</w:t>
      </w:r>
      <w:r w:rsidRPr="004B7D21">
        <w:rPr>
          <w:rFonts w:ascii="Cambria Math" w:hAnsi="Cambria Math" w:cs="Cambria Math"/>
          <w:iCs/>
        </w:rPr>
        <w:t>‐</w:t>
      </w:r>
      <w:r w:rsidRPr="004B7D21">
        <w:rPr>
          <w:rFonts w:ascii="Arial" w:hAnsi="Arial" w:cs="Arial"/>
          <w:iCs/>
        </w:rPr>
        <w:t xml:space="preserve">faith community national schools and a range of adult, further education and training centres delivering education and training programmes, including 19 (former FÁS) training centres.  There are 16 Education and Training Boards spread throughout the country with over 650 sites under their remit. The Chief Executive (CE) of each ETB carries out the executive functions of the ETB, including those in relation to procurement. </w:t>
      </w:r>
    </w:p>
    <w:p w14:paraId="6427FBF8" w14:textId="77777777" w:rsidR="004B7D21" w:rsidRPr="004B7D21" w:rsidRDefault="004B7D21" w:rsidP="004B7D21">
      <w:pPr>
        <w:spacing w:line="240" w:lineRule="auto"/>
        <w:contextualSpacing/>
        <w:jc w:val="both"/>
        <w:rPr>
          <w:rFonts w:ascii="Arial" w:hAnsi="Arial" w:cs="Arial"/>
          <w:iCs/>
        </w:rPr>
      </w:pPr>
    </w:p>
    <w:p w14:paraId="3FF9646E" w14:textId="77777777" w:rsidR="004B7D21" w:rsidRPr="004B7D21" w:rsidRDefault="004B7D21" w:rsidP="004B7D21">
      <w:pPr>
        <w:spacing w:line="240" w:lineRule="auto"/>
        <w:contextualSpacing/>
        <w:jc w:val="both"/>
        <w:rPr>
          <w:rFonts w:ascii="Arial" w:eastAsia="Batang" w:hAnsi="Arial" w:cs="Arial"/>
        </w:rPr>
      </w:pPr>
      <w:r w:rsidRPr="004B7D21">
        <w:rPr>
          <w:rFonts w:ascii="Arial" w:hAnsi="Arial" w:cs="Arial"/>
          <w:b/>
          <w:bCs/>
          <w:iCs/>
        </w:rPr>
        <w:t>Education and Training Boards Ireland</w:t>
      </w:r>
      <w:r w:rsidRPr="004B7D21">
        <w:rPr>
          <w:rFonts w:ascii="Arial" w:hAnsi="Arial" w:cs="Arial"/>
          <w:iCs/>
        </w:rPr>
        <w:t xml:space="preserve"> (ETBI), based in Naas, Co Kildare is the national representative association for ETBs. Its job is to represent ETBs and promote their interests. It also provides services to its members in areas such as Policy, HR/ IR, Corporate and Procurement &amp; Reform. ETBI coordinates the </w:t>
      </w:r>
      <w:r w:rsidRPr="004B7D21">
        <w:rPr>
          <w:rFonts w:ascii="Arial" w:hAnsi="Arial" w:cs="Arial"/>
          <w:b/>
          <w:bCs/>
          <w:iCs/>
        </w:rPr>
        <w:t>ETB Procurement Network</w:t>
      </w:r>
      <w:r w:rsidRPr="004B7D21">
        <w:rPr>
          <w:rFonts w:ascii="Arial" w:hAnsi="Arial" w:cs="Arial"/>
          <w:iCs/>
        </w:rPr>
        <w:t xml:space="preserve">, which brings procurement personnel from the 16 ETBs together on a quarterly basis. </w:t>
      </w:r>
    </w:p>
    <w:p w14:paraId="5D8E9D23" w14:textId="77777777" w:rsidR="004B7D21" w:rsidRPr="004B7D21" w:rsidRDefault="004B7D21" w:rsidP="004B7D21">
      <w:pPr>
        <w:pStyle w:val="LabelDark"/>
        <w:contextualSpacing/>
        <w:jc w:val="left"/>
        <w:rPr>
          <w:rFonts w:ascii="Arial" w:hAnsi="Arial" w:cs="Arial"/>
          <w:sz w:val="22"/>
          <w:szCs w:val="22"/>
        </w:rPr>
      </w:pPr>
      <w:r w:rsidRPr="004B7D21">
        <w:rPr>
          <w:rFonts w:ascii="Arial" w:hAnsi="Arial" w:cs="Arial"/>
          <w:sz w:val="22"/>
          <w:szCs w:val="22"/>
        </w:rPr>
        <w:t>City of Dublin Education and Training Board (City of Dublin ETB) was established on 1st July 2013 under the Education and Training Boards Act, 2013.  It has a corporate structure which is made up of a democratically appointed committee and a senior management (executive) team.</w:t>
      </w:r>
    </w:p>
    <w:p w14:paraId="432F2500" w14:textId="77777777" w:rsidR="004B7D21" w:rsidRPr="004B7D21" w:rsidRDefault="004B7D21" w:rsidP="004B7D21">
      <w:pPr>
        <w:pStyle w:val="LabelDark"/>
        <w:contextualSpacing/>
        <w:jc w:val="left"/>
        <w:rPr>
          <w:rFonts w:ascii="Arial" w:hAnsi="Arial" w:cs="Arial"/>
          <w:sz w:val="22"/>
          <w:szCs w:val="22"/>
        </w:rPr>
      </w:pPr>
    </w:p>
    <w:p w14:paraId="02AB5050" w14:textId="77777777" w:rsidR="004B7D21" w:rsidRPr="004B7D21" w:rsidRDefault="004B7D21" w:rsidP="004B7D21">
      <w:pPr>
        <w:pStyle w:val="LabelDark"/>
        <w:contextualSpacing/>
        <w:jc w:val="left"/>
        <w:rPr>
          <w:rFonts w:ascii="Arial" w:hAnsi="Arial" w:cs="Arial"/>
          <w:sz w:val="22"/>
          <w:szCs w:val="22"/>
        </w:rPr>
      </w:pPr>
      <w:r w:rsidRPr="004B7D21">
        <w:rPr>
          <w:rFonts w:ascii="Arial" w:hAnsi="Arial" w:cs="Arial"/>
          <w:sz w:val="22"/>
          <w:szCs w:val="22"/>
        </w:rPr>
        <w:t xml:space="preserve">City of Dublin ETB serves the area covered by Dublin City Council.  The administrative area covered by City of Dublin ETB stretches from Finglas and Coolock (north and north-east of the city) to Ringsend and Ballyfermot (south and south-east of the city). </w:t>
      </w:r>
    </w:p>
    <w:p w14:paraId="0134C257" w14:textId="77777777" w:rsidR="004B7D21" w:rsidRPr="004B7D21" w:rsidRDefault="004B7D21" w:rsidP="004B7D21">
      <w:pPr>
        <w:pStyle w:val="NormalWeb"/>
        <w:shd w:val="clear" w:color="auto" w:fill="FFFFFF"/>
        <w:contextualSpacing/>
        <w:rPr>
          <w:rFonts w:ascii="Arial" w:hAnsi="Arial" w:cs="Arial"/>
          <w:color w:val="000000"/>
          <w:sz w:val="22"/>
          <w:szCs w:val="22"/>
        </w:rPr>
      </w:pPr>
      <w:r w:rsidRPr="004B7D21">
        <w:rPr>
          <w:rFonts w:ascii="Arial" w:hAnsi="Arial" w:cs="Arial"/>
          <w:color w:val="000000"/>
          <w:sz w:val="22"/>
          <w:szCs w:val="22"/>
        </w:rPr>
        <w:t>City of Dublin ETB operates 23 schools and colleges, 10 Youthreach Centres, two Training Centres, and an Adult Education Service operating in five separate areas across the city.  It also provides an education service in seven Prisons and funds a range of Community Training Centres and Local Training Initiatives.  </w:t>
      </w:r>
    </w:p>
    <w:p w14:paraId="60103CB4" w14:textId="77777777" w:rsidR="004B7D21" w:rsidRPr="004B7D21" w:rsidRDefault="004B7D21" w:rsidP="004B7D21">
      <w:pPr>
        <w:pStyle w:val="NormalWeb"/>
        <w:shd w:val="clear" w:color="auto" w:fill="FFFFFF"/>
        <w:contextualSpacing/>
        <w:rPr>
          <w:rFonts w:ascii="Arial" w:hAnsi="Arial" w:cs="Arial"/>
          <w:color w:val="000000"/>
          <w:sz w:val="22"/>
          <w:szCs w:val="22"/>
        </w:rPr>
      </w:pPr>
      <w:r w:rsidRPr="004B7D21">
        <w:rPr>
          <w:rFonts w:ascii="Arial" w:hAnsi="Arial" w:cs="Arial"/>
          <w:color w:val="000000"/>
          <w:sz w:val="22"/>
          <w:szCs w:val="22"/>
        </w:rPr>
        <w:t xml:space="preserve">This provision is delivered by over 3,200 staff to up to 30,000 learners (12,000 full-time and 17,500 part-time) and is supported by services that include </w:t>
      </w:r>
      <w:r w:rsidRPr="004B7D21">
        <w:rPr>
          <w:rFonts w:ascii="Arial" w:hAnsi="Arial" w:cs="Arial"/>
          <w:sz w:val="22"/>
          <w:szCs w:val="22"/>
        </w:rPr>
        <w:t xml:space="preserve">post primary education, further education and training and youth services.  It also includes </w:t>
      </w:r>
      <w:r w:rsidRPr="004B7D21">
        <w:rPr>
          <w:rFonts w:ascii="Arial" w:hAnsi="Arial" w:cs="Arial"/>
          <w:color w:val="000000"/>
          <w:sz w:val="22"/>
          <w:szCs w:val="22"/>
        </w:rPr>
        <w:t>a school psychological service, a curriculum development unit, a buildings maintenance unit and an administrative staff in City of Dublin ETB Head Office in Ballsbridge.  </w:t>
      </w:r>
    </w:p>
    <w:p w14:paraId="69F59F99" w14:textId="77777777" w:rsidR="004B7D21" w:rsidRPr="004B7D21" w:rsidRDefault="004B7D21" w:rsidP="004B7D21">
      <w:pPr>
        <w:pStyle w:val="NormalWeb"/>
        <w:shd w:val="clear" w:color="auto" w:fill="FFFFFF"/>
        <w:contextualSpacing/>
        <w:rPr>
          <w:rFonts w:ascii="Arial" w:hAnsi="Arial" w:cs="Arial"/>
          <w:color w:val="000000"/>
          <w:sz w:val="22"/>
          <w:szCs w:val="22"/>
        </w:rPr>
      </w:pPr>
    </w:p>
    <w:p w14:paraId="0EF891FE" w14:textId="77777777" w:rsidR="004B7D21" w:rsidRPr="004B7D21" w:rsidRDefault="004B7D21" w:rsidP="004B7D21">
      <w:pPr>
        <w:pStyle w:val="NormalWeb"/>
        <w:shd w:val="clear" w:color="auto" w:fill="FFFFFF"/>
        <w:contextualSpacing/>
        <w:rPr>
          <w:rFonts w:ascii="Arial" w:hAnsi="Arial" w:cs="Arial"/>
          <w:color w:val="000000"/>
          <w:sz w:val="22"/>
          <w:szCs w:val="22"/>
        </w:rPr>
      </w:pPr>
      <w:r w:rsidRPr="004B7D21">
        <w:rPr>
          <w:rFonts w:ascii="Arial" w:hAnsi="Arial" w:cs="Arial"/>
          <w:color w:val="000000"/>
          <w:sz w:val="22"/>
          <w:szCs w:val="22"/>
        </w:rPr>
        <w:t>City of Dublin ETB is responsible for City of Dublin Youth Services (CDYS) which provides and funds youth work services across the city of Dublin.  </w:t>
      </w:r>
    </w:p>
    <w:p w14:paraId="710575D7" w14:textId="77777777" w:rsidR="004B7D21" w:rsidRPr="004B7D21" w:rsidRDefault="004B7D21" w:rsidP="004B7D21">
      <w:pPr>
        <w:pStyle w:val="NormalWeb"/>
        <w:shd w:val="clear" w:color="auto" w:fill="FFFFFF"/>
        <w:contextualSpacing/>
        <w:rPr>
          <w:rFonts w:ascii="Arial" w:hAnsi="Arial" w:cs="Arial"/>
          <w:color w:val="000000"/>
          <w:sz w:val="22"/>
          <w:szCs w:val="22"/>
        </w:rPr>
      </w:pPr>
    </w:p>
    <w:p w14:paraId="7986BEA0" w14:textId="77777777" w:rsidR="004B7D21" w:rsidRPr="004B7D21" w:rsidRDefault="004B7D21" w:rsidP="004B7D21">
      <w:pPr>
        <w:pStyle w:val="NormalWeb"/>
        <w:shd w:val="clear" w:color="auto" w:fill="FFFFFF"/>
        <w:contextualSpacing/>
        <w:rPr>
          <w:rFonts w:ascii="Arial" w:hAnsi="Arial" w:cs="Arial"/>
          <w:sz w:val="22"/>
          <w:szCs w:val="22"/>
        </w:rPr>
      </w:pPr>
      <w:r w:rsidRPr="004B7D21">
        <w:rPr>
          <w:rFonts w:ascii="Arial" w:hAnsi="Arial" w:cs="Arial"/>
          <w:sz w:val="22"/>
          <w:szCs w:val="22"/>
        </w:rPr>
        <w:t>All services are delivered at local level in communities across the city.</w:t>
      </w:r>
    </w:p>
    <w:p w14:paraId="414BF457" w14:textId="77777777" w:rsidR="004B7D21" w:rsidRPr="004B7D21" w:rsidRDefault="004B7D21" w:rsidP="004B7D21">
      <w:pPr>
        <w:pStyle w:val="NormalWeb"/>
        <w:shd w:val="clear" w:color="auto" w:fill="FFFFFF"/>
        <w:contextualSpacing/>
        <w:rPr>
          <w:rFonts w:ascii="Arial" w:hAnsi="Arial" w:cs="Arial"/>
          <w:sz w:val="22"/>
          <w:szCs w:val="22"/>
        </w:rPr>
      </w:pPr>
    </w:p>
    <w:p w14:paraId="19E97CF5" w14:textId="77777777" w:rsidR="004B7D21" w:rsidRPr="004B7D21" w:rsidRDefault="004B7D21" w:rsidP="004B7D21">
      <w:pPr>
        <w:pStyle w:val="NormalWeb"/>
        <w:shd w:val="clear" w:color="auto" w:fill="FFFFFF"/>
        <w:contextualSpacing/>
        <w:rPr>
          <w:rFonts w:ascii="Arial" w:hAnsi="Arial" w:cs="Arial"/>
          <w:color w:val="000000"/>
          <w:sz w:val="22"/>
          <w:szCs w:val="22"/>
        </w:rPr>
      </w:pPr>
      <w:r w:rsidRPr="004B7D21">
        <w:rPr>
          <w:rFonts w:ascii="Arial" w:hAnsi="Arial" w:cs="Arial"/>
          <w:color w:val="000000"/>
          <w:sz w:val="22"/>
          <w:szCs w:val="22"/>
        </w:rPr>
        <w:t>City of Dublin ETB is also responsible for the national awarding authority for student grants in Ireland, Student Universal Support Ireland (SUSI). </w:t>
      </w:r>
    </w:p>
    <w:p w14:paraId="2D6B8431" w14:textId="77777777" w:rsidR="004B7D21" w:rsidRPr="004B7D21" w:rsidRDefault="004B7D21" w:rsidP="004B7D21">
      <w:pPr>
        <w:pStyle w:val="NormalWeb"/>
        <w:shd w:val="clear" w:color="auto" w:fill="FFFFFF"/>
        <w:contextualSpacing/>
        <w:rPr>
          <w:rFonts w:ascii="Arial" w:hAnsi="Arial" w:cs="Arial"/>
          <w:color w:val="000000"/>
          <w:sz w:val="22"/>
          <w:szCs w:val="22"/>
        </w:rPr>
      </w:pPr>
    </w:p>
    <w:p w14:paraId="10BB26B1" w14:textId="77777777" w:rsidR="004B7D21" w:rsidRDefault="004B7D21" w:rsidP="004B7D21">
      <w:pPr>
        <w:pStyle w:val="NormalWeb"/>
        <w:shd w:val="clear" w:color="auto" w:fill="FFFFFF"/>
        <w:contextualSpacing/>
        <w:rPr>
          <w:rStyle w:val="Hyperlink"/>
          <w:rFonts w:ascii="Arial" w:eastAsia="Calibri" w:hAnsi="Arial" w:cs="Arial"/>
          <w:sz w:val="22"/>
          <w:szCs w:val="22"/>
          <w:lang w:eastAsia="ja-JP"/>
        </w:rPr>
      </w:pPr>
      <w:r w:rsidRPr="004B7D21">
        <w:rPr>
          <w:rFonts w:ascii="Arial" w:eastAsia="Calibri" w:hAnsi="Arial" w:cs="Arial"/>
          <w:sz w:val="22"/>
          <w:szCs w:val="22"/>
          <w:lang w:eastAsia="ja-JP"/>
        </w:rPr>
        <w:t xml:space="preserve">Relevant background information in relation to City of Dublin ETB can be accessed on the City of Dublin ETB website at </w:t>
      </w:r>
      <w:hyperlink r:id="rId11" w:history="1">
        <w:r w:rsidRPr="004B7D21">
          <w:rPr>
            <w:rStyle w:val="Hyperlink"/>
            <w:rFonts w:ascii="Arial" w:eastAsia="Calibri" w:hAnsi="Arial" w:cs="Arial"/>
            <w:sz w:val="22"/>
            <w:szCs w:val="22"/>
            <w:lang w:eastAsia="ja-JP"/>
          </w:rPr>
          <w:t>www.City of Dublin ETB.ie</w:t>
        </w:r>
      </w:hyperlink>
    </w:p>
    <w:p w14:paraId="7EFAC93F" w14:textId="77777777" w:rsidR="004B7D21" w:rsidRDefault="004B7D21" w:rsidP="004B7D21">
      <w:pPr>
        <w:pStyle w:val="NormalWeb"/>
        <w:shd w:val="clear" w:color="auto" w:fill="FFFFFF"/>
        <w:contextualSpacing/>
        <w:rPr>
          <w:rStyle w:val="Hyperlink"/>
          <w:rFonts w:ascii="Arial" w:eastAsia="Calibri" w:hAnsi="Arial" w:cs="Arial"/>
          <w:sz w:val="22"/>
          <w:szCs w:val="22"/>
          <w:lang w:eastAsia="ja-JP"/>
        </w:rPr>
      </w:pPr>
    </w:p>
    <w:p w14:paraId="1918ED35" w14:textId="77777777" w:rsidR="004B7D21" w:rsidRDefault="004B7D21" w:rsidP="004B7D21">
      <w:pPr>
        <w:pStyle w:val="NormalWeb"/>
        <w:shd w:val="clear" w:color="auto" w:fill="FFFFFF"/>
        <w:contextualSpacing/>
        <w:rPr>
          <w:rStyle w:val="Hyperlink"/>
          <w:rFonts w:ascii="Arial" w:eastAsia="Calibri" w:hAnsi="Arial" w:cs="Arial"/>
          <w:sz w:val="22"/>
          <w:szCs w:val="22"/>
          <w:lang w:eastAsia="ja-JP"/>
        </w:rPr>
      </w:pPr>
    </w:p>
    <w:p w14:paraId="748AD290" w14:textId="77777777" w:rsidR="004B7D21" w:rsidRDefault="004B7D21" w:rsidP="004B7D21">
      <w:pPr>
        <w:pStyle w:val="NormalWeb"/>
        <w:shd w:val="clear" w:color="auto" w:fill="FFFFFF"/>
        <w:contextualSpacing/>
        <w:rPr>
          <w:rStyle w:val="Hyperlink"/>
          <w:rFonts w:ascii="Arial" w:eastAsia="Calibri" w:hAnsi="Arial" w:cs="Arial"/>
          <w:sz w:val="22"/>
          <w:szCs w:val="22"/>
          <w:lang w:eastAsia="ja-JP"/>
        </w:rPr>
      </w:pPr>
    </w:p>
    <w:p w14:paraId="43415041" w14:textId="77777777" w:rsidR="004B7D21" w:rsidRPr="004B7D21" w:rsidRDefault="004B7D21" w:rsidP="004B7D21">
      <w:pPr>
        <w:pStyle w:val="NormalWeb"/>
        <w:shd w:val="clear" w:color="auto" w:fill="FFFFFF"/>
        <w:contextualSpacing/>
        <w:rPr>
          <w:rStyle w:val="Hyperlink"/>
          <w:rFonts w:ascii="Arial" w:eastAsia="Calibri" w:hAnsi="Arial" w:cs="Arial"/>
          <w:sz w:val="22"/>
          <w:szCs w:val="22"/>
          <w:lang w:eastAsia="ja-JP"/>
        </w:rPr>
      </w:pPr>
    </w:p>
    <w:p w14:paraId="561FE4CD" w14:textId="77777777" w:rsidR="00E8567F" w:rsidRPr="003A3BA5" w:rsidRDefault="00E8567F" w:rsidP="004B7D21">
      <w:pPr>
        <w:pStyle w:val="Tenders"/>
        <w:shd w:val="clear" w:color="auto" w:fill="215E99" w:themeFill="text2" w:themeFillTint="BF"/>
      </w:pPr>
      <w:bookmarkStart w:id="22" w:name="_Toc196313480"/>
      <w:r w:rsidRPr="003A3BA5">
        <w:lastRenderedPageBreak/>
        <w:t>Scope of the Service Required under the Panel</w:t>
      </w:r>
      <w:bookmarkEnd w:id="20"/>
      <w:bookmarkEnd w:id="21"/>
      <w:bookmarkEnd w:id="22"/>
      <w:r w:rsidRPr="003A3BA5">
        <w:t xml:space="preserve"> </w:t>
      </w:r>
    </w:p>
    <w:p w14:paraId="20996EA2" w14:textId="5BCC1883" w:rsidR="00E8567F" w:rsidRPr="003A3BA5" w:rsidRDefault="00E8567F" w:rsidP="00E8567F">
      <w:pPr>
        <w:spacing w:after="120"/>
        <w:jc w:val="both"/>
        <w:rPr>
          <w:rFonts w:ascii="Arial" w:hAnsi="Arial" w:cs="Arial"/>
          <w:iCs/>
          <w:lang w:val="en-IE"/>
        </w:rPr>
      </w:pPr>
      <w:r w:rsidRPr="003A3BA5">
        <w:rPr>
          <w:rFonts w:ascii="Arial" w:hAnsi="Arial" w:cs="Arial"/>
          <w:iCs/>
          <w:lang w:val="en-IE"/>
        </w:rPr>
        <w:t xml:space="preserve">The Contracting Authority proposes to engage in a competitive process for the establishment of </w:t>
      </w:r>
      <w:r w:rsidRPr="003A3BA5">
        <w:rPr>
          <w:rFonts w:ascii="Arial" w:hAnsi="Arial" w:cs="Arial"/>
          <w:lang w:val="en-IE"/>
        </w:rPr>
        <w:t xml:space="preserve">a panel of suitably qualified operating companies who will provide </w:t>
      </w:r>
      <w:r w:rsidR="00C80CE2">
        <w:rPr>
          <w:rFonts w:ascii="Arial" w:hAnsi="Arial" w:cs="Arial"/>
          <w:lang w:val="en-IE"/>
        </w:rPr>
        <w:t>Grass Maintenance</w:t>
      </w:r>
      <w:r w:rsidR="00DD1CE6">
        <w:rPr>
          <w:rFonts w:ascii="Arial" w:hAnsi="Arial" w:cs="Arial"/>
          <w:lang w:val="en-IE"/>
        </w:rPr>
        <w:t>,</w:t>
      </w:r>
      <w:r w:rsidR="00C80CE2">
        <w:rPr>
          <w:rFonts w:ascii="Arial" w:hAnsi="Arial" w:cs="Arial"/>
          <w:lang w:val="en-IE"/>
        </w:rPr>
        <w:t xml:space="preserve"> Landscaping </w:t>
      </w:r>
      <w:r w:rsidR="00DD1CE6">
        <w:rPr>
          <w:rFonts w:ascii="Arial" w:hAnsi="Arial" w:cs="Arial"/>
          <w:lang w:val="en-IE"/>
        </w:rPr>
        <w:t xml:space="preserve">and Related </w:t>
      </w:r>
      <w:r w:rsidR="00C80CE2">
        <w:rPr>
          <w:rFonts w:ascii="Arial" w:hAnsi="Arial" w:cs="Arial"/>
          <w:lang w:val="en-IE"/>
        </w:rPr>
        <w:t xml:space="preserve">services to schools </w:t>
      </w:r>
      <w:r w:rsidRPr="003A3BA5">
        <w:rPr>
          <w:rFonts w:ascii="Arial" w:hAnsi="Arial" w:cs="Arial"/>
          <w:lang w:val="en-IE"/>
        </w:rPr>
        <w:t xml:space="preserve">and centres </w:t>
      </w:r>
      <w:r w:rsidR="00C80CE2">
        <w:rPr>
          <w:rFonts w:ascii="Arial" w:hAnsi="Arial" w:cs="Arial"/>
          <w:lang w:val="en-IE"/>
        </w:rPr>
        <w:t xml:space="preserve">under the remit of </w:t>
      </w:r>
      <w:r w:rsidR="004B7D21">
        <w:rPr>
          <w:rFonts w:ascii="Arial" w:hAnsi="Arial" w:cs="Arial"/>
          <w:lang w:val="en-IE"/>
        </w:rPr>
        <w:t>City of Dublin ETB</w:t>
      </w:r>
      <w:r w:rsidRPr="003A3BA5">
        <w:rPr>
          <w:rFonts w:ascii="Arial" w:hAnsi="Arial" w:cs="Arial"/>
          <w:lang w:val="en-IE"/>
        </w:rPr>
        <w:t>.</w:t>
      </w:r>
      <w:r w:rsidRPr="003A3BA5">
        <w:rPr>
          <w:rFonts w:ascii="Arial" w:hAnsi="Arial" w:cs="Arial"/>
          <w:iCs/>
          <w:lang w:val="en-IE"/>
        </w:rPr>
        <w:t xml:space="preserve"> </w:t>
      </w:r>
    </w:p>
    <w:p w14:paraId="6506DB8C" w14:textId="77777777" w:rsidR="00E8567F" w:rsidRPr="003A3BA5" w:rsidRDefault="00E8567F" w:rsidP="00E8567F">
      <w:pPr>
        <w:spacing w:after="120"/>
        <w:jc w:val="both"/>
        <w:rPr>
          <w:rFonts w:ascii="Arial" w:hAnsi="Arial" w:cs="Arial"/>
          <w:iCs/>
          <w:lang w:val="en-IE"/>
        </w:rPr>
      </w:pPr>
      <w:r w:rsidRPr="003A3BA5">
        <w:rPr>
          <w:rFonts w:ascii="Arial" w:hAnsi="Arial" w:cs="Arial"/>
          <w:iCs/>
          <w:lang w:val="en-IE"/>
        </w:rPr>
        <w:t xml:space="preserve">A qualification system is being established to allow companies apply for consideration for appointment to a panel up until a day prior to the expiry date of the panel. It should be noted that only companies who have submitted completed documentation and been approved can be considered for appointment to the panel. Only companies who have been appointed to the panel can be considered for requirements that arise. </w:t>
      </w:r>
    </w:p>
    <w:p w14:paraId="532181AB" w14:textId="07069DEB" w:rsidR="00E8567F" w:rsidRPr="003A3BA5" w:rsidRDefault="00E8567F" w:rsidP="00E8567F">
      <w:pPr>
        <w:spacing w:after="120"/>
        <w:jc w:val="both"/>
        <w:rPr>
          <w:rFonts w:ascii="Arial" w:hAnsi="Arial" w:cs="Arial"/>
          <w:iCs/>
          <w:lang w:val="en-IE"/>
        </w:rPr>
      </w:pPr>
      <w:r w:rsidRPr="000E3524">
        <w:rPr>
          <w:rFonts w:ascii="Arial" w:hAnsi="Arial" w:cs="Arial"/>
          <w:iCs/>
          <w:lang w:val="en-IE"/>
        </w:rPr>
        <w:t xml:space="preserve">Companies that wish to be considered for appointment of this panel will need to ensure they return all the requested information to </w:t>
      </w:r>
      <w:r w:rsidR="002454A6">
        <w:rPr>
          <w:rFonts w:ascii="Arial" w:hAnsi="Arial" w:cs="Arial"/>
          <w:iCs/>
          <w:lang w:val="en-IE"/>
        </w:rPr>
        <w:t>City of Dublin ETB</w:t>
      </w:r>
      <w:r w:rsidRPr="000E3524">
        <w:rPr>
          <w:rFonts w:ascii="Arial" w:hAnsi="Arial" w:cs="Arial"/>
          <w:iCs/>
          <w:lang w:val="en-IE"/>
        </w:rPr>
        <w:t>. Information will be</w:t>
      </w:r>
      <w:r w:rsidR="002454A6">
        <w:rPr>
          <w:rFonts w:ascii="Arial" w:hAnsi="Arial" w:cs="Arial"/>
          <w:iCs/>
          <w:lang w:val="en-IE"/>
        </w:rPr>
        <w:t xml:space="preserve"> only</w:t>
      </w:r>
      <w:r w:rsidRPr="000E3524">
        <w:rPr>
          <w:rFonts w:ascii="Arial" w:hAnsi="Arial" w:cs="Arial"/>
          <w:iCs/>
          <w:lang w:val="en-IE"/>
        </w:rPr>
        <w:t xml:space="preserve"> accepted via the </w:t>
      </w:r>
      <w:r w:rsidR="002454A6">
        <w:rPr>
          <w:rFonts w:ascii="Arial" w:hAnsi="Arial" w:cs="Arial"/>
          <w:iCs/>
          <w:lang w:val="en-IE"/>
        </w:rPr>
        <w:t xml:space="preserve">government </w:t>
      </w:r>
      <w:r w:rsidRPr="000E3524">
        <w:rPr>
          <w:rFonts w:ascii="Arial" w:hAnsi="Arial" w:cs="Arial"/>
          <w:iCs/>
          <w:lang w:val="en-IE"/>
        </w:rPr>
        <w:t>etenders portal</w:t>
      </w:r>
      <w:r w:rsidR="002454A6">
        <w:rPr>
          <w:rFonts w:ascii="Arial" w:hAnsi="Arial" w:cs="Arial"/>
          <w:iCs/>
          <w:lang w:val="en-IE"/>
        </w:rPr>
        <w:t xml:space="preserve"> (www.etenders.gov.ie)</w:t>
      </w:r>
      <w:r w:rsidRPr="000E3524">
        <w:rPr>
          <w:rFonts w:ascii="Arial" w:hAnsi="Arial" w:cs="Arial"/>
          <w:iCs/>
          <w:lang w:val="en-IE"/>
        </w:rPr>
        <w:t>.</w:t>
      </w:r>
    </w:p>
    <w:p w14:paraId="477867F8" w14:textId="77777777" w:rsidR="00E8567F" w:rsidRPr="002454A6" w:rsidRDefault="00E8567F" w:rsidP="00E8567F">
      <w:pPr>
        <w:pStyle w:val="Heading2"/>
        <w:jc w:val="both"/>
        <w:rPr>
          <w:rFonts w:ascii="Arial" w:hAnsi="Arial" w:cs="Arial"/>
          <w:color w:val="0070C0"/>
          <w:sz w:val="22"/>
          <w:szCs w:val="22"/>
          <w:lang w:val="en-IE"/>
        </w:rPr>
      </w:pPr>
      <w:bookmarkStart w:id="23" w:name="_Toc2000022"/>
      <w:bookmarkStart w:id="24" w:name="_Toc95124124"/>
      <w:bookmarkStart w:id="25" w:name="_Toc141447870"/>
      <w:bookmarkStart w:id="26" w:name="_Toc143250111"/>
      <w:r w:rsidRPr="002454A6">
        <w:rPr>
          <w:rFonts w:ascii="Arial" w:hAnsi="Arial" w:cs="Arial"/>
          <w:color w:val="0070C0"/>
          <w:sz w:val="22"/>
          <w:szCs w:val="22"/>
          <w:lang w:val="en-IE"/>
        </w:rPr>
        <w:t>Numbers Admitted to the Panel</w:t>
      </w:r>
      <w:bookmarkEnd w:id="23"/>
      <w:bookmarkEnd w:id="24"/>
      <w:bookmarkEnd w:id="25"/>
      <w:bookmarkEnd w:id="26"/>
    </w:p>
    <w:p w14:paraId="71396FAE" w14:textId="5402CBC8" w:rsidR="00E8567F" w:rsidRPr="003A3BA5" w:rsidRDefault="00E8567F" w:rsidP="00E8567F">
      <w:pPr>
        <w:jc w:val="both"/>
        <w:rPr>
          <w:rFonts w:ascii="Arial" w:hAnsi="Arial" w:cs="Arial"/>
          <w:lang w:val="en-IE"/>
        </w:rPr>
      </w:pPr>
      <w:r w:rsidRPr="003A3BA5">
        <w:rPr>
          <w:rFonts w:ascii="Arial" w:hAnsi="Arial" w:cs="Arial"/>
          <w:iCs/>
          <w:lang w:val="en-IE"/>
        </w:rPr>
        <w:t xml:space="preserve">There will be no restrictions to the number of applicants who can qualify for the panel.  The panel will be formed from successful applications. </w:t>
      </w:r>
      <w:bookmarkStart w:id="27" w:name="_Toc2000023"/>
      <w:r w:rsidRPr="003A3BA5">
        <w:rPr>
          <w:rFonts w:ascii="Arial" w:hAnsi="Arial" w:cs="Arial"/>
          <w:lang w:val="en-IE"/>
        </w:rPr>
        <w:t>The Panel will be advertised annually. Service providers may apply at any time for inclus</w:t>
      </w:r>
      <w:r w:rsidRPr="000E3524">
        <w:rPr>
          <w:rFonts w:ascii="Arial" w:hAnsi="Arial" w:cs="Arial"/>
          <w:lang w:val="en-IE"/>
        </w:rPr>
        <w:t xml:space="preserve">ion on the panel.  </w:t>
      </w:r>
      <w:r w:rsidR="002454A6" w:rsidRPr="000E3524">
        <w:rPr>
          <w:rFonts w:ascii="Arial" w:hAnsi="Arial" w:cs="Arial"/>
          <w:lang w:val="en-IE"/>
        </w:rPr>
        <w:t>To</w:t>
      </w:r>
      <w:r w:rsidRPr="000E3524">
        <w:rPr>
          <w:rFonts w:ascii="Arial" w:hAnsi="Arial" w:cs="Arial"/>
          <w:lang w:val="en-IE"/>
        </w:rPr>
        <w:t xml:space="preserve"> establish the </w:t>
      </w:r>
      <w:r w:rsidR="002454A6">
        <w:rPr>
          <w:rFonts w:ascii="Arial" w:hAnsi="Arial" w:cs="Arial"/>
          <w:lang w:val="en-IE"/>
        </w:rPr>
        <w:t xml:space="preserve">initial </w:t>
      </w:r>
      <w:r w:rsidRPr="000E3524">
        <w:rPr>
          <w:rFonts w:ascii="Arial" w:hAnsi="Arial" w:cs="Arial"/>
          <w:lang w:val="en-IE"/>
        </w:rPr>
        <w:t>panel</w:t>
      </w:r>
      <w:r w:rsidR="002454A6">
        <w:rPr>
          <w:rFonts w:ascii="Arial" w:hAnsi="Arial" w:cs="Arial"/>
          <w:lang w:val="en-IE"/>
        </w:rPr>
        <w:t>,</w:t>
      </w:r>
      <w:r w:rsidRPr="000E3524">
        <w:rPr>
          <w:rFonts w:ascii="Arial" w:hAnsi="Arial" w:cs="Arial"/>
          <w:lang w:val="en-IE"/>
        </w:rPr>
        <w:t xml:space="preserve"> submissions will be </w:t>
      </w:r>
      <w:r w:rsidRPr="00DD1CE6">
        <w:rPr>
          <w:rFonts w:ascii="Arial" w:hAnsi="Arial" w:cs="Arial"/>
          <w:lang w:val="en-IE"/>
        </w:rPr>
        <w:t xml:space="preserve">required </w:t>
      </w:r>
      <w:r w:rsidRPr="00DD1CE6">
        <w:rPr>
          <w:rFonts w:ascii="Arial" w:hAnsi="Arial" w:cs="Arial"/>
          <w:b/>
          <w:bCs/>
          <w:lang w:val="en-IE"/>
        </w:rPr>
        <w:t xml:space="preserve">no later than </w:t>
      </w:r>
      <w:r w:rsidR="00DD1CE6" w:rsidRPr="00DD1CE6">
        <w:rPr>
          <w:rFonts w:ascii="Arial" w:hAnsi="Arial" w:cs="Arial"/>
          <w:b/>
          <w:bCs/>
          <w:lang w:val="en-IE"/>
        </w:rPr>
        <w:t>27</w:t>
      </w:r>
      <w:r w:rsidR="00DD1CE6" w:rsidRPr="00DD1CE6">
        <w:rPr>
          <w:rFonts w:ascii="Arial" w:hAnsi="Arial" w:cs="Arial"/>
          <w:b/>
          <w:bCs/>
          <w:vertAlign w:val="superscript"/>
          <w:lang w:val="en-IE"/>
        </w:rPr>
        <w:t>th</w:t>
      </w:r>
      <w:r w:rsidR="00DD1CE6" w:rsidRPr="00DD1CE6">
        <w:rPr>
          <w:rFonts w:ascii="Arial" w:hAnsi="Arial" w:cs="Arial"/>
          <w:b/>
          <w:bCs/>
          <w:lang w:val="en-IE"/>
        </w:rPr>
        <w:t xml:space="preserve"> </w:t>
      </w:r>
      <w:r w:rsidR="001830D2" w:rsidRPr="00DD1CE6">
        <w:rPr>
          <w:rFonts w:ascii="Arial" w:hAnsi="Arial" w:cs="Arial"/>
          <w:b/>
          <w:bCs/>
          <w:lang w:val="en-IE"/>
        </w:rPr>
        <w:t>May</w:t>
      </w:r>
      <w:r w:rsidR="002454A6" w:rsidRPr="00DD1CE6">
        <w:rPr>
          <w:rFonts w:ascii="Arial" w:hAnsi="Arial" w:cs="Arial"/>
          <w:b/>
          <w:bCs/>
          <w:lang w:val="en-IE"/>
        </w:rPr>
        <w:t xml:space="preserve"> </w:t>
      </w:r>
      <w:r w:rsidRPr="00DD1CE6">
        <w:rPr>
          <w:rFonts w:ascii="Arial" w:hAnsi="Arial" w:cs="Arial"/>
          <w:b/>
          <w:lang w:val="en-IE"/>
        </w:rPr>
        <w:t>202</w:t>
      </w:r>
      <w:r w:rsidR="002454A6" w:rsidRPr="00DD1CE6">
        <w:rPr>
          <w:rFonts w:ascii="Arial" w:hAnsi="Arial" w:cs="Arial"/>
          <w:b/>
          <w:lang w:val="en-IE"/>
        </w:rPr>
        <w:t>5</w:t>
      </w:r>
      <w:r w:rsidRPr="00DD1CE6">
        <w:rPr>
          <w:rFonts w:ascii="Arial" w:hAnsi="Arial" w:cs="Arial"/>
          <w:b/>
          <w:lang w:val="en-IE"/>
        </w:rPr>
        <w:t xml:space="preserve"> at </w:t>
      </w:r>
      <w:r w:rsidR="00570FD8" w:rsidRPr="00DD1CE6">
        <w:rPr>
          <w:rFonts w:ascii="Arial" w:hAnsi="Arial" w:cs="Arial"/>
          <w:b/>
          <w:lang w:val="en-IE"/>
        </w:rPr>
        <w:t>18:00 hours.</w:t>
      </w:r>
      <w:r w:rsidRPr="003A3BA5">
        <w:rPr>
          <w:rFonts w:ascii="Arial" w:hAnsi="Arial" w:cs="Arial"/>
          <w:lang w:val="en-IE"/>
        </w:rPr>
        <w:t xml:space="preserve">  </w:t>
      </w:r>
    </w:p>
    <w:p w14:paraId="437E5734" w14:textId="77777777" w:rsidR="00E8567F" w:rsidRPr="002454A6" w:rsidRDefault="00E8567F" w:rsidP="00E8567F">
      <w:pPr>
        <w:pStyle w:val="Heading2"/>
        <w:jc w:val="both"/>
        <w:rPr>
          <w:rFonts w:ascii="Arial" w:hAnsi="Arial" w:cs="Arial"/>
          <w:color w:val="0070C0"/>
          <w:sz w:val="22"/>
          <w:szCs w:val="22"/>
          <w:lang w:val="en-IE"/>
        </w:rPr>
      </w:pPr>
      <w:bookmarkStart w:id="28" w:name="_Toc95124125"/>
      <w:bookmarkStart w:id="29" w:name="_Toc141447871"/>
      <w:bookmarkStart w:id="30" w:name="_Toc143250112"/>
      <w:r w:rsidRPr="002454A6">
        <w:rPr>
          <w:rFonts w:ascii="Arial" w:hAnsi="Arial" w:cs="Arial"/>
          <w:color w:val="0070C0"/>
          <w:sz w:val="22"/>
          <w:szCs w:val="22"/>
          <w:lang w:val="en-IE"/>
        </w:rPr>
        <w:t>Duration of the Panel</w:t>
      </w:r>
      <w:bookmarkEnd w:id="27"/>
      <w:bookmarkEnd w:id="28"/>
      <w:bookmarkEnd w:id="29"/>
      <w:bookmarkEnd w:id="30"/>
      <w:r w:rsidRPr="002454A6">
        <w:rPr>
          <w:rFonts w:ascii="Arial" w:hAnsi="Arial" w:cs="Arial"/>
          <w:color w:val="0070C0"/>
          <w:sz w:val="22"/>
          <w:szCs w:val="22"/>
          <w:lang w:val="en-IE"/>
        </w:rPr>
        <w:t xml:space="preserve"> </w:t>
      </w:r>
    </w:p>
    <w:p w14:paraId="60E43C6E" w14:textId="15B842A7" w:rsidR="00E8567F" w:rsidRPr="003A3BA5" w:rsidRDefault="00E8567F" w:rsidP="00E8567F">
      <w:pPr>
        <w:jc w:val="both"/>
        <w:rPr>
          <w:rFonts w:ascii="Arial" w:hAnsi="Arial" w:cs="Arial"/>
          <w:iCs/>
          <w:lang w:val="en-IE"/>
        </w:rPr>
      </w:pPr>
      <w:r w:rsidRPr="003A3BA5">
        <w:rPr>
          <w:rFonts w:ascii="Arial" w:hAnsi="Arial" w:cs="Arial"/>
          <w:iCs/>
          <w:lang w:val="en-IE"/>
        </w:rPr>
        <w:t xml:space="preserve">The duration of the panel will be </w:t>
      </w:r>
      <w:r w:rsidR="00133F11">
        <w:rPr>
          <w:rFonts w:ascii="Arial" w:hAnsi="Arial" w:cs="Arial"/>
          <w:iCs/>
          <w:lang w:val="en-IE"/>
        </w:rPr>
        <w:t>four</w:t>
      </w:r>
      <w:r w:rsidRPr="003A3BA5">
        <w:rPr>
          <w:rFonts w:ascii="Arial" w:hAnsi="Arial" w:cs="Arial"/>
          <w:iCs/>
          <w:lang w:val="en-IE"/>
        </w:rPr>
        <w:t xml:space="preserve"> years, subject to satisfactory annual review of performance by the Contracting Authority, business needs and budgetary constraints.</w:t>
      </w:r>
    </w:p>
    <w:p w14:paraId="2EEF404C" w14:textId="77777777" w:rsidR="00E8567F" w:rsidRPr="003A3BA5" w:rsidRDefault="00E8567F" w:rsidP="00E8567F">
      <w:pPr>
        <w:jc w:val="both"/>
        <w:rPr>
          <w:rFonts w:ascii="Arial" w:hAnsi="Arial" w:cs="Arial"/>
          <w:iCs/>
          <w:lang w:val="en-IE"/>
        </w:rPr>
      </w:pPr>
      <w:r w:rsidRPr="003A3BA5">
        <w:rPr>
          <w:rFonts w:ascii="Arial" w:hAnsi="Arial" w:cs="Arial"/>
          <w:iCs/>
          <w:lang w:val="en-IE"/>
        </w:rPr>
        <w:t>For the avoidance of doubt, the Contracting Authority confirms that the period of any contracts awarded under the panel may extend beyond the date of expiry of the panel.</w:t>
      </w:r>
    </w:p>
    <w:p w14:paraId="2B827283" w14:textId="77777777" w:rsidR="00E8567F" w:rsidRPr="002454A6" w:rsidRDefault="00E8567F" w:rsidP="00E8567F">
      <w:pPr>
        <w:pStyle w:val="Heading2"/>
        <w:jc w:val="both"/>
        <w:rPr>
          <w:rFonts w:ascii="Arial" w:hAnsi="Arial" w:cs="Arial"/>
          <w:color w:val="0070C0"/>
          <w:sz w:val="22"/>
          <w:szCs w:val="22"/>
          <w:lang w:val="en-IE"/>
        </w:rPr>
      </w:pPr>
      <w:bookmarkStart w:id="31" w:name="_Toc2000024"/>
      <w:bookmarkStart w:id="32" w:name="_Toc95124126"/>
      <w:bookmarkStart w:id="33" w:name="_Toc141447872"/>
      <w:bookmarkStart w:id="34" w:name="_Toc143250113"/>
      <w:r w:rsidRPr="002454A6">
        <w:rPr>
          <w:rFonts w:ascii="Arial" w:hAnsi="Arial" w:cs="Arial"/>
          <w:color w:val="0070C0"/>
          <w:sz w:val="22"/>
          <w:szCs w:val="22"/>
          <w:lang w:val="en-IE"/>
        </w:rPr>
        <w:t>Estimated Value of the Panel</w:t>
      </w:r>
      <w:bookmarkEnd w:id="31"/>
      <w:bookmarkEnd w:id="32"/>
      <w:bookmarkEnd w:id="33"/>
      <w:bookmarkEnd w:id="34"/>
      <w:r w:rsidRPr="002454A6">
        <w:rPr>
          <w:rFonts w:ascii="Arial" w:hAnsi="Arial" w:cs="Arial"/>
          <w:color w:val="0070C0"/>
          <w:sz w:val="22"/>
          <w:szCs w:val="22"/>
          <w:lang w:val="en-IE"/>
        </w:rPr>
        <w:t xml:space="preserve"> </w:t>
      </w:r>
    </w:p>
    <w:p w14:paraId="466FC955" w14:textId="77777777" w:rsidR="00E8567F" w:rsidRPr="003A3BA5" w:rsidRDefault="00E8567F" w:rsidP="00E8567F">
      <w:pPr>
        <w:pStyle w:val="NoSpacing"/>
        <w:spacing w:line="276" w:lineRule="auto"/>
        <w:jc w:val="both"/>
        <w:rPr>
          <w:rFonts w:ascii="Arial" w:hAnsi="Arial" w:cs="Arial"/>
          <w:lang w:val="en-IE"/>
        </w:rPr>
      </w:pPr>
      <w:r w:rsidRPr="003A3BA5">
        <w:rPr>
          <w:rFonts w:ascii="Arial" w:hAnsi="Arial" w:cs="Arial"/>
          <w:lang w:val="en-IE"/>
        </w:rPr>
        <w:t>The</w:t>
      </w:r>
      <w:r w:rsidRPr="003A3BA5">
        <w:rPr>
          <w:rFonts w:ascii="Arial" w:hAnsi="Arial" w:cs="Arial"/>
          <w:spacing w:val="35"/>
          <w:lang w:val="en-IE"/>
        </w:rPr>
        <w:t xml:space="preserve"> </w:t>
      </w:r>
      <w:r w:rsidRPr="003A3BA5">
        <w:rPr>
          <w:rFonts w:ascii="Arial" w:hAnsi="Arial" w:cs="Arial"/>
          <w:lang w:val="en-IE"/>
        </w:rPr>
        <w:t>estimated</w:t>
      </w:r>
      <w:r w:rsidRPr="003A3BA5">
        <w:rPr>
          <w:rFonts w:ascii="Arial" w:hAnsi="Arial" w:cs="Arial"/>
          <w:spacing w:val="32"/>
          <w:lang w:val="en-IE"/>
        </w:rPr>
        <w:t xml:space="preserve"> </w:t>
      </w:r>
      <w:r w:rsidRPr="00CB41D8">
        <w:rPr>
          <w:rFonts w:ascii="Arial" w:hAnsi="Arial" w:cs="Arial"/>
          <w:lang w:val="en-IE"/>
        </w:rPr>
        <w:t>total</w:t>
      </w:r>
      <w:r w:rsidRPr="00CB41D8">
        <w:rPr>
          <w:rFonts w:ascii="Arial" w:hAnsi="Arial" w:cs="Arial"/>
          <w:spacing w:val="34"/>
          <w:lang w:val="en-IE"/>
        </w:rPr>
        <w:t xml:space="preserve"> </w:t>
      </w:r>
      <w:r w:rsidRPr="00CB41D8">
        <w:rPr>
          <w:rFonts w:ascii="Arial" w:hAnsi="Arial" w:cs="Arial"/>
          <w:lang w:val="en-IE"/>
        </w:rPr>
        <w:t>value</w:t>
      </w:r>
      <w:r w:rsidRPr="00CB41D8">
        <w:rPr>
          <w:rFonts w:ascii="Arial" w:hAnsi="Arial" w:cs="Arial"/>
          <w:spacing w:val="36"/>
          <w:lang w:val="en-IE"/>
        </w:rPr>
        <w:t xml:space="preserve"> </w:t>
      </w:r>
      <w:r w:rsidRPr="00CB41D8">
        <w:rPr>
          <w:rFonts w:ascii="Arial" w:hAnsi="Arial" w:cs="Arial"/>
          <w:lang w:val="en-IE"/>
        </w:rPr>
        <w:t>of</w:t>
      </w:r>
      <w:r w:rsidRPr="00CB41D8">
        <w:rPr>
          <w:rFonts w:ascii="Arial" w:hAnsi="Arial" w:cs="Arial"/>
          <w:spacing w:val="32"/>
          <w:lang w:val="en-IE"/>
        </w:rPr>
        <w:t xml:space="preserve"> </w:t>
      </w:r>
      <w:r w:rsidRPr="00CB41D8">
        <w:rPr>
          <w:rFonts w:ascii="Arial" w:hAnsi="Arial" w:cs="Arial"/>
          <w:lang w:val="en-IE"/>
        </w:rPr>
        <w:t>the</w:t>
      </w:r>
      <w:r w:rsidRPr="00CB41D8">
        <w:rPr>
          <w:rFonts w:ascii="Arial" w:hAnsi="Arial" w:cs="Arial"/>
          <w:spacing w:val="33"/>
          <w:lang w:val="en-IE"/>
        </w:rPr>
        <w:t xml:space="preserve"> </w:t>
      </w:r>
      <w:r w:rsidRPr="00CB41D8">
        <w:rPr>
          <w:rFonts w:ascii="Arial" w:hAnsi="Arial" w:cs="Arial"/>
          <w:lang w:val="en-IE"/>
        </w:rPr>
        <w:t>any</w:t>
      </w:r>
      <w:r w:rsidRPr="00CB41D8">
        <w:rPr>
          <w:rFonts w:ascii="Arial" w:hAnsi="Arial" w:cs="Arial"/>
          <w:spacing w:val="34"/>
          <w:lang w:val="en-IE"/>
        </w:rPr>
        <w:t xml:space="preserve"> </w:t>
      </w:r>
      <w:r w:rsidRPr="00CB41D8">
        <w:rPr>
          <w:rFonts w:ascii="Arial" w:hAnsi="Arial" w:cs="Arial"/>
          <w:lang w:val="en-IE"/>
        </w:rPr>
        <w:t>purchases</w:t>
      </w:r>
      <w:r w:rsidRPr="00CB41D8">
        <w:rPr>
          <w:rFonts w:ascii="Arial" w:hAnsi="Arial" w:cs="Arial"/>
          <w:spacing w:val="34"/>
          <w:lang w:val="en-IE"/>
        </w:rPr>
        <w:t xml:space="preserve"> </w:t>
      </w:r>
      <w:r w:rsidRPr="00CB41D8">
        <w:rPr>
          <w:rFonts w:ascii="Arial" w:hAnsi="Arial" w:cs="Arial"/>
          <w:lang w:val="en-IE"/>
        </w:rPr>
        <w:t>pursuant</w:t>
      </w:r>
      <w:r w:rsidRPr="003A3BA5">
        <w:rPr>
          <w:rFonts w:ascii="Arial" w:hAnsi="Arial" w:cs="Arial"/>
          <w:spacing w:val="32"/>
          <w:lang w:val="en-IE"/>
        </w:rPr>
        <w:t xml:space="preserve"> </w:t>
      </w:r>
      <w:r w:rsidRPr="003A3BA5">
        <w:rPr>
          <w:rFonts w:ascii="Arial" w:hAnsi="Arial" w:cs="Arial"/>
          <w:lang w:val="en-IE"/>
        </w:rPr>
        <w:t>to</w:t>
      </w:r>
      <w:r w:rsidRPr="003A3BA5">
        <w:rPr>
          <w:rFonts w:ascii="Arial" w:hAnsi="Arial" w:cs="Arial"/>
          <w:spacing w:val="34"/>
          <w:lang w:val="en-IE"/>
        </w:rPr>
        <w:t xml:space="preserve"> </w:t>
      </w:r>
      <w:r w:rsidRPr="003A3BA5">
        <w:rPr>
          <w:rFonts w:ascii="Arial" w:hAnsi="Arial" w:cs="Arial"/>
          <w:lang w:val="en-IE"/>
        </w:rPr>
        <w:t>the</w:t>
      </w:r>
      <w:r w:rsidRPr="003A3BA5">
        <w:rPr>
          <w:rFonts w:ascii="Arial" w:hAnsi="Arial" w:cs="Arial"/>
          <w:spacing w:val="33"/>
          <w:lang w:val="en-IE"/>
        </w:rPr>
        <w:t xml:space="preserve"> </w:t>
      </w:r>
      <w:r w:rsidRPr="003A3BA5">
        <w:rPr>
          <w:rFonts w:ascii="Arial" w:hAnsi="Arial" w:cs="Arial"/>
          <w:lang w:val="en-IE"/>
        </w:rPr>
        <w:t>panel</w:t>
      </w:r>
      <w:r w:rsidRPr="003A3BA5">
        <w:rPr>
          <w:rFonts w:ascii="Arial" w:hAnsi="Arial" w:cs="Arial"/>
          <w:spacing w:val="33"/>
          <w:lang w:val="en-IE"/>
        </w:rPr>
        <w:t xml:space="preserve"> </w:t>
      </w:r>
      <w:r w:rsidRPr="003A3BA5">
        <w:rPr>
          <w:rFonts w:ascii="Arial" w:hAnsi="Arial" w:cs="Arial"/>
          <w:lang w:val="en-IE"/>
        </w:rPr>
        <w:t>is</w:t>
      </w:r>
      <w:r w:rsidRPr="003A3BA5">
        <w:rPr>
          <w:rFonts w:ascii="Arial" w:hAnsi="Arial" w:cs="Arial"/>
          <w:spacing w:val="35"/>
          <w:lang w:val="en-IE"/>
        </w:rPr>
        <w:t xml:space="preserve"> </w:t>
      </w:r>
      <w:r w:rsidRPr="003A3BA5">
        <w:rPr>
          <w:rFonts w:ascii="Arial" w:hAnsi="Arial" w:cs="Arial"/>
          <w:lang w:val="en-IE"/>
        </w:rPr>
        <w:t>in</w:t>
      </w:r>
      <w:r w:rsidRPr="003A3BA5">
        <w:rPr>
          <w:rFonts w:ascii="Arial" w:hAnsi="Arial" w:cs="Arial"/>
          <w:spacing w:val="34"/>
          <w:lang w:val="en-IE"/>
        </w:rPr>
        <w:t xml:space="preserve"> </w:t>
      </w:r>
      <w:r w:rsidRPr="003A3BA5">
        <w:rPr>
          <w:rFonts w:ascii="Arial" w:hAnsi="Arial" w:cs="Arial"/>
          <w:lang w:val="en-IE"/>
        </w:rPr>
        <w:t>the</w:t>
      </w:r>
      <w:r w:rsidRPr="003A3BA5">
        <w:rPr>
          <w:rFonts w:ascii="Arial" w:hAnsi="Arial" w:cs="Arial"/>
          <w:spacing w:val="31"/>
          <w:lang w:val="en-IE"/>
        </w:rPr>
        <w:t xml:space="preserve"> </w:t>
      </w:r>
      <w:r w:rsidRPr="003A3BA5">
        <w:rPr>
          <w:rFonts w:ascii="Arial" w:hAnsi="Arial" w:cs="Arial"/>
          <w:lang w:val="en-IE"/>
        </w:rPr>
        <w:t>region</w:t>
      </w:r>
      <w:r w:rsidRPr="003A3BA5">
        <w:rPr>
          <w:rFonts w:ascii="Arial" w:hAnsi="Arial" w:cs="Arial"/>
          <w:spacing w:val="36"/>
          <w:lang w:val="en-IE"/>
        </w:rPr>
        <w:t xml:space="preserve"> </w:t>
      </w:r>
      <w:r w:rsidRPr="003A3BA5">
        <w:rPr>
          <w:rFonts w:ascii="Arial" w:hAnsi="Arial" w:cs="Arial"/>
          <w:spacing w:val="-5"/>
          <w:lang w:val="en-IE"/>
        </w:rPr>
        <w:t>of</w:t>
      </w:r>
    </w:p>
    <w:p w14:paraId="498B8F21" w14:textId="56D008BE" w:rsidR="00E8567F" w:rsidRPr="003A3BA5" w:rsidRDefault="00E8567F" w:rsidP="00E8567F">
      <w:pPr>
        <w:pStyle w:val="NoSpacing"/>
        <w:spacing w:line="276" w:lineRule="auto"/>
        <w:jc w:val="both"/>
        <w:rPr>
          <w:rFonts w:ascii="Arial" w:hAnsi="Arial" w:cs="Arial"/>
          <w:lang w:val="en-IE"/>
        </w:rPr>
      </w:pPr>
      <w:r w:rsidRPr="00DD1CE6">
        <w:rPr>
          <w:rFonts w:ascii="Arial" w:hAnsi="Arial" w:cs="Arial"/>
          <w:b/>
          <w:lang w:val="en-IE"/>
        </w:rPr>
        <w:t>€5</w:t>
      </w:r>
      <w:r w:rsidR="0089673D">
        <w:rPr>
          <w:rFonts w:ascii="Arial" w:hAnsi="Arial" w:cs="Arial"/>
          <w:b/>
          <w:lang w:val="en-IE"/>
        </w:rPr>
        <w:t>0</w:t>
      </w:r>
      <w:r w:rsidRPr="00DD1CE6">
        <w:rPr>
          <w:rFonts w:ascii="Arial" w:hAnsi="Arial" w:cs="Arial"/>
          <w:b/>
          <w:lang w:val="en-IE"/>
        </w:rPr>
        <w:t>0,000</w:t>
      </w:r>
      <w:r w:rsidRPr="003A3BA5">
        <w:rPr>
          <w:rFonts w:ascii="Arial" w:hAnsi="Arial" w:cs="Arial"/>
          <w:b/>
          <w:lang w:val="en-IE"/>
        </w:rPr>
        <w:t xml:space="preserve"> </w:t>
      </w:r>
      <w:r w:rsidRPr="003A3BA5">
        <w:rPr>
          <w:rFonts w:ascii="Arial" w:hAnsi="Arial" w:cs="Arial"/>
          <w:lang w:val="en-IE"/>
        </w:rPr>
        <w:t>(ex. VAT).</w:t>
      </w:r>
      <w:r w:rsidRPr="003A3BA5">
        <w:rPr>
          <w:rFonts w:ascii="Arial" w:hAnsi="Arial" w:cs="Arial"/>
          <w:spacing w:val="40"/>
          <w:lang w:val="en-IE"/>
        </w:rPr>
        <w:t xml:space="preserve"> </w:t>
      </w:r>
      <w:r w:rsidRPr="003A3BA5">
        <w:rPr>
          <w:rFonts w:ascii="Arial" w:hAnsi="Arial" w:cs="Arial"/>
          <w:lang w:val="en-IE"/>
        </w:rPr>
        <w:t xml:space="preserve">It is emphasised, however, that this figure is provided strictly for indicative purposes only and is an estimation of the combined centres throughout </w:t>
      </w:r>
      <w:r w:rsidR="002454A6">
        <w:rPr>
          <w:rFonts w:ascii="Arial" w:hAnsi="Arial" w:cs="Arial"/>
          <w:lang w:val="en-IE"/>
        </w:rPr>
        <w:t>City of Dublin ETB</w:t>
      </w:r>
      <w:r w:rsidRPr="003A3BA5">
        <w:rPr>
          <w:rFonts w:ascii="Arial" w:hAnsi="Arial" w:cs="Arial"/>
          <w:lang w:val="en-IE"/>
        </w:rPr>
        <w:t>, there is no guaranteed expenditure under the panel.</w:t>
      </w:r>
      <w:r w:rsidRPr="003A3BA5">
        <w:rPr>
          <w:rFonts w:ascii="Arial" w:hAnsi="Arial" w:cs="Arial"/>
          <w:spacing w:val="40"/>
          <w:lang w:val="en-IE"/>
        </w:rPr>
        <w:t xml:space="preserve"> </w:t>
      </w:r>
      <w:r w:rsidRPr="003A3BA5">
        <w:rPr>
          <w:rFonts w:ascii="Arial" w:hAnsi="Arial" w:cs="Arial"/>
          <w:lang w:val="en-IE"/>
        </w:rPr>
        <w:t xml:space="preserve">Please note that while the Panel will operate for a maximum period of </w:t>
      </w:r>
      <w:r w:rsidR="00133F11">
        <w:rPr>
          <w:rFonts w:ascii="Arial" w:hAnsi="Arial" w:cs="Arial"/>
          <w:lang w:val="en-IE"/>
        </w:rPr>
        <w:t>four</w:t>
      </w:r>
      <w:r w:rsidR="002454A6">
        <w:rPr>
          <w:rFonts w:ascii="Arial" w:hAnsi="Arial" w:cs="Arial"/>
          <w:lang w:val="en-IE"/>
        </w:rPr>
        <w:t xml:space="preserve"> </w:t>
      </w:r>
      <w:r w:rsidRPr="003A3BA5">
        <w:rPr>
          <w:rFonts w:ascii="Arial" w:hAnsi="Arial" w:cs="Arial"/>
          <w:lang w:val="en-IE"/>
        </w:rPr>
        <w:t>(</w:t>
      </w:r>
      <w:r w:rsidR="00133F11">
        <w:rPr>
          <w:rFonts w:ascii="Arial" w:hAnsi="Arial" w:cs="Arial"/>
          <w:lang w:val="en-IE"/>
        </w:rPr>
        <w:t>4</w:t>
      </w:r>
      <w:r w:rsidRPr="003A3BA5">
        <w:rPr>
          <w:rFonts w:ascii="Arial" w:hAnsi="Arial" w:cs="Arial"/>
          <w:lang w:val="en-IE"/>
        </w:rPr>
        <w:t>) years, it will be advertised annually.</w:t>
      </w:r>
    </w:p>
    <w:p w14:paraId="09FEC93F" w14:textId="77777777" w:rsidR="00E8567F" w:rsidRPr="000D46EC" w:rsidRDefault="00E8567F" w:rsidP="00E8567F">
      <w:pPr>
        <w:pStyle w:val="Heading2"/>
        <w:jc w:val="both"/>
        <w:rPr>
          <w:rFonts w:ascii="Arial" w:hAnsi="Arial" w:cs="Arial"/>
          <w:color w:val="0070C0"/>
          <w:sz w:val="22"/>
          <w:szCs w:val="22"/>
          <w:lang w:val="en-IE"/>
        </w:rPr>
      </w:pPr>
      <w:bookmarkStart w:id="35" w:name="_Toc2000025"/>
      <w:bookmarkStart w:id="36" w:name="_Toc95124127"/>
      <w:bookmarkStart w:id="37" w:name="_Toc141447873"/>
      <w:bookmarkStart w:id="38" w:name="_Toc143250114"/>
      <w:r w:rsidRPr="000D46EC">
        <w:rPr>
          <w:rFonts w:ascii="Arial" w:hAnsi="Arial" w:cs="Arial"/>
          <w:color w:val="0070C0"/>
          <w:sz w:val="22"/>
          <w:szCs w:val="22"/>
          <w:lang w:val="en-IE"/>
        </w:rPr>
        <w:t>Awarding Contracts under the Panel</w:t>
      </w:r>
      <w:bookmarkEnd w:id="35"/>
      <w:bookmarkEnd w:id="36"/>
      <w:bookmarkEnd w:id="37"/>
      <w:bookmarkEnd w:id="38"/>
      <w:r w:rsidRPr="000D46EC">
        <w:rPr>
          <w:rFonts w:ascii="Arial" w:hAnsi="Arial" w:cs="Arial"/>
          <w:color w:val="0070C0"/>
          <w:sz w:val="22"/>
          <w:szCs w:val="22"/>
          <w:lang w:val="en-IE"/>
        </w:rPr>
        <w:t xml:space="preserve"> </w:t>
      </w:r>
    </w:p>
    <w:p w14:paraId="0E7B2AB7" w14:textId="77777777" w:rsidR="00E8567F" w:rsidRPr="003A3BA5" w:rsidRDefault="00E8567F" w:rsidP="00E8567F">
      <w:pPr>
        <w:jc w:val="both"/>
        <w:rPr>
          <w:rFonts w:ascii="Arial" w:hAnsi="Arial" w:cs="Arial"/>
          <w:iCs/>
          <w:lang w:val="en-IE"/>
        </w:rPr>
      </w:pPr>
      <w:r w:rsidRPr="003A3BA5">
        <w:rPr>
          <w:rFonts w:ascii="Arial" w:hAnsi="Arial" w:cs="Arial"/>
          <w:iCs/>
          <w:lang w:val="en-IE"/>
        </w:rPr>
        <w:t xml:space="preserve">In the case of this multi-party panel contracts will be awarded as follows: </w:t>
      </w:r>
    </w:p>
    <w:p w14:paraId="26226422" w14:textId="0835CDED" w:rsidR="00E8567F" w:rsidRPr="003A3BA5" w:rsidRDefault="002454A6" w:rsidP="00E8567F">
      <w:pPr>
        <w:jc w:val="both"/>
        <w:rPr>
          <w:rFonts w:ascii="Arial" w:hAnsi="Arial" w:cs="Arial"/>
          <w:lang w:val="en-IE"/>
        </w:rPr>
      </w:pPr>
      <w:r>
        <w:rPr>
          <w:rFonts w:ascii="Arial" w:hAnsi="Arial" w:cs="Arial"/>
          <w:lang w:val="en-IE"/>
        </w:rPr>
        <w:t>City of Dublin ETB</w:t>
      </w:r>
      <w:r w:rsidR="00E8567F" w:rsidRPr="003A3BA5">
        <w:rPr>
          <w:rFonts w:ascii="Arial" w:hAnsi="Arial" w:cs="Arial"/>
          <w:lang w:val="en-IE"/>
        </w:rPr>
        <w:t xml:space="preserve"> schools and centres will refer to the list of Panel members for each </w:t>
      </w:r>
      <w:r w:rsidR="00C80CE2">
        <w:rPr>
          <w:rFonts w:ascii="Arial" w:hAnsi="Arial" w:cs="Arial"/>
          <w:lang w:val="en-IE"/>
        </w:rPr>
        <w:t xml:space="preserve">requirement </w:t>
      </w:r>
      <w:r w:rsidR="00E8567F" w:rsidRPr="003A3BA5">
        <w:rPr>
          <w:rFonts w:ascii="Arial" w:hAnsi="Arial" w:cs="Arial"/>
          <w:lang w:val="en-IE"/>
        </w:rPr>
        <w:t>and pick the most appropriate member on the basis of the following criteria:</w:t>
      </w:r>
    </w:p>
    <w:p w14:paraId="05EA5612" w14:textId="77777777" w:rsidR="00E8567F" w:rsidRPr="003A3BA5" w:rsidRDefault="00E8567F" w:rsidP="00E8567F">
      <w:pPr>
        <w:pStyle w:val="ListParagraph"/>
        <w:numPr>
          <w:ilvl w:val="0"/>
          <w:numId w:val="22"/>
        </w:numPr>
        <w:jc w:val="both"/>
        <w:rPr>
          <w:rFonts w:ascii="Arial" w:hAnsi="Arial" w:cs="Arial"/>
          <w:lang w:val="en-IE"/>
        </w:rPr>
      </w:pPr>
      <w:r w:rsidRPr="003A3BA5">
        <w:rPr>
          <w:rFonts w:ascii="Arial" w:hAnsi="Arial" w:cs="Arial"/>
          <w:lang w:val="en-IE"/>
        </w:rPr>
        <w:t>Availability for proposed dates and times</w:t>
      </w:r>
    </w:p>
    <w:p w14:paraId="09F4A345" w14:textId="77777777" w:rsidR="00E8567F" w:rsidRPr="003A3BA5" w:rsidRDefault="00E8567F" w:rsidP="00E8567F">
      <w:pPr>
        <w:pStyle w:val="ListParagraph"/>
        <w:numPr>
          <w:ilvl w:val="0"/>
          <w:numId w:val="22"/>
        </w:numPr>
        <w:jc w:val="both"/>
        <w:rPr>
          <w:rFonts w:ascii="Arial" w:hAnsi="Arial" w:cs="Arial"/>
          <w:lang w:val="en-IE"/>
        </w:rPr>
      </w:pPr>
      <w:r w:rsidRPr="003A3BA5">
        <w:rPr>
          <w:rFonts w:ascii="Arial" w:hAnsi="Arial" w:cs="Arial"/>
          <w:lang w:val="en-IE"/>
        </w:rPr>
        <w:t>Capacity to fulfil requirements</w:t>
      </w:r>
    </w:p>
    <w:p w14:paraId="0928406C" w14:textId="1ACAC70E" w:rsidR="00E8567F" w:rsidRPr="003A3BA5" w:rsidRDefault="00E8567F" w:rsidP="00E8567F">
      <w:pPr>
        <w:pStyle w:val="ListParagraph"/>
        <w:numPr>
          <w:ilvl w:val="0"/>
          <w:numId w:val="22"/>
        </w:numPr>
        <w:jc w:val="both"/>
        <w:rPr>
          <w:rFonts w:ascii="Arial" w:hAnsi="Arial" w:cs="Arial"/>
          <w:lang w:val="en-IE"/>
        </w:rPr>
      </w:pPr>
      <w:r w:rsidRPr="003A3BA5">
        <w:rPr>
          <w:rFonts w:ascii="Arial" w:hAnsi="Arial" w:cs="Arial"/>
          <w:lang w:val="en-IE"/>
        </w:rPr>
        <w:t xml:space="preserve">Cost of </w:t>
      </w:r>
      <w:r w:rsidR="00C80CE2">
        <w:rPr>
          <w:rFonts w:ascii="Arial" w:hAnsi="Arial" w:cs="Arial"/>
          <w:lang w:val="en-IE"/>
        </w:rPr>
        <w:t>services</w:t>
      </w:r>
      <w:r w:rsidRPr="003A3BA5">
        <w:rPr>
          <w:rFonts w:ascii="Arial" w:hAnsi="Arial" w:cs="Arial"/>
          <w:lang w:val="en-IE"/>
        </w:rPr>
        <w:t xml:space="preserve"> for particular purpose</w:t>
      </w:r>
    </w:p>
    <w:p w14:paraId="683C251B" w14:textId="63BE180F" w:rsidR="00E8567F" w:rsidRPr="003A3BA5" w:rsidRDefault="00E8567F" w:rsidP="00E8567F">
      <w:pPr>
        <w:jc w:val="both"/>
        <w:rPr>
          <w:rFonts w:ascii="Arial" w:hAnsi="Arial" w:cs="Arial"/>
          <w:lang w:val="en-IE"/>
        </w:rPr>
      </w:pPr>
      <w:r w:rsidRPr="003A3BA5">
        <w:rPr>
          <w:rFonts w:ascii="Arial" w:hAnsi="Arial" w:cs="Arial"/>
          <w:lang w:val="en-IE"/>
        </w:rPr>
        <w:t xml:space="preserve">On this basis the most appropriate candidate will be approached and offered the assignment.  Where they are not in a position to fulfil the </w:t>
      </w:r>
      <w:r w:rsidR="002454A6" w:rsidRPr="003A3BA5">
        <w:rPr>
          <w:rFonts w:ascii="Arial" w:hAnsi="Arial" w:cs="Arial"/>
          <w:lang w:val="en-IE"/>
        </w:rPr>
        <w:t>requirement,</w:t>
      </w:r>
      <w:r w:rsidRPr="003A3BA5">
        <w:rPr>
          <w:rFonts w:ascii="Arial" w:hAnsi="Arial" w:cs="Arial"/>
          <w:lang w:val="en-IE"/>
        </w:rPr>
        <w:t xml:space="preserve"> the next appropriate candidate will be contacted and offered the assignment. </w:t>
      </w:r>
    </w:p>
    <w:p w14:paraId="66686DA6" w14:textId="77777777" w:rsidR="00E8567F" w:rsidRPr="000D46EC" w:rsidRDefault="00E8567F" w:rsidP="00E8567F">
      <w:pPr>
        <w:pStyle w:val="Heading2"/>
        <w:jc w:val="both"/>
        <w:rPr>
          <w:rFonts w:ascii="Arial" w:hAnsi="Arial" w:cs="Arial"/>
          <w:color w:val="0070C0"/>
          <w:sz w:val="22"/>
          <w:szCs w:val="22"/>
          <w:lang w:val="en-IE"/>
        </w:rPr>
      </w:pPr>
      <w:bookmarkStart w:id="39" w:name="_Toc2000026"/>
      <w:bookmarkStart w:id="40" w:name="_Toc95124128"/>
      <w:bookmarkStart w:id="41" w:name="_Toc141447874"/>
      <w:bookmarkStart w:id="42" w:name="_Toc143250115"/>
      <w:r w:rsidRPr="000D46EC">
        <w:rPr>
          <w:rFonts w:ascii="Arial" w:hAnsi="Arial" w:cs="Arial"/>
          <w:color w:val="0070C0"/>
          <w:sz w:val="22"/>
          <w:szCs w:val="22"/>
          <w:lang w:val="en-IE"/>
        </w:rPr>
        <w:lastRenderedPageBreak/>
        <w:t>Use of the Panel</w:t>
      </w:r>
      <w:bookmarkEnd w:id="39"/>
      <w:bookmarkEnd w:id="40"/>
      <w:bookmarkEnd w:id="41"/>
      <w:bookmarkEnd w:id="42"/>
    </w:p>
    <w:p w14:paraId="4F436846" w14:textId="4B0F9E8C" w:rsidR="00E8567F" w:rsidRPr="003A3BA5" w:rsidRDefault="002454A6" w:rsidP="00E8567F">
      <w:pPr>
        <w:jc w:val="both"/>
        <w:rPr>
          <w:rFonts w:ascii="Arial" w:hAnsi="Arial" w:cs="Arial"/>
          <w:iCs/>
          <w:lang w:val="en-IE"/>
        </w:rPr>
      </w:pPr>
      <w:r>
        <w:rPr>
          <w:rFonts w:ascii="Arial" w:hAnsi="Arial" w:cs="Arial"/>
          <w:iCs/>
          <w:lang w:val="en-IE"/>
        </w:rPr>
        <w:t>City of Dublin ETB</w:t>
      </w:r>
      <w:r w:rsidR="00E8567F" w:rsidRPr="003A3BA5">
        <w:rPr>
          <w:rFonts w:ascii="Arial" w:hAnsi="Arial" w:cs="Arial"/>
          <w:iCs/>
          <w:lang w:val="en-IE"/>
        </w:rPr>
        <w:t xml:space="preserve"> will use this panel as and when requirements within its scope arise.  However, there is no obligation upon </w:t>
      </w:r>
      <w:r>
        <w:rPr>
          <w:rFonts w:ascii="Arial" w:hAnsi="Arial" w:cs="Arial"/>
          <w:iCs/>
          <w:lang w:val="en-IE"/>
        </w:rPr>
        <w:t>City of Dublin ETB</w:t>
      </w:r>
      <w:r w:rsidR="00E8567F" w:rsidRPr="003A3BA5">
        <w:rPr>
          <w:rFonts w:ascii="Arial" w:hAnsi="Arial" w:cs="Arial"/>
          <w:iCs/>
          <w:lang w:val="en-IE"/>
        </w:rPr>
        <w:t xml:space="preserve"> to make use of this panel.  </w:t>
      </w:r>
    </w:p>
    <w:p w14:paraId="68041FA4" w14:textId="77777777" w:rsidR="00E8567F" w:rsidRPr="000D46EC" w:rsidRDefault="00E8567F" w:rsidP="00E8567F">
      <w:pPr>
        <w:pStyle w:val="Heading2"/>
        <w:jc w:val="both"/>
        <w:rPr>
          <w:rFonts w:ascii="Arial" w:hAnsi="Arial" w:cs="Arial"/>
          <w:color w:val="0070C0"/>
          <w:sz w:val="22"/>
          <w:szCs w:val="22"/>
          <w:lang w:val="en-IE"/>
        </w:rPr>
      </w:pPr>
      <w:bookmarkStart w:id="43" w:name="_Toc2000027"/>
      <w:bookmarkStart w:id="44" w:name="_Toc95124129"/>
      <w:bookmarkStart w:id="45" w:name="_Toc141447875"/>
      <w:bookmarkStart w:id="46" w:name="_Toc143250116"/>
      <w:r w:rsidRPr="000D46EC">
        <w:rPr>
          <w:rFonts w:ascii="Arial" w:hAnsi="Arial" w:cs="Arial"/>
          <w:color w:val="0070C0"/>
          <w:sz w:val="22"/>
          <w:szCs w:val="22"/>
          <w:lang w:val="en-IE"/>
        </w:rPr>
        <w:t>GDPR Requirements</w:t>
      </w:r>
      <w:bookmarkEnd w:id="43"/>
      <w:bookmarkEnd w:id="44"/>
      <w:bookmarkEnd w:id="45"/>
      <w:bookmarkEnd w:id="46"/>
    </w:p>
    <w:p w14:paraId="013ECB19" w14:textId="77777777" w:rsidR="00E8567F" w:rsidRPr="003A3BA5" w:rsidRDefault="00E8567F" w:rsidP="00E8567F">
      <w:pPr>
        <w:jc w:val="both"/>
        <w:rPr>
          <w:rFonts w:ascii="Arial" w:hAnsi="Arial" w:cs="Arial"/>
          <w:lang w:val="en-IE"/>
        </w:rPr>
      </w:pPr>
      <w:r w:rsidRPr="003A3BA5">
        <w:rPr>
          <w:rFonts w:ascii="Arial" w:hAnsi="Arial" w:cs="Arial"/>
          <w:lang w:val="en-IE"/>
        </w:rPr>
        <w:t>It is not envisaged that the personal data of staff members or students of the ETB will be exchanged as part of this contract.  However, a Data Processing Agreement will be put in place with the Contractor should the need arise as part of future events.</w:t>
      </w:r>
    </w:p>
    <w:p w14:paraId="61021C80" w14:textId="77777777" w:rsidR="00E8567F" w:rsidRPr="003A3BA5" w:rsidRDefault="00E8567F" w:rsidP="000D46EC">
      <w:pPr>
        <w:pStyle w:val="Tenders"/>
        <w:shd w:val="clear" w:color="auto" w:fill="215E99" w:themeFill="text2" w:themeFillTint="BF"/>
      </w:pPr>
      <w:bookmarkStart w:id="47" w:name="_Toc2000028"/>
      <w:bookmarkStart w:id="48" w:name="_Toc95124130"/>
      <w:bookmarkStart w:id="49" w:name="_Toc196313481"/>
      <w:r w:rsidRPr="003A3BA5">
        <w:t>Detailed Scope of the Panel</w:t>
      </w:r>
      <w:bookmarkEnd w:id="47"/>
      <w:bookmarkEnd w:id="48"/>
      <w:bookmarkEnd w:id="49"/>
    </w:p>
    <w:p w14:paraId="290C50F7" w14:textId="77777777" w:rsidR="00E8567F" w:rsidRPr="000D46EC" w:rsidRDefault="00E8567F" w:rsidP="00E8567F">
      <w:pPr>
        <w:pStyle w:val="Heading2"/>
        <w:jc w:val="both"/>
        <w:rPr>
          <w:rFonts w:ascii="Arial" w:hAnsi="Arial" w:cs="Arial"/>
          <w:color w:val="0070C0"/>
          <w:sz w:val="22"/>
          <w:szCs w:val="22"/>
          <w:lang w:val="en-IE"/>
        </w:rPr>
      </w:pPr>
      <w:bookmarkStart w:id="50" w:name="_Toc2000029"/>
      <w:bookmarkStart w:id="51" w:name="_Toc95124131"/>
      <w:bookmarkStart w:id="52" w:name="_Toc141447877"/>
      <w:bookmarkStart w:id="53" w:name="_Toc143250118"/>
      <w:r w:rsidRPr="000D46EC">
        <w:rPr>
          <w:rFonts w:ascii="Arial" w:hAnsi="Arial" w:cs="Arial"/>
          <w:color w:val="0070C0"/>
          <w:sz w:val="22"/>
          <w:szCs w:val="22"/>
          <w:lang w:val="en-IE"/>
        </w:rPr>
        <w:t>Detailed Specification of Requirements</w:t>
      </w:r>
      <w:bookmarkEnd w:id="50"/>
      <w:bookmarkEnd w:id="51"/>
      <w:bookmarkEnd w:id="52"/>
      <w:bookmarkEnd w:id="53"/>
      <w:r w:rsidRPr="000D46EC">
        <w:rPr>
          <w:rFonts w:ascii="Arial" w:hAnsi="Arial" w:cs="Arial"/>
          <w:color w:val="0070C0"/>
          <w:sz w:val="22"/>
          <w:szCs w:val="22"/>
          <w:lang w:val="en-IE"/>
        </w:rPr>
        <w:t xml:space="preserve"> </w:t>
      </w:r>
    </w:p>
    <w:p w14:paraId="7904E4DD" w14:textId="3FB0E161" w:rsidR="00C80CE2" w:rsidRDefault="00C80CE2" w:rsidP="00E8567F">
      <w:pPr>
        <w:ind w:right="43"/>
        <w:jc w:val="both"/>
        <w:rPr>
          <w:rFonts w:ascii="Arial" w:hAnsi="Arial" w:cs="Arial"/>
        </w:rPr>
      </w:pPr>
      <w:r w:rsidRPr="00C80CE2">
        <w:rPr>
          <w:rFonts w:ascii="Arial" w:hAnsi="Arial" w:cs="Arial"/>
        </w:rPr>
        <w:t>The overall scope of the panel will be to provide Grounds and Grass Maintenance, Landscaping &amp; Related Services to schools, colleges, centres and offices within the Contracting Authority’s remit</w:t>
      </w:r>
      <w:r>
        <w:rPr>
          <w:rFonts w:ascii="Arial" w:hAnsi="Arial" w:cs="Arial"/>
        </w:rPr>
        <w:t xml:space="preserve">. </w:t>
      </w:r>
    </w:p>
    <w:p w14:paraId="47DCF75D" w14:textId="77777777" w:rsidR="00C80CE2" w:rsidRPr="00C80CE2" w:rsidRDefault="00C80CE2" w:rsidP="00C80CE2">
      <w:pPr>
        <w:tabs>
          <w:tab w:val="center" w:pos="4513"/>
          <w:tab w:val="right" w:pos="9026"/>
        </w:tabs>
        <w:spacing w:after="0"/>
        <w:ind w:right="45"/>
        <w:contextualSpacing/>
        <w:jc w:val="both"/>
        <w:rPr>
          <w:rFonts w:ascii="Arial" w:hAnsi="Arial" w:cs="Arial"/>
        </w:rPr>
      </w:pPr>
      <w:r w:rsidRPr="00C80CE2">
        <w:rPr>
          <w:rFonts w:ascii="Arial" w:hAnsi="Arial" w:cs="Arial"/>
        </w:rPr>
        <w:t>The services to be provided will vary according to the location but, in the main, will comprise the following:-</w:t>
      </w:r>
    </w:p>
    <w:p w14:paraId="030A89CC" w14:textId="77777777" w:rsidR="00C80CE2" w:rsidRPr="00C80CE2" w:rsidRDefault="00C80CE2" w:rsidP="00C80CE2">
      <w:pPr>
        <w:tabs>
          <w:tab w:val="center" w:pos="4513"/>
          <w:tab w:val="right" w:pos="9026"/>
        </w:tabs>
        <w:spacing w:after="0"/>
        <w:ind w:right="45"/>
        <w:contextualSpacing/>
        <w:jc w:val="both"/>
        <w:rPr>
          <w:rFonts w:ascii="Arial" w:hAnsi="Arial" w:cs="Arial"/>
        </w:rPr>
      </w:pPr>
    </w:p>
    <w:p w14:paraId="465516E0" w14:textId="77777777" w:rsidR="00C80CE2" w:rsidRPr="00C80CE2" w:rsidRDefault="00C80CE2" w:rsidP="00C80CE2">
      <w:pPr>
        <w:pStyle w:val="ListParagraph"/>
        <w:numPr>
          <w:ilvl w:val="0"/>
          <w:numId w:val="36"/>
        </w:numPr>
        <w:tabs>
          <w:tab w:val="center" w:pos="4513"/>
          <w:tab w:val="right" w:pos="9026"/>
        </w:tabs>
        <w:spacing w:after="0" w:line="240" w:lineRule="auto"/>
        <w:ind w:right="45"/>
        <w:jc w:val="both"/>
        <w:rPr>
          <w:rFonts w:ascii="Arial" w:hAnsi="Arial" w:cs="Arial"/>
        </w:rPr>
      </w:pPr>
      <w:r w:rsidRPr="00C80CE2">
        <w:rPr>
          <w:rFonts w:ascii="Arial" w:hAnsi="Arial" w:cs="Arial"/>
        </w:rPr>
        <w:t>Grass cutting and maintenance</w:t>
      </w:r>
    </w:p>
    <w:p w14:paraId="495B58F5" w14:textId="77777777" w:rsidR="00C80CE2" w:rsidRPr="00C80CE2" w:rsidRDefault="00C80CE2" w:rsidP="00C80CE2">
      <w:pPr>
        <w:pStyle w:val="ListParagraph"/>
        <w:numPr>
          <w:ilvl w:val="0"/>
          <w:numId w:val="36"/>
        </w:numPr>
        <w:tabs>
          <w:tab w:val="center" w:pos="4513"/>
          <w:tab w:val="right" w:pos="9026"/>
        </w:tabs>
        <w:spacing w:after="0" w:line="240" w:lineRule="auto"/>
        <w:ind w:right="45"/>
        <w:jc w:val="both"/>
        <w:rPr>
          <w:rFonts w:ascii="Arial" w:hAnsi="Arial" w:cs="Arial"/>
        </w:rPr>
      </w:pPr>
      <w:r w:rsidRPr="00C80CE2">
        <w:rPr>
          <w:rFonts w:ascii="Arial" w:hAnsi="Arial" w:cs="Arial"/>
        </w:rPr>
        <w:t>Hedge and tree trimming</w:t>
      </w:r>
    </w:p>
    <w:p w14:paraId="507087B8" w14:textId="77777777" w:rsidR="00C80CE2" w:rsidRPr="00C80CE2" w:rsidRDefault="00C80CE2" w:rsidP="00C80CE2">
      <w:pPr>
        <w:pStyle w:val="ListParagraph"/>
        <w:numPr>
          <w:ilvl w:val="0"/>
          <w:numId w:val="36"/>
        </w:numPr>
        <w:tabs>
          <w:tab w:val="center" w:pos="4513"/>
          <w:tab w:val="right" w:pos="9026"/>
        </w:tabs>
        <w:spacing w:after="0" w:line="240" w:lineRule="auto"/>
        <w:ind w:right="45"/>
        <w:jc w:val="both"/>
        <w:rPr>
          <w:rFonts w:ascii="Arial" w:hAnsi="Arial" w:cs="Arial"/>
        </w:rPr>
      </w:pPr>
      <w:r w:rsidRPr="00C80CE2">
        <w:rPr>
          <w:rFonts w:ascii="Arial" w:hAnsi="Arial" w:cs="Arial"/>
        </w:rPr>
        <w:t>Flower planting and maintenance</w:t>
      </w:r>
    </w:p>
    <w:p w14:paraId="08137A16" w14:textId="77777777" w:rsidR="00C80CE2" w:rsidRPr="00C80CE2" w:rsidRDefault="00C80CE2" w:rsidP="00C80CE2">
      <w:pPr>
        <w:pStyle w:val="ListParagraph"/>
        <w:numPr>
          <w:ilvl w:val="0"/>
          <w:numId w:val="36"/>
        </w:numPr>
        <w:tabs>
          <w:tab w:val="center" w:pos="4513"/>
          <w:tab w:val="right" w:pos="9026"/>
        </w:tabs>
        <w:spacing w:after="0" w:line="240" w:lineRule="auto"/>
        <w:ind w:right="45"/>
        <w:jc w:val="both"/>
        <w:rPr>
          <w:rFonts w:ascii="Arial" w:hAnsi="Arial" w:cs="Arial"/>
        </w:rPr>
      </w:pPr>
      <w:r w:rsidRPr="00C80CE2">
        <w:rPr>
          <w:rFonts w:ascii="Arial" w:hAnsi="Arial" w:cs="Arial"/>
        </w:rPr>
        <w:t>Shrub planting and maintenance</w:t>
      </w:r>
    </w:p>
    <w:p w14:paraId="6E3F421B" w14:textId="77777777" w:rsidR="00C80CE2" w:rsidRPr="00C80CE2" w:rsidRDefault="00C80CE2" w:rsidP="00C80CE2">
      <w:pPr>
        <w:pStyle w:val="ListParagraph"/>
        <w:numPr>
          <w:ilvl w:val="0"/>
          <w:numId w:val="36"/>
        </w:numPr>
        <w:tabs>
          <w:tab w:val="center" w:pos="4513"/>
          <w:tab w:val="right" w:pos="9026"/>
        </w:tabs>
        <w:spacing w:after="0" w:line="240" w:lineRule="auto"/>
        <w:ind w:right="45"/>
        <w:jc w:val="both"/>
        <w:rPr>
          <w:rFonts w:ascii="Arial" w:hAnsi="Arial" w:cs="Arial"/>
        </w:rPr>
      </w:pPr>
      <w:r w:rsidRPr="00C80CE2">
        <w:rPr>
          <w:rFonts w:ascii="Arial" w:hAnsi="Arial" w:cs="Arial"/>
        </w:rPr>
        <w:t>Removal of weeds and general maintenance of flower and shrub beds</w:t>
      </w:r>
    </w:p>
    <w:p w14:paraId="0BD7F4C8" w14:textId="77777777" w:rsidR="00C80CE2" w:rsidRPr="00C80CE2" w:rsidRDefault="00C80CE2" w:rsidP="00C80CE2">
      <w:pPr>
        <w:pStyle w:val="ListParagraph"/>
        <w:numPr>
          <w:ilvl w:val="0"/>
          <w:numId w:val="36"/>
        </w:numPr>
        <w:tabs>
          <w:tab w:val="center" w:pos="4513"/>
          <w:tab w:val="right" w:pos="9026"/>
        </w:tabs>
        <w:spacing w:after="0" w:line="240" w:lineRule="auto"/>
        <w:ind w:right="45"/>
        <w:jc w:val="both"/>
        <w:rPr>
          <w:rFonts w:ascii="Arial" w:hAnsi="Arial" w:cs="Arial"/>
        </w:rPr>
      </w:pPr>
      <w:r w:rsidRPr="00C80CE2">
        <w:rPr>
          <w:rFonts w:ascii="Arial" w:hAnsi="Arial" w:cs="Arial"/>
        </w:rPr>
        <w:t>Grounds maintenance to include removal of weeds from pathways and entrance areas</w:t>
      </w:r>
    </w:p>
    <w:p w14:paraId="76D65094" w14:textId="77777777" w:rsidR="00C80CE2" w:rsidRDefault="00C80CE2" w:rsidP="00C80CE2">
      <w:pPr>
        <w:pStyle w:val="ListParagraph"/>
        <w:numPr>
          <w:ilvl w:val="0"/>
          <w:numId w:val="36"/>
        </w:numPr>
        <w:tabs>
          <w:tab w:val="center" w:pos="4513"/>
          <w:tab w:val="right" w:pos="9026"/>
        </w:tabs>
        <w:spacing w:after="0" w:line="240" w:lineRule="auto"/>
        <w:ind w:right="45"/>
        <w:jc w:val="both"/>
        <w:rPr>
          <w:rFonts w:ascii="Arial" w:hAnsi="Arial" w:cs="Arial"/>
        </w:rPr>
      </w:pPr>
      <w:r w:rsidRPr="00C80CE2">
        <w:rPr>
          <w:rFonts w:ascii="Arial" w:hAnsi="Arial" w:cs="Arial"/>
        </w:rPr>
        <w:t>Removal of leaves from pathways and access areas at the appropriate time.</w:t>
      </w:r>
    </w:p>
    <w:p w14:paraId="73F6EA93" w14:textId="4D659DD3" w:rsidR="002D5D12" w:rsidRPr="00C80CE2" w:rsidRDefault="002D5D12" w:rsidP="00C80CE2">
      <w:pPr>
        <w:pStyle w:val="ListParagraph"/>
        <w:numPr>
          <w:ilvl w:val="0"/>
          <w:numId w:val="36"/>
        </w:numPr>
        <w:tabs>
          <w:tab w:val="center" w:pos="4513"/>
          <w:tab w:val="right" w:pos="9026"/>
        </w:tabs>
        <w:spacing w:after="0" w:line="240" w:lineRule="auto"/>
        <w:ind w:right="45"/>
        <w:jc w:val="both"/>
        <w:rPr>
          <w:rFonts w:ascii="Arial" w:hAnsi="Arial" w:cs="Arial"/>
        </w:rPr>
      </w:pPr>
      <w:r>
        <w:rPr>
          <w:rFonts w:ascii="Arial" w:hAnsi="Arial" w:cs="Arial"/>
        </w:rPr>
        <w:t>Tree cutting and removal</w:t>
      </w:r>
    </w:p>
    <w:p w14:paraId="64987568" w14:textId="77777777" w:rsidR="00C80CE2" w:rsidRPr="00C80CE2" w:rsidRDefault="00C80CE2" w:rsidP="00E8567F">
      <w:pPr>
        <w:ind w:right="43"/>
        <w:jc w:val="both"/>
        <w:rPr>
          <w:rFonts w:ascii="Arial" w:hAnsi="Arial" w:cs="Arial"/>
          <w:lang w:val="en-IE"/>
        </w:rPr>
      </w:pPr>
    </w:p>
    <w:p w14:paraId="3B83AB36" w14:textId="77777777" w:rsidR="00C80CE2" w:rsidRPr="00C80CE2" w:rsidRDefault="00C80CE2" w:rsidP="00C80CE2">
      <w:pPr>
        <w:tabs>
          <w:tab w:val="center" w:pos="4513"/>
          <w:tab w:val="right" w:pos="9026"/>
        </w:tabs>
        <w:spacing w:after="0"/>
        <w:ind w:right="45"/>
        <w:contextualSpacing/>
        <w:jc w:val="both"/>
        <w:rPr>
          <w:rFonts w:ascii="Arial" w:hAnsi="Arial" w:cs="Arial"/>
        </w:rPr>
      </w:pPr>
      <w:r w:rsidRPr="00C80CE2">
        <w:rPr>
          <w:rFonts w:ascii="Arial" w:hAnsi="Arial" w:cs="Arial"/>
        </w:rPr>
        <w:t>It is envisaged that most of this work will need to be carried out between the months of March and October with some maintenance to be carried out in the winter period.</w:t>
      </w:r>
    </w:p>
    <w:p w14:paraId="454BFABA" w14:textId="77777777" w:rsidR="00C80CE2" w:rsidRPr="00C80CE2" w:rsidRDefault="00C80CE2" w:rsidP="00C80CE2">
      <w:pPr>
        <w:tabs>
          <w:tab w:val="center" w:pos="4513"/>
          <w:tab w:val="right" w:pos="9026"/>
        </w:tabs>
        <w:spacing w:after="0"/>
        <w:ind w:right="45"/>
        <w:contextualSpacing/>
        <w:jc w:val="both"/>
        <w:rPr>
          <w:rFonts w:ascii="Arial" w:hAnsi="Arial" w:cs="Arial"/>
        </w:rPr>
      </w:pPr>
    </w:p>
    <w:p w14:paraId="0EDE8FAF" w14:textId="7C021BD5" w:rsidR="00C80CE2" w:rsidRPr="00C80CE2" w:rsidRDefault="00C80CE2" w:rsidP="00C80CE2">
      <w:pPr>
        <w:tabs>
          <w:tab w:val="center" w:pos="4513"/>
          <w:tab w:val="right" w:pos="9026"/>
        </w:tabs>
        <w:spacing w:after="0"/>
        <w:ind w:right="45"/>
        <w:contextualSpacing/>
        <w:jc w:val="both"/>
        <w:rPr>
          <w:rFonts w:ascii="Arial" w:hAnsi="Arial" w:cs="Arial"/>
        </w:rPr>
      </w:pPr>
      <w:r w:rsidRPr="00C80CE2">
        <w:rPr>
          <w:rFonts w:ascii="Arial" w:hAnsi="Arial" w:cs="Arial"/>
        </w:rPr>
        <w:t xml:space="preserve">As the scope of the requirement under the </w:t>
      </w:r>
      <w:r>
        <w:rPr>
          <w:rFonts w:ascii="Arial" w:hAnsi="Arial" w:cs="Arial"/>
        </w:rPr>
        <w:t>panel</w:t>
      </w:r>
      <w:r w:rsidRPr="00C80CE2">
        <w:rPr>
          <w:rFonts w:ascii="Arial" w:hAnsi="Arial" w:cs="Arial"/>
        </w:rPr>
        <w:t xml:space="preserve"> will vary greatly across the various centres, details of the work to be carried out in any one centre will be a matter for discussion between the successful tenderer and the head of the centre in question.</w:t>
      </w:r>
    </w:p>
    <w:p w14:paraId="37F83007" w14:textId="77777777" w:rsidR="00E8567F" w:rsidRPr="000D46EC" w:rsidRDefault="00E8567F" w:rsidP="00E8567F">
      <w:pPr>
        <w:pStyle w:val="Heading3"/>
        <w:jc w:val="both"/>
        <w:rPr>
          <w:rFonts w:ascii="Arial" w:hAnsi="Arial" w:cs="Arial"/>
          <w:color w:val="0070C0"/>
          <w:sz w:val="22"/>
          <w:lang w:val="en-IE"/>
        </w:rPr>
      </w:pPr>
      <w:bookmarkStart w:id="54" w:name="_Toc490821267"/>
      <w:bookmarkStart w:id="55" w:name="_Toc2000030"/>
      <w:bookmarkStart w:id="56" w:name="_Toc95124132"/>
      <w:bookmarkStart w:id="57" w:name="_Toc141447878"/>
      <w:bookmarkStart w:id="58" w:name="_Toc143250119"/>
      <w:bookmarkEnd w:id="54"/>
      <w:r w:rsidRPr="000D46EC">
        <w:rPr>
          <w:rFonts w:ascii="Arial" w:hAnsi="Arial" w:cs="Arial"/>
          <w:color w:val="0070C0"/>
          <w:sz w:val="22"/>
          <w:lang w:val="en-IE"/>
        </w:rPr>
        <w:t>Visits to proposed facilities</w:t>
      </w:r>
      <w:bookmarkEnd w:id="55"/>
      <w:bookmarkEnd w:id="56"/>
      <w:bookmarkEnd w:id="57"/>
      <w:bookmarkEnd w:id="58"/>
    </w:p>
    <w:p w14:paraId="475758B4" w14:textId="77777777" w:rsidR="00E8567F" w:rsidRPr="003A3BA5" w:rsidRDefault="00E8567F" w:rsidP="00E8567F">
      <w:pPr>
        <w:jc w:val="both"/>
        <w:rPr>
          <w:rFonts w:ascii="Arial" w:hAnsi="Arial" w:cs="Arial"/>
          <w:lang w:val="en-IE"/>
        </w:rPr>
      </w:pPr>
      <w:r w:rsidRPr="003A3BA5">
        <w:rPr>
          <w:rFonts w:ascii="Arial" w:hAnsi="Arial" w:cs="Arial"/>
          <w:lang w:val="en-IE"/>
        </w:rPr>
        <w:t xml:space="preserve">The Contracting Authority reserves the right to undertake a visit to any proposed facility offered by a panel member. </w:t>
      </w:r>
    </w:p>
    <w:p w14:paraId="7CF2DB43" w14:textId="77777777" w:rsidR="00E8567F" w:rsidRPr="000D46EC" w:rsidRDefault="00E8567F" w:rsidP="00E8567F">
      <w:pPr>
        <w:pStyle w:val="Heading2"/>
        <w:jc w:val="both"/>
        <w:rPr>
          <w:rFonts w:ascii="Arial" w:hAnsi="Arial" w:cs="Arial"/>
          <w:color w:val="0070C0"/>
          <w:sz w:val="22"/>
          <w:szCs w:val="22"/>
          <w:lang w:val="en-IE"/>
        </w:rPr>
      </w:pPr>
      <w:bookmarkStart w:id="59" w:name="_Toc2000031"/>
      <w:bookmarkStart w:id="60" w:name="_Toc95124133"/>
      <w:bookmarkStart w:id="61" w:name="_Toc141447879"/>
      <w:bookmarkStart w:id="62" w:name="_Toc143250120"/>
      <w:r w:rsidRPr="000D46EC">
        <w:rPr>
          <w:rFonts w:ascii="Arial" w:hAnsi="Arial" w:cs="Arial"/>
          <w:color w:val="0070C0"/>
          <w:sz w:val="22"/>
          <w:szCs w:val="22"/>
          <w:lang w:val="en-IE"/>
        </w:rPr>
        <w:t>Pricing</w:t>
      </w:r>
      <w:bookmarkEnd w:id="59"/>
      <w:bookmarkEnd w:id="60"/>
      <w:bookmarkEnd w:id="61"/>
      <w:bookmarkEnd w:id="62"/>
    </w:p>
    <w:p w14:paraId="0BD28C6F" w14:textId="63100946" w:rsidR="00E8567F" w:rsidRPr="003A3BA5" w:rsidRDefault="00E8567F" w:rsidP="00E8567F">
      <w:pPr>
        <w:spacing w:after="120"/>
        <w:jc w:val="both"/>
        <w:rPr>
          <w:rFonts w:ascii="Arial" w:hAnsi="Arial" w:cs="Arial"/>
          <w:color w:val="000000"/>
          <w:lang w:val="en-IE"/>
        </w:rPr>
      </w:pPr>
      <w:r w:rsidRPr="003A3BA5">
        <w:rPr>
          <w:rFonts w:ascii="Arial" w:hAnsi="Arial" w:cs="Arial"/>
          <w:color w:val="000000"/>
          <w:lang w:val="en-IE"/>
        </w:rPr>
        <w:t xml:space="preserve">Applicants </w:t>
      </w:r>
      <w:r>
        <w:rPr>
          <w:rFonts w:ascii="Arial" w:hAnsi="Arial" w:cs="Arial"/>
          <w:color w:val="000000"/>
          <w:lang w:val="en-IE"/>
        </w:rPr>
        <w:t>must</w:t>
      </w:r>
      <w:r w:rsidRPr="003A3BA5">
        <w:rPr>
          <w:rFonts w:ascii="Arial" w:hAnsi="Arial" w:cs="Arial"/>
          <w:color w:val="000000"/>
          <w:lang w:val="en-IE"/>
        </w:rPr>
        <w:t xml:space="preserve"> </w:t>
      </w:r>
      <w:r>
        <w:rPr>
          <w:rFonts w:ascii="Arial" w:hAnsi="Arial" w:cs="Arial"/>
          <w:color w:val="000000"/>
          <w:lang w:val="en-IE"/>
        </w:rPr>
        <w:t>complete the pricing document included in the Tender Response Document. If a scenario is not applicable to you insert N/A</w:t>
      </w:r>
      <w:r w:rsidRPr="003A3BA5">
        <w:rPr>
          <w:rFonts w:ascii="Arial" w:hAnsi="Arial" w:cs="Arial"/>
          <w:color w:val="000000"/>
          <w:lang w:val="en-IE"/>
        </w:rPr>
        <w:t xml:space="preserve">.  These </w:t>
      </w:r>
      <w:r>
        <w:rPr>
          <w:rFonts w:ascii="Arial" w:hAnsi="Arial" w:cs="Arial"/>
          <w:color w:val="000000"/>
          <w:lang w:val="en-IE"/>
        </w:rPr>
        <w:t>prices</w:t>
      </w:r>
      <w:r w:rsidRPr="003A3BA5">
        <w:rPr>
          <w:rFonts w:ascii="Arial" w:hAnsi="Arial" w:cs="Arial"/>
          <w:color w:val="000000"/>
          <w:lang w:val="en-IE"/>
        </w:rPr>
        <w:t xml:space="preserve"> will be used as an indicative rate and will be finally agreed at time of booking. It is acknowledged that prices may vary based on requirements. Prices quoted </w:t>
      </w:r>
      <w:r>
        <w:rPr>
          <w:rFonts w:ascii="Arial" w:hAnsi="Arial" w:cs="Arial"/>
          <w:color w:val="000000"/>
          <w:lang w:val="en-IE"/>
        </w:rPr>
        <w:t xml:space="preserve">at time of booking </w:t>
      </w:r>
      <w:r w:rsidR="002D5D12">
        <w:rPr>
          <w:rFonts w:ascii="Arial" w:hAnsi="Arial" w:cs="Arial"/>
          <w:color w:val="000000"/>
          <w:lang w:val="en-IE"/>
        </w:rPr>
        <w:t>must</w:t>
      </w:r>
      <w:r w:rsidRPr="003A3BA5">
        <w:rPr>
          <w:rFonts w:ascii="Arial" w:hAnsi="Arial" w:cs="Arial"/>
          <w:color w:val="000000"/>
          <w:lang w:val="en-IE"/>
        </w:rPr>
        <w:t xml:space="preserve"> include </w:t>
      </w:r>
      <w:r w:rsidR="00133678">
        <w:rPr>
          <w:rFonts w:ascii="Arial" w:hAnsi="Arial" w:cs="Arial"/>
          <w:color w:val="000000"/>
          <w:lang w:val="en-IE"/>
        </w:rPr>
        <w:t xml:space="preserve">any </w:t>
      </w:r>
      <w:r w:rsidRPr="003A3BA5">
        <w:rPr>
          <w:rFonts w:ascii="Arial" w:hAnsi="Arial" w:cs="Arial"/>
          <w:color w:val="000000"/>
          <w:lang w:val="en-IE"/>
        </w:rPr>
        <w:t>additional costs</w:t>
      </w:r>
      <w:r w:rsidR="00133678">
        <w:rPr>
          <w:rFonts w:ascii="Arial" w:hAnsi="Arial" w:cs="Arial"/>
          <w:color w:val="000000"/>
          <w:lang w:val="en-IE"/>
        </w:rPr>
        <w:t>.</w:t>
      </w:r>
    </w:p>
    <w:p w14:paraId="276231CD" w14:textId="77777777" w:rsidR="00E8567F" w:rsidRPr="000D46EC" w:rsidRDefault="00E8567F" w:rsidP="00E8567F">
      <w:pPr>
        <w:pStyle w:val="Heading2"/>
        <w:jc w:val="both"/>
        <w:rPr>
          <w:rFonts w:ascii="Arial" w:hAnsi="Arial" w:cs="Arial"/>
          <w:color w:val="0070C0"/>
          <w:sz w:val="22"/>
          <w:szCs w:val="22"/>
          <w:lang w:val="en-IE"/>
        </w:rPr>
      </w:pPr>
      <w:bookmarkStart w:id="63" w:name="_Toc2000032"/>
      <w:bookmarkStart w:id="64" w:name="_Toc95124134"/>
      <w:bookmarkStart w:id="65" w:name="_Toc141447880"/>
      <w:bookmarkStart w:id="66" w:name="_Toc143250121"/>
      <w:r w:rsidRPr="000D46EC">
        <w:rPr>
          <w:rFonts w:ascii="Arial" w:hAnsi="Arial" w:cs="Arial"/>
          <w:color w:val="0070C0"/>
          <w:sz w:val="22"/>
          <w:szCs w:val="22"/>
          <w:lang w:val="en-IE"/>
        </w:rPr>
        <w:t>Invoicing and Payment</w:t>
      </w:r>
      <w:bookmarkEnd w:id="63"/>
      <w:bookmarkEnd w:id="64"/>
      <w:bookmarkEnd w:id="65"/>
      <w:bookmarkEnd w:id="66"/>
    </w:p>
    <w:p w14:paraId="7D1D5724" w14:textId="25FC562D" w:rsidR="00E8567F" w:rsidRPr="003A3BA5" w:rsidRDefault="00E8567F" w:rsidP="00E8567F">
      <w:pPr>
        <w:jc w:val="both"/>
        <w:rPr>
          <w:rFonts w:ascii="Arial" w:hAnsi="Arial" w:cs="Arial"/>
          <w:lang w:val="en-IE"/>
        </w:rPr>
      </w:pPr>
      <w:r w:rsidRPr="003A3BA5">
        <w:rPr>
          <w:rFonts w:ascii="Arial" w:hAnsi="Arial" w:cs="Arial"/>
          <w:lang w:val="en-IE"/>
        </w:rPr>
        <w:t xml:space="preserve">All invoices must include a purchase order number from </w:t>
      </w:r>
      <w:r w:rsidR="002454A6">
        <w:rPr>
          <w:rFonts w:ascii="Arial" w:hAnsi="Arial" w:cs="Arial"/>
          <w:lang w:val="en-IE"/>
        </w:rPr>
        <w:t>City of Dublin</w:t>
      </w:r>
      <w:r w:rsidR="002454A6" w:rsidRPr="003A3BA5">
        <w:rPr>
          <w:rFonts w:ascii="Arial" w:hAnsi="Arial" w:cs="Arial"/>
          <w:lang w:val="en-IE"/>
        </w:rPr>
        <w:t xml:space="preserve"> </w:t>
      </w:r>
      <w:r w:rsidRPr="003A3BA5">
        <w:rPr>
          <w:rFonts w:ascii="Arial" w:hAnsi="Arial" w:cs="Arial"/>
          <w:lang w:val="en-IE"/>
        </w:rPr>
        <w:t xml:space="preserve">ETB. All schools and centres within the remit of </w:t>
      </w:r>
      <w:r w:rsidR="002454A6">
        <w:rPr>
          <w:rFonts w:ascii="Arial" w:hAnsi="Arial" w:cs="Arial"/>
          <w:lang w:val="en-IE"/>
        </w:rPr>
        <w:t>City of Dublin</w:t>
      </w:r>
      <w:r w:rsidR="002454A6" w:rsidRPr="003A3BA5">
        <w:rPr>
          <w:rFonts w:ascii="Arial" w:hAnsi="Arial" w:cs="Arial"/>
          <w:lang w:val="en-IE"/>
        </w:rPr>
        <w:t xml:space="preserve"> </w:t>
      </w:r>
      <w:r w:rsidRPr="003A3BA5">
        <w:rPr>
          <w:rFonts w:ascii="Arial" w:hAnsi="Arial" w:cs="Arial"/>
          <w:lang w:val="en-IE"/>
        </w:rPr>
        <w:t xml:space="preserve">ETB may require </w:t>
      </w:r>
      <w:r w:rsidR="00133678">
        <w:rPr>
          <w:rFonts w:ascii="Arial" w:hAnsi="Arial" w:cs="Arial"/>
          <w:lang w:val="en-IE"/>
        </w:rPr>
        <w:t>services</w:t>
      </w:r>
      <w:r w:rsidRPr="003A3BA5">
        <w:rPr>
          <w:rFonts w:ascii="Arial" w:hAnsi="Arial" w:cs="Arial"/>
          <w:lang w:val="en-IE"/>
        </w:rPr>
        <w:t xml:space="preserve"> from this panel and will </w:t>
      </w:r>
      <w:r w:rsidRPr="003A3BA5">
        <w:rPr>
          <w:rFonts w:ascii="Arial" w:hAnsi="Arial" w:cs="Arial"/>
          <w:lang w:val="en-IE"/>
        </w:rPr>
        <w:lastRenderedPageBreak/>
        <w:t>issue a separate purchase order on each occasion. See Appendix 2 for list of schools and centres.</w:t>
      </w:r>
      <w:r w:rsidR="002D5D12">
        <w:rPr>
          <w:rFonts w:ascii="Arial" w:hAnsi="Arial" w:cs="Arial"/>
          <w:lang w:val="en-IE"/>
        </w:rPr>
        <w:t xml:space="preserve"> Invoices must include a breakdown of work completed. </w:t>
      </w:r>
    </w:p>
    <w:p w14:paraId="69A4FFD4" w14:textId="77777777" w:rsidR="00E8567F" w:rsidRPr="000D46EC" w:rsidRDefault="00E8567F" w:rsidP="00E8567F">
      <w:pPr>
        <w:pStyle w:val="Heading2"/>
        <w:jc w:val="both"/>
        <w:rPr>
          <w:rFonts w:ascii="Arial" w:hAnsi="Arial" w:cs="Arial"/>
          <w:color w:val="0070C0"/>
          <w:sz w:val="22"/>
          <w:szCs w:val="22"/>
          <w:lang w:val="en-IE"/>
        </w:rPr>
      </w:pPr>
      <w:bookmarkStart w:id="67" w:name="_Toc2000033"/>
      <w:bookmarkStart w:id="68" w:name="_Toc95124135"/>
      <w:bookmarkStart w:id="69" w:name="_Toc141447881"/>
      <w:bookmarkStart w:id="70" w:name="_Toc143250122"/>
      <w:r w:rsidRPr="000D46EC">
        <w:rPr>
          <w:rFonts w:ascii="Arial" w:hAnsi="Arial" w:cs="Arial"/>
          <w:color w:val="0070C0"/>
          <w:sz w:val="22"/>
          <w:szCs w:val="22"/>
          <w:lang w:val="en-IE"/>
        </w:rPr>
        <w:t>Review of Performance</w:t>
      </w:r>
      <w:bookmarkEnd w:id="67"/>
      <w:bookmarkEnd w:id="68"/>
      <w:bookmarkEnd w:id="69"/>
      <w:bookmarkEnd w:id="70"/>
    </w:p>
    <w:p w14:paraId="79F75CAD" w14:textId="77777777" w:rsidR="00E8567F" w:rsidRPr="003A3BA5" w:rsidRDefault="00E8567F" w:rsidP="00E8567F">
      <w:pPr>
        <w:jc w:val="both"/>
        <w:rPr>
          <w:rFonts w:ascii="Arial" w:hAnsi="Arial" w:cs="Arial"/>
          <w:color w:val="000000"/>
          <w:lang w:val="en-IE"/>
        </w:rPr>
      </w:pPr>
      <w:r w:rsidRPr="003A3BA5">
        <w:rPr>
          <w:rFonts w:ascii="Arial" w:hAnsi="Arial" w:cs="Arial"/>
          <w:color w:val="000000"/>
          <w:lang w:val="en-IE"/>
        </w:rPr>
        <w:t>Successful performance will be an essential feature of work awarded under the Panel.</w:t>
      </w:r>
    </w:p>
    <w:p w14:paraId="21AB51EF" w14:textId="76389150" w:rsidR="00E8567F" w:rsidRDefault="00E8567F" w:rsidP="00E8567F">
      <w:pPr>
        <w:jc w:val="both"/>
        <w:rPr>
          <w:rFonts w:ascii="Arial" w:hAnsi="Arial" w:cs="Arial"/>
          <w:lang w:val="en-IE"/>
        </w:rPr>
      </w:pPr>
      <w:r w:rsidRPr="003A3BA5">
        <w:rPr>
          <w:rFonts w:ascii="Arial" w:hAnsi="Arial" w:cs="Arial"/>
          <w:color w:val="000000"/>
          <w:lang w:val="en-IE"/>
        </w:rPr>
        <w:t xml:space="preserve">Poor performance will be identified and raised with panel members and may result in termination of a contract and/or removal from the panel. </w:t>
      </w:r>
      <w:r w:rsidRPr="003A3BA5">
        <w:rPr>
          <w:rFonts w:ascii="Arial" w:hAnsi="Arial" w:cs="Arial"/>
          <w:lang w:val="en-IE"/>
        </w:rPr>
        <w:t xml:space="preserve">Please note: Frequent non-responses to requirements, or breaches may result in removal from the </w:t>
      </w:r>
      <w:r w:rsidR="00133678">
        <w:rPr>
          <w:rFonts w:ascii="Arial" w:hAnsi="Arial" w:cs="Arial"/>
          <w:lang w:val="en-IE"/>
        </w:rPr>
        <w:t xml:space="preserve">Panel. </w:t>
      </w:r>
    </w:p>
    <w:p w14:paraId="2206A51F" w14:textId="77777777" w:rsidR="002D5D12" w:rsidRPr="003A3BA5" w:rsidRDefault="002D5D12" w:rsidP="00E8567F">
      <w:pPr>
        <w:jc w:val="both"/>
        <w:rPr>
          <w:rFonts w:ascii="Arial" w:hAnsi="Arial" w:cs="Arial"/>
          <w:lang w:val="en-IE"/>
        </w:rPr>
      </w:pPr>
    </w:p>
    <w:p w14:paraId="58F4C114" w14:textId="77777777" w:rsidR="00E8567F" w:rsidRPr="003A3BA5" w:rsidRDefault="00E8567F" w:rsidP="000D46EC">
      <w:pPr>
        <w:pStyle w:val="Tenders"/>
        <w:shd w:val="clear" w:color="auto" w:fill="215E99" w:themeFill="text2" w:themeFillTint="BF"/>
        <w:jc w:val="both"/>
      </w:pPr>
      <w:bookmarkStart w:id="71" w:name="_DV_M221"/>
      <w:bookmarkStart w:id="72" w:name="_DV_M222"/>
      <w:bookmarkStart w:id="73" w:name="_DV_M223"/>
      <w:bookmarkStart w:id="74" w:name="_DV_M224"/>
      <w:bookmarkStart w:id="75" w:name="_DV_M225"/>
      <w:bookmarkStart w:id="76" w:name="_DV_M226"/>
      <w:bookmarkStart w:id="77" w:name="_DV_M227"/>
      <w:bookmarkStart w:id="78" w:name="_DV_M228"/>
      <w:bookmarkStart w:id="79" w:name="_Toc491242347"/>
      <w:bookmarkStart w:id="80" w:name="_Toc2000034"/>
      <w:bookmarkStart w:id="81" w:name="_Toc95124136"/>
      <w:bookmarkStart w:id="82" w:name="_Toc196313482"/>
      <w:bookmarkEnd w:id="71"/>
      <w:bookmarkEnd w:id="72"/>
      <w:bookmarkEnd w:id="73"/>
      <w:bookmarkEnd w:id="74"/>
      <w:bookmarkEnd w:id="75"/>
      <w:bookmarkEnd w:id="76"/>
      <w:bookmarkEnd w:id="77"/>
      <w:bookmarkEnd w:id="78"/>
      <w:r w:rsidRPr="003A3BA5">
        <w:t>Evaluation Criteria</w:t>
      </w:r>
      <w:bookmarkStart w:id="83" w:name="_Toc171227906"/>
      <w:bookmarkStart w:id="84" w:name="_Toc168998880"/>
      <w:bookmarkStart w:id="85" w:name="_Toc168110467"/>
      <w:bookmarkEnd w:id="79"/>
      <w:bookmarkEnd w:id="80"/>
      <w:r w:rsidRPr="003A3BA5">
        <w:t xml:space="preserve"> for admittance to the panel</w:t>
      </w:r>
      <w:bookmarkEnd w:id="81"/>
      <w:bookmarkEnd w:id="82"/>
    </w:p>
    <w:p w14:paraId="40A0114E" w14:textId="77777777" w:rsidR="00E8567F" w:rsidRPr="000D46EC" w:rsidRDefault="00E8567F" w:rsidP="00E8567F">
      <w:pPr>
        <w:pStyle w:val="Heading2"/>
        <w:jc w:val="both"/>
        <w:rPr>
          <w:rFonts w:ascii="Arial" w:hAnsi="Arial" w:cs="Arial"/>
          <w:color w:val="0070C0"/>
          <w:sz w:val="22"/>
          <w:szCs w:val="22"/>
          <w:lang w:val="en-IE"/>
        </w:rPr>
      </w:pPr>
      <w:bookmarkStart w:id="86" w:name="_Toc95124137"/>
      <w:bookmarkStart w:id="87" w:name="_Toc141447883"/>
      <w:bookmarkStart w:id="88" w:name="_Toc143250124"/>
      <w:bookmarkEnd w:id="83"/>
      <w:bookmarkEnd w:id="84"/>
      <w:bookmarkEnd w:id="85"/>
      <w:r w:rsidRPr="000D46EC">
        <w:rPr>
          <w:rFonts w:ascii="Arial" w:hAnsi="Arial" w:cs="Arial"/>
          <w:color w:val="0070C0"/>
          <w:sz w:val="22"/>
          <w:szCs w:val="22"/>
          <w:lang w:val="en-IE"/>
        </w:rPr>
        <w:t>Application Requirements</w:t>
      </w:r>
      <w:bookmarkEnd w:id="86"/>
      <w:bookmarkEnd w:id="87"/>
      <w:bookmarkEnd w:id="88"/>
    </w:p>
    <w:p w14:paraId="57C4AC89" w14:textId="77777777" w:rsidR="00E8567F" w:rsidRPr="003A3BA5" w:rsidRDefault="00E8567F" w:rsidP="00E8567F">
      <w:pPr>
        <w:pStyle w:val="BodyTextIndent3"/>
        <w:spacing w:after="0"/>
        <w:ind w:left="0"/>
        <w:jc w:val="both"/>
        <w:rPr>
          <w:rFonts w:ascii="Arial" w:hAnsi="Arial" w:cs="Arial"/>
          <w:b/>
          <w:i/>
          <w:color w:val="943634"/>
          <w:sz w:val="22"/>
          <w:szCs w:val="22"/>
          <w:lang w:val="en-IE"/>
        </w:rPr>
      </w:pPr>
    </w:p>
    <w:p w14:paraId="2F1BDD63" w14:textId="37F9AD7D" w:rsidR="00E8567F" w:rsidRPr="003A3BA5" w:rsidRDefault="002454A6" w:rsidP="00E8567F">
      <w:pPr>
        <w:jc w:val="both"/>
        <w:rPr>
          <w:rFonts w:ascii="Arial" w:hAnsi="Arial" w:cs="Arial"/>
          <w:lang w:val="en-IE"/>
        </w:rPr>
      </w:pPr>
      <w:bookmarkStart w:id="89" w:name="_Hlk2596069"/>
      <w:r>
        <w:rPr>
          <w:rFonts w:ascii="Arial" w:hAnsi="Arial" w:cs="Arial"/>
          <w:lang w:val="en-IE"/>
        </w:rPr>
        <w:t>City of Dublin</w:t>
      </w:r>
      <w:r w:rsidRPr="003A3BA5">
        <w:rPr>
          <w:rFonts w:ascii="Arial" w:hAnsi="Arial" w:cs="Arial"/>
          <w:lang w:val="en-IE"/>
        </w:rPr>
        <w:t xml:space="preserve"> </w:t>
      </w:r>
      <w:r w:rsidR="00E8567F" w:rsidRPr="003A3BA5">
        <w:rPr>
          <w:rFonts w:ascii="Arial" w:hAnsi="Arial" w:cs="Arial"/>
          <w:lang w:val="en-IE"/>
        </w:rPr>
        <w:t>ETB is using a process that is similar to the OPEN procedure for the establishment of this panel, therefore, while all interested parties may apply, only those demonstrating that they have the required level of qualifications with regard to experience</w:t>
      </w:r>
      <w:r w:rsidR="002D5D12">
        <w:rPr>
          <w:rFonts w:ascii="Arial" w:hAnsi="Arial" w:cs="Arial"/>
          <w:lang w:val="en-IE"/>
        </w:rPr>
        <w:t xml:space="preserve">, </w:t>
      </w:r>
      <w:r w:rsidR="00E8567F" w:rsidRPr="003A3BA5">
        <w:rPr>
          <w:rFonts w:ascii="Arial" w:hAnsi="Arial" w:cs="Arial"/>
          <w:lang w:val="en-IE"/>
        </w:rPr>
        <w:t xml:space="preserve">technical and financial capacity specified in the tender response document will have their application considered. </w:t>
      </w:r>
      <w:r w:rsidR="002D5D12" w:rsidRPr="003A3BA5">
        <w:rPr>
          <w:rFonts w:ascii="Arial" w:hAnsi="Arial" w:cs="Arial"/>
          <w:lang w:val="en-IE"/>
        </w:rPr>
        <w:t>To</w:t>
      </w:r>
      <w:r w:rsidR="00E8567F" w:rsidRPr="003A3BA5">
        <w:rPr>
          <w:rFonts w:ascii="Arial" w:hAnsi="Arial" w:cs="Arial"/>
          <w:lang w:val="en-IE"/>
        </w:rPr>
        <w:t xml:space="preserve"> demonstrate eligibility, applicants are required to provide the following information: </w:t>
      </w:r>
    </w:p>
    <w:p w14:paraId="5B08DBBB" w14:textId="77777777" w:rsidR="00E8567F" w:rsidRPr="000D46EC" w:rsidRDefault="00E8567F" w:rsidP="00E8567F">
      <w:pPr>
        <w:pStyle w:val="Heading2"/>
        <w:jc w:val="both"/>
        <w:rPr>
          <w:rFonts w:ascii="Arial" w:hAnsi="Arial" w:cs="Arial"/>
          <w:color w:val="0070C0"/>
          <w:sz w:val="22"/>
          <w:szCs w:val="22"/>
          <w:lang w:val="en-IE"/>
        </w:rPr>
      </w:pPr>
      <w:bookmarkStart w:id="90" w:name="_Toc95124138"/>
      <w:bookmarkStart w:id="91" w:name="_Toc141447884"/>
      <w:bookmarkStart w:id="92" w:name="_Toc143250125"/>
      <w:bookmarkStart w:id="93" w:name="_Toc460518549"/>
      <w:bookmarkStart w:id="94" w:name="_Toc491242351"/>
      <w:bookmarkStart w:id="95" w:name="_Toc2000038"/>
      <w:bookmarkEnd w:id="89"/>
      <w:r w:rsidRPr="000D46EC">
        <w:rPr>
          <w:rFonts w:ascii="Arial" w:hAnsi="Arial" w:cs="Arial"/>
          <w:color w:val="0070C0"/>
          <w:sz w:val="22"/>
          <w:szCs w:val="22"/>
          <w:lang w:val="en-IE"/>
        </w:rPr>
        <w:t>Tax Compliance</w:t>
      </w:r>
      <w:bookmarkEnd w:id="90"/>
      <w:bookmarkEnd w:id="91"/>
      <w:bookmarkEnd w:id="92"/>
    </w:p>
    <w:p w14:paraId="7DE27AAF" w14:textId="77777777" w:rsidR="00E8567F" w:rsidRPr="003A3BA5" w:rsidRDefault="00E8567F" w:rsidP="00E8567F">
      <w:pPr>
        <w:jc w:val="both"/>
        <w:rPr>
          <w:rFonts w:ascii="Arial" w:hAnsi="Arial" w:cs="Arial"/>
          <w:bCs/>
          <w:lang w:val="en-IE"/>
        </w:rPr>
      </w:pPr>
      <w:r w:rsidRPr="003A3BA5">
        <w:rPr>
          <w:rFonts w:ascii="Arial" w:hAnsi="Arial" w:cs="Arial"/>
          <w:lang w:val="en-IE"/>
        </w:rPr>
        <w:t xml:space="preserve">Please confirm that you meet the following financial requirements:    </w:t>
      </w:r>
    </w:p>
    <w:p w14:paraId="74897F09" w14:textId="77777777" w:rsidR="00E8567F" w:rsidRPr="003A3BA5" w:rsidRDefault="00E8567F" w:rsidP="00E8567F">
      <w:pPr>
        <w:jc w:val="both"/>
        <w:rPr>
          <w:rFonts w:ascii="Arial" w:hAnsi="Arial" w:cs="Arial"/>
          <w:lang w:val="en-IE"/>
        </w:rPr>
      </w:pPr>
      <w:r w:rsidRPr="003A3BA5">
        <w:rPr>
          <w:rFonts w:ascii="Arial" w:hAnsi="Arial" w:cs="Arial"/>
          <w:lang w:val="en-IE"/>
        </w:rPr>
        <w:t>Confirmation that the tenderer / all parties associated with the tenderer are fully tax compliant in accordance with the rules of the Irish Revenue Commissioners.</w:t>
      </w:r>
    </w:p>
    <w:p w14:paraId="59DB7906" w14:textId="77777777" w:rsidR="00E8567F" w:rsidRPr="000D46EC" w:rsidRDefault="00E8567F" w:rsidP="00E8567F">
      <w:pPr>
        <w:pStyle w:val="Heading2"/>
        <w:jc w:val="both"/>
        <w:rPr>
          <w:rFonts w:ascii="Arial" w:hAnsi="Arial" w:cs="Arial"/>
          <w:color w:val="0070C0"/>
          <w:sz w:val="22"/>
          <w:szCs w:val="22"/>
          <w:lang w:val="en-IE"/>
        </w:rPr>
      </w:pPr>
      <w:bookmarkStart w:id="96" w:name="_Toc95124139"/>
      <w:bookmarkStart w:id="97" w:name="_Toc141447885"/>
      <w:bookmarkStart w:id="98" w:name="_Toc143250126"/>
      <w:r w:rsidRPr="000D46EC">
        <w:rPr>
          <w:rFonts w:ascii="Arial" w:hAnsi="Arial" w:cs="Arial"/>
          <w:color w:val="0070C0"/>
          <w:sz w:val="22"/>
          <w:szCs w:val="22"/>
          <w:lang w:val="en-IE"/>
        </w:rPr>
        <w:t xml:space="preserve">Financial </w:t>
      </w:r>
      <w:bookmarkEnd w:id="93"/>
      <w:bookmarkEnd w:id="94"/>
      <w:bookmarkEnd w:id="95"/>
      <w:r w:rsidRPr="000D46EC">
        <w:rPr>
          <w:rFonts w:ascii="Arial" w:hAnsi="Arial" w:cs="Arial"/>
          <w:color w:val="0070C0"/>
          <w:sz w:val="22"/>
          <w:szCs w:val="22"/>
          <w:lang w:val="en-IE"/>
        </w:rPr>
        <w:t>Stability</w:t>
      </w:r>
      <w:bookmarkEnd w:id="96"/>
      <w:bookmarkEnd w:id="97"/>
      <w:bookmarkEnd w:id="98"/>
    </w:p>
    <w:p w14:paraId="53BEC5A7" w14:textId="77777777" w:rsidR="00E8567F" w:rsidRPr="003A3BA5" w:rsidRDefault="00E8567F" w:rsidP="00E8567F">
      <w:pPr>
        <w:ind w:right="43"/>
        <w:jc w:val="both"/>
        <w:rPr>
          <w:rFonts w:ascii="Arial" w:hAnsi="Arial" w:cs="Arial"/>
          <w:bCs/>
          <w:lang w:val="en-IE"/>
        </w:rPr>
      </w:pPr>
      <w:r w:rsidRPr="003A3BA5">
        <w:rPr>
          <w:rFonts w:ascii="Arial" w:hAnsi="Arial" w:cs="Arial"/>
          <w:bCs/>
          <w:lang w:val="en-IE"/>
        </w:rPr>
        <w:t xml:space="preserve">Applicants must demonstrate financial stability by providing a letter from their Auditor confirming that they have the resources to pay their debts, identified on the current statement of assets and liabilities as being the debts as they fall due. </w:t>
      </w:r>
    </w:p>
    <w:p w14:paraId="419F39B6" w14:textId="77777777" w:rsidR="00E8567F" w:rsidRPr="000D46EC" w:rsidRDefault="00E8567F" w:rsidP="00E8567F">
      <w:pPr>
        <w:pStyle w:val="Heading2"/>
        <w:jc w:val="both"/>
        <w:rPr>
          <w:rFonts w:ascii="Arial" w:hAnsi="Arial" w:cs="Arial"/>
          <w:color w:val="0070C0"/>
          <w:sz w:val="22"/>
          <w:szCs w:val="22"/>
          <w:lang w:val="en-IE"/>
        </w:rPr>
      </w:pPr>
      <w:bookmarkStart w:id="99" w:name="_Toc95124140"/>
      <w:bookmarkStart w:id="100" w:name="_Toc141447886"/>
      <w:bookmarkStart w:id="101" w:name="_Toc143250128"/>
      <w:r w:rsidRPr="000D46EC">
        <w:rPr>
          <w:rFonts w:ascii="Arial" w:hAnsi="Arial" w:cs="Arial"/>
          <w:color w:val="0070C0"/>
          <w:sz w:val="22"/>
          <w:szCs w:val="22"/>
          <w:lang w:val="en-IE"/>
        </w:rPr>
        <w:t>Insurance Requirements</w:t>
      </w:r>
      <w:bookmarkEnd w:id="99"/>
      <w:bookmarkEnd w:id="100"/>
      <w:bookmarkEnd w:id="101"/>
    </w:p>
    <w:p w14:paraId="1475DEB3" w14:textId="77777777" w:rsidR="00E8567F" w:rsidRPr="003A3BA5" w:rsidRDefault="00E8567F" w:rsidP="00E8567F">
      <w:pPr>
        <w:jc w:val="both"/>
        <w:rPr>
          <w:rFonts w:ascii="Arial" w:hAnsi="Arial" w:cs="Arial"/>
          <w:lang w:val="en-IE"/>
        </w:rPr>
      </w:pPr>
      <w:r w:rsidRPr="003A3BA5">
        <w:rPr>
          <w:rFonts w:ascii="Arial" w:hAnsi="Arial" w:cs="Arial"/>
          <w:lang w:val="en-IE"/>
        </w:rPr>
        <w:t xml:space="preserve">Confirmation of the following insurances being in place and that if successful you agree to implement the following levels, promptly on award where these are not currently available.  </w:t>
      </w:r>
    </w:p>
    <w:tbl>
      <w:tblPr>
        <w:tblW w:w="8563" w:type="dxa"/>
        <w:tblInd w:w="137" w:type="dxa"/>
        <w:tblLook w:val="04A0" w:firstRow="1" w:lastRow="0" w:firstColumn="1" w:lastColumn="0" w:noHBand="0" w:noVBand="1"/>
      </w:tblPr>
      <w:tblGrid>
        <w:gridCol w:w="3953"/>
        <w:gridCol w:w="4610"/>
      </w:tblGrid>
      <w:tr w:rsidR="00E8567F" w:rsidRPr="003A3BA5" w14:paraId="798986BE" w14:textId="77777777" w:rsidTr="000D46EC">
        <w:trPr>
          <w:trHeight w:val="899"/>
        </w:trPr>
        <w:tc>
          <w:tcPr>
            <w:tcW w:w="0" w:type="auto"/>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08ED3BDE" w14:textId="77777777" w:rsidR="00E8567F" w:rsidRPr="003A3BA5" w:rsidRDefault="00E8567F" w:rsidP="001056F0">
            <w:pPr>
              <w:rPr>
                <w:rFonts w:ascii="Arial" w:hAnsi="Arial" w:cs="Arial"/>
                <w:b/>
                <w:bCs/>
                <w:color w:val="E9E9E3"/>
                <w:lang w:val="en-IE"/>
              </w:rPr>
            </w:pPr>
            <w:r w:rsidRPr="003A3BA5">
              <w:rPr>
                <w:rFonts w:ascii="Arial" w:hAnsi="Arial" w:cs="Arial"/>
                <w:b/>
                <w:bCs/>
                <w:color w:val="E9E9E3"/>
                <w:lang w:val="en-IE"/>
              </w:rPr>
              <w:t>Insurance Type</w:t>
            </w:r>
          </w:p>
        </w:tc>
        <w:tc>
          <w:tcPr>
            <w:tcW w:w="0" w:type="auto"/>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101E6807" w14:textId="77777777" w:rsidR="00E8567F" w:rsidRPr="003A3BA5" w:rsidRDefault="00E8567F" w:rsidP="001056F0">
            <w:pPr>
              <w:rPr>
                <w:rFonts w:ascii="Arial" w:hAnsi="Arial" w:cs="Arial"/>
                <w:lang w:val="en-IE"/>
              </w:rPr>
            </w:pPr>
            <w:r w:rsidRPr="003A3BA5">
              <w:rPr>
                <w:rFonts w:ascii="Arial" w:hAnsi="Arial" w:cs="Arial"/>
                <w:b/>
                <w:bCs/>
                <w:color w:val="E9E9E3"/>
                <w:lang w:val="en-IE"/>
              </w:rPr>
              <w:t xml:space="preserve">Minimum Indemnity limit </w:t>
            </w:r>
          </w:p>
        </w:tc>
      </w:tr>
      <w:tr w:rsidR="00E8567F" w:rsidRPr="003A3BA5" w14:paraId="4831581F" w14:textId="77777777" w:rsidTr="00D46C59">
        <w:trPr>
          <w:trHeight w:val="662"/>
        </w:trPr>
        <w:tc>
          <w:tcPr>
            <w:tcW w:w="0" w:type="auto"/>
            <w:tcBorders>
              <w:top w:val="single" w:sz="4" w:space="0" w:color="auto"/>
              <w:left w:val="single" w:sz="4" w:space="0" w:color="auto"/>
              <w:bottom w:val="single" w:sz="4" w:space="0" w:color="auto"/>
              <w:right w:val="single" w:sz="4" w:space="0" w:color="auto"/>
            </w:tcBorders>
          </w:tcPr>
          <w:p w14:paraId="2C031BB0" w14:textId="77777777" w:rsidR="00E8567F" w:rsidRPr="000D46EC" w:rsidRDefault="00E8567F" w:rsidP="00D46C59">
            <w:pPr>
              <w:rPr>
                <w:rFonts w:ascii="Arial" w:hAnsi="Arial" w:cs="Arial"/>
                <w:color w:val="0070C0"/>
                <w:lang w:val="en-IE"/>
              </w:rPr>
            </w:pPr>
            <w:r w:rsidRPr="000D46EC">
              <w:rPr>
                <w:rFonts w:ascii="Arial" w:hAnsi="Arial" w:cs="Arial"/>
                <w:b/>
                <w:bCs/>
                <w:color w:val="0070C0"/>
                <w:lang w:val="en-IE"/>
              </w:rPr>
              <w:t xml:space="preserve">Employers Liability </w:t>
            </w:r>
          </w:p>
        </w:tc>
        <w:tc>
          <w:tcPr>
            <w:tcW w:w="0" w:type="auto"/>
            <w:tcBorders>
              <w:top w:val="single" w:sz="4" w:space="0" w:color="auto"/>
              <w:left w:val="single" w:sz="4" w:space="0" w:color="auto"/>
              <w:bottom w:val="single" w:sz="4" w:space="0" w:color="auto"/>
              <w:right w:val="single" w:sz="4" w:space="0" w:color="auto"/>
            </w:tcBorders>
          </w:tcPr>
          <w:p w14:paraId="0E4A01BD" w14:textId="77777777" w:rsidR="00E8567F" w:rsidRPr="000D46EC" w:rsidRDefault="00E8567F" w:rsidP="00D46C59">
            <w:pPr>
              <w:rPr>
                <w:rFonts w:ascii="Arial" w:hAnsi="Arial" w:cs="Arial"/>
                <w:color w:val="0070C0"/>
                <w:lang w:val="en-IE"/>
              </w:rPr>
            </w:pPr>
            <w:r w:rsidRPr="000D46EC">
              <w:rPr>
                <w:rFonts w:ascii="Arial" w:hAnsi="Arial" w:cs="Arial"/>
                <w:b/>
                <w:bCs/>
                <w:color w:val="0070C0"/>
                <w:lang w:val="en-IE"/>
              </w:rPr>
              <w:t>€13m</w:t>
            </w:r>
          </w:p>
        </w:tc>
      </w:tr>
      <w:tr w:rsidR="00E8567F" w:rsidRPr="003A3BA5" w14:paraId="499E757A" w14:textId="77777777" w:rsidTr="00D46C59">
        <w:trPr>
          <w:trHeight w:val="450"/>
        </w:trPr>
        <w:tc>
          <w:tcPr>
            <w:tcW w:w="0" w:type="auto"/>
            <w:tcBorders>
              <w:top w:val="single" w:sz="4" w:space="0" w:color="auto"/>
              <w:left w:val="single" w:sz="4" w:space="0" w:color="auto"/>
              <w:bottom w:val="single" w:sz="4" w:space="0" w:color="auto"/>
              <w:right w:val="single" w:sz="4" w:space="0" w:color="auto"/>
            </w:tcBorders>
          </w:tcPr>
          <w:p w14:paraId="280E7A66" w14:textId="77777777" w:rsidR="00E8567F" w:rsidRPr="000D46EC" w:rsidRDefault="00E8567F" w:rsidP="00D46C59">
            <w:pPr>
              <w:rPr>
                <w:rFonts w:ascii="Arial" w:hAnsi="Arial" w:cs="Arial"/>
                <w:color w:val="0070C0"/>
                <w:lang w:val="en-IE"/>
              </w:rPr>
            </w:pPr>
            <w:r w:rsidRPr="000D46EC">
              <w:rPr>
                <w:rFonts w:ascii="Arial" w:hAnsi="Arial" w:cs="Arial"/>
                <w:b/>
                <w:bCs/>
                <w:color w:val="0070C0"/>
                <w:lang w:val="en-IE"/>
              </w:rPr>
              <w:t>Public Liability</w:t>
            </w:r>
          </w:p>
        </w:tc>
        <w:tc>
          <w:tcPr>
            <w:tcW w:w="0" w:type="auto"/>
            <w:tcBorders>
              <w:top w:val="single" w:sz="4" w:space="0" w:color="auto"/>
              <w:left w:val="single" w:sz="4" w:space="0" w:color="auto"/>
              <w:bottom w:val="single" w:sz="4" w:space="0" w:color="auto"/>
              <w:right w:val="single" w:sz="4" w:space="0" w:color="auto"/>
            </w:tcBorders>
          </w:tcPr>
          <w:p w14:paraId="4E7A6C6D" w14:textId="77777777" w:rsidR="00E8567F" w:rsidRPr="000D46EC" w:rsidRDefault="00E8567F" w:rsidP="00D46C59">
            <w:pPr>
              <w:rPr>
                <w:rFonts w:ascii="Arial" w:hAnsi="Arial" w:cs="Arial"/>
                <w:color w:val="0070C0"/>
                <w:lang w:val="en-IE"/>
              </w:rPr>
            </w:pPr>
            <w:r w:rsidRPr="000D46EC">
              <w:rPr>
                <w:rFonts w:ascii="Arial" w:hAnsi="Arial" w:cs="Arial"/>
                <w:b/>
                <w:bCs/>
                <w:color w:val="0070C0"/>
                <w:lang w:val="en-IE"/>
              </w:rPr>
              <w:t>€6.5m</w:t>
            </w:r>
          </w:p>
        </w:tc>
      </w:tr>
      <w:tr w:rsidR="00A01755" w:rsidRPr="003A3BA5" w14:paraId="1176CFF6" w14:textId="77777777" w:rsidTr="00D46C59">
        <w:trPr>
          <w:trHeight w:val="450"/>
        </w:trPr>
        <w:tc>
          <w:tcPr>
            <w:tcW w:w="0" w:type="auto"/>
            <w:tcBorders>
              <w:top w:val="single" w:sz="4" w:space="0" w:color="auto"/>
              <w:left w:val="single" w:sz="4" w:space="0" w:color="auto"/>
              <w:bottom w:val="single" w:sz="4" w:space="0" w:color="auto"/>
              <w:right w:val="single" w:sz="4" w:space="0" w:color="auto"/>
            </w:tcBorders>
          </w:tcPr>
          <w:p w14:paraId="5F0DA807" w14:textId="4FF53DBC" w:rsidR="00A01755" w:rsidRPr="003A3BA5" w:rsidRDefault="00A01755" w:rsidP="00A01755">
            <w:pPr>
              <w:rPr>
                <w:rFonts w:ascii="Arial" w:hAnsi="Arial" w:cs="Arial"/>
                <w:b/>
                <w:bCs/>
                <w:color w:val="038B91"/>
                <w:lang w:val="en-IE"/>
              </w:rPr>
            </w:pPr>
            <w:r w:rsidRPr="000D46EC">
              <w:rPr>
                <w:rFonts w:ascii="Arial" w:hAnsi="Arial" w:cs="Arial"/>
                <w:b/>
                <w:bCs/>
                <w:color w:val="0070C0"/>
                <w:lang w:val="en-IE"/>
              </w:rPr>
              <w:t>P</w:t>
            </w:r>
            <w:r>
              <w:rPr>
                <w:rFonts w:ascii="Arial" w:hAnsi="Arial" w:cs="Arial"/>
                <w:b/>
                <w:bCs/>
                <w:color w:val="0070C0"/>
                <w:lang w:val="en-IE"/>
              </w:rPr>
              <w:t>roduct</w:t>
            </w:r>
            <w:r w:rsidRPr="000D46EC">
              <w:rPr>
                <w:rFonts w:ascii="Arial" w:hAnsi="Arial" w:cs="Arial"/>
                <w:b/>
                <w:bCs/>
                <w:color w:val="0070C0"/>
                <w:lang w:val="en-IE"/>
              </w:rPr>
              <w:t xml:space="preserve"> Liability</w:t>
            </w:r>
          </w:p>
        </w:tc>
        <w:tc>
          <w:tcPr>
            <w:tcW w:w="0" w:type="auto"/>
            <w:tcBorders>
              <w:top w:val="single" w:sz="4" w:space="0" w:color="auto"/>
              <w:left w:val="single" w:sz="4" w:space="0" w:color="auto"/>
              <w:bottom w:val="single" w:sz="4" w:space="0" w:color="auto"/>
              <w:right w:val="single" w:sz="4" w:space="0" w:color="auto"/>
            </w:tcBorders>
          </w:tcPr>
          <w:p w14:paraId="29F40529" w14:textId="5ADB3566" w:rsidR="00A01755" w:rsidRPr="002454A6" w:rsidRDefault="00A01755" w:rsidP="00A01755">
            <w:pPr>
              <w:rPr>
                <w:rFonts w:ascii="Arial" w:hAnsi="Arial" w:cs="Arial"/>
                <w:b/>
                <w:bCs/>
                <w:color w:val="038B91"/>
                <w:lang w:val="en-IE"/>
              </w:rPr>
            </w:pPr>
            <w:r w:rsidRPr="000D46EC">
              <w:rPr>
                <w:rFonts w:ascii="Arial" w:hAnsi="Arial" w:cs="Arial"/>
                <w:b/>
                <w:bCs/>
                <w:color w:val="0070C0"/>
                <w:lang w:val="en-IE"/>
              </w:rPr>
              <w:t>€6.5m</w:t>
            </w:r>
          </w:p>
        </w:tc>
      </w:tr>
      <w:tr w:rsidR="00A01755" w:rsidRPr="003A3BA5" w14:paraId="3792B128" w14:textId="77777777" w:rsidTr="001056F0">
        <w:trPr>
          <w:trHeight w:val="450"/>
        </w:trPr>
        <w:tc>
          <w:tcPr>
            <w:tcW w:w="0" w:type="auto"/>
            <w:gridSpan w:val="2"/>
            <w:tcBorders>
              <w:top w:val="single" w:sz="4" w:space="0" w:color="auto"/>
              <w:left w:val="single" w:sz="4" w:space="0" w:color="auto"/>
              <w:bottom w:val="single" w:sz="4" w:space="0" w:color="auto"/>
              <w:right w:val="single" w:sz="4" w:space="0" w:color="auto"/>
            </w:tcBorders>
            <w:vAlign w:val="bottom"/>
          </w:tcPr>
          <w:p w14:paraId="1614D095" w14:textId="66A9D6EF" w:rsidR="00A01755" w:rsidRPr="003A3BA5" w:rsidRDefault="00A01755" w:rsidP="00A01755">
            <w:pPr>
              <w:jc w:val="both"/>
              <w:rPr>
                <w:rFonts w:ascii="Arial" w:hAnsi="Arial" w:cs="Arial"/>
                <w:lang w:val="en-IE"/>
              </w:rPr>
            </w:pPr>
            <w:r w:rsidRPr="00D46C59">
              <w:rPr>
                <w:rFonts w:ascii="Arial" w:hAnsi="Arial" w:cs="Arial"/>
                <w:u w:val="single"/>
                <w:lang w:val="en-IE"/>
              </w:rPr>
              <w:t xml:space="preserve">Insurance policies must indemnify the </w:t>
            </w:r>
            <w:r>
              <w:rPr>
                <w:rFonts w:ascii="Arial" w:hAnsi="Arial" w:cs="Arial"/>
                <w:u w:val="single"/>
                <w:lang w:val="en-IE"/>
              </w:rPr>
              <w:t xml:space="preserve">City of Dublin </w:t>
            </w:r>
            <w:r w:rsidRPr="00D46C59">
              <w:rPr>
                <w:rFonts w:ascii="Arial" w:hAnsi="Arial" w:cs="Arial"/>
                <w:u w:val="single"/>
                <w:lang w:val="en-IE"/>
              </w:rPr>
              <w:t>ETB for any loss incurred as a result by actions of the service provider.</w:t>
            </w:r>
            <w:r w:rsidRPr="003A3BA5">
              <w:rPr>
                <w:rFonts w:ascii="Arial" w:hAnsi="Arial" w:cs="Arial"/>
                <w:lang w:val="en-IE"/>
              </w:rPr>
              <w:t xml:space="preserve"> Tenderers must provide this level of cover </w:t>
            </w:r>
            <w:r w:rsidRPr="003A3BA5">
              <w:rPr>
                <w:rFonts w:ascii="Arial" w:hAnsi="Arial" w:cs="Arial"/>
                <w:lang w:val="en-IE"/>
              </w:rPr>
              <w:lastRenderedPageBreak/>
              <w:t>being in place or a letter from an insurance company stating that these levels of cover may be put in place if a contract is awarded within one week of appointment.</w:t>
            </w:r>
          </w:p>
        </w:tc>
      </w:tr>
    </w:tbl>
    <w:p w14:paraId="11A31AE2" w14:textId="77777777" w:rsidR="00E8567F" w:rsidRPr="003A3BA5" w:rsidRDefault="00E8567F" w:rsidP="00E8567F">
      <w:pPr>
        <w:spacing w:after="0" w:line="240" w:lineRule="auto"/>
        <w:ind w:right="43"/>
        <w:rPr>
          <w:rFonts w:ascii="Arial" w:hAnsi="Arial" w:cs="Arial"/>
          <w:lang w:val="en-IE"/>
        </w:rPr>
      </w:pPr>
    </w:p>
    <w:p w14:paraId="394B114A" w14:textId="77777777" w:rsidR="00E8567F" w:rsidRDefault="00E8567F" w:rsidP="00E8567F">
      <w:pPr>
        <w:spacing w:after="0" w:line="240" w:lineRule="auto"/>
        <w:ind w:right="43"/>
        <w:jc w:val="both"/>
        <w:rPr>
          <w:rFonts w:ascii="Arial" w:hAnsi="Arial" w:cs="Arial"/>
          <w:lang w:val="en-IE"/>
        </w:rPr>
      </w:pPr>
      <w:r w:rsidRPr="003A3BA5">
        <w:rPr>
          <w:rFonts w:ascii="Arial" w:hAnsi="Arial" w:cs="Arial"/>
          <w:b/>
          <w:lang w:val="en-IE"/>
        </w:rPr>
        <w:t>Rule</w:t>
      </w:r>
      <w:r w:rsidRPr="003A3BA5">
        <w:rPr>
          <w:rFonts w:ascii="Arial" w:hAnsi="Arial" w:cs="Arial"/>
          <w:lang w:val="en-IE"/>
        </w:rPr>
        <w:t>: Applicants must confirm the types of insurance in place and agreement to levels required if successful through completion of the Self-Declaration Form contained in the Tender Response Document.</w:t>
      </w:r>
    </w:p>
    <w:p w14:paraId="0FE31EC6" w14:textId="77777777" w:rsidR="00E8567F" w:rsidRPr="003A3BA5" w:rsidRDefault="00E8567F" w:rsidP="00E8567F">
      <w:pPr>
        <w:spacing w:after="0" w:line="240" w:lineRule="auto"/>
        <w:ind w:right="43"/>
        <w:jc w:val="both"/>
        <w:rPr>
          <w:rFonts w:ascii="Arial" w:hAnsi="Arial" w:cs="Arial"/>
          <w:lang w:val="en-IE"/>
        </w:rPr>
      </w:pPr>
    </w:p>
    <w:p w14:paraId="17205212" w14:textId="77777777" w:rsidR="00E8567F" w:rsidRPr="003A3BA5" w:rsidRDefault="00E8567F" w:rsidP="00E8567F">
      <w:pPr>
        <w:jc w:val="both"/>
        <w:rPr>
          <w:rFonts w:ascii="Arial" w:hAnsi="Arial" w:cs="Arial"/>
          <w:lang w:val="en-IE"/>
        </w:rPr>
      </w:pPr>
      <w:r w:rsidRPr="003A3BA5">
        <w:rPr>
          <w:rFonts w:ascii="Arial" w:hAnsi="Arial" w:cs="Arial"/>
          <w:b/>
          <w:lang w:val="en-IE"/>
        </w:rPr>
        <w:t>Rule</w:t>
      </w:r>
      <w:r w:rsidRPr="003A3BA5">
        <w:rPr>
          <w:rFonts w:ascii="Arial" w:hAnsi="Arial" w:cs="Arial"/>
          <w:lang w:val="en-IE"/>
        </w:rPr>
        <w:t>: Applicants must confirm their tax compliance status through completion of the Self-Declaration Form contained in the Tender Response Document.</w:t>
      </w:r>
    </w:p>
    <w:p w14:paraId="4DF94299" w14:textId="5DFD450D" w:rsidR="00E8567F" w:rsidRPr="000D46EC" w:rsidRDefault="00E8567F" w:rsidP="00E8567F">
      <w:pPr>
        <w:pStyle w:val="Heading3"/>
        <w:ind w:left="720" w:hanging="720"/>
        <w:jc w:val="both"/>
        <w:rPr>
          <w:rFonts w:ascii="Arial" w:hAnsi="Arial" w:cs="Arial"/>
          <w:color w:val="0070C0"/>
          <w:sz w:val="22"/>
          <w:lang w:val="en-IE"/>
        </w:rPr>
      </w:pPr>
      <w:bookmarkStart w:id="102" w:name="_Toc95124141"/>
      <w:bookmarkStart w:id="103" w:name="_Toc141447887"/>
      <w:bookmarkStart w:id="104" w:name="_Toc143250129"/>
      <w:bookmarkStart w:id="105" w:name="_Hlk2158605"/>
      <w:r w:rsidRPr="000D46EC">
        <w:rPr>
          <w:rFonts w:ascii="Arial" w:hAnsi="Arial" w:cs="Arial"/>
          <w:color w:val="0070C0"/>
          <w:sz w:val="22"/>
          <w:lang w:val="en-IE"/>
        </w:rPr>
        <w:t>Previous experience</w:t>
      </w:r>
      <w:bookmarkEnd w:id="102"/>
      <w:bookmarkEnd w:id="103"/>
      <w:bookmarkEnd w:id="104"/>
    </w:p>
    <w:p w14:paraId="6E7CBB0D" w14:textId="77777777" w:rsidR="00E8567F" w:rsidRPr="003A3BA5" w:rsidRDefault="00E8567F" w:rsidP="00E8567F">
      <w:pPr>
        <w:spacing w:after="0"/>
        <w:ind w:right="43"/>
        <w:jc w:val="both"/>
        <w:rPr>
          <w:rFonts w:ascii="Arial" w:hAnsi="Arial" w:cs="Arial"/>
          <w:lang w:val="en-IE"/>
        </w:rPr>
      </w:pPr>
      <w:r w:rsidRPr="003A3BA5">
        <w:rPr>
          <w:rFonts w:ascii="Arial" w:hAnsi="Arial" w:cs="Arial"/>
          <w:lang w:val="en-IE"/>
        </w:rPr>
        <w:t>Applicants will initially be assessed to determine that they have previous relevant experience.</w:t>
      </w:r>
    </w:p>
    <w:p w14:paraId="4220C8E6" w14:textId="0CD5B662" w:rsidR="00E8567F" w:rsidRPr="000D46EC" w:rsidRDefault="00E8567F" w:rsidP="00E8567F">
      <w:pPr>
        <w:pStyle w:val="Heading3"/>
        <w:ind w:left="720" w:hanging="720"/>
        <w:jc w:val="both"/>
        <w:rPr>
          <w:rFonts w:ascii="Arial" w:hAnsi="Arial" w:cs="Arial"/>
          <w:color w:val="0070C0"/>
          <w:sz w:val="22"/>
          <w:lang w:val="en-IE"/>
        </w:rPr>
      </w:pPr>
      <w:bookmarkStart w:id="106" w:name="_Toc95124142"/>
      <w:bookmarkStart w:id="107" w:name="_Toc141447888"/>
      <w:bookmarkStart w:id="108" w:name="_Toc143250130"/>
      <w:r w:rsidRPr="000D46EC">
        <w:rPr>
          <w:rFonts w:ascii="Arial" w:hAnsi="Arial" w:cs="Arial"/>
          <w:color w:val="0070C0"/>
          <w:sz w:val="22"/>
          <w:lang w:val="en-IE"/>
        </w:rPr>
        <w:t>Health and Safety</w:t>
      </w:r>
      <w:bookmarkEnd w:id="106"/>
      <w:bookmarkEnd w:id="107"/>
      <w:bookmarkEnd w:id="108"/>
    </w:p>
    <w:bookmarkEnd w:id="105"/>
    <w:p w14:paraId="7EC7FE09" w14:textId="77777777" w:rsidR="00E8567F" w:rsidRPr="003A3BA5" w:rsidRDefault="00E8567F" w:rsidP="00E8567F">
      <w:pPr>
        <w:jc w:val="both"/>
        <w:rPr>
          <w:rFonts w:ascii="Arial" w:hAnsi="Arial" w:cs="Arial"/>
          <w:lang w:val="en-IE"/>
        </w:rPr>
      </w:pPr>
      <w:r w:rsidRPr="003A3BA5">
        <w:rPr>
          <w:rFonts w:ascii="Arial" w:hAnsi="Arial" w:cs="Arial"/>
          <w:lang w:val="en-IE"/>
        </w:rPr>
        <w:t>Details of health and safety policies and whether 3</w:t>
      </w:r>
      <w:r w:rsidRPr="003A3BA5">
        <w:rPr>
          <w:rFonts w:ascii="Arial" w:hAnsi="Arial" w:cs="Arial"/>
          <w:vertAlign w:val="superscript"/>
          <w:lang w:val="en-IE"/>
        </w:rPr>
        <w:t>rd</w:t>
      </w:r>
      <w:r w:rsidRPr="003A3BA5">
        <w:rPr>
          <w:rFonts w:ascii="Arial" w:hAnsi="Arial" w:cs="Arial"/>
          <w:lang w:val="en-IE"/>
        </w:rPr>
        <w:t xml:space="preserve"> party certified.</w:t>
      </w:r>
    </w:p>
    <w:p w14:paraId="5969A158" w14:textId="6636354D" w:rsidR="00E8567F" w:rsidRPr="000D46EC" w:rsidRDefault="00E8567F" w:rsidP="00E8567F">
      <w:pPr>
        <w:pStyle w:val="Heading3"/>
        <w:ind w:left="720" w:hanging="720"/>
        <w:jc w:val="both"/>
        <w:rPr>
          <w:rFonts w:ascii="Arial" w:hAnsi="Arial" w:cs="Arial"/>
          <w:color w:val="0070C0"/>
          <w:sz w:val="22"/>
          <w:lang w:val="en-IE"/>
        </w:rPr>
      </w:pPr>
      <w:bookmarkStart w:id="109" w:name="_Toc95124143"/>
      <w:bookmarkStart w:id="110" w:name="_Toc141447889"/>
      <w:bookmarkStart w:id="111" w:name="_Toc143250131"/>
      <w:r w:rsidRPr="000D46EC">
        <w:rPr>
          <w:rFonts w:ascii="Arial" w:hAnsi="Arial" w:cs="Arial"/>
          <w:color w:val="0070C0"/>
          <w:sz w:val="22"/>
          <w:lang w:val="en-IE"/>
        </w:rPr>
        <w:t>Environmental</w:t>
      </w:r>
      <w:bookmarkEnd w:id="109"/>
      <w:bookmarkEnd w:id="110"/>
      <w:bookmarkEnd w:id="111"/>
    </w:p>
    <w:p w14:paraId="445F9365" w14:textId="77777777" w:rsidR="00E8567F" w:rsidRPr="003A3BA5" w:rsidRDefault="00E8567F" w:rsidP="00E8567F">
      <w:pPr>
        <w:spacing w:after="0"/>
        <w:ind w:right="43"/>
        <w:jc w:val="both"/>
        <w:rPr>
          <w:rFonts w:ascii="Arial" w:hAnsi="Arial" w:cs="Arial"/>
          <w:lang w:val="en-IE"/>
        </w:rPr>
      </w:pPr>
      <w:r w:rsidRPr="003A3BA5">
        <w:rPr>
          <w:rFonts w:ascii="Arial" w:hAnsi="Arial" w:cs="Arial"/>
          <w:lang w:val="en-IE"/>
        </w:rPr>
        <w:t>Details of environmental policies and systems in place and whether 3</w:t>
      </w:r>
      <w:r w:rsidRPr="003A3BA5">
        <w:rPr>
          <w:rFonts w:ascii="Arial" w:hAnsi="Arial" w:cs="Arial"/>
          <w:vertAlign w:val="superscript"/>
          <w:lang w:val="en-IE"/>
        </w:rPr>
        <w:t>rd</w:t>
      </w:r>
      <w:r w:rsidRPr="003A3BA5">
        <w:rPr>
          <w:rFonts w:ascii="Arial" w:hAnsi="Arial" w:cs="Arial"/>
          <w:lang w:val="en-IE"/>
        </w:rPr>
        <w:t xml:space="preserve"> party certified. </w:t>
      </w:r>
    </w:p>
    <w:p w14:paraId="21A66F26" w14:textId="52F732A4" w:rsidR="00E8567F" w:rsidRPr="000D46EC" w:rsidRDefault="00E8567F" w:rsidP="00E8567F">
      <w:pPr>
        <w:pStyle w:val="Heading3"/>
        <w:ind w:left="720" w:hanging="720"/>
        <w:jc w:val="both"/>
        <w:rPr>
          <w:rFonts w:ascii="Arial" w:hAnsi="Arial" w:cs="Arial"/>
          <w:color w:val="0070C0"/>
          <w:sz w:val="22"/>
          <w:lang w:val="en-IE"/>
        </w:rPr>
      </w:pPr>
      <w:bookmarkStart w:id="112" w:name="_Hlk2158863"/>
      <w:bookmarkStart w:id="113" w:name="_Toc95124144"/>
      <w:bookmarkStart w:id="114" w:name="_Toc141447890"/>
      <w:bookmarkStart w:id="115" w:name="_Toc143250132"/>
      <w:r w:rsidRPr="000D46EC">
        <w:rPr>
          <w:rFonts w:ascii="Arial" w:hAnsi="Arial" w:cs="Arial"/>
          <w:color w:val="0070C0"/>
          <w:sz w:val="22"/>
          <w:lang w:val="en-IE"/>
        </w:rPr>
        <w:t>Quality Assurance</w:t>
      </w:r>
      <w:bookmarkEnd w:id="112"/>
      <w:bookmarkEnd w:id="113"/>
      <w:bookmarkEnd w:id="114"/>
      <w:bookmarkEnd w:id="115"/>
    </w:p>
    <w:p w14:paraId="0902B609" w14:textId="77777777" w:rsidR="00E8567F" w:rsidRPr="003A3BA5" w:rsidRDefault="00E8567F" w:rsidP="00E8567F">
      <w:pPr>
        <w:spacing w:after="0"/>
        <w:ind w:right="43"/>
        <w:jc w:val="both"/>
        <w:rPr>
          <w:rFonts w:ascii="Arial" w:hAnsi="Arial" w:cs="Arial"/>
          <w:lang w:val="en-IE"/>
        </w:rPr>
      </w:pPr>
      <w:r w:rsidRPr="003A3BA5">
        <w:rPr>
          <w:rFonts w:ascii="Arial" w:hAnsi="Arial" w:cs="Arial"/>
          <w:lang w:val="en-IE"/>
        </w:rPr>
        <w:t>Details of quality assurance policies and systems and whether 3rd party certified.</w:t>
      </w:r>
    </w:p>
    <w:p w14:paraId="41299878" w14:textId="25B7450D" w:rsidR="00E8567F" w:rsidRPr="000D46EC" w:rsidRDefault="00E8567F" w:rsidP="00E8567F">
      <w:pPr>
        <w:pStyle w:val="Heading3"/>
        <w:ind w:left="720" w:hanging="720"/>
        <w:jc w:val="both"/>
        <w:rPr>
          <w:rFonts w:ascii="Arial" w:hAnsi="Arial" w:cs="Arial"/>
          <w:color w:val="0070C0"/>
          <w:sz w:val="22"/>
          <w:lang w:val="en-IE"/>
        </w:rPr>
      </w:pPr>
      <w:bookmarkStart w:id="116" w:name="_Toc143250135"/>
      <w:r w:rsidRPr="000D46EC">
        <w:rPr>
          <w:rFonts w:ascii="Arial" w:hAnsi="Arial" w:cs="Arial"/>
          <w:color w:val="0070C0"/>
          <w:sz w:val="22"/>
          <w:lang w:val="en-IE"/>
        </w:rPr>
        <w:t>Personnel</w:t>
      </w:r>
      <w:bookmarkEnd w:id="116"/>
    </w:p>
    <w:p w14:paraId="73CB02A4" w14:textId="0827D14F" w:rsidR="00E8567F" w:rsidRPr="003A3BA5" w:rsidRDefault="00E8567F" w:rsidP="00E8567F">
      <w:pPr>
        <w:jc w:val="both"/>
        <w:rPr>
          <w:rFonts w:ascii="Arial" w:hAnsi="Arial" w:cs="Arial"/>
          <w:lang w:val="en-IE"/>
        </w:rPr>
      </w:pPr>
      <w:r w:rsidRPr="003A3BA5">
        <w:rPr>
          <w:rFonts w:ascii="Arial" w:hAnsi="Arial" w:cs="Arial"/>
          <w:lang w:val="en-IE"/>
        </w:rPr>
        <w:t xml:space="preserve">Details of Personnel must be completed in Tender Response Document. </w:t>
      </w:r>
    </w:p>
    <w:p w14:paraId="2738D950" w14:textId="77777777" w:rsidR="00E8567F" w:rsidRPr="003A3BA5" w:rsidRDefault="00E8567F" w:rsidP="00E8567F">
      <w:pPr>
        <w:spacing w:after="0"/>
        <w:ind w:right="43"/>
        <w:jc w:val="both"/>
        <w:rPr>
          <w:rFonts w:ascii="Arial" w:eastAsiaTheme="majorEastAsia" w:hAnsi="Arial" w:cs="Arial"/>
          <w:bCs/>
          <w:i/>
          <w:color w:val="FF0000"/>
          <w:lang w:val="en-IE"/>
        </w:rPr>
      </w:pPr>
    </w:p>
    <w:p w14:paraId="4AF59DF7" w14:textId="77777777" w:rsidR="00E8567F" w:rsidRPr="003A3BA5" w:rsidRDefault="00E8567F" w:rsidP="00E8567F">
      <w:pPr>
        <w:rPr>
          <w:rFonts w:ascii="Arial" w:eastAsiaTheme="majorEastAsia" w:hAnsi="Arial" w:cs="Arial"/>
          <w:b/>
          <w:bCs/>
          <w:color w:val="17665C"/>
          <w:sz w:val="28"/>
          <w:szCs w:val="28"/>
          <w:lang w:val="en-IE"/>
        </w:rPr>
      </w:pPr>
      <w:bookmarkStart w:id="117" w:name="_Toc195681197"/>
      <w:bookmarkStart w:id="118" w:name="_Toc491242355"/>
      <w:bookmarkStart w:id="119" w:name="_Toc2000042"/>
      <w:bookmarkStart w:id="120" w:name="_Toc95124148"/>
      <w:r w:rsidRPr="003A3BA5">
        <w:rPr>
          <w:lang w:val="en-IE"/>
        </w:rPr>
        <w:br w:type="page"/>
      </w:r>
    </w:p>
    <w:p w14:paraId="4BB9E6A5" w14:textId="77777777" w:rsidR="00E8567F" w:rsidRPr="009E2140" w:rsidRDefault="00E8567F" w:rsidP="000D46EC">
      <w:pPr>
        <w:pStyle w:val="Tenders"/>
        <w:shd w:val="clear" w:color="auto" w:fill="215E99" w:themeFill="text2" w:themeFillTint="BF"/>
      </w:pPr>
      <w:bookmarkStart w:id="121" w:name="_Toc196313483"/>
      <w:r w:rsidRPr="009E2140">
        <w:lastRenderedPageBreak/>
        <w:t>Appendix 1 - Instructions To Tenderers</w:t>
      </w:r>
      <w:bookmarkEnd w:id="117"/>
      <w:bookmarkEnd w:id="118"/>
      <w:bookmarkEnd w:id="119"/>
      <w:bookmarkEnd w:id="120"/>
      <w:bookmarkEnd w:id="121"/>
      <w:r w:rsidRPr="009E2140">
        <w:t xml:space="preserve"> </w:t>
      </w:r>
    </w:p>
    <w:p w14:paraId="35D22095" w14:textId="77777777" w:rsidR="00E8567F" w:rsidRPr="000D46EC" w:rsidRDefault="00E8567F" w:rsidP="00D46C59">
      <w:pPr>
        <w:pStyle w:val="Heading3"/>
        <w:numPr>
          <w:ilvl w:val="0"/>
          <w:numId w:val="2"/>
        </w:numPr>
        <w:ind w:left="450" w:hanging="450"/>
        <w:rPr>
          <w:rFonts w:ascii="Arial" w:hAnsi="Arial" w:cs="Arial"/>
          <w:color w:val="0070C0"/>
          <w:sz w:val="24"/>
          <w:szCs w:val="24"/>
          <w:lang w:val="en-IE"/>
        </w:rPr>
      </w:pPr>
      <w:bookmarkStart w:id="122" w:name="_Toc217713491"/>
      <w:bookmarkStart w:id="123" w:name="_Toc388881045"/>
      <w:bookmarkStart w:id="124" w:name="_Toc491242356"/>
      <w:bookmarkStart w:id="125" w:name="_Toc2000043"/>
      <w:bookmarkStart w:id="126" w:name="_Toc95124149"/>
      <w:bookmarkStart w:id="127" w:name="_Toc141447893"/>
      <w:bookmarkStart w:id="128" w:name="_Toc143250138"/>
      <w:r w:rsidRPr="000D46EC">
        <w:rPr>
          <w:rFonts w:ascii="Arial" w:hAnsi="Arial" w:cs="Arial"/>
          <w:color w:val="0070C0"/>
          <w:sz w:val="24"/>
          <w:szCs w:val="24"/>
          <w:lang w:val="en-IE"/>
        </w:rPr>
        <w:t>Submission of Tenders</w:t>
      </w:r>
      <w:bookmarkEnd w:id="122"/>
      <w:bookmarkEnd w:id="123"/>
      <w:bookmarkEnd w:id="124"/>
      <w:bookmarkEnd w:id="125"/>
      <w:bookmarkEnd w:id="126"/>
      <w:bookmarkEnd w:id="127"/>
      <w:bookmarkEnd w:id="128"/>
    </w:p>
    <w:p w14:paraId="5938C965" w14:textId="77777777" w:rsidR="00E8567F" w:rsidRPr="000D46EC" w:rsidRDefault="00E8567F" w:rsidP="00E8567F">
      <w:pPr>
        <w:jc w:val="both"/>
        <w:rPr>
          <w:rFonts w:ascii="Arial" w:hAnsi="Arial" w:cs="Arial"/>
          <w:lang w:val="en-IE"/>
        </w:rPr>
      </w:pPr>
      <w:bookmarkStart w:id="129" w:name="_Toc217713492"/>
      <w:bookmarkStart w:id="130" w:name="_Toc388881046"/>
      <w:r w:rsidRPr="000D46EC">
        <w:rPr>
          <w:rFonts w:ascii="Arial" w:hAnsi="Arial" w:cs="Arial"/>
          <w:lang w:val="en-IE"/>
        </w:rPr>
        <w:t xml:space="preserve">In responding to this tender all tenderers must follow the format of the tender document and respond to each element of the tender document in the order as set out in this ITT.   </w:t>
      </w:r>
    </w:p>
    <w:p w14:paraId="72931CA7" w14:textId="013883A7" w:rsidR="00E8567F" w:rsidRPr="000D46EC" w:rsidRDefault="00E8567F" w:rsidP="00E8567F">
      <w:pPr>
        <w:spacing w:after="120"/>
        <w:jc w:val="both"/>
        <w:rPr>
          <w:rFonts w:ascii="Arial" w:hAnsi="Arial" w:cs="Arial"/>
          <w:iCs/>
          <w:lang w:val="en-IE"/>
        </w:rPr>
      </w:pPr>
      <w:r w:rsidRPr="000D46EC">
        <w:rPr>
          <w:rFonts w:ascii="Arial" w:hAnsi="Arial" w:cs="Arial"/>
          <w:iCs/>
          <w:lang w:val="en-IE"/>
        </w:rPr>
        <w:t xml:space="preserve">Companies that wish to be considered for appointment of this panel will need to ensure they return all the requested information to </w:t>
      </w:r>
      <w:r w:rsidR="00D30208" w:rsidRPr="000D46EC">
        <w:rPr>
          <w:rFonts w:ascii="Arial" w:hAnsi="Arial" w:cs="Arial"/>
          <w:lang w:val="en-IE"/>
        </w:rPr>
        <w:t xml:space="preserve">City of Dublin </w:t>
      </w:r>
      <w:r w:rsidRPr="000D46EC">
        <w:rPr>
          <w:rFonts w:ascii="Arial" w:hAnsi="Arial" w:cs="Arial"/>
          <w:iCs/>
          <w:lang w:val="en-IE"/>
        </w:rPr>
        <w:t xml:space="preserve">ETB. Information will </w:t>
      </w:r>
      <w:r w:rsidR="00D30208" w:rsidRPr="000D46EC">
        <w:rPr>
          <w:rFonts w:ascii="Arial" w:hAnsi="Arial" w:cs="Arial"/>
          <w:iCs/>
          <w:lang w:val="en-IE"/>
        </w:rPr>
        <w:t xml:space="preserve">only </w:t>
      </w:r>
      <w:r w:rsidRPr="000D46EC">
        <w:rPr>
          <w:rFonts w:ascii="Arial" w:hAnsi="Arial" w:cs="Arial"/>
          <w:iCs/>
          <w:lang w:val="en-IE"/>
        </w:rPr>
        <w:t>be accepted via the etenders portal.</w:t>
      </w:r>
    </w:p>
    <w:p w14:paraId="10BF2144" w14:textId="271C3958" w:rsidR="00E8567F" w:rsidRPr="000D46EC" w:rsidRDefault="00E8567F" w:rsidP="00E8567F">
      <w:pPr>
        <w:jc w:val="both"/>
        <w:rPr>
          <w:rFonts w:ascii="Arial" w:hAnsi="Arial" w:cs="Arial"/>
          <w:b/>
          <w:highlight w:val="yellow"/>
          <w:lang w:val="en-IE"/>
        </w:rPr>
      </w:pPr>
      <w:r w:rsidRPr="000D46EC">
        <w:rPr>
          <w:rFonts w:ascii="Arial" w:hAnsi="Arial" w:cs="Arial"/>
          <w:lang w:val="en-IE"/>
        </w:rPr>
        <w:t xml:space="preserve">The closing date for </w:t>
      </w:r>
      <w:r w:rsidR="006F077D" w:rsidRPr="000D46EC">
        <w:rPr>
          <w:rFonts w:ascii="Arial" w:hAnsi="Arial" w:cs="Arial"/>
          <w:lang w:val="en-IE"/>
        </w:rPr>
        <w:t xml:space="preserve">the </w:t>
      </w:r>
      <w:r w:rsidRPr="000D46EC">
        <w:rPr>
          <w:rFonts w:ascii="Arial" w:hAnsi="Arial" w:cs="Arial"/>
          <w:lang w:val="en-IE"/>
        </w:rPr>
        <w:t xml:space="preserve">establishment of the panel </w:t>
      </w:r>
      <w:r w:rsidRPr="002D5D12">
        <w:rPr>
          <w:rFonts w:ascii="Arial" w:hAnsi="Arial" w:cs="Arial"/>
          <w:lang w:val="en-IE"/>
        </w:rPr>
        <w:t xml:space="preserve">is </w:t>
      </w:r>
      <w:r w:rsidRPr="002D5D12">
        <w:rPr>
          <w:rFonts w:ascii="Arial" w:hAnsi="Arial" w:cs="Arial"/>
          <w:b/>
          <w:lang w:val="en-IE"/>
        </w:rPr>
        <w:t>1</w:t>
      </w:r>
      <w:r w:rsidR="00A97EFE" w:rsidRPr="002D5D12">
        <w:rPr>
          <w:rFonts w:ascii="Arial" w:hAnsi="Arial" w:cs="Arial"/>
          <w:b/>
          <w:lang w:val="en-IE"/>
        </w:rPr>
        <w:t>8:</w:t>
      </w:r>
      <w:r w:rsidRPr="002D5D12">
        <w:rPr>
          <w:rFonts w:ascii="Arial" w:hAnsi="Arial" w:cs="Arial"/>
          <w:b/>
          <w:lang w:val="en-IE"/>
        </w:rPr>
        <w:t xml:space="preserve">00 </w:t>
      </w:r>
      <w:r w:rsidR="00A97EFE" w:rsidRPr="002D5D12">
        <w:rPr>
          <w:rFonts w:ascii="Arial" w:hAnsi="Arial" w:cs="Arial"/>
          <w:b/>
          <w:lang w:val="en-IE"/>
        </w:rPr>
        <w:t>hours</w:t>
      </w:r>
      <w:r w:rsidRPr="002D5D12">
        <w:rPr>
          <w:rFonts w:ascii="Arial" w:hAnsi="Arial" w:cs="Arial"/>
          <w:b/>
          <w:lang w:val="en-IE"/>
        </w:rPr>
        <w:t xml:space="preserve"> on </w:t>
      </w:r>
      <w:r w:rsidR="002D5D12" w:rsidRPr="002D5D12">
        <w:rPr>
          <w:rFonts w:ascii="Arial" w:hAnsi="Arial" w:cs="Arial"/>
          <w:b/>
          <w:lang w:val="en-IE"/>
        </w:rPr>
        <w:t>27</w:t>
      </w:r>
      <w:r w:rsidR="002D5D12" w:rsidRPr="002D5D12">
        <w:rPr>
          <w:rFonts w:ascii="Arial" w:hAnsi="Arial" w:cs="Arial"/>
          <w:b/>
          <w:vertAlign w:val="superscript"/>
          <w:lang w:val="en-IE"/>
        </w:rPr>
        <w:t>th</w:t>
      </w:r>
      <w:r w:rsidR="002D5D12" w:rsidRPr="002D5D12">
        <w:rPr>
          <w:rFonts w:ascii="Arial" w:hAnsi="Arial" w:cs="Arial"/>
          <w:b/>
          <w:lang w:val="en-IE"/>
        </w:rPr>
        <w:t xml:space="preserve"> </w:t>
      </w:r>
      <w:r w:rsidR="001830D2" w:rsidRPr="002D5D12">
        <w:rPr>
          <w:rFonts w:ascii="Arial" w:hAnsi="Arial" w:cs="Arial"/>
          <w:b/>
          <w:lang w:val="en-IE"/>
        </w:rPr>
        <w:t>May</w:t>
      </w:r>
      <w:r w:rsidR="00D30208" w:rsidRPr="002D5D12">
        <w:rPr>
          <w:rFonts w:ascii="Arial" w:hAnsi="Arial" w:cs="Arial"/>
          <w:b/>
          <w:lang w:val="en-IE"/>
        </w:rPr>
        <w:t xml:space="preserve"> </w:t>
      </w:r>
      <w:r w:rsidRPr="002D5D12">
        <w:rPr>
          <w:rFonts w:ascii="Arial" w:hAnsi="Arial" w:cs="Arial"/>
          <w:b/>
          <w:lang w:val="en-IE"/>
        </w:rPr>
        <w:t>202</w:t>
      </w:r>
      <w:r w:rsidR="00D30208" w:rsidRPr="002D5D12">
        <w:rPr>
          <w:rFonts w:ascii="Arial" w:hAnsi="Arial" w:cs="Arial"/>
          <w:b/>
          <w:lang w:val="en-IE"/>
        </w:rPr>
        <w:t>5</w:t>
      </w:r>
      <w:r w:rsidRPr="002D5D12">
        <w:rPr>
          <w:rFonts w:ascii="Arial" w:hAnsi="Arial" w:cs="Arial"/>
          <w:b/>
          <w:lang w:val="en-IE"/>
        </w:rPr>
        <w:t>.</w:t>
      </w:r>
    </w:p>
    <w:p w14:paraId="6466D24E" w14:textId="77777777" w:rsidR="00E8567F" w:rsidRPr="000D46EC" w:rsidRDefault="00E8567F" w:rsidP="00E8567F">
      <w:pPr>
        <w:jc w:val="both"/>
        <w:rPr>
          <w:rFonts w:ascii="Arial" w:hAnsi="Arial" w:cs="Arial"/>
          <w:lang w:val="en-IE"/>
        </w:rPr>
      </w:pPr>
      <w:r w:rsidRPr="000D46EC">
        <w:rPr>
          <w:rFonts w:ascii="Arial" w:hAnsi="Arial" w:cs="Arial"/>
          <w:lang w:val="en-IE"/>
        </w:rPr>
        <w:t>It is the responsibility of the tenderer to ensure that their Tender Response Document and accompanying documentation are complete and submitted by the designated deadline.</w:t>
      </w:r>
    </w:p>
    <w:p w14:paraId="4C447A57" w14:textId="77777777" w:rsidR="00E8567F" w:rsidRPr="000D46EC" w:rsidRDefault="00E8567F" w:rsidP="00E8567F">
      <w:pPr>
        <w:jc w:val="both"/>
        <w:rPr>
          <w:rFonts w:ascii="Arial" w:hAnsi="Arial" w:cs="Arial"/>
          <w:lang w:val="en-IE"/>
        </w:rPr>
      </w:pPr>
      <w:r w:rsidRPr="000D46EC">
        <w:rPr>
          <w:rFonts w:ascii="Arial" w:hAnsi="Arial" w:cs="Arial"/>
          <w:lang w:val="en-IE"/>
        </w:rPr>
        <w:t>It is the responsibility of the tenderer to ensure that their tender is complete and submitted by the designated deadline.</w:t>
      </w:r>
    </w:p>
    <w:p w14:paraId="7A163451" w14:textId="77777777" w:rsidR="00E8567F" w:rsidRPr="000D46EC" w:rsidRDefault="00E8567F" w:rsidP="00D46C59">
      <w:pPr>
        <w:pStyle w:val="Heading3"/>
        <w:numPr>
          <w:ilvl w:val="0"/>
          <w:numId w:val="2"/>
        </w:numPr>
        <w:ind w:left="450" w:hanging="450"/>
        <w:rPr>
          <w:rFonts w:ascii="Arial" w:hAnsi="Arial" w:cs="Arial"/>
          <w:color w:val="0070C0"/>
          <w:sz w:val="22"/>
          <w:szCs w:val="22"/>
          <w:lang w:val="en-IE"/>
        </w:rPr>
      </w:pPr>
      <w:bookmarkStart w:id="131" w:name="_Toc491242357"/>
      <w:bookmarkStart w:id="132" w:name="_Toc2000044"/>
      <w:bookmarkStart w:id="133" w:name="_Toc95124150"/>
      <w:bookmarkStart w:id="134" w:name="_Toc141447894"/>
      <w:bookmarkStart w:id="135" w:name="_Toc143250139"/>
      <w:r w:rsidRPr="000D46EC">
        <w:rPr>
          <w:rFonts w:ascii="Arial" w:hAnsi="Arial" w:cs="Arial"/>
          <w:color w:val="0070C0"/>
          <w:sz w:val="24"/>
          <w:szCs w:val="24"/>
          <w:lang w:val="en-IE"/>
        </w:rPr>
        <w:t>Queries</w:t>
      </w:r>
      <w:bookmarkEnd w:id="129"/>
      <w:bookmarkEnd w:id="130"/>
      <w:bookmarkEnd w:id="131"/>
      <w:bookmarkEnd w:id="132"/>
      <w:bookmarkEnd w:id="133"/>
      <w:bookmarkEnd w:id="134"/>
      <w:bookmarkEnd w:id="135"/>
    </w:p>
    <w:p w14:paraId="40E20A07" w14:textId="26FB9C5F" w:rsidR="00E8567F" w:rsidRPr="003A3BA5" w:rsidRDefault="00E8567F" w:rsidP="00E8567F">
      <w:pPr>
        <w:ind w:right="43"/>
        <w:jc w:val="both"/>
        <w:rPr>
          <w:rFonts w:ascii="Arial" w:hAnsi="Arial" w:cs="Arial"/>
          <w:lang w:val="en-IE"/>
        </w:rPr>
      </w:pPr>
      <w:r w:rsidRPr="003A3BA5">
        <w:rPr>
          <w:rFonts w:ascii="Arial" w:hAnsi="Arial" w:cs="Arial"/>
          <w:lang w:val="en-IE"/>
        </w:rPr>
        <w:t xml:space="preserve">If you consider that you are missing any documents which would prevent you from submitting a comprehensive </w:t>
      </w:r>
      <w:r w:rsidR="000D46EC" w:rsidRPr="003A3BA5">
        <w:rPr>
          <w:rFonts w:ascii="Arial" w:hAnsi="Arial" w:cs="Arial"/>
          <w:lang w:val="en-IE"/>
        </w:rPr>
        <w:t>tender,</w:t>
      </w:r>
      <w:r w:rsidRPr="003A3BA5">
        <w:rPr>
          <w:rFonts w:ascii="Arial" w:hAnsi="Arial" w:cs="Arial"/>
          <w:lang w:val="en-IE"/>
        </w:rPr>
        <w:t xml:space="preserve"> please contact us as soon as possible.</w:t>
      </w:r>
    </w:p>
    <w:p w14:paraId="3AA77919" w14:textId="5E8E63B9" w:rsidR="00E8567F" w:rsidRPr="003A3BA5" w:rsidRDefault="00E8567F" w:rsidP="00E8567F">
      <w:pPr>
        <w:ind w:right="43"/>
        <w:jc w:val="both"/>
        <w:rPr>
          <w:rFonts w:ascii="Arial" w:hAnsi="Arial" w:cs="Arial"/>
          <w:lang w:val="en-IE"/>
        </w:rPr>
      </w:pPr>
      <w:r w:rsidRPr="003A3BA5">
        <w:rPr>
          <w:rFonts w:ascii="Arial" w:hAnsi="Arial" w:cs="Arial"/>
          <w:lang w:val="en-IE"/>
        </w:rPr>
        <w:t xml:space="preserve">Tenderers shall immediately notify </w:t>
      </w:r>
      <w:r w:rsidR="00D30208">
        <w:rPr>
          <w:rFonts w:ascii="Arial" w:hAnsi="Arial" w:cs="Arial"/>
          <w:lang w:val="en-IE"/>
        </w:rPr>
        <w:t>City of Dublin</w:t>
      </w:r>
      <w:r w:rsidR="00D30208" w:rsidRPr="003A3BA5">
        <w:rPr>
          <w:rFonts w:ascii="Arial" w:hAnsi="Arial" w:cs="Arial"/>
          <w:lang w:val="en-IE"/>
        </w:rPr>
        <w:t xml:space="preserve"> </w:t>
      </w:r>
      <w:r w:rsidRPr="003A3BA5">
        <w:rPr>
          <w:rFonts w:ascii="Arial" w:hAnsi="Arial" w:cs="Arial"/>
          <w:lang w:val="en-IE"/>
        </w:rPr>
        <w:t xml:space="preserve">ETB should they become aware of any ambiguity, discrepancy, error or omission in the Tender Documents.  </w:t>
      </w:r>
      <w:r w:rsidR="00D30208">
        <w:rPr>
          <w:rFonts w:ascii="Arial" w:hAnsi="Arial" w:cs="Arial"/>
          <w:lang w:val="en-IE"/>
        </w:rPr>
        <w:t>City of Dublin</w:t>
      </w:r>
      <w:r w:rsidR="00D30208" w:rsidRPr="003A3BA5">
        <w:rPr>
          <w:rFonts w:ascii="Arial" w:hAnsi="Arial" w:cs="Arial"/>
          <w:lang w:val="en-IE"/>
        </w:rPr>
        <w:t xml:space="preserve"> </w:t>
      </w:r>
      <w:r w:rsidRPr="003A3BA5">
        <w:rPr>
          <w:rFonts w:ascii="Arial" w:hAnsi="Arial" w:cs="Arial"/>
          <w:lang w:val="en-IE"/>
        </w:rPr>
        <w:t xml:space="preserve">ETB will, upon receipt of such notification, issue a clarification via </w:t>
      </w:r>
      <w:proofErr w:type="spellStart"/>
      <w:r w:rsidRPr="003A3BA5">
        <w:rPr>
          <w:rFonts w:ascii="Arial" w:hAnsi="Arial" w:cs="Arial"/>
          <w:lang w:val="en-IE"/>
        </w:rPr>
        <w:t>eTenders</w:t>
      </w:r>
      <w:proofErr w:type="spellEnd"/>
      <w:r w:rsidRPr="003A3BA5">
        <w:rPr>
          <w:rFonts w:ascii="Arial" w:hAnsi="Arial" w:cs="Arial"/>
          <w:lang w:val="en-IE"/>
        </w:rPr>
        <w:t xml:space="preserve"> in respect of any such ambiguity, discrepancy, error or omission. Such clarification shall then form part of the Tender Documents.</w:t>
      </w:r>
    </w:p>
    <w:p w14:paraId="45DD83A8" w14:textId="1BD38C46" w:rsidR="00E8567F" w:rsidRPr="003A3BA5" w:rsidRDefault="00E8567F" w:rsidP="00E8567F">
      <w:pPr>
        <w:ind w:right="43"/>
        <w:jc w:val="both"/>
        <w:rPr>
          <w:rFonts w:ascii="Arial" w:hAnsi="Arial" w:cs="Arial"/>
          <w:color w:val="FF0000"/>
          <w:lang w:val="en-IE"/>
        </w:rPr>
      </w:pPr>
      <w:r w:rsidRPr="003A3BA5">
        <w:rPr>
          <w:rFonts w:ascii="Arial" w:hAnsi="Arial" w:cs="Arial"/>
          <w:lang w:val="en-IE"/>
        </w:rPr>
        <w:t xml:space="preserve">All queries regarding this tender should be </w:t>
      </w:r>
      <w:r w:rsidRPr="003A3BA5">
        <w:rPr>
          <w:rFonts w:ascii="Arial" w:hAnsi="Arial" w:cs="Arial"/>
          <w:noProof/>
          <w:lang w:val="en-IE"/>
        </w:rPr>
        <w:t xml:space="preserve">through the Questions and Answers facility on </w:t>
      </w:r>
      <w:hyperlink r:id="rId12" w:history="1">
        <w:r w:rsidRPr="003A3BA5">
          <w:rPr>
            <w:rStyle w:val="Hyperlink"/>
            <w:rFonts w:ascii="Arial" w:hAnsi="Arial" w:cs="Arial"/>
            <w:noProof/>
            <w:lang w:val="en-IE"/>
          </w:rPr>
          <w:t>www.etenders.gov.ie</w:t>
        </w:r>
      </w:hyperlink>
      <w:r w:rsidRPr="003A3BA5">
        <w:rPr>
          <w:rFonts w:ascii="Arial" w:hAnsi="Arial" w:cs="Arial"/>
          <w:color w:val="0000FF"/>
          <w:lang w:val="en-IE"/>
        </w:rPr>
        <w:t xml:space="preserve"> </w:t>
      </w:r>
      <w:r>
        <w:rPr>
          <w:rFonts w:ascii="Arial" w:hAnsi="Arial" w:cs="Arial"/>
          <w:color w:val="0000FF"/>
          <w:lang w:val="en-IE"/>
        </w:rPr>
        <w:t xml:space="preserve">.  </w:t>
      </w:r>
      <w:r w:rsidRPr="003A3BA5">
        <w:rPr>
          <w:rFonts w:ascii="Arial" w:hAnsi="Arial" w:cs="Arial"/>
          <w:lang w:val="en-IE"/>
        </w:rPr>
        <w:t xml:space="preserve">The closing date for receipt of queries </w:t>
      </w:r>
      <w:r>
        <w:rPr>
          <w:rFonts w:ascii="Arial" w:hAnsi="Arial" w:cs="Arial"/>
          <w:lang w:val="en-IE"/>
        </w:rPr>
        <w:t xml:space="preserve">is </w:t>
      </w:r>
      <w:r w:rsidRPr="002D5D12">
        <w:rPr>
          <w:rFonts w:ascii="Arial" w:hAnsi="Arial" w:cs="Arial"/>
          <w:b/>
          <w:bCs/>
          <w:lang w:val="en-IE"/>
        </w:rPr>
        <w:t>1</w:t>
      </w:r>
      <w:r w:rsidR="00A97EFE" w:rsidRPr="002D5D12">
        <w:rPr>
          <w:rFonts w:ascii="Arial" w:hAnsi="Arial" w:cs="Arial"/>
          <w:b/>
          <w:bCs/>
          <w:lang w:val="en-IE"/>
        </w:rPr>
        <w:t>8:00 hours</w:t>
      </w:r>
      <w:r w:rsidRPr="002D5D12">
        <w:rPr>
          <w:rFonts w:ascii="Arial" w:hAnsi="Arial" w:cs="Arial"/>
          <w:b/>
          <w:bCs/>
          <w:lang w:val="en-IE"/>
        </w:rPr>
        <w:t xml:space="preserve"> on </w:t>
      </w:r>
      <w:r w:rsidR="00A97EFE" w:rsidRPr="002D5D12">
        <w:rPr>
          <w:rFonts w:ascii="Arial" w:hAnsi="Arial" w:cs="Arial"/>
          <w:b/>
          <w:bCs/>
          <w:lang w:val="en-IE"/>
        </w:rPr>
        <w:t>2</w:t>
      </w:r>
      <w:r w:rsidR="002D5D12" w:rsidRPr="002D5D12">
        <w:rPr>
          <w:rFonts w:ascii="Arial" w:hAnsi="Arial" w:cs="Arial"/>
          <w:b/>
          <w:bCs/>
          <w:lang w:val="en-IE"/>
        </w:rPr>
        <w:t>0</w:t>
      </w:r>
      <w:r w:rsidR="002D5D12" w:rsidRPr="002D5D12">
        <w:rPr>
          <w:rFonts w:ascii="Arial" w:hAnsi="Arial" w:cs="Arial"/>
          <w:b/>
          <w:bCs/>
          <w:vertAlign w:val="superscript"/>
          <w:lang w:val="en-IE"/>
        </w:rPr>
        <w:t>th</w:t>
      </w:r>
      <w:r w:rsidR="002D5D12" w:rsidRPr="002D5D12">
        <w:rPr>
          <w:rFonts w:ascii="Arial" w:hAnsi="Arial" w:cs="Arial"/>
          <w:b/>
          <w:bCs/>
          <w:lang w:val="en-IE"/>
        </w:rPr>
        <w:t xml:space="preserve"> </w:t>
      </w:r>
      <w:r w:rsidR="00A97EFE" w:rsidRPr="002D5D12">
        <w:rPr>
          <w:rFonts w:ascii="Arial" w:hAnsi="Arial" w:cs="Arial"/>
          <w:b/>
          <w:bCs/>
          <w:lang w:val="en-IE"/>
        </w:rPr>
        <w:t>May</w:t>
      </w:r>
      <w:r w:rsidR="00D30208" w:rsidRPr="002D5D12">
        <w:rPr>
          <w:rFonts w:ascii="Arial" w:hAnsi="Arial" w:cs="Arial"/>
          <w:b/>
          <w:bCs/>
          <w:lang w:val="en-IE"/>
        </w:rPr>
        <w:t xml:space="preserve"> </w:t>
      </w:r>
      <w:r w:rsidRPr="002D5D12">
        <w:rPr>
          <w:rFonts w:ascii="Arial" w:hAnsi="Arial" w:cs="Arial"/>
          <w:b/>
          <w:bCs/>
          <w:lang w:val="en-IE"/>
        </w:rPr>
        <w:t>202</w:t>
      </w:r>
      <w:r w:rsidR="00D30208" w:rsidRPr="002D5D12">
        <w:rPr>
          <w:rFonts w:ascii="Arial" w:hAnsi="Arial" w:cs="Arial"/>
          <w:b/>
          <w:bCs/>
          <w:lang w:val="en-IE"/>
        </w:rPr>
        <w:t>5</w:t>
      </w:r>
      <w:r w:rsidRPr="002D5D12">
        <w:rPr>
          <w:rFonts w:ascii="Arial" w:hAnsi="Arial" w:cs="Arial"/>
          <w:b/>
          <w:bCs/>
          <w:lang w:val="en-IE"/>
        </w:rPr>
        <w:t>.</w:t>
      </w:r>
    </w:p>
    <w:p w14:paraId="5E109A1F" w14:textId="77777777" w:rsidR="00E8567F" w:rsidRPr="003A3BA5" w:rsidRDefault="00E8567F" w:rsidP="00E8567F">
      <w:pPr>
        <w:ind w:right="43"/>
        <w:jc w:val="both"/>
        <w:rPr>
          <w:rFonts w:ascii="Arial" w:hAnsi="Arial" w:cs="Arial"/>
          <w:lang w:val="en-IE"/>
        </w:rPr>
      </w:pPr>
      <w:r w:rsidRPr="003A3BA5">
        <w:rPr>
          <w:rFonts w:ascii="Arial" w:hAnsi="Arial" w:cs="Arial"/>
          <w:lang w:val="en-IE"/>
        </w:rPr>
        <w:t xml:space="preserve">Responses to queries will be issued via </w:t>
      </w:r>
      <w:proofErr w:type="spellStart"/>
      <w:r w:rsidRPr="003A3BA5">
        <w:rPr>
          <w:rFonts w:ascii="Arial" w:hAnsi="Arial" w:cs="Arial"/>
          <w:lang w:val="en-IE"/>
        </w:rPr>
        <w:t>eTenders</w:t>
      </w:r>
      <w:proofErr w:type="spellEnd"/>
      <w:r w:rsidRPr="003A3BA5">
        <w:rPr>
          <w:rFonts w:ascii="Arial" w:hAnsi="Arial" w:cs="Arial"/>
          <w:lang w:val="en-IE"/>
        </w:rPr>
        <w:t xml:space="preserve"> to all parties who have expressed an interest in the contract on that site, in order to ensure that no party has an unfair advantage over any other. </w:t>
      </w:r>
    </w:p>
    <w:p w14:paraId="3DF58C26" w14:textId="3F2FF070" w:rsidR="00E8567F" w:rsidRPr="003A3BA5" w:rsidRDefault="00E8567F" w:rsidP="00E8567F">
      <w:pPr>
        <w:ind w:right="43"/>
        <w:jc w:val="both"/>
        <w:rPr>
          <w:rFonts w:ascii="Arial" w:hAnsi="Arial" w:cs="Arial"/>
          <w:lang w:val="en-IE"/>
        </w:rPr>
      </w:pPr>
      <w:r w:rsidRPr="003A3BA5">
        <w:rPr>
          <w:rFonts w:ascii="Arial" w:hAnsi="Arial" w:cs="Arial"/>
          <w:lang w:val="en-IE"/>
        </w:rPr>
        <w:t xml:space="preserve">For the purpose of circulating responses queries will be edited to avoid disclosing the identity of the querist, and any sensitive information included in the query should be clearly indicated.  Please note that </w:t>
      </w:r>
      <w:r w:rsidR="00D30208">
        <w:rPr>
          <w:rFonts w:ascii="Arial" w:hAnsi="Arial" w:cs="Arial"/>
          <w:lang w:val="en-IE"/>
        </w:rPr>
        <w:t>City of Dublin</w:t>
      </w:r>
      <w:r w:rsidR="00D30208" w:rsidRPr="003A3BA5">
        <w:rPr>
          <w:rFonts w:ascii="Arial" w:hAnsi="Arial" w:cs="Arial"/>
          <w:lang w:val="en-IE"/>
        </w:rPr>
        <w:t xml:space="preserve"> </w:t>
      </w:r>
      <w:r w:rsidRPr="003A3BA5">
        <w:rPr>
          <w:rFonts w:ascii="Arial" w:hAnsi="Arial" w:cs="Arial"/>
          <w:lang w:val="en-IE"/>
        </w:rPr>
        <w:t>ETB cannot accept responsibility for information relayed (or not relayed) via third parties.</w:t>
      </w:r>
    </w:p>
    <w:p w14:paraId="100E756F" w14:textId="77777777" w:rsidR="00E8567F" w:rsidRPr="000D46EC" w:rsidRDefault="00E8567F" w:rsidP="00D46C59">
      <w:pPr>
        <w:pStyle w:val="Heading3"/>
        <w:numPr>
          <w:ilvl w:val="0"/>
          <w:numId w:val="2"/>
        </w:numPr>
        <w:ind w:left="450" w:hanging="450"/>
        <w:rPr>
          <w:rFonts w:ascii="Arial" w:hAnsi="Arial" w:cs="Arial"/>
          <w:color w:val="0070C0"/>
          <w:sz w:val="24"/>
          <w:szCs w:val="24"/>
          <w:lang w:val="en-IE"/>
        </w:rPr>
      </w:pPr>
      <w:bookmarkStart w:id="136" w:name="_Toc487122931"/>
      <w:bookmarkStart w:id="137" w:name="_Toc487123014"/>
      <w:bookmarkStart w:id="138" w:name="_Toc487123095"/>
      <w:bookmarkStart w:id="139" w:name="_Toc487123174"/>
      <w:bookmarkStart w:id="140" w:name="_Toc487123254"/>
      <w:bookmarkStart w:id="141" w:name="_Toc217713493"/>
      <w:bookmarkStart w:id="142" w:name="_Toc388881047"/>
      <w:bookmarkStart w:id="143" w:name="_Toc491242358"/>
      <w:bookmarkStart w:id="144" w:name="_Toc2000045"/>
      <w:bookmarkStart w:id="145" w:name="_Toc95124151"/>
      <w:bookmarkStart w:id="146" w:name="_Toc141447895"/>
      <w:bookmarkStart w:id="147" w:name="_Toc143250140"/>
      <w:bookmarkEnd w:id="136"/>
      <w:bookmarkEnd w:id="137"/>
      <w:bookmarkEnd w:id="138"/>
      <w:bookmarkEnd w:id="139"/>
      <w:bookmarkEnd w:id="140"/>
      <w:r w:rsidRPr="000D46EC">
        <w:rPr>
          <w:rFonts w:ascii="Arial" w:hAnsi="Arial" w:cs="Arial"/>
          <w:color w:val="0070C0"/>
          <w:sz w:val="24"/>
          <w:szCs w:val="24"/>
          <w:lang w:val="en-IE"/>
        </w:rPr>
        <w:t>Sufficiency &amp; Accuracy of Tender</w:t>
      </w:r>
      <w:bookmarkEnd w:id="141"/>
      <w:bookmarkEnd w:id="142"/>
      <w:bookmarkEnd w:id="143"/>
      <w:bookmarkEnd w:id="144"/>
      <w:bookmarkEnd w:id="145"/>
      <w:bookmarkEnd w:id="146"/>
      <w:bookmarkEnd w:id="147"/>
    </w:p>
    <w:p w14:paraId="15BBDED2" w14:textId="77777777" w:rsidR="00E8567F" w:rsidRPr="003A3BA5" w:rsidRDefault="00E8567F" w:rsidP="00E8567F">
      <w:pPr>
        <w:jc w:val="both"/>
        <w:rPr>
          <w:rFonts w:ascii="Arial" w:hAnsi="Arial" w:cs="Arial"/>
          <w:lang w:val="en-IE"/>
        </w:rPr>
      </w:pPr>
      <w:r w:rsidRPr="003A3BA5">
        <w:rPr>
          <w:rFonts w:ascii="Arial" w:hAnsi="Arial" w:cs="Arial"/>
          <w:lang w:val="en-IE"/>
        </w:rPr>
        <w:t>Applicants are cautioned to check the accuracy of their application prior to submission.</w:t>
      </w:r>
    </w:p>
    <w:p w14:paraId="635FDA4E" w14:textId="77777777" w:rsidR="00E8567F" w:rsidRPr="000D46EC" w:rsidRDefault="00E8567F" w:rsidP="00D46C59">
      <w:pPr>
        <w:pStyle w:val="Heading3"/>
        <w:numPr>
          <w:ilvl w:val="0"/>
          <w:numId w:val="2"/>
        </w:numPr>
        <w:ind w:left="450" w:hanging="450"/>
        <w:rPr>
          <w:rFonts w:ascii="Arial" w:hAnsi="Arial" w:cs="Arial"/>
          <w:color w:val="0070C0"/>
          <w:sz w:val="24"/>
          <w:szCs w:val="24"/>
          <w:lang w:val="en-IE"/>
        </w:rPr>
      </w:pPr>
      <w:bookmarkStart w:id="148" w:name="_Toc487122939"/>
      <w:bookmarkStart w:id="149" w:name="_Toc487123022"/>
      <w:bookmarkStart w:id="150" w:name="_Toc487123103"/>
      <w:bookmarkStart w:id="151" w:name="_Toc487123182"/>
      <w:bookmarkStart w:id="152" w:name="_Toc487123262"/>
      <w:bookmarkStart w:id="153" w:name="_Toc487122940"/>
      <w:bookmarkStart w:id="154" w:name="_Toc487123023"/>
      <w:bookmarkStart w:id="155" w:name="_Toc487123104"/>
      <w:bookmarkStart w:id="156" w:name="_Toc487123183"/>
      <w:bookmarkStart w:id="157" w:name="_Toc487123263"/>
      <w:bookmarkStart w:id="158" w:name="_Toc95124152"/>
      <w:bookmarkStart w:id="159" w:name="_Toc141447896"/>
      <w:bookmarkStart w:id="160" w:name="_Toc143250141"/>
      <w:bookmarkStart w:id="161" w:name="_Toc217713499"/>
      <w:bookmarkStart w:id="162" w:name="_Toc388881053"/>
      <w:bookmarkStart w:id="163" w:name="_Toc491242362"/>
      <w:bookmarkStart w:id="164" w:name="_Toc2000049"/>
      <w:bookmarkEnd w:id="148"/>
      <w:bookmarkEnd w:id="149"/>
      <w:bookmarkEnd w:id="150"/>
      <w:bookmarkEnd w:id="151"/>
      <w:bookmarkEnd w:id="152"/>
      <w:bookmarkEnd w:id="153"/>
      <w:bookmarkEnd w:id="154"/>
      <w:bookmarkEnd w:id="155"/>
      <w:bookmarkEnd w:id="156"/>
      <w:bookmarkEnd w:id="157"/>
      <w:r w:rsidRPr="000D46EC">
        <w:rPr>
          <w:rFonts w:ascii="Arial" w:hAnsi="Arial" w:cs="Arial"/>
          <w:color w:val="0070C0"/>
          <w:sz w:val="24"/>
          <w:szCs w:val="24"/>
          <w:lang w:val="en-IE"/>
        </w:rPr>
        <w:t>Documents – Ambiguity, Discrepancy, Error, Omission</w:t>
      </w:r>
      <w:bookmarkEnd w:id="158"/>
      <w:bookmarkEnd w:id="159"/>
      <w:bookmarkEnd w:id="160"/>
    </w:p>
    <w:p w14:paraId="6F46CF21" w14:textId="77777777" w:rsidR="00E8567F" w:rsidRPr="003A3BA5" w:rsidRDefault="00E8567F" w:rsidP="00E8567F">
      <w:pPr>
        <w:jc w:val="both"/>
        <w:rPr>
          <w:rFonts w:ascii="Arial" w:hAnsi="Arial" w:cs="Arial"/>
          <w:lang w:val="en-IE"/>
        </w:rPr>
      </w:pPr>
      <w:r w:rsidRPr="003A3BA5">
        <w:rPr>
          <w:rFonts w:ascii="Arial" w:hAnsi="Arial" w:cs="Arial"/>
          <w:lang w:val="en-IE"/>
        </w:rPr>
        <w:t>If you consider that you are missing any documents which would prevent you from submitting a comprehensive response, please email the contact detailed above as soon as possible.</w:t>
      </w:r>
    </w:p>
    <w:p w14:paraId="0A851B4E" w14:textId="77777777" w:rsidR="00E8567F" w:rsidRPr="002D5D12" w:rsidRDefault="00E8567F" w:rsidP="00D46C59">
      <w:pPr>
        <w:pStyle w:val="Heading3"/>
        <w:numPr>
          <w:ilvl w:val="0"/>
          <w:numId w:val="2"/>
        </w:numPr>
        <w:ind w:left="450" w:hanging="450"/>
        <w:rPr>
          <w:rFonts w:ascii="Arial" w:hAnsi="Arial" w:cs="Arial"/>
          <w:color w:val="0070C0"/>
          <w:sz w:val="24"/>
          <w:szCs w:val="24"/>
          <w:lang w:val="en-IE"/>
        </w:rPr>
      </w:pPr>
      <w:bookmarkStart w:id="165" w:name="_Toc95124153"/>
      <w:bookmarkStart w:id="166" w:name="_Toc141447897"/>
      <w:bookmarkStart w:id="167" w:name="_Toc143250142"/>
      <w:r w:rsidRPr="002D5D12">
        <w:rPr>
          <w:rFonts w:ascii="Arial" w:hAnsi="Arial" w:cs="Arial"/>
          <w:color w:val="0070C0"/>
          <w:sz w:val="24"/>
          <w:szCs w:val="24"/>
          <w:lang w:val="en-IE"/>
        </w:rPr>
        <w:lastRenderedPageBreak/>
        <w:t>Cost of Preparation of Tender</w:t>
      </w:r>
      <w:bookmarkEnd w:id="161"/>
      <w:bookmarkEnd w:id="162"/>
      <w:bookmarkEnd w:id="163"/>
      <w:bookmarkEnd w:id="164"/>
      <w:bookmarkEnd w:id="165"/>
      <w:bookmarkEnd w:id="166"/>
      <w:bookmarkEnd w:id="167"/>
    </w:p>
    <w:p w14:paraId="2F752B9F" w14:textId="56CA2925" w:rsidR="00E8567F" w:rsidRPr="003A3BA5" w:rsidRDefault="00D30208" w:rsidP="00E8567F">
      <w:pPr>
        <w:ind w:right="43"/>
        <w:jc w:val="both"/>
        <w:rPr>
          <w:rFonts w:ascii="Arial" w:hAnsi="Arial" w:cs="Arial"/>
          <w:lang w:val="en-IE"/>
        </w:rPr>
      </w:pPr>
      <w:r>
        <w:rPr>
          <w:rFonts w:ascii="Arial" w:hAnsi="Arial" w:cs="Arial"/>
          <w:lang w:val="en-IE"/>
        </w:rPr>
        <w:t>City of Dublin</w:t>
      </w:r>
      <w:r w:rsidRPr="003A3BA5">
        <w:rPr>
          <w:rFonts w:ascii="Arial" w:hAnsi="Arial" w:cs="Arial"/>
          <w:lang w:val="en-IE"/>
        </w:rPr>
        <w:t xml:space="preserve"> </w:t>
      </w:r>
      <w:r w:rsidR="00E8567F" w:rsidRPr="003A3BA5">
        <w:rPr>
          <w:rFonts w:ascii="Arial" w:hAnsi="Arial" w:cs="Arial"/>
          <w:lang w:val="en-IE"/>
        </w:rPr>
        <w:t>ETB will not be liable for any costs, charges or expenses incurred by tenderers in the preparation of proposals or any associated efforts. It is the responsibility of the tenderer to ensure that they are fully aware and understand the requirements as laid down in this document. Tenderers will be responsible for any costs incurred by them in the event that they are required to attend clarification or other meetings or make a presentation of their proposals.</w:t>
      </w:r>
    </w:p>
    <w:p w14:paraId="3D1733A6" w14:textId="77777777" w:rsidR="00E8567F" w:rsidRPr="002D5D12" w:rsidRDefault="00E8567F" w:rsidP="00D46C59">
      <w:pPr>
        <w:pStyle w:val="Heading3"/>
        <w:numPr>
          <w:ilvl w:val="0"/>
          <w:numId w:val="2"/>
        </w:numPr>
        <w:ind w:left="450" w:hanging="450"/>
        <w:rPr>
          <w:rFonts w:ascii="Arial" w:hAnsi="Arial" w:cs="Arial"/>
          <w:color w:val="0070C0"/>
          <w:sz w:val="24"/>
          <w:szCs w:val="24"/>
          <w:lang w:val="en-IE"/>
        </w:rPr>
      </w:pPr>
      <w:bookmarkStart w:id="168" w:name="_Toc217713501"/>
      <w:bookmarkStart w:id="169" w:name="_Toc388881055"/>
      <w:bookmarkStart w:id="170" w:name="_Toc491242364"/>
      <w:bookmarkStart w:id="171" w:name="_Toc2000051"/>
      <w:bookmarkStart w:id="172" w:name="_Toc95124154"/>
      <w:bookmarkStart w:id="173" w:name="_Toc141447898"/>
      <w:bookmarkStart w:id="174" w:name="_Toc143250143"/>
      <w:r w:rsidRPr="002D5D12">
        <w:rPr>
          <w:rFonts w:ascii="Arial" w:hAnsi="Arial" w:cs="Arial"/>
          <w:color w:val="0070C0"/>
          <w:sz w:val="24"/>
          <w:szCs w:val="24"/>
          <w:lang w:val="en-IE"/>
        </w:rPr>
        <w:t>Currency</w:t>
      </w:r>
      <w:bookmarkEnd w:id="168"/>
      <w:r w:rsidRPr="002D5D12">
        <w:rPr>
          <w:rFonts w:ascii="Arial" w:hAnsi="Arial" w:cs="Arial"/>
          <w:color w:val="0070C0"/>
          <w:sz w:val="24"/>
          <w:szCs w:val="24"/>
          <w:lang w:val="en-IE"/>
        </w:rPr>
        <w:t xml:space="preserve"> and Payments</w:t>
      </w:r>
      <w:bookmarkEnd w:id="169"/>
      <w:bookmarkEnd w:id="170"/>
      <w:bookmarkEnd w:id="171"/>
      <w:bookmarkEnd w:id="172"/>
      <w:bookmarkEnd w:id="173"/>
      <w:bookmarkEnd w:id="174"/>
    </w:p>
    <w:p w14:paraId="3E254CAF" w14:textId="77777777" w:rsidR="00E8567F" w:rsidRPr="003A3BA5" w:rsidRDefault="00E8567F" w:rsidP="00E8567F">
      <w:pPr>
        <w:ind w:right="43"/>
        <w:jc w:val="both"/>
        <w:rPr>
          <w:rFonts w:ascii="Arial" w:hAnsi="Arial" w:cs="Arial"/>
          <w:bCs/>
          <w:lang w:val="en-IE"/>
        </w:rPr>
      </w:pPr>
      <w:r w:rsidRPr="003A3BA5">
        <w:rPr>
          <w:rFonts w:ascii="Arial" w:hAnsi="Arial" w:cs="Arial"/>
          <w:bCs/>
          <w:lang w:val="en-IE"/>
        </w:rPr>
        <w:t xml:space="preserve">The currency and invoices in which all prices and rates shall be tendered, and which payments under the contract will be paid, shall be Euros (€). All prices and rates quoted should be inclusive of all additional costs i.e. parking, tolls, etc.  </w:t>
      </w:r>
    </w:p>
    <w:p w14:paraId="37FBA633" w14:textId="6E513F6B" w:rsidR="00E8567F" w:rsidRPr="003A3BA5" w:rsidRDefault="00E8567F" w:rsidP="00E8567F">
      <w:pPr>
        <w:ind w:right="43"/>
        <w:jc w:val="both"/>
        <w:rPr>
          <w:rFonts w:ascii="Arial" w:hAnsi="Arial" w:cs="Arial"/>
          <w:bCs/>
          <w:lang w:val="en-IE"/>
        </w:rPr>
      </w:pPr>
      <w:r w:rsidRPr="003A3BA5">
        <w:rPr>
          <w:rFonts w:ascii="Arial" w:hAnsi="Arial" w:cs="Arial"/>
          <w:bCs/>
          <w:lang w:val="en-IE"/>
        </w:rPr>
        <w:t xml:space="preserve">A schedule of payments will be agreed with the successful tenderer. </w:t>
      </w:r>
      <w:r w:rsidR="00D30208">
        <w:rPr>
          <w:rFonts w:ascii="Arial" w:hAnsi="Arial" w:cs="Arial"/>
          <w:lang w:val="en-IE"/>
        </w:rPr>
        <w:t>City of Dublin</w:t>
      </w:r>
      <w:r w:rsidR="00D30208" w:rsidRPr="003A3BA5">
        <w:rPr>
          <w:rFonts w:ascii="Arial" w:hAnsi="Arial" w:cs="Arial"/>
          <w:lang w:val="en-IE"/>
        </w:rPr>
        <w:t xml:space="preserve"> </w:t>
      </w:r>
      <w:r w:rsidRPr="003A3BA5">
        <w:rPr>
          <w:rFonts w:ascii="Arial" w:hAnsi="Arial" w:cs="Arial"/>
          <w:bCs/>
          <w:lang w:val="en-IE"/>
        </w:rPr>
        <w:t xml:space="preserve">ETB operates in accordance with the European Communities (Late Payment in Commercial Transactions) Regulations 2012. The method of payment used by </w:t>
      </w:r>
      <w:r w:rsidR="00D30208">
        <w:rPr>
          <w:rFonts w:ascii="Arial" w:hAnsi="Arial" w:cs="Arial"/>
          <w:lang w:val="en-IE"/>
        </w:rPr>
        <w:t>City of Dublin</w:t>
      </w:r>
      <w:r w:rsidR="00D30208" w:rsidRPr="003A3BA5">
        <w:rPr>
          <w:rFonts w:ascii="Arial" w:hAnsi="Arial" w:cs="Arial"/>
          <w:lang w:val="en-IE"/>
        </w:rPr>
        <w:t xml:space="preserve"> </w:t>
      </w:r>
      <w:r w:rsidRPr="003A3BA5">
        <w:rPr>
          <w:rFonts w:ascii="Arial" w:hAnsi="Arial" w:cs="Arial"/>
          <w:bCs/>
          <w:lang w:val="en-IE"/>
        </w:rPr>
        <w:t xml:space="preserve">ETB is Electronic Funds Transfer. </w:t>
      </w:r>
    </w:p>
    <w:p w14:paraId="4C23B716" w14:textId="77777777" w:rsidR="00E8567F" w:rsidRPr="002D5D12" w:rsidRDefault="00E8567F" w:rsidP="00D46C59">
      <w:pPr>
        <w:pStyle w:val="Heading3"/>
        <w:numPr>
          <w:ilvl w:val="0"/>
          <w:numId w:val="2"/>
        </w:numPr>
        <w:ind w:left="450" w:hanging="450"/>
        <w:rPr>
          <w:rFonts w:ascii="Arial" w:hAnsi="Arial" w:cs="Arial"/>
          <w:color w:val="0070C0"/>
          <w:sz w:val="24"/>
          <w:szCs w:val="24"/>
          <w:lang w:val="en-IE"/>
        </w:rPr>
      </w:pPr>
      <w:bookmarkStart w:id="175" w:name="_Toc487122944"/>
      <w:bookmarkStart w:id="176" w:name="_Toc487123027"/>
      <w:bookmarkStart w:id="177" w:name="_Toc487123108"/>
      <w:bookmarkStart w:id="178" w:name="_Toc487123187"/>
      <w:bookmarkStart w:id="179" w:name="_Toc487123267"/>
      <w:bookmarkStart w:id="180" w:name="_Toc487122945"/>
      <w:bookmarkStart w:id="181" w:name="_Toc487123028"/>
      <w:bookmarkStart w:id="182" w:name="_Toc487123109"/>
      <w:bookmarkStart w:id="183" w:name="_Toc487123188"/>
      <w:bookmarkStart w:id="184" w:name="_Toc487123268"/>
      <w:bookmarkStart w:id="185" w:name="_Toc95124155"/>
      <w:bookmarkStart w:id="186" w:name="_Toc141447899"/>
      <w:bookmarkStart w:id="187" w:name="_Toc143250144"/>
      <w:bookmarkStart w:id="188" w:name="_Toc217713503"/>
      <w:bookmarkStart w:id="189" w:name="_Toc388881057"/>
      <w:bookmarkStart w:id="190" w:name="_Toc491242365"/>
      <w:bookmarkStart w:id="191" w:name="_Toc2000052"/>
      <w:bookmarkEnd w:id="175"/>
      <w:bookmarkEnd w:id="176"/>
      <w:bookmarkEnd w:id="177"/>
      <w:bookmarkEnd w:id="178"/>
      <w:bookmarkEnd w:id="179"/>
      <w:bookmarkEnd w:id="180"/>
      <w:bookmarkEnd w:id="181"/>
      <w:bookmarkEnd w:id="182"/>
      <w:bookmarkEnd w:id="183"/>
      <w:bookmarkEnd w:id="184"/>
      <w:r w:rsidRPr="002D5D12">
        <w:rPr>
          <w:rFonts w:ascii="Arial" w:hAnsi="Arial" w:cs="Arial"/>
          <w:color w:val="0070C0"/>
          <w:sz w:val="24"/>
          <w:szCs w:val="24"/>
          <w:lang w:val="en-IE"/>
        </w:rPr>
        <w:t>Confidentiality</w:t>
      </w:r>
      <w:bookmarkEnd w:id="185"/>
      <w:bookmarkEnd w:id="186"/>
      <w:bookmarkEnd w:id="187"/>
    </w:p>
    <w:p w14:paraId="1133A88D" w14:textId="77777777" w:rsidR="00E8567F" w:rsidRPr="003A3BA5" w:rsidRDefault="00E8567F" w:rsidP="00E8567F">
      <w:pPr>
        <w:jc w:val="both"/>
        <w:rPr>
          <w:rFonts w:ascii="Arial" w:hAnsi="Arial" w:cs="Arial"/>
          <w:lang w:val="en-IE"/>
        </w:rPr>
      </w:pPr>
      <w:r w:rsidRPr="003A3BA5">
        <w:rPr>
          <w:rFonts w:ascii="Arial" w:hAnsi="Arial" w:cs="Arial"/>
          <w:lang w:val="en-IE"/>
        </w:rPr>
        <w:t>The distribution of the Procurement Documents is for the sole purpose of obtaining applications.  The distribution does not grant permission or licence to use the documents for any other purpose.  Applicants are required to treat the details of all documents supplied in connection with the application process as private and confidential.</w:t>
      </w:r>
    </w:p>
    <w:p w14:paraId="05D5EFBC" w14:textId="77777777" w:rsidR="00E8567F" w:rsidRPr="002D5D12" w:rsidRDefault="00E8567F" w:rsidP="00D46C59">
      <w:pPr>
        <w:pStyle w:val="Heading3"/>
        <w:numPr>
          <w:ilvl w:val="0"/>
          <w:numId w:val="2"/>
        </w:numPr>
        <w:ind w:left="450" w:hanging="450"/>
        <w:rPr>
          <w:rFonts w:ascii="Arial" w:hAnsi="Arial" w:cs="Arial"/>
          <w:color w:val="0070C0"/>
          <w:sz w:val="24"/>
          <w:szCs w:val="24"/>
          <w:lang w:val="en-IE"/>
        </w:rPr>
      </w:pPr>
      <w:bookmarkStart w:id="192" w:name="_Toc95124156"/>
      <w:bookmarkStart w:id="193" w:name="_Toc141447900"/>
      <w:bookmarkStart w:id="194" w:name="_Toc143250145"/>
      <w:r w:rsidRPr="002D5D12">
        <w:rPr>
          <w:rFonts w:ascii="Arial" w:hAnsi="Arial" w:cs="Arial"/>
          <w:color w:val="0070C0"/>
          <w:sz w:val="24"/>
          <w:szCs w:val="24"/>
          <w:lang w:val="en-IE"/>
        </w:rPr>
        <w:t>Conflict of Interest</w:t>
      </w:r>
      <w:bookmarkEnd w:id="188"/>
      <w:bookmarkEnd w:id="189"/>
      <w:bookmarkEnd w:id="190"/>
      <w:bookmarkEnd w:id="191"/>
      <w:bookmarkEnd w:id="192"/>
      <w:bookmarkEnd w:id="193"/>
      <w:bookmarkEnd w:id="194"/>
    </w:p>
    <w:p w14:paraId="7B5AAFD9" w14:textId="4725BB58" w:rsidR="00E8567F" w:rsidRPr="003A3BA5" w:rsidRDefault="00E8567F" w:rsidP="00E8567F">
      <w:pPr>
        <w:ind w:right="43"/>
        <w:jc w:val="both"/>
        <w:rPr>
          <w:rFonts w:ascii="Arial" w:hAnsi="Arial" w:cs="Arial"/>
          <w:lang w:val="en-IE"/>
        </w:rPr>
      </w:pPr>
      <w:r w:rsidRPr="003A3BA5">
        <w:rPr>
          <w:rFonts w:ascii="Arial" w:hAnsi="Arial" w:cs="Arial"/>
          <w:lang w:val="en-IE"/>
        </w:rPr>
        <w:t xml:space="preserve">It will be a condition of award of this contract and any subsequent contract that the successful tenderer(s) that any conflict of interest involving a tenderer (or tenderers in the event of a consortium bid) must be fully disclosed to </w:t>
      </w:r>
      <w:r w:rsidR="00D30208">
        <w:rPr>
          <w:rFonts w:ascii="Arial" w:hAnsi="Arial" w:cs="Arial"/>
          <w:lang w:val="en-IE"/>
        </w:rPr>
        <w:t>City of Dublin</w:t>
      </w:r>
      <w:r w:rsidR="00D30208" w:rsidRPr="003A3BA5">
        <w:rPr>
          <w:rFonts w:ascii="Arial" w:hAnsi="Arial" w:cs="Arial"/>
          <w:lang w:val="en-IE"/>
        </w:rPr>
        <w:t xml:space="preserve"> </w:t>
      </w:r>
      <w:r w:rsidRPr="003A3BA5">
        <w:rPr>
          <w:rFonts w:ascii="Arial" w:hAnsi="Arial" w:cs="Arial"/>
          <w:lang w:val="en-IE"/>
        </w:rPr>
        <w:t xml:space="preserve">ETB.  Any registrable interest involving the tenderer and </w:t>
      </w:r>
      <w:r w:rsidR="00D30208">
        <w:rPr>
          <w:rFonts w:ascii="Arial" w:hAnsi="Arial" w:cs="Arial"/>
          <w:lang w:val="en-IE"/>
        </w:rPr>
        <w:t>City of Dublin</w:t>
      </w:r>
      <w:r w:rsidR="00D30208" w:rsidRPr="003A3BA5">
        <w:rPr>
          <w:rFonts w:ascii="Arial" w:hAnsi="Arial" w:cs="Arial"/>
          <w:lang w:val="en-IE"/>
        </w:rPr>
        <w:t xml:space="preserve"> </w:t>
      </w:r>
      <w:r w:rsidRPr="003A3BA5">
        <w:rPr>
          <w:rFonts w:ascii="Arial" w:hAnsi="Arial" w:cs="Arial"/>
          <w:lang w:val="en-IE"/>
        </w:rPr>
        <w:t xml:space="preserve">ETB or employees of </w:t>
      </w:r>
      <w:r w:rsidR="00D30208">
        <w:rPr>
          <w:rFonts w:ascii="Arial" w:hAnsi="Arial" w:cs="Arial"/>
          <w:lang w:val="en-IE"/>
        </w:rPr>
        <w:t>City of Dublin</w:t>
      </w:r>
      <w:r w:rsidR="00D30208" w:rsidRPr="003A3BA5">
        <w:rPr>
          <w:rFonts w:ascii="Arial" w:hAnsi="Arial" w:cs="Arial"/>
          <w:lang w:val="en-IE"/>
        </w:rPr>
        <w:t xml:space="preserve"> </w:t>
      </w:r>
      <w:r w:rsidRPr="003A3BA5">
        <w:rPr>
          <w:rFonts w:ascii="Arial" w:hAnsi="Arial" w:cs="Arial"/>
          <w:lang w:val="en-IE"/>
        </w:rPr>
        <w:t xml:space="preserve">ETB or their relatives must be fully disclosed in the tender submission or should be communicated to </w:t>
      </w:r>
      <w:r w:rsidR="00D30208">
        <w:rPr>
          <w:rFonts w:ascii="Arial" w:hAnsi="Arial" w:cs="Arial"/>
          <w:lang w:val="en-IE"/>
        </w:rPr>
        <w:t>City of Dublin</w:t>
      </w:r>
      <w:r w:rsidR="00D30208" w:rsidRPr="003A3BA5">
        <w:rPr>
          <w:rFonts w:ascii="Arial" w:hAnsi="Arial" w:cs="Arial"/>
          <w:lang w:val="en-IE"/>
        </w:rPr>
        <w:t xml:space="preserve"> </w:t>
      </w:r>
      <w:r w:rsidRPr="003A3BA5">
        <w:rPr>
          <w:rFonts w:ascii="Arial" w:hAnsi="Arial" w:cs="Arial"/>
          <w:lang w:val="en-IE"/>
        </w:rPr>
        <w:t xml:space="preserve">ETB immediately upon such information becoming known to the tenderer.  The terms ‘registrable interest' and 'relative' shall be interpreted as per Section 2 of the Ethics in Public Office Act, 1995.  Failure to disclose a conflict of interest may disqualify a tenderer or invalidate an award of contract, depending on when the conflict of interest comes to light. </w:t>
      </w:r>
    </w:p>
    <w:p w14:paraId="61190CA5" w14:textId="77777777" w:rsidR="00E8567F" w:rsidRPr="002D5D12" w:rsidRDefault="00E8567F" w:rsidP="00D46C59">
      <w:pPr>
        <w:pStyle w:val="Heading3"/>
        <w:numPr>
          <w:ilvl w:val="0"/>
          <w:numId w:val="2"/>
        </w:numPr>
        <w:ind w:left="450" w:hanging="450"/>
        <w:rPr>
          <w:rFonts w:ascii="Arial" w:hAnsi="Arial" w:cs="Arial"/>
          <w:color w:val="0070C0"/>
          <w:sz w:val="24"/>
          <w:szCs w:val="24"/>
          <w:lang w:val="en-IE"/>
        </w:rPr>
      </w:pPr>
      <w:bookmarkStart w:id="195" w:name="_Toc217713504"/>
      <w:bookmarkStart w:id="196" w:name="_Toc388881058"/>
      <w:bookmarkStart w:id="197" w:name="_Toc491242366"/>
      <w:bookmarkStart w:id="198" w:name="_Toc2000053"/>
      <w:bookmarkStart w:id="199" w:name="_Toc95124157"/>
      <w:bookmarkStart w:id="200" w:name="_Toc141447901"/>
      <w:bookmarkStart w:id="201" w:name="_Toc143250146"/>
      <w:r w:rsidRPr="002D5D12">
        <w:rPr>
          <w:rFonts w:ascii="Arial" w:hAnsi="Arial" w:cs="Arial"/>
          <w:color w:val="0070C0"/>
          <w:sz w:val="24"/>
          <w:szCs w:val="24"/>
          <w:lang w:val="en-IE"/>
        </w:rPr>
        <w:t>Freedom of Information Acts</w:t>
      </w:r>
      <w:bookmarkEnd w:id="195"/>
      <w:bookmarkEnd w:id="196"/>
      <w:bookmarkEnd w:id="197"/>
      <w:bookmarkEnd w:id="198"/>
      <w:bookmarkEnd w:id="199"/>
      <w:bookmarkEnd w:id="200"/>
      <w:bookmarkEnd w:id="201"/>
    </w:p>
    <w:p w14:paraId="1906F6AD" w14:textId="77777777" w:rsidR="00E8567F" w:rsidRPr="003A3BA5" w:rsidRDefault="00E8567F" w:rsidP="00E8567F">
      <w:pPr>
        <w:pStyle w:val="BodyText2"/>
        <w:spacing w:line="276" w:lineRule="auto"/>
        <w:ind w:right="43"/>
        <w:jc w:val="both"/>
        <w:rPr>
          <w:rFonts w:ascii="Arial" w:hAnsi="Arial" w:cs="Arial"/>
          <w:lang w:val="en-IE"/>
        </w:rPr>
      </w:pPr>
      <w:bookmarkStart w:id="202" w:name="_Toc217713505"/>
      <w:bookmarkStart w:id="203" w:name="_Toc388881059"/>
      <w:r w:rsidRPr="003A3BA5">
        <w:rPr>
          <w:rFonts w:ascii="Arial" w:hAnsi="Arial" w:cs="Arial"/>
          <w:lang w:val="en-IE"/>
        </w:rPr>
        <w:t>All responses to this invitation to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3B32116E" w14:textId="0772ADA7" w:rsidR="00E8567F" w:rsidRPr="003A3BA5" w:rsidRDefault="00E8567F" w:rsidP="00E8567F">
      <w:pPr>
        <w:pStyle w:val="BodyText2"/>
        <w:spacing w:line="276" w:lineRule="auto"/>
        <w:ind w:right="43"/>
        <w:jc w:val="both"/>
        <w:rPr>
          <w:rFonts w:ascii="Arial" w:hAnsi="Arial" w:cs="Arial"/>
          <w:lang w:val="en-IE"/>
        </w:rPr>
      </w:pPr>
      <w:r w:rsidRPr="003A3BA5">
        <w:rPr>
          <w:rFonts w:ascii="Arial" w:hAnsi="Arial" w:cs="Arial"/>
          <w:iCs/>
          <w:lang w:val="en-IE"/>
        </w:rPr>
        <w:t xml:space="preserve">Tenderers are asked to consider if any of the information supplied by them in response to this request for tenders should not be disclosed because of its sensitivity. If this is the case, tenderers should specify the information that is sensitive and the reasons for its sensitivity. </w:t>
      </w:r>
      <w:r w:rsidR="00D30208">
        <w:rPr>
          <w:rFonts w:ascii="Arial" w:hAnsi="Arial" w:cs="Arial"/>
          <w:lang w:val="en-IE"/>
        </w:rPr>
        <w:t>City of Dublin</w:t>
      </w:r>
      <w:r w:rsidR="00D30208" w:rsidRPr="003A3BA5">
        <w:rPr>
          <w:rFonts w:ascii="Arial" w:hAnsi="Arial" w:cs="Arial"/>
          <w:lang w:val="en-IE"/>
        </w:rPr>
        <w:t xml:space="preserve"> </w:t>
      </w:r>
      <w:r w:rsidRPr="003A3BA5">
        <w:rPr>
          <w:rFonts w:ascii="Arial" w:hAnsi="Arial" w:cs="Arial"/>
          <w:lang w:val="en-IE"/>
        </w:rPr>
        <w:t xml:space="preserve">ETB </w:t>
      </w:r>
      <w:r w:rsidRPr="003A3BA5">
        <w:rPr>
          <w:rFonts w:ascii="Arial" w:hAnsi="Arial" w:cs="Arial"/>
          <w:iCs/>
          <w:lang w:val="en-IE"/>
        </w:rPr>
        <w:t xml:space="preserve">cannot guarantee that any information provided by tenderers, either in response to this tender or in the course of any contract awarded as a result thereof, will not be released pursuant to </w:t>
      </w:r>
      <w:r w:rsidR="00D30208">
        <w:rPr>
          <w:rFonts w:ascii="Arial" w:hAnsi="Arial" w:cs="Arial"/>
          <w:lang w:val="en-IE"/>
        </w:rPr>
        <w:t>City of Dublin</w:t>
      </w:r>
      <w:r w:rsidR="00D30208" w:rsidRPr="003A3BA5">
        <w:rPr>
          <w:rFonts w:ascii="Arial" w:hAnsi="Arial" w:cs="Arial"/>
          <w:lang w:val="en-IE"/>
        </w:rPr>
        <w:t xml:space="preserve"> </w:t>
      </w:r>
      <w:r w:rsidRPr="003A3BA5">
        <w:rPr>
          <w:rFonts w:ascii="Arial" w:hAnsi="Arial" w:cs="Arial"/>
          <w:lang w:val="en-IE"/>
        </w:rPr>
        <w:t>ETB</w:t>
      </w:r>
      <w:r w:rsidRPr="003A3BA5">
        <w:rPr>
          <w:rFonts w:ascii="Arial" w:hAnsi="Arial" w:cs="Arial"/>
          <w:iCs/>
          <w:lang w:val="en-IE"/>
        </w:rPr>
        <w:t xml:space="preserve">’s obligations under law, including the Freedom of </w:t>
      </w:r>
      <w:r w:rsidRPr="003A3BA5">
        <w:rPr>
          <w:rFonts w:ascii="Arial" w:hAnsi="Arial" w:cs="Arial"/>
          <w:iCs/>
          <w:lang w:val="en-IE"/>
        </w:rPr>
        <w:lastRenderedPageBreak/>
        <w:t xml:space="preserve">Information Act 2014, EU and Irish Government Procurement Procedures. </w:t>
      </w:r>
      <w:r w:rsidR="00D30208">
        <w:rPr>
          <w:rFonts w:ascii="Arial" w:hAnsi="Arial" w:cs="Arial"/>
          <w:lang w:val="en-IE"/>
        </w:rPr>
        <w:t>City of Dublin</w:t>
      </w:r>
      <w:r w:rsidR="00D30208" w:rsidRPr="003A3BA5">
        <w:rPr>
          <w:rFonts w:ascii="Arial" w:hAnsi="Arial" w:cs="Arial"/>
          <w:lang w:val="en-IE"/>
        </w:rPr>
        <w:t xml:space="preserve"> </w:t>
      </w:r>
      <w:r w:rsidRPr="003A3BA5">
        <w:rPr>
          <w:rFonts w:ascii="Arial" w:hAnsi="Arial" w:cs="Arial"/>
          <w:lang w:val="en-IE"/>
        </w:rPr>
        <w:t xml:space="preserve">ETB </w:t>
      </w:r>
      <w:r w:rsidRPr="003A3BA5">
        <w:rPr>
          <w:rFonts w:ascii="Arial" w:hAnsi="Arial" w:cs="Arial"/>
          <w:iCs/>
          <w:lang w:val="en-IE"/>
        </w:rPr>
        <w:t>accepts no liability whatsoever in respect of any information provided which is subsequently released or in respect of any consequential damage suffered as a result of such disclosure.</w:t>
      </w:r>
    </w:p>
    <w:p w14:paraId="0AD386DA" w14:textId="77777777" w:rsidR="00E8567F" w:rsidRPr="002D5D12" w:rsidRDefault="00E8567F" w:rsidP="00D46C59">
      <w:pPr>
        <w:pStyle w:val="Heading3"/>
        <w:numPr>
          <w:ilvl w:val="0"/>
          <w:numId w:val="2"/>
        </w:numPr>
        <w:ind w:left="450" w:hanging="450"/>
        <w:rPr>
          <w:rFonts w:ascii="Arial" w:hAnsi="Arial" w:cs="Arial"/>
          <w:color w:val="0070C0"/>
          <w:sz w:val="24"/>
          <w:szCs w:val="24"/>
          <w:lang w:val="en-IE"/>
        </w:rPr>
      </w:pPr>
      <w:bookmarkStart w:id="204" w:name="_Toc491242367"/>
      <w:bookmarkStart w:id="205" w:name="_Toc2000054"/>
      <w:bookmarkStart w:id="206" w:name="_Toc95124158"/>
      <w:bookmarkStart w:id="207" w:name="_Toc141447902"/>
      <w:bookmarkStart w:id="208" w:name="_Toc143250147"/>
      <w:r w:rsidRPr="002D5D12">
        <w:rPr>
          <w:rFonts w:ascii="Arial" w:hAnsi="Arial" w:cs="Arial"/>
          <w:color w:val="0070C0"/>
          <w:sz w:val="24"/>
          <w:szCs w:val="24"/>
          <w:lang w:val="en-IE"/>
        </w:rPr>
        <w:t>Tax Clearance</w:t>
      </w:r>
      <w:bookmarkEnd w:id="204"/>
      <w:bookmarkEnd w:id="205"/>
      <w:bookmarkEnd w:id="206"/>
      <w:bookmarkEnd w:id="207"/>
      <w:bookmarkEnd w:id="208"/>
      <w:r w:rsidRPr="002D5D12">
        <w:rPr>
          <w:rFonts w:ascii="Arial" w:hAnsi="Arial" w:cs="Arial"/>
          <w:color w:val="0070C0"/>
          <w:sz w:val="24"/>
          <w:szCs w:val="24"/>
          <w:lang w:val="en-IE"/>
        </w:rPr>
        <w:t xml:space="preserve"> </w:t>
      </w:r>
      <w:bookmarkEnd w:id="202"/>
      <w:bookmarkEnd w:id="203"/>
    </w:p>
    <w:p w14:paraId="6FE8FD29" w14:textId="5114ABA3" w:rsidR="00E8567F" w:rsidRPr="003A3BA5" w:rsidRDefault="00E8567F" w:rsidP="00E8567F">
      <w:pPr>
        <w:ind w:right="43"/>
        <w:jc w:val="both"/>
        <w:rPr>
          <w:rFonts w:ascii="Arial" w:hAnsi="Arial" w:cs="Arial"/>
          <w:lang w:val="en-IE"/>
        </w:rPr>
      </w:pPr>
      <w:bookmarkStart w:id="209" w:name="_Toc195681215"/>
      <w:bookmarkStart w:id="210" w:name="_Toc195673935"/>
      <w:bookmarkStart w:id="211" w:name="_Toc195672590"/>
      <w:bookmarkStart w:id="212" w:name="_Toc191097903"/>
      <w:bookmarkStart w:id="213" w:name="_Toc388881060"/>
      <w:bookmarkStart w:id="214" w:name="_Toc217713506"/>
      <w:r w:rsidRPr="003A3BA5">
        <w:rPr>
          <w:rFonts w:ascii="Arial" w:hAnsi="Arial" w:cs="Arial"/>
          <w:lang w:val="en-IE"/>
        </w:rPr>
        <w:t xml:space="preserve">It will be a condition of award of this framework and any subsequent contract that the successful tenderer(s) comply with all EU and national tax laws.  Tenderers are referred to the Irish Revenue web site </w:t>
      </w:r>
      <w:hyperlink r:id="rId13" w:history="1">
        <w:r w:rsidRPr="003A3BA5">
          <w:rPr>
            <w:rFonts w:ascii="Arial" w:hAnsi="Arial" w:cs="Arial"/>
            <w:lang w:val="en-IE"/>
          </w:rPr>
          <w:t>http://www.revenue.ie/</w:t>
        </w:r>
      </w:hyperlink>
      <w:r w:rsidRPr="003A3BA5">
        <w:rPr>
          <w:rFonts w:ascii="Arial" w:hAnsi="Arial" w:cs="Arial"/>
          <w:lang w:val="en-IE"/>
        </w:rPr>
        <w:t xml:space="preserve">. Non-resident tenderers should apply to the Office of the Revenue Commissioners, Non Resident Tax Clearance Unit, Office of the Collector General, Sarsfield House, Francis Street, Limerick, Ireland; e-mail: </w:t>
      </w:r>
      <w:hyperlink r:id="rId14" w:history="1">
        <w:r w:rsidRPr="003A3BA5">
          <w:rPr>
            <w:rStyle w:val="Hyperlink"/>
            <w:rFonts w:ascii="Arial" w:hAnsi="Arial" w:cs="Arial"/>
            <w:lang w:val="en-IE"/>
          </w:rPr>
          <w:t>nonrestaxclearance@revenue.ie</w:t>
        </w:r>
      </w:hyperlink>
      <w:r w:rsidRPr="003A3BA5">
        <w:rPr>
          <w:rFonts w:ascii="Arial" w:hAnsi="Arial" w:cs="Arial"/>
          <w:lang w:val="en-IE"/>
        </w:rPr>
        <w:t xml:space="preserve">.   </w:t>
      </w:r>
      <w:r w:rsidR="00D30208">
        <w:rPr>
          <w:rFonts w:ascii="Arial" w:hAnsi="Arial" w:cs="Arial"/>
          <w:lang w:val="en-IE"/>
        </w:rPr>
        <w:t>City of Dublin</w:t>
      </w:r>
      <w:r w:rsidR="00D30208" w:rsidRPr="003A3BA5">
        <w:rPr>
          <w:rFonts w:ascii="Arial" w:hAnsi="Arial" w:cs="Arial"/>
          <w:lang w:val="en-IE"/>
        </w:rPr>
        <w:t xml:space="preserve"> </w:t>
      </w:r>
      <w:r w:rsidRPr="003A3BA5">
        <w:rPr>
          <w:rFonts w:ascii="Arial" w:hAnsi="Arial" w:cs="Arial"/>
          <w:lang w:val="en-IE"/>
        </w:rPr>
        <w:t xml:space="preserve">ETB will satisfy themselves that any tenderers being considered for award of a framework are appropriately tax compliant by checking their status via the online system for which tenderers are requested to provide their Tax Clearance Access Number and Tax Reference Number to facilitate verification.  By supplying these numbers tenderers acknowledge and agree that </w:t>
      </w:r>
      <w:r w:rsidR="00D30208">
        <w:rPr>
          <w:rFonts w:ascii="Arial" w:hAnsi="Arial" w:cs="Arial"/>
          <w:lang w:val="en-IE"/>
        </w:rPr>
        <w:t>City of Dublin</w:t>
      </w:r>
      <w:r w:rsidR="00D30208" w:rsidRPr="003A3BA5">
        <w:rPr>
          <w:rFonts w:ascii="Arial" w:hAnsi="Arial" w:cs="Arial"/>
          <w:lang w:val="en-IE"/>
        </w:rPr>
        <w:t xml:space="preserve"> </w:t>
      </w:r>
      <w:r w:rsidRPr="003A3BA5">
        <w:rPr>
          <w:rFonts w:ascii="Arial" w:hAnsi="Arial" w:cs="Arial"/>
          <w:lang w:val="en-IE"/>
        </w:rPr>
        <w:t xml:space="preserve">ETB has the permission to verify its tax cleared position at any time during the term of the framework agreement. </w:t>
      </w:r>
    </w:p>
    <w:p w14:paraId="5844EEED" w14:textId="77777777" w:rsidR="00E8567F" w:rsidRPr="002D5D12" w:rsidRDefault="00E8567F" w:rsidP="00D46C59">
      <w:pPr>
        <w:pStyle w:val="Heading3"/>
        <w:numPr>
          <w:ilvl w:val="0"/>
          <w:numId w:val="2"/>
        </w:numPr>
        <w:ind w:left="450" w:hanging="450"/>
        <w:rPr>
          <w:rFonts w:ascii="Arial" w:hAnsi="Arial" w:cs="Arial"/>
          <w:color w:val="0070C0"/>
          <w:sz w:val="24"/>
          <w:szCs w:val="24"/>
          <w:lang w:val="en-IE"/>
        </w:rPr>
      </w:pPr>
      <w:bookmarkStart w:id="215" w:name="_Toc491242368"/>
      <w:bookmarkStart w:id="216" w:name="_Toc2000055"/>
      <w:bookmarkStart w:id="217" w:name="_Toc95124159"/>
      <w:bookmarkStart w:id="218" w:name="_Toc141447903"/>
      <w:bookmarkStart w:id="219" w:name="_Toc143250148"/>
      <w:r w:rsidRPr="002D5D12">
        <w:rPr>
          <w:rFonts w:ascii="Arial" w:hAnsi="Arial" w:cs="Arial"/>
          <w:color w:val="0070C0"/>
          <w:sz w:val="24"/>
          <w:szCs w:val="24"/>
          <w:lang w:val="en-IE"/>
        </w:rPr>
        <w:t>Withholding Tax</w:t>
      </w:r>
      <w:bookmarkEnd w:id="209"/>
      <w:bookmarkEnd w:id="210"/>
      <w:bookmarkEnd w:id="211"/>
      <w:bookmarkEnd w:id="212"/>
      <w:bookmarkEnd w:id="213"/>
      <w:bookmarkEnd w:id="215"/>
      <w:bookmarkEnd w:id="216"/>
      <w:bookmarkEnd w:id="217"/>
      <w:bookmarkEnd w:id="218"/>
      <w:bookmarkEnd w:id="219"/>
    </w:p>
    <w:p w14:paraId="678EDCA0" w14:textId="77777777" w:rsidR="00E8567F" w:rsidRPr="003A3BA5" w:rsidRDefault="00E8567F" w:rsidP="00E8567F">
      <w:pPr>
        <w:jc w:val="both"/>
        <w:rPr>
          <w:rFonts w:ascii="Arial" w:hAnsi="Arial" w:cs="Arial"/>
          <w:lang w:val="en-IE"/>
        </w:rPr>
      </w:pPr>
      <w:r w:rsidRPr="003A3BA5">
        <w:rPr>
          <w:rFonts w:ascii="Arial" w:hAnsi="Arial" w:cs="Arial"/>
          <w:lang w:val="en-IE"/>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353-1-6733533).</w:t>
      </w:r>
    </w:p>
    <w:p w14:paraId="6EB2E0DB" w14:textId="77777777" w:rsidR="00E8567F" w:rsidRPr="002D5D12" w:rsidRDefault="00E8567F" w:rsidP="00D46C59">
      <w:pPr>
        <w:pStyle w:val="Heading3"/>
        <w:numPr>
          <w:ilvl w:val="0"/>
          <w:numId w:val="2"/>
        </w:numPr>
        <w:ind w:left="450" w:hanging="450"/>
        <w:rPr>
          <w:rFonts w:ascii="Arial" w:hAnsi="Arial" w:cs="Arial"/>
          <w:color w:val="0070C0"/>
          <w:sz w:val="24"/>
          <w:szCs w:val="24"/>
          <w:lang w:val="en-IE"/>
        </w:rPr>
      </w:pPr>
      <w:bookmarkStart w:id="220" w:name="_Toc388881061"/>
      <w:bookmarkStart w:id="221" w:name="_Toc491242369"/>
      <w:bookmarkStart w:id="222" w:name="_Toc2000056"/>
      <w:bookmarkStart w:id="223" w:name="_Toc95124160"/>
      <w:bookmarkStart w:id="224" w:name="_Toc141447904"/>
      <w:bookmarkStart w:id="225" w:name="_Toc143250149"/>
      <w:r w:rsidRPr="002D5D12">
        <w:rPr>
          <w:rFonts w:ascii="Arial" w:hAnsi="Arial" w:cs="Arial"/>
          <w:color w:val="0070C0"/>
          <w:sz w:val="24"/>
          <w:szCs w:val="24"/>
          <w:lang w:val="en-IE"/>
        </w:rPr>
        <w:t>Irish Legislation and Law</w:t>
      </w:r>
      <w:bookmarkEnd w:id="214"/>
      <w:bookmarkEnd w:id="220"/>
      <w:bookmarkEnd w:id="221"/>
      <w:bookmarkEnd w:id="222"/>
      <w:bookmarkEnd w:id="223"/>
      <w:bookmarkEnd w:id="224"/>
      <w:bookmarkEnd w:id="225"/>
    </w:p>
    <w:p w14:paraId="5F691FA0" w14:textId="77777777" w:rsidR="00E8567F" w:rsidRPr="003A3BA5" w:rsidRDefault="00E8567F" w:rsidP="00E8567F">
      <w:pPr>
        <w:pStyle w:val="BodyText2"/>
        <w:spacing w:after="0" w:line="276" w:lineRule="auto"/>
        <w:ind w:right="45"/>
        <w:jc w:val="both"/>
        <w:rPr>
          <w:rFonts w:ascii="Arial" w:hAnsi="Arial" w:cs="Arial"/>
          <w:bCs/>
          <w:lang w:val="en-IE"/>
        </w:rPr>
      </w:pPr>
      <w:bookmarkStart w:id="226" w:name="_Toc217713507"/>
      <w:r w:rsidRPr="003A3BA5">
        <w:rPr>
          <w:rFonts w:ascii="Arial" w:hAnsi="Arial" w:cs="Arial"/>
          <w:bCs/>
          <w:lang w:val="en-IE"/>
        </w:rPr>
        <w:t>Applicants should be aware that national legislation applies in other matters such as Employment, Working Hours, Official Secrets, Data Protection and Health and Safety.  Applicants must have regard to statutory terms relating to minimum pay and to legally binding industrial or sectoral agreements in Contracting Authority tenders and in delivering contracts awarded to them.</w:t>
      </w:r>
    </w:p>
    <w:p w14:paraId="5EEF36E2" w14:textId="77777777" w:rsidR="00E8567F" w:rsidRPr="003A3BA5" w:rsidRDefault="00E8567F" w:rsidP="00E8567F">
      <w:pPr>
        <w:pStyle w:val="BodyText2"/>
        <w:spacing w:after="0" w:line="276" w:lineRule="auto"/>
        <w:ind w:right="45"/>
        <w:jc w:val="both"/>
        <w:rPr>
          <w:rFonts w:ascii="Arial" w:hAnsi="Arial" w:cs="Arial"/>
          <w:lang w:val="en-IE"/>
        </w:rPr>
      </w:pPr>
      <w:r w:rsidRPr="003A3BA5">
        <w:rPr>
          <w:rFonts w:ascii="Arial" w:hAnsi="Arial" w:cs="Arial"/>
          <w:lang w:val="en-IE"/>
        </w:rPr>
        <w:t>The contract(s) awarded on foot of this tender process will be governed by Irish Law.</w:t>
      </w:r>
    </w:p>
    <w:p w14:paraId="1A195C50" w14:textId="77777777" w:rsidR="00E8567F" w:rsidRPr="002D5D12" w:rsidRDefault="00E8567F" w:rsidP="00D46C59">
      <w:pPr>
        <w:pStyle w:val="Heading3"/>
        <w:numPr>
          <w:ilvl w:val="0"/>
          <w:numId w:val="2"/>
        </w:numPr>
        <w:ind w:left="450" w:hanging="450"/>
        <w:rPr>
          <w:rFonts w:ascii="Arial" w:hAnsi="Arial" w:cs="Arial"/>
          <w:color w:val="0070C0"/>
          <w:sz w:val="24"/>
          <w:szCs w:val="24"/>
          <w:lang w:val="en-IE"/>
        </w:rPr>
      </w:pPr>
      <w:bookmarkStart w:id="227" w:name="_Toc491242370"/>
      <w:bookmarkStart w:id="228" w:name="_Toc2000057"/>
      <w:bookmarkStart w:id="229" w:name="_Toc95124161"/>
      <w:bookmarkStart w:id="230" w:name="_Toc141447905"/>
      <w:bookmarkStart w:id="231" w:name="_Toc143250150"/>
      <w:bookmarkStart w:id="232" w:name="_Toc388881062"/>
      <w:r w:rsidRPr="002D5D12">
        <w:rPr>
          <w:rFonts w:ascii="Arial" w:hAnsi="Arial" w:cs="Arial"/>
          <w:color w:val="0070C0"/>
          <w:sz w:val="24"/>
          <w:szCs w:val="24"/>
          <w:lang w:val="en-IE"/>
        </w:rPr>
        <w:t xml:space="preserve"> Dignity at Work</w:t>
      </w:r>
      <w:bookmarkEnd w:id="227"/>
      <w:bookmarkEnd w:id="228"/>
      <w:bookmarkEnd w:id="229"/>
      <w:bookmarkEnd w:id="230"/>
      <w:bookmarkEnd w:id="231"/>
    </w:p>
    <w:p w14:paraId="59F7253B" w14:textId="1A90A909" w:rsidR="00E8567F" w:rsidRPr="003A3BA5" w:rsidRDefault="00E8567F" w:rsidP="00E8567F">
      <w:pPr>
        <w:jc w:val="both"/>
        <w:rPr>
          <w:rFonts w:ascii="Arial" w:hAnsi="Arial" w:cs="Arial"/>
          <w:lang w:val="en-IE"/>
        </w:rPr>
      </w:pPr>
      <w:r w:rsidRPr="003A3BA5">
        <w:rPr>
          <w:rFonts w:ascii="Arial" w:hAnsi="Arial" w:cs="Arial"/>
          <w:lang w:val="en-IE"/>
        </w:rPr>
        <w:t xml:space="preserve">The successful tenderer(s) shall comply with all relevant legislation relating to dignity at work. As a public body and employer </w:t>
      </w:r>
      <w:r w:rsidR="00D30208">
        <w:rPr>
          <w:rFonts w:ascii="Arial" w:hAnsi="Arial" w:cs="Arial"/>
          <w:lang w:val="en-IE"/>
        </w:rPr>
        <w:t>City of Dublin</w:t>
      </w:r>
      <w:r w:rsidR="00D30208" w:rsidRPr="003A3BA5">
        <w:rPr>
          <w:rFonts w:ascii="Arial" w:hAnsi="Arial" w:cs="Arial"/>
          <w:lang w:val="en-IE"/>
        </w:rPr>
        <w:t xml:space="preserve"> </w:t>
      </w:r>
      <w:r w:rsidRPr="003A3BA5">
        <w:rPr>
          <w:rFonts w:ascii="Arial" w:hAnsi="Arial" w:cs="Arial"/>
          <w:lang w:val="en-IE"/>
        </w:rPr>
        <w:t>ETB</w:t>
      </w:r>
      <w:r w:rsidRPr="003A3BA5">
        <w:rPr>
          <w:rFonts w:ascii="Arial" w:hAnsi="Arial" w:cs="Arial"/>
          <w:bCs/>
          <w:sz w:val="32"/>
          <w:lang w:val="en-IE"/>
        </w:rPr>
        <w:t xml:space="preserve"> </w:t>
      </w:r>
      <w:r w:rsidRPr="003A3BA5">
        <w:rPr>
          <w:rFonts w:ascii="Arial" w:hAnsi="Arial" w:cs="Arial"/>
          <w:lang w:val="en-IE"/>
        </w:rPr>
        <w:t>is committed to a policy of equality of opportunity for all personnel.  Personnel are offered the same access to training and services, regardless of age, size, ability, or disability.  The successful applicant must make sure that all training, services, and relevant materials are available to all staff, regardless of age, size, ability or disability accepting the correction of their tender as outlined may have their tender rejected.</w:t>
      </w:r>
    </w:p>
    <w:p w14:paraId="795C1CCD" w14:textId="77777777" w:rsidR="00E8567F" w:rsidRPr="002D5D12" w:rsidRDefault="00E8567F" w:rsidP="00D46C59">
      <w:pPr>
        <w:pStyle w:val="Heading3"/>
        <w:numPr>
          <w:ilvl w:val="0"/>
          <w:numId w:val="2"/>
        </w:numPr>
        <w:ind w:left="450" w:hanging="450"/>
        <w:rPr>
          <w:rFonts w:ascii="Arial" w:hAnsi="Arial" w:cs="Arial"/>
          <w:color w:val="0070C0"/>
          <w:sz w:val="24"/>
          <w:szCs w:val="24"/>
          <w:lang w:val="en-IE"/>
        </w:rPr>
      </w:pPr>
      <w:bookmarkStart w:id="233" w:name="_Toc217713510"/>
      <w:bookmarkStart w:id="234" w:name="_Toc388881065"/>
      <w:bookmarkStart w:id="235" w:name="_Toc491242374"/>
      <w:bookmarkStart w:id="236" w:name="_Toc2000061"/>
      <w:bookmarkStart w:id="237" w:name="_Toc95124162"/>
      <w:bookmarkStart w:id="238" w:name="_Toc141447906"/>
      <w:bookmarkStart w:id="239" w:name="_Toc143250151"/>
      <w:bookmarkEnd w:id="226"/>
      <w:bookmarkEnd w:id="232"/>
      <w:r w:rsidRPr="002D5D12">
        <w:rPr>
          <w:rFonts w:ascii="Arial" w:hAnsi="Arial" w:cs="Arial"/>
          <w:color w:val="0070C0"/>
          <w:sz w:val="24"/>
          <w:szCs w:val="24"/>
          <w:lang w:val="en-IE"/>
        </w:rPr>
        <w:t>Interference and Inducement to Purchase</w:t>
      </w:r>
      <w:bookmarkEnd w:id="233"/>
      <w:bookmarkEnd w:id="234"/>
      <w:bookmarkEnd w:id="235"/>
      <w:bookmarkEnd w:id="236"/>
      <w:bookmarkEnd w:id="237"/>
      <w:bookmarkEnd w:id="238"/>
      <w:bookmarkEnd w:id="239"/>
    </w:p>
    <w:p w14:paraId="5DC9D28A" w14:textId="062B6B96" w:rsidR="00E8567F" w:rsidRPr="003A3BA5" w:rsidRDefault="00E8567F" w:rsidP="00E8567F">
      <w:pPr>
        <w:ind w:right="43"/>
        <w:jc w:val="both"/>
        <w:rPr>
          <w:rFonts w:ascii="Arial" w:hAnsi="Arial" w:cs="Arial"/>
          <w:lang w:val="en-IE"/>
        </w:rPr>
      </w:pPr>
      <w:r w:rsidRPr="003A3BA5">
        <w:rPr>
          <w:rFonts w:ascii="Arial" w:hAnsi="Arial" w:cs="Arial"/>
          <w:lang w:val="en-IE"/>
        </w:rPr>
        <w:t xml:space="preserve">Any effort by the tenderer to unduly influence </w:t>
      </w:r>
      <w:r w:rsidR="00D30208">
        <w:rPr>
          <w:rFonts w:ascii="Arial" w:hAnsi="Arial" w:cs="Arial"/>
          <w:lang w:val="en-IE"/>
        </w:rPr>
        <w:t>City of Dublin</w:t>
      </w:r>
      <w:r w:rsidR="00D30208" w:rsidRPr="003A3BA5">
        <w:rPr>
          <w:rFonts w:ascii="Arial" w:hAnsi="Arial" w:cs="Arial"/>
          <w:lang w:val="en-IE"/>
        </w:rPr>
        <w:t xml:space="preserve"> </w:t>
      </w:r>
      <w:r w:rsidRPr="003A3BA5">
        <w:rPr>
          <w:rFonts w:ascii="Arial" w:hAnsi="Arial" w:cs="Arial"/>
          <w:lang w:val="en-IE"/>
        </w:rPr>
        <w:t xml:space="preserve">ETB, relevant agency personnel or any other relevant persons or bodies in the process of examination, clarification, evaluation and comparison of tenders and in decisions concerning the Award of Contract shall have their tender rejected. In accordance with Section 38 of the Ethics in Public Office Act 1995 any </w:t>
      </w:r>
      <w:r w:rsidRPr="003A3BA5">
        <w:rPr>
          <w:rFonts w:ascii="Arial" w:hAnsi="Arial" w:cs="Arial"/>
          <w:lang w:val="en-IE"/>
        </w:rPr>
        <w:lastRenderedPageBreak/>
        <w:t>money, gift or other consideration from a person holding or seeking to obtain a contract will be deemed to have been paid or given corruptly unless the contrary is proved.</w:t>
      </w:r>
    </w:p>
    <w:p w14:paraId="229EF1E5" w14:textId="77777777" w:rsidR="00E8567F" w:rsidRPr="002D5D12" w:rsidRDefault="00E8567F" w:rsidP="00D46C59">
      <w:pPr>
        <w:pStyle w:val="Heading3"/>
        <w:numPr>
          <w:ilvl w:val="0"/>
          <w:numId w:val="2"/>
        </w:numPr>
        <w:ind w:left="450" w:hanging="450"/>
        <w:rPr>
          <w:rFonts w:ascii="Arial" w:hAnsi="Arial" w:cs="Arial"/>
          <w:color w:val="0070C0"/>
          <w:sz w:val="24"/>
          <w:szCs w:val="24"/>
          <w:lang w:val="en-IE"/>
        </w:rPr>
      </w:pPr>
      <w:bookmarkStart w:id="240" w:name="_Toc217713511"/>
      <w:bookmarkStart w:id="241" w:name="_Toc388881066"/>
      <w:bookmarkStart w:id="242" w:name="_Toc491242375"/>
      <w:bookmarkStart w:id="243" w:name="_Toc2000062"/>
      <w:bookmarkStart w:id="244" w:name="_Toc95124163"/>
      <w:bookmarkStart w:id="245" w:name="_Toc141447907"/>
      <w:bookmarkStart w:id="246" w:name="_Toc143250152"/>
      <w:r w:rsidRPr="002D5D12">
        <w:rPr>
          <w:rFonts w:ascii="Arial" w:hAnsi="Arial" w:cs="Arial"/>
          <w:color w:val="0070C0"/>
          <w:sz w:val="24"/>
          <w:szCs w:val="24"/>
          <w:lang w:val="en-IE"/>
        </w:rPr>
        <w:t xml:space="preserve">Notification of </w:t>
      </w:r>
      <w:bookmarkEnd w:id="240"/>
      <w:bookmarkEnd w:id="241"/>
      <w:bookmarkEnd w:id="242"/>
      <w:bookmarkEnd w:id="243"/>
      <w:r w:rsidRPr="002D5D12">
        <w:rPr>
          <w:rFonts w:ascii="Arial" w:hAnsi="Arial" w:cs="Arial"/>
          <w:color w:val="0070C0"/>
          <w:sz w:val="24"/>
          <w:szCs w:val="24"/>
          <w:lang w:val="en-IE"/>
        </w:rPr>
        <w:t>Results</w:t>
      </w:r>
      <w:bookmarkEnd w:id="244"/>
      <w:bookmarkEnd w:id="245"/>
      <w:bookmarkEnd w:id="246"/>
    </w:p>
    <w:p w14:paraId="46B29809" w14:textId="77777777" w:rsidR="00E8567F" w:rsidRPr="003A3BA5" w:rsidRDefault="00E8567F" w:rsidP="00E8567F">
      <w:pPr>
        <w:ind w:right="43"/>
        <w:jc w:val="both"/>
        <w:rPr>
          <w:rFonts w:ascii="Arial" w:hAnsi="Arial" w:cs="Arial"/>
          <w:lang w:val="en-IE"/>
        </w:rPr>
      </w:pPr>
      <w:r w:rsidRPr="003A3BA5">
        <w:rPr>
          <w:rFonts w:ascii="Arial" w:hAnsi="Arial" w:cs="Arial"/>
          <w:lang w:val="en-IE"/>
        </w:rPr>
        <w:t>All tenderers will be informed of the outcome of their application following tender evaluation and any necessary clarifications.   Potential outcomes can be:</w:t>
      </w:r>
    </w:p>
    <w:p w14:paraId="4C7F73CD" w14:textId="77777777" w:rsidR="00E8567F" w:rsidRPr="003A3BA5" w:rsidRDefault="00E8567F" w:rsidP="00E8567F">
      <w:pPr>
        <w:pStyle w:val="ListParagraph"/>
        <w:numPr>
          <w:ilvl w:val="0"/>
          <w:numId w:val="24"/>
        </w:numPr>
        <w:ind w:right="43"/>
        <w:jc w:val="both"/>
        <w:rPr>
          <w:rFonts w:ascii="Arial" w:hAnsi="Arial" w:cs="Arial"/>
          <w:lang w:val="en-IE"/>
        </w:rPr>
      </w:pPr>
      <w:r w:rsidRPr="003A3BA5">
        <w:rPr>
          <w:rFonts w:ascii="Arial" w:hAnsi="Arial" w:cs="Arial"/>
          <w:lang w:val="en-IE"/>
        </w:rPr>
        <w:t>Admittance to the Panel</w:t>
      </w:r>
    </w:p>
    <w:p w14:paraId="508A53D7" w14:textId="77777777" w:rsidR="00E8567F" w:rsidRPr="003A3BA5" w:rsidRDefault="00E8567F" w:rsidP="00E8567F">
      <w:pPr>
        <w:pStyle w:val="ListParagraph"/>
        <w:numPr>
          <w:ilvl w:val="0"/>
          <w:numId w:val="24"/>
        </w:numPr>
        <w:ind w:right="43"/>
        <w:jc w:val="both"/>
        <w:rPr>
          <w:rFonts w:ascii="Arial" w:hAnsi="Arial" w:cs="Arial"/>
          <w:lang w:val="en-IE"/>
        </w:rPr>
      </w:pPr>
      <w:r w:rsidRPr="003A3BA5">
        <w:rPr>
          <w:rFonts w:ascii="Arial" w:hAnsi="Arial" w:cs="Arial"/>
          <w:lang w:val="en-IE"/>
        </w:rPr>
        <w:t>Rejection to the Panel</w:t>
      </w:r>
    </w:p>
    <w:p w14:paraId="65BF4D2C" w14:textId="77777777" w:rsidR="00E8567F" w:rsidRPr="003A3BA5" w:rsidRDefault="00E8567F" w:rsidP="00E8567F">
      <w:pPr>
        <w:ind w:right="43"/>
        <w:jc w:val="both"/>
        <w:rPr>
          <w:rFonts w:ascii="Arial" w:hAnsi="Arial" w:cs="Arial"/>
          <w:lang w:val="en-IE"/>
        </w:rPr>
      </w:pPr>
      <w:r w:rsidRPr="003A3BA5">
        <w:rPr>
          <w:rFonts w:ascii="Arial" w:hAnsi="Arial" w:cs="Arial"/>
          <w:lang w:val="en-IE"/>
        </w:rPr>
        <w:t>Applicants who fail to qualify for membership of the panel may re-apply at any time.</w:t>
      </w:r>
    </w:p>
    <w:p w14:paraId="77008AAA" w14:textId="77777777" w:rsidR="00E8567F" w:rsidRPr="002D5D12" w:rsidRDefault="00E8567F" w:rsidP="00D46C59">
      <w:pPr>
        <w:pStyle w:val="Heading3"/>
        <w:numPr>
          <w:ilvl w:val="0"/>
          <w:numId w:val="2"/>
        </w:numPr>
        <w:ind w:left="450" w:hanging="450"/>
        <w:rPr>
          <w:rFonts w:ascii="Arial" w:hAnsi="Arial" w:cs="Arial"/>
          <w:color w:val="0070C0"/>
          <w:sz w:val="24"/>
          <w:szCs w:val="24"/>
          <w:lang w:val="en-IE"/>
        </w:rPr>
      </w:pPr>
      <w:bookmarkStart w:id="247" w:name="_Toc243992548"/>
      <w:bookmarkStart w:id="248" w:name="_Toc255122020"/>
      <w:bookmarkStart w:id="249" w:name="_Toc460518580"/>
      <w:bookmarkStart w:id="250" w:name="_Toc491242383"/>
      <w:bookmarkStart w:id="251" w:name="_Toc2000070"/>
      <w:bookmarkStart w:id="252" w:name="_Toc95124164"/>
      <w:bookmarkStart w:id="253" w:name="_Toc141447908"/>
      <w:bookmarkStart w:id="254" w:name="_Toc143250153"/>
      <w:r w:rsidRPr="002D5D12">
        <w:rPr>
          <w:rFonts w:ascii="Arial" w:hAnsi="Arial" w:cs="Arial"/>
          <w:color w:val="0070C0"/>
          <w:sz w:val="24"/>
          <w:szCs w:val="24"/>
          <w:lang w:val="en-IE"/>
        </w:rPr>
        <w:t>Accessibility</w:t>
      </w:r>
      <w:bookmarkEnd w:id="247"/>
      <w:bookmarkEnd w:id="248"/>
      <w:bookmarkEnd w:id="249"/>
      <w:bookmarkEnd w:id="250"/>
      <w:bookmarkEnd w:id="251"/>
      <w:bookmarkEnd w:id="252"/>
      <w:bookmarkEnd w:id="253"/>
      <w:bookmarkEnd w:id="254"/>
    </w:p>
    <w:p w14:paraId="6AD49B5C" w14:textId="2642E638" w:rsidR="00E8567F" w:rsidRPr="003A3BA5" w:rsidRDefault="00E8567F" w:rsidP="00E8567F">
      <w:pPr>
        <w:jc w:val="both"/>
        <w:rPr>
          <w:rFonts w:ascii="Arial" w:hAnsi="Arial" w:cs="Arial"/>
          <w:lang w:val="en-IE"/>
        </w:rPr>
      </w:pPr>
      <w:r w:rsidRPr="003A3BA5">
        <w:rPr>
          <w:rFonts w:ascii="Arial" w:hAnsi="Arial" w:cs="Arial"/>
          <w:lang w:val="en-IE"/>
        </w:rPr>
        <w:t xml:space="preserve">In line with the Disability Act 2005, accessibility requirements should be clearly stated in request for tenders / quotations where applicable. Under Section 27 of the Act </w:t>
      </w:r>
      <w:r w:rsidR="00D30208">
        <w:rPr>
          <w:rFonts w:ascii="Arial" w:hAnsi="Arial" w:cs="Arial"/>
          <w:lang w:val="en-IE"/>
        </w:rPr>
        <w:t>City of Dublin</w:t>
      </w:r>
      <w:r w:rsidR="00D30208" w:rsidRPr="003A3BA5">
        <w:rPr>
          <w:rFonts w:ascii="Arial" w:hAnsi="Arial" w:cs="Arial"/>
          <w:lang w:val="en-IE"/>
        </w:rPr>
        <w:t xml:space="preserve"> </w:t>
      </w:r>
      <w:r w:rsidRPr="003A3BA5">
        <w:rPr>
          <w:rFonts w:ascii="Arial" w:hAnsi="Arial" w:cs="Arial"/>
          <w:bCs/>
          <w:lang w:val="en-IE"/>
        </w:rPr>
        <w:t xml:space="preserve">ETB </w:t>
      </w:r>
      <w:r w:rsidRPr="003A3BA5">
        <w:rPr>
          <w:rFonts w:ascii="Arial" w:hAnsi="Arial" w:cs="Arial"/>
          <w:lang w:val="en-IE"/>
        </w:rPr>
        <w:t>is required to ensure that both the goods supplied and services provided to it are accessible to persons with disabilities.</w:t>
      </w:r>
    </w:p>
    <w:p w14:paraId="7958FF25" w14:textId="77777777" w:rsidR="00E8567F" w:rsidRPr="002D5D12" w:rsidRDefault="00E8567F" w:rsidP="00D46C59">
      <w:pPr>
        <w:pStyle w:val="Heading3"/>
        <w:numPr>
          <w:ilvl w:val="0"/>
          <w:numId w:val="2"/>
        </w:numPr>
        <w:ind w:left="450" w:hanging="450"/>
        <w:rPr>
          <w:rFonts w:ascii="Arial" w:hAnsi="Arial" w:cs="Arial"/>
          <w:color w:val="0070C0"/>
          <w:sz w:val="24"/>
          <w:szCs w:val="24"/>
          <w:lang w:val="en-IE"/>
        </w:rPr>
      </w:pPr>
      <w:bookmarkStart w:id="255" w:name="_Toc474254472"/>
      <w:bookmarkStart w:id="256" w:name="_Toc474848641"/>
      <w:bookmarkStart w:id="257" w:name="_Toc475440403"/>
      <w:bookmarkStart w:id="258" w:name="_Toc474254473"/>
      <w:bookmarkStart w:id="259" w:name="_Toc474848642"/>
      <w:bookmarkStart w:id="260" w:name="_Toc475440404"/>
      <w:bookmarkStart w:id="261" w:name="_Toc460518585"/>
      <w:bookmarkStart w:id="262" w:name="_Toc491242386"/>
      <w:bookmarkStart w:id="263" w:name="_Toc2000073"/>
      <w:bookmarkStart w:id="264" w:name="_Toc95124165"/>
      <w:bookmarkStart w:id="265" w:name="_Toc141447909"/>
      <w:bookmarkStart w:id="266" w:name="_Toc143250154"/>
      <w:bookmarkEnd w:id="255"/>
      <w:bookmarkEnd w:id="256"/>
      <w:bookmarkEnd w:id="257"/>
      <w:bookmarkEnd w:id="258"/>
      <w:bookmarkEnd w:id="259"/>
      <w:bookmarkEnd w:id="260"/>
      <w:r w:rsidRPr="002D5D12">
        <w:rPr>
          <w:rFonts w:ascii="Arial" w:hAnsi="Arial" w:cs="Arial"/>
          <w:color w:val="0070C0"/>
          <w:sz w:val="24"/>
          <w:szCs w:val="24"/>
          <w:lang w:val="en-IE"/>
        </w:rPr>
        <w:t>Consortia and Prime Subcontractors</w:t>
      </w:r>
      <w:bookmarkEnd w:id="261"/>
      <w:bookmarkEnd w:id="262"/>
      <w:bookmarkEnd w:id="263"/>
      <w:bookmarkEnd w:id="264"/>
      <w:bookmarkEnd w:id="265"/>
      <w:bookmarkEnd w:id="266"/>
    </w:p>
    <w:p w14:paraId="66412FD7" w14:textId="37D6D0EB" w:rsidR="00E8567F" w:rsidRPr="003A3BA5" w:rsidRDefault="00D30208" w:rsidP="00E8567F">
      <w:pPr>
        <w:ind w:right="-472"/>
        <w:jc w:val="both"/>
        <w:rPr>
          <w:rFonts w:ascii="Arial" w:hAnsi="Arial" w:cs="Arial"/>
          <w:lang w:val="en-IE"/>
        </w:rPr>
      </w:pPr>
      <w:r>
        <w:rPr>
          <w:rFonts w:ascii="Arial" w:hAnsi="Arial" w:cs="Arial"/>
          <w:lang w:val="en-IE"/>
        </w:rPr>
        <w:t>City of Dublin</w:t>
      </w:r>
      <w:r w:rsidRPr="003A3BA5">
        <w:rPr>
          <w:rFonts w:ascii="Arial" w:hAnsi="Arial" w:cs="Arial"/>
          <w:lang w:val="en-IE"/>
        </w:rPr>
        <w:t xml:space="preserve"> </w:t>
      </w:r>
      <w:r w:rsidR="00E8567F" w:rsidRPr="003A3BA5">
        <w:rPr>
          <w:rFonts w:ascii="Arial" w:hAnsi="Arial" w:cs="Arial"/>
          <w:bCs/>
          <w:lang w:val="en-IE"/>
        </w:rPr>
        <w:t>ETB</w:t>
      </w:r>
      <w:r w:rsidR="00E8567F" w:rsidRPr="003A3BA5">
        <w:rPr>
          <w:rFonts w:ascii="Arial" w:hAnsi="Arial" w:cs="Arial"/>
          <w:lang w:val="en-IE"/>
        </w:rPr>
        <w:t xml:space="preserve"> seeks to encourage participation on a fair and equal basis by Small and Medium Enterprises (“SMEs”)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14:paraId="6DD53F9E" w14:textId="77777777" w:rsidR="00E8567F" w:rsidRPr="002D5D12" w:rsidRDefault="00E8567F" w:rsidP="00D46C59">
      <w:pPr>
        <w:pStyle w:val="Heading3"/>
        <w:numPr>
          <w:ilvl w:val="0"/>
          <w:numId w:val="2"/>
        </w:numPr>
        <w:ind w:left="450" w:hanging="450"/>
        <w:rPr>
          <w:rFonts w:ascii="Arial" w:hAnsi="Arial" w:cs="Arial"/>
          <w:color w:val="0070C0"/>
          <w:sz w:val="24"/>
          <w:szCs w:val="24"/>
          <w:lang w:val="en-IE"/>
        </w:rPr>
      </w:pPr>
      <w:bookmarkStart w:id="267" w:name="_Toc460518586"/>
      <w:bookmarkStart w:id="268" w:name="_Toc491242387"/>
      <w:bookmarkStart w:id="269" w:name="_Toc2000074"/>
      <w:bookmarkStart w:id="270" w:name="_Toc95124166"/>
      <w:bookmarkStart w:id="271" w:name="_Toc141447910"/>
      <w:bookmarkStart w:id="272" w:name="_Toc143250155"/>
      <w:r w:rsidRPr="002D5D12">
        <w:rPr>
          <w:rFonts w:ascii="Arial" w:hAnsi="Arial" w:cs="Arial"/>
          <w:color w:val="0070C0"/>
          <w:sz w:val="24"/>
          <w:szCs w:val="24"/>
          <w:lang w:val="en-IE"/>
        </w:rPr>
        <w:t>Anti-Competitive Conduct</w:t>
      </w:r>
      <w:bookmarkEnd w:id="267"/>
      <w:bookmarkEnd w:id="268"/>
      <w:bookmarkEnd w:id="269"/>
      <w:bookmarkEnd w:id="270"/>
      <w:bookmarkEnd w:id="271"/>
      <w:bookmarkEnd w:id="272"/>
    </w:p>
    <w:p w14:paraId="28F67B8C" w14:textId="77777777" w:rsidR="00E8567F" w:rsidRDefault="00E8567F" w:rsidP="00E8567F">
      <w:pPr>
        <w:jc w:val="both"/>
        <w:rPr>
          <w:rFonts w:ascii="Arial" w:hAnsi="Arial" w:cs="Arial"/>
          <w:lang w:val="en-IE"/>
        </w:rPr>
      </w:pPr>
      <w:r w:rsidRPr="003A3BA5">
        <w:rPr>
          <w:rFonts w:ascii="Arial" w:hAnsi="Arial" w:cs="Arial"/>
          <w:lang w:val="en-IE"/>
        </w:rPr>
        <w:t>Tenderers attention is drawn to the Competition Act 2002 (as amended, the “2002 Act”). The 2002 Act makes it a criminal offence for Tenderers to collude on prices or terms in a public procurement competition.</w:t>
      </w:r>
    </w:p>
    <w:p w14:paraId="2188BC65" w14:textId="77777777" w:rsidR="000D46EC" w:rsidRDefault="000D46EC" w:rsidP="00E8567F">
      <w:pPr>
        <w:jc w:val="both"/>
        <w:rPr>
          <w:rFonts w:ascii="Arial" w:hAnsi="Arial" w:cs="Arial"/>
          <w:lang w:val="en-IE"/>
        </w:rPr>
      </w:pPr>
    </w:p>
    <w:p w14:paraId="494AF856" w14:textId="77777777" w:rsidR="000D46EC" w:rsidRDefault="000D46EC" w:rsidP="00E8567F">
      <w:pPr>
        <w:jc w:val="both"/>
        <w:rPr>
          <w:rFonts w:ascii="Arial" w:hAnsi="Arial" w:cs="Arial"/>
          <w:lang w:val="en-IE"/>
        </w:rPr>
      </w:pPr>
    </w:p>
    <w:p w14:paraId="4596C4CC" w14:textId="77777777" w:rsidR="000D46EC" w:rsidRDefault="000D46EC" w:rsidP="00E8567F">
      <w:pPr>
        <w:jc w:val="both"/>
        <w:rPr>
          <w:rFonts w:ascii="Arial" w:hAnsi="Arial" w:cs="Arial"/>
          <w:lang w:val="en-IE"/>
        </w:rPr>
      </w:pPr>
    </w:p>
    <w:p w14:paraId="0E505018" w14:textId="77777777" w:rsidR="000D46EC" w:rsidRDefault="000D46EC" w:rsidP="00E8567F">
      <w:pPr>
        <w:jc w:val="both"/>
        <w:rPr>
          <w:rFonts w:ascii="Arial" w:hAnsi="Arial" w:cs="Arial"/>
          <w:lang w:val="en-IE"/>
        </w:rPr>
      </w:pPr>
    </w:p>
    <w:p w14:paraId="70AEAA08" w14:textId="77777777" w:rsidR="000D46EC" w:rsidRDefault="000D46EC" w:rsidP="00E8567F">
      <w:pPr>
        <w:jc w:val="both"/>
        <w:rPr>
          <w:rFonts w:ascii="Arial" w:hAnsi="Arial" w:cs="Arial"/>
          <w:lang w:val="en-IE"/>
        </w:rPr>
      </w:pPr>
    </w:p>
    <w:p w14:paraId="2886115B" w14:textId="77777777" w:rsidR="000D46EC" w:rsidRDefault="000D46EC" w:rsidP="00E8567F">
      <w:pPr>
        <w:jc w:val="both"/>
        <w:rPr>
          <w:rFonts w:ascii="Arial" w:hAnsi="Arial" w:cs="Arial"/>
          <w:lang w:val="en-IE"/>
        </w:rPr>
      </w:pPr>
    </w:p>
    <w:p w14:paraId="70C73312" w14:textId="77777777" w:rsidR="000D46EC" w:rsidRDefault="000D46EC" w:rsidP="00E8567F">
      <w:pPr>
        <w:jc w:val="both"/>
        <w:rPr>
          <w:rFonts w:ascii="Arial" w:hAnsi="Arial" w:cs="Arial"/>
          <w:lang w:val="en-IE"/>
        </w:rPr>
      </w:pPr>
    </w:p>
    <w:p w14:paraId="210735F8" w14:textId="77777777" w:rsidR="000D46EC" w:rsidRDefault="000D46EC" w:rsidP="00E8567F">
      <w:pPr>
        <w:jc w:val="both"/>
        <w:rPr>
          <w:rFonts w:ascii="Arial" w:hAnsi="Arial" w:cs="Arial"/>
          <w:lang w:val="en-IE"/>
        </w:rPr>
      </w:pPr>
    </w:p>
    <w:p w14:paraId="159D0225" w14:textId="77777777" w:rsidR="000D46EC" w:rsidRDefault="000D46EC" w:rsidP="00E8567F">
      <w:pPr>
        <w:jc w:val="both"/>
        <w:rPr>
          <w:rFonts w:ascii="Arial" w:hAnsi="Arial" w:cs="Arial"/>
          <w:lang w:val="en-IE"/>
        </w:rPr>
      </w:pPr>
    </w:p>
    <w:p w14:paraId="537F299A" w14:textId="77777777" w:rsidR="00E8567F" w:rsidRPr="006F2FC2" w:rsidRDefault="00E8567F" w:rsidP="000D46EC">
      <w:pPr>
        <w:pStyle w:val="Tenders"/>
        <w:shd w:val="clear" w:color="auto" w:fill="215E99" w:themeFill="text2" w:themeFillTint="BF"/>
      </w:pPr>
      <w:bookmarkStart w:id="273" w:name="_Toc196313484"/>
      <w:r w:rsidRPr="006F2FC2">
        <w:lastRenderedPageBreak/>
        <w:t>Appendix 2 - List of Schools and Centres</w:t>
      </w:r>
      <w:bookmarkStart w:id="274" w:name="_Toc534814001"/>
      <w:bookmarkEnd w:id="273"/>
    </w:p>
    <w:bookmarkEnd w:id="274"/>
    <w:p w14:paraId="506BE1B2" w14:textId="042FB3A1" w:rsidR="00E8567F" w:rsidRPr="00842F08" w:rsidRDefault="00E8567F" w:rsidP="00E8567F">
      <w:pPr>
        <w:spacing w:line="240" w:lineRule="auto"/>
        <w:rPr>
          <w:rFonts w:ascii="Arial" w:eastAsia="Batang" w:hAnsi="Arial" w:cs="Arial"/>
          <w:sz w:val="20"/>
          <w:szCs w:val="20"/>
          <w:lang w:val="en-IE"/>
        </w:rPr>
      </w:pPr>
      <w:r w:rsidRPr="00842F08">
        <w:rPr>
          <w:rFonts w:ascii="Arial" w:eastAsia="Batang" w:hAnsi="Arial" w:cs="Arial"/>
          <w:sz w:val="20"/>
          <w:szCs w:val="20"/>
          <w:lang w:val="en-IE"/>
        </w:rPr>
        <w:t xml:space="preserve">The following schools/centres are currently under the auspices of </w:t>
      </w:r>
      <w:r w:rsidR="00D30208">
        <w:rPr>
          <w:rFonts w:ascii="Arial" w:eastAsia="Batang" w:hAnsi="Arial" w:cs="Arial"/>
          <w:sz w:val="20"/>
          <w:szCs w:val="20"/>
          <w:lang w:val="en-IE"/>
        </w:rPr>
        <w:t>City of Dublin ETB</w:t>
      </w:r>
    </w:p>
    <w:tbl>
      <w:tblPr>
        <w:tblW w:w="10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977"/>
        <w:gridCol w:w="1696"/>
        <w:gridCol w:w="1315"/>
        <w:gridCol w:w="1276"/>
      </w:tblGrid>
      <w:tr w:rsidR="00D30208" w:rsidRPr="00640B81" w14:paraId="2BD6038D" w14:textId="77777777" w:rsidTr="00E765DE">
        <w:trPr>
          <w:trHeight w:val="570"/>
        </w:trPr>
        <w:tc>
          <w:tcPr>
            <w:tcW w:w="3114" w:type="dxa"/>
            <w:shd w:val="clear" w:color="auto" w:fill="215E99" w:themeFill="text2" w:themeFillTint="BF"/>
            <w:vAlign w:val="bottom"/>
            <w:hideMark/>
          </w:tcPr>
          <w:p w14:paraId="39B0929F" w14:textId="77777777" w:rsidR="00D30208" w:rsidRPr="00640B81" w:rsidRDefault="00D30208" w:rsidP="00772086">
            <w:pPr>
              <w:spacing w:after="0" w:line="240" w:lineRule="auto"/>
              <w:rPr>
                <w:rFonts w:ascii="Arial" w:eastAsia="Times New Roman" w:hAnsi="Arial" w:cs="Arial"/>
                <w:color w:val="FFFFFF" w:themeColor="background1"/>
                <w:lang w:eastAsia="en-IE"/>
              </w:rPr>
            </w:pPr>
            <w:r w:rsidRPr="00640B81">
              <w:rPr>
                <w:rFonts w:ascii="Arial" w:eastAsia="Times New Roman" w:hAnsi="Arial" w:cs="Arial"/>
                <w:color w:val="FFFFFF" w:themeColor="background1"/>
                <w:lang w:eastAsia="en-IE"/>
              </w:rPr>
              <w:t>Location</w:t>
            </w:r>
          </w:p>
        </w:tc>
        <w:tc>
          <w:tcPr>
            <w:tcW w:w="2977" w:type="dxa"/>
            <w:shd w:val="clear" w:color="auto" w:fill="215E99" w:themeFill="text2" w:themeFillTint="BF"/>
            <w:vAlign w:val="bottom"/>
            <w:hideMark/>
          </w:tcPr>
          <w:p w14:paraId="45F59EA6" w14:textId="77777777" w:rsidR="00D30208" w:rsidRPr="00640B81" w:rsidRDefault="00D30208" w:rsidP="00772086">
            <w:pPr>
              <w:spacing w:after="0" w:line="240" w:lineRule="auto"/>
              <w:rPr>
                <w:rFonts w:ascii="Arial" w:eastAsia="Times New Roman" w:hAnsi="Arial" w:cs="Arial"/>
                <w:color w:val="FFFFFF" w:themeColor="background1"/>
                <w:lang w:eastAsia="en-IE"/>
              </w:rPr>
            </w:pPr>
            <w:r w:rsidRPr="00640B81">
              <w:rPr>
                <w:rFonts w:ascii="Arial" w:eastAsia="Times New Roman" w:hAnsi="Arial" w:cs="Arial"/>
                <w:color w:val="FFFFFF" w:themeColor="background1"/>
                <w:lang w:eastAsia="en-IE"/>
              </w:rPr>
              <w:t>Location</w:t>
            </w:r>
            <w:r w:rsidRPr="00640B81">
              <w:rPr>
                <w:rFonts w:ascii="Arial" w:eastAsia="Times New Roman" w:hAnsi="Arial" w:cs="Arial"/>
                <w:color w:val="FFFFFF" w:themeColor="background1"/>
                <w:lang w:eastAsia="en-IE"/>
              </w:rPr>
              <w:br/>
              <w:t>Address Name</w:t>
            </w:r>
          </w:p>
        </w:tc>
        <w:tc>
          <w:tcPr>
            <w:tcW w:w="1696" w:type="dxa"/>
            <w:shd w:val="clear" w:color="auto" w:fill="215E99" w:themeFill="text2" w:themeFillTint="BF"/>
            <w:vAlign w:val="bottom"/>
            <w:hideMark/>
          </w:tcPr>
          <w:p w14:paraId="7AD42BAE" w14:textId="77777777" w:rsidR="00D30208" w:rsidRPr="00640B81" w:rsidRDefault="00D30208" w:rsidP="00772086">
            <w:pPr>
              <w:spacing w:after="0" w:line="240" w:lineRule="auto"/>
              <w:rPr>
                <w:rFonts w:ascii="Arial" w:eastAsia="Times New Roman" w:hAnsi="Arial" w:cs="Arial"/>
                <w:color w:val="FFFFFF" w:themeColor="background1"/>
                <w:lang w:eastAsia="en-IE"/>
              </w:rPr>
            </w:pPr>
            <w:r w:rsidRPr="00640B81">
              <w:rPr>
                <w:rFonts w:ascii="Arial" w:eastAsia="Times New Roman" w:hAnsi="Arial" w:cs="Arial"/>
                <w:color w:val="FFFFFF" w:themeColor="background1"/>
                <w:lang w:eastAsia="en-IE"/>
              </w:rPr>
              <w:t>Location</w:t>
            </w:r>
            <w:r w:rsidRPr="00640B81">
              <w:rPr>
                <w:rFonts w:ascii="Arial" w:eastAsia="Times New Roman" w:hAnsi="Arial" w:cs="Arial"/>
                <w:color w:val="FFFFFF" w:themeColor="background1"/>
                <w:lang w:eastAsia="en-IE"/>
              </w:rPr>
              <w:br/>
              <w:t>Address 2</w:t>
            </w:r>
          </w:p>
        </w:tc>
        <w:tc>
          <w:tcPr>
            <w:tcW w:w="1315" w:type="dxa"/>
            <w:shd w:val="clear" w:color="auto" w:fill="215E99" w:themeFill="text2" w:themeFillTint="BF"/>
            <w:vAlign w:val="bottom"/>
            <w:hideMark/>
          </w:tcPr>
          <w:p w14:paraId="389CA933" w14:textId="77777777" w:rsidR="00D30208" w:rsidRPr="00640B81" w:rsidRDefault="00D30208" w:rsidP="00772086">
            <w:pPr>
              <w:spacing w:after="0" w:line="240" w:lineRule="auto"/>
              <w:rPr>
                <w:rFonts w:ascii="Arial" w:eastAsia="Times New Roman" w:hAnsi="Arial" w:cs="Arial"/>
                <w:color w:val="FFFFFF" w:themeColor="background1"/>
                <w:lang w:eastAsia="en-IE"/>
              </w:rPr>
            </w:pPr>
            <w:r w:rsidRPr="00640B81">
              <w:rPr>
                <w:rFonts w:ascii="Arial" w:eastAsia="Times New Roman" w:hAnsi="Arial" w:cs="Arial"/>
                <w:color w:val="FFFFFF" w:themeColor="background1"/>
                <w:lang w:eastAsia="en-IE"/>
              </w:rPr>
              <w:t>Location</w:t>
            </w:r>
            <w:r w:rsidRPr="00640B81">
              <w:rPr>
                <w:rFonts w:ascii="Arial" w:eastAsia="Times New Roman" w:hAnsi="Arial" w:cs="Arial"/>
                <w:color w:val="FFFFFF" w:themeColor="background1"/>
                <w:lang w:eastAsia="en-IE"/>
              </w:rPr>
              <w:br/>
              <w:t>Address 3</w:t>
            </w:r>
          </w:p>
        </w:tc>
        <w:tc>
          <w:tcPr>
            <w:tcW w:w="1276" w:type="dxa"/>
            <w:shd w:val="clear" w:color="auto" w:fill="215E99" w:themeFill="text2" w:themeFillTint="BF"/>
            <w:vAlign w:val="bottom"/>
            <w:hideMark/>
          </w:tcPr>
          <w:p w14:paraId="6D13CE16" w14:textId="77777777" w:rsidR="00D30208" w:rsidRPr="00640B81" w:rsidRDefault="00D30208" w:rsidP="00772086">
            <w:pPr>
              <w:spacing w:after="0" w:line="240" w:lineRule="auto"/>
              <w:rPr>
                <w:rFonts w:ascii="Arial" w:eastAsia="Times New Roman" w:hAnsi="Arial" w:cs="Arial"/>
                <w:color w:val="FFFFFF" w:themeColor="background1"/>
                <w:lang w:eastAsia="en-IE"/>
              </w:rPr>
            </w:pPr>
            <w:r w:rsidRPr="00640B81">
              <w:rPr>
                <w:rFonts w:ascii="Arial" w:eastAsia="Times New Roman" w:hAnsi="Arial" w:cs="Arial"/>
                <w:color w:val="FFFFFF" w:themeColor="background1"/>
                <w:lang w:eastAsia="en-IE"/>
              </w:rPr>
              <w:t>Location</w:t>
            </w:r>
            <w:r w:rsidRPr="00640B81">
              <w:rPr>
                <w:rFonts w:ascii="Arial" w:eastAsia="Times New Roman" w:hAnsi="Arial" w:cs="Arial"/>
                <w:color w:val="FFFFFF" w:themeColor="background1"/>
                <w:lang w:eastAsia="en-IE"/>
              </w:rPr>
              <w:br/>
              <w:t>Address 4</w:t>
            </w:r>
          </w:p>
        </w:tc>
      </w:tr>
      <w:tr w:rsidR="00D30208" w:rsidRPr="00640B81" w14:paraId="782485C4" w14:textId="77777777" w:rsidTr="00E765DE">
        <w:trPr>
          <w:trHeight w:val="285"/>
        </w:trPr>
        <w:tc>
          <w:tcPr>
            <w:tcW w:w="3114" w:type="dxa"/>
            <w:shd w:val="clear" w:color="auto" w:fill="auto"/>
            <w:noWrap/>
            <w:vAlign w:val="bottom"/>
            <w:hideMark/>
          </w:tcPr>
          <w:p w14:paraId="4C52FEE1" w14:textId="38F28AFE" w:rsidR="00D30208" w:rsidRPr="00640B81" w:rsidRDefault="00001631" w:rsidP="00772086">
            <w:pPr>
              <w:spacing w:after="0" w:line="240" w:lineRule="auto"/>
              <w:rPr>
                <w:rFonts w:ascii="Arial" w:eastAsia="Times New Roman" w:hAnsi="Arial" w:cs="Arial"/>
                <w:color w:val="000000"/>
                <w:lang w:eastAsia="en-IE"/>
              </w:rPr>
            </w:pPr>
            <w:r w:rsidRPr="00001631">
              <w:rPr>
                <w:rFonts w:ascii="Arial" w:eastAsia="Times New Roman" w:hAnsi="Arial" w:cs="Arial"/>
                <w:color w:val="000000"/>
                <w:lang w:eastAsia="en-IE"/>
              </w:rPr>
              <w:t>Head Office</w:t>
            </w:r>
          </w:p>
        </w:tc>
        <w:tc>
          <w:tcPr>
            <w:tcW w:w="2977" w:type="dxa"/>
            <w:shd w:val="clear" w:color="auto" w:fill="auto"/>
            <w:noWrap/>
            <w:vAlign w:val="bottom"/>
            <w:hideMark/>
          </w:tcPr>
          <w:p w14:paraId="2708E298" w14:textId="77777777" w:rsidR="00D30208" w:rsidRPr="00640B81" w:rsidRDefault="00D30208"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Town Hall, 1 - 3 Merrion road</w:t>
            </w:r>
          </w:p>
        </w:tc>
        <w:tc>
          <w:tcPr>
            <w:tcW w:w="1696" w:type="dxa"/>
            <w:shd w:val="clear" w:color="auto" w:fill="auto"/>
            <w:noWrap/>
            <w:vAlign w:val="bottom"/>
            <w:hideMark/>
          </w:tcPr>
          <w:p w14:paraId="1AE9A76E" w14:textId="77777777" w:rsidR="00D30208" w:rsidRPr="00640B81" w:rsidRDefault="00D30208"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Ballsbridge</w:t>
            </w:r>
          </w:p>
        </w:tc>
        <w:tc>
          <w:tcPr>
            <w:tcW w:w="1315" w:type="dxa"/>
            <w:shd w:val="clear" w:color="auto" w:fill="auto"/>
            <w:noWrap/>
            <w:vAlign w:val="bottom"/>
            <w:hideMark/>
          </w:tcPr>
          <w:p w14:paraId="10C8E202" w14:textId="77777777" w:rsidR="00D30208" w:rsidRPr="00640B81" w:rsidRDefault="00D30208"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4</w:t>
            </w:r>
          </w:p>
        </w:tc>
        <w:tc>
          <w:tcPr>
            <w:tcW w:w="1276" w:type="dxa"/>
            <w:shd w:val="clear" w:color="auto" w:fill="auto"/>
            <w:noWrap/>
            <w:vAlign w:val="bottom"/>
            <w:hideMark/>
          </w:tcPr>
          <w:p w14:paraId="05931F4D" w14:textId="77777777" w:rsidR="00D30208" w:rsidRPr="00640B81" w:rsidRDefault="00D30208"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D04 PP46</w:t>
            </w:r>
          </w:p>
        </w:tc>
      </w:tr>
      <w:tr w:rsidR="00D30208" w:rsidRPr="00640B81" w14:paraId="18E225D0" w14:textId="77777777" w:rsidTr="00E765DE">
        <w:trPr>
          <w:trHeight w:val="285"/>
        </w:trPr>
        <w:tc>
          <w:tcPr>
            <w:tcW w:w="3114" w:type="dxa"/>
            <w:shd w:val="clear" w:color="auto" w:fill="auto"/>
            <w:noWrap/>
            <w:vAlign w:val="bottom"/>
            <w:hideMark/>
          </w:tcPr>
          <w:p w14:paraId="2C2CA445" w14:textId="77777777" w:rsidR="00D30208" w:rsidRPr="00640B81" w:rsidRDefault="00D30208"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Buildings Maintenance</w:t>
            </w:r>
          </w:p>
        </w:tc>
        <w:tc>
          <w:tcPr>
            <w:tcW w:w="2977" w:type="dxa"/>
            <w:shd w:val="clear" w:color="auto" w:fill="auto"/>
            <w:noWrap/>
            <w:vAlign w:val="bottom"/>
            <w:hideMark/>
          </w:tcPr>
          <w:p w14:paraId="47A6AC7B" w14:textId="77777777" w:rsidR="00D30208" w:rsidRPr="00640B81" w:rsidRDefault="00D30208"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Camden Row</w:t>
            </w:r>
          </w:p>
        </w:tc>
        <w:tc>
          <w:tcPr>
            <w:tcW w:w="1696" w:type="dxa"/>
            <w:shd w:val="clear" w:color="auto" w:fill="auto"/>
            <w:noWrap/>
            <w:vAlign w:val="bottom"/>
            <w:hideMark/>
          </w:tcPr>
          <w:p w14:paraId="6033B41D" w14:textId="77777777" w:rsidR="00D30208" w:rsidRPr="00640B81" w:rsidRDefault="00D30208"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8</w:t>
            </w:r>
          </w:p>
        </w:tc>
        <w:tc>
          <w:tcPr>
            <w:tcW w:w="1315" w:type="dxa"/>
            <w:shd w:val="clear" w:color="auto" w:fill="auto"/>
            <w:noWrap/>
            <w:vAlign w:val="bottom"/>
            <w:hideMark/>
          </w:tcPr>
          <w:p w14:paraId="3A9196AD" w14:textId="77777777" w:rsidR="00D30208" w:rsidRPr="00640B81" w:rsidRDefault="00D30208"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D08 FP38</w:t>
            </w:r>
          </w:p>
        </w:tc>
        <w:tc>
          <w:tcPr>
            <w:tcW w:w="1276" w:type="dxa"/>
            <w:shd w:val="clear" w:color="auto" w:fill="auto"/>
            <w:noWrap/>
            <w:vAlign w:val="bottom"/>
            <w:hideMark/>
          </w:tcPr>
          <w:p w14:paraId="7E4E3207" w14:textId="77777777" w:rsidR="00D30208" w:rsidRPr="00640B81" w:rsidRDefault="00D30208" w:rsidP="00772086">
            <w:pPr>
              <w:spacing w:after="0" w:line="240" w:lineRule="auto"/>
              <w:rPr>
                <w:rFonts w:ascii="Arial" w:eastAsia="Times New Roman" w:hAnsi="Arial" w:cs="Arial"/>
                <w:color w:val="000000"/>
                <w:lang w:eastAsia="en-IE"/>
              </w:rPr>
            </w:pPr>
          </w:p>
        </w:tc>
      </w:tr>
      <w:tr w:rsidR="00E765DE" w:rsidRPr="00640B81" w14:paraId="2BB530E6" w14:textId="77777777" w:rsidTr="00E765DE">
        <w:trPr>
          <w:trHeight w:val="285"/>
        </w:trPr>
        <w:tc>
          <w:tcPr>
            <w:tcW w:w="3114" w:type="dxa"/>
            <w:shd w:val="clear" w:color="auto" w:fill="auto"/>
            <w:noWrap/>
            <w:vAlign w:val="bottom"/>
            <w:hideMark/>
          </w:tcPr>
          <w:p w14:paraId="36D16C5D" w14:textId="4B536CBD" w:rsidR="00E765DE" w:rsidRPr="00640B81" w:rsidRDefault="00E765DE" w:rsidP="00772086">
            <w:pPr>
              <w:spacing w:after="0" w:line="240" w:lineRule="auto"/>
              <w:rPr>
                <w:rFonts w:ascii="Arial" w:eastAsia="Times New Roman" w:hAnsi="Arial" w:cs="Arial"/>
                <w:color w:val="000000"/>
                <w:lang w:eastAsia="en-IE"/>
              </w:rPr>
            </w:pPr>
            <w:r w:rsidRPr="00E765DE">
              <w:rPr>
                <w:rFonts w:ascii="Arial" w:eastAsia="Times New Roman" w:hAnsi="Arial" w:cs="Arial"/>
                <w:color w:val="000000"/>
                <w:lang w:eastAsia="en-IE"/>
              </w:rPr>
              <w:t>City of Dublin FET College Plunket, Sports Ground, Northeast Campus</w:t>
            </w:r>
          </w:p>
        </w:tc>
        <w:tc>
          <w:tcPr>
            <w:tcW w:w="2977" w:type="dxa"/>
            <w:shd w:val="clear" w:color="auto" w:fill="auto"/>
            <w:noWrap/>
            <w:vAlign w:val="bottom"/>
            <w:hideMark/>
          </w:tcPr>
          <w:p w14:paraId="1B36F06C" w14:textId="66EF701D"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 xml:space="preserve">Swords Road </w:t>
            </w:r>
            <w:proofErr w:type="spellStart"/>
            <w:r w:rsidRPr="00640B81">
              <w:rPr>
                <w:rFonts w:ascii="Arial" w:eastAsia="Times New Roman" w:hAnsi="Arial" w:cs="Arial"/>
                <w:color w:val="000000"/>
                <w:lang w:eastAsia="en-IE"/>
              </w:rPr>
              <w:t>Whitehalll</w:t>
            </w:r>
            <w:proofErr w:type="spellEnd"/>
          </w:p>
        </w:tc>
        <w:tc>
          <w:tcPr>
            <w:tcW w:w="1696" w:type="dxa"/>
            <w:shd w:val="clear" w:color="auto" w:fill="auto"/>
            <w:noWrap/>
            <w:vAlign w:val="bottom"/>
            <w:hideMark/>
          </w:tcPr>
          <w:p w14:paraId="25B22166" w14:textId="2B408BD1"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Whitehall</w:t>
            </w:r>
          </w:p>
        </w:tc>
        <w:tc>
          <w:tcPr>
            <w:tcW w:w="1315" w:type="dxa"/>
            <w:shd w:val="clear" w:color="auto" w:fill="auto"/>
            <w:noWrap/>
            <w:vAlign w:val="bottom"/>
            <w:hideMark/>
          </w:tcPr>
          <w:p w14:paraId="3DB80871" w14:textId="575A501A"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9</w:t>
            </w:r>
          </w:p>
        </w:tc>
        <w:tc>
          <w:tcPr>
            <w:tcW w:w="1276" w:type="dxa"/>
            <w:shd w:val="clear" w:color="auto" w:fill="auto"/>
            <w:noWrap/>
            <w:vAlign w:val="bottom"/>
            <w:hideMark/>
          </w:tcPr>
          <w:p w14:paraId="5828AE57" w14:textId="3EBFD97A" w:rsidR="00E765DE" w:rsidRPr="00640B81" w:rsidRDefault="00E765DE" w:rsidP="00772086">
            <w:pPr>
              <w:spacing w:after="0" w:line="240" w:lineRule="auto"/>
              <w:rPr>
                <w:rFonts w:ascii="Arial" w:eastAsia="Times New Roman" w:hAnsi="Arial" w:cs="Arial"/>
                <w:color w:val="000000"/>
                <w:lang w:eastAsia="en-IE"/>
              </w:rPr>
            </w:pPr>
          </w:p>
        </w:tc>
      </w:tr>
      <w:tr w:rsidR="00E765DE" w:rsidRPr="00640B81" w14:paraId="21C814BA" w14:textId="77777777" w:rsidTr="00E765DE">
        <w:trPr>
          <w:trHeight w:val="285"/>
        </w:trPr>
        <w:tc>
          <w:tcPr>
            <w:tcW w:w="3114" w:type="dxa"/>
            <w:shd w:val="clear" w:color="auto" w:fill="auto"/>
            <w:noWrap/>
            <w:vAlign w:val="bottom"/>
            <w:hideMark/>
          </w:tcPr>
          <w:p w14:paraId="6121B39B" w14:textId="60567352"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City of Dublin Youth Service</w:t>
            </w:r>
          </w:p>
        </w:tc>
        <w:tc>
          <w:tcPr>
            <w:tcW w:w="2977" w:type="dxa"/>
            <w:shd w:val="clear" w:color="auto" w:fill="auto"/>
            <w:noWrap/>
            <w:vAlign w:val="bottom"/>
            <w:hideMark/>
          </w:tcPr>
          <w:p w14:paraId="64F42928" w14:textId="7265527A"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 xml:space="preserve">70 </w:t>
            </w:r>
            <w:proofErr w:type="spellStart"/>
            <w:r w:rsidRPr="00640B81">
              <w:rPr>
                <w:rFonts w:ascii="Arial" w:eastAsia="Times New Roman" w:hAnsi="Arial" w:cs="Arial"/>
                <w:color w:val="000000"/>
                <w:lang w:eastAsia="en-IE"/>
              </w:rPr>
              <w:t>Morehampton</w:t>
            </w:r>
            <w:proofErr w:type="spellEnd"/>
            <w:r w:rsidRPr="00640B81">
              <w:rPr>
                <w:rFonts w:ascii="Arial" w:eastAsia="Times New Roman" w:hAnsi="Arial" w:cs="Arial"/>
                <w:color w:val="000000"/>
                <w:lang w:eastAsia="en-IE"/>
              </w:rPr>
              <w:t xml:space="preserve"> Road</w:t>
            </w:r>
          </w:p>
        </w:tc>
        <w:tc>
          <w:tcPr>
            <w:tcW w:w="1696" w:type="dxa"/>
            <w:shd w:val="clear" w:color="auto" w:fill="auto"/>
            <w:noWrap/>
            <w:vAlign w:val="bottom"/>
            <w:hideMark/>
          </w:tcPr>
          <w:p w14:paraId="05DBDA4C" w14:textId="64EF8B53"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Donnybrook</w:t>
            </w:r>
          </w:p>
        </w:tc>
        <w:tc>
          <w:tcPr>
            <w:tcW w:w="1315" w:type="dxa"/>
            <w:shd w:val="clear" w:color="auto" w:fill="auto"/>
            <w:noWrap/>
            <w:vAlign w:val="bottom"/>
            <w:hideMark/>
          </w:tcPr>
          <w:p w14:paraId="5E524543" w14:textId="05DF87F0"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4</w:t>
            </w:r>
          </w:p>
        </w:tc>
        <w:tc>
          <w:tcPr>
            <w:tcW w:w="1276" w:type="dxa"/>
            <w:shd w:val="clear" w:color="auto" w:fill="auto"/>
            <w:noWrap/>
            <w:vAlign w:val="bottom"/>
            <w:hideMark/>
          </w:tcPr>
          <w:p w14:paraId="15380943" w14:textId="6B6EAB8C"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D04 X797</w:t>
            </w:r>
          </w:p>
        </w:tc>
      </w:tr>
      <w:tr w:rsidR="00E765DE" w:rsidRPr="00640B81" w14:paraId="659F434F" w14:textId="77777777" w:rsidTr="00E765DE">
        <w:trPr>
          <w:trHeight w:val="285"/>
        </w:trPr>
        <w:tc>
          <w:tcPr>
            <w:tcW w:w="3114" w:type="dxa"/>
            <w:shd w:val="clear" w:color="auto" w:fill="auto"/>
            <w:noWrap/>
            <w:vAlign w:val="bottom"/>
            <w:hideMark/>
          </w:tcPr>
          <w:p w14:paraId="13CFDEB1" w14:textId="2093DA30"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School Psychological Service</w:t>
            </w:r>
          </w:p>
        </w:tc>
        <w:tc>
          <w:tcPr>
            <w:tcW w:w="2977" w:type="dxa"/>
            <w:shd w:val="clear" w:color="auto" w:fill="auto"/>
            <w:noWrap/>
            <w:vAlign w:val="bottom"/>
            <w:hideMark/>
          </w:tcPr>
          <w:p w14:paraId="289EEBD7" w14:textId="4A82DB90"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25 Temple Road</w:t>
            </w:r>
          </w:p>
        </w:tc>
        <w:tc>
          <w:tcPr>
            <w:tcW w:w="1696" w:type="dxa"/>
            <w:shd w:val="clear" w:color="auto" w:fill="auto"/>
            <w:noWrap/>
            <w:vAlign w:val="bottom"/>
            <w:hideMark/>
          </w:tcPr>
          <w:p w14:paraId="73CA7224" w14:textId="153E685E"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 xml:space="preserve">Dartry </w:t>
            </w:r>
          </w:p>
        </w:tc>
        <w:tc>
          <w:tcPr>
            <w:tcW w:w="1315" w:type="dxa"/>
            <w:shd w:val="clear" w:color="auto" w:fill="auto"/>
            <w:noWrap/>
            <w:vAlign w:val="bottom"/>
            <w:hideMark/>
          </w:tcPr>
          <w:p w14:paraId="3889C384" w14:textId="482405C9"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 xml:space="preserve">Dublin 6 </w:t>
            </w:r>
          </w:p>
        </w:tc>
        <w:tc>
          <w:tcPr>
            <w:tcW w:w="1276" w:type="dxa"/>
            <w:shd w:val="clear" w:color="auto" w:fill="auto"/>
            <w:noWrap/>
            <w:vAlign w:val="bottom"/>
            <w:hideMark/>
          </w:tcPr>
          <w:p w14:paraId="181E8349" w14:textId="52B52188"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D06 N5R3</w:t>
            </w:r>
          </w:p>
        </w:tc>
      </w:tr>
      <w:tr w:rsidR="00E765DE" w:rsidRPr="00640B81" w14:paraId="1F0FB630" w14:textId="77777777" w:rsidTr="00E765DE">
        <w:trPr>
          <w:trHeight w:val="285"/>
        </w:trPr>
        <w:tc>
          <w:tcPr>
            <w:tcW w:w="3114" w:type="dxa"/>
            <w:shd w:val="clear" w:color="auto" w:fill="auto"/>
            <w:noWrap/>
            <w:vAlign w:val="bottom"/>
            <w:hideMark/>
          </w:tcPr>
          <w:p w14:paraId="29E62BF4" w14:textId="2E4AB161"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Prison Education Service</w:t>
            </w:r>
          </w:p>
        </w:tc>
        <w:tc>
          <w:tcPr>
            <w:tcW w:w="2977" w:type="dxa"/>
            <w:shd w:val="clear" w:color="auto" w:fill="auto"/>
            <w:noWrap/>
            <w:vAlign w:val="bottom"/>
            <w:hideMark/>
          </w:tcPr>
          <w:p w14:paraId="7E310BF3" w14:textId="0D5ACB3B"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North Circular Road</w:t>
            </w:r>
          </w:p>
        </w:tc>
        <w:tc>
          <w:tcPr>
            <w:tcW w:w="1696" w:type="dxa"/>
            <w:shd w:val="clear" w:color="auto" w:fill="auto"/>
            <w:noWrap/>
            <w:vAlign w:val="bottom"/>
            <w:hideMark/>
          </w:tcPr>
          <w:p w14:paraId="3AA46117" w14:textId="1E50F0B1"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7</w:t>
            </w:r>
          </w:p>
        </w:tc>
        <w:tc>
          <w:tcPr>
            <w:tcW w:w="1315" w:type="dxa"/>
            <w:shd w:val="clear" w:color="auto" w:fill="auto"/>
            <w:noWrap/>
            <w:vAlign w:val="bottom"/>
            <w:hideMark/>
          </w:tcPr>
          <w:p w14:paraId="4F2D73EA" w14:textId="6BFE2D8C"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D07 KTC1</w:t>
            </w:r>
          </w:p>
        </w:tc>
        <w:tc>
          <w:tcPr>
            <w:tcW w:w="1276" w:type="dxa"/>
            <w:shd w:val="clear" w:color="auto" w:fill="auto"/>
            <w:noWrap/>
            <w:vAlign w:val="bottom"/>
            <w:hideMark/>
          </w:tcPr>
          <w:p w14:paraId="1DC4B991" w14:textId="112635F2" w:rsidR="00E765DE" w:rsidRPr="00640B81" w:rsidRDefault="00E765DE" w:rsidP="00772086">
            <w:pPr>
              <w:spacing w:after="0" w:line="240" w:lineRule="auto"/>
              <w:rPr>
                <w:rFonts w:ascii="Arial" w:eastAsia="Times New Roman" w:hAnsi="Arial" w:cs="Arial"/>
                <w:color w:val="000000"/>
                <w:lang w:eastAsia="en-IE"/>
              </w:rPr>
            </w:pPr>
          </w:p>
        </w:tc>
      </w:tr>
      <w:tr w:rsidR="00E765DE" w:rsidRPr="00640B81" w14:paraId="5EC34E49" w14:textId="77777777" w:rsidTr="00E765DE">
        <w:trPr>
          <w:trHeight w:val="285"/>
        </w:trPr>
        <w:tc>
          <w:tcPr>
            <w:tcW w:w="3114" w:type="dxa"/>
            <w:shd w:val="clear" w:color="auto" w:fill="auto"/>
            <w:noWrap/>
            <w:vAlign w:val="bottom"/>
            <w:hideMark/>
          </w:tcPr>
          <w:p w14:paraId="38CCFFFE" w14:textId="765CF542"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Kylemore College</w:t>
            </w:r>
          </w:p>
        </w:tc>
        <w:tc>
          <w:tcPr>
            <w:tcW w:w="2977" w:type="dxa"/>
            <w:shd w:val="clear" w:color="auto" w:fill="auto"/>
            <w:noWrap/>
            <w:vAlign w:val="bottom"/>
            <w:hideMark/>
          </w:tcPr>
          <w:p w14:paraId="2B8581BA" w14:textId="312B94A2"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Kylemore Road</w:t>
            </w:r>
          </w:p>
        </w:tc>
        <w:tc>
          <w:tcPr>
            <w:tcW w:w="1696" w:type="dxa"/>
            <w:shd w:val="clear" w:color="auto" w:fill="auto"/>
            <w:noWrap/>
            <w:vAlign w:val="bottom"/>
            <w:hideMark/>
          </w:tcPr>
          <w:p w14:paraId="3BCE76DD" w14:textId="296FBF0F"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Ballyfermot</w:t>
            </w:r>
          </w:p>
        </w:tc>
        <w:tc>
          <w:tcPr>
            <w:tcW w:w="1315" w:type="dxa"/>
            <w:shd w:val="clear" w:color="auto" w:fill="auto"/>
            <w:noWrap/>
            <w:vAlign w:val="bottom"/>
            <w:hideMark/>
          </w:tcPr>
          <w:p w14:paraId="7AB2E242" w14:textId="33B71AD6"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10</w:t>
            </w:r>
          </w:p>
        </w:tc>
        <w:tc>
          <w:tcPr>
            <w:tcW w:w="1276" w:type="dxa"/>
            <w:shd w:val="clear" w:color="auto" w:fill="auto"/>
            <w:noWrap/>
            <w:vAlign w:val="bottom"/>
            <w:hideMark/>
          </w:tcPr>
          <w:p w14:paraId="3B9F0659" w14:textId="128D5558"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D10 RY73</w:t>
            </w:r>
          </w:p>
        </w:tc>
      </w:tr>
      <w:tr w:rsidR="00E765DE" w:rsidRPr="00640B81" w14:paraId="3917D9CC" w14:textId="77777777" w:rsidTr="00E765DE">
        <w:trPr>
          <w:trHeight w:val="285"/>
        </w:trPr>
        <w:tc>
          <w:tcPr>
            <w:tcW w:w="3114" w:type="dxa"/>
            <w:shd w:val="clear" w:color="auto" w:fill="auto"/>
            <w:noWrap/>
            <w:vAlign w:val="bottom"/>
            <w:hideMark/>
          </w:tcPr>
          <w:p w14:paraId="059F2B14" w14:textId="1DD387E4" w:rsidR="00E765DE" w:rsidRPr="00640B81" w:rsidRDefault="00E765DE" w:rsidP="00772086">
            <w:pPr>
              <w:spacing w:after="0" w:line="240" w:lineRule="auto"/>
              <w:rPr>
                <w:rFonts w:ascii="Arial" w:eastAsia="Times New Roman" w:hAnsi="Arial" w:cs="Arial"/>
                <w:color w:val="000000"/>
                <w:lang w:eastAsia="en-IE"/>
              </w:rPr>
            </w:pPr>
            <w:proofErr w:type="spellStart"/>
            <w:r w:rsidRPr="00640B81">
              <w:rPr>
                <w:rFonts w:ascii="Arial" w:eastAsia="Times New Roman" w:hAnsi="Arial" w:cs="Arial"/>
                <w:color w:val="000000"/>
                <w:lang w:eastAsia="en-IE"/>
              </w:rPr>
              <w:t>Cabra</w:t>
            </w:r>
            <w:proofErr w:type="spellEnd"/>
            <w:r w:rsidRPr="00640B81">
              <w:rPr>
                <w:rFonts w:ascii="Arial" w:eastAsia="Times New Roman" w:hAnsi="Arial" w:cs="Arial"/>
                <w:color w:val="000000"/>
                <w:lang w:eastAsia="en-IE"/>
              </w:rPr>
              <w:t xml:space="preserve"> Community College</w:t>
            </w:r>
          </w:p>
        </w:tc>
        <w:tc>
          <w:tcPr>
            <w:tcW w:w="2977" w:type="dxa"/>
            <w:shd w:val="clear" w:color="auto" w:fill="auto"/>
            <w:noWrap/>
            <w:vAlign w:val="bottom"/>
            <w:hideMark/>
          </w:tcPr>
          <w:p w14:paraId="4644489A" w14:textId="42681DC1" w:rsidR="00E765DE" w:rsidRPr="00640B81" w:rsidRDefault="00E765DE" w:rsidP="00772086">
            <w:pPr>
              <w:spacing w:after="0" w:line="240" w:lineRule="auto"/>
              <w:rPr>
                <w:rFonts w:ascii="Arial" w:eastAsia="Times New Roman" w:hAnsi="Arial" w:cs="Arial"/>
                <w:color w:val="000000"/>
                <w:lang w:eastAsia="en-IE"/>
              </w:rPr>
            </w:pPr>
            <w:proofErr w:type="spellStart"/>
            <w:r w:rsidRPr="00640B81">
              <w:rPr>
                <w:rFonts w:ascii="Arial" w:eastAsia="Times New Roman" w:hAnsi="Arial" w:cs="Arial"/>
                <w:color w:val="000000"/>
                <w:lang w:eastAsia="en-IE"/>
              </w:rPr>
              <w:t>Kilkieran</w:t>
            </w:r>
            <w:proofErr w:type="spellEnd"/>
            <w:r w:rsidRPr="00640B81">
              <w:rPr>
                <w:rFonts w:ascii="Arial" w:eastAsia="Times New Roman" w:hAnsi="Arial" w:cs="Arial"/>
                <w:color w:val="000000"/>
                <w:lang w:eastAsia="en-IE"/>
              </w:rPr>
              <w:t xml:space="preserve"> Road</w:t>
            </w:r>
          </w:p>
        </w:tc>
        <w:tc>
          <w:tcPr>
            <w:tcW w:w="1696" w:type="dxa"/>
            <w:shd w:val="clear" w:color="auto" w:fill="auto"/>
            <w:noWrap/>
            <w:vAlign w:val="bottom"/>
            <w:hideMark/>
          </w:tcPr>
          <w:p w14:paraId="44A20779" w14:textId="4F28AACE" w:rsidR="00E765DE" w:rsidRPr="00640B81" w:rsidRDefault="00E765DE" w:rsidP="00772086">
            <w:pPr>
              <w:spacing w:after="0" w:line="240" w:lineRule="auto"/>
              <w:rPr>
                <w:rFonts w:ascii="Arial" w:eastAsia="Times New Roman" w:hAnsi="Arial" w:cs="Arial"/>
                <w:color w:val="000000"/>
                <w:lang w:eastAsia="en-IE"/>
              </w:rPr>
            </w:pPr>
            <w:proofErr w:type="spellStart"/>
            <w:r w:rsidRPr="00640B81">
              <w:rPr>
                <w:rFonts w:ascii="Arial" w:eastAsia="Times New Roman" w:hAnsi="Arial" w:cs="Arial"/>
                <w:color w:val="000000"/>
                <w:lang w:eastAsia="en-IE"/>
              </w:rPr>
              <w:t>Cabra</w:t>
            </w:r>
            <w:proofErr w:type="spellEnd"/>
          </w:p>
        </w:tc>
        <w:tc>
          <w:tcPr>
            <w:tcW w:w="1315" w:type="dxa"/>
            <w:shd w:val="clear" w:color="auto" w:fill="auto"/>
            <w:noWrap/>
            <w:vAlign w:val="bottom"/>
            <w:hideMark/>
          </w:tcPr>
          <w:p w14:paraId="17058A65" w14:textId="7BCA995E"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7</w:t>
            </w:r>
          </w:p>
        </w:tc>
        <w:tc>
          <w:tcPr>
            <w:tcW w:w="1276" w:type="dxa"/>
            <w:shd w:val="clear" w:color="auto" w:fill="auto"/>
            <w:noWrap/>
            <w:vAlign w:val="bottom"/>
            <w:hideMark/>
          </w:tcPr>
          <w:p w14:paraId="4A9B0B93" w14:textId="63DADD46"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D07 XC84</w:t>
            </w:r>
          </w:p>
        </w:tc>
      </w:tr>
      <w:tr w:rsidR="00E765DE" w:rsidRPr="00640B81" w14:paraId="3497C105" w14:textId="77777777" w:rsidTr="00E765DE">
        <w:trPr>
          <w:trHeight w:val="285"/>
        </w:trPr>
        <w:tc>
          <w:tcPr>
            <w:tcW w:w="3114" w:type="dxa"/>
            <w:shd w:val="clear" w:color="auto" w:fill="auto"/>
            <w:noWrap/>
            <w:vAlign w:val="bottom"/>
            <w:hideMark/>
          </w:tcPr>
          <w:p w14:paraId="630B4751" w14:textId="49A45B6B"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Clogher Road Community College</w:t>
            </w:r>
          </w:p>
        </w:tc>
        <w:tc>
          <w:tcPr>
            <w:tcW w:w="2977" w:type="dxa"/>
            <w:shd w:val="clear" w:color="auto" w:fill="auto"/>
            <w:noWrap/>
            <w:vAlign w:val="bottom"/>
            <w:hideMark/>
          </w:tcPr>
          <w:p w14:paraId="42BBD0F5" w14:textId="4BFC89D5"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Clogher Road</w:t>
            </w:r>
          </w:p>
        </w:tc>
        <w:tc>
          <w:tcPr>
            <w:tcW w:w="1696" w:type="dxa"/>
            <w:shd w:val="clear" w:color="auto" w:fill="auto"/>
            <w:noWrap/>
            <w:vAlign w:val="bottom"/>
            <w:hideMark/>
          </w:tcPr>
          <w:p w14:paraId="3A4C1B60" w14:textId="7208EC3F"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 xml:space="preserve">Crumlin </w:t>
            </w:r>
          </w:p>
        </w:tc>
        <w:tc>
          <w:tcPr>
            <w:tcW w:w="1315" w:type="dxa"/>
            <w:shd w:val="clear" w:color="auto" w:fill="auto"/>
            <w:noWrap/>
            <w:vAlign w:val="bottom"/>
            <w:hideMark/>
          </w:tcPr>
          <w:p w14:paraId="14C2F996" w14:textId="75B43125"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12</w:t>
            </w:r>
          </w:p>
        </w:tc>
        <w:tc>
          <w:tcPr>
            <w:tcW w:w="1276" w:type="dxa"/>
            <w:shd w:val="clear" w:color="auto" w:fill="auto"/>
            <w:noWrap/>
            <w:vAlign w:val="bottom"/>
            <w:hideMark/>
          </w:tcPr>
          <w:p w14:paraId="16ED9C74" w14:textId="2F06D37C"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D12 YP11</w:t>
            </w:r>
          </w:p>
        </w:tc>
      </w:tr>
      <w:tr w:rsidR="00E765DE" w:rsidRPr="00640B81" w14:paraId="42654F71" w14:textId="77777777" w:rsidTr="00E765DE">
        <w:trPr>
          <w:trHeight w:val="285"/>
        </w:trPr>
        <w:tc>
          <w:tcPr>
            <w:tcW w:w="3114" w:type="dxa"/>
            <w:shd w:val="clear" w:color="auto" w:fill="auto"/>
            <w:noWrap/>
            <w:vAlign w:val="bottom"/>
            <w:hideMark/>
          </w:tcPr>
          <w:p w14:paraId="3CD49D1B" w14:textId="030217CA"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Coolock Community College</w:t>
            </w:r>
          </w:p>
        </w:tc>
        <w:tc>
          <w:tcPr>
            <w:tcW w:w="2977" w:type="dxa"/>
            <w:shd w:val="clear" w:color="auto" w:fill="auto"/>
            <w:noWrap/>
            <w:vAlign w:val="bottom"/>
            <w:hideMark/>
          </w:tcPr>
          <w:p w14:paraId="439BE8CE" w14:textId="687E7005"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Clonshaugh Road</w:t>
            </w:r>
          </w:p>
        </w:tc>
        <w:tc>
          <w:tcPr>
            <w:tcW w:w="1696" w:type="dxa"/>
            <w:shd w:val="clear" w:color="auto" w:fill="auto"/>
            <w:noWrap/>
            <w:vAlign w:val="bottom"/>
            <w:hideMark/>
          </w:tcPr>
          <w:p w14:paraId="4F3EF210" w14:textId="6BBBE7EA"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Coolock</w:t>
            </w:r>
          </w:p>
        </w:tc>
        <w:tc>
          <w:tcPr>
            <w:tcW w:w="1315" w:type="dxa"/>
            <w:shd w:val="clear" w:color="auto" w:fill="auto"/>
            <w:noWrap/>
            <w:vAlign w:val="bottom"/>
            <w:hideMark/>
          </w:tcPr>
          <w:p w14:paraId="3CD937BD" w14:textId="43E2DADE"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17</w:t>
            </w:r>
          </w:p>
        </w:tc>
        <w:tc>
          <w:tcPr>
            <w:tcW w:w="1276" w:type="dxa"/>
            <w:shd w:val="clear" w:color="auto" w:fill="auto"/>
            <w:noWrap/>
            <w:vAlign w:val="bottom"/>
            <w:hideMark/>
          </w:tcPr>
          <w:p w14:paraId="743C2506" w14:textId="433DE7BE"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D17 KH66</w:t>
            </w:r>
          </w:p>
        </w:tc>
      </w:tr>
      <w:tr w:rsidR="00E765DE" w:rsidRPr="00640B81" w14:paraId="4E76A317" w14:textId="77777777" w:rsidTr="00E765DE">
        <w:trPr>
          <w:trHeight w:val="285"/>
        </w:trPr>
        <w:tc>
          <w:tcPr>
            <w:tcW w:w="3114" w:type="dxa"/>
            <w:shd w:val="clear" w:color="auto" w:fill="auto"/>
            <w:noWrap/>
            <w:vAlign w:val="bottom"/>
            <w:hideMark/>
          </w:tcPr>
          <w:p w14:paraId="43A56A0F" w14:textId="7509075E" w:rsidR="00E765DE" w:rsidRPr="00640B81" w:rsidRDefault="00E765DE" w:rsidP="00772086">
            <w:pPr>
              <w:spacing w:after="0" w:line="240" w:lineRule="auto"/>
              <w:rPr>
                <w:rFonts w:ascii="Arial" w:eastAsia="Times New Roman" w:hAnsi="Arial" w:cs="Arial"/>
                <w:color w:val="000000"/>
                <w:lang w:eastAsia="en-IE"/>
              </w:rPr>
            </w:pPr>
            <w:r w:rsidRPr="00001631">
              <w:rPr>
                <w:rFonts w:ascii="Arial" w:eastAsia="Times New Roman" w:hAnsi="Arial" w:cs="Arial"/>
                <w:color w:val="000000"/>
                <w:lang w:val="en-IE" w:eastAsia="en-IE"/>
              </w:rPr>
              <w:t>City of Dublin FET College Crumlin, Crumlin Rd, Southwest Campu</w:t>
            </w:r>
            <w:r>
              <w:rPr>
                <w:rFonts w:ascii="Arial" w:eastAsia="Times New Roman" w:hAnsi="Arial" w:cs="Arial"/>
                <w:color w:val="000000"/>
                <w:lang w:val="en-IE" w:eastAsia="en-IE"/>
              </w:rPr>
              <w:t>s</w:t>
            </w:r>
          </w:p>
        </w:tc>
        <w:tc>
          <w:tcPr>
            <w:tcW w:w="2977" w:type="dxa"/>
            <w:shd w:val="clear" w:color="auto" w:fill="auto"/>
            <w:noWrap/>
            <w:vAlign w:val="bottom"/>
            <w:hideMark/>
          </w:tcPr>
          <w:p w14:paraId="3BE28A48" w14:textId="3CE4B491"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Crumlin Road</w:t>
            </w:r>
          </w:p>
        </w:tc>
        <w:tc>
          <w:tcPr>
            <w:tcW w:w="1696" w:type="dxa"/>
            <w:shd w:val="clear" w:color="auto" w:fill="auto"/>
            <w:noWrap/>
            <w:vAlign w:val="bottom"/>
            <w:hideMark/>
          </w:tcPr>
          <w:p w14:paraId="7CDFB4E9" w14:textId="0F065BA5"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 xml:space="preserve">Crumlin </w:t>
            </w:r>
          </w:p>
        </w:tc>
        <w:tc>
          <w:tcPr>
            <w:tcW w:w="1315" w:type="dxa"/>
            <w:shd w:val="clear" w:color="auto" w:fill="auto"/>
            <w:noWrap/>
            <w:vAlign w:val="bottom"/>
            <w:hideMark/>
          </w:tcPr>
          <w:p w14:paraId="2D2C36CC" w14:textId="667D78A6"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12</w:t>
            </w:r>
          </w:p>
        </w:tc>
        <w:tc>
          <w:tcPr>
            <w:tcW w:w="1276" w:type="dxa"/>
            <w:shd w:val="clear" w:color="auto" w:fill="auto"/>
            <w:noWrap/>
            <w:vAlign w:val="bottom"/>
            <w:hideMark/>
          </w:tcPr>
          <w:p w14:paraId="143EF62C" w14:textId="33A67C4F"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D12 N921</w:t>
            </w:r>
          </w:p>
        </w:tc>
      </w:tr>
      <w:tr w:rsidR="00E765DE" w:rsidRPr="00640B81" w14:paraId="7383A7A3" w14:textId="77777777" w:rsidTr="00E765DE">
        <w:trPr>
          <w:trHeight w:val="285"/>
        </w:trPr>
        <w:tc>
          <w:tcPr>
            <w:tcW w:w="3114" w:type="dxa"/>
            <w:shd w:val="clear" w:color="auto" w:fill="auto"/>
            <w:noWrap/>
            <w:vAlign w:val="bottom"/>
            <w:hideMark/>
          </w:tcPr>
          <w:p w14:paraId="385B9088" w14:textId="142CFD78" w:rsidR="00E765DE" w:rsidRPr="00001631" w:rsidRDefault="00E765DE" w:rsidP="00772086">
            <w:pPr>
              <w:spacing w:after="0" w:line="240" w:lineRule="auto"/>
              <w:rPr>
                <w:rFonts w:ascii="Arial" w:eastAsia="Times New Roman" w:hAnsi="Arial" w:cs="Arial"/>
                <w:color w:val="000000"/>
                <w:lang w:val="en-IE" w:eastAsia="en-IE"/>
              </w:rPr>
            </w:pPr>
            <w:r w:rsidRPr="00001631">
              <w:rPr>
                <w:rFonts w:ascii="Arial" w:eastAsia="Times New Roman" w:hAnsi="Arial" w:cs="Arial"/>
                <w:color w:val="000000"/>
                <w:lang w:val="en-IE" w:eastAsia="en-IE"/>
              </w:rPr>
              <w:t>City of Dublin FET College Ballyfermot, Ballyfermot Rd, Southwest Campu</w:t>
            </w:r>
            <w:r>
              <w:rPr>
                <w:rFonts w:ascii="Arial" w:eastAsia="Times New Roman" w:hAnsi="Arial" w:cs="Arial"/>
                <w:color w:val="000000"/>
                <w:lang w:val="en-IE" w:eastAsia="en-IE"/>
              </w:rPr>
              <w:t>s</w:t>
            </w:r>
          </w:p>
        </w:tc>
        <w:tc>
          <w:tcPr>
            <w:tcW w:w="2977" w:type="dxa"/>
            <w:shd w:val="clear" w:color="auto" w:fill="auto"/>
            <w:noWrap/>
            <w:vAlign w:val="bottom"/>
            <w:hideMark/>
          </w:tcPr>
          <w:p w14:paraId="2BC48FD1" w14:textId="55A96C6F"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 xml:space="preserve">Ballyfermot Road </w:t>
            </w:r>
          </w:p>
        </w:tc>
        <w:tc>
          <w:tcPr>
            <w:tcW w:w="1696" w:type="dxa"/>
            <w:shd w:val="clear" w:color="auto" w:fill="auto"/>
            <w:noWrap/>
            <w:vAlign w:val="bottom"/>
            <w:hideMark/>
          </w:tcPr>
          <w:p w14:paraId="2ECE19AC" w14:textId="3F467CB1"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 xml:space="preserve">Ballyfermot </w:t>
            </w:r>
          </w:p>
        </w:tc>
        <w:tc>
          <w:tcPr>
            <w:tcW w:w="1315" w:type="dxa"/>
            <w:shd w:val="clear" w:color="auto" w:fill="auto"/>
            <w:noWrap/>
            <w:vAlign w:val="bottom"/>
            <w:hideMark/>
          </w:tcPr>
          <w:p w14:paraId="33BB9FAC" w14:textId="0941D842"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10</w:t>
            </w:r>
          </w:p>
        </w:tc>
        <w:tc>
          <w:tcPr>
            <w:tcW w:w="1276" w:type="dxa"/>
            <w:shd w:val="clear" w:color="auto" w:fill="auto"/>
            <w:noWrap/>
            <w:vAlign w:val="bottom"/>
            <w:hideMark/>
          </w:tcPr>
          <w:p w14:paraId="3FE94833" w14:textId="56B69D80"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D10 TX46</w:t>
            </w:r>
          </w:p>
        </w:tc>
      </w:tr>
      <w:tr w:rsidR="00E765DE" w:rsidRPr="00640B81" w14:paraId="7824B9B7" w14:textId="77777777" w:rsidTr="00E765DE">
        <w:trPr>
          <w:trHeight w:val="285"/>
        </w:trPr>
        <w:tc>
          <w:tcPr>
            <w:tcW w:w="3114" w:type="dxa"/>
            <w:shd w:val="clear" w:color="auto" w:fill="auto"/>
            <w:noWrap/>
            <w:vAlign w:val="bottom"/>
            <w:hideMark/>
          </w:tcPr>
          <w:p w14:paraId="1CC313A0" w14:textId="42ACB777" w:rsidR="00E765DE" w:rsidRPr="00001631" w:rsidRDefault="00E765DE" w:rsidP="00772086">
            <w:pPr>
              <w:spacing w:after="0" w:line="240" w:lineRule="auto"/>
              <w:rPr>
                <w:rFonts w:ascii="Arial" w:eastAsia="Times New Roman" w:hAnsi="Arial" w:cs="Arial"/>
                <w:color w:val="000000"/>
                <w:lang w:val="en-IE" w:eastAsia="en-IE"/>
              </w:rPr>
            </w:pPr>
            <w:r w:rsidRPr="00001631">
              <w:rPr>
                <w:rFonts w:ascii="Arial" w:eastAsia="Times New Roman" w:hAnsi="Arial" w:cs="Arial"/>
                <w:color w:val="000000"/>
                <w:lang w:val="en-IE" w:eastAsia="en-IE"/>
              </w:rPr>
              <w:t>City of Dublin FET College Inchicore, Southwest Campus</w:t>
            </w:r>
          </w:p>
        </w:tc>
        <w:tc>
          <w:tcPr>
            <w:tcW w:w="2977" w:type="dxa"/>
            <w:shd w:val="clear" w:color="auto" w:fill="auto"/>
            <w:noWrap/>
            <w:vAlign w:val="bottom"/>
            <w:hideMark/>
          </w:tcPr>
          <w:p w14:paraId="02D49AE6" w14:textId="690844A8"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Emmett Road</w:t>
            </w:r>
          </w:p>
        </w:tc>
        <w:tc>
          <w:tcPr>
            <w:tcW w:w="1696" w:type="dxa"/>
            <w:shd w:val="clear" w:color="auto" w:fill="auto"/>
            <w:noWrap/>
            <w:vAlign w:val="bottom"/>
            <w:hideMark/>
          </w:tcPr>
          <w:p w14:paraId="31471EC1" w14:textId="6E9EA020"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Inchicore</w:t>
            </w:r>
          </w:p>
        </w:tc>
        <w:tc>
          <w:tcPr>
            <w:tcW w:w="1315" w:type="dxa"/>
            <w:shd w:val="clear" w:color="auto" w:fill="auto"/>
            <w:noWrap/>
            <w:vAlign w:val="bottom"/>
            <w:hideMark/>
          </w:tcPr>
          <w:p w14:paraId="1073AA9C" w14:textId="6788A2C4"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8</w:t>
            </w:r>
          </w:p>
        </w:tc>
        <w:tc>
          <w:tcPr>
            <w:tcW w:w="1276" w:type="dxa"/>
            <w:shd w:val="clear" w:color="auto" w:fill="auto"/>
            <w:noWrap/>
            <w:vAlign w:val="bottom"/>
            <w:hideMark/>
          </w:tcPr>
          <w:p w14:paraId="4064DAA5" w14:textId="48E9DA12"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D08 PX93</w:t>
            </w:r>
          </w:p>
        </w:tc>
      </w:tr>
      <w:tr w:rsidR="00E765DE" w:rsidRPr="00640B81" w14:paraId="0798D748" w14:textId="77777777" w:rsidTr="00E765DE">
        <w:trPr>
          <w:trHeight w:val="285"/>
        </w:trPr>
        <w:tc>
          <w:tcPr>
            <w:tcW w:w="3114" w:type="dxa"/>
            <w:shd w:val="clear" w:color="auto" w:fill="auto"/>
            <w:noWrap/>
            <w:vAlign w:val="bottom"/>
            <w:hideMark/>
          </w:tcPr>
          <w:p w14:paraId="33F59027" w14:textId="47BBBC12" w:rsidR="00E765DE" w:rsidRPr="00001631" w:rsidRDefault="00E765DE" w:rsidP="00772086">
            <w:pPr>
              <w:spacing w:after="0" w:line="240" w:lineRule="auto"/>
              <w:rPr>
                <w:rFonts w:ascii="Arial" w:eastAsia="Times New Roman" w:hAnsi="Arial" w:cs="Arial"/>
                <w:color w:val="000000"/>
                <w:lang w:val="en-IE" w:eastAsia="en-IE"/>
              </w:rPr>
            </w:pPr>
            <w:proofErr w:type="spellStart"/>
            <w:r w:rsidRPr="00640B81">
              <w:rPr>
                <w:rFonts w:ascii="Arial" w:eastAsia="Times New Roman" w:hAnsi="Arial" w:cs="Arial"/>
                <w:color w:val="000000"/>
                <w:lang w:eastAsia="en-IE"/>
              </w:rPr>
              <w:t>Colaiste</w:t>
            </w:r>
            <w:proofErr w:type="spellEnd"/>
            <w:r w:rsidRPr="00640B81">
              <w:rPr>
                <w:rFonts w:ascii="Arial" w:eastAsia="Times New Roman" w:hAnsi="Arial" w:cs="Arial"/>
                <w:color w:val="000000"/>
                <w:lang w:eastAsia="en-IE"/>
              </w:rPr>
              <w:t xml:space="preserve"> Eoin</w:t>
            </w:r>
          </w:p>
        </w:tc>
        <w:tc>
          <w:tcPr>
            <w:tcW w:w="2977" w:type="dxa"/>
            <w:shd w:val="clear" w:color="auto" w:fill="auto"/>
            <w:noWrap/>
            <w:vAlign w:val="bottom"/>
            <w:hideMark/>
          </w:tcPr>
          <w:p w14:paraId="6EA7E695" w14:textId="6C20F0E9"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Cappagh Road</w:t>
            </w:r>
          </w:p>
        </w:tc>
        <w:tc>
          <w:tcPr>
            <w:tcW w:w="1696" w:type="dxa"/>
            <w:shd w:val="clear" w:color="auto" w:fill="auto"/>
            <w:noWrap/>
            <w:vAlign w:val="bottom"/>
            <w:hideMark/>
          </w:tcPr>
          <w:p w14:paraId="3A45C7BB" w14:textId="5ED98E87"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Finglas</w:t>
            </w:r>
          </w:p>
        </w:tc>
        <w:tc>
          <w:tcPr>
            <w:tcW w:w="1315" w:type="dxa"/>
            <w:shd w:val="clear" w:color="auto" w:fill="auto"/>
            <w:noWrap/>
            <w:vAlign w:val="bottom"/>
            <w:hideMark/>
          </w:tcPr>
          <w:p w14:paraId="220C3677" w14:textId="68754A66"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11</w:t>
            </w:r>
          </w:p>
        </w:tc>
        <w:tc>
          <w:tcPr>
            <w:tcW w:w="1276" w:type="dxa"/>
            <w:shd w:val="clear" w:color="auto" w:fill="auto"/>
            <w:noWrap/>
            <w:vAlign w:val="bottom"/>
            <w:hideMark/>
          </w:tcPr>
          <w:p w14:paraId="49922B6D" w14:textId="7825FD92"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D11 AY65</w:t>
            </w:r>
          </w:p>
        </w:tc>
      </w:tr>
      <w:tr w:rsidR="00E765DE" w:rsidRPr="00640B81" w14:paraId="4D3AC369" w14:textId="77777777" w:rsidTr="00E765DE">
        <w:trPr>
          <w:trHeight w:val="285"/>
        </w:trPr>
        <w:tc>
          <w:tcPr>
            <w:tcW w:w="3114" w:type="dxa"/>
            <w:shd w:val="clear" w:color="auto" w:fill="auto"/>
            <w:noWrap/>
            <w:vAlign w:val="bottom"/>
            <w:hideMark/>
          </w:tcPr>
          <w:p w14:paraId="0D87A11A" w14:textId="4554E5D8" w:rsidR="00E765DE" w:rsidRPr="00640B81" w:rsidRDefault="00E765DE" w:rsidP="00772086">
            <w:pPr>
              <w:spacing w:after="0" w:line="240" w:lineRule="auto"/>
              <w:rPr>
                <w:rFonts w:ascii="Arial" w:eastAsia="Times New Roman" w:hAnsi="Arial" w:cs="Arial"/>
                <w:color w:val="000000"/>
                <w:lang w:eastAsia="en-IE"/>
              </w:rPr>
            </w:pPr>
            <w:r w:rsidRPr="00001631">
              <w:rPr>
                <w:rFonts w:ascii="Arial" w:eastAsia="Times New Roman" w:hAnsi="Arial" w:cs="Arial"/>
                <w:color w:val="000000"/>
                <w:lang w:val="en-IE" w:eastAsia="en-IE"/>
              </w:rPr>
              <w:t xml:space="preserve">City of Dublin FET College </w:t>
            </w:r>
            <w:proofErr w:type="spellStart"/>
            <w:r w:rsidRPr="00001631">
              <w:rPr>
                <w:rFonts w:ascii="Arial" w:eastAsia="Times New Roman" w:hAnsi="Arial" w:cs="Arial"/>
                <w:color w:val="000000"/>
                <w:lang w:val="en-IE" w:eastAsia="en-IE"/>
              </w:rPr>
              <w:t>Íde</w:t>
            </w:r>
            <w:proofErr w:type="spellEnd"/>
            <w:r w:rsidRPr="00001631">
              <w:rPr>
                <w:rFonts w:ascii="Arial" w:eastAsia="Times New Roman" w:hAnsi="Arial" w:cs="Arial"/>
                <w:color w:val="000000"/>
                <w:lang w:val="en-IE" w:eastAsia="en-IE"/>
              </w:rPr>
              <w:t>, Finglas, Northwest Campus</w:t>
            </w:r>
          </w:p>
        </w:tc>
        <w:tc>
          <w:tcPr>
            <w:tcW w:w="2977" w:type="dxa"/>
            <w:shd w:val="clear" w:color="auto" w:fill="auto"/>
            <w:noWrap/>
            <w:vAlign w:val="bottom"/>
            <w:hideMark/>
          </w:tcPr>
          <w:p w14:paraId="273C21E9" w14:textId="28CB2AA8" w:rsidR="00E765DE" w:rsidRPr="00640B81" w:rsidRDefault="00E765DE" w:rsidP="00772086">
            <w:pPr>
              <w:spacing w:after="0" w:line="240" w:lineRule="auto"/>
              <w:rPr>
                <w:rFonts w:ascii="Arial" w:eastAsia="Times New Roman" w:hAnsi="Arial" w:cs="Arial"/>
                <w:color w:val="000000"/>
                <w:lang w:eastAsia="en-IE"/>
              </w:rPr>
            </w:pPr>
            <w:proofErr w:type="spellStart"/>
            <w:r w:rsidRPr="00640B81">
              <w:rPr>
                <w:rFonts w:ascii="Arial" w:eastAsia="Times New Roman" w:hAnsi="Arial" w:cs="Arial"/>
                <w:color w:val="000000"/>
                <w:lang w:eastAsia="en-IE"/>
              </w:rPr>
              <w:t>Cardiffsbridge</w:t>
            </w:r>
            <w:proofErr w:type="spellEnd"/>
            <w:r w:rsidRPr="00640B81">
              <w:rPr>
                <w:rFonts w:ascii="Arial" w:eastAsia="Times New Roman" w:hAnsi="Arial" w:cs="Arial"/>
                <w:color w:val="000000"/>
                <w:lang w:eastAsia="en-IE"/>
              </w:rPr>
              <w:t xml:space="preserve"> Road</w:t>
            </w:r>
          </w:p>
        </w:tc>
        <w:tc>
          <w:tcPr>
            <w:tcW w:w="1696" w:type="dxa"/>
            <w:shd w:val="clear" w:color="auto" w:fill="auto"/>
            <w:noWrap/>
            <w:vAlign w:val="bottom"/>
            <w:hideMark/>
          </w:tcPr>
          <w:p w14:paraId="48EDBBB7" w14:textId="76DE9666"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Finglas West</w:t>
            </w:r>
          </w:p>
        </w:tc>
        <w:tc>
          <w:tcPr>
            <w:tcW w:w="1315" w:type="dxa"/>
            <w:shd w:val="clear" w:color="auto" w:fill="auto"/>
            <w:noWrap/>
            <w:vAlign w:val="bottom"/>
            <w:hideMark/>
          </w:tcPr>
          <w:p w14:paraId="63472DAD" w14:textId="3902F42D"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11</w:t>
            </w:r>
          </w:p>
        </w:tc>
        <w:tc>
          <w:tcPr>
            <w:tcW w:w="1276" w:type="dxa"/>
            <w:shd w:val="clear" w:color="auto" w:fill="auto"/>
            <w:noWrap/>
            <w:vAlign w:val="bottom"/>
            <w:hideMark/>
          </w:tcPr>
          <w:p w14:paraId="3CB029A7" w14:textId="586B6145"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D11 N402</w:t>
            </w:r>
          </w:p>
        </w:tc>
      </w:tr>
      <w:tr w:rsidR="00E765DE" w:rsidRPr="00640B81" w14:paraId="354EED9E" w14:textId="77777777" w:rsidTr="00E765DE">
        <w:trPr>
          <w:trHeight w:val="285"/>
        </w:trPr>
        <w:tc>
          <w:tcPr>
            <w:tcW w:w="3114" w:type="dxa"/>
            <w:shd w:val="clear" w:color="auto" w:fill="auto"/>
            <w:noWrap/>
            <w:vAlign w:val="bottom"/>
            <w:hideMark/>
          </w:tcPr>
          <w:p w14:paraId="62676185" w14:textId="787F6E3B" w:rsidR="00E765DE" w:rsidRPr="00001631" w:rsidRDefault="00E765DE" w:rsidP="00772086">
            <w:pPr>
              <w:spacing w:after="0" w:line="240" w:lineRule="auto"/>
              <w:rPr>
                <w:rFonts w:ascii="Arial" w:eastAsia="Times New Roman" w:hAnsi="Arial" w:cs="Arial"/>
                <w:color w:val="000000"/>
                <w:lang w:val="en-IE" w:eastAsia="en-IE"/>
              </w:rPr>
            </w:pPr>
            <w:r w:rsidRPr="00D07745">
              <w:rPr>
                <w:rFonts w:ascii="Arial" w:eastAsia="Times New Roman" w:hAnsi="Arial" w:cs="Arial"/>
                <w:color w:val="000000"/>
                <w:lang w:eastAsia="en-IE"/>
              </w:rPr>
              <w:t xml:space="preserve">City of Dublin FET College Cathal </w:t>
            </w:r>
            <w:proofErr w:type="spellStart"/>
            <w:r w:rsidRPr="00D07745">
              <w:rPr>
                <w:rFonts w:ascii="Arial" w:eastAsia="Times New Roman" w:hAnsi="Arial" w:cs="Arial"/>
                <w:color w:val="000000"/>
                <w:lang w:eastAsia="en-IE"/>
              </w:rPr>
              <w:t>Brugha</w:t>
            </w:r>
            <w:proofErr w:type="spellEnd"/>
            <w:r w:rsidRPr="00D07745">
              <w:rPr>
                <w:rFonts w:ascii="Arial" w:eastAsia="Times New Roman" w:hAnsi="Arial" w:cs="Arial"/>
                <w:color w:val="000000"/>
                <w:lang w:eastAsia="en-IE"/>
              </w:rPr>
              <w:t>, Central Campus</w:t>
            </w:r>
          </w:p>
        </w:tc>
        <w:tc>
          <w:tcPr>
            <w:tcW w:w="2977" w:type="dxa"/>
            <w:shd w:val="clear" w:color="auto" w:fill="auto"/>
            <w:noWrap/>
            <w:vAlign w:val="bottom"/>
            <w:hideMark/>
          </w:tcPr>
          <w:p w14:paraId="33150502" w14:textId="712AE494"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76 Marlborough Street</w:t>
            </w:r>
          </w:p>
        </w:tc>
        <w:tc>
          <w:tcPr>
            <w:tcW w:w="1696" w:type="dxa"/>
            <w:shd w:val="clear" w:color="auto" w:fill="auto"/>
            <w:noWrap/>
            <w:vAlign w:val="bottom"/>
            <w:hideMark/>
          </w:tcPr>
          <w:p w14:paraId="486DE176" w14:textId="4F58080C"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w:t>
            </w:r>
          </w:p>
        </w:tc>
        <w:tc>
          <w:tcPr>
            <w:tcW w:w="1315" w:type="dxa"/>
            <w:shd w:val="clear" w:color="auto" w:fill="auto"/>
            <w:noWrap/>
            <w:vAlign w:val="bottom"/>
            <w:hideMark/>
          </w:tcPr>
          <w:p w14:paraId="3A6F4D80" w14:textId="5D9B3180"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D01 X8V0</w:t>
            </w:r>
          </w:p>
        </w:tc>
        <w:tc>
          <w:tcPr>
            <w:tcW w:w="1276" w:type="dxa"/>
            <w:shd w:val="clear" w:color="auto" w:fill="auto"/>
            <w:noWrap/>
            <w:vAlign w:val="bottom"/>
            <w:hideMark/>
          </w:tcPr>
          <w:p w14:paraId="5AFCF4F9" w14:textId="25C6E47A" w:rsidR="00E765DE" w:rsidRPr="00640B81" w:rsidRDefault="00E765DE" w:rsidP="00772086">
            <w:pPr>
              <w:spacing w:after="0" w:line="240" w:lineRule="auto"/>
              <w:rPr>
                <w:rFonts w:ascii="Arial" w:eastAsia="Times New Roman" w:hAnsi="Arial" w:cs="Arial"/>
                <w:color w:val="000000"/>
                <w:lang w:eastAsia="en-IE"/>
              </w:rPr>
            </w:pPr>
          </w:p>
        </w:tc>
      </w:tr>
      <w:tr w:rsidR="00E765DE" w:rsidRPr="00640B81" w14:paraId="1D838E1B" w14:textId="77777777" w:rsidTr="00E765DE">
        <w:trPr>
          <w:trHeight w:val="285"/>
        </w:trPr>
        <w:tc>
          <w:tcPr>
            <w:tcW w:w="3114" w:type="dxa"/>
            <w:shd w:val="clear" w:color="auto" w:fill="auto"/>
            <w:noWrap/>
            <w:vAlign w:val="bottom"/>
            <w:hideMark/>
          </w:tcPr>
          <w:p w14:paraId="2FFE9539" w14:textId="2CEBD719" w:rsidR="00E765DE" w:rsidRPr="00640B81" w:rsidRDefault="00E765DE" w:rsidP="00772086">
            <w:pPr>
              <w:spacing w:after="0" w:line="240" w:lineRule="auto"/>
              <w:rPr>
                <w:rFonts w:ascii="Arial" w:eastAsia="Times New Roman" w:hAnsi="Arial" w:cs="Arial"/>
                <w:color w:val="000000"/>
                <w:lang w:eastAsia="en-IE"/>
              </w:rPr>
            </w:pPr>
            <w:r w:rsidRPr="00001631">
              <w:rPr>
                <w:rFonts w:ascii="Arial" w:eastAsia="Times New Roman" w:hAnsi="Arial" w:cs="Arial"/>
                <w:color w:val="000000"/>
                <w:lang w:val="en-IE" w:eastAsia="en-IE"/>
              </w:rPr>
              <w:t>City of Dublin FET College Liberties, Central Campus</w:t>
            </w:r>
          </w:p>
        </w:tc>
        <w:tc>
          <w:tcPr>
            <w:tcW w:w="2977" w:type="dxa"/>
            <w:shd w:val="clear" w:color="auto" w:fill="auto"/>
            <w:noWrap/>
            <w:vAlign w:val="bottom"/>
            <w:hideMark/>
          </w:tcPr>
          <w:p w14:paraId="54AF88D8" w14:textId="30C86C43"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Bull Alley Street</w:t>
            </w:r>
          </w:p>
        </w:tc>
        <w:tc>
          <w:tcPr>
            <w:tcW w:w="1696" w:type="dxa"/>
            <w:shd w:val="clear" w:color="auto" w:fill="auto"/>
            <w:noWrap/>
            <w:vAlign w:val="bottom"/>
            <w:hideMark/>
          </w:tcPr>
          <w:p w14:paraId="6D2197D7" w14:textId="322A0CD0"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Wood Quay</w:t>
            </w:r>
          </w:p>
        </w:tc>
        <w:tc>
          <w:tcPr>
            <w:tcW w:w="1315" w:type="dxa"/>
            <w:shd w:val="clear" w:color="auto" w:fill="auto"/>
            <w:noWrap/>
            <w:vAlign w:val="bottom"/>
            <w:hideMark/>
          </w:tcPr>
          <w:p w14:paraId="3CCAF6FC" w14:textId="64F0FB80"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8</w:t>
            </w:r>
          </w:p>
        </w:tc>
        <w:tc>
          <w:tcPr>
            <w:tcW w:w="1276" w:type="dxa"/>
            <w:shd w:val="clear" w:color="auto" w:fill="auto"/>
            <w:noWrap/>
            <w:vAlign w:val="bottom"/>
            <w:hideMark/>
          </w:tcPr>
          <w:p w14:paraId="51720055" w14:textId="0BED5790"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D08 A8N0</w:t>
            </w:r>
          </w:p>
        </w:tc>
      </w:tr>
      <w:tr w:rsidR="00E765DE" w:rsidRPr="00640B81" w14:paraId="1B67EE74" w14:textId="77777777" w:rsidTr="00E765DE">
        <w:trPr>
          <w:trHeight w:val="285"/>
        </w:trPr>
        <w:tc>
          <w:tcPr>
            <w:tcW w:w="3114" w:type="dxa"/>
            <w:shd w:val="clear" w:color="auto" w:fill="auto"/>
            <w:noWrap/>
            <w:vAlign w:val="bottom"/>
            <w:hideMark/>
          </w:tcPr>
          <w:p w14:paraId="5AEF5163" w14:textId="0C1F182C" w:rsidR="00E765DE" w:rsidRPr="00001631" w:rsidRDefault="00E765DE" w:rsidP="00772086">
            <w:pPr>
              <w:spacing w:after="0" w:line="240" w:lineRule="auto"/>
              <w:rPr>
                <w:rFonts w:ascii="Arial" w:eastAsia="Times New Roman" w:hAnsi="Arial" w:cs="Arial"/>
                <w:color w:val="000000"/>
                <w:lang w:val="en-IE" w:eastAsia="en-IE"/>
              </w:rPr>
            </w:pPr>
            <w:r w:rsidRPr="00640B81">
              <w:rPr>
                <w:rFonts w:ascii="Arial" w:eastAsia="Times New Roman" w:hAnsi="Arial" w:cs="Arial"/>
                <w:color w:val="000000"/>
                <w:lang w:eastAsia="en-IE"/>
              </w:rPr>
              <w:t xml:space="preserve">Marino College </w:t>
            </w:r>
          </w:p>
        </w:tc>
        <w:tc>
          <w:tcPr>
            <w:tcW w:w="2977" w:type="dxa"/>
            <w:shd w:val="clear" w:color="auto" w:fill="auto"/>
            <w:noWrap/>
            <w:vAlign w:val="bottom"/>
            <w:hideMark/>
          </w:tcPr>
          <w:p w14:paraId="2A1229EB" w14:textId="2ECC3E65"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14 - 20 Marino Mart</w:t>
            </w:r>
          </w:p>
        </w:tc>
        <w:tc>
          <w:tcPr>
            <w:tcW w:w="1696" w:type="dxa"/>
            <w:shd w:val="clear" w:color="auto" w:fill="auto"/>
            <w:noWrap/>
            <w:vAlign w:val="bottom"/>
            <w:hideMark/>
          </w:tcPr>
          <w:p w14:paraId="15DEE5E1" w14:textId="6401E228"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Fairview</w:t>
            </w:r>
          </w:p>
        </w:tc>
        <w:tc>
          <w:tcPr>
            <w:tcW w:w="1315" w:type="dxa"/>
            <w:shd w:val="clear" w:color="auto" w:fill="auto"/>
            <w:noWrap/>
            <w:vAlign w:val="bottom"/>
            <w:hideMark/>
          </w:tcPr>
          <w:p w14:paraId="2325A37C" w14:textId="4737D713"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3</w:t>
            </w:r>
          </w:p>
        </w:tc>
        <w:tc>
          <w:tcPr>
            <w:tcW w:w="1276" w:type="dxa"/>
            <w:shd w:val="clear" w:color="auto" w:fill="auto"/>
            <w:noWrap/>
            <w:vAlign w:val="bottom"/>
            <w:hideMark/>
          </w:tcPr>
          <w:p w14:paraId="75FD8F1B" w14:textId="54AA635D"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D03 DR72</w:t>
            </w:r>
          </w:p>
        </w:tc>
      </w:tr>
      <w:tr w:rsidR="00E765DE" w:rsidRPr="00640B81" w14:paraId="0F3D635E" w14:textId="77777777" w:rsidTr="00E765DE">
        <w:trPr>
          <w:trHeight w:val="285"/>
        </w:trPr>
        <w:tc>
          <w:tcPr>
            <w:tcW w:w="3114" w:type="dxa"/>
            <w:shd w:val="clear" w:color="auto" w:fill="auto"/>
            <w:noWrap/>
            <w:vAlign w:val="bottom"/>
            <w:hideMark/>
          </w:tcPr>
          <w:p w14:paraId="7D33A47D" w14:textId="10580302" w:rsidR="00E765DE" w:rsidRPr="00640B81" w:rsidRDefault="00E765DE" w:rsidP="00772086">
            <w:pPr>
              <w:spacing w:after="0" w:line="240" w:lineRule="auto"/>
              <w:rPr>
                <w:rFonts w:ascii="Arial" w:eastAsia="Times New Roman" w:hAnsi="Arial" w:cs="Arial"/>
                <w:color w:val="000000"/>
                <w:lang w:eastAsia="en-IE"/>
              </w:rPr>
            </w:pPr>
            <w:proofErr w:type="spellStart"/>
            <w:r w:rsidRPr="00640B81">
              <w:rPr>
                <w:rFonts w:ascii="Arial" w:eastAsia="Times New Roman" w:hAnsi="Arial" w:cs="Arial"/>
                <w:color w:val="000000"/>
                <w:lang w:eastAsia="en-IE"/>
              </w:rPr>
              <w:t>Ellenfield</w:t>
            </w:r>
            <w:proofErr w:type="spellEnd"/>
            <w:r w:rsidRPr="00640B81">
              <w:rPr>
                <w:rFonts w:ascii="Arial" w:eastAsia="Times New Roman" w:hAnsi="Arial" w:cs="Arial"/>
                <w:color w:val="000000"/>
                <w:lang w:eastAsia="en-IE"/>
              </w:rPr>
              <w:t xml:space="preserve"> Community College</w:t>
            </w:r>
          </w:p>
        </w:tc>
        <w:tc>
          <w:tcPr>
            <w:tcW w:w="2977" w:type="dxa"/>
            <w:shd w:val="clear" w:color="auto" w:fill="auto"/>
            <w:noWrap/>
            <w:vAlign w:val="bottom"/>
            <w:hideMark/>
          </w:tcPr>
          <w:p w14:paraId="413A5322" w14:textId="674D4C83"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The Thatch Road</w:t>
            </w:r>
          </w:p>
        </w:tc>
        <w:tc>
          <w:tcPr>
            <w:tcW w:w="1696" w:type="dxa"/>
            <w:shd w:val="clear" w:color="auto" w:fill="auto"/>
            <w:noWrap/>
            <w:vAlign w:val="bottom"/>
            <w:hideMark/>
          </w:tcPr>
          <w:p w14:paraId="759425C7" w14:textId="2B378EC5"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Whitehall</w:t>
            </w:r>
          </w:p>
        </w:tc>
        <w:tc>
          <w:tcPr>
            <w:tcW w:w="1315" w:type="dxa"/>
            <w:shd w:val="clear" w:color="auto" w:fill="auto"/>
            <w:noWrap/>
            <w:vAlign w:val="bottom"/>
            <w:hideMark/>
          </w:tcPr>
          <w:p w14:paraId="4F7A28BF" w14:textId="2535494E"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9</w:t>
            </w:r>
          </w:p>
        </w:tc>
        <w:tc>
          <w:tcPr>
            <w:tcW w:w="1276" w:type="dxa"/>
            <w:shd w:val="clear" w:color="auto" w:fill="auto"/>
            <w:noWrap/>
            <w:vAlign w:val="bottom"/>
            <w:hideMark/>
          </w:tcPr>
          <w:p w14:paraId="1C79FF21" w14:textId="1807B322"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D09 RHN3</w:t>
            </w:r>
          </w:p>
        </w:tc>
      </w:tr>
      <w:tr w:rsidR="00E765DE" w:rsidRPr="00640B81" w14:paraId="07A20323" w14:textId="77777777" w:rsidTr="00E765DE">
        <w:trPr>
          <w:trHeight w:val="285"/>
        </w:trPr>
        <w:tc>
          <w:tcPr>
            <w:tcW w:w="3114" w:type="dxa"/>
            <w:shd w:val="clear" w:color="auto" w:fill="auto"/>
            <w:vAlign w:val="bottom"/>
            <w:hideMark/>
          </w:tcPr>
          <w:p w14:paraId="4119C079" w14:textId="2EAD240D"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Ringsend College</w:t>
            </w:r>
          </w:p>
        </w:tc>
        <w:tc>
          <w:tcPr>
            <w:tcW w:w="2977" w:type="dxa"/>
            <w:shd w:val="clear" w:color="auto" w:fill="auto"/>
            <w:noWrap/>
            <w:vAlign w:val="bottom"/>
            <w:hideMark/>
          </w:tcPr>
          <w:p w14:paraId="13F9CC0F" w14:textId="760DD477"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Cambridge Road</w:t>
            </w:r>
          </w:p>
        </w:tc>
        <w:tc>
          <w:tcPr>
            <w:tcW w:w="1696" w:type="dxa"/>
            <w:shd w:val="clear" w:color="auto" w:fill="auto"/>
            <w:noWrap/>
            <w:vAlign w:val="bottom"/>
            <w:hideMark/>
          </w:tcPr>
          <w:p w14:paraId="711616B7" w14:textId="1B6B07C8"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Ringsend</w:t>
            </w:r>
          </w:p>
        </w:tc>
        <w:tc>
          <w:tcPr>
            <w:tcW w:w="1315" w:type="dxa"/>
            <w:shd w:val="clear" w:color="auto" w:fill="auto"/>
            <w:noWrap/>
            <w:vAlign w:val="bottom"/>
            <w:hideMark/>
          </w:tcPr>
          <w:p w14:paraId="77725E51" w14:textId="13DABEB1"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4</w:t>
            </w:r>
          </w:p>
        </w:tc>
        <w:tc>
          <w:tcPr>
            <w:tcW w:w="1276" w:type="dxa"/>
            <w:shd w:val="clear" w:color="auto" w:fill="auto"/>
            <w:noWrap/>
            <w:vAlign w:val="bottom"/>
            <w:hideMark/>
          </w:tcPr>
          <w:p w14:paraId="799942BB" w14:textId="20531913"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D04 N227</w:t>
            </w:r>
          </w:p>
        </w:tc>
      </w:tr>
      <w:tr w:rsidR="00E765DE" w:rsidRPr="00640B81" w14:paraId="7973CF31" w14:textId="77777777" w:rsidTr="00E765DE">
        <w:trPr>
          <w:trHeight w:val="285"/>
        </w:trPr>
        <w:tc>
          <w:tcPr>
            <w:tcW w:w="3114" w:type="dxa"/>
            <w:shd w:val="clear" w:color="auto" w:fill="auto"/>
            <w:noWrap/>
            <w:vAlign w:val="bottom"/>
            <w:hideMark/>
          </w:tcPr>
          <w:p w14:paraId="6D5F0B49" w14:textId="2065161A" w:rsidR="00E765DE" w:rsidRPr="00640B81" w:rsidRDefault="00E765DE" w:rsidP="00772086">
            <w:pPr>
              <w:spacing w:after="0" w:line="240" w:lineRule="auto"/>
              <w:rPr>
                <w:rFonts w:ascii="Arial" w:eastAsia="Times New Roman" w:hAnsi="Arial" w:cs="Arial"/>
                <w:color w:val="000000"/>
                <w:lang w:eastAsia="en-IE"/>
              </w:rPr>
            </w:pPr>
            <w:r w:rsidRPr="00001631">
              <w:rPr>
                <w:rFonts w:ascii="Arial" w:eastAsia="Times New Roman" w:hAnsi="Arial" w:cs="Arial"/>
                <w:color w:val="000000"/>
                <w:lang w:val="en-IE" w:eastAsia="en-IE"/>
              </w:rPr>
              <w:t>City of Dublin FET College Ballsbridge, Central Campus</w:t>
            </w:r>
          </w:p>
        </w:tc>
        <w:tc>
          <w:tcPr>
            <w:tcW w:w="2977" w:type="dxa"/>
            <w:shd w:val="clear" w:color="auto" w:fill="auto"/>
            <w:noWrap/>
            <w:vAlign w:val="bottom"/>
            <w:hideMark/>
          </w:tcPr>
          <w:p w14:paraId="7240EAD9" w14:textId="642C8D55"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Shelbourne Road</w:t>
            </w:r>
          </w:p>
        </w:tc>
        <w:tc>
          <w:tcPr>
            <w:tcW w:w="1696" w:type="dxa"/>
            <w:shd w:val="clear" w:color="auto" w:fill="auto"/>
            <w:noWrap/>
            <w:vAlign w:val="bottom"/>
            <w:hideMark/>
          </w:tcPr>
          <w:p w14:paraId="3F7E866F" w14:textId="7FCB407E"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Ballsbridge</w:t>
            </w:r>
          </w:p>
        </w:tc>
        <w:tc>
          <w:tcPr>
            <w:tcW w:w="1315" w:type="dxa"/>
            <w:shd w:val="clear" w:color="auto" w:fill="auto"/>
            <w:noWrap/>
            <w:vAlign w:val="bottom"/>
            <w:hideMark/>
          </w:tcPr>
          <w:p w14:paraId="73F8370C" w14:textId="553ECE5C"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4</w:t>
            </w:r>
          </w:p>
        </w:tc>
        <w:tc>
          <w:tcPr>
            <w:tcW w:w="1276" w:type="dxa"/>
            <w:shd w:val="clear" w:color="auto" w:fill="auto"/>
            <w:noWrap/>
            <w:vAlign w:val="bottom"/>
            <w:hideMark/>
          </w:tcPr>
          <w:p w14:paraId="1464C8B0" w14:textId="69165195"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D04 R201</w:t>
            </w:r>
          </w:p>
        </w:tc>
      </w:tr>
      <w:tr w:rsidR="00E765DE" w:rsidRPr="00640B81" w14:paraId="64725D0E" w14:textId="77777777" w:rsidTr="00E765DE">
        <w:trPr>
          <w:trHeight w:val="285"/>
        </w:trPr>
        <w:tc>
          <w:tcPr>
            <w:tcW w:w="3114" w:type="dxa"/>
            <w:shd w:val="clear" w:color="auto" w:fill="auto"/>
            <w:noWrap/>
            <w:vAlign w:val="bottom"/>
            <w:hideMark/>
          </w:tcPr>
          <w:p w14:paraId="6AE08109" w14:textId="2010132F" w:rsidR="00E765DE" w:rsidRPr="00001631" w:rsidRDefault="00E765DE" w:rsidP="00772086">
            <w:pPr>
              <w:spacing w:after="0" w:line="240" w:lineRule="auto"/>
              <w:rPr>
                <w:rFonts w:ascii="Arial" w:eastAsia="Times New Roman" w:hAnsi="Arial" w:cs="Arial"/>
                <w:color w:val="000000"/>
                <w:lang w:val="en-IE" w:eastAsia="en-IE"/>
              </w:rPr>
            </w:pPr>
            <w:r w:rsidRPr="00001631">
              <w:rPr>
                <w:rFonts w:ascii="Arial" w:eastAsia="Times New Roman" w:hAnsi="Arial" w:cs="Arial"/>
                <w:color w:val="000000"/>
                <w:lang w:val="en-IE" w:eastAsia="en-IE"/>
              </w:rPr>
              <w:t>City of Dublin FET College Pearse, Crumlin, Southwest Campus</w:t>
            </w:r>
          </w:p>
        </w:tc>
        <w:tc>
          <w:tcPr>
            <w:tcW w:w="2977" w:type="dxa"/>
            <w:shd w:val="clear" w:color="auto" w:fill="auto"/>
            <w:noWrap/>
            <w:vAlign w:val="bottom"/>
            <w:hideMark/>
          </w:tcPr>
          <w:p w14:paraId="41C32863" w14:textId="1907EE4D"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Clogher Road</w:t>
            </w:r>
          </w:p>
        </w:tc>
        <w:tc>
          <w:tcPr>
            <w:tcW w:w="1696" w:type="dxa"/>
            <w:shd w:val="clear" w:color="auto" w:fill="auto"/>
            <w:noWrap/>
            <w:vAlign w:val="bottom"/>
            <w:hideMark/>
          </w:tcPr>
          <w:p w14:paraId="76F12A04" w14:textId="2031F138"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Crumlin</w:t>
            </w:r>
          </w:p>
        </w:tc>
        <w:tc>
          <w:tcPr>
            <w:tcW w:w="1315" w:type="dxa"/>
            <w:shd w:val="clear" w:color="auto" w:fill="auto"/>
            <w:noWrap/>
            <w:vAlign w:val="bottom"/>
            <w:hideMark/>
          </w:tcPr>
          <w:p w14:paraId="1CE5C34E" w14:textId="0A2069EB"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12</w:t>
            </w:r>
          </w:p>
        </w:tc>
        <w:tc>
          <w:tcPr>
            <w:tcW w:w="1276" w:type="dxa"/>
            <w:shd w:val="clear" w:color="auto" w:fill="auto"/>
            <w:noWrap/>
            <w:vAlign w:val="bottom"/>
            <w:hideMark/>
          </w:tcPr>
          <w:p w14:paraId="358257E3" w14:textId="523A1321"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D12 CR22</w:t>
            </w:r>
          </w:p>
        </w:tc>
      </w:tr>
      <w:tr w:rsidR="00E765DE" w:rsidRPr="00640B81" w14:paraId="69875DA2" w14:textId="77777777" w:rsidTr="00E765DE">
        <w:trPr>
          <w:trHeight w:val="285"/>
        </w:trPr>
        <w:tc>
          <w:tcPr>
            <w:tcW w:w="3114" w:type="dxa"/>
            <w:shd w:val="clear" w:color="auto" w:fill="auto"/>
            <w:noWrap/>
            <w:vAlign w:val="bottom"/>
            <w:hideMark/>
          </w:tcPr>
          <w:p w14:paraId="1268C7C4" w14:textId="33B845EB" w:rsidR="00E765DE" w:rsidRPr="00001631" w:rsidRDefault="00E765DE" w:rsidP="00772086">
            <w:pPr>
              <w:spacing w:after="0" w:line="240" w:lineRule="auto"/>
              <w:rPr>
                <w:rFonts w:ascii="Arial" w:eastAsia="Times New Roman" w:hAnsi="Arial" w:cs="Arial"/>
                <w:color w:val="000000"/>
                <w:lang w:val="en-IE" w:eastAsia="en-IE"/>
              </w:rPr>
            </w:pPr>
            <w:r w:rsidRPr="00001631">
              <w:rPr>
                <w:rFonts w:ascii="Arial" w:eastAsia="Times New Roman" w:hAnsi="Arial" w:cs="Arial"/>
                <w:color w:val="000000"/>
                <w:lang w:val="en-IE" w:eastAsia="en-IE"/>
              </w:rPr>
              <w:t>City of Dublin FET College Plunket, Northeast Campus</w:t>
            </w:r>
          </w:p>
        </w:tc>
        <w:tc>
          <w:tcPr>
            <w:tcW w:w="2977" w:type="dxa"/>
            <w:shd w:val="clear" w:color="auto" w:fill="auto"/>
            <w:noWrap/>
            <w:vAlign w:val="bottom"/>
            <w:hideMark/>
          </w:tcPr>
          <w:p w14:paraId="58C47056" w14:textId="3E4333B7"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Swords Road</w:t>
            </w:r>
          </w:p>
        </w:tc>
        <w:tc>
          <w:tcPr>
            <w:tcW w:w="1696" w:type="dxa"/>
            <w:shd w:val="clear" w:color="auto" w:fill="auto"/>
            <w:noWrap/>
            <w:vAlign w:val="bottom"/>
            <w:hideMark/>
          </w:tcPr>
          <w:p w14:paraId="03166DAF" w14:textId="7D694CE6"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Whitehall</w:t>
            </w:r>
          </w:p>
        </w:tc>
        <w:tc>
          <w:tcPr>
            <w:tcW w:w="1315" w:type="dxa"/>
            <w:shd w:val="clear" w:color="auto" w:fill="auto"/>
            <w:noWrap/>
            <w:vAlign w:val="bottom"/>
            <w:hideMark/>
          </w:tcPr>
          <w:p w14:paraId="0E7A8F45" w14:textId="718717E0"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9</w:t>
            </w:r>
          </w:p>
        </w:tc>
        <w:tc>
          <w:tcPr>
            <w:tcW w:w="1276" w:type="dxa"/>
            <w:shd w:val="clear" w:color="auto" w:fill="auto"/>
            <w:noWrap/>
            <w:vAlign w:val="bottom"/>
            <w:hideMark/>
          </w:tcPr>
          <w:p w14:paraId="0ED7027E" w14:textId="6C85DCC0"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D09 C94K</w:t>
            </w:r>
          </w:p>
        </w:tc>
      </w:tr>
      <w:tr w:rsidR="00E765DE" w:rsidRPr="00640B81" w14:paraId="663DE326" w14:textId="77777777" w:rsidTr="00E765DE">
        <w:trPr>
          <w:trHeight w:val="285"/>
        </w:trPr>
        <w:tc>
          <w:tcPr>
            <w:tcW w:w="3114" w:type="dxa"/>
            <w:shd w:val="clear" w:color="auto" w:fill="auto"/>
            <w:noWrap/>
            <w:vAlign w:val="bottom"/>
            <w:hideMark/>
          </w:tcPr>
          <w:p w14:paraId="09200318" w14:textId="55367C99" w:rsidR="00E765DE" w:rsidRPr="00001631" w:rsidRDefault="00E765DE" w:rsidP="00772086">
            <w:pPr>
              <w:spacing w:after="0" w:line="240" w:lineRule="auto"/>
              <w:rPr>
                <w:rFonts w:ascii="Arial" w:eastAsia="Times New Roman" w:hAnsi="Arial" w:cs="Arial"/>
                <w:color w:val="000000"/>
                <w:lang w:val="en-IE" w:eastAsia="en-IE"/>
              </w:rPr>
            </w:pPr>
            <w:r w:rsidRPr="00001631">
              <w:rPr>
                <w:rFonts w:ascii="Arial" w:eastAsia="Times New Roman" w:hAnsi="Arial" w:cs="Arial"/>
                <w:color w:val="000000"/>
                <w:lang w:val="en-IE" w:eastAsia="en-IE"/>
              </w:rPr>
              <w:t xml:space="preserve">City of Dublin FET College Whitehall, </w:t>
            </w:r>
            <w:proofErr w:type="spellStart"/>
            <w:r w:rsidRPr="00001631">
              <w:rPr>
                <w:rFonts w:ascii="Arial" w:eastAsia="Times New Roman" w:hAnsi="Arial" w:cs="Arial"/>
                <w:color w:val="000000"/>
                <w:lang w:val="en-IE" w:eastAsia="en-IE"/>
              </w:rPr>
              <w:t>Mobhi</w:t>
            </w:r>
            <w:proofErr w:type="spellEnd"/>
            <w:r w:rsidRPr="00001631">
              <w:rPr>
                <w:rFonts w:ascii="Arial" w:eastAsia="Times New Roman" w:hAnsi="Arial" w:cs="Arial"/>
                <w:color w:val="000000"/>
                <w:lang w:val="en-IE" w:eastAsia="en-IE"/>
              </w:rPr>
              <w:t xml:space="preserve"> Rd, Northeast Campus</w:t>
            </w:r>
          </w:p>
        </w:tc>
        <w:tc>
          <w:tcPr>
            <w:tcW w:w="2977" w:type="dxa"/>
            <w:shd w:val="clear" w:color="auto" w:fill="auto"/>
            <w:noWrap/>
            <w:vAlign w:val="bottom"/>
            <w:hideMark/>
          </w:tcPr>
          <w:p w14:paraId="2C237122" w14:textId="6B10D261"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 xml:space="preserve">St </w:t>
            </w:r>
            <w:proofErr w:type="spellStart"/>
            <w:r w:rsidRPr="00640B81">
              <w:rPr>
                <w:rFonts w:ascii="Arial" w:eastAsia="Times New Roman" w:hAnsi="Arial" w:cs="Arial"/>
                <w:color w:val="000000"/>
                <w:lang w:eastAsia="en-IE"/>
              </w:rPr>
              <w:t>Mobhi</w:t>
            </w:r>
            <w:proofErr w:type="spellEnd"/>
            <w:r w:rsidRPr="00640B81">
              <w:rPr>
                <w:rFonts w:ascii="Arial" w:eastAsia="Times New Roman" w:hAnsi="Arial" w:cs="Arial"/>
                <w:color w:val="000000"/>
                <w:lang w:eastAsia="en-IE"/>
              </w:rPr>
              <w:t xml:space="preserve"> Road</w:t>
            </w:r>
          </w:p>
        </w:tc>
        <w:tc>
          <w:tcPr>
            <w:tcW w:w="1696" w:type="dxa"/>
            <w:shd w:val="clear" w:color="auto" w:fill="auto"/>
            <w:noWrap/>
            <w:vAlign w:val="bottom"/>
            <w:hideMark/>
          </w:tcPr>
          <w:p w14:paraId="66B7EEC7" w14:textId="31EA5C49"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Drumcondra</w:t>
            </w:r>
          </w:p>
        </w:tc>
        <w:tc>
          <w:tcPr>
            <w:tcW w:w="1315" w:type="dxa"/>
            <w:shd w:val="clear" w:color="auto" w:fill="auto"/>
            <w:noWrap/>
            <w:vAlign w:val="bottom"/>
            <w:hideMark/>
          </w:tcPr>
          <w:p w14:paraId="395048CC" w14:textId="5610B470"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9</w:t>
            </w:r>
          </w:p>
        </w:tc>
        <w:tc>
          <w:tcPr>
            <w:tcW w:w="1276" w:type="dxa"/>
            <w:shd w:val="clear" w:color="auto" w:fill="auto"/>
            <w:noWrap/>
            <w:vAlign w:val="bottom"/>
            <w:hideMark/>
          </w:tcPr>
          <w:p w14:paraId="5805814A" w14:textId="0FA472B3"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D09 XP65</w:t>
            </w:r>
          </w:p>
        </w:tc>
      </w:tr>
      <w:tr w:rsidR="00E765DE" w:rsidRPr="00640B81" w14:paraId="309A6BB1" w14:textId="77777777" w:rsidTr="00E765DE">
        <w:trPr>
          <w:trHeight w:val="285"/>
        </w:trPr>
        <w:tc>
          <w:tcPr>
            <w:tcW w:w="3114" w:type="dxa"/>
            <w:shd w:val="clear" w:color="auto" w:fill="auto"/>
            <w:noWrap/>
            <w:vAlign w:val="bottom"/>
            <w:hideMark/>
          </w:tcPr>
          <w:p w14:paraId="6F401EE4" w14:textId="168A40D0" w:rsidR="00E765DE" w:rsidRPr="00001631" w:rsidRDefault="00E765DE" w:rsidP="00772086">
            <w:pPr>
              <w:spacing w:after="0" w:line="240" w:lineRule="auto"/>
              <w:rPr>
                <w:rFonts w:ascii="Arial" w:eastAsia="Times New Roman" w:hAnsi="Arial" w:cs="Arial"/>
                <w:color w:val="000000"/>
                <w:lang w:val="en-IE" w:eastAsia="en-IE"/>
              </w:rPr>
            </w:pPr>
            <w:r w:rsidRPr="00001631">
              <w:rPr>
                <w:rFonts w:ascii="Arial" w:eastAsia="Times New Roman" w:hAnsi="Arial" w:cs="Arial"/>
                <w:color w:val="000000"/>
                <w:lang w:val="en-IE" w:eastAsia="en-IE"/>
              </w:rPr>
              <w:lastRenderedPageBreak/>
              <w:t>City of Dublin FET College Rathmines, Central Campus</w:t>
            </w:r>
          </w:p>
        </w:tc>
        <w:tc>
          <w:tcPr>
            <w:tcW w:w="2977" w:type="dxa"/>
            <w:shd w:val="clear" w:color="auto" w:fill="auto"/>
            <w:noWrap/>
            <w:vAlign w:val="bottom"/>
            <w:hideMark/>
          </w:tcPr>
          <w:p w14:paraId="09EDF4DC" w14:textId="008E5830"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Town Hall</w:t>
            </w:r>
          </w:p>
        </w:tc>
        <w:tc>
          <w:tcPr>
            <w:tcW w:w="1696" w:type="dxa"/>
            <w:shd w:val="clear" w:color="auto" w:fill="auto"/>
            <w:noWrap/>
            <w:vAlign w:val="bottom"/>
            <w:hideMark/>
          </w:tcPr>
          <w:p w14:paraId="08D76249" w14:textId="153340B7"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Rathmines</w:t>
            </w:r>
          </w:p>
        </w:tc>
        <w:tc>
          <w:tcPr>
            <w:tcW w:w="1315" w:type="dxa"/>
            <w:shd w:val="clear" w:color="auto" w:fill="auto"/>
            <w:noWrap/>
            <w:vAlign w:val="bottom"/>
            <w:hideMark/>
          </w:tcPr>
          <w:p w14:paraId="49E22D23" w14:textId="2CCFDE28"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6</w:t>
            </w:r>
          </w:p>
        </w:tc>
        <w:tc>
          <w:tcPr>
            <w:tcW w:w="1276" w:type="dxa"/>
            <w:shd w:val="clear" w:color="auto" w:fill="auto"/>
            <w:noWrap/>
            <w:vAlign w:val="bottom"/>
            <w:hideMark/>
          </w:tcPr>
          <w:p w14:paraId="04EA6E69" w14:textId="0061CAC3"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D06 Y6R3</w:t>
            </w:r>
          </w:p>
        </w:tc>
      </w:tr>
      <w:tr w:rsidR="00E765DE" w:rsidRPr="00640B81" w14:paraId="4EA3F15C" w14:textId="77777777" w:rsidTr="00E765DE">
        <w:trPr>
          <w:trHeight w:val="285"/>
        </w:trPr>
        <w:tc>
          <w:tcPr>
            <w:tcW w:w="3114" w:type="dxa"/>
            <w:shd w:val="clear" w:color="auto" w:fill="auto"/>
            <w:noWrap/>
            <w:vAlign w:val="bottom"/>
            <w:hideMark/>
          </w:tcPr>
          <w:p w14:paraId="2F222BF6" w14:textId="691CB5E3" w:rsidR="00E765DE" w:rsidRPr="00001631" w:rsidRDefault="00E765DE" w:rsidP="00772086">
            <w:pPr>
              <w:spacing w:after="0" w:line="240" w:lineRule="auto"/>
              <w:rPr>
                <w:rFonts w:ascii="Arial" w:eastAsia="Times New Roman" w:hAnsi="Arial" w:cs="Arial"/>
                <w:color w:val="000000"/>
                <w:lang w:val="en-IE" w:eastAsia="en-IE"/>
              </w:rPr>
            </w:pPr>
            <w:r w:rsidRPr="00001631">
              <w:rPr>
                <w:rFonts w:ascii="Arial" w:eastAsia="Times New Roman" w:hAnsi="Arial" w:cs="Arial"/>
                <w:color w:val="000000"/>
                <w:lang w:val="en-IE" w:eastAsia="en-IE"/>
              </w:rPr>
              <w:t>City of Dublin FET College Parnell, Central Campus</w:t>
            </w:r>
          </w:p>
        </w:tc>
        <w:tc>
          <w:tcPr>
            <w:tcW w:w="2977" w:type="dxa"/>
            <w:shd w:val="clear" w:color="auto" w:fill="auto"/>
            <w:noWrap/>
            <w:vAlign w:val="bottom"/>
            <w:hideMark/>
          </w:tcPr>
          <w:p w14:paraId="4CFD3ADB" w14:textId="3888539B"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1 Parnell Square East</w:t>
            </w:r>
          </w:p>
        </w:tc>
        <w:tc>
          <w:tcPr>
            <w:tcW w:w="1696" w:type="dxa"/>
            <w:shd w:val="clear" w:color="auto" w:fill="auto"/>
            <w:noWrap/>
            <w:vAlign w:val="bottom"/>
            <w:hideMark/>
          </w:tcPr>
          <w:p w14:paraId="29C7D022" w14:textId="4730F595"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w:t>
            </w:r>
          </w:p>
        </w:tc>
        <w:tc>
          <w:tcPr>
            <w:tcW w:w="1315" w:type="dxa"/>
            <w:shd w:val="clear" w:color="auto" w:fill="auto"/>
            <w:noWrap/>
            <w:vAlign w:val="bottom"/>
            <w:hideMark/>
          </w:tcPr>
          <w:p w14:paraId="71886364" w14:textId="027A8E7B"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D01 K194</w:t>
            </w:r>
          </w:p>
        </w:tc>
        <w:tc>
          <w:tcPr>
            <w:tcW w:w="1276" w:type="dxa"/>
            <w:shd w:val="clear" w:color="auto" w:fill="auto"/>
            <w:noWrap/>
            <w:vAlign w:val="bottom"/>
            <w:hideMark/>
          </w:tcPr>
          <w:p w14:paraId="1859F8A1" w14:textId="32B8B1DE" w:rsidR="00E765DE" w:rsidRPr="00640B81" w:rsidRDefault="00E765DE" w:rsidP="00772086">
            <w:pPr>
              <w:spacing w:after="0" w:line="240" w:lineRule="auto"/>
              <w:rPr>
                <w:rFonts w:ascii="Arial" w:eastAsia="Times New Roman" w:hAnsi="Arial" w:cs="Arial"/>
                <w:color w:val="000000"/>
                <w:lang w:eastAsia="en-IE"/>
              </w:rPr>
            </w:pPr>
          </w:p>
        </w:tc>
      </w:tr>
      <w:tr w:rsidR="00E765DE" w:rsidRPr="00640B81" w14:paraId="3F7114AF" w14:textId="77777777" w:rsidTr="00E765DE">
        <w:trPr>
          <w:trHeight w:val="285"/>
        </w:trPr>
        <w:tc>
          <w:tcPr>
            <w:tcW w:w="3114" w:type="dxa"/>
            <w:shd w:val="clear" w:color="auto" w:fill="auto"/>
            <w:noWrap/>
            <w:vAlign w:val="bottom"/>
            <w:hideMark/>
          </w:tcPr>
          <w:p w14:paraId="026F2B18" w14:textId="0D4FC242" w:rsidR="00E765DE" w:rsidRPr="00001631" w:rsidRDefault="00E765DE" w:rsidP="00772086">
            <w:pPr>
              <w:spacing w:after="0" w:line="240" w:lineRule="auto"/>
              <w:rPr>
                <w:rFonts w:ascii="Arial" w:eastAsia="Times New Roman" w:hAnsi="Arial" w:cs="Arial"/>
                <w:color w:val="000000"/>
                <w:lang w:val="en-IE" w:eastAsia="en-IE"/>
              </w:rPr>
            </w:pPr>
            <w:r w:rsidRPr="00E765DE">
              <w:rPr>
                <w:rFonts w:ascii="Arial" w:eastAsia="Times New Roman" w:hAnsi="Arial" w:cs="Arial"/>
                <w:color w:val="000000"/>
                <w:lang w:eastAsia="en-IE"/>
              </w:rPr>
              <w:t>City of Dublin FET College Pathways Centre, Central Campus</w:t>
            </w:r>
          </w:p>
        </w:tc>
        <w:tc>
          <w:tcPr>
            <w:tcW w:w="2977" w:type="dxa"/>
            <w:shd w:val="clear" w:color="auto" w:fill="auto"/>
            <w:noWrap/>
            <w:vAlign w:val="bottom"/>
            <w:hideMark/>
          </w:tcPr>
          <w:p w14:paraId="7DD4F4EF" w14:textId="5E85789B"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1A Parnell Court</w:t>
            </w:r>
          </w:p>
        </w:tc>
        <w:tc>
          <w:tcPr>
            <w:tcW w:w="1696" w:type="dxa"/>
            <w:shd w:val="clear" w:color="auto" w:fill="auto"/>
            <w:noWrap/>
            <w:vAlign w:val="bottom"/>
            <w:hideMark/>
          </w:tcPr>
          <w:p w14:paraId="6DC55E06" w14:textId="1EDE8D8F"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Granby Row</w:t>
            </w:r>
          </w:p>
        </w:tc>
        <w:tc>
          <w:tcPr>
            <w:tcW w:w="1315" w:type="dxa"/>
            <w:shd w:val="clear" w:color="auto" w:fill="auto"/>
            <w:noWrap/>
            <w:vAlign w:val="bottom"/>
            <w:hideMark/>
          </w:tcPr>
          <w:p w14:paraId="47B4FDFF" w14:textId="4841369C"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w:t>
            </w:r>
          </w:p>
        </w:tc>
        <w:tc>
          <w:tcPr>
            <w:tcW w:w="1276" w:type="dxa"/>
            <w:shd w:val="clear" w:color="auto" w:fill="auto"/>
            <w:noWrap/>
            <w:vAlign w:val="bottom"/>
            <w:hideMark/>
          </w:tcPr>
          <w:p w14:paraId="0580F62F" w14:textId="08D8E028"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D01 F3X8</w:t>
            </w:r>
          </w:p>
        </w:tc>
      </w:tr>
      <w:tr w:rsidR="00E765DE" w:rsidRPr="00640B81" w14:paraId="6915FBB0" w14:textId="77777777" w:rsidTr="00E765DE">
        <w:trPr>
          <w:trHeight w:val="285"/>
        </w:trPr>
        <w:tc>
          <w:tcPr>
            <w:tcW w:w="3114" w:type="dxa"/>
            <w:shd w:val="clear" w:color="auto" w:fill="auto"/>
            <w:noWrap/>
            <w:vAlign w:val="bottom"/>
            <w:hideMark/>
          </w:tcPr>
          <w:p w14:paraId="70334C79" w14:textId="68BA7393"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Presentation Community College</w:t>
            </w:r>
          </w:p>
        </w:tc>
        <w:tc>
          <w:tcPr>
            <w:tcW w:w="2977" w:type="dxa"/>
            <w:shd w:val="clear" w:color="auto" w:fill="auto"/>
            <w:noWrap/>
            <w:vAlign w:val="bottom"/>
            <w:hideMark/>
          </w:tcPr>
          <w:p w14:paraId="7B09A20F" w14:textId="566FAD49"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Terenure Park</w:t>
            </w:r>
          </w:p>
        </w:tc>
        <w:tc>
          <w:tcPr>
            <w:tcW w:w="1696" w:type="dxa"/>
            <w:shd w:val="clear" w:color="auto" w:fill="auto"/>
            <w:noWrap/>
            <w:vAlign w:val="bottom"/>
            <w:hideMark/>
          </w:tcPr>
          <w:p w14:paraId="3B9B0D10" w14:textId="61AF293A"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Terenure</w:t>
            </w:r>
          </w:p>
        </w:tc>
        <w:tc>
          <w:tcPr>
            <w:tcW w:w="1315" w:type="dxa"/>
            <w:shd w:val="clear" w:color="auto" w:fill="auto"/>
            <w:noWrap/>
            <w:vAlign w:val="bottom"/>
            <w:hideMark/>
          </w:tcPr>
          <w:p w14:paraId="46510324" w14:textId="3F8A4C79"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6W</w:t>
            </w:r>
          </w:p>
        </w:tc>
        <w:tc>
          <w:tcPr>
            <w:tcW w:w="1276" w:type="dxa"/>
            <w:shd w:val="clear" w:color="auto" w:fill="auto"/>
            <w:noWrap/>
            <w:vAlign w:val="bottom"/>
            <w:hideMark/>
          </w:tcPr>
          <w:p w14:paraId="2CF25E3C" w14:textId="3E38579D"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D6W CP28</w:t>
            </w:r>
          </w:p>
        </w:tc>
      </w:tr>
      <w:tr w:rsidR="00E765DE" w:rsidRPr="00640B81" w14:paraId="76A39904" w14:textId="77777777" w:rsidTr="00E765DE">
        <w:trPr>
          <w:trHeight w:val="285"/>
        </w:trPr>
        <w:tc>
          <w:tcPr>
            <w:tcW w:w="3114" w:type="dxa"/>
            <w:shd w:val="clear" w:color="auto" w:fill="auto"/>
            <w:noWrap/>
            <w:vAlign w:val="bottom"/>
            <w:hideMark/>
          </w:tcPr>
          <w:p w14:paraId="0B656B41" w14:textId="36E36BA7" w:rsidR="00E765DE" w:rsidRPr="00640B81" w:rsidRDefault="00E765DE" w:rsidP="00772086">
            <w:pPr>
              <w:spacing w:after="0" w:line="240" w:lineRule="auto"/>
              <w:rPr>
                <w:rFonts w:ascii="Arial" w:eastAsia="Times New Roman" w:hAnsi="Arial" w:cs="Arial"/>
                <w:color w:val="000000"/>
                <w:lang w:eastAsia="en-IE"/>
              </w:rPr>
            </w:pPr>
            <w:r w:rsidRPr="00001631">
              <w:rPr>
                <w:rFonts w:ascii="Arial" w:eastAsia="Times New Roman" w:hAnsi="Arial" w:cs="Arial"/>
                <w:color w:val="000000"/>
                <w:lang w:eastAsia="en-IE"/>
              </w:rPr>
              <w:t xml:space="preserve">City of Dublin FET College </w:t>
            </w:r>
            <w:proofErr w:type="spellStart"/>
            <w:r w:rsidRPr="00001631">
              <w:rPr>
                <w:rFonts w:ascii="Arial" w:eastAsia="Times New Roman" w:hAnsi="Arial" w:cs="Arial"/>
                <w:color w:val="000000"/>
                <w:lang w:eastAsia="en-IE"/>
              </w:rPr>
              <w:t>Dhúlaigh</w:t>
            </w:r>
            <w:proofErr w:type="spellEnd"/>
            <w:r w:rsidRPr="00001631">
              <w:rPr>
                <w:rFonts w:ascii="Arial" w:eastAsia="Times New Roman" w:hAnsi="Arial" w:cs="Arial"/>
                <w:color w:val="000000"/>
                <w:lang w:eastAsia="en-IE"/>
              </w:rPr>
              <w:t xml:space="preserve">, </w:t>
            </w:r>
            <w:proofErr w:type="spellStart"/>
            <w:r w:rsidRPr="00001631">
              <w:rPr>
                <w:rFonts w:ascii="Arial" w:eastAsia="Times New Roman" w:hAnsi="Arial" w:cs="Arial"/>
                <w:color w:val="000000"/>
                <w:lang w:eastAsia="en-IE"/>
              </w:rPr>
              <w:t>Barryscourt</w:t>
            </w:r>
            <w:proofErr w:type="spellEnd"/>
            <w:r w:rsidRPr="00001631">
              <w:rPr>
                <w:rFonts w:ascii="Arial" w:eastAsia="Times New Roman" w:hAnsi="Arial" w:cs="Arial"/>
                <w:color w:val="000000"/>
                <w:lang w:eastAsia="en-IE"/>
              </w:rPr>
              <w:t xml:space="preserve"> Rd, Northeast Campus</w:t>
            </w:r>
          </w:p>
        </w:tc>
        <w:tc>
          <w:tcPr>
            <w:tcW w:w="2977" w:type="dxa"/>
            <w:shd w:val="clear" w:color="auto" w:fill="auto"/>
            <w:noWrap/>
            <w:vAlign w:val="bottom"/>
            <w:hideMark/>
          </w:tcPr>
          <w:p w14:paraId="4CD047B2" w14:textId="6C2C1ED3" w:rsidR="00E765DE" w:rsidRPr="00640B81" w:rsidRDefault="00E765DE" w:rsidP="00772086">
            <w:pPr>
              <w:spacing w:after="0" w:line="240" w:lineRule="auto"/>
              <w:rPr>
                <w:rFonts w:ascii="Arial" w:eastAsia="Times New Roman" w:hAnsi="Arial" w:cs="Arial"/>
                <w:color w:val="000000"/>
                <w:lang w:eastAsia="en-IE"/>
              </w:rPr>
            </w:pPr>
            <w:proofErr w:type="spellStart"/>
            <w:r w:rsidRPr="00640B81">
              <w:rPr>
                <w:rFonts w:ascii="Arial" w:eastAsia="Times New Roman" w:hAnsi="Arial" w:cs="Arial"/>
                <w:color w:val="000000"/>
                <w:lang w:eastAsia="en-IE"/>
              </w:rPr>
              <w:t>Barryscourt</w:t>
            </w:r>
            <w:proofErr w:type="spellEnd"/>
            <w:r w:rsidRPr="00640B81">
              <w:rPr>
                <w:rFonts w:ascii="Arial" w:eastAsia="Times New Roman" w:hAnsi="Arial" w:cs="Arial"/>
                <w:color w:val="000000"/>
                <w:lang w:eastAsia="en-IE"/>
              </w:rPr>
              <w:t xml:space="preserve"> Road</w:t>
            </w:r>
          </w:p>
        </w:tc>
        <w:tc>
          <w:tcPr>
            <w:tcW w:w="1696" w:type="dxa"/>
            <w:shd w:val="clear" w:color="auto" w:fill="auto"/>
            <w:noWrap/>
            <w:vAlign w:val="bottom"/>
            <w:hideMark/>
          </w:tcPr>
          <w:p w14:paraId="6D5B6282" w14:textId="7B86E3FA"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Coolock</w:t>
            </w:r>
          </w:p>
        </w:tc>
        <w:tc>
          <w:tcPr>
            <w:tcW w:w="1315" w:type="dxa"/>
            <w:shd w:val="clear" w:color="auto" w:fill="auto"/>
            <w:noWrap/>
            <w:vAlign w:val="bottom"/>
            <w:hideMark/>
          </w:tcPr>
          <w:p w14:paraId="65DF162D" w14:textId="67D181D7"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17</w:t>
            </w:r>
          </w:p>
        </w:tc>
        <w:tc>
          <w:tcPr>
            <w:tcW w:w="1276" w:type="dxa"/>
            <w:shd w:val="clear" w:color="auto" w:fill="auto"/>
            <w:noWrap/>
            <w:vAlign w:val="bottom"/>
            <w:hideMark/>
          </w:tcPr>
          <w:p w14:paraId="3A62AD6A" w14:textId="1DEAC7D9"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D17 T227</w:t>
            </w:r>
          </w:p>
        </w:tc>
      </w:tr>
      <w:tr w:rsidR="00E765DE" w:rsidRPr="00640B81" w14:paraId="4747DD14" w14:textId="77777777" w:rsidTr="00E765DE">
        <w:trPr>
          <w:trHeight w:val="285"/>
        </w:trPr>
        <w:tc>
          <w:tcPr>
            <w:tcW w:w="3114" w:type="dxa"/>
            <w:shd w:val="clear" w:color="auto" w:fill="auto"/>
            <w:noWrap/>
            <w:vAlign w:val="bottom"/>
            <w:hideMark/>
          </w:tcPr>
          <w:p w14:paraId="7D3222AA" w14:textId="7F5E999B" w:rsidR="00E765DE" w:rsidRPr="00640B81" w:rsidRDefault="00E765DE" w:rsidP="00772086">
            <w:pPr>
              <w:spacing w:after="0" w:line="240" w:lineRule="auto"/>
              <w:rPr>
                <w:rFonts w:ascii="Arial" w:eastAsia="Times New Roman" w:hAnsi="Arial" w:cs="Arial"/>
                <w:color w:val="000000"/>
                <w:lang w:eastAsia="en-IE"/>
              </w:rPr>
            </w:pPr>
            <w:r w:rsidRPr="00001631">
              <w:rPr>
                <w:rFonts w:ascii="Arial" w:eastAsia="Times New Roman" w:hAnsi="Arial" w:cs="Arial"/>
                <w:color w:val="000000"/>
                <w:lang w:eastAsia="en-IE"/>
              </w:rPr>
              <w:t xml:space="preserve">City of Dublin FET College </w:t>
            </w:r>
            <w:proofErr w:type="spellStart"/>
            <w:r w:rsidRPr="00001631">
              <w:rPr>
                <w:rFonts w:ascii="Arial" w:eastAsia="Times New Roman" w:hAnsi="Arial" w:cs="Arial"/>
                <w:color w:val="000000"/>
                <w:lang w:eastAsia="en-IE"/>
              </w:rPr>
              <w:t>Dhúlaigh</w:t>
            </w:r>
            <w:proofErr w:type="spellEnd"/>
            <w:r w:rsidRPr="00001631">
              <w:rPr>
                <w:rFonts w:ascii="Arial" w:eastAsia="Times New Roman" w:hAnsi="Arial" w:cs="Arial"/>
                <w:color w:val="000000"/>
                <w:lang w:eastAsia="en-IE"/>
              </w:rPr>
              <w:t xml:space="preserve">, </w:t>
            </w:r>
            <w:r>
              <w:rPr>
                <w:rFonts w:ascii="Arial" w:eastAsia="Times New Roman" w:hAnsi="Arial" w:cs="Arial"/>
                <w:color w:val="000000"/>
                <w:lang w:eastAsia="en-IE"/>
              </w:rPr>
              <w:t>Springdale</w:t>
            </w:r>
            <w:r w:rsidRPr="00001631">
              <w:rPr>
                <w:rFonts w:ascii="Arial" w:eastAsia="Times New Roman" w:hAnsi="Arial" w:cs="Arial"/>
                <w:color w:val="000000"/>
                <w:lang w:eastAsia="en-IE"/>
              </w:rPr>
              <w:t xml:space="preserve"> Rd, Northeast Campus</w:t>
            </w:r>
          </w:p>
        </w:tc>
        <w:tc>
          <w:tcPr>
            <w:tcW w:w="2977" w:type="dxa"/>
            <w:shd w:val="clear" w:color="auto" w:fill="auto"/>
            <w:noWrap/>
            <w:vAlign w:val="bottom"/>
            <w:hideMark/>
          </w:tcPr>
          <w:p w14:paraId="0768C979" w14:textId="54F2FF6D"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Springdale Road</w:t>
            </w:r>
          </w:p>
        </w:tc>
        <w:tc>
          <w:tcPr>
            <w:tcW w:w="1696" w:type="dxa"/>
            <w:shd w:val="clear" w:color="auto" w:fill="auto"/>
            <w:noWrap/>
            <w:vAlign w:val="bottom"/>
            <w:hideMark/>
          </w:tcPr>
          <w:p w14:paraId="5A05E838" w14:textId="23D02396" w:rsidR="00E765DE" w:rsidRPr="00640B81" w:rsidRDefault="00E765DE" w:rsidP="00772086">
            <w:pPr>
              <w:spacing w:after="0" w:line="240" w:lineRule="auto"/>
              <w:rPr>
                <w:rFonts w:ascii="Arial" w:eastAsia="Times New Roman" w:hAnsi="Arial" w:cs="Arial"/>
                <w:color w:val="000000"/>
                <w:lang w:eastAsia="en-IE"/>
              </w:rPr>
            </w:pPr>
            <w:proofErr w:type="spellStart"/>
            <w:r w:rsidRPr="00640B81">
              <w:rPr>
                <w:rFonts w:ascii="Arial" w:eastAsia="Times New Roman" w:hAnsi="Arial" w:cs="Arial"/>
                <w:color w:val="000000"/>
                <w:lang w:eastAsia="en-IE"/>
              </w:rPr>
              <w:t>Donaghmede</w:t>
            </w:r>
            <w:proofErr w:type="spellEnd"/>
          </w:p>
        </w:tc>
        <w:tc>
          <w:tcPr>
            <w:tcW w:w="1315" w:type="dxa"/>
            <w:shd w:val="clear" w:color="auto" w:fill="auto"/>
            <w:noWrap/>
            <w:vAlign w:val="bottom"/>
            <w:hideMark/>
          </w:tcPr>
          <w:p w14:paraId="2FAA8E34" w14:textId="16E3B902"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5</w:t>
            </w:r>
          </w:p>
        </w:tc>
        <w:tc>
          <w:tcPr>
            <w:tcW w:w="1276" w:type="dxa"/>
            <w:shd w:val="clear" w:color="auto" w:fill="auto"/>
            <w:noWrap/>
            <w:vAlign w:val="bottom"/>
            <w:hideMark/>
          </w:tcPr>
          <w:p w14:paraId="3D1E1CE9" w14:textId="7CA7AF21"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D05 XN65</w:t>
            </w:r>
          </w:p>
        </w:tc>
      </w:tr>
      <w:tr w:rsidR="00E765DE" w:rsidRPr="00640B81" w14:paraId="4FABDC6D" w14:textId="77777777" w:rsidTr="00E765DE">
        <w:trPr>
          <w:trHeight w:val="285"/>
        </w:trPr>
        <w:tc>
          <w:tcPr>
            <w:tcW w:w="3114" w:type="dxa"/>
            <w:shd w:val="clear" w:color="auto" w:fill="auto"/>
            <w:noWrap/>
            <w:vAlign w:val="bottom"/>
            <w:hideMark/>
          </w:tcPr>
          <w:p w14:paraId="2AF91837" w14:textId="58C20AB7" w:rsidR="00E765DE" w:rsidRPr="00640B81" w:rsidRDefault="00E765DE" w:rsidP="00772086">
            <w:pPr>
              <w:spacing w:after="0" w:line="240" w:lineRule="auto"/>
              <w:rPr>
                <w:rFonts w:ascii="Arial" w:eastAsia="Times New Roman" w:hAnsi="Arial" w:cs="Arial"/>
                <w:color w:val="000000"/>
                <w:lang w:eastAsia="en-IE"/>
              </w:rPr>
            </w:pPr>
            <w:r w:rsidRPr="00001631">
              <w:rPr>
                <w:rFonts w:ascii="Arial" w:eastAsia="Times New Roman" w:hAnsi="Arial" w:cs="Arial"/>
                <w:color w:val="000000"/>
                <w:lang w:eastAsia="en-IE"/>
              </w:rPr>
              <w:t xml:space="preserve">City of Dublin FET College </w:t>
            </w:r>
            <w:proofErr w:type="spellStart"/>
            <w:r w:rsidRPr="00001631">
              <w:rPr>
                <w:rFonts w:ascii="Arial" w:eastAsia="Times New Roman" w:hAnsi="Arial" w:cs="Arial"/>
                <w:color w:val="000000"/>
                <w:lang w:eastAsia="en-IE"/>
              </w:rPr>
              <w:t>Dhúlaigh</w:t>
            </w:r>
            <w:proofErr w:type="spellEnd"/>
            <w:r w:rsidRPr="00001631">
              <w:rPr>
                <w:rFonts w:ascii="Arial" w:eastAsia="Times New Roman" w:hAnsi="Arial" w:cs="Arial"/>
                <w:color w:val="000000"/>
                <w:lang w:eastAsia="en-IE"/>
              </w:rPr>
              <w:t xml:space="preserve">, </w:t>
            </w:r>
            <w:proofErr w:type="spellStart"/>
            <w:r w:rsidRPr="00001631">
              <w:rPr>
                <w:rFonts w:ascii="Arial" w:eastAsia="Times New Roman" w:hAnsi="Arial" w:cs="Arial"/>
                <w:color w:val="000000"/>
                <w:lang w:eastAsia="en-IE"/>
              </w:rPr>
              <w:t>Barryscourt</w:t>
            </w:r>
            <w:proofErr w:type="spellEnd"/>
            <w:r w:rsidRPr="00001631">
              <w:rPr>
                <w:rFonts w:ascii="Arial" w:eastAsia="Times New Roman" w:hAnsi="Arial" w:cs="Arial"/>
                <w:color w:val="000000"/>
                <w:lang w:eastAsia="en-IE"/>
              </w:rPr>
              <w:t xml:space="preserve"> Rd, Northeast Campus</w:t>
            </w:r>
          </w:p>
        </w:tc>
        <w:tc>
          <w:tcPr>
            <w:tcW w:w="2977" w:type="dxa"/>
            <w:shd w:val="clear" w:color="auto" w:fill="auto"/>
            <w:noWrap/>
            <w:vAlign w:val="bottom"/>
            <w:hideMark/>
          </w:tcPr>
          <w:p w14:paraId="3122C88D" w14:textId="5BA67A47"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Briarfield Villas</w:t>
            </w:r>
          </w:p>
        </w:tc>
        <w:tc>
          <w:tcPr>
            <w:tcW w:w="1696" w:type="dxa"/>
            <w:shd w:val="clear" w:color="auto" w:fill="auto"/>
            <w:noWrap/>
            <w:vAlign w:val="bottom"/>
            <w:hideMark/>
          </w:tcPr>
          <w:p w14:paraId="1E74A982" w14:textId="55171399" w:rsidR="00E765DE" w:rsidRPr="00640B81" w:rsidRDefault="00E765DE" w:rsidP="00772086">
            <w:pPr>
              <w:spacing w:after="0" w:line="240" w:lineRule="auto"/>
              <w:rPr>
                <w:rFonts w:ascii="Arial" w:eastAsia="Times New Roman" w:hAnsi="Arial" w:cs="Arial"/>
                <w:color w:val="000000"/>
                <w:lang w:eastAsia="en-IE"/>
              </w:rPr>
            </w:pPr>
            <w:proofErr w:type="spellStart"/>
            <w:r w:rsidRPr="00640B81">
              <w:rPr>
                <w:rFonts w:ascii="Arial" w:eastAsia="Times New Roman" w:hAnsi="Arial" w:cs="Arial"/>
                <w:color w:val="000000"/>
                <w:lang w:eastAsia="en-IE"/>
              </w:rPr>
              <w:t>Kilbarrack</w:t>
            </w:r>
            <w:proofErr w:type="spellEnd"/>
          </w:p>
        </w:tc>
        <w:tc>
          <w:tcPr>
            <w:tcW w:w="1315" w:type="dxa"/>
            <w:shd w:val="clear" w:color="auto" w:fill="auto"/>
            <w:noWrap/>
            <w:vAlign w:val="bottom"/>
            <w:hideMark/>
          </w:tcPr>
          <w:p w14:paraId="7C97A35C" w14:textId="4C74CF47"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5</w:t>
            </w:r>
          </w:p>
        </w:tc>
        <w:tc>
          <w:tcPr>
            <w:tcW w:w="1276" w:type="dxa"/>
            <w:shd w:val="clear" w:color="auto" w:fill="auto"/>
            <w:noWrap/>
            <w:vAlign w:val="bottom"/>
            <w:hideMark/>
          </w:tcPr>
          <w:p w14:paraId="6062F708" w14:textId="22C55F8C"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D05 NR25</w:t>
            </w:r>
          </w:p>
        </w:tc>
      </w:tr>
      <w:tr w:rsidR="00E765DE" w:rsidRPr="00640B81" w14:paraId="327EE487" w14:textId="77777777" w:rsidTr="00E765DE">
        <w:trPr>
          <w:trHeight w:val="285"/>
        </w:trPr>
        <w:tc>
          <w:tcPr>
            <w:tcW w:w="3114" w:type="dxa"/>
            <w:shd w:val="clear" w:color="auto" w:fill="auto"/>
            <w:noWrap/>
            <w:vAlign w:val="bottom"/>
            <w:hideMark/>
          </w:tcPr>
          <w:p w14:paraId="0F34185E" w14:textId="5BE57AAC"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Larkin College</w:t>
            </w:r>
          </w:p>
        </w:tc>
        <w:tc>
          <w:tcPr>
            <w:tcW w:w="2977" w:type="dxa"/>
            <w:shd w:val="clear" w:color="auto" w:fill="auto"/>
            <w:noWrap/>
            <w:vAlign w:val="bottom"/>
            <w:hideMark/>
          </w:tcPr>
          <w:p w14:paraId="5C978EA9" w14:textId="4BF7EDA2"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Champions Avenue</w:t>
            </w:r>
          </w:p>
        </w:tc>
        <w:tc>
          <w:tcPr>
            <w:tcW w:w="1696" w:type="dxa"/>
            <w:shd w:val="clear" w:color="auto" w:fill="auto"/>
            <w:noWrap/>
            <w:vAlign w:val="bottom"/>
            <w:hideMark/>
          </w:tcPr>
          <w:p w14:paraId="3D48D24B" w14:textId="7FDA6C61"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w:t>
            </w:r>
          </w:p>
        </w:tc>
        <w:tc>
          <w:tcPr>
            <w:tcW w:w="1315" w:type="dxa"/>
            <w:shd w:val="clear" w:color="auto" w:fill="auto"/>
            <w:noWrap/>
            <w:vAlign w:val="bottom"/>
            <w:hideMark/>
          </w:tcPr>
          <w:p w14:paraId="2DB86C7A" w14:textId="4236A2C5"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D01 WD93</w:t>
            </w:r>
          </w:p>
        </w:tc>
        <w:tc>
          <w:tcPr>
            <w:tcW w:w="1276" w:type="dxa"/>
            <w:shd w:val="clear" w:color="auto" w:fill="auto"/>
            <w:noWrap/>
            <w:vAlign w:val="bottom"/>
            <w:hideMark/>
          </w:tcPr>
          <w:p w14:paraId="17264702" w14:textId="450F2C38" w:rsidR="00E765DE" w:rsidRPr="00640B81" w:rsidRDefault="00E765DE" w:rsidP="00772086">
            <w:pPr>
              <w:spacing w:after="0" w:line="240" w:lineRule="auto"/>
              <w:rPr>
                <w:rFonts w:ascii="Arial" w:eastAsia="Times New Roman" w:hAnsi="Arial" w:cs="Arial"/>
                <w:color w:val="000000"/>
                <w:lang w:eastAsia="en-IE"/>
              </w:rPr>
            </w:pPr>
          </w:p>
        </w:tc>
      </w:tr>
      <w:tr w:rsidR="00E765DE" w:rsidRPr="00640B81" w14:paraId="22B8D488" w14:textId="77777777" w:rsidTr="00E765DE">
        <w:trPr>
          <w:trHeight w:val="285"/>
        </w:trPr>
        <w:tc>
          <w:tcPr>
            <w:tcW w:w="3114" w:type="dxa"/>
            <w:shd w:val="clear" w:color="auto" w:fill="auto"/>
            <w:noWrap/>
            <w:vAlign w:val="bottom"/>
            <w:hideMark/>
          </w:tcPr>
          <w:p w14:paraId="58599AC6" w14:textId="77777777" w:rsidR="00E765DE" w:rsidRPr="00001631" w:rsidRDefault="00E765DE" w:rsidP="00001631">
            <w:pPr>
              <w:spacing w:after="0" w:line="240" w:lineRule="auto"/>
              <w:rPr>
                <w:rFonts w:ascii="Arial" w:eastAsia="Times New Roman" w:hAnsi="Arial" w:cs="Arial"/>
                <w:color w:val="000000"/>
                <w:lang w:val="en-IE" w:eastAsia="en-IE"/>
              </w:rPr>
            </w:pPr>
            <w:r w:rsidRPr="00001631">
              <w:rPr>
                <w:rFonts w:ascii="Arial" w:eastAsia="Times New Roman" w:hAnsi="Arial" w:cs="Arial"/>
                <w:color w:val="000000"/>
                <w:lang w:val="en-IE" w:eastAsia="en-IE"/>
              </w:rPr>
              <w:t>City of Dublin FET College Curriculum Development Unit</w:t>
            </w:r>
          </w:p>
          <w:p w14:paraId="4911EFDA" w14:textId="72203336" w:rsidR="00E765DE" w:rsidRPr="00640B81" w:rsidRDefault="00E765DE" w:rsidP="00772086">
            <w:pPr>
              <w:spacing w:after="0" w:line="240" w:lineRule="auto"/>
              <w:rPr>
                <w:rFonts w:ascii="Arial" w:eastAsia="Times New Roman" w:hAnsi="Arial" w:cs="Arial"/>
                <w:color w:val="000000"/>
                <w:lang w:eastAsia="en-IE"/>
              </w:rPr>
            </w:pPr>
          </w:p>
        </w:tc>
        <w:tc>
          <w:tcPr>
            <w:tcW w:w="2977" w:type="dxa"/>
            <w:shd w:val="clear" w:color="auto" w:fill="auto"/>
            <w:noWrap/>
            <w:vAlign w:val="bottom"/>
            <w:hideMark/>
          </w:tcPr>
          <w:p w14:paraId="502B4BBF" w14:textId="3449D388"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99 Marlborough Road</w:t>
            </w:r>
          </w:p>
        </w:tc>
        <w:tc>
          <w:tcPr>
            <w:tcW w:w="1696" w:type="dxa"/>
            <w:shd w:val="clear" w:color="auto" w:fill="auto"/>
            <w:noWrap/>
            <w:vAlign w:val="bottom"/>
            <w:hideMark/>
          </w:tcPr>
          <w:p w14:paraId="2805B827" w14:textId="610463EC"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Donnybrook</w:t>
            </w:r>
          </w:p>
        </w:tc>
        <w:tc>
          <w:tcPr>
            <w:tcW w:w="1315" w:type="dxa"/>
            <w:shd w:val="clear" w:color="auto" w:fill="auto"/>
            <w:noWrap/>
            <w:vAlign w:val="bottom"/>
            <w:hideMark/>
          </w:tcPr>
          <w:p w14:paraId="7E767ADE" w14:textId="69F66392"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4</w:t>
            </w:r>
          </w:p>
        </w:tc>
        <w:tc>
          <w:tcPr>
            <w:tcW w:w="1276" w:type="dxa"/>
            <w:shd w:val="clear" w:color="auto" w:fill="auto"/>
            <w:noWrap/>
            <w:vAlign w:val="bottom"/>
            <w:hideMark/>
          </w:tcPr>
          <w:p w14:paraId="22549A86" w14:textId="2C56D000"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D04 E9R5</w:t>
            </w:r>
          </w:p>
        </w:tc>
      </w:tr>
      <w:tr w:rsidR="00E765DE" w:rsidRPr="00640B81" w14:paraId="7A6DEC85" w14:textId="77777777" w:rsidTr="00E765DE">
        <w:trPr>
          <w:trHeight w:val="285"/>
        </w:trPr>
        <w:tc>
          <w:tcPr>
            <w:tcW w:w="3114" w:type="dxa"/>
            <w:shd w:val="clear" w:color="auto" w:fill="auto"/>
            <w:noWrap/>
            <w:vAlign w:val="bottom"/>
            <w:hideMark/>
          </w:tcPr>
          <w:p w14:paraId="27BE34AF" w14:textId="19766DE3" w:rsidR="00E765DE" w:rsidRPr="00640B81" w:rsidRDefault="00E765DE" w:rsidP="00772086">
            <w:pPr>
              <w:spacing w:after="0" w:line="240" w:lineRule="auto"/>
              <w:rPr>
                <w:rFonts w:ascii="Arial" w:eastAsia="Times New Roman" w:hAnsi="Arial" w:cs="Arial"/>
                <w:color w:val="000000"/>
                <w:lang w:eastAsia="en-IE"/>
              </w:rPr>
            </w:pPr>
            <w:r w:rsidRPr="00A56744">
              <w:rPr>
                <w:rFonts w:ascii="Arial" w:eastAsia="Times New Roman" w:hAnsi="Arial" w:cs="Arial"/>
                <w:color w:val="000000"/>
                <w:lang w:eastAsia="en-IE"/>
              </w:rPr>
              <w:t>City of Dublin FET College North Great George’s (Youthreach), Central Campus</w:t>
            </w:r>
          </w:p>
        </w:tc>
        <w:tc>
          <w:tcPr>
            <w:tcW w:w="2977" w:type="dxa"/>
            <w:shd w:val="clear" w:color="auto" w:fill="auto"/>
            <w:noWrap/>
            <w:vAlign w:val="bottom"/>
            <w:hideMark/>
          </w:tcPr>
          <w:p w14:paraId="46F7D7CB" w14:textId="2D34B7C8"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 xml:space="preserve">20 North Great Georges Street </w:t>
            </w:r>
          </w:p>
        </w:tc>
        <w:tc>
          <w:tcPr>
            <w:tcW w:w="1696" w:type="dxa"/>
            <w:shd w:val="clear" w:color="auto" w:fill="auto"/>
            <w:noWrap/>
            <w:vAlign w:val="bottom"/>
            <w:hideMark/>
          </w:tcPr>
          <w:p w14:paraId="2D1E65C2" w14:textId="42E68606"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w:t>
            </w:r>
          </w:p>
        </w:tc>
        <w:tc>
          <w:tcPr>
            <w:tcW w:w="1315" w:type="dxa"/>
            <w:shd w:val="clear" w:color="auto" w:fill="auto"/>
            <w:noWrap/>
            <w:vAlign w:val="bottom"/>
            <w:hideMark/>
          </w:tcPr>
          <w:p w14:paraId="0232833F" w14:textId="28C1E6C9"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D01 K5T7</w:t>
            </w:r>
          </w:p>
        </w:tc>
        <w:tc>
          <w:tcPr>
            <w:tcW w:w="1276" w:type="dxa"/>
            <w:shd w:val="clear" w:color="auto" w:fill="auto"/>
            <w:noWrap/>
            <w:vAlign w:val="bottom"/>
            <w:hideMark/>
          </w:tcPr>
          <w:p w14:paraId="66E1AB1A" w14:textId="31BF8643" w:rsidR="00E765DE" w:rsidRPr="00640B81" w:rsidRDefault="00E765DE" w:rsidP="00772086">
            <w:pPr>
              <w:spacing w:after="0" w:line="240" w:lineRule="auto"/>
              <w:rPr>
                <w:rFonts w:ascii="Arial" w:eastAsia="Times New Roman" w:hAnsi="Arial" w:cs="Arial"/>
                <w:color w:val="000000"/>
                <w:lang w:eastAsia="en-IE"/>
              </w:rPr>
            </w:pPr>
          </w:p>
        </w:tc>
      </w:tr>
      <w:tr w:rsidR="00E765DE" w:rsidRPr="00640B81" w14:paraId="3FBFBE5E" w14:textId="77777777" w:rsidTr="00E765DE">
        <w:trPr>
          <w:trHeight w:val="285"/>
        </w:trPr>
        <w:tc>
          <w:tcPr>
            <w:tcW w:w="3114" w:type="dxa"/>
            <w:shd w:val="clear" w:color="auto" w:fill="auto"/>
            <w:noWrap/>
            <w:vAlign w:val="bottom"/>
          </w:tcPr>
          <w:p w14:paraId="6617A69F" w14:textId="43B68C7C" w:rsidR="00E765DE" w:rsidRPr="00640B81" w:rsidRDefault="00E765DE" w:rsidP="00772086">
            <w:pPr>
              <w:spacing w:after="0" w:line="240" w:lineRule="auto"/>
              <w:rPr>
                <w:rFonts w:ascii="Arial" w:eastAsia="Times New Roman" w:hAnsi="Arial" w:cs="Arial"/>
                <w:color w:val="000000"/>
                <w:lang w:eastAsia="en-IE"/>
              </w:rPr>
            </w:pPr>
            <w:r w:rsidRPr="00A56744">
              <w:rPr>
                <w:rFonts w:ascii="Arial" w:eastAsia="Times New Roman" w:hAnsi="Arial" w:cs="Arial"/>
                <w:color w:val="000000"/>
                <w:lang w:eastAsia="en-IE"/>
              </w:rPr>
              <w:t>City of Dublin FET College Pleasant St (Youthreach), Central Campus</w:t>
            </w:r>
          </w:p>
        </w:tc>
        <w:tc>
          <w:tcPr>
            <w:tcW w:w="2977" w:type="dxa"/>
            <w:shd w:val="clear" w:color="auto" w:fill="auto"/>
            <w:noWrap/>
            <w:vAlign w:val="bottom"/>
          </w:tcPr>
          <w:p w14:paraId="346008CA" w14:textId="016D315C"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 xml:space="preserve">16 </w:t>
            </w:r>
            <w:proofErr w:type="spellStart"/>
            <w:r w:rsidRPr="00640B81">
              <w:rPr>
                <w:rFonts w:ascii="Arial" w:eastAsia="Times New Roman" w:hAnsi="Arial" w:cs="Arial"/>
                <w:color w:val="000000"/>
                <w:lang w:eastAsia="en-IE"/>
              </w:rPr>
              <w:t>Pleasants</w:t>
            </w:r>
            <w:proofErr w:type="spellEnd"/>
            <w:r w:rsidRPr="00640B81">
              <w:rPr>
                <w:rFonts w:ascii="Arial" w:eastAsia="Times New Roman" w:hAnsi="Arial" w:cs="Arial"/>
                <w:color w:val="000000"/>
                <w:lang w:eastAsia="en-IE"/>
              </w:rPr>
              <w:t xml:space="preserve"> Street </w:t>
            </w:r>
          </w:p>
        </w:tc>
        <w:tc>
          <w:tcPr>
            <w:tcW w:w="1696" w:type="dxa"/>
            <w:shd w:val="clear" w:color="auto" w:fill="auto"/>
            <w:noWrap/>
            <w:vAlign w:val="bottom"/>
          </w:tcPr>
          <w:p w14:paraId="633DFDDB" w14:textId="2CBFF27F"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8</w:t>
            </w:r>
          </w:p>
        </w:tc>
        <w:tc>
          <w:tcPr>
            <w:tcW w:w="1315" w:type="dxa"/>
            <w:shd w:val="clear" w:color="auto" w:fill="auto"/>
            <w:noWrap/>
            <w:vAlign w:val="bottom"/>
          </w:tcPr>
          <w:p w14:paraId="5C40978B" w14:textId="1694D29E"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D08 XF76</w:t>
            </w:r>
          </w:p>
        </w:tc>
        <w:tc>
          <w:tcPr>
            <w:tcW w:w="1276" w:type="dxa"/>
            <w:shd w:val="clear" w:color="auto" w:fill="auto"/>
            <w:noWrap/>
            <w:vAlign w:val="bottom"/>
          </w:tcPr>
          <w:p w14:paraId="3502994C" w14:textId="77777777" w:rsidR="00E765DE" w:rsidRPr="00640B81" w:rsidRDefault="00E765DE" w:rsidP="00772086">
            <w:pPr>
              <w:spacing w:after="0" w:line="240" w:lineRule="auto"/>
              <w:rPr>
                <w:rFonts w:ascii="Arial" w:eastAsia="Times New Roman" w:hAnsi="Arial" w:cs="Arial"/>
                <w:color w:val="000000"/>
                <w:lang w:eastAsia="en-IE"/>
              </w:rPr>
            </w:pPr>
          </w:p>
        </w:tc>
      </w:tr>
      <w:tr w:rsidR="00E765DE" w:rsidRPr="00640B81" w14:paraId="6091DC14" w14:textId="77777777" w:rsidTr="00E765DE">
        <w:trPr>
          <w:trHeight w:val="285"/>
        </w:trPr>
        <w:tc>
          <w:tcPr>
            <w:tcW w:w="3114" w:type="dxa"/>
            <w:shd w:val="clear" w:color="auto" w:fill="auto"/>
            <w:noWrap/>
            <w:vAlign w:val="bottom"/>
            <w:hideMark/>
          </w:tcPr>
          <w:p w14:paraId="39F6FA1C" w14:textId="26D5960C" w:rsidR="00E765DE" w:rsidRPr="00640B81" w:rsidRDefault="00E765DE" w:rsidP="00772086">
            <w:pPr>
              <w:spacing w:after="0" w:line="240" w:lineRule="auto"/>
              <w:rPr>
                <w:rFonts w:ascii="Arial" w:eastAsia="Times New Roman" w:hAnsi="Arial" w:cs="Arial"/>
                <w:color w:val="000000"/>
                <w:lang w:eastAsia="en-IE"/>
              </w:rPr>
            </w:pPr>
            <w:r w:rsidRPr="00A56744">
              <w:rPr>
                <w:rFonts w:ascii="Arial" w:eastAsia="Times New Roman" w:hAnsi="Arial" w:cs="Arial"/>
                <w:color w:val="000000"/>
                <w:lang w:eastAsia="en-IE"/>
              </w:rPr>
              <w:t>City of Dublin FET College Transitions (Youthreach), Central Campus</w:t>
            </w:r>
          </w:p>
        </w:tc>
        <w:tc>
          <w:tcPr>
            <w:tcW w:w="2977" w:type="dxa"/>
            <w:shd w:val="clear" w:color="auto" w:fill="auto"/>
            <w:noWrap/>
            <w:vAlign w:val="bottom"/>
            <w:hideMark/>
          </w:tcPr>
          <w:p w14:paraId="52E5D578" w14:textId="30C3E97F"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10 - 10A Parnell Square</w:t>
            </w:r>
          </w:p>
        </w:tc>
        <w:tc>
          <w:tcPr>
            <w:tcW w:w="1696" w:type="dxa"/>
            <w:shd w:val="clear" w:color="auto" w:fill="auto"/>
            <w:noWrap/>
            <w:vAlign w:val="bottom"/>
            <w:hideMark/>
          </w:tcPr>
          <w:p w14:paraId="563B3981" w14:textId="74ECF786"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w:t>
            </w:r>
          </w:p>
        </w:tc>
        <w:tc>
          <w:tcPr>
            <w:tcW w:w="1315" w:type="dxa"/>
            <w:shd w:val="clear" w:color="auto" w:fill="auto"/>
            <w:noWrap/>
            <w:vAlign w:val="bottom"/>
            <w:hideMark/>
          </w:tcPr>
          <w:p w14:paraId="3919ECB2" w14:textId="67B3ACEF"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D01 XV65</w:t>
            </w:r>
          </w:p>
        </w:tc>
        <w:tc>
          <w:tcPr>
            <w:tcW w:w="1276" w:type="dxa"/>
            <w:shd w:val="clear" w:color="auto" w:fill="auto"/>
            <w:noWrap/>
            <w:vAlign w:val="bottom"/>
            <w:hideMark/>
          </w:tcPr>
          <w:p w14:paraId="329A328B" w14:textId="77777777" w:rsidR="00E765DE" w:rsidRPr="00640B81" w:rsidRDefault="00E765DE" w:rsidP="00772086">
            <w:pPr>
              <w:spacing w:after="0" w:line="240" w:lineRule="auto"/>
              <w:rPr>
                <w:rFonts w:ascii="Arial" w:eastAsia="Times New Roman" w:hAnsi="Arial" w:cs="Arial"/>
                <w:color w:val="000000"/>
                <w:lang w:eastAsia="en-IE"/>
              </w:rPr>
            </w:pPr>
          </w:p>
        </w:tc>
      </w:tr>
      <w:tr w:rsidR="00E765DE" w:rsidRPr="00640B81" w14:paraId="6D1F6425" w14:textId="77777777" w:rsidTr="00E765DE">
        <w:trPr>
          <w:trHeight w:val="285"/>
        </w:trPr>
        <w:tc>
          <w:tcPr>
            <w:tcW w:w="3114" w:type="dxa"/>
            <w:shd w:val="clear" w:color="auto" w:fill="auto"/>
            <w:noWrap/>
            <w:vAlign w:val="bottom"/>
            <w:hideMark/>
          </w:tcPr>
          <w:p w14:paraId="56B4E672" w14:textId="1E45D517" w:rsidR="00E765DE" w:rsidRPr="00640B81" w:rsidRDefault="00E765DE" w:rsidP="00772086">
            <w:pPr>
              <w:spacing w:after="0" w:line="240" w:lineRule="auto"/>
              <w:rPr>
                <w:rFonts w:ascii="Arial" w:eastAsia="Times New Roman" w:hAnsi="Arial" w:cs="Arial"/>
                <w:color w:val="000000"/>
                <w:lang w:eastAsia="en-IE"/>
              </w:rPr>
            </w:pPr>
            <w:r>
              <w:rPr>
                <w:rFonts w:ascii="Tahoma" w:hAnsi="Tahoma" w:cs="Tahoma"/>
                <w:color w:val="000000"/>
              </w:rPr>
              <w:t>City of Dublin FET College Crumlin (Youthreach), Southwest Campus</w:t>
            </w:r>
          </w:p>
        </w:tc>
        <w:tc>
          <w:tcPr>
            <w:tcW w:w="2977" w:type="dxa"/>
            <w:shd w:val="clear" w:color="auto" w:fill="auto"/>
            <w:noWrap/>
            <w:vAlign w:val="bottom"/>
            <w:hideMark/>
          </w:tcPr>
          <w:p w14:paraId="74F994ED" w14:textId="183DB5C5"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 xml:space="preserve">Armagh Road </w:t>
            </w:r>
          </w:p>
        </w:tc>
        <w:tc>
          <w:tcPr>
            <w:tcW w:w="1696" w:type="dxa"/>
            <w:shd w:val="clear" w:color="auto" w:fill="auto"/>
            <w:noWrap/>
            <w:vAlign w:val="bottom"/>
            <w:hideMark/>
          </w:tcPr>
          <w:p w14:paraId="25D34F6C" w14:textId="6428190A"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Crumlin</w:t>
            </w:r>
          </w:p>
        </w:tc>
        <w:tc>
          <w:tcPr>
            <w:tcW w:w="1315" w:type="dxa"/>
            <w:shd w:val="clear" w:color="auto" w:fill="auto"/>
            <w:noWrap/>
            <w:vAlign w:val="bottom"/>
            <w:hideMark/>
          </w:tcPr>
          <w:p w14:paraId="369A9782" w14:textId="78EB820D"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12</w:t>
            </w:r>
          </w:p>
        </w:tc>
        <w:tc>
          <w:tcPr>
            <w:tcW w:w="1276" w:type="dxa"/>
            <w:shd w:val="clear" w:color="auto" w:fill="auto"/>
            <w:noWrap/>
            <w:vAlign w:val="bottom"/>
            <w:hideMark/>
          </w:tcPr>
          <w:p w14:paraId="63B335AF" w14:textId="7DE9316B"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D12 DX21</w:t>
            </w:r>
          </w:p>
        </w:tc>
      </w:tr>
      <w:tr w:rsidR="00E765DE" w:rsidRPr="00640B81" w14:paraId="12900709" w14:textId="77777777" w:rsidTr="00E765DE">
        <w:trPr>
          <w:trHeight w:val="285"/>
        </w:trPr>
        <w:tc>
          <w:tcPr>
            <w:tcW w:w="3114" w:type="dxa"/>
            <w:shd w:val="clear" w:color="auto" w:fill="auto"/>
            <w:noWrap/>
            <w:vAlign w:val="bottom"/>
            <w:hideMark/>
          </w:tcPr>
          <w:p w14:paraId="6851DD05" w14:textId="566A7D57" w:rsidR="00E765DE" w:rsidRPr="00640B81" w:rsidRDefault="00E765DE" w:rsidP="00772086">
            <w:pPr>
              <w:spacing w:after="0" w:line="240" w:lineRule="auto"/>
              <w:rPr>
                <w:rFonts w:ascii="Arial" w:eastAsia="Times New Roman" w:hAnsi="Arial" w:cs="Arial"/>
                <w:color w:val="000000"/>
                <w:lang w:eastAsia="en-IE"/>
              </w:rPr>
            </w:pPr>
            <w:r w:rsidRPr="00001631">
              <w:rPr>
                <w:rFonts w:ascii="Arial" w:eastAsia="Times New Roman" w:hAnsi="Arial" w:cs="Arial"/>
                <w:color w:val="000000"/>
                <w:lang w:val="en-IE" w:eastAsia="en-IE"/>
              </w:rPr>
              <w:t>City of Dublin FET College Ballyfermot (Youthreach), Southwest Campus</w:t>
            </w:r>
          </w:p>
        </w:tc>
        <w:tc>
          <w:tcPr>
            <w:tcW w:w="2977" w:type="dxa"/>
            <w:shd w:val="clear" w:color="auto" w:fill="auto"/>
            <w:noWrap/>
            <w:vAlign w:val="bottom"/>
            <w:hideMark/>
          </w:tcPr>
          <w:p w14:paraId="2798F324" w14:textId="082D6B4B"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49 Rossmore Avenue</w:t>
            </w:r>
          </w:p>
        </w:tc>
        <w:tc>
          <w:tcPr>
            <w:tcW w:w="1696" w:type="dxa"/>
            <w:shd w:val="clear" w:color="auto" w:fill="auto"/>
            <w:noWrap/>
            <w:vAlign w:val="bottom"/>
            <w:hideMark/>
          </w:tcPr>
          <w:p w14:paraId="31B47C41" w14:textId="4A6A6F23"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Ballyfermot</w:t>
            </w:r>
          </w:p>
        </w:tc>
        <w:tc>
          <w:tcPr>
            <w:tcW w:w="1315" w:type="dxa"/>
            <w:shd w:val="clear" w:color="auto" w:fill="auto"/>
            <w:noWrap/>
            <w:vAlign w:val="bottom"/>
            <w:hideMark/>
          </w:tcPr>
          <w:p w14:paraId="740F8AB9" w14:textId="714D8953"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10</w:t>
            </w:r>
          </w:p>
        </w:tc>
        <w:tc>
          <w:tcPr>
            <w:tcW w:w="1276" w:type="dxa"/>
            <w:shd w:val="clear" w:color="auto" w:fill="auto"/>
            <w:noWrap/>
            <w:vAlign w:val="bottom"/>
            <w:hideMark/>
          </w:tcPr>
          <w:p w14:paraId="1349D57E" w14:textId="25FAAA6D"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D10 VX40</w:t>
            </w:r>
          </w:p>
        </w:tc>
      </w:tr>
      <w:tr w:rsidR="00E765DE" w:rsidRPr="00640B81" w14:paraId="155E3719" w14:textId="77777777" w:rsidTr="00E765DE">
        <w:trPr>
          <w:trHeight w:val="285"/>
        </w:trPr>
        <w:tc>
          <w:tcPr>
            <w:tcW w:w="3114" w:type="dxa"/>
            <w:shd w:val="clear" w:color="auto" w:fill="auto"/>
            <w:noWrap/>
            <w:vAlign w:val="bottom"/>
            <w:hideMark/>
          </w:tcPr>
          <w:p w14:paraId="3A6AA9F4" w14:textId="7F625A1C" w:rsidR="00E765DE" w:rsidRPr="00001631" w:rsidRDefault="00E765DE" w:rsidP="00772086">
            <w:pPr>
              <w:spacing w:after="0" w:line="240" w:lineRule="auto"/>
              <w:rPr>
                <w:rFonts w:ascii="Tahoma" w:hAnsi="Tahoma" w:cs="Tahoma"/>
                <w:color w:val="000000"/>
                <w:lang w:val="en-IE"/>
              </w:rPr>
            </w:pPr>
            <w:r w:rsidRPr="00001631">
              <w:rPr>
                <w:rFonts w:ascii="Arial" w:eastAsia="Times New Roman" w:hAnsi="Arial" w:cs="Arial"/>
                <w:color w:val="000000"/>
                <w:lang w:eastAsia="en-IE"/>
              </w:rPr>
              <w:t xml:space="preserve">City of Dublin FET College </w:t>
            </w:r>
            <w:proofErr w:type="spellStart"/>
            <w:r w:rsidRPr="00001631">
              <w:rPr>
                <w:rFonts w:ascii="Arial" w:eastAsia="Times New Roman" w:hAnsi="Arial" w:cs="Arial"/>
                <w:color w:val="000000"/>
                <w:lang w:eastAsia="en-IE"/>
              </w:rPr>
              <w:t>Harmonstown</w:t>
            </w:r>
            <w:proofErr w:type="spellEnd"/>
            <w:r w:rsidRPr="00001631">
              <w:rPr>
                <w:rFonts w:ascii="Arial" w:eastAsia="Times New Roman" w:hAnsi="Arial" w:cs="Arial"/>
                <w:color w:val="000000"/>
                <w:lang w:eastAsia="en-IE"/>
              </w:rPr>
              <w:t xml:space="preserve"> (Youthreach),</w:t>
            </w:r>
          </w:p>
        </w:tc>
        <w:tc>
          <w:tcPr>
            <w:tcW w:w="2977" w:type="dxa"/>
            <w:shd w:val="clear" w:color="auto" w:fill="auto"/>
            <w:noWrap/>
            <w:vAlign w:val="bottom"/>
            <w:hideMark/>
          </w:tcPr>
          <w:p w14:paraId="2906CCA2" w14:textId="41F00563"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 xml:space="preserve">142 </w:t>
            </w:r>
            <w:proofErr w:type="spellStart"/>
            <w:r w:rsidRPr="00640B81">
              <w:rPr>
                <w:rFonts w:ascii="Arial" w:eastAsia="Times New Roman" w:hAnsi="Arial" w:cs="Arial"/>
                <w:color w:val="000000"/>
                <w:lang w:eastAsia="en-IE"/>
              </w:rPr>
              <w:t>Harmonstown</w:t>
            </w:r>
            <w:proofErr w:type="spellEnd"/>
            <w:r w:rsidRPr="00640B81">
              <w:rPr>
                <w:rFonts w:ascii="Arial" w:eastAsia="Times New Roman" w:hAnsi="Arial" w:cs="Arial"/>
                <w:color w:val="000000"/>
                <w:lang w:eastAsia="en-IE"/>
              </w:rPr>
              <w:t xml:space="preserve"> Road</w:t>
            </w:r>
          </w:p>
        </w:tc>
        <w:tc>
          <w:tcPr>
            <w:tcW w:w="1696" w:type="dxa"/>
            <w:shd w:val="clear" w:color="auto" w:fill="auto"/>
            <w:noWrap/>
            <w:vAlign w:val="bottom"/>
            <w:hideMark/>
          </w:tcPr>
          <w:p w14:paraId="04E53846" w14:textId="4408B421"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Artane</w:t>
            </w:r>
          </w:p>
        </w:tc>
        <w:tc>
          <w:tcPr>
            <w:tcW w:w="1315" w:type="dxa"/>
            <w:shd w:val="clear" w:color="auto" w:fill="auto"/>
            <w:noWrap/>
            <w:vAlign w:val="bottom"/>
            <w:hideMark/>
          </w:tcPr>
          <w:p w14:paraId="68AC8B9A" w14:textId="3878E9F2"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5</w:t>
            </w:r>
          </w:p>
        </w:tc>
        <w:tc>
          <w:tcPr>
            <w:tcW w:w="1276" w:type="dxa"/>
            <w:shd w:val="clear" w:color="auto" w:fill="auto"/>
            <w:noWrap/>
            <w:vAlign w:val="bottom"/>
            <w:hideMark/>
          </w:tcPr>
          <w:p w14:paraId="3E74794C" w14:textId="396E2A56"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D05 A594</w:t>
            </w:r>
          </w:p>
        </w:tc>
      </w:tr>
      <w:tr w:rsidR="00E765DE" w:rsidRPr="00640B81" w14:paraId="73C8EF0D" w14:textId="77777777" w:rsidTr="00E765DE">
        <w:trPr>
          <w:trHeight w:val="285"/>
        </w:trPr>
        <w:tc>
          <w:tcPr>
            <w:tcW w:w="3114" w:type="dxa"/>
            <w:shd w:val="clear" w:color="auto" w:fill="auto"/>
            <w:noWrap/>
            <w:vAlign w:val="bottom"/>
            <w:hideMark/>
          </w:tcPr>
          <w:p w14:paraId="5A746F6E" w14:textId="06EA6676" w:rsidR="00E765DE" w:rsidRPr="00001631" w:rsidRDefault="00E765DE" w:rsidP="00772086">
            <w:pPr>
              <w:spacing w:after="0" w:line="240" w:lineRule="auto"/>
              <w:rPr>
                <w:rFonts w:ascii="Arial" w:eastAsia="Times New Roman" w:hAnsi="Arial" w:cs="Arial"/>
                <w:color w:val="000000"/>
                <w:lang w:val="en-IE" w:eastAsia="en-IE"/>
              </w:rPr>
            </w:pPr>
            <w:r w:rsidRPr="00A56744">
              <w:rPr>
                <w:rFonts w:ascii="Arial" w:eastAsia="Times New Roman" w:hAnsi="Arial" w:cs="Arial"/>
                <w:color w:val="000000"/>
                <w:lang w:eastAsia="en-IE"/>
              </w:rPr>
              <w:t>City of Dublin FET College Coolock (Youthreach), Northeast Campus</w:t>
            </w:r>
          </w:p>
        </w:tc>
        <w:tc>
          <w:tcPr>
            <w:tcW w:w="2977" w:type="dxa"/>
            <w:shd w:val="clear" w:color="auto" w:fill="auto"/>
            <w:noWrap/>
            <w:vAlign w:val="bottom"/>
            <w:hideMark/>
          </w:tcPr>
          <w:p w14:paraId="3FE3B563" w14:textId="0D862BF4"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25 Clonshaugh Road</w:t>
            </w:r>
          </w:p>
        </w:tc>
        <w:tc>
          <w:tcPr>
            <w:tcW w:w="1696" w:type="dxa"/>
            <w:shd w:val="clear" w:color="auto" w:fill="auto"/>
            <w:noWrap/>
            <w:vAlign w:val="bottom"/>
            <w:hideMark/>
          </w:tcPr>
          <w:p w14:paraId="1DB27C6C" w14:textId="0EA6F63E" w:rsidR="00E765DE" w:rsidRPr="00640B81" w:rsidRDefault="00E765DE" w:rsidP="00772086">
            <w:pPr>
              <w:spacing w:after="0" w:line="240" w:lineRule="auto"/>
              <w:rPr>
                <w:rFonts w:ascii="Arial" w:eastAsia="Times New Roman" w:hAnsi="Arial" w:cs="Arial"/>
                <w:color w:val="000000"/>
                <w:lang w:eastAsia="en-IE"/>
              </w:rPr>
            </w:pPr>
            <w:proofErr w:type="spellStart"/>
            <w:r w:rsidRPr="00640B81">
              <w:rPr>
                <w:rFonts w:ascii="Arial" w:eastAsia="Times New Roman" w:hAnsi="Arial" w:cs="Arial"/>
                <w:color w:val="000000"/>
                <w:lang w:eastAsia="en-IE"/>
              </w:rPr>
              <w:t>Priorswood</w:t>
            </w:r>
            <w:proofErr w:type="spellEnd"/>
            <w:r w:rsidRPr="00640B81">
              <w:rPr>
                <w:rFonts w:ascii="Arial" w:eastAsia="Times New Roman" w:hAnsi="Arial" w:cs="Arial"/>
                <w:color w:val="000000"/>
                <w:lang w:eastAsia="en-IE"/>
              </w:rPr>
              <w:t xml:space="preserve"> </w:t>
            </w:r>
          </w:p>
        </w:tc>
        <w:tc>
          <w:tcPr>
            <w:tcW w:w="1315" w:type="dxa"/>
            <w:shd w:val="clear" w:color="auto" w:fill="auto"/>
            <w:noWrap/>
            <w:vAlign w:val="bottom"/>
            <w:hideMark/>
          </w:tcPr>
          <w:p w14:paraId="635BEC76" w14:textId="07DD165C"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17</w:t>
            </w:r>
          </w:p>
        </w:tc>
        <w:tc>
          <w:tcPr>
            <w:tcW w:w="1276" w:type="dxa"/>
            <w:shd w:val="clear" w:color="auto" w:fill="auto"/>
            <w:noWrap/>
            <w:vAlign w:val="bottom"/>
            <w:hideMark/>
          </w:tcPr>
          <w:p w14:paraId="588B51AB" w14:textId="33F3453E"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D17 E283</w:t>
            </w:r>
          </w:p>
        </w:tc>
      </w:tr>
      <w:tr w:rsidR="00E765DE" w:rsidRPr="00640B81" w14:paraId="393685E4" w14:textId="77777777" w:rsidTr="00E765DE">
        <w:trPr>
          <w:trHeight w:val="285"/>
        </w:trPr>
        <w:tc>
          <w:tcPr>
            <w:tcW w:w="3114" w:type="dxa"/>
            <w:shd w:val="clear" w:color="auto" w:fill="auto"/>
            <w:noWrap/>
            <w:vAlign w:val="bottom"/>
            <w:hideMark/>
          </w:tcPr>
          <w:p w14:paraId="7E87AF11" w14:textId="18DD9491" w:rsidR="00E765DE" w:rsidRPr="00640B81" w:rsidRDefault="00E765DE" w:rsidP="00772086">
            <w:pPr>
              <w:spacing w:after="0" w:line="240" w:lineRule="auto"/>
              <w:rPr>
                <w:rFonts w:ascii="Arial" w:eastAsia="Times New Roman" w:hAnsi="Arial" w:cs="Arial"/>
                <w:color w:val="000000"/>
                <w:lang w:eastAsia="en-IE"/>
              </w:rPr>
            </w:pPr>
            <w:r w:rsidRPr="00001631">
              <w:rPr>
                <w:rFonts w:ascii="Arial" w:eastAsia="Times New Roman" w:hAnsi="Arial" w:cs="Arial"/>
                <w:color w:val="000000"/>
                <w:lang w:val="en-IE" w:eastAsia="en-IE"/>
              </w:rPr>
              <w:t>City of Dublin FET College Ballymun (Youthreach), Northeast Campus</w:t>
            </w:r>
          </w:p>
        </w:tc>
        <w:tc>
          <w:tcPr>
            <w:tcW w:w="2977" w:type="dxa"/>
            <w:shd w:val="clear" w:color="auto" w:fill="auto"/>
            <w:noWrap/>
            <w:vAlign w:val="bottom"/>
            <w:hideMark/>
          </w:tcPr>
          <w:p w14:paraId="36542E5D" w14:textId="1B4E1208"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Beside Library</w:t>
            </w:r>
          </w:p>
        </w:tc>
        <w:tc>
          <w:tcPr>
            <w:tcW w:w="1696" w:type="dxa"/>
            <w:shd w:val="clear" w:color="auto" w:fill="auto"/>
            <w:noWrap/>
            <w:vAlign w:val="bottom"/>
            <w:hideMark/>
          </w:tcPr>
          <w:p w14:paraId="5683841E" w14:textId="03AB1134"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Ballymun Road</w:t>
            </w:r>
          </w:p>
        </w:tc>
        <w:tc>
          <w:tcPr>
            <w:tcW w:w="1315" w:type="dxa"/>
            <w:shd w:val="clear" w:color="auto" w:fill="auto"/>
            <w:noWrap/>
            <w:vAlign w:val="bottom"/>
            <w:hideMark/>
          </w:tcPr>
          <w:p w14:paraId="0E70670A" w14:textId="5A1DAFCD"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11</w:t>
            </w:r>
          </w:p>
        </w:tc>
        <w:tc>
          <w:tcPr>
            <w:tcW w:w="1276" w:type="dxa"/>
            <w:shd w:val="clear" w:color="auto" w:fill="auto"/>
            <w:noWrap/>
            <w:vAlign w:val="bottom"/>
            <w:hideMark/>
          </w:tcPr>
          <w:p w14:paraId="092DB2F1" w14:textId="2D56C888"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D11 YK4H</w:t>
            </w:r>
          </w:p>
        </w:tc>
      </w:tr>
      <w:tr w:rsidR="00E765DE" w:rsidRPr="00640B81" w14:paraId="421732BB" w14:textId="77777777" w:rsidTr="00E765DE">
        <w:trPr>
          <w:trHeight w:val="285"/>
        </w:trPr>
        <w:tc>
          <w:tcPr>
            <w:tcW w:w="3114" w:type="dxa"/>
            <w:shd w:val="clear" w:color="auto" w:fill="auto"/>
            <w:noWrap/>
            <w:vAlign w:val="bottom"/>
            <w:hideMark/>
          </w:tcPr>
          <w:p w14:paraId="7BBB5A76" w14:textId="43A52860" w:rsidR="00E765DE" w:rsidRPr="00640B81" w:rsidRDefault="00E765DE" w:rsidP="00772086">
            <w:pPr>
              <w:spacing w:after="0" w:line="240" w:lineRule="auto"/>
              <w:rPr>
                <w:rFonts w:ascii="Arial" w:eastAsia="Times New Roman" w:hAnsi="Arial" w:cs="Arial"/>
                <w:color w:val="000000"/>
                <w:lang w:eastAsia="en-IE"/>
              </w:rPr>
            </w:pPr>
            <w:r w:rsidRPr="00A56744">
              <w:rPr>
                <w:rFonts w:ascii="Arial" w:eastAsia="Times New Roman" w:hAnsi="Arial" w:cs="Arial"/>
                <w:color w:val="000000"/>
                <w:lang w:eastAsia="en-IE"/>
              </w:rPr>
              <w:t xml:space="preserve">City of Dublin FET College </w:t>
            </w:r>
            <w:proofErr w:type="spellStart"/>
            <w:r w:rsidRPr="00A56744">
              <w:rPr>
                <w:rFonts w:ascii="Arial" w:eastAsia="Times New Roman" w:hAnsi="Arial" w:cs="Arial"/>
                <w:color w:val="000000"/>
                <w:lang w:eastAsia="en-IE"/>
              </w:rPr>
              <w:t>Cabra</w:t>
            </w:r>
            <w:proofErr w:type="spellEnd"/>
            <w:r w:rsidRPr="00A56744">
              <w:rPr>
                <w:rFonts w:ascii="Arial" w:eastAsia="Times New Roman" w:hAnsi="Arial" w:cs="Arial"/>
                <w:color w:val="000000"/>
                <w:lang w:eastAsia="en-IE"/>
              </w:rPr>
              <w:t xml:space="preserve"> Youthreach, Northwest Campus</w:t>
            </w:r>
          </w:p>
        </w:tc>
        <w:tc>
          <w:tcPr>
            <w:tcW w:w="2977" w:type="dxa"/>
            <w:shd w:val="clear" w:color="auto" w:fill="auto"/>
            <w:noWrap/>
            <w:vAlign w:val="bottom"/>
            <w:hideMark/>
          </w:tcPr>
          <w:p w14:paraId="5D8A4A84" w14:textId="61717A6D"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Grounds of Marian Language School</w:t>
            </w:r>
          </w:p>
        </w:tc>
        <w:tc>
          <w:tcPr>
            <w:tcW w:w="1696" w:type="dxa"/>
            <w:shd w:val="clear" w:color="auto" w:fill="auto"/>
            <w:noWrap/>
            <w:vAlign w:val="bottom"/>
            <w:hideMark/>
          </w:tcPr>
          <w:p w14:paraId="1D59884A" w14:textId="1DD2FE33"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Ratoath Road</w:t>
            </w:r>
          </w:p>
        </w:tc>
        <w:tc>
          <w:tcPr>
            <w:tcW w:w="1315" w:type="dxa"/>
            <w:shd w:val="clear" w:color="auto" w:fill="auto"/>
            <w:noWrap/>
            <w:vAlign w:val="bottom"/>
            <w:hideMark/>
          </w:tcPr>
          <w:p w14:paraId="0ECE4CA9" w14:textId="2B9BBC69"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7</w:t>
            </w:r>
          </w:p>
        </w:tc>
        <w:tc>
          <w:tcPr>
            <w:tcW w:w="1276" w:type="dxa"/>
            <w:shd w:val="clear" w:color="auto" w:fill="auto"/>
            <w:noWrap/>
            <w:vAlign w:val="bottom"/>
            <w:hideMark/>
          </w:tcPr>
          <w:p w14:paraId="1B5FB7B4" w14:textId="2E1B8E57"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D07 KDD0</w:t>
            </w:r>
          </w:p>
        </w:tc>
      </w:tr>
      <w:tr w:rsidR="00E765DE" w:rsidRPr="00640B81" w14:paraId="45912352" w14:textId="77777777" w:rsidTr="00E765DE">
        <w:trPr>
          <w:trHeight w:val="285"/>
        </w:trPr>
        <w:tc>
          <w:tcPr>
            <w:tcW w:w="3114" w:type="dxa"/>
            <w:shd w:val="clear" w:color="auto" w:fill="auto"/>
            <w:noWrap/>
            <w:vAlign w:val="bottom"/>
            <w:hideMark/>
          </w:tcPr>
          <w:p w14:paraId="0F020E92" w14:textId="4756EB9B" w:rsidR="00E765DE" w:rsidRPr="00001631" w:rsidRDefault="00E765DE" w:rsidP="00772086">
            <w:pPr>
              <w:spacing w:after="0" w:line="240" w:lineRule="auto"/>
              <w:rPr>
                <w:rFonts w:ascii="Arial" w:eastAsia="Times New Roman" w:hAnsi="Arial" w:cs="Arial"/>
                <w:color w:val="000000"/>
                <w:lang w:val="en-IE" w:eastAsia="en-IE"/>
              </w:rPr>
            </w:pPr>
            <w:r w:rsidRPr="00640B81">
              <w:rPr>
                <w:rFonts w:ascii="Arial" w:eastAsia="Times New Roman" w:hAnsi="Arial" w:cs="Arial"/>
                <w:color w:val="000000"/>
                <w:lang w:eastAsia="en-IE"/>
              </w:rPr>
              <w:t xml:space="preserve">Music Generation </w:t>
            </w:r>
          </w:p>
        </w:tc>
        <w:tc>
          <w:tcPr>
            <w:tcW w:w="2977" w:type="dxa"/>
            <w:shd w:val="clear" w:color="auto" w:fill="auto"/>
            <w:noWrap/>
            <w:vAlign w:val="bottom"/>
            <w:hideMark/>
          </w:tcPr>
          <w:p w14:paraId="5CF5BA53" w14:textId="5536D23C"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 xml:space="preserve">70 </w:t>
            </w:r>
            <w:proofErr w:type="spellStart"/>
            <w:r w:rsidRPr="00640B81">
              <w:rPr>
                <w:rFonts w:ascii="Arial" w:eastAsia="Times New Roman" w:hAnsi="Arial" w:cs="Arial"/>
                <w:color w:val="000000"/>
                <w:lang w:eastAsia="en-IE"/>
              </w:rPr>
              <w:t>Morehampton</w:t>
            </w:r>
            <w:proofErr w:type="spellEnd"/>
            <w:r w:rsidRPr="00640B81">
              <w:rPr>
                <w:rFonts w:ascii="Arial" w:eastAsia="Times New Roman" w:hAnsi="Arial" w:cs="Arial"/>
                <w:color w:val="000000"/>
                <w:lang w:eastAsia="en-IE"/>
              </w:rPr>
              <w:t xml:space="preserve"> Road</w:t>
            </w:r>
          </w:p>
        </w:tc>
        <w:tc>
          <w:tcPr>
            <w:tcW w:w="1696" w:type="dxa"/>
            <w:shd w:val="clear" w:color="auto" w:fill="auto"/>
            <w:noWrap/>
            <w:vAlign w:val="bottom"/>
            <w:hideMark/>
          </w:tcPr>
          <w:p w14:paraId="59F9E056" w14:textId="41971EEB"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4</w:t>
            </w:r>
          </w:p>
        </w:tc>
        <w:tc>
          <w:tcPr>
            <w:tcW w:w="1315" w:type="dxa"/>
            <w:shd w:val="clear" w:color="auto" w:fill="auto"/>
            <w:noWrap/>
            <w:vAlign w:val="bottom"/>
            <w:hideMark/>
          </w:tcPr>
          <w:p w14:paraId="62202971" w14:textId="10706935"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D04 X797</w:t>
            </w:r>
          </w:p>
        </w:tc>
        <w:tc>
          <w:tcPr>
            <w:tcW w:w="1276" w:type="dxa"/>
            <w:shd w:val="clear" w:color="auto" w:fill="auto"/>
            <w:noWrap/>
            <w:vAlign w:val="bottom"/>
            <w:hideMark/>
          </w:tcPr>
          <w:p w14:paraId="06E2CAF7" w14:textId="4380CC6D" w:rsidR="00E765DE" w:rsidRPr="00640B81" w:rsidRDefault="00E765DE" w:rsidP="00772086">
            <w:pPr>
              <w:spacing w:after="0" w:line="240" w:lineRule="auto"/>
              <w:rPr>
                <w:rFonts w:ascii="Arial" w:eastAsia="Times New Roman" w:hAnsi="Arial" w:cs="Arial"/>
                <w:color w:val="000000"/>
                <w:lang w:eastAsia="en-IE"/>
              </w:rPr>
            </w:pPr>
          </w:p>
        </w:tc>
      </w:tr>
      <w:tr w:rsidR="00E765DE" w:rsidRPr="00640B81" w14:paraId="17F3E347" w14:textId="77777777" w:rsidTr="00E765DE">
        <w:trPr>
          <w:trHeight w:val="285"/>
        </w:trPr>
        <w:tc>
          <w:tcPr>
            <w:tcW w:w="3114" w:type="dxa"/>
            <w:shd w:val="clear" w:color="auto" w:fill="auto"/>
            <w:noWrap/>
            <w:vAlign w:val="bottom"/>
            <w:hideMark/>
          </w:tcPr>
          <w:p w14:paraId="6C04E677" w14:textId="164DE3C4" w:rsidR="00E765DE" w:rsidRPr="00640B81" w:rsidRDefault="00E765DE" w:rsidP="00772086">
            <w:pPr>
              <w:spacing w:after="0" w:line="240" w:lineRule="auto"/>
              <w:rPr>
                <w:rFonts w:ascii="Arial" w:eastAsia="Times New Roman" w:hAnsi="Arial" w:cs="Arial"/>
                <w:color w:val="000000"/>
                <w:lang w:eastAsia="en-IE"/>
              </w:rPr>
            </w:pPr>
            <w:proofErr w:type="spellStart"/>
            <w:r w:rsidRPr="00640B81">
              <w:rPr>
                <w:rFonts w:ascii="Arial" w:eastAsia="Times New Roman" w:hAnsi="Arial" w:cs="Arial"/>
                <w:color w:val="000000"/>
                <w:lang w:eastAsia="en-IE"/>
              </w:rPr>
              <w:t>Clonturk</w:t>
            </w:r>
            <w:proofErr w:type="spellEnd"/>
            <w:r w:rsidRPr="00640B81">
              <w:rPr>
                <w:rFonts w:ascii="Arial" w:eastAsia="Times New Roman" w:hAnsi="Arial" w:cs="Arial"/>
                <w:color w:val="000000"/>
                <w:lang w:eastAsia="en-IE"/>
              </w:rPr>
              <w:t xml:space="preserve"> Community College</w:t>
            </w:r>
          </w:p>
        </w:tc>
        <w:tc>
          <w:tcPr>
            <w:tcW w:w="2977" w:type="dxa"/>
            <w:shd w:val="clear" w:color="auto" w:fill="auto"/>
            <w:noWrap/>
            <w:vAlign w:val="bottom"/>
            <w:hideMark/>
          </w:tcPr>
          <w:p w14:paraId="130A4FBB" w14:textId="192186A7"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Swords Road</w:t>
            </w:r>
          </w:p>
        </w:tc>
        <w:tc>
          <w:tcPr>
            <w:tcW w:w="1696" w:type="dxa"/>
            <w:shd w:val="clear" w:color="auto" w:fill="auto"/>
            <w:noWrap/>
            <w:vAlign w:val="bottom"/>
            <w:hideMark/>
          </w:tcPr>
          <w:p w14:paraId="0DA16D03" w14:textId="0860B112"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Whitehall</w:t>
            </w:r>
          </w:p>
        </w:tc>
        <w:tc>
          <w:tcPr>
            <w:tcW w:w="1315" w:type="dxa"/>
            <w:shd w:val="clear" w:color="auto" w:fill="auto"/>
            <w:noWrap/>
            <w:vAlign w:val="bottom"/>
            <w:hideMark/>
          </w:tcPr>
          <w:p w14:paraId="04DFC8C9" w14:textId="4052BBC0"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9</w:t>
            </w:r>
          </w:p>
        </w:tc>
        <w:tc>
          <w:tcPr>
            <w:tcW w:w="1276" w:type="dxa"/>
            <w:shd w:val="clear" w:color="auto" w:fill="auto"/>
            <w:noWrap/>
            <w:vAlign w:val="bottom"/>
            <w:hideMark/>
          </w:tcPr>
          <w:p w14:paraId="18267F71" w14:textId="40F99E1A"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D09 W5K6</w:t>
            </w:r>
          </w:p>
        </w:tc>
      </w:tr>
      <w:tr w:rsidR="00E765DE" w:rsidRPr="00640B81" w14:paraId="63E3DC0D" w14:textId="77777777" w:rsidTr="00E765DE">
        <w:trPr>
          <w:trHeight w:val="285"/>
        </w:trPr>
        <w:tc>
          <w:tcPr>
            <w:tcW w:w="3114" w:type="dxa"/>
            <w:shd w:val="clear" w:color="auto" w:fill="auto"/>
            <w:noWrap/>
            <w:vAlign w:val="bottom"/>
            <w:hideMark/>
          </w:tcPr>
          <w:p w14:paraId="0262CA60" w14:textId="1A5B6804"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Solas Hospital School</w:t>
            </w:r>
          </w:p>
        </w:tc>
        <w:tc>
          <w:tcPr>
            <w:tcW w:w="2977" w:type="dxa"/>
            <w:shd w:val="clear" w:color="auto" w:fill="auto"/>
            <w:noWrap/>
            <w:vAlign w:val="bottom"/>
            <w:hideMark/>
          </w:tcPr>
          <w:p w14:paraId="22FA8577" w14:textId="2F7A8D62"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Cooley Road</w:t>
            </w:r>
          </w:p>
        </w:tc>
        <w:tc>
          <w:tcPr>
            <w:tcW w:w="1696" w:type="dxa"/>
            <w:shd w:val="clear" w:color="auto" w:fill="auto"/>
            <w:noWrap/>
            <w:vAlign w:val="bottom"/>
            <w:hideMark/>
          </w:tcPr>
          <w:p w14:paraId="7FDEEFBC" w14:textId="7B6501A5"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Crumlin</w:t>
            </w:r>
          </w:p>
        </w:tc>
        <w:tc>
          <w:tcPr>
            <w:tcW w:w="1315" w:type="dxa"/>
            <w:shd w:val="clear" w:color="auto" w:fill="auto"/>
            <w:noWrap/>
            <w:vAlign w:val="bottom"/>
            <w:hideMark/>
          </w:tcPr>
          <w:p w14:paraId="269FF769" w14:textId="464802C6"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12</w:t>
            </w:r>
          </w:p>
        </w:tc>
        <w:tc>
          <w:tcPr>
            <w:tcW w:w="1276" w:type="dxa"/>
            <w:shd w:val="clear" w:color="auto" w:fill="auto"/>
            <w:noWrap/>
            <w:vAlign w:val="bottom"/>
            <w:hideMark/>
          </w:tcPr>
          <w:p w14:paraId="61E33136" w14:textId="20E528A7"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D12 V004</w:t>
            </w:r>
          </w:p>
        </w:tc>
      </w:tr>
      <w:tr w:rsidR="00E765DE" w:rsidRPr="00640B81" w14:paraId="7DE39892" w14:textId="77777777" w:rsidTr="00E765DE">
        <w:trPr>
          <w:trHeight w:val="285"/>
        </w:trPr>
        <w:tc>
          <w:tcPr>
            <w:tcW w:w="3114" w:type="dxa"/>
            <w:shd w:val="clear" w:color="auto" w:fill="auto"/>
            <w:noWrap/>
            <w:vAlign w:val="bottom"/>
            <w:hideMark/>
          </w:tcPr>
          <w:p w14:paraId="377DCD18" w14:textId="6E04FE06"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lastRenderedPageBreak/>
              <w:t>Beaumont Hospital School</w:t>
            </w:r>
          </w:p>
        </w:tc>
        <w:tc>
          <w:tcPr>
            <w:tcW w:w="2977" w:type="dxa"/>
            <w:shd w:val="clear" w:color="auto" w:fill="auto"/>
            <w:noWrap/>
            <w:vAlign w:val="bottom"/>
            <w:hideMark/>
          </w:tcPr>
          <w:p w14:paraId="7031DA8C" w14:textId="0DD835BD"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Project Management Office</w:t>
            </w:r>
          </w:p>
        </w:tc>
        <w:tc>
          <w:tcPr>
            <w:tcW w:w="1696" w:type="dxa"/>
            <w:shd w:val="clear" w:color="auto" w:fill="auto"/>
            <w:noWrap/>
            <w:vAlign w:val="bottom"/>
            <w:hideMark/>
          </w:tcPr>
          <w:p w14:paraId="439A1BFA" w14:textId="18C87B00"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Beaumont Road</w:t>
            </w:r>
          </w:p>
        </w:tc>
        <w:tc>
          <w:tcPr>
            <w:tcW w:w="1315" w:type="dxa"/>
            <w:shd w:val="clear" w:color="auto" w:fill="auto"/>
            <w:noWrap/>
            <w:vAlign w:val="bottom"/>
            <w:hideMark/>
          </w:tcPr>
          <w:p w14:paraId="0A302E0D" w14:textId="1259E7E5"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9</w:t>
            </w:r>
          </w:p>
        </w:tc>
        <w:tc>
          <w:tcPr>
            <w:tcW w:w="1276" w:type="dxa"/>
            <w:shd w:val="clear" w:color="auto" w:fill="auto"/>
            <w:noWrap/>
            <w:vAlign w:val="bottom"/>
            <w:hideMark/>
          </w:tcPr>
          <w:p w14:paraId="75634F3C" w14:textId="19024D21"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D09 DK19</w:t>
            </w:r>
          </w:p>
        </w:tc>
      </w:tr>
      <w:tr w:rsidR="00E765DE" w:rsidRPr="00640B81" w14:paraId="7E79B92A" w14:textId="77777777" w:rsidTr="00E765DE">
        <w:trPr>
          <w:trHeight w:val="285"/>
        </w:trPr>
        <w:tc>
          <w:tcPr>
            <w:tcW w:w="3114" w:type="dxa"/>
            <w:shd w:val="clear" w:color="auto" w:fill="auto"/>
            <w:noWrap/>
            <w:vAlign w:val="bottom"/>
            <w:hideMark/>
          </w:tcPr>
          <w:p w14:paraId="1F6108E9" w14:textId="5992D70C"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South City Community National School</w:t>
            </w:r>
          </w:p>
        </w:tc>
        <w:tc>
          <w:tcPr>
            <w:tcW w:w="2977" w:type="dxa"/>
            <w:shd w:val="clear" w:color="auto" w:fill="auto"/>
            <w:noWrap/>
            <w:vAlign w:val="bottom"/>
            <w:hideMark/>
          </w:tcPr>
          <w:p w14:paraId="689F8D76" w14:textId="411C3E31" w:rsidR="00E765DE" w:rsidRPr="00640B81" w:rsidRDefault="00E765DE" w:rsidP="00772086">
            <w:pPr>
              <w:spacing w:after="0" w:line="240" w:lineRule="auto"/>
              <w:rPr>
                <w:rFonts w:ascii="Arial" w:eastAsia="Times New Roman" w:hAnsi="Arial" w:cs="Arial"/>
                <w:color w:val="000000"/>
                <w:lang w:eastAsia="en-IE"/>
              </w:rPr>
            </w:pPr>
            <w:proofErr w:type="spellStart"/>
            <w:r w:rsidRPr="00640B81">
              <w:rPr>
                <w:rFonts w:ascii="Arial" w:eastAsia="Times New Roman" w:hAnsi="Arial" w:cs="Arial"/>
                <w:color w:val="000000"/>
                <w:lang w:eastAsia="en-IE"/>
              </w:rPr>
              <w:t>Whitefriar</w:t>
            </w:r>
            <w:proofErr w:type="spellEnd"/>
            <w:r w:rsidRPr="00640B81">
              <w:rPr>
                <w:rFonts w:ascii="Arial" w:eastAsia="Times New Roman" w:hAnsi="Arial" w:cs="Arial"/>
                <w:color w:val="000000"/>
                <w:lang w:eastAsia="en-IE"/>
              </w:rPr>
              <w:t xml:space="preserve"> Street</w:t>
            </w:r>
          </w:p>
        </w:tc>
        <w:tc>
          <w:tcPr>
            <w:tcW w:w="1696" w:type="dxa"/>
            <w:shd w:val="clear" w:color="auto" w:fill="auto"/>
            <w:noWrap/>
            <w:vAlign w:val="bottom"/>
            <w:hideMark/>
          </w:tcPr>
          <w:p w14:paraId="4C02D842" w14:textId="2C66183C"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8</w:t>
            </w:r>
          </w:p>
        </w:tc>
        <w:tc>
          <w:tcPr>
            <w:tcW w:w="1315" w:type="dxa"/>
            <w:shd w:val="clear" w:color="auto" w:fill="auto"/>
            <w:noWrap/>
            <w:vAlign w:val="bottom"/>
            <w:hideMark/>
          </w:tcPr>
          <w:p w14:paraId="242F4780" w14:textId="50025E60"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D08 FW29</w:t>
            </w:r>
          </w:p>
        </w:tc>
        <w:tc>
          <w:tcPr>
            <w:tcW w:w="1276" w:type="dxa"/>
            <w:shd w:val="clear" w:color="auto" w:fill="auto"/>
            <w:noWrap/>
            <w:vAlign w:val="bottom"/>
            <w:hideMark/>
          </w:tcPr>
          <w:p w14:paraId="44D6C614" w14:textId="05EB6078" w:rsidR="00E765DE" w:rsidRPr="00640B81" w:rsidRDefault="00E765DE" w:rsidP="00772086">
            <w:pPr>
              <w:spacing w:after="0" w:line="240" w:lineRule="auto"/>
              <w:rPr>
                <w:rFonts w:ascii="Arial" w:eastAsia="Times New Roman" w:hAnsi="Arial" w:cs="Arial"/>
                <w:color w:val="000000"/>
                <w:lang w:eastAsia="en-IE"/>
              </w:rPr>
            </w:pPr>
          </w:p>
        </w:tc>
      </w:tr>
      <w:tr w:rsidR="00E765DE" w:rsidRPr="00640B81" w14:paraId="012E591D" w14:textId="77777777" w:rsidTr="00E765DE">
        <w:trPr>
          <w:trHeight w:val="285"/>
        </w:trPr>
        <w:tc>
          <w:tcPr>
            <w:tcW w:w="3114" w:type="dxa"/>
            <w:shd w:val="clear" w:color="auto" w:fill="auto"/>
            <w:noWrap/>
            <w:vAlign w:val="bottom"/>
            <w:hideMark/>
          </w:tcPr>
          <w:p w14:paraId="1EC1808A" w14:textId="10CEC0D7"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An Cosan Community Special School</w:t>
            </w:r>
          </w:p>
        </w:tc>
        <w:tc>
          <w:tcPr>
            <w:tcW w:w="2977" w:type="dxa"/>
            <w:shd w:val="clear" w:color="auto" w:fill="auto"/>
            <w:noWrap/>
            <w:vAlign w:val="bottom"/>
            <w:hideMark/>
          </w:tcPr>
          <w:p w14:paraId="006CE06A" w14:textId="3DBE4A08"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Fitzwilliam Place North</w:t>
            </w:r>
          </w:p>
        </w:tc>
        <w:tc>
          <w:tcPr>
            <w:tcW w:w="1696" w:type="dxa"/>
            <w:shd w:val="clear" w:color="auto" w:fill="auto"/>
            <w:noWrap/>
            <w:vAlign w:val="bottom"/>
            <w:hideMark/>
          </w:tcPr>
          <w:p w14:paraId="6BE9F169" w14:textId="30A8D77C"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 xml:space="preserve">Lower </w:t>
            </w:r>
            <w:proofErr w:type="spellStart"/>
            <w:r w:rsidRPr="00640B81">
              <w:rPr>
                <w:rFonts w:ascii="Arial" w:eastAsia="Times New Roman" w:hAnsi="Arial" w:cs="Arial"/>
                <w:color w:val="000000"/>
                <w:lang w:eastAsia="en-IE"/>
              </w:rPr>
              <w:t>Grangegorman</w:t>
            </w:r>
            <w:proofErr w:type="spellEnd"/>
          </w:p>
        </w:tc>
        <w:tc>
          <w:tcPr>
            <w:tcW w:w="1315" w:type="dxa"/>
            <w:shd w:val="clear" w:color="auto" w:fill="auto"/>
            <w:noWrap/>
            <w:vAlign w:val="bottom"/>
            <w:hideMark/>
          </w:tcPr>
          <w:p w14:paraId="08DF3E1D" w14:textId="621A5394"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7</w:t>
            </w:r>
          </w:p>
        </w:tc>
        <w:tc>
          <w:tcPr>
            <w:tcW w:w="1276" w:type="dxa"/>
            <w:shd w:val="clear" w:color="auto" w:fill="auto"/>
            <w:noWrap/>
            <w:vAlign w:val="bottom"/>
            <w:hideMark/>
          </w:tcPr>
          <w:p w14:paraId="775E8C03" w14:textId="270539C5"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D07 PY50</w:t>
            </w:r>
          </w:p>
        </w:tc>
      </w:tr>
      <w:tr w:rsidR="00E765DE" w:rsidRPr="00640B81" w14:paraId="6835F7EF" w14:textId="77777777" w:rsidTr="00E765DE">
        <w:trPr>
          <w:trHeight w:val="285"/>
        </w:trPr>
        <w:tc>
          <w:tcPr>
            <w:tcW w:w="3114" w:type="dxa"/>
            <w:shd w:val="clear" w:color="auto" w:fill="auto"/>
            <w:noWrap/>
            <w:vAlign w:val="bottom"/>
            <w:hideMark/>
          </w:tcPr>
          <w:p w14:paraId="6A1D5120" w14:textId="47EF3548" w:rsidR="00E765DE" w:rsidRPr="00640B81" w:rsidRDefault="00E765DE" w:rsidP="00772086">
            <w:pPr>
              <w:spacing w:after="0" w:line="240" w:lineRule="auto"/>
              <w:rPr>
                <w:rFonts w:ascii="Arial" w:eastAsia="Times New Roman" w:hAnsi="Arial" w:cs="Arial"/>
                <w:color w:val="000000"/>
                <w:lang w:eastAsia="en-IE"/>
              </w:rPr>
            </w:pPr>
            <w:r w:rsidRPr="00A56744">
              <w:rPr>
                <w:rFonts w:ascii="Arial" w:eastAsia="Times New Roman" w:hAnsi="Arial" w:cs="Arial"/>
                <w:color w:val="000000"/>
                <w:lang w:eastAsia="en-IE"/>
              </w:rPr>
              <w:t>City of Dublin FET College Ballymun Rd, Northeast Campus</w:t>
            </w:r>
          </w:p>
        </w:tc>
        <w:tc>
          <w:tcPr>
            <w:tcW w:w="2977" w:type="dxa"/>
            <w:shd w:val="clear" w:color="auto" w:fill="auto"/>
            <w:noWrap/>
            <w:vAlign w:val="bottom"/>
            <w:hideMark/>
          </w:tcPr>
          <w:p w14:paraId="01BE1D2F" w14:textId="15CD1239"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Ballymun Road</w:t>
            </w:r>
          </w:p>
        </w:tc>
        <w:tc>
          <w:tcPr>
            <w:tcW w:w="1696" w:type="dxa"/>
            <w:shd w:val="clear" w:color="auto" w:fill="auto"/>
            <w:noWrap/>
            <w:vAlign w:val="bottom"/>
            <w:hideMark/>
          </w:tcPr>
          <w:p w14:paraId="757249DF" w14:textId="0ECD5C66"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 xml:space="preserve">Ballymun </w:t>
            </w:r>
          </w:p>
        </w:tc>
        <w:tc>
          <w:tcPr>
            <w:tcW w:w="1315" w:type="dxa"/>
            <w:shd w:val="clear" w:color="auto" w:fill="auto"/>
            <w:noWrap/>
            <w:vAlign w:val="bottom"/>
            <w:hideMark/>
          </w:tcPr>
          <w:p w14:paraId="3C88D9E3" w14:textId="7E9A5B85"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11</w:t>
            </w:r>
          </w:p>
        </w:tc>
        <w:tc>
          <w:tcPr>
            <w:tcW w:w="1276" w:type="dxa"/>
            <w:shd w:val="clear" w:color="auto" w:fill="auto"/>
            <w:noWrap/>
            <w:vAlign w:val="bottom"/>
            <w:hideMark/>
          </w:tcPr>
          <w:p w14:paraId="691BBD31" w14:textId="1989B78D"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D11 YK4H</w:t>
            </w:r>
          </w:p>
        </w:tc>
      </w:tr>
      <w:tr w:rsidR="00E765DE" w:rsidRPr="00640B81" w14:paraId="5EA01EA7" w14:textId="77777777" w:rsidTr="00E765DE">
        <w:trPr>
          <w:trHeight w:val="285"/>
        </w:trPr>
        <w:tc>
          <w:tcPr>
            <w:tcW w:w="3114" w:type="dxa"/>
            <w:shd w:val="clear" w:color="auto" w:fill="auto"/>
            <w:noWrap/>
            <w:vAlign w:val="bottom"/>
            <w:hideMark/>
          </w:tcPr>
          <w:p w14:paraId="797584AE" w14:textId="3F4D8162" w:rsidR="00E765DE" w:rsidRPr="00640B81" w:rsidRDefault="00E765DE" w:rsidP="00772086">
            <w:pPr>
              <w:spacing w:after="0" w:line="240" w:lineRule="auto"/>
              <w:rPr>
                <w:rFonts w:ascii="Arial" w:eastAsia="Times New Roman" w:hAnsi="Arial" w:cs="Arial"/>
                <w:color w:val="000000"/>
                <w:lang w:eastAsia="en-IE"/>
              </w:rPr>
            </w:pPr>
            <w:r w:rsidRPr="00A56744">
              <w:rPr>
                <w:rFonts w:ascii="Arial" w:eastAsia="Times New Roman" w:hAnsi="Arial" w:cs="Arial"/>
                <w:color w:val="000000"/>
                <w:lang w:eastAsia="en-IE"/>
              </w:rPr>
              <w:t>City of Dublin FET College Finglas, Barry Rd, Northwest Campus</w:t>
            </w:r>
          </w:p>
        </w:tc>
        <w:tc>
          <w:tcPr>
            <w:tcW w:w="2977" w:type="dxa"/>
            <w:shd w:val="clear" w:color="auto" w:fill="auto"/>
            <w:noWrap/>
            <w:vAlign w:val="bottom"/>
            <w:hideMark/>
          </w:tcPr>
          <w:p w14:paraId="2C7006E4" w14:textId="33BFE36A"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Barry Road</w:t>
            </w:r>
          </w:p>
        </w:tc>
        <w:tc>
          <w:tcPr>
            <w:tcW w:w="1696" w:type="dxa"/>
            <w:shd w:val="clear" w:color="auto" w:fill="auto"/>
            <w:noWrap/>
            <w:vAlign w:val="bottom"/>
            <w:hideMark/>
          </w:tcPr>
          <w:p w14:paraId="60C52015" w14:textId="62B5635D"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 xml:space="preserve">Finglas </w:t>
            </w:r>
          </w:p>
        </w:tc>
        <w:tc>
          <w:tcPr>
            <w:tcW w:w="1315" w:type="dxa"/>
            <w:shd w:val="clear" w:color="auto" w:fill="auto"/>
            <w:noWrap/>
            <w:vAlign w:val="bottom"/>
            <w:hideMark/>
          </w:tcPr>
          <w:p w14:paraId="056CBBDF" w14:textId="370EF697"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11</w:t>
            </w:r>
          </w:p>
        </w:tc>
        <w:tc>
          <w:tcPr>
            <w:tcW w:w="1276" w:type="dxa"/>
            <w:shd w:val="clear" w:color="auto" w:fill="auto"/>
            <w:noWrap/>
            <w:vAlign w:val="bottom"/>
            <w:hideMark/>
          </w:tcPr>
          <w:p w14:paraId="376FFF40" w14:textId="07E65FFC"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D11  CDR9</w:t>
            </w:r>
          </w:p>
        </w:tc>
      </w:tr>
      <w:tr w:rsidR="00E765DE" w:rsidRPr="00640B81" w14:paraId="766EEE28" w14:textId="77777777" w:rsidTr="00E765DE">
        <w:trPr>
          <w:trHeight w:val="285"/>
        </w:trPr>
        <w:tc>
          <w:tcPr>
            <w:tcW w:w="3114" w:type="dxa"/>
            <w:shd w:val="clear" w:color="auto" w:fill="auto"/>
            <w:noWrap/>
            <w:vAlign w:val="bottom"/>
            <w:hideMark/>
          </w:tcPr>
          <w:p w14:paraId="3FC4D5CB" w14:textId="20A3A5CA" w:rsidR="00E765DE" w:rsidRPr="00640B81" w:rsidRDefault="00E765DE" w:rsidP="00772086">
            <w:pPr>
              <w:spacing w:after="0" w:line="240" w:lineRule="auto"/>
              <w:rPr>
                <w:rFonts w:ascii="Arial" w:eastAsia="Times New Roman" w:hAnsi="Arial" w:cs="Arial"/>
                <w:color w:val="000000"/>
                <w:lang w:eastAsia="en-IE"/>
              </w:rPr>
            </w:pPr>
            <w:r w:rsidRPr="00A56744">
              <w:rPr>
                <w:rFonts w:ascii="Arial" w:eastAsia="Times New Roman" w:hAnsi="Arial" w:cs="Arial"/>
                <w:color w:val="000000"/>
                <w:lang w:eastAsia="en-IE"/>
              </w:rPr>
              <w:t>City of Dublin FET College Parnell, AES North Inner City</w:t>
            </w:r>
          </w:p>
        </w:tc>
        <w:tc>
          <w:tcPr>
            <w:tcW w:w="2977" w:type="dxa"/>
            <w:shd w:val="clear" w:color="auto" w:fill="auto"/>
            <w:noWrap/>
            <w:vAlign w:val="bottom"/>
            <w:hideMark/>
          </w:tcPr>
          <w:p w14:paraId="7D4AA083" w14:textId="680121EB"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1 Parnell Square East</w:t>
            </w:r>
          </w:p>
        </w:tc>
        <w:tc>
          <w:tcPr>
            <w:tcW w:w="1696" w:type="dxa"/>
            <w:shd w:val="clear" w:color="auto" w:fill="auto"/>
            <w:noWrap/>
            <w:vAlign w:val="bottom"/>
            <w:hideMark/>
          </w:tcPr>
          <w:p w14:paraId="32FCC4A4" w14:textId="3DF760C5"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w:t>
            </w:r>
          </w:p>
        </w:tc>
        <w:tc>
          <w:tcPr>
            <w:tcW w:w="1315" w:type="dxa"/>
            <w:shd w:val="clear" w:color="auto" w:fill="auto"/>
            <w:noWrap/>
            <w:vAlign w:val="bottom"/>
            <w:hideMark/>
          </w:tcPr>
          <w:p w14:paraId="26109595" w14:textId="2A9EA282"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D01 K194</w:t>
            </w:r>
          </w:p>
        </w:tc>
        <w:tc>
          <w:tcPr>
            <w:tcW w:w="1276" w:type="dxa"/>
            <w:shd w:val="clear" w:color="auto" w:fill="auto"/>
            <w:noWrap/>
            <w:vAlign w:val="bottom"/>
            <w:hideMark/>
          </w:tcPr>
          <w:p w14:paraId="65472BF9" w14:textId="22CD2DDE" w:rsidR="00E765DE" w:rsidRPr="00640B81" w:rsidRDefault="00E765DE" w:rsidP="00772086">
            <w:pPr>
              <w:spacing w:after="0" w:line="240" w:lineRule="auto"/>
              <w:rPr>
                <w:rFonts w:ascii="Arial" w:eastAsia="Times New Roman" w:hAnsi="Arial" w:cs="Arial"/>
                <w:color w:val="000000"/>
                <w:lang w:eastAsia="en-IE"/>
              </w:rPr>
            </w:pPr>
          </w:p>
        </w:tc>
      </w:tr>
      <w:tr w:rsidR="00E765DE" w:rsidRPr="00640B81" w14:paraId="7DD16B65" w14:textId="77777777" w:rsidTr="00E765DE">
        <w:trPr>
          <w:trHeight w:val="285"/>
        </w:trPr>
        <w:tc>
          <w:tcPr>
            <w:tcW w:w="3114" w:type="dxa"/>
            <w:shd w:val="clear" w:color="auto" w:fill="auto"/>
            <w:noWrap/>
            <w:vAlign w:val="bottom"/>
            <w:hideMark/>
          </w:tcPr>
          <w:p w14:paraId="18B37AA8" w14:textId="32F66FF9" w:rsidR="00E765DE" w:rsidRPr="00640B81" w:rsidRDefault="00E765DE" w:rsidP="00772086">
            <w:pPr>
              <w:spacing w:after="0" w:line="240" w:lineRule="auto"/>
              <w:rPr>
                <w:rFonts w:ascii="Arial" w:eastAsia="Times New Roman" w:hAnsi="Arial" w:cs="Arial"/>
                <w:color w:val="000000"/>
                <w:lang w:eastAsia="en-IE"/>
              </w:rPr>
            </w:pPr>
            <w:r w:rsidRPr="00A56744">
              <w:rPr>
                <w:rFonts w:ascii="Arial" w:eastAsia="Times New Roman" w:hAnsi="Arial" w:cs="Arial"/>
                <w:color w:val="000000"/>
                <w:lang w:eastAsia="en-IE"/>
              </w:rPr>
              <w:t>City of Dublin FET College Crumlin, Captain's Rd, Southwest Campus</w:t>
            </w:r>
          </w:p>
        </w:tc>
        <w:tc>
          <w:tcPr>
            <w:tcW w:w="2977" w:type="dxa"/>
            <w:shd w:val="clear" w:color="auto" w:fill="auto"/>
            <w:noWrap/>
            <w:vAlign w:val="bottom"/>
            <w:hideMark/>
          </w:tcPr>
          <w:p w14:paraId="387537E7" w14:textId="305A1CAD"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Captains Road</w:t>
            </w:r>
          </w:p>
        </w:tc>
        <w:tc>
          <w:tcPr>
            <w:tcW w:w="1696" w:type="dxa"/>
            <w:shd w:val="clear" w:color="auto" w:fill="auto"/>
            <w:noWrap/>
            <w:vAlign w:val="bottom"/>
            <w:hideMark/>
          </w:tcPr>
          <w:p w14:paraId="03EE6D97" w14:textId="16A36E70"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Crumlin</w:t>
            </w:r>
          </w:p>
        </w:tc>
        <w:tc>
          <w:tcPr>
            <w:tcW w:w="1315" w:type="dxa"/>
            <w:shd w:val="clear" w:color="auto" w:fill="auto"/>
            <w:noWrap/>
            <w:vAlign w:val="bottom"/>
            <w:hideMark/>
          </w:tcPr>
          <w:p w14:paraId="6CEEF712" w14:textId="56E65959"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12</w:t>
            </w:r>
          </w:p>
        </w:tc>
        <w:tc>
          <w:tcPr>
            <w:tcW w:w="1276" w:type="dxa"/>
            <w:shd w:val="clear" w:color="auto" w:fill="auto"/>
            <w:noWrap/>
            <w:vAlign w:val="bottom"/>
            <w:hideMark/>
          </w:tcPr>
          <w:p w14:paraId="268956BE" w14:textId="5DFEA05E"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D12 K5CE</w:t>
            </w:r>
          </w:p>
        </w:tc>
      </w:tr>
      <w:tr w:rsidR="00E765DE" w:rsidRPr="00640B81" w14:paraId="42891F56" w14:textId="77777777" w:rsidTr="00E765DE">
        <w:trPr>
          <w:trHeight w:val="285"/>
        </w:trPr>
        <w:tc>
          <w:tcPr>
            <w:tcW w:w="3114" w:type="dxa"/>
            <w:shd w:val="clear" w:color="auto" w:fill="auto"/>
            <w:noWrap/>
            <w:vAlign w:val="bottom"/>
            <w:hideMark/>
          </w:tcPr>
          <w:p w14:paraId="6612009E" w14:textId="20A8BEBC" w:rsidR="00E765DE" w:rsidRPr="00640B81" w:rsidRDefault="00E765DE" w:rsidP="00772086">
            <w:pPr>
              <w:spacing w:after="0" w:line="240" w:lineRule="auto"/>
              <w:rPr>
                <w:rFonts w:ascii="Arial" w:eastAsia="Times New Roman" w:hAnsi="Arial" w:cs="Arial"/>
                <w:color w:val="000000"/>
                <w:lang w:eastAsia="en-IE"/>
              </w:rPr>
            </w:pPr>
            <w:r w:rsidRPr="00A56744">
              <w:rPr>
                <w:rFonts w:ascii="Arial" w:eastAsia="Times New Roman" w:hAnsi="Arial" w:cs="Arial"/>
                <w:color w:val="000000"/>
                <w:lang w:eastAsia="en-IE"/>
              </w:rPr>
              <w:t>City of Dublin FET College Liberties, Central Campus</w:t>
            </w:r>
          </w:p>
        </w:tc>
        <w:tc>
          <w:tcPr>
            <w:tcW w:w="2977" w:type="dxa"/>
            <w:shd w:val="clear" w:color="auto" w:fill="auto"/>
            <w:noWrap/>
            <w:vAlign w:val="bottom"/>
            <w:hideMark/>
          </w:tcPr>
          <w:p w14:paraId="5BAEA236" w14:textId="06451E92"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Top Floor Liberties College</w:t>
            </w:r>
          </w:p>
        </w:tc>
        <w:tc>
          <w:tcPr>
            <w:tcW w:w="1696" w:type="dxa"/>
            <w:shd w:val="clear" w:color="auto" w:fill="auto"/>
            <w:noWrap/>
            <w:vAlign w:val="bottom"/>
            <w:hideMark/>
          </w:tcPr>
          <w:p w14:paraId="5591D246" w14:textId="6C2A419C"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Bull Alley Street</w:t>
            </w:r>
          </w:p>
        </w:tc>
        <w:tc>
          <w:tcPr>
            <w:tcW w:w="1315" w:type="dxa"/>
            <w:shd w:val="clear" w:color="auto" w:fill="auto"/>
            <w:noWrap/>
            <w:vAlign w:val="bottom"/>
            <w:hideMark/>
          </w:tcPr>
          <w:p w14:paraId="563CAD68" w14:textId="777F7DC8"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8</w:t>
            </w:r>
          </w:p>
        </w:tc>
        <w:tc>
          <w:tcPr>
            <w:tcW w:w="1276" w:type="dxa"/>
            <w:shd w:val="clear" w:color="auto" w:fill="auto"/>
            <w:noWrap/>
            <w:vAlign w:val="bottom"/>
            <w:hideMark/>
          </w:tcPr>
          <w:p w14:paraId="70D550C9" w14:textId="0CA64D28"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D08 A8N0</w:t>
            </w:r>
          </w:p>
        </w:tc>
      </w:tr>
      <w:tr w:rsidR="00E765DE" w:rsidRPr="00640B81" w14:paraId="716B16F9" w14:textId="77777777" w:rsidTr="00E765DE">
        <w:trPr>
          <w:trHeight w:val="285"/>
        </w:trPr>
        <w:tc>
          <w:tcPr>
            <w:tcW w:w="3114" w:type="dxa"/>
            <w:shd w:val="clear" w:color="auto" w:fill="auto"/>
            <w:noWrap/>
            <w:vAlign w:val="bottom"/>
            <w:hideMark/>
          </w:tcPr>
          <w:p w14:paraId="21840AE0" w14:textId="729BBF60" w:rsidR="00E765DE" w:rsidRPr="00640B81" w:rsidRDefault="00E765DE" w:rsidP="00772086">
            <w:pPr>
              <w:spacing w:after="0" w:line="240" w:lineRule="auto"/>
              <w:rPr>
                <w:rFonts w:ascii="Arial" w:eastAsia="Times New Roman" w:hAnsi="Arial" w:cs="Arial"/>
                <w:color w:val="000000"/>
                <w:lang w:eastAsia="en-IE"/>
              </w:rPr>
            </w:pPr>
            <w:r w:rsidRPr="00E765DE">
              <w:rPr>
                <w:rFonts w:ascii="Arial" w:eastAsia="Times New Roman" w:hAnsi="Arial" w:cs="Arial"/>
                <w:color w:val="000000"/>
                <w:lang w:eastAsia="en-IE"/>
              </w:rPr>
              <w:t xml:space="preserve">City of Dublin FET College </w:t>
            </w:r>
            <w:proofErr w:type="spellStart"/>
            <w:r>
              <w:rPr>
                <w:rFonts w:ascii="Arial" w:eastAsia="Times New Roman" w:hAnsi="Arial" w:cs="Arial"/>
                <w:color w:val="000000"/>
                <w:lang w:eastAsia="en-IE"/>
              </w:rPr>
              <w:t>Warrenmount</w:t>
            </w:r>
            <w:proofErr w:type="spellEnd"/>
          </w:p>
        </w:tc>
        <w:tc>
          <w:tcPr>
            <w:tcW w:w="2977" w:type="dxa"/>
            <w:shd w:val="clear" w:color="auto" w:fill="auto"/>
            <w:noWrap/>
            <w:vAlign w:val="bottom"/>
            <w:hideMark/>
          </w:tcPr>
          <w:p w14:paraId="61A1E4AD" w14:textId="585B7D67" w:rsidR="00E765DE" w:rsidRPr="00640B81" w:rsidRDefault="00E765DE" w:rsidP="00772086">
            <w:pPr>
              <w:spacing w:after="0" w:line="240" w:lineRule="auto"/>
              <w:rPr>
                <w:rFonts w:ascii="Arial" w:eastAsia="Times New Roman" w:hAnsi="Arial" w:cs="Arial"/>
                <w:color w:val="000000"/>
                <w:lang w:eastAsia="en-IE"/>
              </w:rPr>
            </w:pPr>
            <w:proofErr w:type="spellStart"/>
            <w:r w:rsidRPr="00640B81">
              <w:rPr>
                <w:rFonts w:ascii="Arial" w:eastAsia="Times New Roman" w:hAnsi="Arial" w:cs="Arial"/>
                <w:color w:val="000000"/>
                <w:lang w:eastAsia="en-IE"/>
              </w:rPr>
              <w:t>Warrenmount</w:t>
            </w:r>
            <w:proofErr w:type="spellEnd"/>
            <w:r w:rsidRPr="00640B81">
              <w:rPr>
                <w:rFonts w:ascii="Arial" w:eastAsia="Times New Roman" w:hAnsi="Arial" w:cs="Arial"/>
                <w:color w:val="000000"/>
                <w:lang w:eastAsia="en-IE"/>
              </w:rPr>
              <w:t xml:space="preserve"> Community Education Centre</w:t>
            </w:r>
          </w:p>
        </w:tc>
        <w:tc>
          <w:tcPr>
            <w:tcW w:w="1696" w:type="dxa"/>
            <w:shd w:val="clear" w:color="auto" w:fill="auto"/>
            <w:noWrap/>
            <w:vAlign w:val="bottom"/>
            <w:hideMark/>
          </w:tcPr>
          <w:p w14:paraId="1ACEAE9F" w14:textId="58483D81"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15 - 17 Mill Street</w:t>
            </w:r>
          </w:p>
        </w:tc>
        <w:tc>
          <w:tcPr>
            <w:tcW w:w="1315" w:type="dxa"/>
            <w:shd w:val="clear" w:color="auto" w:fill="auto"/>
            <w:noWrap/>
            <w:vAlign w:val="bottom"/>
            <w:hideMark/>
          </w:tcPr>
          <w:p w14:paraId="060DC136" w14:textId="690AFC6B"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8</w:t>
            </w:r>
          </w:p>
        </w:tc>
        <w:tc>
          <w:tcPr>
            <w:tcW w:w="1276" w:type="dxa"/>
            <w:shd w:val="clear" w:color="auto" w:fill="auto"/>
            <w:noWrap/>
            <w:vAlign w:val="bottom"/>
            <w:hideMark/>
          </w:tcPr>
          <w:p w14:paraId="58B9F7FA" w14:textId="5A287368"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D08 V58X</w:t>
            </w:r>
          </w:p>
        </w:tc>
      </w:tr>
      <w:tr w:rsidR="00E765DE" w:rsidRPr="00640B81" w14:paraId="136BAA72" w14:textId="77777777" w:rsidTr="00E765DE">
        <w:trPr>
          <w:trHeight w:val="285"/>
        </w:trPr>
        <w:tc>
          <w:tcPr>
            <w:tcW w:w="3114" w:type="dxa"/>
            <w:shd w:val="clear" w:color="auto" w:fill="auto"/>
            <w:noWrap/>
            <w:vAlign w:val="bottom"/>
            <w:hideMark/>
          </w:tcPr>
          <w:p w14:paraId="345D308A" w14:textId="2110BEA3" w:rsidR="00E765DE" w:rsidRPr="00640B81" w:rsidRDefault="00E765DE" w:rsidP="00772086">
            <w:pPr>
              <w:spacing w:after="0" w:line="240" w:lineRule="auto"/>
              <w:rPr>
                <w:rFonts w:ascii="Arial" w:eastAsia="Times New Roman" w:hAnsi="Arial" w:cs="Arial"/>
                <w:color w:val="000000"/>
                <w:lang w:eastAsia="en-IE"/>
              </w:rPr>
            </w:pPr>
            <w:r w:rsidRPr="00E765DE">
              <w:rPr>
                <w:rFonts w:ascii="Arial" w:eastAsia="Times New Roman" w:hAnsi="Arial" w:cs="Arial"/>
                <w:color w:val="000000"/>
                <w:lang w:eastAsia="en-IE"/>
              </w:rPr>
              <w:t>City of Dublin FET College Herbert St</w:t>
            </w:r>
          </w:p>
        </w:tc>
        <w:tc>
          <w:tcPr>
            <w:tcW w:w="2977" w:type="dxa"/>
            <w:shd w:val="clear" w:color="auto" w:fill="auto"/>
            <w:noWrap/>
            <w:vAlign w:val="bottom"/>
            <w:hideMark/>
          </w:tcPr>
          <w:p w14:paraId="761BEF21" w14:textId="479B6C69"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 xml:space="preserve">17 Herbert Street </w:t>
            </w:r>
          </w:p>
        </w:tc>
        <w:tc>
          <w:tcPr>
            <w:tcW w:w="1696" w:type="dxa"/>
            <w:shd w:val="clear" w:color="auto" w:fill="auto"/>
            <w:noWrap/>
            <w:vAlign w:val="bottom"/>
            <w:hideMark/>
          </w:tcPr>
          <w:p w14:paraId="28B1AC64" w14:textId="3F4B38A6"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2</w:t>
            </w:r>
          </w:p>
        </w:tc>
        <w:tc>
          <w:tcPr>
            <w:tcW w:w="1315" w:type="dxa"/>
            <w:shd w:val="clear" w:color="auto" w:fill="auto"/>
            <w:noWrap/>
            <w:vAlign w:val="bottom"/>
            <w:hideMark/>
          </w:tcPr>
          <w:p w14:paraId="432F4548" w14:textId="14036488"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D02 Y163</w:t>
            </w:r>
          </w:p>
        </w:tc>
        <w:tc>
          <w:tcPr>
            <w:tcW w:w="1276" w:type="dxa"/>
            <w:shd w:val="clear" w:color="auto" w:fill="auto"/>
            <w:noWrap/>
            <w:vAlign w:val="bottom"/>
            <w:hideMark/>
          </w:tcPr>
          <w:p w14:paraId="0781A38A" w14:textId="613462BC" w:rsidR="00E765DE" w:rsidRPr="00640B81" w:rsidRDefault="00E765DE" w:rsidP="00772086">
            <w:pPr>
              <w:spacing w:after="0" w:line="240" w:lineRule="auto"/>
              <w:rPr>
                <w:rFonts w:ascii="Arial" w:eastAsia="Times New Roman" w:hAnsi="Arial" w:cs="Arial"/>
                <w:color w:val="000000"/>
                <w:lang w:eastAsia="en-IE"/>
              </w:rPr>
            </w:pPr>
          </w:p>
        </w:tc>
      </w:tr>
      <w:tr w:rsidR="00E765DE" w:rsidRPr="00640B81" w14:paraId="603A07F7" w14:textId="77777777" w:rsidTr="00E765DE">
        <w:trPr>
          <w:trHeight w:val="285"/>
        </w:trPr>
        <w:tc>
          <w:tcPr>
            <w:tcW w:w="3114" w:type="dxa"/>
            <w:shd w:val="clear" w:color="auto" w:fill="auto"/>
            <w:noWrap/>
            <w:vAlign w:val="bottom"/>
            <w:hideMark/>
          </w:tcPr>
          <w:p w14:paraId="24768B91" w14:textId="3179D549"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Adult Ed Workplace</w:t>
            </w:r>
          </w:p>
        </w:tc>
        <w:tc>
          <w:tcPr>
            <w:tcW w:w="2977" w:type="dxa"/>
            <w:shd w:val="clear" w:color="auto" w:fill="auto"/>
            <w:noWrap/>
            <w:vAlign w:val="bottom"/>
            <w:hideMark/>
          </w:tcPr>
          <w:p w14:paraId="72D4FD55" w14:textId="300BE0F3"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Ballymun Road</w:t>
            </w:r>
          </w:p>
        </w:tc>
        <w:tc>
          <w:tcPr>
            <w:tcW w:w="1696" w:type="dxa"/>
            <w:shd w:val="clear" w:color="auto" w:fill="auto"/>
            <w:noWrap/>
            <w:vAlign w:val="bottom"/>
            <w:hideMark/>
          </w:tcPr>
          <w:p w14:paraId="7007A6E7" w14:textId="67ED59A6"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 xml:space="preserve">Ballymun </w:t>
            </w:r>
          </w:p>
        </w:tc>
        <w:tc>
          <w:tcPr>
            <w:tcW w:w="1315" w:type="dxa"/>
            <w:shd w:val="clear" w:color="auto" w:fill="auto"/>
            <w:noWrap/>
            <w:vAlign w:val="bottom"/>
            <w:hideMark/>
          </w:tcPr>
          <w:p w14:paraId="709AE406" w14:textId="4F4FCF22"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11</w:t>
            </w:r>
          </w:p>
        </w:tc>
        <w:tc>
          <w:tcPr>
            <w:tcW w:w="1276" w:type="dxa"/>
            <w:shd w:val="clear" w:color="auto" w:fill="auto"/>
            <w:noWrap/>
            <w:vAlign w:val="bottom"/>
            <w:hideMark/>
          </w:tcPr>
          <w:p w14:paraId="012AC0FB" w14:textId="43CA3C0B"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D11 YK4H</w:t>
            </w:r>
          </w:p>
        </w:tc>
      </w:tr>
      <w:tr w:rsidR="00E765DE" w:rsidRPr="00640B81" w14:paraId="438E9E4A" w14:textId="77777777" w:rsidTr="00E765DE">
        <w:trPr>
          <w:trHeight w:val="285"/>
        </w:trPr>
        <w:tc>
          <w:tcPr>
            <w:tcW w:w="3114" w:type="dxa"/>
            <w:shd w:val="clear" w:color="auto" w:fill="auto"/>
            <w:noWrap/>
            <w:vAlign w:val="bottom"/>
            <w:hideMark/>
          </w:tcPr>
          <w:p w14:paraId="2D508412" w14:textId="637415FF" w:rsidR="00E765DE" w:rsidRPr="00640B81" w:rsidRDefault="00E765DE" w:rsidP="00772086">
            <w:pPr>
              <w:spacing w:after="0" w:line="240" w:lineRule="auto"/>
              <w:rPr>
                <w:rFonts w:ascii="Arial" w:eastAsia="Times New Roman" w:hAnsi="Arial" w:cs="Arial"/>
                <w:color w:val="000000"/>
                <w:lang w:eastAsia="en-IE"/>
              </w:rPr>
            </w:pPr>
            <w:r w:rsidRPr="00A56744">
              <w:rPr>
                <w:rFonts w:ascii="Arial" w:eastAsia="Times New Roman" w:hAnsi="Arial" w:cs="Arial"/>
                <w:color w:val="000000"/>
                <w:lang w:eastAsia="en-IE"/>
              </w:rPr>
              <w:t xml:space="preserve">City of Dublin FET College Ballyfermot, </w:t>
            </w:r>
            <w:proofErr w:type="spellStart"/>
            <w:r w:rsidRPr="00A56744">
              <w:rPr>
                <w:rFonts w:ascii="Arial" w:eastAsia="Times New Roman" w:hAnsi="Arial" w:cs="Arial"/>
                <w:color w:val="000000"/>
                <w:lang w:eastAsia="en-IE"/>
              </w:rPr>
              <w:t>Chapelizod</w:t>
            </w:r>
            <w:proofErr w:type="spellEnd"/>
            <w:r w:rsidRPr="00A56744">
              <w:rPr>
                <w:rFonts w:ascii="Arial" w:eastAsia="Times New Roman" w:hAnsi="Arial" w:cs="Arial"/>
                <w:color w:val="000000"/>
                <w:lang w:eastAsia="en-IE"/>
              </w:rPr>
              <w:t xml:space="preserve"> Hill, Southwest Campus</w:t>
            </w:r>
          </w:p>
        </w:tc>
        <w:tc>
          <w:tcPr>
            <w:tcW w:w="2977" w:type="dxa"/>
            <w:shd w:val="clear" w:color="auto" w:fill="auto"/>
            <w:noWrap/>
            <w:vAlign w:val="bottom"/>
            <w:hideMark/>
          </w:tcPr>
          <w:p w14:paraId="04E776B7" w14:textId="0993FA40"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 xml:space="preserve">Ballyfermot Hill </w:t>
            </w:r>
          </w:p>
        </w:tc>
        <w:tc>
          <w:tcPr>
            <w:tcW w:w="1696" w:type="dxa"/>
            <w:shd w:val="clear" w:color="auto" w:fill="auto"/>
            <w:noWrap/>
            <w:vAlign w:val="bottom"/>
            <w:hideMark/>
          </w:tcPr>
          <w:p w14:paraId="3EC20B98" w14:textId="0AF66925"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Ballyfermot</w:t>
            </w:r>
          </w:p>
        </w:tc>
        <w:tc>
          <w:tcPr>
            <w:tcW w:w="1315" w:type="dxa"/>
            <w:shd w:val="clear" w:color="auto" w:fill="auto"/>
            <w:noWrap/>
            <w:vAlign w:val="bottom"/>
            <w:hideMark/>
          </w:tcPr>
          <w:p w14:paraId="35439A24" w14:textId="03444895"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10</w:t>
            </w:r>
          </w:p>
        </w:tc>
        <w:tc>
          <w:tcPr>
            <w:tcW w:w="1276" w:type="dxa"/>
            <w:shd w:val="clear" w:color="auto" w:fill="auto"/>
            <w:noWrap/>
            <w:vAlign w:val="bottom"/>
            <w:hideMark/>
          </w:tcPr>
          <w:p w14:paraId="7D7D1B56" w14:textId="5C1F19CF"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D20 CX93</w:t>
            </w:r>
          </w:p>
        </w:tc>
      </w:tr>
      <w:tr w:rsidR="00E765DE" w:rsidRPr="00640B81" w14:paraId="7EF7B1B7" w14:textId="77777777" w:rsidTr="00E765DE">
        <w:trPr>
          <w:trHeight w:val="285"/>
        </w:trPr>
        <w:tc>
          <w:tcPr>
            <w:tcW w:w="3114" w:type="dxa"/>
            <w:shd w:val="clear" w:color="auto" w:fill="auto"/>
            <w:noWrap/>
            <w:vAlign w:val="bottom"/>
            <w:hideMark/>
          </w:tcPr>
          <w:p w14:paraId="515B5406" w14:textId="6FA721E7" w:rsidR="00E765DE" w:rsidRPr="00640B81" w:rsidRDefault="00E765DE" w:rsidP="00772086">
            <w:pPr>
              <w:spacing w:after="0" w:line="240" w:lineRule="auto"/>
              <w:rPr>
                <w:rFonts w:ascii="Arial" w:eastAsia="Times New Roman" w:hAnsi="Arial" w:cs="Arial"/>
                <w:color w:val="000000"/>
                <w:lang w:eastAsia="en-IE"/>
              </w:rPr>
            </w:pPr>
            <w:r w:rsidRPr="00A56744">
              <w:rPr>
                <w:rFonts w:ascii="Arial" w:eastAsia="Times New Roman" w:hAnsi="Arial" w:cs="Arial"/>
                <w:color w:val="000000"/>
                <w:lang w:eastAsia="en-IE"/>
              </w:rPr>
              <w:t>City of Dublin FET College Finglas, Jamestown Rd, Northwest Campus</w:t>
            </w:r>
          </w:p>
        </w:tc>
        <w:tc>
          <w:tcPr>
            <w:tcW w:w="2977" w:type="dxa"/>
            <w:shd w:val="clear" w:color="auto" w:fill="auto"/>
            <w:noWrap/>
            <w:vAlign w:val="bottom"/>
            <w:hideMark/>
          </w:tcPr>
          <w:p w14:paraId="37B34D89" w14:textId="38AFCE49" w:rsidR="00E765DE" w:rsidRPr="00640B81" w:rsidRDefault="00E765DE" w:rsidP="00772086">
            <w:pPr>
              <w:spacing w:after="0" w:line="240" w:lineRule="auto"/>
              <w:rPr>
                <w:rFonts w:ascii="Arial" w:eastAsia="Times New Roman" w:hAnsi="Arial" w:cs="Arial"/>
                <w:color w:val="000000"/>
                <w:lang w:eastAsia="en-IE"/>
              </w:rPr>
            </w:pPr>
            <w:proofErr w:type="spellStart"/>
            <w:r w:rsidRPr="00640B81">
              <w:rPr>
                <w:rFonts w:ascii="Arial" w:eastAsia="Times New Roman" w:hAnsi="Arial" w:cs="Arial"/>
                <w:color w:val="000000"/>
                <w:lang w:eastAsia="en-IE"/>
              </w:rPr>
              <w:t>Poppintree</w:t>
            </w:r>
            <w:proofErr w:type="spellEnd"/>
            <w:r w:rsidRPr="00640B81">
              <w:rPr>
                <w:rFonts w:ascii="Arial" w:eastAsia="Times New Roman" w:hAnsi="Arial" w:cs="Arial"/>
                <w:color w:val="000000"/>
                <w:lang w:eastAsia="en-IE"/>
              </w:rPr>
              <w:t xml:space="preserve"> Industrial Estate Jamestown Road</w:t>
            </w:r>
          </w:p>
        </w:tc>
        <w:tc>
          <w:tcPr>
            <w:tcW w:w="1696" w:type="dxa"/>
            <w:shd w:val="clear" w:color="auto" w:fill="auto"/>
            <w:noWrap/>
            <w:vAlign w:val="bottom"/>
            <w:hideMark/>
          </w:tcPr>
          <w:p w14:paraId="74B25510" w14:textId="7A1EB7FD"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Finglas</w:t>
            </w:r>
          </w:p>
        </w:tc>
        <w:tc>
          <w:tcPr>
            <w:tcW w:w="1315" w:type="dxa"/>
            <w:shd w:val="clear" w:color="auto" w:fill="auto"/>
            <w:noWrap/>
            <w:vAlign w:val="bottom"/>
            <w:hideMark/>
          </w:tcPr>
          <w:p w14:paraId="78762DE9" w14:textId="2020C257"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Dublin 11</w:t>
            </w:r>
          </w:p>
        </w:tc>
        <w:tc>
          <w:tcPr>
            <w:tcW w:w="1276" w:type="dxa"/>
            <w:shd w:val="clear" w:color="auto" w:fill="auto"/>
            <w:noWrap/>
            <w:vAlign w:val="bottom"/>
            <w:hideMark/>
          </w:tcPr>
          <w:p w14:paraId="68CC4172" w14:textId="6FEDA9D2" w:rsidR="00E765DE" w:rsidRPr="00640B81" w:rsidRDefault="00E765DE" w:rsidP="00772086">
            <w:pPr>
              <w:spacing w:after="0" w:line="240" w:lineRule="auto"/>
              <w:rPr>
                <w:rFonts w:ascii="Arial" w:eastAsia="Times New Roman" w:hAnsi="Arial" w:cs="Arial"/>
                <w:color w:val="000000"/>
                <w:lang w:eastAsia="en-IE"/>
              </w:rPr>
            </w:pPr>
            <w:r w:rsidRPr="00640B81">
              <w:rPr>
                <w:rFonts w:ascii="Arial" w:eastAsia="Times New Roman" w:hAnsi="Arial" w:cs="Arial"/>
                <w:color w:val="000000"/>
                <w:lang w:eastAsia="en-IE"/>
              </w:rPr>
              <w:t>D11 KW18</w:t>
            </w:r>
          </w:p>
        </w:tc>
      </w:tr>
    </w:tbl>
    <w:p w14:paraId="65AB7286" w14:textId="77777777" w:rsidR="00D30208" w:rsidRDefault="00D30208" w:rsidP="00E8567F">
      <w:pPr>
        <w:spacing w:after="0" w:line="240" w:lineRule="auto"/>
        <w:rPr>
          <w:rFonts w:ascii="Arial" w:eastAsia="Batang" w:hAnsi="Arial" w:cs="Arial"/>
          <w:sz w:val="20"/>
          <w:szCs w:val="20"/>
          <w:lang w:val="en-IE"/>
        </w:rPr>
      </w:pPr>
    </w:p>
    <w:p w14:paraId="4FD5651B" w14:textId="77777777" w:rsidR="00D30208" w:rsidRDefault="00D30208" w:rsidP="00E8567F">
      <w:pPr>
        <w:spacing w:after="0" w:line="240" w:lineRule="auto"/>
        <w:rPr>
          <w:rFonts w:ascii="Arial" w:eastAsia="Batang" w:hAnsi="Arial" w:cs="Arial"/>
          <w:sz w:val="20"/>
          <w:szCs w:val="20"/>
          <w:lang w:val="en-IE"/>
        </w:rPr>
      </w:pPr>
    </w:p>
    <w:p w14:paraId="2426B4A0" w14:textId="381361BD" w:rsidR="00E8567F" w:rsidRPr="000D46EC" w:rsidRDefault="00E8567F" w:rsidP="00E8567F">
      <w:pPr>
        <w:spacing w:line="240" w:lineRule="auto"/>
        <w:rPr>
          <w:rFonts w:ascii="Arial" w:eastAsia="Batang" w:hAnsi="Arial" w:cs="Arial"/>
          <w:lang w:val="en-IE"/>
        </w:rPr>
      </w:pPr>
      <w:r w:rsidRPr="000D46EC">
        <w:rPr>
          <w:rFonts w:ascii="Arial" w:eastAsia="Batang" w:hAnsi="Arial" w:cs="Arial"/>
          <w:lang w:val="en-IE"/>
        </w:rPr>
        <w:t xml:space="preserve">This is not an exhaustive list.  As </w:t>
      </w:r>
      <w:r w:rsidR="00D30208" w:rsidRPr="000D46EC">
        <w:rPr>
          <w:rFonts w:ascii="Arial" w:eastAsia="Batang" w:hAnsi="Arial" w:cs="Arial"/>
          <w:lang w:val="en-IE"/>
        </w:rPr>
        <w:t xml:space="preserve">City of Dublin </w:t>
      </w:r>
      <w:r w:rsidRPr="000D46EC">
        <w:rPr>
          <w:rFonts w:ascii="Arial" w:eastAsia="Batang" w:hAnsi="Arial" w:cs="Arial"/>
          <w:lang w:val="en-IE"/>
        </w:rPr>
        <w:t>ETB range of services and programmes develop all existing and new activities etc will be subject of this tendered service.</w:t>
      </w:r>
    </w:p>
    <w:p w14:paraId="73BD6A8F" w14:textId="77777777" w:rsidR="00D30208" w:rsidRDefault="00D30208" w:rsidP="00E8567F">
      <w:pPr>
        <w:spacing w:line="240" w:lineRule="auto"/>
        <w:rPr>
          <w:rFonts w:ascii="Arial" w:eastAsia="Batang" w:hAnsi="Arial" w:cs="Arial"/>
          <w:sz w:val="20"/>
          <w:szCs w:val="20"/>
          <w:lang w:val="en-IE"/>
        </w:rPr>
      </w:pPr>
    </w:p>
    <w:p w14:paraId="601F371F" w14:textId="77777777" w:rsidR="00D30208" w:rsidRDefault="00D30208" w:rsidP="00E8567F">
      <w:pPr>
        <w:spacing w:line="240" w:lineRule="auto"/>
        <w:rPr>
          <w:rFonts w:ascii="Arial" w:eastAsia="Batang" w:hAnsi="Arial" w:cs="Arial"/>
          <w:sz w:val="20"/>
          <w:szCs w:val="20"/>
          <w:lang w:val="en-IE"/>
        </w:rPr>
      </w:pPr>
    </w:p>
    <w:p w14:paraId="24E5EF60" w14:textId="77777777" w:rsidR="00D30208" w:rsidRDefault="00D30208" w:rsidP="00E8567F">
      <w:pPr>
        <w:spacing w:line="240" w:lineRule="auto"/>
        <w:rPr>
          <w:rFonts w:ascii="Arial" w:eastAsia="Batang" w:hAnsi="Arial" w:cs="Arial"/>
          <w:sz w:val="20"/>
          <w:szCs w:val="20"/>
          <w:lang w:val="en-IE"/>
        </w:rPr>
      </w:pPr>
    </w:p>
    <w:p w14:paraId="62202C8E" w14:textId="77777777" w:rsidR="00D30208" w:rsidRDefault="00D30208" w:rsidP="00E8567F">
      <w:pPr>
        <w:spacing w:line="240" w:lineRule="auto"/>
        <w:rPr>
          <w:rFonts w:ascii="Arial" w:eastAsia="Batang" w:hAnsi="Arial" w:cs="Arial"/>
          <w:sz w:val="20"/>
          <w:szCs w:val="20"/>
          <w:lang w:val="en-IE"/>
        </w:rPr>
      </w:pPr>
    </w:p>
    <w:p w14:paraId="0DE20C09" w14:textId="77777777" w:rsidR="00D30208" w:rsidRDefault="00D30208" w:rsidP="00E8567F">
      <w:pPr>
        <w:spacing w:line="240" w:lineRule="auto"/>
        <w:rPr>
          <w:rFonts w:ascii="Arial" w:eastAsia="Batang" w:hAnsi="Arial" w:cs="Arial"/>
          <w:sz w:val="20"/>
          <w:szCs w:val="20"/>
          <w:lang w:val="en-IE"/>
        </w:rPr>
      </w:pPr>
    </w:p>
    <w:p w14:paraId="27EF5225" w14:textId="77777777" w:rsidR="00D30208" w:rsidRDefault="00D30208" w:rsidP="00E8567F">
      <w:pPr>
        <w:spacing w:line="240" w:lineRule="auto"/>
        <w:rPr>
          <w:rFonts w:ascii="Arial" w:eastAsia="Batang" w:hAnsi="Arial" w:cs="Arial"/>
          <w:sz w:val="20"/>
          <w:szCs w:val="20"/>
          <w:lang w:val="en-IE"/>
        </w:rPr>
      </w:pPr>
    </w:p>
    <w:p w14:paraId="085C8302" w14:textId="77777777" w:rsidR="00D30208" w:rsidRDefault="00D30208" w:rsidP="00E8567F">
      <w:pPr>
        <w:spacing w:line="240" w:lineRule="auto"/>
        <w:rPr>
          <w:rFonts w:ascii="Arial" w:eastAsia="Batang" w:hAnsi="Arial" w:cs="Arial"/>
          <w:sz w:val="20"/>
          <w:szCs w:val="20"/>
          <w:lang w:val="en-IE"/>
        </w:rPr>
      </w:pPr>
    </w:p>
    <w:p w14:paraId="56E3F8EE" w14:textId="77777777" w:rsidR="00D30208" w:rsidRDefault="00D30208" w:rsidP="00E8567F">
      <w:pPr>
        <w:spacing w:line="240" w:lineRule="auto"/>
        <w:rPr>
          <w:rFonts w:ascii="Arial" w:eastAsia="Batang" w:hAnsi="Arial" w:cs="Arial"/>
          <w:sz w:val="20"/>
          <w:szCs w:val="20"/>
          <w:lang w:val="en-IE"/>
        </w:rPr>
      </w:pPr>
    </w:p>
    <w:p w14:paraId="7BEC24EE" w14:textId="77777777" w:rsidR="00E8567F" w:rsidRPr="009E2140" w:rsidRDefault="00E8567F" w:rsidP="00D30208">
      <w:pPr>
        <w:pStyle w:val="Tenders"/>
        <w:shd w:val="clear" w:color="auto" w:fill="215E99" w:themeFill="text2" w:themeFillTint="BF"/>
      </w:pPr>
      <w:bookmarkStart w:id="275" w:name="_Toc196313485"/>
      <w:r w:rsidRPr="009E2140">
        <w:t>Appendix 3 – Supplier Performance</w:t>
      </w:r>
      <w:bookmarkEnd w:id="275"/>
    </w:p>
    <w:p w14:paraId="2D51B141" w14:textId="77777777" w:rsidR="00E8567F" w:rsidRPr="00D46C59" w:rsidRDefault="00E8567F" w:rsidP="00E8567F">
      <w:pPr>
        <w:pStyle w:val="Heading6"/>
        <w:kinsoku w:val="0"/>
        <w:overflowPunct w:val="0"/>
        <w:spacing w:before="195"/>
        <w:ind w:right="251"/>
        <w:rPr>
          <w:rFonts w:ascii="Arial" w:hAnsi="Arial" w:cs="Arial"/>
          <w:b/>
          <w:i w:val="0"/>
          <w:iCs w:val="0"/>
          <w:color w:val="auto"/>
          <w:lang w:val="en-IE"/>
        </w:rPr>
      </w:pPr>
      <w:r w:rsidRPr="00D46C59">
        <w:rPr>
          <w:rFonts w:ascii="Arial" w:hAnsi="Arial" w:cs="Arial"/>
          <w:b/>
          <w:i w:val="0"/>
          <w:iCs w:val="0"/>
          <w:color w:val="auto"/>
          <w:u w:val="single"/>
          <w:lang w:val="en-IE"/>
        </w:rPr>
        <w:t xml:space="preserve">Supplier Performance Scorecard </w:t>
      </w:r>
    </w:p>
    <w:p w14:paraId="3209C895" w14:textId="77777777" w:rsidR="00E8567F" w:rsidRPr="009E2140" w:rsidRDefault="00E8567F" w:rsidP="00E8567F">
      <w:pPr>
        <w:pStyle w:val="BodyText"/>
        <w:kinsoku w:val="0"/>
        <w:overflowPunct w:val="0"/>
        <w:rPr>
          <w:rFonts w:ascii="Arial" w:hAnsi="Arial" w:cs="Arial"/>
          <w:b/>
          <w:bCs/>
          <w:sz w:val="22"/>
          <w:szCs w:val="22"/>
          <w:lang w:val="en-IE"/>
        </w:rPr>
      </w:pPr>
    </w:p>
    <w:p w14:paraId="3C60B7EC" w14:textId="729AB619" w:rsidR="00E8567F" w:rsidRPr="009E2140" w:rsidRDefault="00D30208" w:rsidP="00E8567F">
      <w:pPr>
        <w:pStyle w:val="BodyText"/>
        <w:kinsoku w:val="0"/>
        <w:overflowPunct w:val="0"/>
        <w:spacing w:before="56" w:line="276" w:lineRule="auto"/>
        <w:ind w:right="179"/>
        <w:jc w:val="both"/>
        <w:rPr>
          <w:rFonts w:ascii="Arial" w:hAnsi="Arial" w:cs="Arial"/>
          <w:sz w:val="22"/>
          <w:szCs w:val="22"/>
          <w:lang w:val="en-IE"/>
        </w:rPr>
      </w:pPr>
      <w:r>
        <w:rPr>
          <w:rFonts w:ascii="Arial" w:hAnsi="Arial" w:cs="Arial"/>
          <w:sz w:val="22"/>
          <w:szCs w:val="22"/>
          <w:lang w:val="en-IE"/>
        </w:rPr>
        <w:lastRenderedPageBreak/>
        <w:t xml:space="preserve">City of Dublin </w:t>
      </w:r>
      <w:r w:rsidR="00E8567F" w:rsidRPr="009E2140">
        <w:rPr>
          <w:rFonts w:ascii="Arial" w:hAnsi="Arial" w:cs="Arial"/>
          <w:sz w:val="22"/>
          <w:szCs w:val="22"/>
          <w:lang w:val="en-IE"/>
        </w:rPr>
        <w:t>ETB will monitor our Supplier’s performances over the Term and manage their service under the headings outlined in the Supplier Performance Scorecard or similar below.</w:t>
      </w:r>
    </w:p>
    <w:p w14:paraId="657CB0A0" w14:textId="77777777" w:rsidR="00E8567F" w:rsidRPr="009E2140" w:rsidRDefault="00E8567F" w:rsidP="00E8567F">
      <w:pPr>
        <w:pStyle w:val="BodyText"/>
        <w:kinsoku w:val="0"/>
        <w:overflowPunct w:val="0"/>
        <w:spacing w:before="118" w:line="276" w:lineRule="auto"/>
        <w:ind w:right="161"/>
        <w:jc w:val="both"/>
        <w:rPr>
          <w:rFonts w:ascii="Arial" w:hAnsi="Arial" w:cs="Arial"/>
          <w:sz w:val="22"/>
          <w:szCs w:val="22"/>
          <w:lang w:val="en-IE"/>
        </w:rPr>
      </w:pPr>
      <w:r w:rsidRPr="009E2140">
        <w:rPr>
          <w:rFonts w:ascii="Arial" w:hAnsi="Arial" w:cs="Arial"/>
          <w:sz w:val="22"/>
          <w:szCs w:val="22"/>
          <w:lang w:val="en-IE"/>
        </w:rPr>
        <w:t>The Contracting Authority will request Schools and Centres to complete the Scorecards on a continuous basis or more regularly where non-performance is occurring. Where continuous non-performance occurs, the Contracting authority may remove the supplier from the panel.</w:t>
      </w:r>
    </w:p>
    <w:p w14:paraId="7B90C66F" w14:textId="77777777" w:rsidR="00E8567F" w:rsidRPr="009E2140" w:rsidRDefault="00E8567F" w:rsidP="00E8567F">
      <w:pPr>
        <w:pStyle w:val="BodyText"/>
        <w:kinsoku w:val="0"/>
        <w:overflowPunct w:val="0"/>
        <w:spacing w:before="164"/>
        <w:ind w:right="780"/>
        <w:rPr>
          <w:rFonts w:ascii="Arial" w:hAnsi="Arial" w:cs="Arial"/>
          <w:sz w:val="22"/>
          <w:szCs w:val="22"/>
          <w:lang w:val="en-IE"/>
        </w:rPr>
      </w:pPr>
      <w:r w:rsidRPr="009E2140">
        <w:rPr>
          <w:rFonts w:ascii="Arial" w:hAnsi="Arial" w:cs="Arial"/>
          <w:b/>
          <w:bCs/>
          <w:sz w:val="22"/>
          <w:szCs w:val="22"/>
          <w:lang w:val="en-IE"/>
        </w:rPr>
        <w:t>Supplier</w:t>
      </w:r>
      <w:r w:rsidRPr="009E2140">
        <w:rPr>
          <w:rFonts w:ascii="Arial" w:hAnsi="Arial" w:cs="Arial"/>
          <w:b/>
          <w:bCs/>
          <w:spacing w:val="-6"/>
          <w:sz w:val="22"/>
          <w:szCs w:val="22"/>
          <w:lang w:val="en-IE"/>
        </w:rPr>
        <w:t xml:space="preserve"> </w:t>
      </w:r>
      <w:r w:rsidRPr="009E2140">
        <w:rPr>
          <w:rFonts w:ascii="Arial" w:hAnsi="Arial" w:cs="Arial"/>
          <w:b/>
          <w:bCs/>
          <w:sz w:val="22"/>
          <w:szCs w:val="22"/>
          <w:lang w:val="en-IE"/>
        </w:rPr>
        <w:t>Details</w:t>
      </w:r>
    </w:p>
    <w:tbl>
      <w:tblPr>
        <w:tblW w:w="0" w:type="auto"/>
        <w:tblInd w:w="112" w:type="dxa"/>
        <w:tblLayout w:type="fixed"/>
        <w:tblCellMar>
          <w:left w:w="0" w:type="dxa"/>
          <w:right w:w="0" w:type="dxa"/>
        </w:tblCellMar>
        <w:tblLook w:val="0000" w:firstRow="0" w:lastRow="0" w:firstColumn="0" w:lastColumn="0" w:noHBand="0" w:noVBand="0"/>
      </w:tblPr>
      <w:tblGrid>
        <w:gridCol w:w="4507"/>
        <w:gridCol w:w="4510"/>
      </w:tblGrid>
      <w:tr w:rsidR="00E8567F" w:rsidRPr="009E2140" w14:paraId="2BC1B95D" w14:textId="77777777" w:rsidTr="00D30208">
        <w:trPr>
          <w:trHeight w:hRule="exact" w:val="1212"/>
        </w:trPr>
        <w:tc>
          <w:tcPr>
            <w:tcW w:w="4507" w:type="dxa"/>
            <w:tcBorders>
              <w:top w:val="single" w:sz="4" w:space="0" w:color="000000"/>
              <w:left w:val="single" w:sz="4" w:space="0" w:color="000000"/>
              <w:bottom w:val="single" w:sz="4" w:space="0" w:color="000000"/>
              <w:right w:val="single" w:sz="4" w:space="0" w:color="000000"/>
            </w:tcBorders>
            <w:shd w:val="clear" w:color="auto" w:fill="215E99" w:themeFill="text2" w:themeFillTint="BF"/>
          </w:tcPr>
          <w:p w14:paraId="7C198822" w14:textId="77777777" w:rsidR="00E8567F" w:rsidRPr="009E2140" w:rsidRDefault="00E8567F" w:rsidP="001056F0">
            <w:pPr>
              <w:pStyle w:val="TableParagraph"/>
              <w:kinsoku w:val="0"/>
              <w:overflowPunct w:val="0"/>
              <w:rPr>
                <w:rFonts w:ascii="Arial" w:hAnsi="Arial" w:cs="Arial"/>
                <w:b/>
                <w:bCs/>
                <w:sz w:val="22"/>
                <w:szCs w:val="22"/>
              </w:rPr>
            </w:pPr>
          </w:p>
          <w:p w14:paraId="7A886B45" w14:textId="77777777" w:rsidR="00E8567F" w:rsidRPr="009E2140" w:rsidRDefault="00E8567F" w:rsidP="001056F0">
            <w:pPr>
              <w:pStyle w:val="TableParagraph"/>
              <w:kinsoku w:val="0"/>
              <w:overflowPunct w:val="0"/>
              <w:spacing w:before="156"/>
              <w:rPr>
                <w:rFonts w:ascii="Arial" w:hAnsi="Arial" w:cs="Arial"/>
                <w:sz w:val="22"/>
                <w:szCs w:val="22"/>
              </w:rPr>
            </w:pPr>
            <w:r w:rsidRPr="009E2140">
              <w:rPr>
                <w:rFonts w:ascii="Arial" w:hAnsi="Arial" w:cs="Arial"/>
                <w:b/>
                <w:bCs/>
                <w:color w:val="FFFFFF"/>
                <w:sz w:val="22"/>
                <w:szCs w:val="22"/>
              </w:rPr>
              <w:t>Name of</w:t>
            </w:r>
            <w:r w:rsidRPr="009E2140">
              <w:rPr>
                <w:rFonts w:ascii="Arial" w:hAnsi="Arial" w:cs="Arial"/>
                <w:b/>
                <w:bCs/>
                <w:color w:val="FFFFFF"/>
                <w:spacing w:val="-2"/>
                <w:sz w:val="22"/>
                <w:szCs w:val="22"/>
              </w:rPr>
              <w:t xml:space="preserve"> </w:t>
            </w:r>
            <w:r w:rsidRPr="009E2140">
              <w:rPr>
                <w:rFonts w:ascii="Arial" w:hAnsi="Arial" w:cs="Arial"/>
                <w:b/>
                <w:bCs/>
                <w:color w:val="FFFFFF"/>
                <w:sz w:val="22"/>
                <w:szCs w:val="22"/>
              </w:rPr>
              <w:t>Company</w:t>
            </w:r>
          </w:p>
        </w:tc>
        <w:tc>
          <w:tcPr>
            <w:tcW w:w="4510" w:type="dxa"/>
            <w:tcBorders>
              <w:top w:val="single" w:sz="4" w:space="0" w:color="000000"/>
              <w:left w:val="single" w:sz="4" w:space="0" w:color="000000"/>
              <w:bottom w:val="single" w:sz="4" w:space="0" w:color="000000"/>
              <w:right w:val="single" w:sz="4" w:space="0" w:color="000000"/>
            </w:tcBorders>
          </w:tcPr>
          <w:p w14:paraId="5E883E0F" w14:textId="77777777" w:rsidR="00E8567F" w:rsidRPr="009E2140" w:rsidRDefault="00E8567F" w:rsidP="001056F0">
            <w:pPr>
              <w:rPr>
                <w:rFonts w:ascii="Arial" w:hAnsi="Arial" w:cs="Arial"/>
                <w:lang w:val="en-IE"/>
              </w:rPr>
            </w:pPr>
          </w:p>
        </w:tc>
      </w:tr>
      <w:tr w:rsidR="00E8567F" w:rsidRPr="009E2140" w14:paraId="4162E486" w14:textId="77777777" w:rsidTr="00D30208">
        <w:trPr>
          <w:trHeight w:hRule="exact" w:val="1212"/>
        </w:trPr>
        <w:tc>
          <w:tcPr>
            <w:tcW w:w="4507" w:type="dxa"/>
            <w:tcBorders>
              <w:top w:val="single" w:sz="4" w:space="0" w:color="000000"/>
              <w:left w:val="single" w:sz="4" w:space="0" w:color="000000"/>
              <w:bottom w:val="single" w:sz="4" w:space="0" w:color="000000"/>
              <w:right w:val="single" w:sz="4" w:space="0" w:color="000000"/>
            </w:tcBorders>
            <w:shd w:val="clear" w:color="auto" w:fill="215E99" w:themeFill="text2" w:themeFillTint="BF"/>
          </w:tcPr>
          <w:p w14:paraId="41F0FE8D" w14:textId="77777777" w:rsidR="00E8567F" w:rsidRPr="009E2140" w:rsidRDefault="00E8567F" w:rsidP="001056F0">
            <w:pPr>
              <w:pStyle w:val="TableParagraph"/>
              <w:kinsoku w:val="0"/>
              <w:overflowPunct w:val="0"/>
              <w:rPr>
                <w:rFonts w:ascii="Arial" w:hAnsi="Arial" w:cs="Arial"/>
                <w:b/>
                <w:bCs/>
                <w:sz w:val="22"/>
                <w:szCs w:val="22"/>
              </w:rPr>
            </w:pPr>
          </w:p>
          <w:p w14:paraId="556231ED" w14:textId="77777777" w:rsidR="00E8567F" w:rsidRPr="009E2140" w:rsidRDefault="00E8567F" w:rsidP="001056F0">
            <w:pPr>
              <w:pStyle w:val="TableParagraph"/>
              <w:kinsoku w:val="0"/>
              <w:overflowPunct w:val="0"/>
              <w:spacing w:before="156"/>
              <w:rPr>
                <w:rFonts w:ascii="Arial" w:hAnsi="Arial" w:cs="Arial"/>
                <w:sz w:val="22"/>
                <w:szCs w:val="22"/>
              </w:rPr>
            </w:pPr>
            <w:r w:rsidRPr="009E2140">
              <w:rPr>
                <w:rFonts w:ascii="Arial" w:hAnsi="Arial" w:cs="Arial"/>
                <w:b/>
                <w:bCs/>
                <w:color w:val="FFFFFF"/>
                <w:sz w:val="22"/>
                <w:szCs w:val="22"/>
              </w:rPr>
              <w:t>Contact Details of Company (phone, email,</w:t>
            </w:r>
            <w:r w:rsidRPr="009E2140">
              <w:rPr>
                <w:rFonts w:ascii="Arial" w:hAnsi="Arial" w:cs="Arial"/>
                <w:b/>
                <w:bCs/>
                <w:color w:val="FFFFFF"/>
                <w:spacing w:val="-15"/>
                <w:sz w:val="22"/>
                <w:szCs w:val="22"/>
              </w:rPr>
              <w:t xml:space="preserve"> </w:t>
            </w:r>
            <w:r w:rsidRPr="009E2140">
              <w:rPr>
                <w:rFonts w:ascii="Arial" w:hAnsi="Arial" w:cs="Arial"/>
                <w:b/>
                <w:bCs/>
                <w:color w:val="FFFFFF"/>
                <w:sz w:val="22"/>
                <w:szCs w:val="22"/>
              </w:rPr>
              <w:t>etc.)</w:t>
            </w:r>
          </w:p>
        </w:tc>
        <w:tc>
          <w:tcPr>
            <w:tcW w:w="4510" w:type="dxa"/>
            <w:tcBorders>
              <w:top w:val="single" w:sz="4" w:space="0" w:color="000000"/>
              <w:left w:val="single" w:sz="4" w:space="0" w:color="000000"/>
              <w:bottom w:val="single" w:sz="4" w:space="0" w:color="000000"/>
              <w:right w:val="single" w:sz="4" w:space="0" w:color="000000"/>
            </w:tcBorders>
          </w:tcPr>
          <w:p w14:paraId="33222E9C" w14:textId="77777777" w:rsidR="00E8567F" w:rsidRPr="009E2140" w:rsidRDefault="00E8567F" w:rsidP="001056F0">
            <w:pPr>
              <w:rPr>
                <w:rFonts w:ascii="Arial" w:hAnsi="Arial" w:cs="Arial"/>
                <w:lang w:val="en-IE"/>
              </w:rPr>
            </w:pPr>
          </w:p>
        </w:tc>
      </w:tr>
    </w:tbl>
    <w:p w14:paraId="09E5B7F5" w14:textId="77777777" w:rsidR="00E8567F" w:rsidRPr="009E2140" w:rsidRDefault="00E8567F" w:rsidP="00E8567F">
      <w:pPr>
        <w:pStyle w:val="BodyText"/>
        <w:kinsoku w:val="0"/>
        <w:overflowPunct w:val="0"/>
        <w:rPr>
          <w:rFonts w:ascii="Arial" w:hAnsi="Arial" w:cs="Arial"/>
          <w:b/>
          <w:bCs/>
          <w:sz w:val="22"/>
          <w:szCs w:val="22"/>
          <w:lang w:val="en-IE"/>
        </w:rPr>
      </w:pPr>
    </w:p>
    <w:p w14:paraId="4CCEEC39" w14:textId="77777777" w:rsidR="00E8567F" w:rsidRPr="009E2140" w:rsidRDefault="00E8567F" w:rsidP="00E8567F">
      <w:pPr>
        <w:pStyle w:val="BodyText"/>
        <w:kinsoku w:val="0"/>
        <w:overflowPunct w:val="0"/>
        <w:spacing w:before="185"/>
        <w:ind w:right="780"/>
        <w:rPr>
          <w:rFonts w:ascii="Arial" w:hAnsi="Arial" w:cs="Arial"/>
          <w:sz w:val="22"/>
          <w:szCs w:val="22"/>
          <w:lang w:val="en-IE"/>
        </w:rPr>
      </w:pPr>
      <w:r w:rsidRPr="009E2140">
        <w:rPr>
          <w:rFonts w:ascii="Arial" w:hAnsi="Arial" w:cs="Arial"/>
          <w:b/>
          <w:bCs/>
          <w:sz w:val="22"/>
          <w:szCs w:val="22"/>
          <w:lang w:val="en-IE"/>
        </w:rPr>
        <w:t>School/Centre</w:t>
      </w:r>
      <w:r w:rsidRPr="009E2140">
        <w:rPr>
          <w:rFonts w:ascii="Arial" w:hAnsi="Arial" w:cs="Arial"/>
          <w:b/>
          <w:bCs/>
          <w:spacing w:val="-8"/>
          <w:sz w:val="22"/>
          <w:szCs w:val="22"/>
          <w:lang w:val="en-IE"/>
        </w:rPr>
        <w:t xml:space="preserve"> </w:t>
      </w:r>
      <w:r w:rsidRPr="009E2140">
        <w:rPr>
          <w:rFonts w:ascii="Arial" w:hAnsi="Arial" w:cs="Arial"/>
          <w:b/>
          <w:bCs/>
          <w:sz w:val="22"/>
          <w:szCs w:val="22"/>
          <w:lang w:val="en-IE"/>
        </w:rPr>
        <w:t>Details</w:t>
      </w:r>
    </w:p>
    <w:tbl>
      <w:tblPr>
        <w:tblW w:w="0" w:type="auto"/>
        <w:tblInd w:w="137" w:type="dxa"/>
        <w:tblLayout w:type="fixed"/>
        <w:tblCellMar>
          <w:left w:w="0" w:type="dxa"/>
          <w:right w:w="0" w:type="dxa"/>
        </w:tblCellMar>
        <w:tblLook w:val="0000" w:firstRow="0" w:lastRow="0" w:firstColumn="0" w:lastColumn="0" w:noHBand="0" w:noVBand="0"/>
      </w:tblPr>
      <w:tblGrid>
        <w:gridCol w:w="4507"/>
        <w:gridCol w:w="4510"/>
      </w:tblGrid>
      <w:tr w:rsidR="00E8567F" w:rsidRPr="009E2140" w14:paraId="5CFDDC53" w14:textId="77777777" w:rsidTr="00D30208">
        <w:trPr>
          <w:trHeight w:hRule="exact" w:val="1212"/>
        </w:trPr>
        <w:tc>
          <w:tcPr>
            <w:tcW w:w="4507" w:type="dxa"/>
            <w:tcBorders>
              <w:top w:val="single" w:sz="4" w:space="0" w:color="000000"/>
              <w:left w:val="single" w:sz="4" w:space="0" w:color="000000"/>
              <w:bottom w:val="single" w:sz="4" w:space="0" w:color="000000"/>
              <w:right w:val="single" w:sz="4" w:space="0" w:color="000000"/>
            </w:tcBorders>
            <w:shd w:val="clear" w:color="auto" w:fill="215E99" w:themeFill="text2" w:themeFillTint="BF"/>
          </w:tcPr>
          <w:p w14:paraId="394925B8" w14:textId="77777777" w:rsidR="00E8567F" w:rsidRPr="009E2140" w:rsidRDefault="00E8567F" w:rsidP="001056F0">
            <w:pPr>
              <w:pStyle w:val="TableParagraph"/>
              <w:kinsoku w:val="0"/>
              <w:overflowPunct w:val="0"/>
              <w:rPr>
                <w:rFonts w:ascii="Arial" w:hAnsi="Arial" w:cs="Arial"/>
                <w:b/>
                <w:bCs/>
                <w:sz w:val="22"/>
                <w:szCs w:val="22"/>
              </w:rPr>
            </w:pPr>
          </w:p>
          <w:p w14:paraId="4638C39C" w14:textId="77777777" w:rsidR="00E8567F" w:rsidRPr="009E2140" w:rsidRDefault="00E8567F" w:rsidP="001056F0">
            <w:pPr>
              <w:pStyle w:val="TableParagraph"/>
              <w:kinsoku w:val="0"/>
              <w:overflowPunct w:val="0"/>
              <w:spacing w:before="156"/>
              <w:rPr>
                <w:rFonts w:ascii="Arial" w:hAnsi="Arial" w:cs="Arial"/>
                <w:sz w:val="22"/>
                <w:szCs w:val="22"/>
              </w:rPr>
            </w:pPr>
            <w:r w:rsidRPr="009E2140">
              <w:rPr>
                <w:rFonts w:ascii="Arial" w:hAnsi="Arial" w:cs="Arial"/>
                <w:b/>
                <w:bCs/>
                <w:color w:val="FFFFFF"/>
                <w:sz w:val="22"/>
                <w:szCs w:val="22"/>
              </w:rPr>
              <w:t>Name of</w:t>
            </w:r>
            <w:r w:rsidRPr="009E2140">
              <w:rPr>
                <w:rFonts w:ascii="Arial" w:hAnsi="Arial" w:cs="Arial"/>
                <w:b/>
                <w:bCs/>
                <w:color w:val="FFFFFF"/>
                <w:spacing w:val="-5"/>
                <w:sz w:val="22"/>
                <w:szCs w:val="22"/>
              </w:rPr>
              <w:t xml:space="preserve"> </w:t>
            </w:r>
            <w:r w:rsidRPr="009E2140">
              <w:rPr>
                <w:rFonts w:ascii="Arial" w:hAnsi="Arial" w:cs="Arial"/>
                <w:b/>
                <w:bCs/>
                <w:color w:val="FFFFFF"/>
                <w:sz w:val="22"/>
                <w:szCs w:val="22"/>
              </w:rPr>
              <w:t>School/Centre</w:t>
            </w:r>
          </w:p>
        </w:tc>
        <w:tc>
          <w:tcPr>
            <w:tcW w:w="4510" w:type="dxa"/>
            <w:tcBorders>
              <w:top w:val="single" w:sz="4" w:space="0" w:color="000000"/>
              <w:left w:val="single" w:sz="4" w:space="0" w:color="000000"/>
              <w:bottom w:val="single" w:sz="4" w:space="0" w:color="000000"/>
              <w:right w:val="single" w:sz="4" w:space="0" w:color="000000"/>
            </w:tcBorders>
          </w:tcPr>
          <w:p w14:paraId="0AB50141" w14:textId="77777777" w:rsidR="00E8567F" w:rsidRPr="009E2140" w:rsidRDefault="00E8567F" w:rsidP="001056F0">
            <w:pPr>
              <w:rPr>
                <w:rFonts w:ascii="Arial" w:hAnsi="Arial" w:cs="Arial"/>
                <w:lang w:val="en-IE"/>
              </w:rPr>
            </w:pPr>
          </w:p>
        </w:tc>
      </w:tr>
      <w:tr w:rsidR="00E8567F" w:rsidRPr="009E2140" w14:paraId="0B34A896" w14:textId="77777777" w:rsidTr="00D30208">
        <w:trPr>
          <w:trHeight w:hRule="exact" w:val="1212"/>
        </w:trPr>
        <w:tc>
          <w:tcPr>
            <w:tcW w:w="4507" w:type="dxa"/>
            <w:tcBorders>
              <w:top w:val="single" w:sz="4" w:space="0" w:color="000000"/>
              <w:left w:val="single" w:sz="4" w:space="0" w:color="000000"/>
              <w:bottom w:val="single" w:sz="4" w:space="0" w:color="000000"/>
              <w:right w:val="single" w:sz="4" w:space="0" w:color="000000"/>
            </w:tcBorders>
            <w:shd w:val="clear" w:color="auto" w:fill="215E99" w:themeFill="text2" w:themeFillTint="BF"/>
          </w:tcPr>
          <w:p w14:paraId="11FA4175" w14:textId="77777777" w:rsidR="00E8567F" w:rsidRPr="009E2140" w:rsidRDefault="00E8567F" w:rsidP="001056F0">
            <w:pPr>
              <w:pStyle w:val="TableParagraph"/>
              <w:kinsoku w:val="0"/>
              <w:overflowPunct w:val="0"/>
              <w:rPr>
                <w:rFonts w:ascii="Arial" w:hAnsi="Arial" w:cs="Arial"/>
                <w:b/>
                <w:bCs/>
                <w:sz w:val="22"/>
                <w:szCs w:val="22"/>
              </w:rPr>
            </w:pPr>
          </w:p>
          <w:p w14:paraId="48ADEF29" w14:textId="77777777" w:rsidR="00E8567F" w:rsidRPr="009E2140" w:rsidRDefault="00E8567F" w:rsidP="001056F0">
            <w:pPr>
              <w:pStyle w:val="TableParagraph"/>
              <w:kinsoku w:val="0"/>
              <w:overflowPunct w:val="0"/>
              <w:spacing w:before="156"/>
              <w:rPr>
                <w:rFonts w:ascii="Arial" w:hAnsi="Arial" w:cs="Arial"/>
                <w:sz w:val="22"/>
                <w:szCs w:val="22"/>
              </w:rPr>
            </w:pPr>
            <w:r w:rsidRPr="009E2140">
              <w:rPr>
                <w:rFonts w:ascii="Arial" w:hAnsi="Arial" w:cs="Arial"/>
                <w:b/>
                <w:bCs/>
                <w:color w:val="FFFFFF"/>
                <w:sz w:val="22"/>
                <w:szCs w:val="22"/>
              </w:rPr>
              <w:t>Form completed</w:t>
            </w:r>
            <w:r w:rsidRPr="009E2140">
              <w:rPr>
                <w:rFonts w:ascii="Arial" w:hAnsi="Arial" w:cs="Arial"/>
                <w:b/>
                <w:bCs/>
                <w:color w:val="FFFFFF"/>
                <w:spacing w:val="-5"/>
                <w:sz w:val="22"/>
                <w:szCs w:val="22"/>
              </w:rPr>
              <w:t xml:space="preserve"> </w:t>
            </w:r>
            <w:r w:rsidRPr="009E2140">
              <w:rPr>
                <w:rFonts w:ascii="Arial" w:hAnsi="Arial" w:cs="Arial"/>
                <w:b/>
                <w:bCs/>
                <w:color w:val="FFFFFF"/>
                <w:sz w:val="22"/>
                <w:szCs w:val="22"/>
              </w:rPr>
              <w:t>by:</w:t>
            </w:r>
          </w:p>
        </w:tc>
        <w:tc>
          <w:tcPr>
            <w:tcW w:w="4510" w:type="dxa"/>
            <w:tcBorders>
              <w:top w:val="single" w:sz="4" w:space="0" w:color="000000"/>
              <w:left w:val="single" w:sz="4" w:space="0" w:color="000000"/>
              <w:bottom w:val="single" w:sz="4" w:space="0" w:color="000000"/>
              <w:right w:val="single" w:sz="4" w:space="0" w:color="000000"/>
            </w:tcBorders>
          </w:tcPr>
          <w:p w14:paraId="53BCC093" w14:textId="77777777" w:rsidR="00E8567F" w:rsidRPr="009E2140" w:rsidRDefault="00E8567F" w:rsidP="001056F0">
            <w:pPr>
              <w:rPr>
                <w:rFonts w:ascii="Arial" w:hAnsi="Arial" w:cs="Arial"/>
                <w:lang w:val="en-IE"/>
              </w:rPr>
            </w:pPr>
          </w:p>
        </w:tc>
      </w:tr>
      <w:tr w:rsidR="00E8567F" w:rsidRPr="009E2140" w14:paraId="1381365A" w14:textId="77777777" w:rsidTr="00D30208">
        <w:trPr>
          <w:trHeight w:hRule="exact" w:val="811"/>
        </w:trPr>
        <w:tc>
          <w:tcPr>
            <w:tcW w:w="4507" w:type="dxa"/>
            <w:tcBorders>
              <w:top w:val="single" w:sz="4" w:space="0" w:color="000000"/>
              <w:left w:val="single" w:sz="4" w:space="0" w:color="000000"/>
              <w:bottom w:val="single" w:sz="4" w:space="0" w:color="000000"/>
              <w:right w:val="single" w:sz="4" w:space="0" w:color="000000"/>
            </w:tcBorders>
            <w:shd w:val="clear" w:color="auto" w:fill="215E99" w:themeFill="text2" w:themeFillTint="BF"/>
          </w:tcPr>
          <w:p w14:paraId="7E344C85" w14:textId="77777777" w:rsidR="00E8567F" w:rsidRPr="009E2140" w:rsidRDefault="00E8567F" w:rsidP="001056F0">
            <w:pPr>
              <w:pStyle w:val="TableParagraph"/>
              <w:kinsoku w:val="0"/>
              <w:overflowPunct w:val="0"/>
              <w:rPr>
                <w:rFonts w:ascii="Arial" w:hAnsi="Arial" w:cs="Arial"/>
                <w:b/>
                <w:bCs/>
                <w:sz w:val="22"/>
                <w:szCs w:val="22"/>
              </w:rPr>
            </w:pPr>
          </w:p>
          <w:p w14:paraId="376875D7" w14:textId="77777777" w:rsidR="00E8567F" w:rsidRPr="009E2140" w:rsidRDefault="00E8567F" w:rsidP="001056F0">
            <w:pPr>
              <w:pStyle w:val="TableParagraph"/>
              <w:kinsoku w:val="0"/>
              <w:overflowPunct w:val="0"/>
              <w:spacing w:before="156"/>
              <w:rPr>
                <w:rFonts w:ascii="Arial" w:hAnsi="Arial" w:cs="Arial"/>
                <w:sz w:val="22"/>
                <w:szCs w:val="22"/>
              </w:rPr>
            </w:pPr>
            <w:r w:rsidRPr="009E2140">
              <w:rPr>
                <w:rFonts w:ascii="Arial" w:hAnsi="Arial" w:cs="Arial"/>
                <w:b/>
                <w:bCs/>
                <w:color w:val="FFFFFF"/>
                <w:sz w:val="22"/>
                <w:szCs w:val="22"/>
              </w:rPr>
              <w:t>Date:</w:t>
            </w:r>
          </w:p>
        </w:tc>
        <w:tc>
          <w:tcPr>
            <w:tcW w:w="4510" w:type="dxa"/>
            <w:tcBorders>
              <w:top w:val="single" w:sz="4" w:space="0" w:color="000000"/>
              <w:left w:val="single" w:sz="4" w:space="0" w:color="000000"/>
              <w:bottom w:val="single" w:sz="4" w:space="0" w:color="000000"/>
              <w:right w:val="single" w:sz="4" w:space="0" w:color="000000"/>
            </w:tcBorders>
          </w:tcPr>
          <w:p w14:paraId="3D7D85C2" w14:textId="77777777" w:rsidR="00E8567F" w:rsidRPr="009E2140" w:rsidRDefault="00E8567F" w:rsidP="001056F0">
            <w:pPr>
              <w:rPr>
                <w:rFonts w:ascii="Arial" w:hAnsi="Arial" w:cs="Arial"/>
                <w:lang w:val="en-IE"/>
              </w:rPr>
            </w:pPr>
          </w:p>
        </w:tc>
      </w:tr>
    </w:tbl>
    <w:p w14:paraId="5F0ECA20" w14:textId="77777777" w:rsidR="00E8567F" w:rsidRDefault="00E8567F" w:rsidP="00E8567F">
      <w:pPr>
        <w:rPr>
          <w:rFonts w:ascii="Arial" w:hAnsi="Arial" w:cs="Arial"/>
          <w:lang w:val="en-IE"/>
        </w:rPr>
      </w:pPr>
    </w:p>
    <w:p w14:paraId="12031504" w14:textId="77777777" w:rsidR="00E8567F" w:rsidRPr="009E2140" w:rsidRDefault="00E8567F" w:rsidP="00E8567F">
      <w:pPr>
        <w:rPr>
          <w:rFonts w:ascii="Arial" w:hAnsi="Arial" w:cs="Arial"/>
          <w:lang w:val="en-IE"/>
        </w:rPr>
      </w:pPr>
      <w:r w:rsidRPr="009E2140">
        <w:rPr>
          <w:rFonts w:ascii="Arial" w:hAnsi="Arial" w:cs="Arial"/>
          <w:lang w:val="en-IE"/>
        </w:rPr>
        <w:t>You are asked to make any comments relating to the services in the left-hand box in the table below and to tick the relevant score box based on the following</w:t>
      </w:r>
      <w:r w:rsidRPr="009E2140">
        <w:rPr>
          <w:rFonts w:ascii="Arial" w:hAnsi="Arial" w:cs="Arial"/>
          <w:spacing w:val="-25"/>
          <w:lang w:val="en-IE"/>
        </w:rPr>
        <w:t xml:space="preserve"> </w:t>
      </w:r>
      <w:r w:rsidRPr="009E2140">
        <w:rPr>
          <w:rFonts w:ascii="Arial" w:hAnsi="Arial" w:cs="Arial"/>
          <w:lang w:val="en-IE"/>
        </w:rPr>
        <w:t>values:</w:t>
      </w:r>
    </w:p>
    <w:p w14:paraId="1B49FE7E" w14:textId="77777777" w:rsidR="00E8567F" w:rsidRPr="009E2140" w:rsidRDefault="00E8567F" w:rsidP="00E8567F">
      <w:pPr>
        <w:rPr>
          <w:rFonts w:ascii="Arial" w:hAnsi="Arial" w:cs="Arial"/>
          <w:lang w:val="en-IE"/>
        </w:rPr>
      </w:pPr>
      <w:r w:rsidRPr="009E2140">
        <w:rPr>
          <w:rFonts w:ascii="Arial" w:hAnsi="Arial" w:cs="Arial"/>
          <w:lang w:val="en-IE"/>
        </w:rPr>
        <w:t>Value of</w:t>
      </w:r>
      <w:r w:rsidRPr="009E2140">
        <w:rPr>
          <w:rFonts w:ascii="Arial" w:hAnsi="Arial" w:cs="Arial"/>
          <w:spacing w:val="-5"/>
          <w:lang w:val="en-IE"/>
        </w:rPr>
        <w:t xml:space="preserve"> </w:t>
      </w:r>
      <w:r w:rsidRPr="009E2140">
        <w:rPr>
          <w:rFonts w:ascii="Arial" w:hAnsi="Arial" w:cs="Arial"/>
          <w:lang w:val="en-IE"/>
        </w:rPr>
        <w:t>Score:</w:t>
      </w:r>
    </w:p>
    <w:p w14:paraId="00B4D88E" w14:textId="77777777" w:rsidR="00E8567F" w:rsidRPr="009E2140" w:rsidRDefault="00E8567F" w:rsidP="00E8567F">
      <w:pPr>
        <w:pStyle w:val="ListParagraph"/>
        <w:numPr>
          <w:ilvl w:val="0"/>
          <w:numId w:val="32"/>
        </w:numPr>
        <w:rPr>
          <w:rFonts w:ascii="Arial" w:hAnsi="Arial" w:cs="Arial"/>
          <w:lang w:val="en-IE"/>
        </w:rPr>
      </w:pPr>
      <w:r w:rsidRPr="009E2140">
        <w:rPr>
          <w:rFonts w:ascii="Arial" w:hAnsi="Arial" w:cs="Arial"/>
          <w:lang w:val="en-IE"/>
        </w:rPr>
        <w:t>Unacceptable</w:t>
      </w:r>
    </w:p>
    <w:p w14:paraId="34E47C94" w14:textId="77777777" w:rsidR="00E8567F" w:rsidRPr="009E2140" w:rsidRDefault="00E8567F" w:rsidP="00E8567F">
      <w:pPr>
        <w:pStyle w:val="ListParagraph"/>
        <w:numPr>
          <w:ilvl w:val="0"/>
          <w:numId w:val="32"/>
        </w:numPr>
        <w:rPr>
          <w:rFonts w:ascii="Arial" w:hAnsi="Arial" w:cs="Arial"/>
          <w:lang w:val="en-IE"/>
        </w:rPr>
      </w:pPr>
      <w:r w:rsidRPr="009E2140">
        <w:rPr>
          <w:rFonts w:ascii="Arial" w:hAnsi="Arial" w:cs="Arial"/>
          <w:lang w:val="en-IE"/>
        </w:rPr>
        <w:t>not fully up to</w:t>
      </w:r>
      <w:r w:rsidRPr="009E2140">
        <w:rPr>
          <w:rFonts w:ascii="Arial" w:hAnsi="Arial" w:cs="Arial"/>
          <w:spacing w:val="-12"/>
          <w:lang w:val="en-IE"/>
        </w:rPr>
        <w:t xml:space="preserve"> </w:t>
      </w:r>
      <w:r w:rsidRPr="009E2140">
        <w:rPr>
          <w:rFonts w:ascii="Arial" w:hAnsi="Arial" w:cs="Arial"/>
          <w:lang w:val="en-IE"/>
        </w:rPr>
        <w:t>requirements</w:t>
      </w:r>
    </w:p>
    <w:p w14:paraId="3C8C0E10" w14:textId="77777777" w:rsidR="00E8567F" w:rsidRPr="009E2140" w:rsidRDefault="00E8567F" w:rsidP="00E8567F">
      <w:pPr>
        <w:pStyle w:val="ListParagraph"/>
        <w:numPr>
          <w:ilvl w:val="0"/>
          <w:numId w:val="32"/>
        </w:numPr>
        <w:rPr>
          <w:rFonts w:ascii="Arial" w:hAnsi="Arial" w:cs="Arial"/>
          <w:lang w:val="en-IE"/>
        </w:rPr>
      </w:pPr>
      <w:r w:rsidRPr="009E2140">
        <w:rPr>
          <w:rFonts w:ascii="Arial" w:hAnsi="Arial" w:cs="Arial"/>
          <w:lang w:val="en-IE"/>
        </w:rPr>
        <w:t>fully meets normal requirements</w:t>
      </w:r>
    </w:p>
    <w:p w14:paraId="6404480D" w14:textId="77777777" w:rsidR="00E8567F" w:rsidRPr="009E2140" w:rsidRDefault="00E8567F" w:rsidP="00E8567F">
      <w:pPr>
        <w:pStyle w:val="ListParagraph"/>
        <w:numPr>
          <w:ilvl w:val="0"/>
          <w:numId w:val="32"/>
        </w:numPr>
        <w:rPr>
          <w:rFonts w:ascii="Arial" w:hAnsi="Arial" w:cs="Arial"/>
          <w:lang w:val="en-IE"/>
        </w:rPr>
      </w:pPr>
      <w:r w:rsidRPr="009E2140">
        <w:rPr>
          <w:rFonts w:ascii="Arial" w:hAnsi="Arial" w:cs="Arial"/>
          <w:lang w:val="en-IE"/>
        </w:rPr>
        <w:t>significantly above requirements</w:t>
      </w:r>
    </w:p>
    <w:p w14:paraId="0C2394E8" w14:textId="642FE555" w:rsidR="00E8567F" w:rsidRPr="00D46C59" w:rsidRDefault="00E8567F" w:rsidP="00E8567F">
      <w:pPr>
        <w:pStyle w:val="ListParagraph"/>
        <w:numPr>
          <w:ilvl w:val="0"/>
          <w:numId w:val="32"/>
        </w:numPr>
        <w:rPr>
          <w:rFonts w:ascii="Arial" w:hAnsi="Arial" w:cs="Arial"/>
          <w:bCs/>
          <w:lang w:val="en-IE"/>
        </w:rPr>
      </w:pPr>
      <w:r w:rsidRPr="00D46C59">
        <w:rPr>
          <w:rFonts w:ascii="Arial" w:hAnsi="Arial" w:cs="Arial"/>
          <w:lang w:val="en-IE"/>
        </w:rPr>
        <w:t>outstanding</w:t>
      </w:r>
    </w:p>
    <w:p w14:paraId="4C144E1D" w14:textId="77777777" w:rsidR="00E8567F" w:rsidRPr="009E2140" w:rsidRDefault="00E8567F" w:rsidP="00E8567F">
      <w:pPr>
        <w:rPr>
          <w:rFonts w:ascii="Arial" w:hAnsi="Arial" w:cs="Arial"/>
          <w:bCs/>
          <w:lang w:val="en-IE"/>
        </w:rPr>
      </w:pPr>
      <w:r w:rsidRPr="009E2140">
        <w:rPr>
          <w:rFonts w:ascii="Arial" w:hAnsi="Arial" w:cs="Arial"/>
          <w:bCs/>
          <w:lang w:val="en-IE"/>
        </w:rPr>
        <w:t xml:space="preserve">The comments must explain why the relevant score is being given including full details of any issues and recommendations for addressing issues, if any. </w:t>
      </w:r>
    </w:p>
    <w:tbl>
      <w:tblPr>
        <w:tblW w:w="9394" w:type="dxa"/>
        <w:tblInd w:w="-5" w:type="dxa"/>
        <w:tblLayout w:type="fixed"/>
        <w:tblCellMar>
          <w:left w:w="0" w:type="dxa"/>
          <w:right w:w="0" w:type="dxa"/>
        </w:tblCellMar>
        <w:tblLook w:val="0000" w:firstRow="0" w:lastRow="0" w:firstColumn="0" w:lastColumn="0" w:noHBand="0" w:noVBand="0"/>
      </w:tblPr>
      <w:tblGrid>
        <w:gridCol w:w="6334"/>
        <w:gridCol w:w="609"/>
        <w:gridCol w:w="612"/>
        <w:gridCol w:w="615"/>
        <w:gridCol w:w="612"/>
        <w:gridCol w:w="612"/>
      </w:tblGrid>
      <w:tr w:rsidR="00E8567F" w:rsidRPr="009E2140" w14:paraId="2256C0AF" w14:textId="77777777" w:rsidTr="00D30208">
        <w:trPr>
          <w:trHeight w:hRule="exact" w:val="487"/>
        </w:trPr>
        <w:tc>
          <w:tcPr>
            <w:tcW w:w="6334"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42059377" w14:textId="77777777" w:rsidR="00E8567F" w:rsidRPr="009E2140" w:rsidRDefault="00E8567F" w:rsidP="001056F0">
            <w:pPr>
              <w:rPr>
                <w:rFonts w:ascii="Arial" w:hAnsi="Arial" w:cs="Arial"/>
                <w:lang w:val="en-IE"/>
              </w:rPr>
            </w:pPr>
            <w:r w:rsidRPr="009E2140">
              <w:rPr>
                <w:rFonts w:ascii="Arial" w:hAnsi="Arial" w:cs="Arial"/>
                <w:b/>
                <w:bCs/>
                <w:color w:val="FFFFFF"/>
                <w:lang w:val="en-IE"/>
              </w:rPr>
              <w:t>DELIVERY OF SERVICE</w:t>
            </w:r>
          </w:p>
        </w:tc>
        <w:tc>
          <w:tcPr>
            <w:tcW w:w="609"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6AF70968" w14:textId="77777777" w:rsidR="00E8567F" w:rsidRPr="009E2140" w:rsidRDefault="00E8567F" w:rsidP="001056F0">
            <w:pPr>
              <w:rPr>
                <w:rFonts w:ascii="Arial" w:hAnsi="Arial" w:cs="Arial"/>
                <w:lang w:val="en-IE"/>
              </w:rPr>
            </w:pPr>
            <w:r w:rsidRPr="009E2140">
              <w:rPr>
                <w:rFonts w:ascii="Arial" w:hAnsi="Arial" w:cs="Arial"/>
                <w:b/>
                <w:bCs/>
                <w:color w:val="FFFFFF"/>
                <w:lang w:val="en-IE"/>
              </w:rPr>
              <w:t>1</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2230B812" w14:textId="77777777" w:rsidR="00E8567F" w:rsidRPr="009E2140" w:rsidRDefault="00E8567F" w:rsidP="001056F0">
            <w:pPr>
              <w:rPr>
                <w:rFonts w:ascii="Arial" w:hAnsi="Arial" w:cs="Arial"/>
                <w:lang w:val="en-IE"/>
              </w:rPr>
            </w:pPr>
            <w:r w:rsidRPr="009E2140">
              <w:rPr>
                <w:rFonts w:ascii="Arial" w:hAnsi="Arial" w:cs="Arial"/>
                <w:b/>
                <w:bCs/>
                <w:color w:val="FFFFFF"/>
                <w:lang w:val="en-IE"/>
              </w:rPr>
              <w:t>2</w:t>
            </w:r>
          </w:p>
        </w:tc>
        <w:tc>
          <w:tcPr>
            <w:tcW w:w="615"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4212438F" w14:textId="77777777" w:rsidR="00E8567F" w:rsidRPr="009E2140" w:rsidRDefault="00E8567F" w:rsidP="001056F0">
            <w:pPr>
              <w:rPr>
                <w:rFonts w:ascii="Arial" w:hAnsi="Arial" w:cs="Arial"/>
                <w:lang w:val="en-IE"/>
              </w:rPr>
            </w:pPr>
            <w:r w:rsidRPr="009E2140">
              <w:rPr>
                <w:rFonts w:ascii="Arial" w:hAnsi="Arial" w:cs="Arial"/>
                <w:b/>
                <w:bCs/>
                <w:color w:val="FFFFFF"/>
                <w:lang w:val="en-IE"/>
              </w:rPr>
              <w:t>3</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51B6A78E" w14:textId="77777777" w:rsidR="00E8567F" w:rsidRPr="009E2140" w:rsidRDefault="00E8567F" w:rsidP="001056F0">
            <w:pPr>
              <w:rPr>
                <w:rFonts w:ascii="Arial" w:hAnsi="Arial" w:cs="Arial"/>
                <w:lang w:val="en-IE"/>
              </w:rPr>
            </w:pPr>
            <w:r w:rsidRPr="009E2140">
              <w:rPr>
                <w:rFonts w:ascii="Arial" w:hAnsi="Arial" w:cs="Arial"/>
                <w:b/>
                <w:bCs/>
                <w:color w:val="FFFFFF"/>
                <w:lang w:val="en-IE"/>
              </w:rPr>
              <w:t>4</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6746CDEC" w14:textId="77777777" w:rsidR="00E8567F" w:rsidRPr="009E2140" w:rsidRDefault="00E8567F" w:rsidP="001056F0">
            <w:pPr>
              <w:rPr>
                <w:rFonts w:ascii="Arial" w:hAnsi="Arial" w:cs="Arial"/>
                <w:lang w:val="en-IE"/>
              </w:rPr>
            </w:pPr>
            <w:r w:rsidRPr="009E2140">
              <w:rPr>
                <w:rFonts w:ascii="Arial" w:hAnsi="Arial" w:cs="Arial"/>
                <w:b/>
                <w:bCs/>
                <w:color w:val="FFFFFF"/>
                <w:lang w:val="en-IE"/>
              </w:rPr>
              <w:t>5</w:t>
            </w:r>
          </w:p>
        </w:tc>
      </w:tr>
      <w:tr w:rsidR="00E8567F" w:rsidRPr="009E2140" w14:paraId="26C114DD" w14:textId="77777777" w:rsidTr="001056F0">
        <w:trPr>
          <w:trHeight w:hRule="exact" w:val="430"/>
        </w:trPr>
        <w:tc>
          <w:tcPr>
            <w:tcW w:w="6334" w:type="dxa"/>
            <w:tcBorders>
              <w:top w:val="single" w:sz="4" w:space="0" w:color="9CC2E5"/>
              <w:left w:val="single" w:sz="4" w:space="0" w:color="9CC2E5"/>
              <w:bottom w:val="single" w:sz="4" w:space="0" w:color="9CC2E5"/>
              <w:right w:val="single" w:sz="4" w:space="0" w:color="9CC2E5"/>
            </w:tcBorders>
          </w:tcPr>
          <w:p w14:paraId="752ACD44" w14:textId="77777777" w:rsidR="00E8567F" w:rsidRPr="009E2140" w:rsidRDefault="00E8567F" w:rsidP="001056F0">
            <w:pPr>
              <w:rPr>
                <w:rFonts w:ascii="Arial" w:hAnsi="Arial" w:cs="Arial"/>
                <w:lang w:val="en-IE"/>
              </w:rPr>
            </w:pPr>
          </w:p>
        </w:tc>
        <w:tc>
          <w:tcPr>
            <w:tcW w:w="609" w:type="dxa"/>
            <w:tcBorders>
              <w:top w:val="single" w:sz="4" w:space="0" w:color="9CC2E5"/>
              <w:left w:val="single" w:sz="4" w:space="0" w:color="9CC2E5"/>
              <w:bottom w:val="single" w:sz="4" w:space="0" w:color="9CC2E5"/>
              <w:right w:val="single" w:sz="4" w:space="0" w:color="9CC2E5"/>
            </w:tcBorders>
          </w:tcPr>
          <w:p w14:paraId="0611A5CA"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6E11E210"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5" w:type="dxa"/>
            <w:tcBorders>
              <w:top w:val="single" w:sz="4" w:space="0" w:color="9CC2E5"/>
              <w:left w:val="single" w:sz="4" w:space="0" w:color="9CC2E5"/>
              <w:bottom w:val="single" w:sz="4" w:space="0" w:color="9CC2E5"/>
              <w:right w:val="single" w:sz="4" w:space="0" w:color="9CC2E5"/>
            </w:tcBorders>
          </w:tcPr>
          <w:p w14:paraId="3F1A7C0B"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76159220"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3493D78D"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r>
      <w:tr w:rsidR="00E8567F" w:rsidRPr="009E2140" w14:paraId="049B1DF4" w14:textId="77777777" w:rsidTr="00D30208">
        <w:trPr>
          <w:trHeight w:hRule="exact" w:val="490"/>
        </w:trPr>
        <w:tc>
          <w:tcPr>
            <w:tcW w:w="6334"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584A378D" w14:textId="6B154069" w:rsidR="00E8567F" w:rsidRPr="009E2140" w:rsidRDefault="00E8567F" w:rsidP="001056F0">
            <w:pPr>
              <w:rPr>
                <w:rFonts w:ascii="Arial" w:hAnsi="Arial" w:cs="Arial"/>
                <w:lang w:val="en-IE"/>
              </w:rPr>
            </w:pPr>
            <w:r w:rsidRPr="009E2140">
              <w:rPr>
                <w:rFonts w:ascii="Arial" w:hAnsi="Arial" w:cs="Arial"/>
                <w:b/>
                <w:bCs/>
                <w:color w:val="FFFFFF"/>
                <w:lang w:val="en-IE"/>
              </w:rPr>
              <w:lastRenderedPageBreak/>
              <w:t>DELIVERY</w:t>
            </w:r>
            <w:r w:rsidRPr="009E2140">
              <w:rPr>
                <w:rFonts w:ascii="Arial" w:hAnsi="Arial" w:cs="Arial"/>
                <w:b/>
                <w:bCs/>
                <w:color w:val="FFFFFF"/>
                <w:spacing w:val="-2"/>
                <w:lang w:val="en-IE"/>
              </w:rPr>
              <w:t xml:space="preserve"> </w:t>
            </w:r>
            <w:r w:rsidRPr="009E2140">
              <w:rPr>
                <w:rFonts w:ascii="Arial" w:hAnsi="Arial" w:cs="Arial"/>
                <w:b/>
                <w:bCs/>
                <w:color w:val="FFFFFF"/>
                <w:lang w:val="en-IE"/>
              </w:rPr>
              <w:t xml:space="preserve">TIMELINES </w:t>
            </w:r>
          </w:p>
        </w:tc>
        <w:tc>
          <w:tcPr>
            <w:tcW w:w="609"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32421130" w14:textId="77777777" w:rsidR="00E8567F" w:rsidRPr="009E2140" w:rsidRDefault="00E8567F" w:rsidP="001056F0">
            <w:pPr>
              <w:rPr>
                <w:rFonts w:ascii="Arial" w:hAnsi="Arial" w:cs="Arial"/>
                <w:lang w:val="en-IE"/>
              </w:rPr>
            </w:pPr>
            <w:r w:rsidRPr="009E2140">
              <w:rPr>
                <w:rFonts w:ascii="Arial" w:hAnsi="Arial" w:cs="Arial"/>
                <w:b/>
                <w:bCs/>
                <w:color w:val="FFFFFF"/>
                <w:lang w:val="en-IE"/>
              </w:rPr>
              <w:t>1</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2B9A26AC" w14:textId="77777777" w:rsidR="00E8567F" w:rsidRPr="009E2140" w:rsidRDefault="00E8567F" w:rsidP="001056F0">
            <w:pPr>
              <w:rPr>
                <w:rFonts w:ascii="Arial" w:hAnsi="Arial" w:cs="Arial"/>
                <w:lang w:val="en-IE"/>
              </w:rPr>
            </w:pPr>
            <w:r w:rsidRPr="009E2140">
              <w:rPr>
                <w:rFonts w:ascii="Arial" w:hAnsi="Arial" w:cs="Arial"/>
                <w:b/>
                <w:bCs/>
                <w:color w:val="FFFFFF"/>
                <w:lang w:val="en-IE"/>
              </w:rPr>
              <w:t>2</w:t>
            </w:r>
          </w:p>
        </w:tc>
        <w:tc>
          <w:tcPr>
            <w:tcW w:w="615"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53CA4BDB" w14:textId="77777777" w:rsidR="00E8567F" w:rsidRPr="009E2140" w:rsidRDefault="00E8567F" w:rsidP="001056F0">
            <w:pPr>
              <w:rPr>
                <w:rFonts w:ascii="Arial" w:hAnsi="Arial" w:cs="Arial"/>
                <w:lang w:val="en-IE"/>
              </w:rPr>
            </w:pPr>
            <w:r w:rsidRPr="009E2140">
              <w:rPr>
                <w:rFonts w:ascii="Arial" w:hAnsi="Arial" w:cs="Arial"/>
                <w:b/>
                <w:bCs/>
                <w:color w:val="FFFFFF"/>
                <w:lang w:val="en-IE"/>
              </w:rPr>
              <w:t>3</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12CCF351" w14:textId="77777777" w:rsidR="00E8567F" w:rsidRPr="009E2140" w:rsidRDefault="00E8567F" w:rsidP="001056F0">
            <w:pPr>
              <w:rPr>
                <w:rFonts w:ascii="Arial" w:hAnsi="Arial" w:cs="Arial"/>
                <w:lang w:val="en-IE"/>
              </w:rPr>
            </w:pPr>
            <w:r w:rsidRPr="009E2140">
              <w:rPr>
                <w:rFonts w:ascii="Arial" w:hAnsi="Arial" w:cs="Arial"/>
                <w:b/>
                <w:bCs/>
                <w:color w:val="FFFFFF"/>
                <w:lang w:val="en-IE"/>
              </w:rPr>
              <w:t>4</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5B9F2D56" w14:textId="77777777" w:rsidR="00E8567F" w:rsidRPr="009E2140" w:rsidRDefault="00E8567F" w:rsidP="001056F0">
            <w:pPr>
              <w:rPr>
                <w:rFonts w:ascii="Arial" w:hAnsi="Arial" w:cs="Arial"/>
                <w:lang w:val="en-IE"/>
              </w:rPr>
            </w:pPr>
            <w:r w:rsidRPr="009E2140">
              <w:rPr>
                <w:rFonts w:ascii="Arial" w:hAnsi="Arial" w:cs="Arial"/>
                <w:b/>
                <w:bCs/>
                <w:color w:val="FFFFFF"/>
                <w:lang w:val="en-IE"/>
              </w:rPr>
              <w:t>5</w:t>
            </w:r>
          </w:p>
        </w:tc>
      </w:tr>
      <w:tr w:rsidR="00E8567F" w:rsidRPr="009E2140" w14:paraId="4767650E" w14:textId="77777777" w:rsidTr="001056F0">
        <w:trPr>
          <w:trHeight w:hRule="exact" w:val="501"/>
        </w:trPr>
        <w:tc>
          <w:tcPr>
            <w:tcW w:w="6334" w:type="dxa"/>
            <w:tcBorders>
              <w:top w:val="single" w:sz="4" w:space="0" w:color="9CC2E5"/>
              <w:left w:val="single" w:sz="4" w:space="0" w:color="9CC2E5"/>
              <w:bottom w:val="single" w:sz="4" w:space="0" w:color="9CC2E5"/>
              <w:right w:val="single" w:sz="4" w:space="0" w:color="9CC2E5"/>
            </w:tcBorders>
          </w:tcPr>
          <w:p w14:paraId="4DD8C7B9" w14:textId="77777777" w:rsidR="00E8567F" w:rsidRPr="009E2140" w:rsidRDefault="00E8567F" w:rsidP="001056F0">
            <w:pPr>
              <w:rPr>
                <w:rFonts w:ascii="Arial" w:hAnsi="Arial" w:cs="Arial"/>
                <w:lang w:val="en-IE"/>
              </w:rPr>
            </w:pPr>
          </w:p>
        </w:tc>
        <w:tc>
          <w:tcPr>
            <w:tcW w:w="609" w:type="dxa"/>
            <w:tcBorders>
              <w:top w:val="single" w:sz="4" w:space="0" w:color="9CC2E5"/>
              <w:left w:val="single" w:sz="4" w:space="0" w:color="9CC2E5"/>
              <w:bottom w:val="single" w:sz="4" w:space="0" w:color="9CC2E5"/>
              <w:right w:val="single" w:sz="4" w:space="0" w:color="9CC2E5"/>
            </w:tcBorders>
          </w:tcPr>
          <w:p w14:paraId="1072D2E3"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2010F74E"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5" w:type="dxa"/>
            <w:tcBorders>
              <w:top w:val="single" w:sz="4" w:space="0" w:color="9CC2E5"/>
              <w:left w:val="single" w:sz="4" w:space="0" w:color="9CC2E5"/>
              <w:bottom w:val="single" w:sz="4" w:space="0" w:color="9CC2E5"/>
              <w:right w:val="single" w:sz="4" w:space="0" w:color="9CC2E5"/>
            </w:tcBorders>
          </w:tcPr>
          <w:p w14:paraId="45EC1E96"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0E5E43A0"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51551083"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r>
      <w:tr w:rsidR="00E8567F" w:rsidRPr="009E2140" w14:paraId="189EE1A6" w14:textId="77777777" w:rsidTr="00D30208">
        <w:trPr>
          <w:trHeight w:hRule="exact" w:val="487"/>
        </w:trPr>
        <w:tc>
          <w:tcPr>
            <w:tcW w:w="6334"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3BFA1A22" w14:textId="77777777" w:rsidR="00E8567F" w:rsidRPr="009E2140" w:rsidRDefault="00E8567F" w:rsidP="001056F0">
            <w:pPr>
              <w:rPr>
                <w:rFonts w:ascii="Arial" w:hAnsi="Arial" w:cs="Arial"/>
                <w:lang w:val="en-IE"/>
              </w:rPr>
            </w:pPr>
            <w:r w:rsidRPr="009E2140">
              <w:rPr>
                <w:rFonts w:ascii="Arial" w:hAnsi="Arial" w:cs="Arial"/>
                <w:b/>
                <w:bCs/>
                <w:color w:val="FFFFFF"/>
                <w:lang w:val="en-IE"/>
              </w:rPr>
              <w:t>CUSTOMER</w:t>
            </w:r>
            <w:r w:rsidRPr="009E2140">
              <w:rPr>
                <w:rFonts w:ascii="Arial" w:hAnsi="Arial" w:cs="Arial"/>
                <w:b/>
                <w:bCs/>
                <w:color w:val="FFFFFF"/>
                <w:spacing w:val="-6"/>
                <w:lang w:val="en-IE"/>
              </w:rPr>
              <w:t xml:space="preserve"> </w:t>
            </w:r>
            <w:r w:rsidRPr="009E2140">
              <w:rPr>
                <w:rFonts w:ascii="Arial" w:hAnsi="Arial" w:cs="Arial"/>
                <w:b/>
                <w:bCs/>
                <w:color w:val="FFFFFF"/>
                <w:lang w:val="en-IE"/>
              </w:rPr>
              <w:t>SERVICE/SUPPORT TEAM</w:t>
            </w:r>
          </w:p>
        </w:tc>
        <w:tc>
          <w:tcPr>
            <w:tcW w:w="609"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04C9519D" w14:textId="77777777" w:rsidR="00E8567F" w:rsidRPr="009E2140" w:rsidRDefault="00E8567F" w:rsidP="001056F0">
            <w:pPr>
              <w:rPr>
                <w:rFonts w:ascii="Arial" w:hAnsi="Arial" w:cs="Arial"/>
                <w:lang w:val="en-IE"/>
              </w:rPr>
            </w:pPr>
            <w:r w:rsidRPr="009E2140">
              <w:rPr>
                <w:rFonts w:ascii="Arial" w:hAnsi="Arial" w:cs="Arial"/>
                <w:b/>
                <w:bCs/>
                <w:color w:val="FFFFFF"/>
                <w:lang w:val="en-IE"/>
              </w:rPr>
              <w:t>1</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3A4C9D8C" w14:textId="77777777" w:rsidR="00E8567F" w:rsidRPr="009E2140" w:rsidRDefault="00E8567F" w:rsidP="001056F0">
            <w:pPr>
              <w:rPr>
                <w:rFonts w:ascii="Arial" w:hAnsi="Arial" w:cs="Arial"/>
                <w:lang w:val="en-IE"/>
              </w:rPr>
            </w:pPr>
            <w:r w:rsidRPr="009E2140">
              <w:rPr>
                <w:rFonts w:ascii="Arial" w:hAnsi="Arial" w:cs="Arial"/>
                <w:b/>
                <w:bCs/>
                <w:color w:val="FFFFFF"/>
                <w:lang w:val="en-IE"/>
              </w:rPr>
              <w:t>2</w:t>
            </w:r>
          </w:p>
        </w:tc>
        <w:tc>
          <w:tcPr>
            <w:tcW w:w="615"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2844CF77" w14:textId="77777777" w:rsidR="00E8567F" w:rsidRPr="009E2140" w:rsidRDefault="00E8567F" w:rsidP="001056F0">
            <w:pPr>
              <w:rPr>
                <w:rFonts w:ascii="Arial" w:hAnsi="Arial" w:cs="Arial"/>
                <w:lang w:val="en-IE"/>
              </w:rPr>
            </w:pPr>
            <w:r w:rsidRPr="009E2140">
              <w:rPr>
                <w:rFonts w:ascii="Arial" w:hAnsi="Arial" w:cs="Arial"/>
                <w:b/>
                <w:bCs/>
                <w:color w:val="FFFFFF"/>
                <w:lang w:val="en-IE"/>
              </w:rPr>
              <w:t>3</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72D7C645" w14:textId="77777777" w:rsidR="00E8567F" w:rsidRPr="009E2140" w:rsidRDefault="00E8567F" w:rsidP="001056F0">
            <w:pPr>
              <w:rPr>
                <w:rFonts w:ascii="Arial" w:hAnsi="Arial" w:cs="Arial"/>
                <w:lang w:val="en-IE"/>
              </w:rPr>
            </w:pPr>
            <w:r w:rsidRPr="009E2140">
              <w:rPr>
                <w:rFonts w:ascii="Arial" w:hAnsi="Arial" w:cs="Arial"/>
                <w:b/>
                <w:bCs/>
                <w:color w:val="FFFFFF"/>
                <w:lang w:val="en-IE"/>
              </w:rPr>
              <w:t>4</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5ADE2E31" w14:textId="77777777" w:rsidR="00E8567F" w:rsidRPr="009E2140" w:rsidRDefault="00E8567F" w:rsidP="001056F0">
            <w:pPr>
              <w:rPr>
                <w:rFonts w:ascii="Arial" w:hAnsi="Arial" w:cs="Arial"/>
                <w:lang w:val="en-IE"/>
              </w:rPr>
            </w:pPr>
            <w:r w:rsidRPr="009E2140">
              <w:rPr>
                <w:rFonts w:ascii="Arial" w:hAnsi="Arial" w:cs="Arial"/>
                <w:b/>
                <w:bCs/>
                <w:color w:val="FFFFFF"/>
                <w:lang w:val="en-IE"/>
              </w:rPr>
              <w:t>5</w:t>
            </w:r>
          </w:p>
        </w:tc>
      </w:tr>
      <w:tr w:rsidR="00E8567F" w:rsidRPr="009E2140" w14:paraId="098EC004" w14:textId="77777777" w:rsidTr="001056F0">
        <w:trPr>
          <w:trHeight w:hRule="exact" w:val="500"/>
        </w:trPr>
        <w:tc>
          <w:tcPr>
            <w:tcW w:w="6334" w:type="dxa"/>
            <w:tcBorders>
              <w:top w:val="single" w:sz="4" w:space="0" w:color="9CC2E5"/>
              <w:left w:val="single" w:sz="4" w:space="0" w:color="9CC2E5"/>
              <w:bottom w:val="single" w:sz="4" w:space="0" w:color="9CC2E5"/>
              <w:right w:val="single" w:sz="4" w:space="0" w:color="9CC2E5"/>
            </w:tcBorders>
          </w:tcPr>
          <w:p w14:paraId="22435A99" w14:textId="77777777" w:rsidR="00E8567F" w:rsidRPr="009E2140" w:rsidRDefault="00E8567F" w:rsidP="001056F0">
            <w:pPr>
              <w:rPr>
                <w:rFonts w:ascii="Arial" w:hAnsi="Arial" w:cs="Arial"/>
                <w:lang w:val="en-IE"/>
              </w:rPr>
            </w:pPr>
          </w:p>
        </w:tc>
        <w:tc>
          <w:tcPr>
            <w:tcW w:w="609" w:type="dxa"/>
            <w:tcBorders>
              <w:top w:val="single" w:sz="4" w:space="0" w:color="9CC2E5"/>
              <w:left w:val="single" w:sz="4" w:space="0" w:color="9CC2E5"/>
              <w:bottom w:val="single" w:sz="4" w:space="0" w:color="9CC2E5"/>
              <w:right w:val="single" w:sz="4" w:space="0" w:color="9CC2E5"/>
            </w:tcBorders>
          </w:tcPr>
          <w:p w14:paraId="0CF76964"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0A92D196"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5" w:type="dxa"/>
            <w:tcBorders>
              <w:top w:val="single" w:sz="4" w:space="0" w:color="9CC2E5"/>
              <w:left w:val="single" w:sz="4" w:space="0" w:color="9CC2E5"/>
              <w:bottom w:val="single" w:sz="4" w:space="0" w:color="9CC2E5"/>
              <w:right w:val="single" w:sz="4" w:space="0" w:color="9CC2E5"/>
            </w:tcBorders>
          </w:tcPr>
          <w:p w14:paraId="3D7F1A12"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5017EF51"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4144DAE8"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r>
      <w:tr w:rsidR="00E8567F" w:rsidRPr="009E2140" w14:paraId="3136967C" w14:textId="77777777" w:rsidTr="00D30208">
        <w:trPr>
          <w:trHeight w:hRule="exact" w:val="487"/>
        </w:trPr>
        <w:tc>
          <w:tcPr>
            <w:tcW w:w="6334"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446902BD" w14:textId="77777777" w:rsidR="00E8567F" w:rsidRPr="009E2140" w:rsidRDefault="00E8567F" w:rsidP="001056F0">
            <w:pPr>
              <w:rPr>
                <w:rFonts w:ascii="Arial" w:hAnsi="Arial" w:cs="Arial"/>
                <w:lang w:val="en-IE"/>
              </w:rPr>
            </w:pPr>
            <w:r w:rsidRPr="009E2140">
              <w:rPr>
                <w:rFonts w:ascii="Arial" w:hAnsi="Arial" w:cs="Arial"/>
                <w:b/>
                <w:bCs/>
                <w:color w:val="FFFFFF"/>
                <w:lang w:val="en-IE"/>
              </w:rPr>
              <w:t>ENVIRONMENTAL</w:t>
            </w:r>
            <w:r w:rsidRPr="009E2140">
              <w:rPr>
                <w:rFonts w:ascii="Arial" w:hAnsi="Arial" w:cs="Arial"/>
                <w:b/>
                <w:bCs/>
                <w:color w:val="FFFFFF"/>
                <w:spacing w:val="-4"/>
                <w:lang w:val="en-IE"/>
              </w:rPr>
              <w:t xml:space="preserve"> </w:t>
            </w:r>
            <w:r w:rsidRPr="009E2140">
              <w:rPr>
                <w:rFonts w:ascii="Arial" w:hAnsi="Arial" w:cs="Arial"/>
                <w:b/>
                <w:bCs/>
                <w:color w:val="FFFFFF"/>
                <w:lang w:val="en-IE"/>
              </w:rPr>
              <w:t>CONSIDERATIONS</w:t>
            </w:r>
          </w:p>
        </w:tc>
        <w:tc>
          <w:tcPr>
            <w:tcW w:w="609"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0B9AE9BA" w14:textId="77777777" w:rsidR="00E8567F" w:rsidRPr="009E2140" w:rsidRDefault="00E8567F" w:rsidP="001056F0">
            <w:pPr>
              <w:rPr>
                <w:rFonts w:ascii="Arial" w:hAnsi="Arial" w:cs="Arial"/>
                <w:lang w:val="en-IE"/>
              </w:rPr>
            </w:pPr>
            <w:r w:rsidRPr="009E2140">
              <w:rPr>
                <w:rFonts w:ascii="Arial" w:hAnsi="Arial" w:cs="Arial"/>
                <w:b/>
                <w:bCs/>
                <w:color w:val="FFFFFF"/>
                <w:lang w:val="en-IE"/>
              </w:rPr>
              <w:t>1</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5105289C" w14:textId="77777777" w:rsidR="00E8567F" w:rsidRPr="009E2140" w:rsidRDefault="00E8567F" w:rsidP="001056F0">
            <w:pPr>
              <w:rPr>
                <w:rFonts w:ascii="Arial" w:hAnsi="Arial" w:cs="Arial"/>
                <w:lang w:val="en-IE"/>
              </w:rPr>
            </w:pPr>
            <w:r w:rsidRPr="009E2140">
              <w:rPr>
                <w:rFonts w:ascii="Arial" w:hAnsi="Arial" w:cs="Arial"/>
                <w:b/>
                <w:bCs/>
                <w:color w:val="FFFFFF"/>
                <w:lang w:val="en-IE"/>
              </w:rPr>
              <w:t>2</w:t>
            </w:r>
          </w:p>
        </w:tc>
        <w:tc>
          <w:tcPr>
            <w:tcW w:w="615"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4DF3D0AC" w14:textId="77777777" w:rsidR="00E8567F" w:rsidRPr="009E2140" w:rsidRDefault="00E8567F" w:rsidP="001056F0">
            <w:pPr>
              <w:rPr>
                <w:rFonts w:ascii="Arial" w:hAnsi="Arial" w:cs="Arial"/>
                <w:lang w:val="en-IE"/>
              </w:rPr>
            </w:pPr>
            <w:r w:rsidRPr="009E2140">
              <w:rPr>
                <w:rFonts w:ascii="Arial" w:hAnsi="Arial" w:cs="Arial"/>
                <w:b/>
                <w:bCs/>
                <w:color w:val="FFFFFF"/>
                <w:lang w:val="en-IE"/>
              </w:rPr>
              <w:t>3</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1D9934D2" w14:textId="77777777" w:rsidR="00E8567F" w:rsidRPr="009E2140" w:rsidRDefault="00E8567F" w:rsidP="001056F0">
            <w:pPr>
              <w:rPr>
                <w:rFonts w:ascii="Arial" w:hAnsi="Arial" w:cs="Arial"/>
                <w:lang w:val="en-IE"/>
              </w:rPr>
            </w:pPr>
            <w:r w:rsidRPr="009E2140">
              <w:rPr>
                <w:rFonts w:ascii="Arial" w:hAnsi="Arial" w:cs="Arial"/>
                <w:b/>
                <w:bCs/>
                <w:color w:val="FFFFFF"/>
                <w:lang w:val="en-IE"/>
              </w:rPr>
              <w:t>4</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198C2A11" w14:textId="77777777" w:rsidR="00E8567F" w:rsidRPr="009E2140" w:rsidRDefault="00E8567F" w:rsidP="001056F0">
            <w:pPr>
              <w:rPr>
                <w:rFonts w:ascii="Arial" w:hAnsi="Arial" w:cs="Arial"/>
                <w:lang w:val="en-IE"/>
              </w:rPr>
            </w:pPr>
            <w:r w:rsidRPr="009E2140">
              <w:rPr>
                <w:rFonts w:ascii="Arial" w:hAnsi="Arial" w:cs="Arial"/>
                <w:b/>
                <w:bCs/>
                <w:color w:val="FFFFFF"/>
                <w:lang w:val="en-IE"/>
              </w:rPr>
              <w:t>5</w:t>
            </w:r>
          </w:p>
        </w:tc>
      </w:tr>
      <w:tr w:rsidR="00E8567F" w:rsidRPr="009E2140" w14:paraId="5189C222" w14:textId="77777777" w:rsidTr="001056F0">
        <w:trPr>
          <w:trHeight w:hRule="exact" w:val="515"/>
        </w:trPr>
        <w:tc>
          <w:tcPr>
            <w:tcW w:w="6334" w:type="dxa"/>
            <w:tcBorders>
              <w:top w:val="single" w:sz="4" w:space="0" w:color="9CC2E5"/>
              <w:left w:val="single" w:sz="4" w:space="0" w:color="9CC2E5"/>
              <w:bottom w:val="single" w:sz="4" w:space="0" w:color="9CC2E5"/>
              <w:right w:val="single" w:sz="4" w:space="0" w:color="9CC2E5"/>
            </w:tcBorders>
          </w:tcPr>
          <w:p w14:paraId="1637D164" w14:textId="77777777" w:rsidR="00E8567F" w:rsidRPr="009E2140" w:rsidRDefault="00E8567F" w:rsidP="001056F0">
            <w:pPr>
              <w:rPr>
                <w:rFonts w:ascii="Arial" w:hAnsi="Arial" w:cs="Arial"/>
                <w:lang w:val="en-IE"/>
              </w:rPr>
            </w:pPr>
          </w:p>
        </w:tc>
        <w:tc>
          <w:tcPr>
            <w:tcW w:w="609" w:type="dxa"/>
            <w:tcBorders>
              <w:top w:val="single" w:sz="4" w:space="0" w:color="9CC2E5"/>
              <w:left w:val="single" w:sz="4" w:space="0" w:color="9CC2E5"/>
              <w:bottom w:val="single" w:sz="4" w:space="0" w:color="9CC2E5"/>
              <w:right w:val="single" w:sz="4" w:space="0" w:color="9CC2E5"/>
            </w:tcBorders>
          </w:tcPr>
          <w:p w14:paraId="7668A199"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270C543C"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5" w:type="dxa"/>
            <w:tcBorders>
              <w:top w:val="single" w:sz="4" w:space="0" w:color="9CC2E5"/>
              <w:left w:val="single" w:sz="4" w:space="0" w:color="9CC2E5"/>
              <w:bottom w:val="single" w:sz="4" w:space="0" w:color="9CC2E5"/>
              <w:right w:val="single" w:sz="4" w:space="0" w:color="9CC2E5"/>
            </w:tcBorders>
          </w:tcPr>
          <w:p w14:paraId="1F0839C5"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199D0858"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3855E046"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r>
      <w:tr w:rsidR="00E8567F" w:rsidRPr="009E2140" w14:paraId="3D2B72EB" w14:textId="77777777" w:rsidTr="00D30208">
        <w:trPr>
          <w:trHeight w:hRule="exact" w:val="487"/>
        </w:trPr>
        <w:tc>
          <w:tcPr>
            <w:tcW w:w="6334"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2CE970FD" w14:textId="77777777" w:rsidR="00E8567F" w:rsidRPr="009E2140" w:rsidRDefault="00E8567F" w:rsidP="001056F0">
            <w:pPr>
              <w:rPr>
                <w:rFonts w:ascii="Arial" w:hAnsi="Arial" w:cs="Arial"/>
                <w:lang w:val="en-IE"/>
              </w:rPr>
            </w:pPr>
            <w:r w:rsidRPr="009E2140">
              <w:rPr>
                <w:rFonts w:ascii="Arial" w:hAnsi="Arial" w:cs="Arial"/>
                <w:b/>
                <w:bCs/>
                <w:color w:val="FFFFFF"/>
                <w:lang w:val="en-IE"/>
              </w:rPr>
              <w:t>ACCOUNT MANAGEMENT</w:t>
            </w:r>
            <w:r w:rsidRPr="009E2140">
              <w:rPr>
                <w:rFonts w:ascii="Arial" w:hAnsi="Arial" w:cs="Arial"/>
                <w:b/>
                <w:bCs/>
                <w:color w:val="FFFFFF"/>
                <w:spacing w:val="-8"/>
                <w:lang w:val="en-IE"/>
              </w:rPr>
              <w:t xml:space="preserve"> </w:t>
            </w:r>
            <w:r w:rsidRPr="009E2140">
              <w:rPr>
                <w:rFonts w:ascii="Arial" w:hAnsi="Arial" w:cs="Arial"/>
                <w:b/>
                <w:bCs/>
                <w:color w:val="FFFFFF"/>
                <w:lang w:val="en-IE"/>
              </w:rPr>
              <w:t>QUERIES</w:t>
            </w:r>
          </w:p>
        </w:tc>
        <w:tc>
          <w:tcPr>
            <w:tcW w:w="609"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12A05D33" w14:textId="77777777" w:rsidR="00E8567F" w:rsidRPr="009E2140" w:rsidRDefault="00E8567F" w:rsidP="001056F0">
            <w:pPr>
              <w:rPr>
                <w:rFonts w:ascii="Arial" w:hAnsi="Arial" w:cs="Arial"/>
                <w:lang w:val="en-IE"/>
              </w:rPr>
            </w:pPr>
            <w:r w:rsidRPr="009E2140">
              <w:rPr>
                <w:rFonts w:ascii="Arial" w:hAnsi="Arial" w:cs="Arial"/>
                <w:b/>
                <w:bCs/>
                <w:color w:val="FFFFFF"/>
                <w:lang w:val="en-IE"/>
              </w:rPr>
              <w:t>1</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2D24255A" w14:textId="77777777" w:rsidR="00E8567F" w:rsidRPr="009E2140" w:rsidRDefault="00E8567F" w:rsidP="001056F0">
            <w:pPr>
              <w:rPr>
                <w:rFonts w:ascii="Arial" w:hAnsi="Arial" w:cs="Arial"/>
                <w:lang w:val="en-IE"/>
              </w:rPr>
            </w:pPr>
            <w:r w:rsidRPr="009E2140">
              <w:rPr>
                <w:rFonts w:ascii="Arial" w:hAnsi="Arial" w:cs="Arial"/>
                <w:b/>
                <w:bCs/>
                <w:color w:val="FFFFFF"/>
                <w:lang w:val="en-IE"/>
              </w:rPr>
              <w:t>2</w:t>
            </w:r>
          </w:p>
        </w:tc>
        <w:tc>
          <w:tcPr>
            <w:tcW w:w="615"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5EB9AD88" w14:textId="77777777" w:rsidR="00E8567F" w:rsidRPr="009E2140" w:rsidRDefault="00E8567F" w:rsidP="001056F0">
            <w:pPr>
              <w:rPr>
                <w:rFonts w:ascii="Arial" w:hAnsi="Arial" w:cs="Arial"/>
                <w:lang w:val="en-IE"/>
              </w:rPr>
            </w:pPr>
            <w:r w:rsidRPr="009E2140">
              <w:rPr>
                <w:rFonts w:ascii="Arial" w:hAnsi="Arial" w:cs="Arial"/>
                <w:b/>
                <w:bCs/>
                <w:color w:val="FFFFFF"/>
                <w:lang w:val="en-IE"/>
              </w:rPr>
              <w:t>3</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14433152" w14:textId="77777777" w:rsidR="00E8567F" w:rsidRPr="009E2140" w:rsidRDefault="00E8567F" w:rsidP="001056F0">
            <w:pPr>
              <w:rPr>
                <w:rFonts w:ascii="Arial" w:hAnsi="Arial" w:cs="Arial"/>
                <w:lang w:val="en-IE"/>
              </w:rPr>
            </w:pPr>
            <w:r w:rsidRPr="009E2140">
              <w:rPr>
                <w:rFonts w:ascii="Arial" w:hAnsi="Arial" w:cs="Arial"/>
                <w:b/>
                <w:bCs/>
                <w:color w:val="FFFFFF"/>
                <w:lang w:val="en-IE"/>
              </w:rPr>
              <w:t>4</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70C7D461" w14:textId="77777777" w:rsidR="00E8567F" w:rsidRPr="009E2140" w:rsidRDefault="00E8567F" w:rsidP="001056F0">
            <w:pPr>
              <w:rPr>
                <w:rFonts w:ascii="Arial" w:hAnsi="Arial" w:cs="Arial"/>
                <w:lang w:val="en-IE"/>
              </w:rPr>
            </w:pPr>
            <w:r w:rsidRPr="009E2140">
              <w:rPr>
                <w:rFonts w:ascii="Arial" w:hAnsi="Arial" w:cs="Arial"/>
                <w:b/>
                <w:bCs/>
                <w:color w:val="FFFFFF"/>
                <w:lang w:val="en-IE"/>
              </w:rPr>
              <w:t>5</w:t>
            </w:r>
          </w:p>
        </w:tc>
      </w:tr>
      <w:tr w:rsidR="00E8567F" w:rsidRPr="009E2140" w14:paraId="501327EC" w14:textId="77777777" w:rsidTr="001056F0">
        <w:trPr>
          <w:trHeight w:hRule="exact" w:val="501"/>
        </w:trPr>
        <w:tc>
          <w:tcPr>
            <w:tcW w:w="6334" w:type="dxa"/>
            <w:tcBorders>
              <w:top w:val="single" w:sz="4" w:space="0" w:color="9CC2E5"/>
              <w:left w:val="single" w:sz="4" w:space="0" w:color="9CC2E5"/>
              <w:bottom w:val="single" w:sz="4" w:space="0" w:color="9CC2E5"/>
              <w:right w:val="single" w:sz="4" w:space="0" w:color="9CC2E5"/>
            </w:tcBorders>
          </w:tcPr>
          <w:p w14:paraId="46E46794" w14:textId="77777777" w:rsidR="00E8567F" w:rsidRPr="009E2140" w:rsidRDefault="00E8567F" w:rsidP="001056F0">
            <w:pPr>
              <w:tabs>
                <w:tab w:val="left" w:pos="3720"/>
              </w:tabs>
              <w:rPr>
                <w:rFonts w:ascii="Arial" w:hAnsi="Arial" w:cs="Arial"/>
                <w:lang w:val="en-IE"/>
              </w:rPr>
            </w:pPr>
            <w:r>
              <w:rPr>
                <w:rFonts w:ascii="Arial" w:hAnsi="Arial" w:cs="Arial"/>
                <w:lang w:val="en-IE"/>
              </w:rPr>
              <w:tab/>
            </w:r>
          </w:p>
        </w:tc>
        <w:tc>
          <w:tcPr>
            <w:tcW w:w="609" w:type="dxa"/>
            <w:tcBorders>
              <w:top w:val="single" w:sz="4" w:space="0" w:color="9CC2E5"/>
              <w:left w:val="single" w:sz="4" w:space="0" w:color="9CC2E5"/>
              <w:bottom w:val="single" w:sz="4" w:space="0" w:color="9CC2E5"/>
              <w:right w:val="single" w:sz="4" w:space="0" w:color="9CC2E5"/>
            </w:tcBorders>
          </w:tcPr>
          <w:p w14:paraId="43667A2C"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4D69C8EB"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5" w:type="dxa"/>
            <w:tcBorders>
              <w:top w:val="single" w:sz="4" w:space="0" w:color="9CC2E5"/>
              <w:left w:val="single" w:sz="4" w:space="0" w:color="9CC2E5"/>
              <w:bottom w:val="single" w:sz="4" w:space="0" w:color="9CC2E5"/>
              <w:right w:val="single" w:sz="4" w:space="0" w:color="9CC2E5"/>
            </w:tcBorders>
          </w:tcPr>
          <w:p w14:paraId="6E4DBE87"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3793351C"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25693496"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r>
      <w:tr w:rsidR="00E8567F" w:rsidRPr="009E2140" w14:paraId="6E6F9183" w14:textId="77777777" w:rsidTr="00D30208">
        <w:trPr>
          <w:trHeight w:hRule="exact" w:val="487"/>
        </w:trPr>
        <w:tc>
          <w:tcPr>
            <w:tcW w:w="6334"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09EF62E0" w14:textId="77777777" w:rsidR="00E8567F" w:rsidRPr="009E2140" w:rsidRDefault="00E8567F" w:rsidP="001056F0">
            <w:pPr>
              <w:rPr>
                <w:rFonts w:ascii="Arial" w:hAnsi="Arial" w:cs="Arial"/>
                <w:lang w:val="en-IE"/>
              </w:rPr>
            </w:pPr>
            <w:r w:rsidRPr="009E2140">
              <w:rPr>
                <w:rFonts w:ascii="Arial" w:hAnsi="Arial" w:cs="Arial"/>
                <w:b/>
                <w:bCs/>
                <w:color w:val="FFFFFF"/>
                <w:lang w:val="en-IE"/>
              </w:rPr>
              <w:t>COMMUNICATION</w:t>
            </w:r>
          </w:p>
        </w:tc>
        <w:tc>
          <w:tcPr>
            <w:tcW w:w="609"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3FB0F28F" w14:textId="77777777" w:rsidR="00E8567F" w:rsidRPr="009E2140" w:rsidRDefault="00E8567F" w:rsidP="001056F0">
            <w:pPr>
              <w:rPr>
                <w:rFonts w:ascii="Arial" w:hAnsi="Arial" w:cs="Arial"/>
                <w:lang w:val="en-IE"/>
              </w:rPr>
            </w:pPr>
            <w:r w:rsidRPr="009E2140">
              <w:rPr>
                <w:rFonts w:ascii="Arial" w:hAnsi="Arial" w:cs="Arial"/>
                <w:b/>
                <w:bCs/>
                <w:color w:val="FFFFFF"/>
                <w:lang w:val="en-IE"/>
              </w:rPr>
              <w:t>1</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025620DC" w14:textId="77777777" w:rsidR="00E8567F" w:rsidRPr="009E2140" w:rsidRDefault="00E8567F" w:rsidP="001056F0">
            <w:pPr>
              <w:rPr>
                <w:rFonts w:ascii="Arial" w:hAnsi="Arial" w:cs="Arial"/>
                <w:lang w:val="en-IE"/>
              </w:rPr>
            </w:pPr>
            <w:r w:rsidRPr="009E2140">
              <w:rPr>
                <w:rFonts w:ascii="Arial" w:hAnsi="Arial" w:cs="Arial"/>
                <w:b/>
                <w:bCs/>
                <w:color w:val="FFFFFF"/>
                <w:lang w:val="en-IE"/>
              </w:rPr>
              <w:t>2</w:t>
            </w:r>
          </w:p>
        </w:tc>
        <w:tc>
          <w:tcPr>
            <w:tcW w:w="615"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3D374148" w14:textId="77777777" w:rsidR="00E8567F" w:rsidRPr="009E2140" w:rsidRDefault="00E8567F" w:rsidP="001056F0">
            <w:pPr>
              <w:rPr>
                <w:rFonts w:ascii="Arial" w:hAnsi="Arial" w:cs="Arial"/>
                <w:lang w:val="en-IE"/>
              </w:rPr>
            </w:pPr>
            <w:r w:rsidRPr="009E2140">
              <w:rPr>
                <w:rFonts w:ascii="Arial" w:hAnsi="Arial" w:cs="Arial"/>
                <w:b/>
                <w:bCs/>
                <w:color w:val="FFFFFF"/>
                <w:lang w:val="en-IE"/>
              </w:rPr>
              <w:t>3</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0BD04B31" w14:textId="77777777" w:rsidR="00E8567F" w:rsidRPr="009E2140" w:rsidRDefault="00E8567F" w:rsidP="001056F0">
            <w:pPr>
              <w:rPr>
                <w:rFonts w:ascii="Arial" w:hAnsi="Arial" w:cs="Arial"/>
                <w:lang w:val="en-IE"/>
              </w:rPr>
            </w:pPr>
            <w:r w:rsidRPr="009E2140">
              <w:rPr>
                <w:rFonts w:ascii="Arial" w:hAnsi="Arial" w:cs="Arial"/>
                <w:b/>
                <w:bCs/>
                <w:color w:val="FFFFFF"/>
                <w:lang w:val="en-IE"/>
              </w:rPr>
              <w:t>4</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50E14DB9" w14:textId="77777777" w:rsidR="00E8567F" w:rsidRPr="009E2140" w:rsidRDefault="00E8567F" w:rsidP="001056F0">
            <w:pPr>
              <w:rPr>
                <w:rFonts w:ascii="Arial" w:hAnsi="Arial" w:cs="Arial"/>
                <w:lang w:val="en-IE"/>
              </w:rPr>
            </w:pPr>
            <w:r w:rsidRPr="009E2140">
              <w:rPr>
                <w:rFonts w:ascii="Arial" w:hAnsi="Arial" w:cs="Arial"/>
                <w:b/>
                <w:bCs/>
                <w:color w:val="FFFFFF"/>
                <w:lang w:val="en-IE"/>
              </w:rPr>
              <w:t>5</w:t>
            </w:r>
          </w:p>
        </w:tc>
      </w:tr>
      <w:tr w:rsidR="00E8567F" w:rsidRPr="009E2140" w14:paraId="772CF0AE" w14:textId="77777777" w:rsidTr="001056F0">
        <w:trPr>
          <w:trHeight w:hRule="exact" w:val="503"/>
        </w:trPr>
        <w:tc>
          <w:tcPr>
            <w:tcW w:w="6334" w:type="dxa"/>
            <w:tcBorders>
              <w:top w:val="single" w:sz="4" w:space="0" w:color="9CC2E5"/>
              <w:left w:val="single" w:sz="4" w:space="0" w:color="9CC2E5"/>
              <w:bottom w:val="single" w:sz="4" w:space="0" w:color="9CC2E5"/>
              <w:right w:val="single" w:sz="4" w:space="0" w:color="9CC2E5"/>
            </w:tcBorders>
          </w:tcPr>
          <w:p w14:paraId="492E5097" w14:textId="77777777" w:rsidR="00E8567F" w:rsidRPr="009E2140" w:rsidRDefault="00E8567F" w:rsidP="001056F0">
            <w:pPr>
              <w:rPr>
                <w:rFonts w:ascii="Arial" w:hAnsi="Arial" w:cs="Arial"/>
                <w:lang w:val="en-IE"/>
              </w:rPr>
            </w:pPr>
          </w:p>
        </w:tc>
        <w:tc>
          <w:tcPr>
            <w:tcW w:w="609" w:type="dxa"/>
            <w:tcBorders>
              <w:top w:val="single" w:sz="4" w:space="0" w:color="9CC2E5"/>
              <w:left w:val="single" w:sz="4" w:space="0" w:color="9CC2E5"/>
              <w:bottom w:val="single" w:sz="4" w:space="0" w:color="9CC2E5"/>
              <w:right w:val="single" w:sz="4" w:space="0" w:color="9CC2E5"/>
            </w:tcBorders>
          </w:tcPr>
          <w:p w14:paraId="10D69064"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126E1683"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5" w:type="dxa"/>
            <w:tcBorders>
              <w:top w:val="single" w:sz="4" w:space="0" w:color="9CC2E5"/>
              <w:left w:val="single" w:sz="4" w:space="0" w:color="9CC2E5"/>
              <w:bottom w:val="single" w:sz="4" w:space="0" w:color="9CC2E5"/>
              <w:right w:val="single" w:sz="4" w:space="0" w:color="9CC2E5"/>
            </w:tcBorders>
          </w:tcPr>
          <w:p w14:paraId="24624C53"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6A16D07C"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08491811"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r>
      <w:tr w:rsidR="00E8567F" w:rsidRPr="009E2140" w14:paraId="174737E8" w14:textId="77777777" w:rsidTr="00D30208">
        <w:trPr>
          <w:trHeight w:hRule="exact" w:val="487"/>
        </w:trPr>
        <w:tc>
          <w:tcPr>
            <w:tcW w:w="6334"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121A3F5F" w14:textId="77777777" w:rsidR="00E8567F" w:rsidRPr="009E2140" w:rsidRDefault="00E8567F" w:rsidP="001056F0">
            <w:pPr>
              <w:rPr>
                <w:rFonts w:ascii="Arial" w:hAnsi="Arial" w:cs="Arial"/>
                <w:lang w:val="en-IE"/>
              </w:rPr>
            </w:pPr>
            <w:r w:rsidRPr="009E2140">
              <w:rPr>
                <w:rFonts w:ascii="Arial" w:hAnsi="Arial" w:cs="Arial"/>
                <w:b/>
                <w:bCs/>
                <w:color w:val="FFFFFF"/>
                <w:lang w:val="en-IE"/>
              </w:rPr>
              <w:t>OVERALL</w:t>
            </w:r>
            <w:r w:rsidRPr="009E2140">
              <w:rPr>
                <w:rFonts w:ascii="Arial" w:hAnsi="Arial" w:cs="Arial"/>
                <w:b/>
                <w:bCs/>
                <w:color w:val="FFFFFF"/>
                <w:spacing w:val="-8"/>
                <w:lang w:val="en-IE"/>
              </w:rPr>
              <w:t xml:space="preserve"> </w:t>
            </w:r>
            <w:r w:rsidRPr="009E2140">
              <w:rPr>
                <w:rFonts w:ascii="Arial" w:hAnsi="Arial" w:cs="Arial"/>
                <w:b/>
                <w:bCs/>
                <w:color w:val="FFFFFF"/>
                <w:lang w:val="en-IE"/>
              </w:rPr>
              <w:t>SATISFACTION</w:t>
            </w:r>
          </w:p>
        </w:tc>
        <w:tc>
          <w:tcPr>
            <w:tcW w:w="609"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13FDD23E" w14:textId="77777777" w:rsidR="00E8567F" w:rsidRPr="009E2140" w:rsidRDefault="00E8567F" w:rsidP="001056F0">
            <w:pPr>
              <w:rPr>
                <w:rFonts w:ascii="Arial" w:hAnsi="Arial" w:cs="Arial"/>
                <w:lang w:val="en-IE"/>
              </w:rPr>
            </w:pPr>
            <w:r w:rsidRPr="009E2140">
              <w:rPr>
                <w:rFonts w:ascii="Arial" w:hAnsi="Arial" w:cs="Arial"/>
                <w:b/>
                <w:bCs/>
                <w:color w:val="FFFFFF"/>
                <w:lang w:val="en-IE"/>
              </w:rPr>
              <w:t>1</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0B7746E1" w14:textId="77777777" w:rsidR="00E8567F" w:rsidRPr="009E2140" w:rsidRDefault="00E8567F" w:rsidP="001056F0">
            <w:pPr>
              <w:rPr>
                <w:rFonts w:ascii="Arial" w:hAnsi="Arial" w:cs="Arial"/>
                <w:lang w:val="en-IE"/>
              </w:rPr>
            </w:pPr>
            <w:r w:rsidRPr="009E2140">
              <w:rPr>
                <w:rFonts w:ascii="Arial" w:hAnsi="Arial" w:cs="Arial"/>
                <w:b/>
                <w:bCs/>
                <w:color w:val="FFFFFF"/>
                <w:lang w:val="en-IE"/>
              </w:rPr>
              <w:t>2</w:t>
            </w:r>
          </w:p>
        </w:tc>
        <w:tc>
          <w:tcPr>
            <w:tcW w:w="615"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79E6DB9C" w14:textId="77777777" w:rsidR="00E8567F" w:rsidRPr="009E2140" w:rsidRDefault="00E8567F" w:rsidP="001056F0">
            <w:pPr>
              <w:rPr>
                <w:rFonts w:ascii="Arial" w:hAnsi="Arial" w:cs="Arial"/>
                <w:lang w:val="en-IE"/>
              </w:rPr>
            </w:pPr>
            <w:r w:rsidRPr="009E2140">
              <w:rPr>
                <w:rFonts w:ascii="Arial" w:hAnsi="Arial" w:cs="Arial"/>
                <w:b/>
                <w:bCs/>
                <w:color w:val="FFFFFF"/>
                <w:lang w:val="en-IE"/>
              </w:rPr>
              <w:t>3</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2883E084" w14:textId="77777777" w:rsidR="00E8567F" w:rsidRPr="009E2140" w:rsidRDefault="00E8567F" w:rsidP="001056F0">
            <w:pPr>
              <w:rPr>
                <w:rFonts w:ascii="Arial" w:hAnsi="Arial" w:cs="Arial"/>
                <w:lang w:val="en-IE"/>
              </w:rPr>
            </w:pPr>
            <w:r w:rsidRPr="009E2140">
              <w:rPr>
                <w:rFonts w:ascii="Arial" w:hAnsi="Arial" w:cs="Arial"/>
                <w:b/>
                <w:bCs/>
                <w:color w:val="FFFFFF"/>
                <w:lang w:val="en-IE"/>
              </w:rPr>
              <w:t>4</w:t>
            </w:r>
          </w:p>
        </w:tc>
        <w:tc>
          <w:tcPr>
            <w:tcW w:w="612"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6648F0B5" w14:textId="77777777" w:rsidR="00E8567F" w:rsidRPr="009E2140" w:rsidRDefault="00E8567F" w:rsidP="001056F0">
            <w:pPr>
              <w:rPr>
                <w:rFonts w:ascii="Arial" w:hAnsi="Arial" w:cs="Arial"/>
                <w:lang w:val="en-IE"/>
              </w:rPr>
            </w:pPr>
            <w:r w:rsidRPr="009E2140">
              <w:rPr>
                <w:rFonts w:ascii="Arial" w:hAnsi="Arial" w:cs="Arial"/>
                <w:b/>
                <w:bCs/>
                <w:color w:val="FFFFFF"/>
                <w:lang w:val="en-IE"/>
              </w:rPr>
              <w:t>5</w:t>
            </w:r>
          </w:p>
        </w:tc>
      </w:tr>
      <w:tr w:rsidR="00E8567F" w:rsidRPr="009E2140" w14:paraId="60A09321" w14:textId="77777777" w:rsidTr="001056F0">
        <w:trPr>
          <w:trHeight w:hRule="exact" w:val="503"/>
        </w:trPr>
        <w:tc>
          <w:tcPr>
            <w:tcW w:w="6334" w:type="dxa"/>
            <w:tcBorders>
              <w:top w:val="single" w:sz="4" w:space="0" w:color="9CC2E5"/>
              <w:left w:val="single" w:sz="4" w:space="0" w:color="9CC2E5"/>
              <w:bottom w:val="single" w:sz="4" w:space="0" w:color="9CC2E5"/>
              <w:right w:val="single" w:sz="4" w:space="0" w:color="9CC2E5"/>
            </w:tcBorders>
          </w:tcPr>
          <w:p w14:paraId="22388531" w14:textId="77777777" w:rsidR="00E8567F" w:rsidRPr="009E2140" w:rsidRDefault="00E8567F" w:rsidP="001056F0">
            <w:pPr>
              <w:rPr>
                <w:rFonts w:ascii="Arial" w:hAnsi="Arial" w:cs="Arial"/>
                <w:lang w:val="en-IE"/>
              </w:rPr>
            </w:pPr>
          </w:p>
        </w:tc>
        <w:tc>
          <w:tcPr>
            <w:tcW w:w="609" w:type="dxa"/>
            <w:tcBorders>
              <w:top w:val="single" w:sz="4" w:space="0" w:color="9CC2E5"/>
              <w:left w:val="single" w:sz="4" w:space="0" w:color="9CC2E5"/>
              <w:bottom w:val="single" w:sz="4" w:space="0" w:color="9CC2E5"/>
              <w:right w:val="single" w:sz="4" w:space="0" w:color="9CC2E5"/>
            </w:tcBorders>
          </w:tcPr>
          <w:p w14:paraId="6D5A6E55"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4147A24C"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5" w:type="dxa"/>
            <w:tcBorders>
              <w:top w:val="single" w:sz="4" w:space="0" w:color="9CC2E5"/>
              <w:left w:val="single" w:sz="4" w:space="0" w:color="9CC2E5"/>
              <w:bottom w:val="single" w:sz="4" w:space="0" w:color="9CC2E5"/>
              <w:right w:val="single" w:sz="4" w:space="0" w:color="9CC2E5"/>
            </w:tcBorders>
          </w:tcPr>
          <w:p w14:paraId="742A1B58"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0E67E1BA"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c>
          <w:tcPr>
            <w:tcW w:w="612" w:type="dxa"/>
            <w:tcBorders>
              <w:top w:val="single" w:sz="4" w:space="0" w:color="9CC2E5"/>
              <w:left w:val="single" w:sz="4" w:space="0" w:color="9CC2E5"/>
              <w:bottom w:val="single" w:sz="4" w:space="0" w:color="9CC2E5"/>
              <w:right w:val="single" w:sz="4" w:space="0" w:color="9CC2E5"/>
            </w:tcBorders>
          </w:tcPr>
          <w:p w14:paraId="424B5FA2" w14:textId="77777777" w:rsidR="00E8567F" w:rsidRPr="009E2140" w:rsidRDefault="00E8567F" w:rsidP="001056F0">
            <w:pPr>
              <w:rPr>
                <w:rFonts w:ascii="Arial" w:hAnsi="Arial" w:cs="Arial"/>
                <w:lang w:val="en-IE"/>
              </w:rPr>
            </w:pPr>
            <w:r w:rsidRPr="009E2140">
              <w:rPr>
                <w:rFonts w:ascii="Segoe UI Symbol" w:eastAsia="MS Gothic" w:hAnsi="Segoe UI Symbol" w:cs="Segoe UI Symbol"/>
                <w:lang w:val="en-IE"/>
              </w:rPr>
              <w:t>☐</w:t>
            </w:r>
          </w:p>
        </w:tc>
      </w:tr>
    </w:tbl>
    <w:p w14:paraId="48C9F5CA" w14:textId="77777777" w:rsidR="00E8567F" w:rsidRDefault="00E8567F" w:rsidP="00E8567F">
      <w:pPr>
        <w:rPr>
          <w:rFonts w:ascii="Arial" w:hAnsi="Arial" w:cs="Arial"/>
          <w:lang w:val="en-IE"/>
        </w:rPr>
      </w:pPr>
    </w:p>
    <w:p w14:paraId="1C6D51DD" w14:textId="77777777" w:rsidR="00D30208" w:rsidRDefault="00D30208" w:rsidP="00E8567F">
      <w:pPr>
        <w:rPr>
          <w:rFonts w:ascii="Arial" w:hAnsi="Arial" w:cs="Arial"/>
          <w:lang w:val="en-IE"/>
        </w:rPr>
      </w:pPr>
    </w:p>
    <w:p w14:paraId="3F1A3DA1" w14:textId="77777777" w:rsidR="00D30208" w:rsidRDefault="00D30208" w:rsidP="00E8567F">
      <w:pPr>
        <w:rPr>
          <w:rFonts w:ascii="Arial" w:hAnsi="Arial" w:cs="Arial"/>
          <w:lang w:val="en-IE"/>
        </w:rPr>
      </w:pPr>
    </w:p>
    <w:p w14:paraId="64078B03" w14:textId="77777777" w:rsidR="00D30208" w:rsidRDefault="00D30208" w:rsidP="00E8567F">
      <w:pPr>
        <w:rPr>
          <w:rFonts w:ascii="Arial" w:hAnsi="Arial" w:cs="Arial"/>
          <w:lang w:val="en-IE"/>
        </w:rPr>
      </w:pPr>
    </w:p>
    <w:p w14:paraId="3A312B9D" w14:textId="77777777" w:rsidR="00D30208" w:rsidRDefault="00D30208" w:rsidP="00E8567F">
      <w:pPr>
        <w:rPr>
          <w:rFonts w:ascii="Arial" w:hAnsi="Arial" w:cs="Arial"/>
          <w:lang w:val="en-IE"/>
        </w:rPr>
      </w:pPr>
    </w:p>
    <w:p w14:paraId="708EBF94" w14:textId="77777777" w:rsidR="00D30208" w:rsidRDefault="00D30208" w:rsidP="00E8567F">
      <w:pPr>
        <w:rPr>
          <w:rFonts w:ascii="Arial" w:hAnsi="Arial" w:cs="Arial"/>
          <w:lang w:val="en-IE"/>
        </w:rPr>
      </w:pPr>
    </w:p>
    <w:p w14:paraId="718AE530" w14:textId="77777777" w:rsidR="00D30208" w:rsidRDefault="00D30208" w:rsidP="00E8567F">
      <w:pPr>
        <w:rPr>
          <w:rFonts w:ascii="Arial" w:hAnsi="Arial" w:cs="Arial"/>
          <w:lang w:val="en-IE"/>
        </w:rPr>
      </w:pPr>
    </w:p>
    <w:p w14:paraId="786AD2BD" w14:textId="77777777" w:rsidR="00D30208" w:rsidRDefault="00D30208" w:rsidP="00E8567F">
      <w:pPr>
        <w:rPr>
          <w:rFonts w:ascii="Arial" w:hAnsi="Arial" w:cs="Arial"/>
          <w:lang w:val="en-IE"/>
        </w:rPr>
      </w:pPr>
    </w:p>
    <w:p w14:paraId="102627C0" w14:textId="77777777" w:rsidR="00FC789D" w:rsidRDefault="00FC789D" w:rsidP="00E8567F">
      <w:pPr>
        <w:rPr>
          <w:rFonts w:ascii="Arial" w:hAnsi="Arial" w:cs="Arial"/>
          <w:lang w:val="en-IE"/>
        </w:rPr>
      </w:pPr>
    </w:p>
    <w:p w14:paraId="15CD34DD" w14:textId="77777777" w:rsidR="00FC789D" w:rsidRDefault="00FC789D" w:rsidP="00E8567F">
      <w:pPr>
        <w:rPr>
          <w:rFonts w:ascii="Arial" w:hAnsi="Arial" w:cs="Arial"/>
          <w:lang w:val="en-IE"/>
        </w:rPr>
      </w:pPr>
    </w:p>
    <w:p w14:paraId="3070D5DC" w14:textId="77777777" w:rsidR="00FC789D" w:rsidRDefault="00FC789D" w:rsidP="00E8567F">
      <w:pPr>
        <w:rPr>
          <w:rFonts w:ascii="Arial" w:hAnsi="Arial" w:cs="Arial"/>
          <w:lang w:val="en-IE"/>
        </w:rPr>
      </w:pPr>
    </w:p>
    <w:p w14:paraId="064BCFEF" w14:textId="77777777" w:rsidR="00FC789D" w:rsidRDefault="00FC789D" w:rsidP="00E8567F">
      <w:pPr>
        <w:rPr>
          <w:rFonts w:ascii="Arial" w:hAnsi="Arial" w:cs="Arial"/>
          <w:lang w:val="en-IE"/>
        </w:rPr>
      </w:pPr>
    </w:p>
    <w:p w14:paraId="32459C08" w14:textId="77777777" w:rsidR="00D30208" w:rsidRDefault="00D30208" w:rsidP="00E8567F">
      <w:pPr>
        <w:rPr>
          <w:rFonts w:ascii="Arial" w:hAnsi="Arial" w:cs="Arial"/>
          <w:lang w:val="en-IE"/>
        </w:rPr>
      </w:pPr>
    </w:p>
    <w:p w14:paraId="46D95DCF" w14:textId="77777777" w:rsidR="00D30208" w:rsidRDefault="00D30208" w:rsidP="00E8567F">
      <w:pPr>
        <w:rPr>
          <w:rFonts w:ascii="Arial" w:hAnsi="Arial" w:cs="Arial"/>
          <w:lang w:val="en-IE"/>
        </w:rPr>
      </w:pPr>
    </w:p>
    <w:p w14:paraId="06E729F7" w14:textId="1C7DD638" w:rsidR="00E8567F" w:rsidRPr="009E2140" w:rsidRDefault="00E8567F" w:rsidP="00E8567F">
      <w:pPr>
        <w:rPr>
          <w:rFonts w:ascii="Arial" w:hAnsi="Arial" w:cs="Arial"/>
          <w:lang w:val="en-IE"/>
        </w:rPr>
      </w:pPr>
      <w:r w:rsidRPr="009E2140">
        <w:rPr>
          <w:rFonts w:ascii="Arial" w:hAnsi="Arial" w:cs="Arial"/>
          <w:lang w:val="en-IE"/>
        </w:rPr>
        <w:t>Please include any further detail you deem relevant in the box</w:t>
      </w:r>
      <w:r w:rsidRPr="009E2140">
        <w:rPr>
          <w:rFonts w:ascii="Arial" w:hAnsi="Arial" w:cs="Arial"/>
          <w:spacing w:val="-26"/>
          <w:lang w:val="en-IE"/>
        </w:rPr>
        <w:t xml:space="preserve"> </w:t>
      </w:r>
      <w:r w:rsidRPr="009E2140">
        <w:rPr>
          <w:rFonts w:ascii="Arial" w:hAnsi="Arial" w:cs="Arial"/>
          <w:lang w:val="en-IE"/>
        </w:rPr>
        <w:t>below</w:t>
      </w:r>
    </w:p>
    <w:tbl>
      <w:tblPr>
        <w:tblW w:w="9498" w:type="dxa"/>
        <w:tblInd w:w="-5" w:type="dxa"/>
        <w:tblLayout w:type="fixed"/>
        <w:tblCellMar>
          <w:left w:w="0" w:type="dxa"/>
          <w:right w:w="0" w:type="dxa"/>
        </w:tblCellMar>
        <w:tblLook w:val="0000" w:firstRow="0" w:lastRow="0" w:firstColumn="0" w:lastColumn="0" w:noHBand="0" w:noVBand="0"/>
      </w:tblPr>
      <w:tblGrid>
        <w:gridCol w:w="9498"/>
      </w:tblGrid>
      <w:tr w:rsidR="00E8567F" w:rsidRPr="009E2140" w14:paraId="71991F25" w14:textId="77777777" w:rsidTr="00D30208">
        <w:trPr>
          <w:trHeight w:hRule="exact" w:val="514"/>
        </w:trPr>
        <w:tc>
          <w:tcPr>
            <w:tcW w:w="9498" w:type="dxa"/>
            <w:tcBorders>
              <w:top w:val="single" w:sz="4" w:space="0" w:color="9CC2E5"/>
              <w:left w:val="single" w:sz="4" w:space="0" w:color="9CC2E5"/>
              <w:bottom w:val="single" w:sz="4" w:space="0" w:color="9CC2E5"/>
              <w:right w:val="single" w:sz="4" w:space="0" w:color="9CC2E5"/>
            </w:tcBorders>
            <w:shd w:val="clear" w:color="auto" w:fill="215E99" w:themeFill="text2" w:themeFillTint="BF"/>
          </w:tcPr>
          <w:p w14:paraId="6D41AB90" w14:textId="77777777" w:rsidR="00E8567F" w:rsidRPr="006420AB" w:rsidRDefault="00E8567F" w:rsidP="001056F0">
            <w:pPr>
              <w:pStyle w:val="BodyText"/>
              <w:kinsoku w:val="0"/>
              <w:overflowPunct w:val="0"/>
              <w:spacing w:before="4"/>
              <w:ind w:left="108"/>
              <w:rPr>
                <w:rFonts w:ascii="Arial" w:hAnsi="Arial" w:cs="Arial"/>
                <w:color w:val="000000"/>
                <w:sz w:val="22"/>
                <w:szCs w:val="22"/>
              </w:rPr>
            </w:pPr>
            <w:r w:rsidRPr="006420AB">
              <w:rPr>
                <w:rFonts w:ascii="Arial" w:hAnsi="Arial" w:cs="Arial"/>
                <w:b/>
                <w:bCs/>
                <w:color w:val="FFFFFF"/>
                <w:sz w:val="22"/>
                <w:szCs w:val="22"/>
              </w:rPr>
              <w:t>FURTHER COMMENTS RELATING TO THIS</w:t>
            </w:r>
            <w:r w:rsidRPr="006420AB">
              <w:rPr>
                <w:rFonts w:ascii="Arial" w:hAnsi="Arial" w:cs="Arial"/>
                <w:b/>
                <w:bCs/>
                <w:color w:val="FFFFFF"/>
                <w:spacing w:val="-15"/>
                <w:sz w:val="22"/>
                <w:szCs w:val="22"/>
              </w:rPr>
              <w:t xml:space="preserve"> </w:t>
            </w:r>
            <w:r w:rsidRPr="006420AB">
              <w:rPr>
                <w:rFonts w:ascii="Arial" w:hAnsi="Arial" w:cs="Arial"/>
                <w:b/>
                <w:bCs/>
                <w:color w:val="FFFFFF"/>
                <w:sz w:val="22"/>
                <w:szCs w:val="22"/>
              </w:rPr>
              <w:t>SERVICE</w:t>
            </w:r>
          </w:p>
          <w:p w14:paraId="0B5FB46B" w14:textId="77777777" w:rsidR="00E8567F" w:rsidRPr="009E2140" w:rsidRDefault="00E8567F" w:rsidP="001056F0">
            <w:pPr>
              <w:rPr>
                <w:rFonts w:ascii="Segoe UI Symbol" w:eastAsia="MS Gothic" w:hAnsi="Segoe UI Symbol" w:cs="Segoe UI Symbol"/>
                <w:lang w:val="en-IE"/>
              </w:rPr>
            </w:pPr>
          </w:p>
        </w:tc>
      </w:tr>
      <w:tr w:rsidR="00E8567F" w:rsidRPr="009E2140" w14:paraId="0EF109A8" w14:textId="77777777" w:rsidTr="001056F0">
        <w:trPr>
          <w:trHeight w:hRule="exact" w:val="8502"/>
        </w:trPr>
        <w:tc>
          <w:tcPr>
            <w:tcW w:w="9498" w:type="dxa"/>
            <w:tcBorders>
              <w:top w:val="single" w:sz="4" w:space="0" w:color="9CC2E5"/>
              <w:left w:val="single" w:sz="4" w:space="0" w:color="9CC2E5"/>
              <w:bottom w:val="single" w:sz="4" w:space="0" w:color="9CC2E5"/>
              <w:right w:val="single" w:sz="4" w:space="0" w:color="9CC2E5"/>
            </w:tcBorders>
          </w:tcPr>
          <w:p w14:paraId="1A4CCA13" w14:textId="77777777" w:rsidR="00E8567F" w:rsidRPr="009E2140" w:rsidRDefault="00E8567F" w:rsidP="001056F0">
            <w:pPr>
              <w:rPr>
                <w:rFonts w:ascii="Segoe UI Symbol" w:eastAsia="MS Gothic" w:hAnsi="Segoe UI Symbol" w:cs="Segoe UI Symbol"/>
                <w:lang w:val="en-IE"/>
              </w:rPr>
            </w:pPr>
          </w:p>
        </w:tc>
      </w:tr>
    </w:tbl>
    <w:p w14:paraId="500C21D6" w14:textId="77777777" w:rsidR="00E8567F" w:rsidRPr="009E2140" w:rsidRDefault="00E8567F" w:rsidP="00E8567F">
      <w:pPr>
        <w:rPr>
          <w:rFonts w:ascii="Arial" w:hAnsi="Arial" w:cs="Arial"/>
          <w:b/>
          <w:bCs/>
          <w:lang w:val="en-IE"/>
        </w:rPr>
      </w:pPr>
    </w:p>
    <w:p w14:paraId="7C7AE43B" w14:textId="77777777" w:rsidR="009E3D13" w:rsidRDefault="009E3D13"/>
    <w:sectPr w:rsidR="009E3D13">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4BF7E" w14:textId="77777777" w:rsidR="0040130B" w:rsidRDefault="0040130B">
      <w:pPr>
        <w:spacing w:after="0" w:line="240" w:lineRule="auto"/>
      </w:pPr>
      <w:r>
        <w:separator/>
      </w:r>
    </w:p>
  </w:endnote>
  <w:endnote w:type="continuationSeparator" w:id="0">
    <w:p w14:paraId="4247D510" w14:textId="77777777" w:rsidR="0040130B" w:rsidRDefault="00401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Light">
    <w:altName w:val="Malgun Gothic"/>
    <w:charset w:val="00"/>
    <w:family w:val="swiss"/>
    <w:pitch w:val="variable"/>
    <w:sig w:usb0="00000003" w:usb1="4000204A"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79AC1" w14:textId="77777777" w:rsidR="0040130B" w:rsidRDefault="0040130B">
      <w:pPr>
        <w:spacing w:after="0" w:line="240" w:lineRule="auto"/>
      </w:pPr>
      <w:r>
        <w:separator/>
      </w:r>
    </w:p>
  </w:footnote>
  <w:footnote w:type="continuationSeparator" w:id="0">
    <w:p w14:paraId="5C7C29FC" w14:textId="77777777" w:rsidR="0040130B" w:rsidRDefault="00401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5BEC7" w14:textId="227F1667" w:rsidR="00AE2F5F" w:rsidRPr="00AE2F5F" w:rsidRDefault="00AE2F5F">
    <w:pPr>
      <w:pStyle w:val="Header"/>
      <w:rPr>
        <w:lang w:val="en-IE"/>
      </w:rPr>
    </w:pPr>
    <w:r>
      <w:rPr>
        <w:lang w:val="en-IE"/>
      </w:rPr>
      <w:t>CFT</w:t>
    </w:r>
    <w:r w:rsidR="0089673D">
      <w:rPr>
        <w:lang w:val="en-IE"/>
      </w:rPr>
      <w:t>5530608</w:t>
    </w:r>
    <w:r>
      <w:rPr>
        <w:lang w:val="en-IE"/>
      </w:rPr>
      <w:t xml:space="preserve"> – </w:t>
    </w:r>
    <w:r w:rsidR="00C80CE2">
      <w:rPr>
        <w:lang w:val="en-IE"/>
      </w:rPr>
      <w:t>Grass Maintenance</w:t>
    </w:r>
    <w:r w:rsidR="0089673D">
      <w:rPr>
        <w:lang w:val="en-IE"/>
      </w:rPr>
      <w:t xml:space="preserve">, </w:t>
    </w:r>
    <w:r w:rsidR="00C80CE2">
      <w:rPr>
        <w:lang w:val="en-IE"/>
      </w:rPr>
      <w:t>Landscaping</w:t>
    </w:r>
    <w:r w:rsidR="0089673D">
      <w:rPr>
        <w:lang w:val="en-IE"/>
      </w:rPr>
      <w:t xml:space="preserve"> and Related</w:t>
    </w:r>
    <w:r w:rsidR="00C80CE2">
      <w:rPr>
        <w:lang w:val="en-IE"/>
      </w:rPr>
      <w:t xml:space="preserve"> Services </w:t>
    </w:r>
    <w:r>
      <w:rPr>
        <w:lang w:val="en-IE"/>
      </w:rPr>
      <w:t>Panel - CFT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48"/>
    <w:multiLevelType w:val="multilevel"/>
    <w:tmpl w:val="55CE1EA0"/>
    <w:lvl w:ilvl="0">
      <w:start w:val="1"/>
      <w:numFmt w:val="decimal"/>
      <w:lvlText w:val="%1"/>
      <w:lvlJc w:val="left"/>
      <w:pPr>
        <w:ind w:left="220" w:hanging="164"/>
      </w:pPr>
      <w:rPr>
        <w:rFonts w:ascii="Calibri" w:hAnsi="Calibri" w:cs="Calibri"/>
        <w:b/>
        <w:bCs/>
        <w:w w:val="100"/>
        <w:sz w:val="22"/>
        <w:szCs w:val="22"/>
      </w:rPr>
    </w:lvl>
    <w:lvl w:ilvl="1">
      <w:start w:val="1"/>
      <w:numFmt w:val="decimal"/>
      <w:lvlText w:val="%2."/>
      <w:lvlJc w:val="left"/>
      <w:pPr>
        <w:ind w:left="880" w:hanging="360"/>
      </w:pPr>
      <w:rPr>
        <w:rFonts w:ascii="Calibri" w:hAnsi="Calibri" w:cs="Calibri"/>
        <w:b/>
        <w:bCs/>
        <w:spacing w:val="0"/>
        <w:w w:val="100"/>
        <w:sz w:val="22"/>
        <w:szCs w:val="22"/>
      </w:rPr>
    </w:lvl>
    <w:lvl w:ilvl="2">
      <w:start w:val="1"/>
      <w:numFmt w:val="decimal"/>
      <w:lvlText w:val="%2.%3"/>
      <w:lvlJc w:val="left"/>
      <w:pPr>
        <w:ind w:left="1292" w:hanging="360"/>
      </w:pPr>
      <w:rPr>
        <w:rFonts w:ascii="Calibri" w:hAnsi="Calibri" w:cs="Calibri"/>
        <w:b/>
        <w:bCs/>
        <w:spacing w:val="-2"/>
        <w:w w:val="100"/>
        <w:sz w:val="22"/>
        <w:szCs w:val="22"/>
      </w:rPr>
    </w:lvl>
    <w:lvl w:ilvl="3">
      <w:numFmt w:val="bullet"/>
      <w:lvlText w:val="•"/>
      <w:lvlJc w:val="left"/>
      <w:pPr>
        <w:ind w:left="2305" w:hanging="360"/>
      </w:pPr>
    </w:lvl>
    <w:lvl w:ilvl="4">
      <w:numFmt w:val="bullet"/>
      <w:lvlText w:val="•"/>
      <w:lvlJc w:val="left"/>
      <w:pPr>
        <w:ind w:left="3310" w:hanging="360"/>
      </w:pPr>
    </w:lvl>
    <w:lvl w:ilvl="5">
      <w:numFmt w:val="bullet"/>
      <w:lvlText w:val="•"/>
      <w:lvlJc w:val="left"/>
      <w:pPr>
        <w:ind w:left="4315" w:hanging="360"/>
      </w:pPr>
    </w:lvl>
    <w:lvl w:ilvl="6">
      <w:numFmt w:val="bullet"/>
      <w:lvlText w:val="•"/>
      <w:lvlJc w:val="left"/>
      <w:pPr>
        <w:ind w:left="5320" w:hanging="360"/>
      </w:pPr>
    </w:lvl>
    <w:lvl w:ilvl="7">
      <w:numFmt w:val="bullet"/>
      <w:lvlText w:val="•"/>
      <w:lvlJc w:val="left"/>
      <w:pPr>
        <w:ind w:left="6325" w:hanging="360"/>
      </w:pPr>
    </w:lvl>
    <w:lvl w:ilvl="8">
      <w:numFmt w:val="bullet"/>
      <w:lvlText w:val="•"/>
      <w:lvlJc w:val="left"/>
      <w:pPr>
        <w:ind w:left="7330" w:hanging="360"/>
      </w:pPr>
    </w:lvl>
  </w:abstractNum>
  <w:abstractNum w:abstractNumId="1" w15:restartNumberingAfterBreak="0">
    <w:nsid w:val="06CC79D1"/>
    <w:multiLevelType w:val="hybridMultilevel"/>
    <w:tmpl w:val="363AAC6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062D07"/>
    <w:multiLevelType w:val="hybridMultilevel"/>
    <w:tmpl w:val="5726CD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8803FC0"/>
    <w:multiLevelType w:val="hybridMultilevel"/>
    <w:tmpl w:val="BB52C1D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0C791E96"/>
    <w:multiLevelType w:val="hybridMultilevel"/>
    <w:tmpl w:val="4DA4DB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70D871EC"/>
    <w:lvl w:ilvl="0" w:tplc="75F0F0E4">
      <w:start w:val="1"/>
      <w:numFmt w:val="lowerLetter"/>
      <w:lvlText w:val="(%1)"/>
      <w:lvlJc w:val="left"/>
      <w:pPr>
        <w:ind w:left="928" w:hanging="360"/>
      </w:pPr>
      <w:rPr>
        <w:rFonts w:cstheme="majorBidi" w:hint="default"/>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BC185B"/>
    <w:multiLevelType w:val="hybridMultilevel"/>
    <w:tmpl w:val="3A1CAB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9CF408D"/>
    <w:multiLevelType w:val="hybridMultilevel"/>
    <w:tmpl w:val="1AE876CE"/>
    <w:lvl w:ilvl="0" w:tplc="022A77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387867"/>
    <w:multiLevelType w:val="hybridMultilevel"/>
    <w:tmpl w:val="96863F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E0E36DB"/>
    <w:multiLevelType w:val="multilevel"/>
    <w:tmpl w:val="452299D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E27707F"/>
    <w:multiLevelType w:val="hybridMultilevel"/>
    <w:tmpl w:val="004C9A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1D4770F"/>
    <w:multiLevelType w:val="hybridMultilevel"/>
    <w:tmpl w:val="AF304274"/>
    <w:lvl w:ilvl="0" w:tplc="346C8E26">
      <w:start w:val="1"/>
      <w:numFmt w:val="lowerRoman"/>
      <w:lvlText w:val="(%1)"/>
      <w:lvlJc w:val="left"/>
      <w:pPr>
        <w:ind w:left="2520" w:hanging="720"/>
      </w:pPr>
      <w:rPr>
        <w:rFonts w:hint="default"/>
        <w:i w:val="0"/>
        <w:color w:val="00000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263E6409"/>
    <w:multiLevelType w:val="hybridMultilevel"/>
    <w:tmpl w:val="EF58CB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6FF45E9"/>
    <w:multiLevelType w:val="hybridMultilevel"/>
    <w:tmpl w:val="7FE025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75874EF"/>
    <w:multiLevelType w:val="hybridMultilevel"/>
    <w:tmpl w:val="9E64CCFE"/>
    <w:lvl w:ilvl="0" w:tplc="1809000F">
      <w:start w:val="1"/>
      <w:numFmt w:val="decimal"/>
      <w:lvlText w:val="%1."/>
      <w:lvlJc w:val="left"/>
      <w:pPr>
        <w:ind w:left="862" w:hanging="360"/>
      </w:pPr>
    </w:lvl>
    <w:lvl w:ilvl="1" w:tplc="18090019" w:tentative="1">
      <w:start w:val="1"/>
      <w:numFmt w:val="lowerLetter"/>
      <w:lvlText w:val="%2."/>
      <w:lvlJc w:val="left"/>
      <w:pPr>
        <w:ind w:left="1582" w:hanging="360"/>
      </w:pPr>
    </w:lvl>
    <w:lvl w:ilvl="2" w:tplc="1809001B" w:tentative="1">
      <w:start w:val="1"/>
      <w:numFmt w:val="lowerRoman"/>
      <w:lvlText w:val="%3."/>
      <w:lvlJc w:val="right"/>
      <w:pPr>
        <w:ind w:left="2302" w:hanging="180"/>
      </w:pPr>
    </w:lvl>
    <w:lvl w:ilvl="3" w:tplc="1809000F" w:tentative="1">
      <w:start w:val="1"/>
      <w:numFmt w:val="decimal"/>
      <w:lvlText w:val="%4."/>
      <w:lvlJc w:val="left"/>
      <w:pPr>
        <w:ind w:left="3022" w:hanging="360"/>
      </w:pPr>
    </w:lvl>
    <w:lvl w:ilvl="4" w:tplc="18090019" w:tentative="1">
      <w:start w:val="1"/>
      <w:numFmt w:val="lowerLetter"/>
      <w:lvlText w:val="%5."/>
      <w:lvlJc w:val="left"/>
      <w:pPr>
        <w:ind w:left="3742" w:hanging="360"/>
      </w:pPr>
    </w:lvl>
    <w:lvl w:ilvl="5" w:tplc="1809001B" w:tentative="1">
      <w:start w:val="1"/>
      <w:numFmt w:val="lowerRoman"/>
      <w:lvlText w:val="%6."/>
      <w:lvlJc w:val="right"/>
      <w:pPr>
        <w:ind w:left="4462" w:hanging="180"/>
      </w:pPr>
    </w:lvl>
    <w:lvl w:ilvl="6" w:tplc="1809000F" w:tentative="1">
      <w:start w:val="1"/>
      <w:numFmt w:val="decimal"/>
      <w:lvlText w:val="%7."/>
      <w:lvlJc w:val="left"/>
      <w:pPr>
        <w:ind w:left="5182" w:hanging="360"/>
      </w:pPr>
    </w:lvl>
    <w:lvl w:ilvl="7" w:tplc="18090019" w:tentative="1">
      <w:start w:val="1"/>
      <w:numFmt w:val="lowerLetter"/>
      <w:lvlText w:val="%8."/>
      <w:lvlJc w:val="left"/>
      <w:pPr>
        <w:ind w:left="5902" w:hanging="360"/>
      </w:pPr>
    </w:lvl>
    <w:lvl w:ilvl="8" w:tplc="1809001B" w:tentative="1">
      <w:start w:val="1"/>
      <w:numFmt w:val="lowerRoman"/>
      <w:lvlText w:val="%9."/>
      <w:lvlJc w:val="right"/>
      <w:pPr>
        <w:ind w:left="6622" w:hanging="180"/>
      </w:pPr>
    </w:lvl>
  </w:abstractNum>
  <w:abstractNum w:abstractNumId="15" w15:restartNumberingAfterBreak="0">
    <w:nsid w:val="39842CC2"/>
    <w:multiLevelType w:val="hybridMultilevel"/>
    <w:tmpl w:val="7F16EA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B242630"/>
    <w:multiLevelType w:val="hybridMultilevel"/>
    <w:tmpl w:val="50F2D3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C554157"/>
    <w:multiLevelType w:val="hybridMultilevel"/>
    <w:tmpl w:val="CD7EF4A0"/>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EFF799C"/>
    <w:multiLevelType w:val="hybridMultilevel"/>
    <w:tmpl w:val="517685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4357137"/>
    <w:multiLevelType w:val="hybridMultilevel"/>
    <w:tmpl w:val="511046F2"/>
    <w:lvl w:ilvl="0" w:tplc="317840FA">
      <w:numFmt w:val="bullet"/>
      <w:lvlText w:val="•"/>
      <w:lvlJc w:val="left"/>
      <w:pPr>
        <w:ind w:left="1080" w:hanging="720"/>
      </w:pPr>
      <w:rPr>
        <w:rFonts w:ascii="Calibri" w:eastAsia="Calibri" w:hAnsi="Calibri" w:cs="Times New Roman"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46A45500"/>
    <w:multiLevelType w:val="hybridMultilevel"/>
    <w:tmpl w:val="F43AF0D0"/>
    <w:lvl w:ilvl="0" w:tplc="B0EE4E58">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2F97405"/>
    <w:multiLevelType w:val="hybridMultilevel"/>
    <w:tmpl w:val="6A5CC0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6F65CB6"/>
    <w:multiLevelType w:val="hybridMultilevel"/>
    <w:tmpl w:val="0284036C"/>
    <w:lvl w:ilvl="0" w:tplc="34E48F9E">
      <w:start w:val="1"/>
      <w:numFmt w:val="lowerLetter"/>
      <w:lvlText w:val="%1)"/>
      <w:lvlJc w:val="left"/>
      <w:pPr>
        <w:ind w:left="720" w:hanging="360"/>
      </w:pPr>
      <w:rPr>
        <w:rFonts w:hint="default"/>
        <w:color w:val="0070C0"/>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D9E3372"/>
    <w:multiLevelType w:val="multilevel"/>
    <w:tmpl w:val="55CE1EA0"/>
    <w:lvl w:ilvl="0">
      <w:start w:val="1"/>
      <w:numFmt w:val="decimal"/>
      <w:lvlText w:val="%1"/>
      <w:lvlJc w:val="left"/>
      <w:pPr>
        <w:ind w:left="220" w:hanging="164"/>
      </w:pPr>
      <w:rPr>
        <w:rFonts w:ascii="Calibri" w:hAnsi="Calibri" w:cs="Calibri"/>
        <w:b/>
        <w:bCs/>
        <w:w w:val="100"/>
        <w:sz w:val="22"/>
        <w:szCs w:val="22"/>
      </w:rPr>
    </w:lvl>
    <w:lvl w:ilvl="1">
      <w:start w:val="1"/>
      <w:numFmt w:val="decimal"/>
      <w:lvlText w:val="%2."/>
      <w:lvlJc w:val="left"/>
      <w:pPr>
        <w:ind w:left="880" w:hanging="360"/>
      </w:pPr>
      <w:rPr>
        <w:rFonts w:ascii="Calibri" w:hAnsi="Calibri" w:cs="Calibri"/>
        <w:b/>
        <w:bCs/>
        <w:spacing w:val="0"/>
        <w:w w:val="100"/>
        <w:sz w:val="22"/>
        <w:szCs w:val="22"/>
      </w:rPr>
    </w:lvl>
    <w:lvl w:ilvl="2">
      <w:start w:val="1"/>
      <w:numFmt w:val="decimal"/>
      <w:lvlText w:val="%2.%3"/>
      <w:lvlJc w:val="left"/>
      <w:pPr>
        <w:ind w:left="1292" w:hanging="360"/>
      </w:pPr>
      <w:rPr>
        <w:rFonts w:ascii="Calibri" w:hAnsi="Calibri" w:cs="Calibri"/>
        <w:b/>
        <w:bCs/>
        <w:spacing w:val="-2"/>
        <w:w w:val="100"/>
        <w:sz w:val="22"/>
        <w:szCs w:val="22"/>
      </w:rPr>
    </w:lvl>
    <w:lvl w:ilvl="3">
      <w:numFmt w:val="bullet"/>
      <w:lvlText w:val="•"/>
      <w:lvlJc w:val="left"/>
      <w:pPr>
        <w:ind w:left="2305" w:hanging="360"/>
      </w:pPr>
    </w:lvl>
    <w:lvl w:ilvl="4">
      <w:numFmt w:val="bullet"/>
      <w:lvlText w:val="•"/>
      <w:lvlJc w:val="left"/>
      <w:pPr>
        <w:ind w:left="3310" w:hanging="360"/>
      </w:pPr>
    </w:lvl>
    <w:lvl w:ilvl="5">
      <w:numFmt w:val="bullet"/>
      <w:lvlText w:val="•"/>
      <w:lvlJc w:val="left"/>
      <w:pPr>
        <w:ind w:left="4315" w:hanging="360"/>
      </w:pPr>
    </w:lvl>
    <w:lvl w:ilvl="6">
      <w:numFmt w:val="bullet"/>
      <w:lvlText w:val="•"/>
      <w:lvlJc w:val="left"/>
      <w:pPr>
        <w:ind w:left="5320" w:hanging="360"/>
      </w:pPr>
    </w:lvl>
    <w:lvl w:ilvl="7">
      <w:numFmt w:val="bullet"/>
      <w:lvlText w:val="•"/>
      <w:lvlJc w:val="left"/>
      <w:pPr>
        <w:ind w:left="6325" w:hanging="360"/>
      </w:pPr>
    </w:lvl>
    <w:lvl w:ilvl="8">
      <w:numFmt w:val="bullet"/>
      <w:lvlText w:val="•"/>
      <w:lvlJc w:val="left"/>
      <w:pPr>
        <w:ind w:left="7330" w:hanging="360"/>
      </w:pPr>
    </w:lvl>
  </w:abstractNum>
  <w:abstractNum w:abstractNumId="24" w15:restartNumberingAfterBreak="0">
    <w:nsid w:val="5E0C4804"/>
    <w:multiLevelType w:val="hybridMultilevel"/>
    <w:tmpl w:val="18306B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2D37EE5"/>
    <w:multiLevelType w:val="hybridMultilevel"/>
    <w:tmpl w:val="EE70FF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39D48D7"/>
    <w:multiLevelType w:val="hybridMultilevel"/>
    <w:tmpl w:val="2D9CFF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3AE6846"/>
    <w:multiLevelType w:val="hybridMultilevel"/>
    <w:tmpl w:val="1E367BD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5FB1ADD"/>
    <w:multiLevelType w:val="hybridMultilevel"/>
    <w:tmpl w:val="A9C0D4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8DC1115"/>
    <w:multiLevelType w:val="hybridMultilevel"/>
    <w:tmpl w:val="079C5220"/>
    <w:lvl w:ilvl="0" w:tplc="FAB81746">
      <w:start w:val="1"/>
      <w:numFmt w:val="lowerLetter"/>
      <w:lvlText w:val="%1)"/>
      <w:lvlJc w:val="left"/>
      <w:pPr>
        <w:ind w:left="840" w:hanging="360"/>
      </w:pPr>
      <w:rPr>
        <w:rFonts w:ascii="Calibri" w:eastAsia="Calibri" w:hAnsi="Calibri" w:cs="Calibri" w:hint="default"/>
        <w:b/>
        <w:bCs/>
        <w:i w:val="0"/>
        <w:iCs w:val="0"/>
        <w:color w:val="006FC0"/>
        <w:spacing w:val="-1"/>
        <w:w w:val="100"/>
        <w:sz w:val="24"/>
        <w:szCs w:val="24"/>
        <w:lang w:val="en-US" w:eastAsia="en-US" w:bidi="ar-SA"/>
      </w:rPr>
    </w:lvl>
    <w:lvl w:ilvl="1" w:tplc="4E242652">
      <w:start w:val="1"/>
      <w:numFmt w:val="lowerRoman"/>
      <w:lvlText w:val="(%2)"/>
      <w:lvlJc w:val="left"/>
      <w:pPr>
        <w:ind w:left="840" w:hanging="361"/>
      </w:pPr>
      <w:rPr>
        <w:rFonts w:hint="default"/>
        <w:w w:val="100"/>
        <w:lang w:val="en-US" w:eastAsia="en-US" w:bidi="ar-SA"/>
      </w:rPr>
    </w:lvl>
    <w:lvl w:ilvl="2" w:tplc="9022ED46">
      <w:numFmt w:val="bullet"/>
      <w:lvlText w:val="•"/>
      <w:lvlJc w:val="left"/>
      <w:pPr>
        <w:ind w:left="2669" w:hanging="361"/>
      </w:pPr>
      <w:rPr>
        <w:rFonts w:hint="default"/>
        <w:lang w:val="en-US" w:eastAsia="en-US" w:bidi="ar-SA"/>
      </w:rPr>
    </w:lvl>
    <w:lvl w:ilvl="3" w:tplc="360CCA74">
      <w:numFmt w:val="bullet"/>
      <w:lvlText w:val="•"/>
      <w:lvlJc w:val="left"/>
      <w:pPr>
        <w:ind w:left="3583" w:hanging="361"/>
      </w:pPr>
      <w:rPr>
        <w:rFonts w:hint="default"/>
        <w:lang w:val="en-US" w:eastAsia="en-US" w:bidi="ar-SA"/>
      </w:rPr>
    </w:lvl>
    <w:lvl w:ilvl="4" w:tplc="63C84D2E">
      <w:numFmt w:val="bullet"/>
      <w:lvlText w:val="•"/>
      <w:lvlJc w:val="left"/>
      <w:pPr>
        <w:ind w:left="4498" w:hanging="361"/>
      </w:pPr>
      <w:rPr>
        <w:rFonts w:hint="default"/>
        <w:lang w:val="en-US" w:eastAsia="en-US" w:bidi="ar-SA"/>
      </w:rPr>
    </w:lvl>
    <w:lvl w:ilvl="5" w:tplc="30FCA9A4">
      <w:numFmt w:val="bullet"/>
      <w:lvlText w:val="•"/>
      <w:lvlJc w:val="left"/>
      <w:pPr>
        <w:ind w:left="5413" w:hanging="361"/>
      </w:pPr>
      <w:rPr>
        <w:rFonts w:hint="default"/>
        <w:lang w:val="en-US" w:eastAsia="en-US" w:bidi="ar-SA"/>
      </w:rPr>
    </w:lvl>
    <w:lvl w:ilvl="6" w:tplc="895626E8">
      <w:numFmt w:val="bullet"/>
      <w:lvlText w:val="•"/>
      <w:lvlJc w:val="left"/>
      <w:pPr>
        <w:ind w:left="6327" w:hanging="361"/>
      </w:pPr>
      <w:rPr>
        <w:rFonts w:hint="default"/>
        <w:lang w:val="en-US" w:eastAsia="en-US" w:bidi="ar-SA"/>
      </w:rPr>
    </w:lvl>
    <w:lvl w:ilvl="7" w:tplc="D4566DD8">
      <w:numFmt w:val="bullet"/>
      <w:lvlText w:val="•"/>
      <w:lvlJc w:val="left"/>
      <w:pPr>
        <w:ind w:left="7242" w:hanging="361"/>
      </w:pPr>
      <w:rPr>
        <w:rFonts w:hint="default"/>
        <w:lang w:val="en-US" w:eastAsia="en-US" w:bidi="ar-SA"/>
      </w:rPr>
    </w:lvl>
    <w:lvl w:ilvl="8" w:tplc="9948E494">
      <w:numFmt w:val="bullet"/>
      <w:lvlText w:val="•"/>
      <w:lvlJc w:val="left"/>
      <w:pPr>
        <w:ind w:left="8157" w:hanging="361"/>
      </w:pPr>
      <w:rPr>
        <w:rFonts w:hint="default"/>
        <w:lang w:val="en-US" w:eastAsia="en-US" w:bidi="ar-SA"/>
      </w:rPr>
    </w:lvl>
  </w:abstractNum>
  <w:abstractNum w:abstractNumId="30" w15:restartNumberingAfterBreak="0">
    <w:nsid w:val="6A6C7988"/>
    <w:multiLevelType w:val="hybridMultilevel"/>
    <w:tmpl w:val="43B01316"/>
    <w:lvl w:ilvl="0" w:tplc="9508EBFC">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AD943EA"/>
    <w:multiLevelType w:val="hybridMultilevel"/>
    <w:tmpl w:val="45B23B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64F7CE1"/>
    <w:multiLevelType w:val="hybridMultilevel"/>
    <w:tmpl w:val="1B76F36E"/>
    <w:lvl w:ilvl="0" w:tplc="04090017">
      <w:start w:val="1"/>
      <w:numFmt w:val="lowerLetter"/>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33" w15:restartNumberingAfterBreak="0">
    <w:nsid w:val="7AD20F35"/>
    <w:multiLevelType w:val="hybridMultilevel"/>
    <w:tmpl w:val="187A74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F536881"/>
    <w:multiLevelType w:val="hybridMultilevel"/>
    <w:tmpl w:val="CB8E9D1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740712454">
    <w:abstractNumId w:val="9"/>
  </w:num>
  <w:num w:numId="2" w16cid:durableId="975993844">
    <w:abstractNumId w:val="5"/>
  </w:num>
  <w:num w:numId="3" w16cid:durableId="511265120">
    <w:abstractNumId w:val="20"/>
  </w:num>
  <w:num w:numId="4" w16cid:durableId="1273629852">
    <w:abstractNumId w:val="28"/>
  </w:num>
  <w:num w:numId="5" w16cid:durableId="732168202">
    <w:abstractNumId w:val="1"/>
  </w:num>
  <w:num w:numId="6" w16cid:durableId="84917787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54733349">
    <w:abstractNumId w:val="31"/>
  </w:num>
  <w:num w:numId="8" w16cid:durableId="251817191">
    <w:abstractNumId w:val="2"/>
  </w:num>
  <w:num w:numId="9" w16cid:durableId="627198800">
    <w:abstractNumId w:val="18"/>
  </w:num>
  <w:num w:numId="10" w16cid:durableId="1167400476">
    <w:abstractNumId w:val="30"/>
  </w:num>
  <w:num w:numId="11" w16cid:durableId="641009314">
    <w:abstractNumId w:val="22"/>
  </w:num>
  <w:num w:numId="12" w16cid:durableId="584807241">
    <w:abstractNumId w:val="26"/>
  </w:num>
  <w:num w:numId="13" w16cid:durableId="1803883328">
    <w:abstractNumId w:val="13"/>
  </w:num>
  <w:num w:numId="14" w16cid:durableId="1305088475">
    <w:abstractNumId w:val="3"/>
  </w:num>
  <w:num w:numId="15" w16cid:durableId="179928209">
    <w:abstractNumId w:val="33"/>
  </w:num>
  <w:num w:numId="16" w16cid:durableId="471365474">
    <w:abstractNumId w:val="10"/>
  </w:num>
  <w:num w:numId="17" w16cid:durableId="1278874231">
    <w:abstractNumId w:val="12"/>
  </w:num>
  <w:num w:numId="18" w16cid:durableId="1888296389">
    <w:abstractNumId w:val="11"/>
  </w:num>
  <w:num w:numId="19" w16cid:durableId="1422988680">
    <w:abstractNumId w:val="32"/>
  </w:num>
  <w:num w:numId="20" w16cid:durableId="1168180963">
    <w:abstractNumId w:val="7"/>
  </w:num>
  <w:num w:numId="21" w16cid:durableId="1643729906">
    <w:abstractNumId w:val="8"/>
  </w:num>
  <w:num w:numId="22" w16cid:durableId="1584991180">
    <w:abstractNumId w:val="21"/>
  </w:num>
  <w:num w:numId="23" w16cid:durableId="1196312313">
    <w:abstractNumId w:val="27"/>
  </w:num>
  <w:num w:numId="24" w16cid:durableId="1251086010">
    <w:abstractNumId w:val="17"/>
  </w:num>
  <w:num w:numId="25" w16cid:durableId="461461693">
    <w:abstractNumId w:val="24"/>
  </w:num>
  <w:num w:numId="26" w16cid:durableId="947128106">
    <w:abstractNumId w:val="19"/>
  </w:num>
  <w:num w:numId="27" w16cid:durableId="658388197">
    <w:abstractNumId w:val="25"/>
  </w:num>
  <w:num w:numId="28" w16cid:durableId="1722248387">
    <w:abstractNumId w:val="4"/>
  </w:num>
  <w:num w:numId="29" w16cid:durableId="1761637614">
    <w:abstractNumId w:val="0"/>
  </w:num>
  <w:num w:numId="30" w16cid:durableId="558596030">
    <w:abstractNumId w:val="14"/>
  </w:num>
  <w:num w:numId="31" w16cid:durableId="755707447">
    <w:abstractNumId w:val="23"/>
  </w:num>
  <w:num w:numId="32" w16cid:durableId="1208446224">
    <w:abstractNumId w:val="34"/>
  </w:num>
  <w:num w:numId="33" w16cid:durableId="33626588">
    <w:abstractNumId w:val="15"/>
  </w:num>
  <w:num w:numId="34" w16cid:durableId="757990978">
    <w:abstractNumId w:val="16"/>
  </w:num>
  <w:num w:numId="35" w16cid:durableId="1008756696">
    <w:abstractNumId w:val="29"/>
  </w:num>
  <w:num w:numId="36" w16cid:durableId="14665098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67F"/>
    <w:rsid w:val="00000F91"/>
    <w:rsid w:val="00001631"/>
    <w:rsid w:val="000900FE"/>
    <w:rsid w:val="000A16A7"/>
    <w:rsid w:val="000B7134"/>
    <w:rsid w:val="000D46EC"/>
    <w:rsid w:val="00133678"/>
    <w:rsid w:val="00133F11"/>
    <w:rsid w:val="0017715D"/>
    <w:rsid w:val="001830D2"/>
    <w:rsid w:val="00243FE5"/>
    <w:rsid w:val="002454A6"/>
    <w:rsid w:val="002D5D12"/>
    <w:rsid w:val="0040130B"/>
    <w:rsid w:val="004B7D21"/>
    <w:rsid w:val="004C3875"/>
    <w:rsid w:val="004C63E3"/>
    <w:rsid w:val="004F6FF3"/>
    <w:rsid w:val="00570FD8"/>
    <w:rsid w:val="00595718"/>
    <w:rsid w:val="00637661"/>
    <w:rsid w:val="006C0CD3"/>
    <w:rsid w:val="006F077D"/>
    <w:rsid w:val="007A71B5"/>
    <w:rsid w:val="00811118"/>
    <w:rsid w:val="00851F6C"/>
    <w:rsid w:val="00891412"/>
    <w:rsid w:val="0089673D"/>
    <w:rsid w:val="0095005A"/>
    <w:rsid w:val="00951CAD"/>
    <w:rsid w:val="009A1CCE"/>
    <w:rsid w:val="009D01F7"/>
    <w:rsid w:val="009E3D13"/>
    <w:rsid w:val="00A01755"/>
    <w:rsid w:val="00A273AE"/>
    <w:rsid w:val="00A56744"/>
    <w:rsid w:val="00A97EFE"/>
    <w:rsid w:val="00AB5B38"/>
    <w:rsid w:val="00AC522F"/>
    <w:rsid w:val="00AE2F5F"/>
    <w:rsid w:val="00B13A9D"/>
    <w:rsid w:val="00B30407"/>
    <w:rsid w:val="00B75908"/>
    <w:rsid w:val="00C3647D"/>
    <w:rsid w:val="00C80CE2"/>
    <w:rsid w:val="00CB41D8"/>
    <w:rsid w:val="00CC008B"/>
    <w:rsid w:val="00D07745"/>
    <w:rsid w:val="00D30208"/>
    <w:rsid w:val="00D46C59"/>
    <w:rsid w:val="00D63784"/>
    <w:rsid w:val="00D87CB4"/>
    <w:rsid w:val="00DD1CE6"/>
    <w:rsid w:val="00E765DE"/>
    <w:rsid w:val="00E76F92"/>
    <w:rsid w:val="00E8567F"/>
    <w:rsid w:val="00EE6AB5"/>
    <w:rsid w:val="00FC789D"/>
    <w:rsid w:val="00FF663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795C9D"/>
  <w15:chartTrackingRefBased/>
  <w15:docId w15:val="{3C98096C-3BFE-4C37-B2A3-C9760B3F7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67F"/>
    <w:pPr>
      <w:spacing w:after="200" w:line="276" w:lineRule="auto"/>
    </w:pPr>
    <w:rPr>
      <w:kern w:val="0"/>
      <w:lang w:val="en-GB"/>
      <w14:ligatures w14:val="none"/>
    </w:rPr>
  </w:style>
  <w:style w:type="paragraph" w:styleId="Heading1">
    <w:name w:val="heading 1"/>
    <w:aliases w:val="Chapter Headline,Subhead A,EDS 1 + Left:  0 pt,First line:  0 pt"/>
    <w:basedOn w:val="Normal"/>
    <w:next w:val="Normal"/>
    <w:link w:val="Heading1Char"/>
    <w:qFormat/>
    <w:rsid w:val="00E856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56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856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56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6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6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6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6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6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line Char,Subhead A Char,EDS 1 + Left:  0 pt Char,First line:  0 pt Char"/>
    <w:basedOn w:val="DefaultParagraphFont"/>
    <w:link w:val="Heading1"/>
    <w:rsid w:val="00E856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56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856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856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6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6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6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6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67F"/>
    <w:rPr>
      <w:rFonts w:eastAsiaTheme="majorEastAsia" w:cstheme="majorBidi"/>
      <w:color w:val="272727" w:themeColor="text1" w:themeTint="D8"/>
    </w:rPr>
  </w:style>
  <w:style w:type="paragraph" w:styleId="Title">
    <w:name w:val="Title"/>
    <w:basedOn w:val="Normal"/>
    <w:next w:val="Normal"/>
    <w:link w:val="TitleChar"/>
    <w:qFormat/>
    <w:rsid w:val="00E856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856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6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6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67F"/>
    <w:pPr>
      <w:spacing w:before="160"/>
      <w:jc w:val="center"/>
    </w:pPr>
    <w:rPr>
      <w:i/>
      <w:iCs/>
      <w:color w:val="404040" w:themeColor="text1" w:themeTint="BF"/>
    </w:rPr>
  </w:style>
  <w:style w:type="character" w:customStyle="1" w:styleId="QuoteChar">
    <w:name w:val="Quote Char"/>
    <w:basedOn w:val="DefaultParagraphFont"/>
    <w:link w:val="Quote"/>
    <w:uiPriority w:val="29"/>
    <w:rsid w:val="00E8567F"/>
    <w:rPr>
      <w:i/>
      <w:iCs/>
      <w:color w:val="404040" w:themeColor="text1" w:themeTint="BF"/>
    </w:rPr>
  </w:style>
  <w:style w:type="paragraph" w:styleId="ListParagraph">
    <w:name w:val="List Paragraph"/>
    <w:aliases w:val="igunore,Subtitle Cover Page,Colorful List - Accent 11,Heading 2_sj,Dot pt,F5 List Paragraph,List Paragraph1,No Spacing1,List Paragraph Char Char Char,Indicator Text,Numbered Para 1,Bullet 1,List Paragraph12,Bullet Points,MAIN CONTENT,lp1"/>
    <w:basedOn w:val="Normal"/>
    <w:link w:val="ListParagraphChar"/>
    <w:uiPriority w:val="1"/>
    <w:qFormat/>
    <w:rsid w:val="00E8567F"/>
    <w:pPr>
      <w:ind w:left="720"/>
      <w:contextualSpacing/>
    </w:pPr>
  </w:style>
  <w:style w:type="character" w:styleId="IntenseEmphasis">
    <w:name w:val="Intense Emphasis"/>
    <w:basedOn w:val="DefaultParagraphFont"/>
    <w:uiPriority w:val="21"/>
    <w:qFormat/>
    <w:rsid w:val="00E8567F"/>
    <w:rPr>
      <w:i/>
      <w:iCs/>
      <w:color w:val="0F4761" w:themeColor="accent1" w:themeShade="BF"/>
    </w:rPr>
  </w:style>
  <w:style w:type="paragraph" w:styleId="IntenseQuote">
    <w:name w:val="Intense Quote"/>
    <w:basedOn w:val="Normal"/>
    <w:next w:val="Normal"/>
    <w:link w:val="IntenseQuoteChar"/>
    <w:uiPriority w:val="30"/>
    <w:qFormat/>
    <w:rsid w:val="00E856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67F"/>
    <w:rPr>
      <w:i/>
      <w:iCs/>
      <w:color w:val="0F4761" w:themeColor="accent1" w:themeShade="BF"/>
    </w:rPr>
  </w:style>
  <w:style w:type="character" w:styleId="IntenseReference">
    <w:name w:val="Intense Reference"/>
    <w:basedOn w:val="DefaultParagraphFont"/>
    <w:uiPriority w:val="32"/>
    <w:qFormat/>
    <w:rsid w:val="00E8567F"/>
    <w:rPr>
      <w:b/>
      <w:bCs/>
      <w:smallCaps/>
      <w:color w:val="0F4761" w:themeColor="accent1" w:themeShade="BF"/>
      <w:spacing w:val="5"/>
    </w:rPr>
  </w:style>
  <w:style w:type="paragraph" w:styleId="BalloonText">
    <w:name w:val="Balloon Text"/>
    <w:basedOn w:val="Normal"/>
    <w:link w:val="BalloonTextChar"/>
    <w:semiHidden/>
    <w:unhideWhenUsed/>
    <w:rsid w:val="00E85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E8567F"/>
    <w:rPr>
      <w:rFonts w:ascii="Tahoma" w:hAnsi="Tahoma" w:cs="Tahoma"/>
      <w:kern w:val="0"/>
      <w:sz w:val="16"/>
      <w:szCs w:val="16"/>
      <w:lang w:val="en-GB"/>
      <w14:ligatures w14:val="none"/>
    </w:rPr>
  </w:style>
  <w:style w:type="paragraph" w:styleId="BodyText">
    <w:name w:val="Body Text"/>
    <w:aliases w:val="Normal H,HEA,Body,heading3,Body Text - Level 2,bt"/>
    <w:basedOn w:val="Normal"/>
    <w:link w:val="BodyTextChar"/>
    <w:uiPriority w:val="99"/>
    <w:rsid w:val="00E8567F"/>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Body Char,heading3 Char,Body Text - Level 2 Char,bt Char"/>
    <w:basedOn w:val="DefaultParagraphFont"/>
    <w:link w:val="BodyText"/>
    <w:uiPriority w:val="99"/>
    <w:rsid w:val="00E8567F"/>
    <w:rPr>
      <w:rFonts w:ascii="Times New Roman" w:eastAsia="Times New Roman" w:hAnsi="Times New Roman" w:cs="Times New Roman"/>
      <w:kern w:val="0"/>
      <w:sz w:val="20"/>
      <w:szCs w:val="20"/>
      <w:lang w:val="en-GB"/>
      <w14:ligatures w14:val="none"/>
    </w:rPr>
  </w:style>
  <w:style w:type="paragraph" w:styleId="BodyText2">
    <w:name w:val="Body Text 2"/>
    <w:basedOn w:val="Normal"/>
    <w:link w:val="BodyText2Char"/>
    <w:uiPriority w:val="99"/>
    <w:unhideWhenUsed/>
    <w:rsid w:val="00E8567F"/>
    <w:pPr>
      <w:spacing w:after="120" w:line="480" w:lineRule="auto"/>
    </w:pPr>
  </w:style>
  <w:style w:type="character" w:customStyle="1" w:styleId="BodyText2Char">
    <w:name w:val="Body Text 2 Char"/>
    <w:basedOn w:val="DefaultParagraphFont"/>
    <w:link w:val="BodyText2"/>
    <w:uiPriority w:val="99"/>
    <w:rsid w:val="00E8567F"/>
    <w:rPr>
      <w:kern w:val="0"/>
      <w:lang w:val="en-GB"/>
      <w14:ligatures w14:val="none"/>
    </w:rPr>
  </w:style>
  <w:style w:type="character" w:customStyle="1" w:styleId="ListParagraphChar">
    <w:name w:val="List Paragraph Char"/>
    <w:aliases w:val="igunore Char,Subtitle Cover Page Char,Colorful List - Accent 11 Char,Heading 2_sj Char,Dot pt Char,F5 List Paragraph Char,List Paragraph1 Char,No Spacing1 Char,List Paragraph Char Char Char Char,Indicator Text Char,Bullet 1 Char"/>
    <w:basedOn w:val="DefaultParagraphFont"/>
    <w:link w:val="ListParagraph"/>
    <w:uiPriority w:val="1"/>
    <w:qFormat/>
    <w:rsid w:val="00E8567F"/>
  </w:style>
  <w:style w:type="character" w:styleId="Hyperlink">
    <w:name w:val="Hyperlink"/>
    <w:uiPriority w:val="99"/>
    <w:rsid w:val="00E8567F"/>
    <w:rPr>
      <w:rFonts w:cs="Times New Roman"/>
      <w:color w:val="0000FF"/>
      <w:u w:val="single"/>
    </w:rPr>
  </w:style>
  <w:style w:type="paragraph" w:styleId="NormalWeb">
    <w:name w:val="Normal (Web)"/>
    <w:basedOn w:val="Normal"/>
    <w:uiPriority w:val="99"/>
    <w:rsid w:val="00E8567F"/>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semiHidden/>
    <w:unhideWhenUsed/>
    <w:rsid w:val="00E8567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8567F"/>
    <w:rPr>
      <w:kern w:val="0"/>
      <w:sz w:val="16"/>
      <w:szCs w:val="16"/>
      <w:lang w:val="en-GB"/>
      <w14:ligatures w14:val="none"/>
    </w:rPr>
  </w:style>
  <w:style w:type="paragraph" w:styleId="Footer">
    <w:name w:val="footer"/>
    <w:aliases w:val="f,fo,figure"/>
    <w:basedOn w:val="Normal"/>
    <w:link w:val="FooterChar"/>
    <w:uiPriority w:val="99"/>
    <w:rsid w:val="00E8567F"/>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E8567F"/>
    <w:rPr>
      <w:rFonts w:ascii="Times New Roman" w:eastAsia="Times New Roman" w:hAnsi="Times New Roman" w:cs="Times New Roman"/>
      <w:kern w:val="0"/>
      <w:sz w:val="20"/>
      <w:szCs w:val="20"/>
      <w:lang w:val="en-GB"/>
      <w14:ligatures w14:val="none"/>
    </w:rPr>
  </w:style>
  <w:style w:type="character" w:styleId="CommentReference">
    <w:name w:val="annotation reference"/>
    <w:uiPriority w:val="99"/>
    <w:rsid w:val="00E8567F"/>
    <w:rPr>
      <w:sz w:val="16"/>
      <w:szCs w:val="16"/>
    </w:rPr>
  </w:style>
  <w:style w:type="paragraph" w:styleId="CommentText">
    <w:name w:val="annotation text"/>
    <w:basedOn w:val="Normal"/>
    <w:link w:val="CommentTextChar"/>
    <w:semiHidden/>
    <w:rsid w:val="00E8567F"/>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E8567F"/>
    <w:rPr>
      <w:rFonts w:ascii="Times New Roman" w:eastAsia="Times New Roman" w:hAnsi="Times New Roman" w:cs="Times New Roman"/>
      <w:kern w:val="0"/>
      <w:sz w:val="20"/>
      <w:szCs w:val="20"/>
      <w:lang w:val="en-GB"/>
      <w14:ligatures w14:val="none"/>
    </w:rPr>
  </w:style>
  <w:style w:type="paragraph" w:customStyle="1" w:styleId="TableText">
    <w:name w:val="Table Text"/>
    <w:aliases w:val="Table text"/>
    <w:basedOn w:val="Normal"/>
    <w:rsid w:val="00E8567F"/>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E8567F"/>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E8567F"/>
    <w:rPr>
      <w:rFonts w:ascii="Courier New" w:hAnsi="Courier New" w:cs="Courier New"/>
      <w:color w:val="auto"/>
      <w:spacing w:val="0"/>
      <w:sz w:val="24"/>
      <w:szCs w:val="24"/>
    </w:rPr>
  </w:style>
  <w:style w:type="paragraph" w:styleId="Header">
    <w:name w:val="header"/>
    <w:basedOn w:val="Normal"/>
    <w:link w:val="HeaderChar"/>
    <w:uiPriority w:val="99"/>
    <w:unhideWhenUsed/>
    <w:rsid w:val="00E856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567F"/>
    <w:rPr>
      <w:kern w:val="0"/>
      <w:lang w:val="en-GB"/>
      <w14:ligatures w14:val="none"/>
    </w:rPr>
  </w:style>
  <w:style w:type="paragraph" w:styleId="TOC1">
    <w:name w:val="toc 1"/>
    <w:aliases w:val="Tender"/>
    <w:basedOn w:val="Normal"/>
    <w:next w:val="Normal"/>
    <w:autoRedefine/>
    <w:uiPriority w:val="39"/>
    <w:unhideWhenUsed/>
    <w:rsid w:val="00E8567F"/>
    <w:pPr>
      <w:tabs>
        <w:tab w:val="right" w:leader="dot" w:pos="9016"/>
      </w:tabs>
      <w:spacing w:after="100"/>
      <w:ind w:left="426" w:hanging="426"/>
    </w:pPr>
  </w:style>
  <w:style w:type="paragraph" w:styleId="TOC2">
    <w:name w:val="toc 2"/>
    <w:basedOn w:val="Normal"/>
    <w:next w:val="Normal"/>
    <w:autoRedefine/>
    <w:uiPriority w:val="39"/>
    <w:unhideWhenUsed/>
    <w:rsid w:val="00E8567F"/>
    <w:pPr>
      <w:spacing w:after="100"/>
      <w:ind w:left="220"/>
    </w:pPr>
  </w:style>
  <w:style w:type="paragraph" w:styleId="BodyText3">
    <w:name w:val="Body Text 3"/>
    <w:basedOn w:val="Normal"/>
    <w:link w:val="BodyText3Char"/>
    <w:uiPriority w:val="99"/>
    <w:semiHidden/>
    <w:unhideWhenUsed/>
    <w:rsid w:val="00E8567F"/>
    <w:pPr>
      <w:spacing w:after="120"/>
    </w:pPr>
    <w:rPr>
      <w:sz w:val="16"/>
      <w:szCs w:val="16"/>
    </w:rPr>
  </w:style>
  <w:style w:type="character" w:customStyle="1" w:styleId="BodyText3Char">
    <w:name w:val="Body Text 3 Char"/>
    <w:basedOn w:val="DefaultParagraphFont"/>
    <w:link w:val="BodyText3"/>
    <w:uiPriority w:val="99"/>
    <w:semiHidden/>
    <w:rsid w:val="00E8567F"/>
    <w:rPr>
      <w:kern w:val="0"/>
      <w:sz w:val="16"/>
      <w:szCs w:val="16"/>
      <w:lang w:val="en-GB"/>
      <w14:ligatures w14:val="none"/>
    </w:rPr>
  </w:style>
  <w:style w:type="table" w:styleId="TableGrid">
    <w:name w:val="Table Grid"/>
    <w:basedOn w:val="TableNormal"/>
    <w:uiPriority w:val="39"/>
    <w:rsid w:val="00E8567F"/>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E8567F"/>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iPriority w:val="99"/>
    <w:semiHidden/>
    <w:unhideWhenUsed/>
    <w:rsid w:val="00E8567F"/>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8567F"/>
    <w:rPr>
      <w:rFonts w:ascii="Times New Roman" w:eastAsia="Times New Roman" w:hAnsi="Times New Roman" w:cs="Times New Roman"/>
      <w:b/>
      <w:bCs/>
      <w:kern w:val="0"/>
      <w:sz w:val="20"/>
      <w:szCs w:val="20"/>
      <w:lang w:val="en-GB"/>
      <w14:ligatures w14:val="none"/>
    </w:rPr>
  </w:style>
  <w:style w:type="paragraph" w:styleId="BodyTextIndent">
    <w:name w:val="Body Text Indent"/>
    <w:basedOn w:val="Normal"/>
    <w:link w:val="BodyTextIndentChar"/>
    <w:uiPriority w:val="99"/>
    <w:unhideWhenUsed/>
    <w:rsid w:val="00E8567F"/>
    <w:pPr>
      <w:spacing w:after="120"/>
      <w:ind w:left="283"/>
    </w:pPr>
  </w:style>
  <w:style w:type="character" w:customStyle="1" w:styleId="BodyTextIndentChar">
    <w:name w:val="Body Text Indent Char"/>
    <w:basedOn w:val="DefaultParagraphFont"/>
    <w:link w:val="BodyTextIndent"/>
    <w:uiPriority w:val="99"/>
    <w:rsid w:val="00E8567F"/>
    <w:rPr>
      <w:kern w:val="0"/>
      <w:lang w:val="en-GB"/>
      <w14:ligatures w14:val="none"/>
    </w:rPr>
  </w:style>
  <w:style w:type="paragraph" w:customStyle="1" w:styleId="NormalWeb0">
    <w:name w:val="Normal(Web)"/>
    <w:basedOn w:val="Normal"/>
    <w:rsid w:val="00E8567F"/>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E8567F"/>
    <w:rPr>
      <w:sz w:val="24"/>
      <w:szCs w:val="24"/>
    </w:rPr>
  </w:style>
  <w:style w:type="paragraph" w:customStyle="1" w:styleId="DefaultText">
    <w:name w:val="Default Text"/>
    <w:basedOn w:val="Normal"/>
    <w:link w:val="DefaultTextChar"/>
    <w:rsid w:val="00E8567F"/>
    <w:pPr>
      <w:spacing w:after="0" w:line="240" w:lineRule="auto"/>
    </w:pPr>
    <w:rPr>
      <w:kern w:val="2"/>
      <w:sz w:val="24"/>
      <w:szCs w:val="24"/>
      <w:lang w:val="en-US"/>
      <w14:ligatures w14:val="standardContextual"/>
    </w:rPr>
  </w:style>
  <w:style w:type="paragraph" w:styleId="EndnoteText">
    <w:name w:val="endnote text"/>
    <w:basedOn w:val="Normal"/>
    <w:link w:val="EndnoteTextChar"/>
    <w:uiPriority w:val="99"/>
    <w:semiHidden/>
    <w:unhideWhenUsed/>
    <w:rsid w:val="00E8567F"/>
    <w:pPr>
      <w:spacing w:after="0" w:line="240" w:lineRule="auto"/>
    </w:pPr>
    <w:rPr>
      <w:rFonts w:ascii="Arial" w:hAnsi="Arial" w:cs="Arial"/>
      <w:sz w:val="20"/>
      <w:szCs w:val="20"/>
    </w:rPr>
  </w:style>
  <w:style w:type="character" w:customStyle="1" w:styleId="EndnoteTextChar">
    <w:name w:val="Endnote Text Char"/>
    <w:basedOn w:val="DefaultParagraphFont"/>
    <w:link w:val="EndnoteText"/>
    <w:uiPriority w:val="99"/>
    <w:semiHidden/>
    <w:rsid w:val="00E8567F"/>
    <w:rPr>
      <w:rFonts w:ascii="Arial" w:hAnsi="Arial" w:cs="Arial"/>
      <w:kern w:val="0"/>
      <w:sz w:val="20"/>
      <w:szCs w:val="20"/>
      <w:lang w:val="en-GB"/>
      <w14:ligatures w14:val="none"/>
    </w:rPr>
  </w:style>
  <w:style w:type="character" w:styleId="EndnoteReference">
    <w:name w:val="endnote reference"/>
    <w:basedOn w:val="DefaultParagraphFont"/>
    <w:uiPriority w:val="99"/>
    <w:semiHidden/>
    <w:unhideWhenUsed/>
    <w:rsid w:val="00E8567F"/>
    <w:rPr>
      <w:vertAlign w:val="superscript"/>
    </w:rPr>
  </w:style>
  <w:style w:type="paragraph" w:styleId="FootnoteText">
    <w:name w:val="footnote text"/>
    <w:basedOn w:val="Normal"/>
    <w:link w:val="FootnoteTextChar"/>
    <w:uiPriority w:val="99"/>
    <w:semiHidden/>
    <w:unhideWhenUsed/>
    <w:rsid w:val="00E8567F"/>
    <w:pPr>
      <w:spacing w:after="0" w:line="240" w:lineRule="auto"/>
    </w:pPr>
    <w:rPr>
      <w:rFonts w:ascii="Arial" w:hAnsi="Arial" w:cs="Arial"/>
      <w:sz w:val="20"/>
      <w:szCs w:val="20"/>
    </w:rPr>
  </w:style>
  <w:style w:type="character" w:customStyle="1" w:styleId="FootnoteTextChar">
    <w:name w:val="Footnote Text Char"/>
    <w:basedOn w:val="DefaultParagraphFont"/>
    <w:link w:val="FootnoteText"/>
    <w:uiPriority w:val="99"/>
    <w:semiHidden/>
    <w:rsid w:val="00E8567F"/>
    <w:rPr>
      <w:rFonts w:ascii="Arial" w:hAnsi="Arial" w:cs="Arial"/>
      <w:kern w:val="0"/>
      <w:sz w:val="20"/>
      <w:szCs w:val="20"/>
      <w:lang w:val="en-GB"/>
      <w14:ligatures w14:val="none"/>
    </w:rPr>
  </w:style>
  <w:style w:type="character" w:styleId="FootnoteReference">
    <w:name w:val="footnote reference"/>
    <w:basedOn w:val="DefaultParagraphFont"/>
    <w:uiPriority w:val="99"/>
    <w:semiHidden/>
    <w:unhideWhenUsed/>
    <w:rsid w:val="00E8567F"/>
    <w:rPr>
      <w:vertAlign w:val="superscript"/>
    </w:rPr>
  </w:style>
  <w:style w:type="paragraph" w:styleId="TOC4">
    <w:name w:val="toc 4"/>
    <w:basedOn w:val="Normal"/>
    <w:next w:val="Normal"/>
    <w:autoRedefine/>
    <w:uiPriority w:val="39"/>
    <w:unhideWhenUsed/>
    <w:rsid w:val="00E8567F"/>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E8567F"/>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E8567F"/>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E8567F"/>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E8567F"/>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E8567F"/>
    <w:pPr>
      <w:spacing w:after="100" w:line="259" w:lineRule="auto"/>
      <w:ind w:left="1760"/>
    </w:pPr>
    <w:rPr>
      <w:rFonts w:eastAsiaTheme="minorEastAsia"/>
      <w:lang w:eastAsia="en-GB"/>
    </w:rPr>
  </w:style>
  <w:style w:type="paragraph" w:styleId="Revision">
    <w:name w:val="Revision"/>
    <w:hidden/>
    <w:uiPriority w:val="99"/>
    <w:semiHidden/>
    <w:rsid w:val="00E8567F"/>
    <w:pPr>
      <w:spacing w:after="0" w:line="240" w:lineRule="auto"/>
    </w:pPr>
    <w:rPr>
      <w:kern w:val="0"/>
      <w:lang w:val="en-GB"/>
      <w14:ligatures w14:val="none"/>
    </w:rPr>
  </w:style>
  <w:style w:type="paragraph" w:customStyle="1" w:styleId="Style1">
    <w:name w:val="Style1"/>
    <w:basedOn w:val="Heading1"/>
    <w:link w:val="Style1Char"/>
    <w:qFormat/>
    <w:rsid w:val="00E8567F"/>
    <w:pPr>
      <w:numPr>
        <w:numId w:val="1"/>
      </w:numPr>
      <w:spacing w:before="480" w:after="0"/>
    </w:pPr>
    <w:rPr>
      <w:rFonts w:ascii="Arial" w:hAnsi="Arial" w:cs="Arial"/>
      <w:b/>
      <w:bCs/>
      <w:color w:val="17665C"/>
      <w:sz w:val="28"/>
      <w:szCs w:val="28"/>
    </w:rPr>
  </w:style>
  <w:style w:type="character" w:customStyle="1" w:styleId="Style1Char">
    <w:name w:val="Style1 Char"/>
    <w:basedOn w:val="Heading1Char"/>
    <w:link w:val="Style1"/>
    <w:rsid w:val="00E8567F"/>
    <w:rPr>
      <w:rFonts w:ascii="Arial" w:eastAsiaTheme="majorEastAsia" w:hAnsi="Arial" w:cs="Arial"/>
      <w:b/>
      <w:bCs/>
      <w:color w:val="17665C"/>
      <w:kern w:val="0"/>
      <w:sz w:val="28"/>
      <w:szCs w:val="28"/>
      <w:lang w:val="en-GB"/>
      <w14:ligatures w14:val="none"/>
    </w:rPr>
  </w:style>
  <w:style w:type="paragraph" w:customStyle="1" w:styleId="Style2">
    <w:name w:val="Style2"/>
    <w:basedOn w:val="Heading2"/>
    <w:link w:val="Style2Char"/>
    <w:qFormat/>
    <w:rsid w:val="00E8567F"/>
    <w:pPr>
      <w:numPr>
        <w:ilvl w:val="1"/>
        <w:numId w:val="1"/>
      </w:numPr>
      <w:spacing w:before="200" w:after="0"/>
    </w:pPr>
    <w:rPr>
      <w:rFonts w:ascii="Georgia" w:hAnsi="Georgia"/>
      <w:b/>
      <w:bCs/>
      <w:color w:val="038B91"/>
      <w:sz w:val="24"/>
      <w:szCs w:val="26"/>
    </w:rPr>
  </w:style>
  <w:style w:type="character" w:customStyle="1" w:styleId="Style2Char">
    <w:name w:val="Style2 Char"/>
    <w:basedOn w:val="Heading2Char"/>
    <w:link w:val="Style2"/>
    <w:rsid w:val="00E8567F"/>
    <w:rPr>
      <w:rFonts w:ascii="Georgia" w:eastAsiaTheme="majorEastAsia" w:hAnsi="Georgia" w:cstheme="majorBidi"/>
      <w:b/>
      <w:bCs/>
      <w:color w:val="038B91"/>
      <w:kern w:val="0"/>
      <w:sz w:val="24"/>
      <w:szCs w:val="26"/>
      <w:lang w:val="en-GB"/>
      <w14:ligatures w14:val="none"/>
    </w:rPr>
  </w:style>
  <w:style w:type="character" w:styleId="FollowedHyperlink">
    <w:name w:val="FollowedHyperlink"/>
    <w:basedOn w:val="DefaultParagraphFont"/>
    <w:uiPriority w:val="99"/>
    <w:semiHidden/>
    <w:unhideWhenUsed/>
    <w:rsid w:val="00E8567F"/>
    <w:rPr>
      <w:color w:val="96607D" w:themeColor="followedHyperlink"/>
      <w:u w:val="single"/>
    </w:rPr>
  </w:style>
  <w:style w:type="paragraph" w:styleId="NoSpacing">
    <w:name w:val="No Spacing"/>
    <w:uiPriority w:val="99"/>
    <w:qFormat/>
    <w:rsid w:val="00E8567F"/>
    <w:pPr>
      <w:spacing w:after="0" w:line="240" w:lineRule="auto"/>
    </w:pPr>
    <w:rPr>
      <w:kern w:val="0"/>
      <w14:ligatures w14:val="none"/>
    </w:rPr>
  </w:style>
  <w:style w:type="table" w:customStyle="1" w:styleId="TableGrid1">
    <w:name w:val="Table Grid1"/>
    <w:basedOn w:val="TableNormal"/>
    <w:next w:val="TableGrid"/>
    <w:uiPriority w:val="59"/>
    <w:rsid w:val="00E8567F"/>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E8567F"/>
    <w:rPr>
      <w:color w:val="605E5C"/>
      <w:shd w:val="clear" w:color="auto" w:fill="E1DFDD"/>
    </w:rPr>
  </w:style>
  <w:style w:type="paragraph" w:styleId="TOCHeading">
    <w:name w:val="TOC Heading"/>
    <w:basedOn w:val="Heading1"/>
    <w:next w:val="Normal"/>
    <w:uiPriority w:val="39"/>
    <w:unhideWhenUsed/>
    <w:qFormat/>
    <w:rsid w:val="00E8567F"/>
    <w:pPr>
      <w:spacing w:before="240" w:after="0"/>
      <w:outlineLvl w:val="9"/>
    </w:pPr>
    <w:rPr>
      <w:sz w:val="32"/>
      <w:szCs w:val="32"/>
    </w:rPr>
  </w:style>
  <w:style w:type="character" w:styleId="PlaceholderText">
    <w:name w:val="Placeholder Text"/>
    <w:basedOn w:val="DefaultParagraphFont"/>
    <w:uiPriority w:val="99"/>
    <w:rsid w:val="00E8567F"/>
    <w:rPr>
      <w:color w:val="808080"/>
    </w:rPr>
  </w:style>
  <w:style w:type="paragraph" w:customStyle="1" w:styleId="TableParagraph">
    <w:name w:val="Table Paragraph"/>
    <w:basedOn w:val="Normal"/>
    <w:uiPriority w:val="1"/>
    <w:qFormat/>
    <w:rsid w:val="00E8567F"/>
    <w:pPr>
      <w:widowControl w:val="0"/>
      <w:autoSpaceDE w:val="0"/>
      <w:autoSpaceDN w:val="0"/>
      <w:adjustRightInd w:val="0"/>
      <w:spacing w:after="0" w:line="240" w:lineRule="auto"/>
    </w:pPr>
    <w:rPr>
      <w:rFonts w:ascii="Times New Roman" w:eastAsiaTheme="minorEastAsia" w:hAnsi="Times New Roman" w:cs="Times New Roman"/>
      <w:sz w:val="24"/>
      <w:szCs w:val="24"/>
      <w:lang w:val="en-IE" w:eastAsia="en-IE"/>
    </w:rPr>
  </w:style>
  <w:style w:type="paragraph" w:customStyle="1" w:styleId="Tenders">
    <w:name w:val="Tenders"/>
    <w:basedOn w:val="Heading1"/>
    <w:link w:val="TendersChar"/>
    <w:qFormat/>
    <w:rsid w:val="00E8567F"/>
    <w:pPr>
      <w:shd w:val="clear" w:color="auto" w:fill="038B91"/>
      <w:spacing w:before="240" w:after="240"/>
      <w:contextualSpacing/>
    </w:pPr>
    <w:rPr>
      <w:rFonts w:ascii="Arial" w:hAnsi="Arial" w:cs="Arial"/>
      <w:b/>
      <w:bCs/>
      <w:noProof/>
      <w:color w:val="FFFFFF" w:themeColor="background1"/>
      <w:sz w:val="24"/>
      <w:szCs w:val="24"/>
      <w:lang w:val="en-IE"/>
    </w:rPr>
  </w:style>
  <w:style w:type="character" w:customStyle="1" w:styleId="TendersChar">
    <w:name w:val="Tenders Char"/>
    <w:basedOn w:val="Heading1Char"/>
    <w:link w:val="Tenders"/>
    <w:rsid w:val="00E8567F"/>
    <w:rPr>
      <w:rFonts w:ascii="Arial" w:eastAsiaTheme="majorEastAsia" w:hAnsi="Arial" w:cs="Arial"/>
      <w:b/>
      <w:bCs/>
      <w:noProof/>
      <w:color w:val="FFFFFF" w:themeColor="background1"/>
      <w:kern w:val="0"/>
      <w:sz w:val="24"/>
      <w:szCs w:val="24"/>
      <w:shd w:val="clear" w:color="auto" w:fill="038B91"/>
      <w:lang w:val="en-IE"/>
      <w14:ligatures w14:val="none"/>
    </w:rPr>
  </w:style>
  <w:style w:type="paragraph" w:customStyle="1" w:styleId="LabelDark">
    <w:name w:val="Label Dark"/>
    <w:rsid w:val="004B7D21"/>
    <w:pPr>
      <w:pBdr>
        <w:top w:val="nil"/>
        <w:left w:val="nil"/>
        <w:bottom w:val="nil"/>
        <w:right w:val="nil"/>
        <w:between w:val="nil"/>
        <w:bar w:val="nil"/>
      </w:pBdr>
      <w:spacing w:after="0" w:line="240" w:lineRule="auto"/>
      <w:jc w:val="center"/>
    </w:pPr>
    <w:rPr>
      <w:rFonts w:ascii="Helvetica Light" w:eastAsia="Helvetica Light" w:hAnsi="Helvetica Light" w:cs="Helvetica Light"/>
      <w:color w:val="000000"/>
      <w:kern w:val="0"/>
      <w:sz w:val="24"/>
      <w:szCs w:val="24"/>
      <w:bdr w:val="nil"/>
      <w:lang w:val="en-IE"/>
      <w14:ligatures w14:val="none"/>
    </w:rPr>
  </w:style>
  <w:style w:type="character" w:styleId="UnresolvedMention">
    <w:name w:val="Unresolved Mention"/>
    <w:basedOn w:val="DefaultParagraphFont"/>
    <w:uiPriority w:val="99"/>
    <w:semiHidden/>
    <w:unhideWhenUsed/>
    <w:rsid w:val="002454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13386">
      <w:bodyDiv w:val="1"/>
      <w:marLeft w:val="0"/>
      <w:marRight w:val="0"/>
      <w:marTop w:val="0"/>
      <w:marBottom w:val="0"/>
      <w:divBdr>
        <w:top w:val="none" w:sz="0" w:space="0" w:color="auto"/>
        <w:left w:val="none" w:sz="0" w:space="0" w:color="auto"/>
        <w:bottom w:val="none" w:sz="0" w:space="0" w:color="auto"/>
        <w:right w:val="none" w:sz="0" w:space="0" w:color="auto"/>
      </w:divBdr>
    </w:div>
    <w:div w:id="223374486">
      <w:bodyDiv w:val="1"/>
      <w:marLeft w:val="0"/>
      <w:marRight w:val="0"/>
      <w:marTop w:val="0"/>
      <w:marBottom w:val="0"/>
      <w:divBdr>
        <w:top w:val="none" w:sz="0" w:space="0" w:color="auto"/>
        <w:left w:val="none" w:sz="0" w:space="0" w:color="auto"/>
        <w:bottom w:val="none" w:sz="0" w:space="0" w:color="auto"/>
        <w:right w:val="none" w:sz="0" w:space="0" w:color="auto"/>
      </w:divBdr>
    </w:div>
    <w:div w:id="454253380">
      <w:bodyDiv w:val="1"/>
      <w:marLeft w:val="0"/>
      <w:marRight w:val="0"/>
      <w:marTop w:val="0"/>
      <w:marBottom w:val="0"/>
      <w:divBdr>
        <w:top w:val="none" w:sz="0" w:space="0" w:color="auto"/>
        <w:left w:val="none" w:sz="0" w:space="0" w:color="auto"/>
        <w:bottom w:val="none" w:sz="0" w:space="0" w:color="auto"/>
        <w:right w:val="none" w:sz="0" w:space="0" w:color="auto"/>
      </w:divBdr>
    </w:div>
    <w:div w:id="503789864">
      <w:bodyDiv w:val="1"/>
      <w:marLeft w:val="0"/>
      <w:marRight w:val="0"/>
      <w:marTop w:val="0"/>
      <w:marBottom w:val="0"/>
      <w:divBdr>
        <w:top w:val="none" w:sz="0" w:space="0" w:color="auto"/>
        <w:left w:val="none" w:sz="0" w:space="0" w:color="auto"/>
        <w:bottom w:val="none" w:sz="0" w:space="0" w:color="auto"/>
        <w:right w:val="none" w:sz="0" w:space="0" w:color="auto"/>
      </w:divBdr>
    </w:div>
    <w:div w:id="572931352">
      <w:bodyDiv w:val="1"/>
      <w:marLeft w:val="0"/>
      <w:marRight w:val="0"/>
      <w:marTop w:val="0"/>
      <w:marBottom w:val="0"/>
      <w:divBdr>
        <w:top w:val="none" w:sz="0" w:space="0" w:color="auto"/>
        <w:left w:val="none" w:sz="0" w:space="0" w:color="auto"/>
        <w:bottom w:val="none" w:sz="0" w:space="0" w:color="auto"/>
        <w:right w:val="none" w:sz="0" w:space="0" w:color="auto"/>
      </w:divBdr>
    </w:div>
    <w:div w:id="596137071">
      <w:bodyDiv w:val="1"/>
      <w:marLeft w:val="0"/>
      <w:marRight w:val="0"/>
      <w:marTop w:val="0"/>
      <w:marBottom w:val="0"/>
      <w:divBdr>
        <w:top w:val="none" w:sz="0" w:space="0" w:color="auto"/>
        <w:left w:val="none" w:sz="0" w:space="0" w:color="auto"/>
        <w:bottom w:val="none" w:sz="0" w:space="0" w:color="auto"/>
        <w:right w:val="none" w:sz="0" w:space="0" w:color="auto"/>
      </w:divBdr>
    </w:div>
    <w:div w:id="617226879">
      <w:bodyDiv w:val="1"/>
      <w:marLeft w:val="0"/>
      <w:marRight w:val="0"/>
      <w:marTop w:val="0"/>
      <w:marBottom w:val="0"/>
      <w:divBdr>
        <w:top w:val="none" w:sz="0" w:space="0" w:color="auto"/>
        <w:left w:val="none" w:sz="0" w:space="0" w:color="auto"/>
        <w:bottom w:val="none" w:sz="0" w:space="0" w:color="auto"/>
        <w:right w:val="none" w:sz="0" w:space="0" w:color="auto"/>
      </w:divBdr>
    </w:div>
    <w:div w:id="634337462">
      <w:bodyDiv w:val="1"/>
      <w:marLeft w:val="0"/>
      <w:marRight w:val="0"/>
      <w:marTop w:val="0"/>
      <w:marBottom w:val="0"/>
      <w:divBdr>
        <w:top w:val="none" w:sz="0" w:space="0" w:color="auto"/>
        <w:left w:val="none" w:sz="0" w:space="0" w:color="auto"/>
        <w:bottom w:val="none" w:sz="0" w:space="0" w:color="auto"/>
        <w:right w:val="none" w:sz="0" w:space="0" w:color="auto"/>
      </w:divBdr>
    </w:div>
    <w:div w:id="701394859">
      <w:bodyDiv w:val="1"/>
      <w:marLeft w:val="0"/>
      <w:marRight w:val="0"/>
      <w:marTop w:val="0"/>
      <w:marBottom w:val="0"/>
      <w:divBdr>
        <w:top w:val="none" w:sz="0" w:space="0" w:color="auto"/>
        <w:left w:val="none" w:sz="0" w:space="0" w:color="auto"/>
        <w:bottom w:val="none" w:sz="0" w:space="0" w:color="auto"/>
        <w:right w:val="none" w:sz="0" w:space="0" w:color="auto"/>
      </w:divBdr>
    </w:div>
    <w:div w:id="780346238">
      <w:bodyDiv w:val="1"/>
      <w:marLeft w:val="0"/>
      <w:marRight w:val="0"/>
      <w:marTop w:val="0"/>
      <w:marBottom w:val="0"/>
      <w:divBdr>
        <w:top w:val="none" w:sz="0" w:space="0" w:color="auto"/>
        <w:left w:val="none" w:sz="0" w:space="0" w:color="auto"/>
        <w:bottom w:val="none" w:sz="0" w:space="0" w:color="auto"/>
        <w:right w:val="none" w:sz="0" w:space="0" w:color="auto"/>
      </w:divBdr>
    </w:div>
    <w:div w:id="801970553">
      <w:bodyDiv w:val="1"/>
      <w:marLeft w:val="0"/>
      <w:marRight w:val="0"/>
      <w:marTop w:val="0"/>
      <w:marBottom w:val="0"/>
      <w:divBdr>
        <w:top w:val="none" w:sz="0" w:space="0" w:color="auto"/>
        <w:left w:val="none" w:sz="0" w:space="0" w:color="auto"/>
        <w:bottom w:val="none" w:sz="0" w:space="0" w:color="auto"/>
        <w:right w:val="none" w:sz="0" w:space="0" w:color="auto"/>
      </w:divBdr>
    </w:div>
    <w:div w:id="821848110">
      <w:bodyDiv w:val="1"/>
      <w:marLeft w:val="0"/>
      <w:marRight w:val="0"/>
      <w:marTop w:val="0"/>
      <w:marBottom w:val="0"/>
      <w:divBdr>
        <w:top w:val="none" w:sz="0" w:space="0" w:color="auto"/>
        <w:left w:val="none" w:sz="0" w:space="0" w:color="auto"/>
        <w:bottom w:val="none" w:sz="0" w:space="0" w:color="auto"/>
        <w:right w:val="none" w:sz="0" w:space="0" w:color="auto"/>
      </w:divBdr>
    </w:div>
    <w:div w:id="907769921">
      <w:bodyDiv w:val="1"/>
      <w:marLeft w:val="0"/>
      <w:marRight w:val="0"/>
      <w:marTop w:val="0"/>
      <w:marBottom w:val="0"/>
      <w:divBdr>
        <w:top w:val="none" w:sz="0" w:space="0" w:color="auto"/>
        <w:left w:val="none" w:sz="0" w:space="0" w:color="auto"/>
        <w:bottom w:val="none" w:sz="0" w:space="0" w:color="auto"/>
        <w:right w:val="none" w:sz="0" w:space="0" w:color="auto"/>
      </w:divBdr>
    </w:div>
    <w:div w:id="1215968288">
      <w:bodyDiv w:val="1"/>
      <w:marLeft w:val="0"/>
      <w:marRight w:val="0"/>
      <w:marTop w:val="0"/>
      <w:marBottom w:val="0"/>
      <w:divBdr>
        <w:top w:val="none" w:sz="0" w:space="0" w:color="auto"/>
        <w:left w:val="none" w:sz="0" w:space="0" w:color="auto"/>
        <w:bottom w:val="none" w:sz="0" w:space="0" w:color="auto"/>
        <w:right w:val="none" w:sz="0" w:space="0" w:color="auto"/>
      </w:divBdr>
    </w:div>
    <w:div w:id="1312517648">
      <w:bodyDiv w:val="1"/>
      <w:marLeft w:val="0"/>
      <w:marRight w:val="0"/>
      <w:marTop w:val="0"/>
      <w:marBottom w:val="0"/>
      <w:divBdr>
        <w:top w:val="none" w:sz="0" w:space="0" w:color="auto"/>
        <w:left w:val="none" w:sz="0" w:space="0" w:color="auto"/>
        <w:bottom w:val="none" w:sz="0" w:space="0" w:color="auto"/>
        <w:right w:val="none" w:sz="0" w:space="0" w:color="auto"/>
      </w:divBdr>
    </w:div>
    <w:div w:id="1337726120">
      <w:bodyDiv w:val="1"/>
      <w:marLeft w:val="0"/>
      <w:marRight w:val="0"/>
      <w:marTop w:val="0"/>
      <w:marBottom w:val="0"/>
      <w:divBdr>
        <w:top w:val="none" w:sz="0" w:space="0" w:color="auto"/>
        <w:left w:val="none" w:sz="0" w:space="0" w:color="auto"/>
        <w:bottom w:val="none" w:sz="0" w:space="0" w:color="auto"/>
        <w:right w:val="none" w:sz="0" w:space="0" w:color="auto"/>
      </w:divBdr>
    </w:div>
    <w:div w:id="1348485431">
      <w:bodyDiv w:val="1"/>
      <w:marLeft w:val="0"/>
      <w:marRight w:val="0"/>
      <w:marTop w:val="0"/>
      <w:marBottom w:val="0"/>
      <w:divBdr>
        <w:top w:val="none" w:sz="0" w:space="0" w:color="auto"/>
        <w:left w:val="none" w:sz="0" w:space="0" w:color="auto"/>
        <w:bottom w:val="none" w:sz="0" w:space="0" w:color="auto"/>
        <w:right w:val="none" w:sz="0" w:space="0" w:color="auto"/>
      </w:divBdr>
    </w:div>
    <w:div w:id="1432356443">
      <w:bodyDiv w:val="1"/>
      <w:marLeft w:val="0"/>
      <w:marRight w:val="0"/>
      <w:marTop w:val="0"/>
      <w:marBottom w:val="0"/>
      <w:divBdr>
        <w:top w:val="none" w:sz="0" w:space="0" w:color="auto"/>
        <w:left w:val="none" w:sz="0" w:space="0" w:color="auto"/>
        <w:bottom w:val="none" w:sz="0" w:space="0" w:color="auto"/>
        <w:right w:val="none" w:sz="0" w:space="0" w:color="auto"/>
      </w:divBdr>
    </w:div>
    <w:div w:id="1454641398">
      <w:bodyDiv w:val="1"/>
      <w:marLeft w:val="0"/>
      <w:marRight w:val="0"/>
      <w:marTop w:val="0"/>
      <w:marBottom w:val="0"/>
      <w:divBdr>
        <w:top w:val="none" w:sz="0" w:space="0" w:color="auto"/>
        <w:left w:val="none" w:sz="0" w:space="0" w:color="auto"/>
        <w:bottom w:val="none" w:sz="0" w:space="0" w:color="auto"/>
        <w:right w:val="none" w:sz="0" w:space="0" w:color="auto"/>
      </w:divBdr>
    </w:div>
    <w:div w:id="1508329864">
      <w:bodyDiv w:val="1"/>
      <w:marLeft w:val="0"/>
      <w:marRight w:val="0"/>
      <w:marTop w:val="0"/>
      <w:marBottom w:val="0"/>
      <w:divBdr>
        <w:top w:val="none" w:sz="0" w:space="0" w:color="auto"/>
        <w:left w:val="none" w:sz="0" w:space="0" w:color="auto"/>
        <w:bottom w:val="none" w:sz="0" w:space="0" w:color="auto"/>
        <w:right w:val="none" w:sz="0" w:space="0" w:color="auto"/>
      </w:divBdr>
    </w:div>
    <w:div w:id="1573004968">
      <w:bodyDiv w:val="1"/>
      <w:marLeft w:val="0"/>
      <w:marRight w:val="0"/>
      <w:marTop w:val="0"/>
      <w:marBottom w:val="0"/>
      <w:divBdr>
        <w:top w:val="none" w:sz="0" w:space="0" w:color="auto"/>
        <w:left w:val="none" w:sz="0" w:space="0" w:color="auto"/>
        <w:bottom w:val="none" w:sz="0" w:space="0" w:color="auto"/>
        <w:right w:val="none" w:sz="0" w:space="0" w:color="auto"/>
      </w:divBdr>
    </w:div>
    <w:div w:id="1580479014">
      <w:bodyDiv w:val="1"/>
      <w:marLeft w:val="0"/>
      <w:marRight w:val="0"/>
      <w:marTop w:val="0"/>
      <w:marBottom w:val="0"/>
      <w:divBdr>
        <w:top w:val="none" w:sz="0" w:space="0" w:color="auto"/>
        <w:left w:val="none" w:sz="0" w:space="0" w:color="auto"/>
        <w:bottom w:val="none" w:sz="0" w:space="0" w:color="auto"/>
        <w:right w:val="none" w:sz="0" w:space="0" w:color="auto"/>
      </w:divBdr>
    </w:div>
    <w:div w:id="1621689959">
      <w:bodyDiv w:val="1"/>
      <w:marLeft w:val="0"/>
      <w:marRight w:val="0"/>
      <w:marTop w:val="0"/>
      <w:marBottom w:val="0"/>
      <w:divBdr>
        <w:top w:val="none" w:sz="0" w:space="0" w:color="auto"/>
        <w:left w:val="none" w:sz="0" w:space="0" w:color="auto"/>
        <w:bottom w:val="none" w:sz="0" w:space="0" w:color="auto"/>
        <w:right w:val="none" w:sz="0" w:space="0" w:color="auto"/>
      </w:divBdr>
    </w:div>
    <w:div w:id="1803188253">
      <w:bodyDiv w:val="1"/>
      <w:marLeft w:val="0"/>
      <w:marRight w:val="0"/>
      <w:marTop w:val="0"/>
      <w:marBottom w:val="0"/>
      <w:divBdr>
        <w:top w:val="none" w:sz="0" w:space="0" w:color="auto"/>
        <w:left w:val="none" w:sz="0" w:space="0" w:color="auto"/>
        <w:bottom w:val="none" w:sz="0" w:space="0" w:color="auto"/>
        <w:right w:val="none" w:sz="0" w:space="0" w:color="auto"/>
      </w:divBdr>
    </w:div>
    <w:div w:id="1822500403">
      <w:bodyDiv w:val="1"/>
      <w:marLeft w:val="0"/>
      <w:marRight w:val="0"/>
      <w:marTop w:val="0"/>
      <w:marBottom w:val="0"/>
      <w:divBdr>
        <w:top w:val="none" w:sz="0" w:space="0" w:color="auto"/>
        <w:left w:val="none" w:sz="0" w:space="0" w:color="auto"/>
        <w:bottom w:val="none" w:sz="0" w:space="0" w:color="auto"/>
        <w:right w:val="none" w:sz="0" w:space="0" w:color="auto"/>
      </w:divBdr>
    </w:div>
    <w:div w:id="1824271733">
      <w:bodyDiv w:val="1"/>
      <w:marLeft w:val="0"/>
      <w:marRight w:val="0"/>
      <w:marTop w:val="0"/>
      <w:marBottom w:val="0"/>
      <w:divBdr>
        <w:top w:val="none" w:sz="0" w:space="0" w:color="auto"/>
        <w:left w:val="none" w:sz="0" w:space="0" w:color="auto"/>
        <w:bottom w:val="none" w:sz="0" w:space="0" w:color="auto"/>
        <w:right w:val="none" w:sz="0" w:space="0" w:color="auto"/>
      </w:divBdr>
    </w:div>
    <w:div w:id="1844319132">
      <w:bodyDiv w:val="1"/>
      <w:marLeft w:val="0"/>
      <w:marRight w:val="0"/>
      <w:marTop w:val="0"/>
      <w:marBottom w:val="0"/>
      <w:divBdr>
        <w:top w:val="none" w:sz="0" w:space="0" w:color="auto"/>
        <w:left w:val="none" w:sz="0" w:space="0" w:color="auto"/>
        <w:bottom w:val="none" w:sz="0" w:space="0" w:color="auto"/>
        <w:right w:val="none" w:sz="0" w:space="0" w:color="auto"/>
      </w:divBdr>
    </w:div>
    <w:div w:id="1938101568">
      <w:bodyDiv w:val="1"/>
      <w:marLeft w:val="0"/>
      <w:marRight w:val="0"/>
      <w:marTop w:val="0"/>
      <w:marBottom w:val="0"/>
      <w:divBdr>
        <w:top w:val="none" w:sz="0" w:space="0" w:color="auto"/>
        <w:left w:val="none" w:sz="0" w:space="0" w:color="auto"/>
        <w:bottom w:val="none" w:sz="0" w:space="0" w:color="auto"/>
        <w:right w:val="none" w:sz="0" w:space="0" w:color="auto"/>
      </w:divBdr>
    </w:div>
    <w:div w:id="2096776332">
      <w:bodyDiv w:val="1"/>
      <w:marLeft w:val="0"/>
      <w:marRight w:val="0"/>
      <w:marTop w:val="0"/>
      <w:marBottom w:val="0"/>
      <w:divBdr>
        <w:top w:val="none" w:sz="0" w:space="0" w:color="auto"/>
        <w:left w:val="none" w:sz="0" w:space="0" w:color="auto"/>
        <w:bottom w:val="none" w:sz="0" w:space="0" w:color="auto"/>
        <w:right w:val="none" w:sz="0" w:space="0" w:color="auto"/>
      </w:divBdr>
    </w:div>
    <w:div w:id="2106223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revenue.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etb.i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etenders.gov.ie" TargetMode="Externa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mailto:nonrestaxclearance@revenu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E7C42-8DE3-4F0C-B2F2-ED515245E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18</Pages>
  <Words>5157</Words>
  <Characters>28424</Characters>
  <Application>Microsoft Office Word</Application>
  <DocSecurity>0</DocSecurity>
  <Lines>236</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Hanafin</dc:creator>
  <cp:keywords/>
  <dc:description/>
  <cp:lastModifiedBy>Michelle Murray</cp:lastModifiedBy>
  <cp:revision>6</cp:revision>
  <cp:lastPrinted>2024-10-23T14:01:00Z</cp:lastPrinted>
  <dcterms:created xsi:type="dcterms:W3CDTF">2025-04-25T13:12:00Z</dcterms:created>
  <dcterms:modified xsi:type="dcterms:W3CDTF">2025-04-25T13:43:00Z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100e7eb3-00d5-43fe-8f8c-20dd84a68802</vt:lpwstr>
  </property>
</Properties>
</file>