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190E" w:rsidRDefault="005F190E" w:rsidP="005F190E">
      <w:pPr>
        <w:jc w:val="center"/>
        <w:rPr>
          <w:sz w:val="28"/>
          <w:szCs w:val="28"/>
          <w:u w:val="single"/>
        </w:rPr>
      </w:pPr>
    </w:p>
    <w:p w:rsidR="005F190E" w:rsidRDefault="001C5E87" w:rsidP="001C5E87">
      <w:pPr>
        <w:rPr>
          <w:sz w:val="28"/>
          <w:szCs w:val="28"/>
          <w:u w:val="single"/>
        </w:rPr>
      </w:pPr>
      <w:r w:rsidRPr="00B47906">
        <w:rPr>
          <w:noProof/>
          <w:lang w:eastAsia="en-IE"/>
        </w:rPr>
        <w:drawing>
          <wp:inline distT="0" distB="0" distL="0" distR="0">
            <wp:extent cx="847725" cy="5810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581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5F190E" w:rsidRDefault="005F190E" w:rsidP="005F190E">
      <w:pPr>
        <w:jc w:val="center"/>
        <w:rPr>
          <w:sz w:val="28"/>
          <w:szCs w:val="28"/>
          <w:u w:val="single"/>
        </w:rPr>
      </w:pPr>
    </w:p>
    <w:p w:rsidR="005F190E" w:rsidRDefault="005F190E" w:rsidP="005F190E">
      <w:pPr>
        <w:jc w:val="center"/>
        <w:rPr>
          <w:sz w:val="28"/>
          <w:szCs w:val="28"/>
          <w:u w:val="single"/>
        </w:rPr>
      </w:pPr>
    </w:p>
    <w:p w:rsidR="00561509" w:rsidRDefault="005F190E" w:rsidP="005F190E">
      <w:pPr>
        <w:jc w:val="center"/>
        <w:rPr>
          <w:sz w:val="28"/>
          <w:szCs w:val="28"/>
          <w:u w:val="single"/>
        </w:rPr>
      </w:pPr>
      <w:r w:rsidRPr="005F190E">
        <w:rPr>
          <w:sz w:val="28"/>
          <w:szCs w:val="28"/>
          <w:u w:val="single"/>
        </w:rPr>
        <w:t>HSE 14807 E-Rostering Dynamic Purchasing System (DPS) Application Process</w:t>
      </w:r>
    </w:p>
    <w:p w:rsidR="005F190E" w:rsidRDefault="005F190E" w:rsidP="005F190E">
      <w:pPr>
        <w:jc w:val="center"/>
        <w:rPr>
          <w:sz w:val="28"/>
          <w:szCs w:val="28"/>
          <w:u w:val="single"/>
        </w:rPr>
      </w:pPr>
    </w:p>
    <w:p w:rsidR="005F190E" w:rsidRDefault="005F190E" w:rsidP="005F190E">
      <w:r>
        <w:t xml:space="preserve">The following steps are required by </w:t>
      </w:r>
      <w:r w:rsidR="001C5E87">
        <w:t xml:space="preserve">all </w:t>
      </w:r>
      <w:r>
        <w:t>vendors that have submitted an Expression of Interest in the HSE 14807 e-rostering DPS. These steps will need to be followed in order to be considered for appointment to this DPS.</w:t>
      </w:r>
    </w:p>
    <w:p w:rsidR="005F190E" w:rsidRDefault="005F190E" w:rsidP="005F190E">
      <w:pPr>
        <w:pStyle w:val="ListParagraph"/>
        <w:numPr>
          <w:ilvl w:val="0"/>
          <w:numId w:val="1"/>
        </w:numPr>
      </w:pPr>
      <w:r>
        <w:t>Download the documents that are available from the Document Section of the</w:t>
      </w:r>
      <w:r>
        <w:t xml:space="preserve"> e-rostering</w:t>
      </w:r>
      <w:r>
        <w:t xml:space="preserve"> DPS.</w:t>
      </w:r>
    </w:p>
    <w:p w:rsidR="005F190E" w:rsidRDefault="001C5E87" w:rsidP="005F190E">
      <w:pPr>
        <w:pStyle w:val="ListParagraph"/>
        <w:numPr>
          <w:ilvl w:val="0"/>
          <w:numId w:val="1"/>
        </w:numPr>
      </w:pPr>
      <w:r>
        <w:t>Ensure to re</w:t>
      </w:r>
      <w:r w:rsidR="005F190E">
        <w:t xml:space="preserve">ad these documents carefully, ensuring that all instructions and requirements </w:t>
      </w:r>
      <w:r>
        <w:t xml:space="preserve">stated in the documents </w:t>
      </w:r>
      <w:r w:rsidR="005F190E">
        <w:t>are fully met and understood.</w:t>
      </w:r>
    </w:p>
    <w:p w:rsidR="005F190E" w:rsidRDefault="001C5E87" w:rsidP="005F190E">
      <w:pPr>
        <w:pStyle w:val="ListParagraph"/>
        <w:numPr>
          <w:ilvl w:val="0"/>
          <w:numId w:val="1"/>
        </w:numPr>
      </w:pPr>
      <w:r>
        <w:t xml:space="preserve">When </w:t>
      </w:r>
      <w:r w:rsidR="005F190E">
        <w:t xml:space="preserve">the vendor has completed the documents, ensuring that any additional documentation </w:t>
      </w:r>
      <w:r>
        <w:t xml:space="preserve">requested </w:t>
      </w:r>
      <w:r w:rsidR="005F190E">
        <w:t>is included, submit the application form</w:t>
      </w:r>
      <w:r>
        <w:t xml:space="preserve"> (documents) via the Messaging S</w:t>
      </w:r>
      <w:r w:rsidR="005F190E">
        <w:t xml:space="preserve">ervice </w:t>
      </w:r>
      <w:r>
        <w:t xml:space="preserve">which is </w:t>
      </w:r>
      <w:r w:rsidR="005F190E">
        <w:t xml:space="preserve">available </w:t>
      </w:r>
      <w:r>
        <w:t xml:space="preserve">on the </w:t>
      </w:r>
      <w:proofErr w:type="spellStart"/>
      <w:r>
        <w:t>etenders</w:t>
      </w:r>
      <w:proofErr w:type="spellEnd"/>
      <w:r>
        <w:t xml:space="preserve"> </w:t>
      </w:r>
      <w:r w:rsidR="005F190E">
        <w:t>platform.</w:t>
      </w:r>
    </w:p>
    <w:p w:rsidR="005F190E" w:rsidRDefault="005F190E" w:rsidP="005F190E">
      <w:pPr>
        <w:pStyle w:val="ListParagraph"/>
        <w:numPr>
          <w:ilvl w:val="0"/>
          <w:numId w:val="1"/>
        </w:numPr>
      </w:pPr>
      <w:r>
        <w:t xml:space="preserve">When </w:t>
      </w:r>
      <w:r w:rsidR="001C5E87">
        <w:t xml:space="preserve">a </w:t>
      </w:r>
      <w:r>
        <w:t xml:space="preserve">vendor’s submission is received, </w:t>
      </w:r>
      <w:r w:rsidR="001C5E87">
        <w:t xml:space="preserve">their application </w:t>
      </w:r>
      <w:r>
        <w:t>will be evaluated</w:t>
      </w:r>
      <w:r w:rsidR="001C5E87">
        <w:t xml:space="preserve">. Following the evaluation process, </w:t>
      </w:r>
      <w:r>
        <w:t xml:space="preserve">a Letter of Outcome will be sent </w:t>
      </w:r>
      <w:r w:rsidR="001C5E87">
        <w:t xml:space="preserve">back </w:t>
      </w:r>
      <w:r>
        <w:t>to the applicant informing th</w:t>
      </w:r>
      <w:r w:rsidR="001C5E87">
        <w:t xml:space="preserve">at vendor </w:t>
      </w:r>
      <w:r>
        <w:t xml:space="preserve">whether </w:t>
      </w:r>
      <w:r w:rsidR="001C5E87">
        <w:t xml:space="preserve">the application was </w:t>
      </w:r>
      <w:r>
        <w:t>success</w:t>
      </w:r>
      <w:r w:rsidR="001C5E87">
        <w:t xml:space="preserve"> / </w:t>
      </w:r>
      <w:r>
        <w:t>unsuccessful in being appointed to this DPS.</w:t>
      </w:r>
    </w:p>
    <w:p w:rsidR="001C5E87" w:rsidRDefault="001C5E87" w:rsidP="001C5E87">
      <w:pPr>
        <w:pStyle w:val="ListParagraph"/>
        <w:ind w:left="765"/>
      </w:pPr>
      <w:r>
        <w:t xml:space="preserve">This letter will be issued through the messaging service available on the </w:t>
      </w:r>
      <w:proofErr w:type="spellStart"/>
      <w:r>
        <w:t>etenders</w:t>
      </w:r>
      <w:proofErr w:type="spellEnd"/>
      <w:r>
        <w:t xml:space="preserve"> platform.</w:t>
      </w:r>
    </w:p>
    <w:p w:rsidR="001C5E87" w:rsidRDefault="001C5E87" w:rsidP="005F190E"/>
    <w:p w:rsidR="005F190E" w:rsidRDefault="005F190E" w:rsidP="001C5E87">
      <w:pPr>
        <w:spacing w:before="100" w:after="100"/>
      </w:pPr>
      <w:r>
        <w:t>Regards</w:t>
      </w:r>
    </w:p>
    <w:p w:rsidR="005F190E" w:rsidRPr="005F190E" w:rsidRDefault="005F190E" w:rsidP="001C5E87">
      <w:pPr>
        <w:spacing w:before="100" w:after="100"/>
      </w:pPr>
      <w:r>
        <w:t xml:space="preserve">HSE Procurement </w:t>
      </w:r>
    </w:p>
    <w:sectPr w:rsidR="005F190E" w:rsidRPr="005F190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E942D1"/>
    <w:multiLevelType w:val="hybridMultilevel"/>
    <w:tmpl w:val="0D7A4A1A"/>
    <w:lvl w:ilvl="0" w:tplc="1809000F">
      <w:start w:val="1"/>
      <w:numFmt w:val="decimal"/>
      <w:lvlText w:val="%1."/>
      <w:lvlJc w:val="left"/>
      <w:pPr>
        <w:ind w:left="765" w:hanging="360"/>
      </w:pPr>
    </w:lvl>
    <w:lvl w:ilvl="1" w:tplc="18090019" w:tentative="1">
      <w:start w:val="1"/>
      <w:numFmt w:val="lowerLetter"/>
      <w:lvlText w:val="%2."/>
      <w:lvlJc w:val="left"/>
      <w:pPr>
        <w:ind w:left="1485" w:hanging="360"/>
      </w:pPr>
    </w:lvl>
    <w:lvl w:ilvl="2" w:tplc="1809001B" w:tentative="1">
      <w:start w:val="1"/>
      <w:numFmt w:val="lowerRoman"/>
      <w:lvlText w:val="%3."/>
      <w:lvlJc w:val="right"/>
      <w:pPr>
        <w:ind w:left="2205" w:hanging="180"/>
      </w:pPr>
    </w:lvl>
    <w:lvl w:ilvl="3" w:tplc="1809000F" w:tentative="1">
      <w:start w:val="1"/>
      <w:numFmt w:val="decimal"/>
      <w:lvlText w:val="%4."/>
      <w:lvlJc w:val="left"/>
      <w:pPr>
        <w:ind w:left="2925" w:hanging="360"/>
      </w:pPr>
    </w:lvl>
    <w:lvl w:ilvl="4" w:tplc="18090019" w:tentative="1">
      <w:start w:val="1"/>
      <w:numFmt w:val="lowerLetter"/>
      <w:lvlText w:val="%5."/>
      <w:lvlJc w:val="left"/>
      <w:pPr>
        <w:ind w:left="3645" w:hanging="360"/>
      </w:pPr>
    </w:lvl>
    <w:lvl w:ilvl="5" w:tplc="1809001B" w:tentative="1">
      <w:start w:val="1"/>
      <w:numFmt w:val="lowerRoman"/>
      <w:lvlText w:val="%6."/>
      <w:lvlJc w:val="right"/>
      <w:pPr>
        <w:ind w:left="4365" w:hanging="180"/>
      </w:pPr>
    </w:lvl>
    <w:lvl w:ilvl="6" w:tplc="1809000F" w:tentative="1">
      <w:start w:val="1"/>
      <w:numFmt w:val="decimal"/>
      <w:lvlText w:val="%7."/>
      <w:lvlJc w:val="left"/>
      <w:pPr>
        <w:ind w:left="5085" w:hanging="360"/>
      </w:pPr>
    </w:lvl>
    <w:lvl w:ilvl="7" w:tplc="18090019" w:tentative="1">
      <w:start w:val="1"/>
      <w:numFmt w:val="lowerLetter"/>
      <w:lvlText w:val="%8."/>
      <w:lvlJc w:val="left"/>
      <w:pPr>
        <w:ind w:left="5805" w:hanging="360"/>
      </w:pPr>
    </w:lvl>
    <w:lvl w:ilvl="8" w:tplc="1809001B" w:tentative="1">
      <w:start w:val="1"/>
      <w:numFmt w:val="lowerRoman"/>
      <w:lvlText w:val="%9."/>
      <w:lvlJc w:val="right"/>
      <w:pPr>
        <w:ind w:left="65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190E"/>
    <w:rsid w:val="001C5E87"/>
    <w:rsid w:val="00561509"/>
    <w:rsid w:val="005F190E"/>
    <w:rsid w:val="00AA16EA"/>
    <w:rsid w:val="00B21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E8BB8A"/>
  <w15:chartTrackingRefBased/>
  <w15:docId w15:val="{A316A337-4C32-46D5-A374-26DA71AF7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F19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171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HSE</Company>
  <LinksUpToDate>false</LinksUpToDate>
  <CharactersWithSpaces>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O'Donovan (Commodity Specialist, Sourcing &amp; Contracts)</dc:creator>
  <cp:keywords/>
  <dc:description/>
  <cp:lastModifiedBy>Thomas O'Donovan (Commodity Specialist, Sourcing &amp; Contracts)</cp:lastModifiedBy>
  <cp:revision>2</cp:revision>
  <cp:lastPrinted>2024-09-11T12:46:00Z</cp:lastPrinted>
  <dcterms:created xsi:type="dcterms:W3CDTF">2024-09-11T12:35:00Z</dcterms:created>
  <dcterms:modified xsi:type="dcterms:W3CDTF">2024-09-11T13:17:00Z</dcterms:modified>
</cp:coreProperties>
</file>