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672"/>
        <w:gridCol w:w="8344"/>
      </w:tblGrid>
      <w:tr w:rsidR="00061AA3" w:rsidRPr="00F670E4" w14:paraId="2F3A981F" w14:textId="77777777" w:rsidTr="0EF3BB93">
        <w:tc>
          <w:tcPr>
            <w:tcW w:w="9242" w:type="dxa"/>
            <w:gridSpan w:val="2"/>
          </w:tcPr>
          <w:p w14:paraId="6537F839" w14:textId="387C85B2" w:rsidR="00061AA3" w:rsidRPr="002E05AC" w:rsidRDefault="00061AA3" w:rsidP="00061AA3">
            <w:pPr>
              <w:jc w:val="center"/>
              <w:rPr>
                <w:rFonts w:ascii="Calibri" w:hAnsi="Calibri" w:cs="Calibri"/>
                <w:b/>
                <w:bCs/>
                <w:sz w:val="24"/>
                <w:szCs w:val="24"/>
              </w:rPr>
            </w:pPr>
            <w:r w:rsidRPr="002E05AC">
              <w:rPr>
                <w:rFonts w:ascii="Calibri" w:hAnsi="Calibri" w:cs="Calibri"/>
                <w:b/>
                <w:bCs/>
                <w:sz w:val="24"/>
                <w:szCs w:val="24"/>
              </w:rPr>
              <w:t>NCTR2452 – Clarifications Set 1</w:t>
            </w:r>
          </w:p>
        </w:tc>
      </w:tr>
      <w:tr w:rsidR="00061AA3" w:rsidRPr="00F670E4" w14:paraId="68B65506" w14:textId="77777777" w:rsidTr="0EF3BB93">
        <w:tc>
          <w:tcPr>
            <w:tcW w:w="675" w:type="dxa"/>
          </w:tcPr>
          <w:p w14:paraId="75EAA8F0" w14:textId="6D48CDE1" w:rsidR="00061AA3" w:rsidRPr="00F670E4" w:rsidRDefault="00061AA3">
            <w:pPr>
              <w:rPr>
                <w:rFonts w:ascii="Calibri" w:hAnsi="Calibri" w:cs="Calibri"/>
              </w:rPr>
            </w:pPr>
            <w:r w:rsidRPr="00F670E4">
              <w:rPr>
                <w:rFonts w:ascii="Calibri" w:hAnsi="Calibri" w:cs="Calibri"/>
              </w:rPr>
              <w:t>Q1</w:t>
            </w:r>
          </w:p>
        </w:tc>
        <w:tc>
          <w:tcPr>
            <w:tcW w:w="8567" w:type="dxa"/>
          </w:tcPr>
          <w:p w14:paraId="465FEA8F" w14:textId="12A49939" w:rsidR="00061AA3" w:rsidRPr="00F670E4" w:rsidRDefault="00061AA3">
            <w:pPr>
              <w:rPr>
                <w:rFonts w:ascii="Calibri" w:hAnsi="Calibri" w:cs="Calibri"/>
                <w:b/>
                <w:bCs/>
              </w:rPr>
            </w:pPr>
            <w:r w:rsidRPr="00F670E4">
              <w:rPr>
                <w:rFonts w:ascii="Calibri" w:hAnsi="Calibri" w:cs="Calibri"/>
                <w:b/>
                <w:bCs/>
              </w:rPr>
              <w:t>What is the benefit in having Lots if the requirement is for tenderers to submit tenders for all 3 Lots, as stated in 2.1.5 Terms of Procurement, on the contract notice.</w:t>
            </w:r>
          </w:p>
        </w:tc>
      </w:tr>
      <w:tr w:rsidR="00061AA3" w:rsidRPr="00F670E4" w14:paraId="03977AF7" w14:textId="77777777" w:rsidTr="0EF3BB93">
        <w:tc>
          <w:tcPr>
            <w:tcW w:w="675" w:type="dxa"/>
          </w:tcPr>
          <w:p w14:paraId="35E8C8A8" w14:textId="308FE550" w:rsidR="00061AA3" w:rsidRPr="00F670E4" w:rsidRDefault="00061AA3">
            <w:pPr>
              <w:rPr>
                <w:rFonts w:ascii="Calibri" w:hAnsi="Calibri" w:cs="Calibri"/>
              </w:rPr>
            </w:pPr>
            <w:r w:rsidRPr="00F670E4">
              <w:rPr>
                <w:rFonts w:ascii="Calibri" w:hAnsi="Calibri" w:cs="Calibri"/>
              </w:rPr>
              <w:t>A2</w:t>
            </w:r>
          </w:p>
        </w:tc>
        <w:tc>
          <w:tcPr>
            <w:tcW w:w="8567" w:type="dxa"/>
          </w:tcPr>
          <w:p w14:paraId="3E66AA13" w14:textId="4C16AB57" w:rsidR="00061AA3" w:rsidRPr="00F670E4" w:rsidRDefault="00061AA3">
            <w:pPr>
              <w:rPr>
                <w:rFonts w:ascii="Calibri" w:hAnsi="Calibri" w:cs="Calibri"/>
              </w:rPr>
            </w:pPr>
            <w:r w:rsidRPr="00F670E4">
              <w:rPr>
                <w:rFonts w:ascii="Calibri" w:hAnsi="Calibri" w:cs="Calibri"/>
              </w:rPr>
              <w:t xml:space="preserve">We have lotted this tender as although they fall under the one overall service, certain suppliers may not be able to provide all elements of the services. We are trying to be SME friendly and we want to incorporate small medium enterprises. </w:t>
            </w:r>
            <w:r w:rsidRPr="00F670E4">
              <w:rPr>
                <w:rFonts w:ascii="Calibri" w:hAnsi="Calibri" w:cs="Calibri"/>
                <w:b/>
                <w:bCs/>
              </w:rPr>
              <w:t xml:space="preserve">– Please note Section 2 of the </w:t>
            </w:r>
            <w:r w:rsidR="00763443" w:rsidRPr="00F670E4">
              <w:rPr>
                <w:rFonts w:ascii="Calibri" w:hAnsi="Calibri" w:cs="Calibri"/>
                <w:b/>
                <w:bCs/>
              </w:rPr>
              <w:t>Panel Response document states “Applicants may apply to be appointed one, all or multiple lots.”</w:t>
            </w:r>
          </w:p>
        </w:tc>
      </w:tr>
      <w:tr w:rsidR="00061AA3" w:rsidRPr="00F670E4" w14:paraId="6DAEF423" w14:textId="77777777" w:rsidTr="0EF3BB93">
        <w:tc>
          <w:tcPr>
            <w:tcW w:w="675" w:type="dxa"/>
          </w:tcPr>
          <w:p w14:paraId="655503F6" w14:textId="5D4D9E0A" w:rsidR="00061AA3" w:rsidRPr="00F670E4" w:rsidRDefault="00763443">
            <w:pPr>
              <w:rPr>
                <w:rFonts w:ascii="Calibri" w:hAnsi="Calibri" w:cs="Calibri"/>
                <w:b/>
                <w:bCs/>
              </w:rPr>
            </w:pPr>
            <w:r w:rsidRPr="00F670E4">
              <w:rPr>
                <w:rFonts w:ascii="Calibri" w:hAnsi="Calibri" w:cs="Calibri"/>
                <w:b/>
                <w:bCs/>
              </w:rPr>
              <w:t>Q2</w:t>
            </w:r>
          </w:p>
        </w:tc>
        <w:tc>
          <w:tcPr>
            <w:tcW w:w="8567" w:type="dxa"/>
          </w:tcPr>
          <w:p w14:paraId="0985D0FB" w14:textId="570E28C4" w:rsidR="00061AA3" w:rsidRPr="00F670E4" w:rsidRDefault="00763443">
            <w:pPr>
              <w:rPr>
                <w:rFonts w:ascii="Calibri" w:hAnsi="Calibri" w:cs="Calibri"/>
                <w:b/>
                <w:bCs/>
              </w:rPr>
            </w:pPr>
            <w:r w:rsidRPr="0EF3BB93">
              <w:rPr>
                <w:rFonts w:ascii="Calibri" w:hAnsi="Calibri" w:cs="Calibri"/>
                <w:b/>
                <w:bCs/>
              </w:rPr>
              <w:t>What are the expected volumes for Lots 1 and 2?</w:t>
            </w:r>
          </w:p>
        </w:tc>
      </w:tr>
      <w:tr w:rsidR="00061AA3" w:rsidRPr="00F670E4" w14:paraId="0AEDDB71" w14:textId="77777777" w:rsidTr="0EF3BB93">
        <w:tc>
          <w:tcPr>
            <w:tcW w:w="675" w:type="dxa"/>
          </w:tcPr>
          <w:p w14:paraId="6BD8E370" w14:textId="63F95AB3" w:rsidR="00061AA3" w:rsidRPr="00F670E4" w:rsidRDefault="00763443">
            <w:pPr>
              <w:rPr>
                <w:rFonts w:ascii="Calibri" w:hAnsi="Calibri" w:cs="Calibri"/>
              </w:rPr>
            </w:pPr>
            <w:r w:rsidRPr="00F670E4">
              <w:rPr>
                <w:rFonts w:ascii="Calibri" w:hAnsi="Calibri" w:cs="Calibri"/>
              </w:rPr>
              <w:t>A2</w:t>
            </w:r>
          </w:p>
        </w:tc>
        <w:tc>
          <w:tcPr>
            <w:tcW w:w="8567" w:type="dxa"/>
          </w:tcPr>
          <w:p w14:paraId="3DF5BB6E" w14:textId="3BAF3BDC" w:rsidR="7ECB8957" w:rsidRDefault="7ECB8957" w:rsidP="0EF3BB93">
            <w:pPr>
              <w:rPr>
                <w:rFonts w:ascii="Calibri" w:hAnsi="Calibri" w:cs="Calibri"/>
              </w:rPr>
            </w:pPr>
            <w:r w:rsidRPr="0EF3BB93">
              <w:rPr>
                <w:rFonts w:ascii="Calibri" w:hAnsi="Calibri" w:cs="Calibri"/>
              </w:rPr>
              <w:t>The number of required PAs / notetakers vary year on year</w:t>
            </w:r>
            <w:r w:rsidR="796F2E60" w:rsidRPr="0EF3BB93">
              <w:rPr>
                <w:rFonts w:ascii="Calibri" w:hAnsi="Calibri" w:cs="Calibri"/>
              </w:rPr>
              <w:t xml:space="preserve"> and it is dependent on the new intake as of September 2024</w:t>
            </w:r>
            <w:r w:rsidRPr="0EF3BB93">
              <w:rPr>
                <w:rFonts w:ascii="Calibri" w:hAnsi="Calibri" w:cs="Calibri"/>
              </w:rPr>
              <w:t>.  Drawing from the last academic year, namely 2023-24, 12 PAs and 32 notetakers were required</w:t>
            </w:r>
            <w:r w:rsidR="264555C0" w:rsidRPr="0EF3BB93">
              <w:rPr>
                <w:rFonts w:ascii="Calibri" w:hAnsi="Calibri" w:cs="Calibri"/>
              </w:rPr>
              <w:t>.</w:t>
            </w:r>
          </w:p>
          <w:p w14:paraId="21B00F2F" w14:textId="2C7B6E96" w:rsidR="194A0D0A" w:rsidRDefault="194A0D0A" w:rsidP="0EF3BB93">
            <w:pPr>
              <w:rPr>
                <w:rFonts w:ascii="Calibri" w:hAnsi="Calibri" w:cs="Calibri"/>
                <w:b/>
                <w:bCs/>
              </w:rPr>
            </w:pPr>
            <w:r w:rsidRPr="0EF3BB93">
              <w:rPr>
                <w:rFonts w:ascii="Calibri" w:hAnsi="Calibri" w:cs="Calibri"/>
              </w:rPr>
              <w:t xml:space="preserve">Our service is seeing an increase of students with complex disabilities and therefore, this will impact </w:t>
            </w:r>
            <w:r w:rsidR="58168C9F" w:rsidRPr="0EF3BB93">
              <w:rPr>
                <w:rFonts w:ascii="Calibri" w:hAnsi="Calibri" w:cs="Calibri"/>
              </w:rPr>
              <w:t>on the number of required PAs / notetakers, i.e. an increase for this support.</w:t>
            </w:r>
          </w:p>
          <w:p w14:paraId="7A9A4249" w14:textId="6DBC5D7E" w:rsidR="00763443" w:rsidRPr="00F670E4" w:rsidRDefault="00763443">
            <w:pPr>
              <w:rPr>
                <w:rFonts w:ascii="Calibri" w:hAnsi="Calibri" w:cs="Calibri"/>
              </w:rPr>
            </w:pPr>
          </w:p>
        </w:tc>
      </w:tr>
      <w:tr w:rsidR="00061AA3" w:rsidRPr="00F670E4" w14:paraId="5C24D9BD" w14:textId="77777777" w:rsidTr="0EF3BB93">
        <w:tc>
          <w:tcPr>
            <w:tcW w:w="675" w:type="dxa"/>
          </w:tcPr>
          <w:p w14:paraId="62082756" w14:textId="34A60550" w:rsidR="00061AA3" w:rsidRPr="00F670E4" w:rsidRDefault="00763443">
            <w:pPr>
              <w:rPr>
                <w:rFonts w:ascii="Calibri" w:hAnsi="Calibri" w:cs="Calibri"/>
                <w:b/>
                <w:bCs/>
              </w:rPr>
            </w:pPr>
            <w:r w:rsidRPr="00F670E4">
              <w:rPr>
                <w:rFonts w:ascii="Calibri" w:hAnsi="Calibri" w:cs="Calibri"/>
                <w:b/>
                <w:bCs/>
              </w:rPr>
              <w:t>Q3</w:t>
            </w:r>
          </w:p>
        </w:tc>
        <w:tc>
          <w:tcPr>
            <w:tcW w:w="8567" w:type="dxa"/>
          </w:tcPr>
          <w:p w14:paraId="6DD9EB4D" w14:textId="6E5B9C96" w:rsidR="00061AA3" w:rsidRPr="00F670E4" w:rsidRDefault="00763443">
            <w:pPr>
              <w:rPr>
                <w:rFonts w:ascii="Calibri" w:hAnsi="Calibri" w:cs="Calibri"/>
                <w:b/>
                <w:bCs/>
              </w:rPr>
            </w:pPr>
            <w:r w:rsidRPr="00F670E4">
              <w:rPr>
                <w:rFonts w:ascii="Calibri" w:hAnsi="Calibri" w:cs="Calibri"/>
                <w:b/>
                <w:bCs/>
              </w:rPr>
              <w:t>Is there an incumbent provider? If yes, please can you confirm if TUPE will apply?</w:t>
            </w:r>
          </w:p>
        </w:tc>
      </w:tr>
      <w:tr w:rsidR="00061AA3" w:rsidRPr="00F670E4" w14:paraId="0C05D19A" w14:textId="77777777" w:rsidTr="0EF3BB93">
        <w:tc>
          <w:tcPr>
            <w:tcW w:w="675" w:type="dxa"/>
          </w:tcPr>
          <w:p w14:paraId="0CC20FBD" w14:textId="46EFCFFC" w:rsidR="00061AA3" w:rsidRPr="00F670E4" w:rsidRDefault="00763443">
            <w:pPr>
              <w:rPr>
                <w:rFonts w:ascii="Calibri" w:hAnsi="Calibri" w:cs="Calibri"/>
              </w:rPr>
            </w:pPr>
            <w:r w:rsidRPr="00F670E4">
              <w:rPr>
                <w:rFonts w:ascii="Calibri" w:hAnsi="Calibri" w:cs="Calibri"/>
              </w:rPr>
              <w:t>A3</w:t>
            </w:r>
          </w:p>
        </w:tc>
        <w:tc>
          <w:tcPr>
            <w:tcW w:w="8567" w:type="dxa"/>
          </w:tcPr>
          <w:p w14:paraId="54BBFA25" w14:textId="4149D082" w:rsidR="00061AA3" w:rsidRPr="00F670E4" w:rsidRDefault="00A94EF0">
            <w:pPr>
              <w:rPr>
                <w:rFonts w:ascii="Calibri" w:hAnsi="Calibri" w:cs="Calibri"/>
              </w:rPr>
            </w:pPr>
            <w:r w:rsidRPr="0EF3BB93">
              <w:rPr>
                <w:rFonts w:ascii="Calibri" w:hAnsi="Calibri" w:cs="Calibri"/>
              </w:rPr>
              <w:t xml:space="preserve">The contract with the existing supplier has expired.  TUPE will not apply. </w:t>
            </w:r>
          </w:p>
          <w:p w14:paraId="0BE2849A" w14:textId="77777777" w:rsidR="00763443" w:rsidRPr="00F670E4" w:rsidRDefault="00763443">
            <w:pPr>
              <w:rPr>
                <w:rFonts w:ascii="Calibri" w:hAnsi="Calibri" w:cs="Calibri"/>
              </w:rPr>
            </w:pPr>
          </w:p>
        </w:tc>
      </w:tr>
      <w:tr w:rsidR="00061AA3" w:rsidRPr="00F670E4" w14:paraId="66F700BA" w14:textId="77777777" w:rsidTr="0EF3BB93">
        <w:tc>
          <w:tcPr>
            <w:tcW w:w="675" w:type="dxa"/>
          </w:tcPr>
          <w:p w14:paraId="5646C9A0" w14:textId="35107D44" w:rsidR="00061AA3" w:rsidRPr="00F670E4" w:rsidRDefault="00763443">
            <w:pPr>
              <w:rPr>
                <w:rFonts w:ascii="Calibri" w:hAnsi="Calibri" w:cs="Calibri"/>
                <w:b/>
                <w:bCs/>
              </w:rPr>
            </w:pPr>
            <w:r w:rsidRPr="00F670E4">
              <w:rPr>
                <w:rFonts w:ascii="Calibri" w:hAnsi="Calibri" w:cs="Calibri"/>
                <w:b/>
                <w:bCs/>
              </w:rPr>
              <w:t>Q4</w:t>
            </w:r>
          </w:p>
        </w:tc>
        <w:tc>
          <w:tcPr>
            <w:tcW w:w="8567" w:type="dxa"/>
          </w:tcPr>
          <w:p w14:paraId="3B3C37EE" w14:textId="77777777" w:rsidR="00763443" w:rsidRPr="00F670E4" w:rsidRDefault="00763443" w:rsidP="00763443">
            <w:pPr>
              <w:rPr>
                <w:rFonts w:ascii="Calibri" w:hAnsi="Calibri" w:cs="Calibri"/>
                <w:b/>
                <w:bCs/>
              </w:rPr>
            </w:pPr>
            <w:r w:rsidRPr="00F670E4">
              <w:rPr>
                <w:rFonts w:ascii="Calibri" w:hAnsi="Calibri" w:cs="Calibri"/>
                <w:b/>
                <w:bCs/>
              </w:rPr>
              <w:t>We note the contract is for 4 years, please can you advise on the start date?</w:t>
            </w:r>
          </w:p>
          <w:p w14:paraId="74B1E04E" w14:textId="77777777" w:rsidR="00061AA3" w:rsidRPr="00F670E4" w:rsidRDefault="00061AA3">
            <w:pPr>
              <w:rPr>
                <w:rFonts w:ascii="Calibri" w:hAnsi="Calibri" w:cs="Calibri"/>
                <w:b/>
                <w:bCs/>
              </w:rPr>
            </w:pPr>
          </w:p>
        </w:tc>
      </w:tr>
      <w:tr w:rsidR="00763443" w:rsidRPr="00F670E4" w14:paraId="07CA41F6" w14:textId="77777777" w:rsidTr="0EF3BB93">
        <w:tc>
          <w:tcPr>
            <w:tcW w:w="675" w:type="dxa"/>
          </w:tcPr>
          <w:p w14:paraId="64500C80" w14:textId="2F0A4075" w:rsidR="00763443" w:rsidRPr="00F670E4" w:rsidRDefault="00763443">
            <w:pPr>
              <w:rPr>
                <w:rFonts w:ascii="Calibri" w:hAnsi="Calibri" w:cs="Calibri"/>
              </w:rPr>
            </w:pPr>
            <w:r w:rsidRPr="00F670E4">
              <w:rPr>
                <w:rFonts w:ascii="Calibri" w:hAnsi="Calibri" w:cs="Calibri"/>
              </w:rPr>
              <w:t>A4</w:t>
            </w:r>
          </w:p>
        </w:tc>
        <w:tc>
          <w:tcPr>
            <w:tcW w:w="8567" w:type="dxa"/>
          </w:tcPr>
          <w:p w14:paraId="000D60EB" w14:textId="3D253F32" w:rsidR="00763443" w:rsidRPr="00F670E4" w:rsidRDefault="00636FAA">
            <w:pPr>
              <w:rPr>
                <w:rFonts w:ascii="Calibri" w:hAnsi="Calibri" w:cs="Calibri"/>
              </w:rPr>
            </w:pPr>
            <w:r w:rsidRPr="0EF3BB93">
              <w:rPr>
                <w:rFonts w:ascii="Calibri" w:hAnsi="Calibri" w:cs="Calibri"/>
              </w:rPr>
              <w:t>Qualified bidders will be required to sign a panel agreement to join the panel, and a contract will then be issued for signing once a contact is being awarded.</w:t>
            </w:r>
            <w:r w:rsidR="0072577E">
              <w:rPr>
                <w:rFonts w:ascii="Calibri" w:hAnsi="Calibri" w:cs="Calibri"/>
              </w:rPr>
              <w:t xml:space="preserve"> See section </w:t>
            </w:r>
            <w:r w:rsidR="00FE59D0">
              <w:rPr>
                <w:rFonts w:ascii="Calibri" w:hAnsi="Calibri" w:cs="Calibri"/>
              </w:rPr>
              <w:t xml:space="preserve">2.2 Panel Agreement Document. </w:t>
            </w:r>
            <w:r w:rsidRPr="0EF3BB93">
              <w:rPr>
                <w:rFonts w:ascii="Calibri" w:hAnsi="Calibri" w:cs="Calibri"/>
              </w:rPr>
              <w:t xml:space="preserve">  The start dates will vary depending on the Lots being applied for</w:t>
            </w:r>
            <w:r w:rsidR="00FE59D0">
              <w:rPr>
                <w:rFonts w:ascii="Calibri" w:hAnsi="Calibri" w:cs="Calibri"/>
              </w:rPr>
              <w:t xml:space="preserve"> and as requirements arise within the University. </w:t>
            </w:r>
            <w:r w:rsidRPr="0EF3BB93">
              <w:rPr>
                <w:rFonts w:ascii="Calibri" w:hAnsi="Calibri" w:cs="Calibri"/>
              </w:rPr>
              <w:t xml:space="preserve"> </w:t>
            </w:r>
          </w:p>
          <w:p w14:paraId="6DFC6C0E" w14:textId="77777777" w:rsidR="00763443" w:rsidRPr="00F670E4" w:rsidRDefault="00763443">
            <w:pPr>
              <w:rPr>
                <w:rFonts w:ascii="Calibri" w:hAnsi="Calibri" w:cs="Calibri"/>
              </w:rPr>
            </w:pPr>
          </w:p>
        </w:tc>
      </w:tr>
      <w:tr w:rsidR="00763443" w:rsidRPr="00F670E4" w14:paraId="6F1E4B9F" w14:textId="77777777" w:rsidTr="0EF3BB93">
        <w:tc>
          <w:tcPr>
            <w:tcW w:w="675" w:type="dxa"/>
          </w:tcPr>
          <w:p w14:paraId="75512AFE" w14:textId="76BEB299" w:rsidR="00763443" w:rsidRPr="00F670E4" w:rsidRDefault="00763443">
            <w:pPr>
              <w:rPr>
                <w:rFonts w:ascii="Calibri" w:hAnsi="Calibri" w:cs="Calibri"/>
                <w:b/>
                <w:bCs/>
              </w:rPr>
            </w:pPr>
            <w:r w:rsidRPr="00F670E4">
              <w:rPr>
                <w:rFonts w:ascii="Calibri" w:hAnsi="Calibri" w:cs="Calibri"/>
                <w:b/>
                <w:bCs/>
              </w:rPr>
              <w:t>Q5</w:t>
            </w:r>
          </w:p>
        </w:tc>
        <w:tc>
          <w:tcPr>
            <w:tcW w:w="8567" w:type="dxa"/>
          </w:tcPr>
          <w:p w14:paraId="45EB4E0E" w14:textId="15089A7B" w:rsidR="00763443" w:rsidRPr="00F670E4" w:rsidRDefault="00763443">
            <w:pPr>
              <w:rPr>
                <w:rFonts w:ascii="Calibri" w:hAnsi="Calibri" w:cs="Calibri"/>
                <w:b/>
                <w:bCs/>
              </w:rPr>
            </w:pPr>
            <w:r w:rsidRPr="0EF3BB93">
              <w:rPr>
                <w:rFonts w:ascii="Calibri" w:hAnsi="Calibri" w:cs="Calibri"/>
                <w:b/>
                <w:bCs/>
              </w:rPr>
              <w:t>Please can you advise if you are looking for a specific degree for level 7?</w:t>
            </w:r>
          </w:p>
        </w:tc>
      </w:tr>
      <w:tr w:rsidR="00763443" w:rsidRPr="00F670E4" w14:paraId="58D5D758" w14:textId="77777777" w:rsidTr="0EF3BB93">
        <w:tc>
          <w:tcPr>
            <w:tcW w:w="675" w:type="dxa"/>
          </w:tcPr>
          <w:p w14:paraId="7847F91C" w14:textId="0AAD0A8A" w:rsidR="00763443" w:rsidRPr="00F670E4" w:rsidRDefault="00763443">
            <w:pPr>
              <w:rPr>
                <w:rFonts w:ascii="Calibri" w:hAnsi="Calibri" w:cs="Calibri"/>
              </w:rPr>
            </w:pPr>
            <w:r w:rsidRPr="00F670E4">
              <w:rPr>
                <w:rFonts w:ascii="Calibri" w:hAnsi="Calibri" w:cs="Calibri"/>
              </w:rPr>
              <w:t>A5</w:t>
            </w:r>
          </w:p>
        </w:tc>
        <w:tc>
          <w:tcPr>
            <w:tcW w:w="8567" w:type="dxa"/>
          </w:tcPr>
          <w:p w14:paraId="24CE2032" w14:textId="27C6D555" w:rsidR="00763443" w:rsidRPr="00F670E4" w:rsidRDefault="77A7DD80">
            <w:pPr>
              <w:rPr>
                <w:rFonts w:ascii="Calibri" w:hAnsi="Calibri" w:cs="Calibri"/>
              </w:rPr>
            </w:pPr>
            <w:r w:rsidRPr="0EF3BB93">
              <w:rPr>
                <w:rFonts w:ascii="Calibri" w:hAnsi="Calibri" w:cs="Calibri"/>
              </w:rPr>
              <w:t xml:space="preserve">For PA’s  providing a note taking service, </w:t>
            </w:r>
            <w:r w:rsidR="002D7BFD">
              <w:rPr>
                <w:rFonts w:ascii="Calibri" w:hAnsi="Calibri" w:cs="Calibri"/>
              </w:rPr>
              <w:t xml:space="preserve">must be </w:t>
            </w:r>
            <w:r w:rsidRPr="0EF3BB93">
              <w:rPr>
                <w:rFonts w:ascii="Calibri" w:hAnsi="Calibri" w:cs="Calibri"/>
              </w:rPr>
              <w:t>educated to the NFQ Level 7 equivalence.</w:t>
            </w:r>
          </w:p>
          <w:p w14:paraId="6CA71A95" w14:textId="657B6EE9" w:rsidR="77A7DD80" w:rsidRDefault="77A7DD80" w:rsidP="0EF3BB93">
            <w:pPr>
              <w:rPr>
                <w:rFonts w:ascii="Calibri" w:hAnsi="Calibri" w:cs="Calibri"/>
              </w:rPr>
            </w:pPr>
            <w:r w:rsidRPr="0EF3BB93">
              <w:rPr>
                <w:rFonts w:ascii="Calibri" w:hAnsi="Calibri" w:cs="Calibri"/>
              </w:rPr>
              <w:t>If not providing a note taking, a level 7 is not required</w:t>
            </w:r>
          </w:p>
          <w:p w14:paraId="7C2CAC2B" w14:textId="77777777" w:rsidR="00763443" w:rsidRPr="00F670E4" w:rsidRDefault="00763443">
            <w:pPr>
              <w:rPr>
                <w:rFonts w:ascii="Calibri" w:hAnsi="Calibri" w:cs="Calibri"/>
              </w:rPr>
            </w:pPr>
          </w:p>
        </w:tc>
      </w:tr>
      <w:tr w:rsidR="00763443" w:rsidRPr="00F670E4" w14:paraId="1D4484C9" w14:textId="77777777" w:rsidTr="0EF3BB93">
        <w:tc>
          <w:tcPr>
            <w:tcW w:w="675" w:type="dxa"/>
          </w:tcPr>
          <w:p w14:paraId="2DE925C9" w14:textId="032E463E" w:rsidR="00763443" w:rsidRPr="00F670E4" w:rsidRDefault="00763443">
            <w:pPr>
              <w:rPr>
                <w:rFonts w:ascii="Calibri" w:hAnsi="Calibri" w:cs="Calibri"/>
                <w:b/>
                <w:bCs/>
              </w:rPr>
            </w:pPr>
            <w:r w:rsidRPr="00F670E4">
              <w:rPr>
                <w:rFonts w:ascii="Calibri" w:hAnsi="Calibri" w:cs="Calibri"/>
                <w:b/>
                <w:bCs/>
              </w:rPr>
              <w:t>Q6</w:t>
            </w:r>
          </w:p>
        </w:tc>
        <w:tc>
          <w:tcPr>
            <w:tcW w:w="8567" w:type="dxa"/>
          </w:tcPr>
          <w:p w14:paraId="645B4A76" w14:textId="726EA162" w:rsidR="00763443" w:rsidRPr="00F670E4" w:rsidRDefault="00763443" w:rsidP="00763443">
            <w:pPr>
              <w:rPr>
                <w:rFonts w:ascii="Calibri" w:hAnsi="Calibri" w:cs="Calibri"/>
                <w:b/>
                <w:bCs/>
              </w:rPr>
            </w:pPr>
            <w:r w:rsidRPr="00F670E4">
              <w:rPr>
                <w:rFonts w:ascii="Calibri" w:hAnsi="Calibri" w:cs="Calibri"/>
                <w:b/>
                <w:bCs/>
              </w:rPr>
              <w:t>Please can you clarify the requirement for Lots 1 and 2. Is an HCA level 5 or 7 required? Question B2 for Lot 1 mentions both levels.</w:t>
            </w:r>
          </w:p>
        </w:tc>
      </w:tr>
      <w:tr w:rsidR="00763443" w:rsidRPr="00F670E4" w14:paraId="46CCBFB3" w14:textId="77777777" w:rsidTr="0EF3BB93">
        <w:tc>
          <w:tcPr>
            <w:tcW w:w="675" w:type="dxa"/>
          </w:tcPr>
          <w:p w14:paraId="68A6C66B" w14:textId="43AAA8E0" w:rsidR="00763443" w:rsidRPr="00F670E4" w:rsidRDefault="00763443">
            <w:pPr>
              <w:rPr>
                <w:rFonts w:ascii="Calibri" w:hAnsi="Calibri" w:cs="Calibri"/>
              </w:rPr>
            </w:pPr>
            <w:r w:rsidRPr="00F670E4">
              <w:rPr>
                <w:rFonts w:ascii="Calibri" w:hAnsi="Calibri" w:cs="Calibri"/>
              </w:rPr>
              <w:t>A6</w:t>
            </w:r>
          </w:p>
        </w:tc>
        <w:tc>
          <w:tcPr>
            <w:tcW w:w="8567" w:type="dxa"/>
          </w:tcPr>
          <w:p w14:paraId="2323144A" w14:textId="0DB3AC6B" w:rsidR="00763443" w:rsidRDefault="00636FAA">
            <w:pPr>
              <w:rPr>
                <w:rFonts w:ascii="Calibri" w:hAnsi="Calibri" w:cs="Calibri"/>
              </w:rPr>
            </w:pPr>
            <w:r>
              <w:rPr>
                <w:rFonts w:ascii="Calibri" w:hAnsi="Calibri" w:cs="Calibri"/>
              </w:rPr>
              <w:t xml:space="preserve">As stated in the Panel document, </w:t>
            </w:r>
            <w:r w:rsidRPr="00636FAA">
              <w:rPr>
                <w:rFonts w:ascii="Calibri" w:hAnsi="Calibri" w:cs="Calibri"/>
              </w:rPr>
              <w:t>For HPAs taking lecture notes on behalf of the student, a minimum Level 7 is required. </w:t>
            </w:r>
            <w:r>
              <w:rPr>
                <w:rFonts w:ascii="Calibri" w:hAnsi="Calibri" w:cs="Calibri"/>
              </w:rPr>
              <w:t xml:space="preserve"> </w:t>
            </w:r>
          </w:p>
          <w:p w14:paraId="7421A445" w14:textId="3D3F81EC" w:rsidR="00636FAA" w:rsidRPr="00F670E4" w:rsidRDefault="00636FAA">
            <w:pPr>
              <w:rPr>
                <w:rFonts w:ascii="Calibri" w:hAnsi="Calibri" w:cs="Calibri"/>
              </w:rPr>
            </w:pPr>
            <w:r w:rsidRPr="0EF3BB93">
              <w:rPr>
                <w:rFonts w:ascii="Calibri" w:hAnsi="Calibri" w:cs="Calibri"/>
              </w:rPr>
              <w:t>HPA’s not taking lecture notes require a minimum of level 5 is a mandatory requirement for any service provider.</w:t>
            </w:r>
          </w:p>
          <w:p w14:paraId="6116E7F0" w14:textId="77777777" w:rsidR="00763443" w:rsidRPr="00F670E4" w:rsidRDefault="00763443">
            <w:pPr>
              <w:rPr>
                <w:rFonts w:ascii="Calibri" w:hAnsi="Calibri" w:cs="Calibri"/>
              </w:rPr>
            </w:pPr>
          </w:p>
        </w:tc>
      </w:tr>
      <w:tr w:rsidR="00763443" w:rsidRPr="00F670E4" w14:paraId="1A72B9AD" w14:textId="77777777" w:rsidTr="0EF3BB93">
        <w:tc>
          <w:tcPr>
            <w:tcW w:w="675" w:type="dxa"/>
          </w:tcPr>
          <w:p w14:paraId="37E303E1" w14:textId="53A0B042" w:rsidR="00763443" w:rsidRPr="00F670E4" w:rsidRDefault="00763443">
            <w:pPr>
              <w:rPr>
                <w:rFonts w:ascii="Calibri" w:hAnsi="Calibri" w:cs="Calibri"/>
                <w:b/>
                <w:bCs/>
              </w:rPr>
            </w:pPr>
            <w:r w:rsidRPr="00F670E4">
              <w:rPr>
                <w:rFonts w:ascii="Calibri" w:hAnsi="Calibri" w:cs="Calibri"/>
                <w:b/>
                <w:bCs/>
              </w:rPr>
              <w:t>Q7</w:t>
            </w:r>
          </w:p>
        </w:tc>
        <w:tc>
          <w:tcPr>
            <w:tcW w:w="8567" w:type="dxa"/>
          </w:tcPr>
          <w:p w14:paraId="11DF2BEC" w14:textId="7DA179DB" w:rsidR="00763443" w:rsidRPr="00763443" w:rsidRDefault="00763443" w:rsidP="00763443">
            <w:pPr>
              <w:rPr>
                <w:rFonts w:ascii="Calibri" w:hAnsi="Calibri" w:cs="Calibri"/>
                <w:b/>
                <w:bCs/>
              </w:rPr>
            </w:pPr>
            <w:r w:rsidRPr="00763443">
              <w:rPr>
                <w:rFonts w:ascii="Calibri" w:hAnsi="Calibri" w:cs="Calibri"/>
                <w:b/>
                <w:bCs/>
              </w:rPr>
              <w:t>Can we include attachments to support our answers (where not specifically requested) ?</w:t>
            </w:r>
            <w:r w:rsidRPr="00763443">
              <w:rPr>
                <w:rFonts w:ascii="Calibri" w:hAnsi="Calibri" w:cs="Calibri"/>
                <w:b/>
                <w:bCs/>
              </w:rPr>
              <w:br/>
            </w:r>
          </w:p>
          <w:p w14:paraId="1B189E04" w14:textId="77777777" w:rsidR="00763443" w:rsidRPr="00F670E4" w:rsidRDefault="00763443">
            <w:pPr>
              <w:rPr>
                <w:rFonts w:ascii="Calibri" w:hAnsi="Calibri" w:cs="Calibri"/>
                <w:b/>
                <w:bCs/>
              </w:rPr>
            </w:pPr>
          </w:p>
        </w:tc>
      </w:tr>
      <w:tr w:rsidR="004D0AB0" w:rsidRPr="00F670E4" w14:paraId="5506D0F9" w14:textId="77777777" w:rsidTr="0EF3BB93">
        <w:tc>
          <w:tcPr>
            <w:tcW w:w="675" w:type="dxa"/>
          </w:tcPr>
          <w:p w14:paraId="7BCC9AC0" w14:textId="67A7D097" w:rsidR="004D0AB0" w:rsidRPr="00F670E4" w:rsidRDefault="004D0AB0">
            <w:pPr>
              <w:rPr>
                <w:rFonts w:ascii="Calibri" w:hAnsi="Calibri" w:cs="Calibri"/>
              </w:rPr>
            </w:pPr>
            <w:r>
              <w:rPr>
                <w:rFonts w:ascii="Calibri" w:hAnsi="Calibri" w:cs="Calibri"/>
              </w:rPr>
              <w:t>A7</w:t>
            </w:r>
          </w:p>
        </w:tc>
        <w:tc>
          <w:tcPr>
            <w:tcW w:w="8567" w:type="dxa"/>
          </w:tcPr>
          <w:p w14:paraId="7359BF25" w14:textId="01CD67FB" w:rsidR="004D0AB0" w:rsidRPr="00F670E4" w:rsidRDefault="00636FAA">
            <w:pPr>
              <w:rPr>
                <w:rFonts w:ascii="Calibri" w:hAnsi="Calibri" w:cs="Calibri"/>
              </w:rPr>
            </w:pPr>
            <w:r>
              <w:rPr>
                <w:rFonts w:ascii="Calibri" w:hAnsi="Calibri" w:cs="Calibri"/>
              </w:rPr>
              <w:t xml:space="preserve">Responses should be provided in the Tender Response document provided, however additional documents may be attached as to support these responses. </w:t>
            </w:r>
          </w:p>
        </w:tc>
      </w:tr>
      <w:tr w:rsidR="00763443" w:rsidRPr="00F670E4" w14:paraId="46DA734E" w14:textId="77777777" w:rsidTr="0EF3BB93">
        <w:tc>
          <w:tcPr>
            <w:tcW w:w="675" w:type="dxa"/>
          </w:tcPr>
          <w:p w14:paraId="66D3FCBA" w14:textId="6C9C7CDA" w:rsidR="00763443" w:rsidRPr="004D0AB0" w:rsidRDefault="004D0AB0">
            <w:pPr>
              <w:rPr>
                <w:rFonts w:ascii="Calibri" w:hAnsi="Calibri" w:cs="Calibri"/>
                <w:b/>
                <w:bCs/>
              </w:rPr>
            </w:pPr>
            <w:r w:rsidRPr="004D0AB0">
              <w:rPr>
                <w:rFonts w:ascii="Calibri" w:hAnsi="Calibri" w:cs="Calibri"/>
                <w:b/>
                <w:bCs/>
              </w:rPr>
              <w:t>Q8</w:t>
            </w:r>
          </w:p>
        </w:tc>
        <w:tc>
          <w:tcPr>
            <w:tcW w:w="8567" w:type="dxa"/>
          </w:tcPr>
          <w:p w14:paraId="5D42772D" w14:textId="436BDEC6" w:rsidR="00763443" w:rsidRPr="004D0AB0" w:rsidRDefault="004D0AB0">
            <w:pPr>
              <w:rPr>
                <w:rFonts w:ascii="Calibri" w:hAnsi="Calibri" w:cs="Calibri"/>
                <w:b/>
                <w:bCs/>
              </w:rPr>
            </w:pPr>
            <w:r w:rsidRPr="004D0AB0">
              <w:rPr>
                <w:rFonts w:ascii="Calibri" w:hAnsi="Calibri" w:cs="Calibri"/>
                <w:b/>
                <w:bCs/>
              </w:rPr>
              <w:t>Is there an evaluation percentage rating between quality and price?</w:t>
            </w:r>
          </w:p>
          <w:p w14:paraId="7147C204" w14:textId="77777777" w:rsidR="00F670E4" w:rsidRPr="004D0AB0" w:rsidRDefault="00F670E4">
            <w:pPr>
              <w:rPr>
                <w:rFonts w:ascii="Calibri" w:hAnsi="Calibri" w:cs="Calibri"/>
                <w:b/>
                <w:bCs/>
              </w:rPr>
            </w:pPr>
          </w:p>
          <w:p w14:paraId="6D934C13" w14:textId="77777777" w:rsidR="00F670E4" w:rsidRPr="004D0AB0" w:rsidRDefault="00F670E4">
            <w:pPr>
              <w:rPr>
                <w:rFonts w:ascii="Calibri" w:hAnsi="Calibri" w:cs="Calibri"/>
                <w:b/>
                <w:bCs/>
              </w:rPr>
            </w:pPr>
          </w:p>
        </w:tc>
      </w:tr>
      <w:tr w:rsidR="004D0AB0" w:rsidRPr="00F670E4" w14:paraId="0E17DD93" w14:textId="77777777" w:rsidTr="0EF3BB93">
        <w:tc>
          <w:tcPr>
            <w:tcW w:w="675" w:type="dxa"/>
          </w:tcPr>
          <w:p w14:paraId="4F573464" w14:textId="494D9F12" w:rsidR="004D0AB0" w:rsidRPr="004D0AB0" w:rsidRDefault="004D0AB0">
            <w:pPr>
              <w:rPr>
                <w:rFonts w:ascii="Calibri" w:hAnsi="Calibri" w:cs="Calibri"/>
              </w:rPr>
            </w:pPr>
            <w:r w:rsidRPr="004D0AB0">
              <w:rPr>
                <w:rFonts w:ascii="Calibri" w:hAnsi="Calibri" w:cs="Calibri"/>
              </w:rPr>
              <w:t xml:space="preserve">A8 </w:t>
            </w:r>
          </w:p>
        </w:tc>
        <w:tc>
          <w:tcPr>
            <w:tcW w:w="8567" w:type="dxa"/>
          </w:tcPr>
          <w:p w14:paraId="2CBB3539" w14:textId="762EDA6F" w:rsidR="004D0AB0" w:rsidRPr="000A3518" w:rsidRDefault="004D0AB0" w:rsidP="00763443">
            <w:pPr>
              <w:rPr>
                <w:rFonts w:ascii="Calibri" w:hAnsi="Calibri" w:cs="Calibri"/>
              </w:rPr>
            </w:pPr>
            <w:r w:rsidRPr="004D0AB0">
              <w:rPr>
                <w:rFonts w:ascii="Calibri" w:hAnsi="Calibri" w:cs="Calibri"/>
              </w:rPr>
              <w:t>As stated in the Admittance to the Panel section of the Panel Response Document, “Applicants must pass all the criteria under the qualification Questionnaire &amp; Technical Criteria in order to be appointed to the panel.” </w:t>
            </w:r>
            <w:r>
              <w:rPr>
                <w:rFonts w:ascii="Calibri" w:hAnsi="Calibri" w:cs="Calibri"/>
                <w:b/>
                <w:bCs/>
              </w:rPr>
              <w:t xml:space="preserve"> </w:t>
            </w:r>
            <w:r w:rsidRPr="000A3518">
              <w:rPr>
                <w:rFonts w:ascii="Calibri" w:hAnsi="Calibri" w:cs="Calibri"/>
              </w:rPr>
              <w:t>Therefore</w:t>
            </w:r>
            <w:r w:rsidR="000A3518" w:rsidRPr="000A3518">
              <w:rPr>
                <w:rFonts w:ascii="Calibri" w:hAnsi="Calibri" w:cs="Calibri"/>
              </w:rPr>
              <w:t>,</w:t>
            </w:r>
            <w:r w:rsidRPr="000A3518">
              <w:rPr>
                <w:rFonts w:ascii="Calibri" w:hAnsi="Calibri" w:cs="Calibri"/>
              </w:rPr>
              <w:t xml:space="preserve"> there is no evaluation percentage rating between quality and price.  Once appointed to the panel, contracts will be awarded </w:t>
            </w:r>
            <w:r w:rsidR="000A3518" w:rsidRPr="000A3518">
              <w:rPr>
                <w:rFonts w:ascii="Calibri" w:hAnsi="Calibri" w:cs="Calibri"/>
              </w:rPr>
              <w:t>as set out in the Awarding Contracts under the Panel section of the Panel Response Document which states:</w:t>
            </w:r>
          </w:p>
          <w:p w14:paraId="7D6A0144" w14:textId="77777777" w:rsidR="000A3518" w:rsidRPr="000A3518" w:rsidRDefault="000A3518" w:rsidP="00763443">
            <w:pPr>
              <w:rPr>
                <w:rFonts w:ascii="Calibri" w:hAnsi="Calibri" w:cs="Calibri"/>
              </w:rPr>
            </w:pPr>
          </w:p>
          <w:p w14:paraId="0BAD2DF0" w14:textId="77777777" w:rsidR="000A3518" w:rsidRPr="000A3518" w:rsidRDefault="000A3518" w:rsidP="000A3518">
            <w:pPr>
              <w:rPr>
                <w:rFonts w:ascii="Calibri" w:hAnsi="Calibri" w:cs="Calibri"/>
                <w:b/>
                <w:bCs/>
              </w:rPr>
            </w:pPr>
            <w:r w:rsidRPr="000A3518">
              <w:rPr>
                <w:rFonts w:ascii="Calibri" w:hAnsi="Calibri" w:cs="Calibri"/>
                <w:b/>
                <w:bCs/>
              </w:rPr>
              <w:lastRenderedPageBreak/>
              <w:t>Awarding Contracts under the Panel  </w:t>
            </w:r>
          </w:p>
          <w:p w14:paraId="0DC7F6EE" w14:textId="77777777" w:rsidR="000A3518" w:rsidRPr="000A3518" w:rsidRDefault="000A3518" w:rsidP="000A3518">
            <w:pPr>
              <w:rPr>
                <w:rFonts w:ascii="Calibri" w:hAnsi="Calibri" w:cs="Calibri"/>
              </w:rPr>
            </w:pPr>
            <w:r w:rsidRPr="000A3518">
              <w:rPr>
                <w:rFonts w:ascii="Calibri" w:hAnsi="Calibri" w:cs="Calibri"/>
              </w:rPr>
              <w:t>In the case of this multi-party panel, contracts will be awarded as follows:  </w:t>
            </w:r>
          </w:p>
          <w:p w14:paraId="4B58CF69" w14:textId="77777777" w:rsidR="000A3518" w:rsidRPr="000A3518" w:rsidRDefault="000A3518" w:rsidP="000A3518">
            <w:pPr>
              <w:rPr>
                <w:rFonts w:ascii="Calibri" w:hAnsi="Calibri" w:cs="Calibri"/>
              </w:rPr>
            </w:pPr>
            <w:r w:rsidRPr="000A3518">
              <w:rPr>
                <w:rFonts w:ascii="Calibri" w:hAnsi="Calibri" w:cs="Calibri"/>
              </w:rPr>
              <w:t>TU Dublin will consult the members of the panel and pick the most appropriate member(s) on the basis of the following criteria:   </w:t>
            </w:r>
          </w:p>
          <w:p w14:paraId="2919BA43" w14:textId="77777777" w:rsidR="000A3518" w:rsidRPr="000A3518" w:rsidRDefault="000A3518" w:rsidP="000A3518">
            <w:pPr>
              <w:rPr>
                <w:rFonts w:ascii="Calibri" w:hAnsi="Calibri" w:cs="Calibri"/>
              </w:rPr>
            </w:pPr>
            <w:r w:rsidRPr="000A3518">
              <w:rPr>
                <w:rFonts w:ascii="Calibri" w:hAnsi="Calibri" w:cs="Calibri"/>
              </w:rPr>
              <w:t>1.</w:t>
            </w:r>
            <w:r w:rsidRPr="000A3518">
              <w:rPr>
                <w:rFonts w:ascii="Calibri" w:hAnsi="Calibri" w:cs="Calibri"/>
              </w:rPr>
              <w:tab/>
              <w:t>The basis of most relevant previous experience and level of training as set out in their Qualification Questionnaire, matching the specific needs of at the time.  </w:t>
            </w:r>
          </w:p>
          <w:p w14:paraId="5B0B66AB" w14:textId="77777777" w:rsidR="000A3518" w:rsidRPr="000A3518" w:rsidRDefault="000A3518" w:rsidP="000A3518">
            <w:pPr>
              <w:rPr>
                <w:rFonts w:ascii="Calibri" w:hAnsi="Calibri" w:cs="Calibri"/>
              </w:rPr>
            </w:pPr>
            <w:r w:rsidRPr="000A3518">
              <w:rPr>
                <w:rFonts w:ascii="Calibri" w:hAnsi="Calibri" w:cs="Calibri"/>
              </w:rPr>
              <w:t>2.</w:t>
            </w:r>
            <w:r w:rsidRPr="000A3518">
              <w:rPr>
                <w:rFonts w:ascii="Calibri" w:hAnsi="Calibri" w:cs="Calibri"/>
              </w:rPr>
              <w:tab/>
              <w:t>Availability to perform the service in the timeframe required.  </w:t>
            </w:r>
          </w:p>
          <w:p w14:paraId="5F6E8F27" w14:textId="77777777" w:rsidR="000A3518" w:rsidRPr="000A3518" w:rsidRDefault="000A3518" w:rsidP="000A3518">
            <w:pPr>
              <w:rPr>
                <w:rFonts w:ascii="Calibri" w:hAnsi="Calibri" w:cs="Calibri"/>
                <w:b/>
                <w:bCs/>
              </w:rPr>
            </w:pPr>
            <w:r w:rsidRPr="000A3518">
              <w:rPr>
                <w:rFonts w:ascii="Calibri" w:hAnsi="Calibri" w:cs="Calibri"/>
                <w:b/>
                <w:bCs/>
              </w:rPr>
              <w:t> </w:t>
            </w:r>
          </w:p>
          <w:p w14:paraId="5A3E76DC" w14:textId="0016FE1B" w:rsidR="000A3518" w:rsidRPr="000A3518" w:rsidRDefault="000A3518" w:rsidP="00763443">
            <w:pPr>
              <w:rPr>
                <w:rFonts w:ascii="Calibri" w:hAnsi="Calibri" w:cs="Calibri"/>
              </w:rPr>
            </w:pPr>
            <w:r w:rsidRPr="000A3518">
              <w:rPr>
                <w:rFonts w:ascii="Calibri" w:hAnsi="Calibri" w:cs="Calibri"/>
              </w:rPr>
              <w:t>Prior to awarding any work a service contract will be shared with the successful party that includes confidentiality clause that must be signed. </w:t>
            </w:r>
          </w:p>
          <w:p w14:paraId="5F81B55F" w14:textId="77777777" w:rsidR="004D0AB0" w:rsidRPr="00763443" w:rsidRDefault="004D0AB0" w:rsidP="00763443">
            <w:pPr>
              <w:rPr>
                <w:rFonts w:ascii="Calibri" w:hAnsi="Calibri" w:cs="Calibri"/>
                <w:b/>
                <w:bCs/>
              </w:rPr>
            </w:pPr>
          </w:p>
        </w:tc>
      </w:tr>
      <w:tr w:rsidR="00763443" w:rsidRPr="00F670E4" w14:paraId="3C40BE12" w14:textId="77777777" w:rsidTr="0EF3BB93">
        <w:tc>
          <w:tcPr>
            <w:tcW w:w="675" w:type="dxa"/>
          </w:tcPr>
          <w:p w14:paraId="2FC9A728" w14:textId="3965AA5D" w:rsidR="00763443" w:rsidRPr="00F670E4" w:rsidRDefault="00763443">
            <w:pPr>
              <w:rPr>
                <w:rFonts w:ascii="Calibri" w:hAnsi="Calibri" w:cs="Calibri"/>
                <w:b/>
                <w:bCs/>
              </w:rPr>
            </w:pPr>
            <w:r w:rsidRPr="00F670E4">
              <w:rPr>
                <w:rFonts w:ascii="Calibri" w:hAnsi="Calibri" w:cs="Calibri"/>
                <w:b/>
                <w:bCs/>
              </w:rPr>
              <w:lastRenderedPageBreak/>
              <w:t>Q</w:t>
            </w:r>
            <w:r w:rsidR="004D0AB0">
              <w:rPr>
                <w:rFonts w:ascii="Calibri" w:hAnsi="Calibri" w:cs="Calibri"/>
                <w:b/>
                <w:bCs/>
              </w:rPr>
              <w:t>9</w:t>
            </w:r>
          </w:p>
        </w:tc>
        <w:tc>
          <w:tcPr>
            <w:tcW w:w="8567" w:type="dxa"/>
          </w:tcPr>
          <w:p w14:paraId="44F7C214" w14:textId="2EC1376B" w:rsidR="00763443" w:rsidRPr="00763443" w:rsidRDefault="00763443" w:rsidP="00763443">
            <w:pPr>
              <w:rPr>
                <w:rFonts w:ascii="Calibri" w:hAnsi="Calibri" w:cs="Calibri"/>
                <w:b/>
                <w:bCs/>
              </w:rPr>
            </w:pPr>
            <w:r w:rsidRPr="00763443">
              <w:rPr>
                <w:rFonts w:ascii="Calibri" w:hAnsi="Calibri" w:cs="Calibri"/>
                <w:b/>
                <w:bCs/>
              </w:rPr>
              <w:t>How many providers are you looking for to join the panel? Will these be individuals or a company?</w:t>
            </w:r>
          </w:p>
          <w:p w14:paraId="661E877D" w14:textId="77777777" w:rsidR="00763443" w:rsidRPr="00F670E4" w:rsidRDefault="00763443">
            <w:pPr>
              <w:rPr>
                <w:rFonts w:ascii="Calibri" w:hAnsi="Calibri" w:cs="Calibri"/>
                <w:b/>
                <w:bCs/>
              </w:rPr>
            </w:pPr>
          </w:p>
        </w:tc>
      </w:tr>
      <w:tr w:rsidR="00763443" w:rsidRPr="00F670E4" w14:paraId="36070D8D" w14:textId="77777777" w:rsidTr="0EF3BB93">
        <w:tc>
          <w:tcPr>
            <w:tcW w:w="675" w:type="dxa"/>
          </w:tcPr>
          <w:p w14:paraId="1AC89574" w14:textId="60DCA3E2" w:rsidR="00763443" w:rsidRPr="00F670E4" w:rsidRDefault="00763443">
            <w:pPr>
              <w:rPr>
                <w:rFonts w:ascii="Calibri" w:hAnsi="Calibri" w:cs="Calibri"/>
              </w:rPr>
            </w:pPr>
            <w:r w:rsidRPr="00F670E4">
              <w:rPr>
                <w:rFonts w:ascii="Calibri" w:hAnsi="Calibri" w:cs="Calibri"/>
              </w:rPr>
              <w:t>A</w:t>
            </w:r>
            <w:r w:rsidR="004D0AB0">
              <w:rPr>
                <w:rFonts w:ascii="Calibri" w:hAnsi="Calibri" w:cs="Calibri"/>
              </w:rPr>
              <w:t>9</w:t>
            </w:r>
          </w:p>
        </w:tc>
        <w:tc>
          <w:tcPr>
            <w:tcW w:w="8567" w:type="dxa"/>
          </w:tcPr>
          <w:p w14:paraId="7A4FC0A3" w14:textId="77777777" w:rsidR="00763443" w:rsidRDefault="00F670E4" w:rsidP="00F670E4">
            <w:pPr>
              <w:rPr>
                <w:rFonts w:ascii="Calibri" w:hAnsi="Calibri" w:cs="Calibri"/>
              </w:rPr>
            </w:pPr>
            <w:r>
              <w:rPr>
                <w:rFonts w:ascii="Calibri" w:hAnsi="Calibri" w:cs="Calibri"/>
              </w:rPr>
              <w:t>As stated in the Panel Response Document, “</w:t>
            </w:r>
            <w:r w:rsidRPr="00F670E4">
              <w:rPr>
                <w:rFonts w:ascii="Calibri" w:hAnsi="Calibri" w:cs="Calibri"/>
              </w:rPr>
              <w:t>There will be no restrictions to the number of applicants who can qualify for the panel under each lot. The Panel will be advertised annually. Service providers may apply at any time for inclusion on the panel.</w:t>
            </w:r>
            <w:r>
              <w:rPr>
                <w:rFonts w:ascii="Calibri" w:hAnsi="Calibri" w:cs="Calibri"/>
              </w:rPr>
              <w:t xml:space="preserve">”   </w:t>
            </w:r>
          </w:p>
          <w:p w14:paraId="30272946" w14:textId="77777777" w:rsidR="00F670E4" w:rsidRDefault="00F670E4" w:rsidP="00F670E4">
            <w:pPr>
              <w:rPr>
                <w:rFonts w:ascii="Calibri" w:hAnsi="Calibri" w:cs="Calibri"/>
              </w:rPr>
            </w:pPr>
          </w:p>
          <w:p w14:paraId="1C1A3F9C" w14:textId="08D5914C" w:rsidR="00F670E4" w:rsidRPr="00F670E4" w:rsidRDefault="00F670E4" w:rsidP="00F670E4">
            <w:pPr>
              <w:rPr>
                <w:rFonts w:ascii="Calibri" w:hAnsi="Calibri" w:cs="Calibri"/>
              </w:rPr>
            </w:pPr>
            <w:r>
              <w:rPr>
                <w:rFonts w:ascii="Calibri" w:hAnsi="Calibri" w:cs="Calibri"/>
              </w:rPr>
              <w:t>“</w:t>
            </w:r>
            <w:r w:rsidRPr="00F670E4">
              <w:rPr>
                <w:rFonts w:ascii="Calibri" w:hAnsi="Calibri" w:cs="Calibri"/>
              </w:rPr>
              <w:t>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the contract.</w:t>
            </w:r>
            <w:r>
              <w:rPr>
                <w:rFonts w:ascii="Calibri" w:hAnsi="Calibri" w:cs="Calibri"/>
              </w:rPr>
              <w:t>”</w:t>
            </w:r>
          </w:p>
        </w:tc>
      </w:tr>
      <w:tr w:rsidR="00763443" w:rsidRPr="00F670E4" w14:paraId="2BD96BF9" w14:textId="77777777" w:rsidTr="0EF3BB93">
        <w:tc>
          <w:tcPr>
            <w:tcW w:w="675" w:type="dxa"/>
          </w:tcPr>
          <w:p w14:paraId="479FB7CF" w14:textId="5E6576BC" w:rsidR="00763443" w:rsidRPr="00F670E4" w:rsidRDefault="00763443">
            <w:pPr>
              <w:rPr>
                <w:rFonts w:ascii="Calibri" w:hAnsi="Calibri" w:cs="Calibri"/>
                <w:b/>
                <w:bCs/>
              </w:rPr>
            </w:pPr>
            <w:r w:rsidRPr="00F670E4">
              <w:rPr>
                <w:rFonts w:ascii="Calibri" w:hAnsi="Calibri" w:cs="Calibri"/>
                <w:b/>
                <w:bCs/>
              </w:rPr>
              <w:t>Q</w:t>
            </w:r>
            <w:r w:rsidR="004D0AB0">
              <w:rPr>
                <w:rFonts w:ascii="Calibri" w:hAnsi="Calibri" w:cs="Calibri"/>
                <w:b/>
                <w:bCs/>
              </w:rPr>
              <w:t>10</w:t>
            </w:r>
          </w:p>
        </w:tc>
        <w:tc>
          <w:tcPr>
            <w:tcW w:w="8567" w:type="dxa"/>
          </w:tcPr>
          <w:p w14:paraId="555B5504" w14:textId="71751D57" w:rsidR="00763443" w:rsidRPr="00F670E4" w:rsidRDefault="00763443">
            <w:pPr>
              <w:rPr>
                <w:rFonts w:ascii="Calibri" w:hAnsi="Calibri" w:cs="Calibri"/>
                <w:b/>
                <w:bCs/>
              </w:rPr>
            </w:pPr>
            <w:r w:rsidRPr="00F670E4">
              <w:rPr>
                <w:rFonts w:ascii="Calibri" w:hAnsi="Calibri" w:cs="Calibri"/>
                <w:b/>
                <w:bCs/>
              </w:rPr>
              <w:t>On the costings table, please can you advise what ‘cost of service administration percentage rate’ should include? This is to ensure we are assessed on a like for like basis with other providers.</w:t>
            </w:r>
            <w:r w:rsidRPr="00F670E4">
              <w:rPr>
                <w:rFonts w:ascii="Calibri" w:hAnsi="Calibri" w:cs="Calibri"/>
                <w:b/>
                <w:bCs/>
              </w:rPr>
              <w:br/>
            </w:r>
          </w:p>
        </w:tc>
      </w:tr>
      <w:tr w:rsidR="00763443" w:rsidRPr="00F670E4" w14:paraId="0B4A7925" w14:textId="77777777" w:rsidTr="0EF3BB93">
        <w:tc>
          <w:tcPr>
            <w:tcW w:w="675" w:type="dxa"/>
          </w:tcPr>
          <w:p w14:paraId="4F0FEA0D" w14:textId="4E206057" w:rsidR="00763443" w:rsidRPr="00F670E4" w:rsidRDefault="00763443">
            <w:pPr>
              <w:rPr>
                <w:rFonts w:ascii="Calibri" w:hAnsi="Calibri" w:cs="Calibri"/>
              </w:rPr>
            </w:pPr>
            <w:r w:rsidRPr="00F670E4">
              <w:rPr>
                <w:rFonts w:ascii="Calibri" w:hAnsi="Calibri" w:cs="Calibri"/>
              </w:rPr>
              <w:t>A</w:t>
            </w:r>
            <w:r w:rsidR="004D0AB0">
              <w:rPr>
                <w:rFonts w:ascii="Calibri" w:hAnsi="Calibri" w:cs="Calibri"/>
              </w:rPr>
              <w:t>10</w:t>
            </w:r>
          </w:p>
        </w:tc>
        <w:tc>
          <w:tcPr>
            <w:tcW w:w="8567" w:type="dxa"/>
          </w:tcPr>
          <w:p w14:paraId="34564337" w14:textId="77777777" w:rsidR="00763443" w:rsidRPr="00F670E4" w:rsidRDefault="00763443">
            <w:pPr>
              <w:rPr>
                <w:rFonts w:ascii="Calibri" w:hAnsi="Calibri" w:cs="Calibri"/>
              </w:rPr>
            </w:pPr>
          </w:p>
          <w:p w14:paraId="3092D036" w14:textId="33523074" w:rsidR="00763443" w:rsidRPr="00F670E4" w:rsidRDefault="0058387D">
            <w:pPr>
              <w:rPr>
                <w:rFonts w:ascii="Calibri" w:hAnsi="Calibri" w:cs="Calibri"/>
              </w:rPr>
            </w:pPr>
            <w:r>
              <w:rPr>
                <w:rFonts w:ascii="Calibri" w:hAnsi="Calibri" w:cs="Calibri"/>
              </w:rPr>
              <w:t xml:space="preserve">This is to cover any potential costs for the administration of the service outside of the hourly rate </w:t>
            </w:r>
            <w:r w:rsidR="00C3187F">
              <w:rPr>
                <w:rFonts w:ascii="Calibri" w:hAnsi="Calibri" w:cs="Calibri"/>
              </w:rPr>
              <w:t>charged per service provider.  If this does not apply, please state n/a</w:t>
            </w:r>
          </w:p>
        </w:tc>
      </w:tr>
      <w:tr w:rsidR="00763443" w:rsidRPr="00F670E4" w14:paraId="4C5F74DF" w14:textId="77777777" w:rsidTr="0EF3BB93">
        <w:tc>
          <w:tcPr>
            <w:tcW w:w="675" w:type="dxa"/>
          </w:tcPr>
          <w:p w14:paraId="47889E5B" w14:textId="28EA64F1"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1</w:t>
            </w:r>
          </w:p>
        </w:tc>
        <w:tc>
          <w:tcPr>
            <w:tcW w:w="8567" w:type="dxa"/>
          </w:tcPr>
          <w:p w14:paraId="5F2FEB37" w14:textId="3233C499" w:rsidR="00763443" w:rsidRPr="00F670E4" w:rsidRDefault="00763443">
            <w:pPr>
              <w:rPr>
                <w:rFonts w:ascii="Calibri" w:hAnsi="Calibri" w:cs="Calibri"/>
                <w:b/>
                <w:bCs/>
              </w:rPr>
            </w:pPr>
            <w:r w:rsidRPr="00F670E4">
              <w:rPr>
                <w:rFonts w:ascii="Calibri" w:hAnsi="Calibri" w:cs="Calibri"/>
                <w:b/>
                <w:bCs/>
              </w:rPr>
              <w:t>Do the HCA stay with the same student throughout their semester?</w:t>
            </w:r>
          </w:p>
        </w:tc>
      </w:tr>
      <w:tr w:rsidR="00763443" w:rsidRPr="00F670E4" w14:paraId="5A34786E" w14:textId="77777777" w:rsidTr="0EF3BB93">
        <w:tc>
          <w:tcPr>
            <w:tcW w:w="675" w:type="dxa"/>
          </w:tcPr>
          <w:p w14:paraId="05136B54" w14:textId="06978215"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1</w:t>
            </w:r>
          </w:p>
        </w:tc>
        <w:tc>
          <w:tcPr>
            <w:tcW w:w="8567" w:type="dxa"/>
          </w:tcPr>
          <w:p w14:paraId="557756B9" w14:textId="58A8FE70" w:rsidR="00763443" w:rsidRPr="00F670E4" w:rsidRDefault="065D0A83" w:rsidP="0EF3BB93">
            <w:pPr>
              <w:rPr>
                <w:rFonts w:ascii="Calibri" w:hAnsi="Calibri" w:cs="Calibri"/>
              </w:rPr>
            </w:pPr>
            <w:r w:rsidRPr="0EF3BB93">
              <w:rPr>
                <w:rFonts w:ascii="Calibri" w:hAnsi="Calibri" w:cs="Calibri"/>
              </w:rPr>
              <w:t>In terms of consistency,</w:t>
            </w:r>
            <w:r w:rsidR="7B7FA434" w:rsidRPr="0EF3BB93">
              <w:rPr>
                <w:rFonts w:ascii="Calibri" w:hAnsi="Calibri" w:cs="Calibri"/>
              </w:rPr>
              <w:t xml:space="preserve"> the HCA remains with the same student throughout the semester / academic year.</w:t>
            </w:r>
          </w:p>
          <w:p w14:paraId="55092099" w14:textId="5DE1D26C" w:rsidR="00763443" w:rsidRPr="00F670E4" w:rsidRDefault="00763443">
            <w:pPr>
              <w:rPr>
                <w:rFonts w:ascii="Calibri" w:hAnsi="Calibri" w:cs="Calibri"/>
              </w:rPr>
            </w:pPr>
          </w:p>
        </w:tc>
      </w:tr>
      <w:tr w:rsidR="00763443" w:rsidRPr="00F670E4" w14:paraId="0451A748" w14:textId="77777777" w:rsidTr="0EF3BB93">
        <w:tc>
          <w:tcPr>
            <w:tcW w:w="675" w:type="dxa"/>
          </w:tcPr>
          <w:p w14:paraId="38FC2282" w14:textId="52D4C380"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2</w:t>
            </w:r>
          </w:p>
        </w:tc>
        <w:tc>
          <w:tcPr>
            <w:tcW w:w="8567" w:type="dxa"/>
          </w:tcPr>
          <w:p w14:paraId="3BC4B49C" w14:textId="2B123457" w:rsidR="00763443" w:rsidRPr="00F670E4" w:rsidRDefault="00763443">
            <w:pPr>
              <w:rPr>
                <w:rFonts w:ascii="Calibri" w:hAnsi="Calibri" w:cs="Calibri"/>
                <w:b/>
                <w:bCs/>
              </w:rPr>
            </w:pPr>
            <w:r w:rsidRPr="00F670E4">
              <w:rPr>
                <w:rFonts w:ascii="Calibri" w:hAnsi="Calibri" w:cs="Calibri"/>
                <w:b/>
                <w:bCs/>
              </w:rPr>
              <w:t>Would each HCA be assigned to more than one student?</w:t>
            </w:r>
          </w:p>
        </w:tc>
      </w:tr>
      <w:tr w:rsidR="00763443" w:rsidRPr="00F670E4" w14:paraId="641A7C55" w14:textId="77777777" w:rsidTr="0EF3BB93">
        <w:tc>
          <w:tcPr>
            <w:tcW w:w="675" w:type="dxa"/>
          </w:tcPr>
          <w:p w14:paraId="7B7553E1" w14:textId="546076B4"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2</w:t>
            </w:r>
          </w:p>
        </w:tc>
        <w:tc>
          <w:tcPr>
            <w:tcW w:w="8567" w:type="dxa"/>
          </w:tcPr>
          <w:p w14:paraId="5D3911C1" w14:textId="715AF187" w:rsidR="00763443" w:rsidRPr="00F670E4" w:rsidRDefault="2EBAB46A">
            <w:pPr>
              <w:rPr>
                <w:rFonts w:ascii="Calibri" w:hAnsi="Calibri" w:cs="Calibri"/>
              </w:rPr>
            </w:pPr>
            <w:r w:rsidRPr="0EF3BB93">
              <w:rPr>
                <w:rFonts w:ascii="Calibri" w:hAnsi="Calibri" w:cs="Calibri"/>
              </w:rPr>
              <w:t>This is dependent on the student’s needs</w:t>
            </w:r>
            <w:r w:rsidR="0621A167" w:rsidRPr="0EF3BB93">
              <w:rPr>
                <w:rFonts w:ascii="Calibri" w:hAnsi="Calibri" w:cs="Calibri"/>
              </w:rPr>
              <w:t xml:space="preserve">, their </w:t>
            </w:r>
            <w:r w:rsidRPr="0EF3BB93">
              <w:rPr>
                <w:rFonts w:ascii="Calibri" w:hAnsi="Calibri" w:cs="Calibri"/>
              </w:rPr>
              <w:t>timetable and the HCA’s avail</w:t>
            </w:r>
            <w:r w:rsidR="18DEE37B" w:rsidRPr="0EF3BB93">
              <w:rPr>
                <w:rFonts w:ascii="Calibri" w:hAnsi="Calibri" w:cs="Calibri"/>
              </w:rPr>
              <w:t>a</w:t>
            </w:r>
            <w:r w:rsidRPr="0EF3BB93">
              <w:rPr>
                <w:rFonts w:ascii="Calibri" w:hAnsi="Calibri" w:cs="Calibri"/>
              </w:rPr>
              <w:t>bil</w:t>
            </w:r>
            <w:r w:rsidR="745010F0" w:rsidRPr="0EF3BB93">
              <w:rPr>
                <w:rFonts w:ascii="Calibri" w:hAnsi="Calibri" w:cs="Calibri"/>
              </w:rPr>
              <w:t>ity</w:t>
            </w:r>
            <w:r w:rsidR="2D1CF5BC" w:rsidRPr="0EF3BB93">
              <w:rPr>
                <w:rFonts w:ascii="Calibri" w:hAnsi="Calibri" w:cs="Calibri"/>
              </w:rPr>
              <w:t xml:space="preserve"> to cover more than one student.</w:t>
            </w:r>
            <w:r w:rsidR="745010F0" w:rsidRPr="0EF3BB93">
              <w:rPr>
                <w:rFonts w:ascii="Calibri" w:hAnsi="Calibri" w:cs="Calibri"/>
              </w:rPr>
              <w:t xml:space="preserve"> </w:t>
            </w:r>
            <w:r w:rsidRPr="0EF3BB93">
              <w:rPr>
                <w:rFonts w:ascii="Calibri" w:hAnsi="Calibri" w:cs="Calibri"/>
              </w:rPr>
              <w:t xml:space="preserve">  </w:t>
            </w:r>
          </w:p>
          <w:p w14:paraId="5F1FDAD1" w14:textId="77777777" w:rsidR="00763443" w:rsidRPr="00F670E4" w:rsidRDefault="00763443">
            <w:pPr>
              <w:rPr>
                <w:rFonts w:ascii="Calibri" w:hAnsi="Calibri" w:cs="Calibri"/>
              </w:rPr>
            </w:pPr>
          </w:p>
        </w:tc>
      </w:tr>
      <w:tr w:rsidR="00763443" w:rsidRPr="00F670E4" w14:paraId="48D35549" w14:textId="77777777" w:rsidTr="0EF3BB93">
        <w:tc>
          <w:tcPr>
            <w:tcW w:w="675" w:type="dxa"/>
          </w:tcPr>
          <w:p w14:paraId="1E1E0329" w14:textId="63666E58"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3</w:t>
            </w:r>
          </w:p>
        </w:tc>
        <w:tc>
          <w:tcPr>
            <w:tcW w:w="8567" w:type="dxa"/>
          </w:tcPr>
          <w:p w14:paraId="006BF645" w14:textId="5F33C896" w:rsidR="00763443" w:rsidRPr="00F670E4" w:rsidRDefault="00763443">
            <w:pPr>
              <w:rPr>
                <w:rFonts w:ascii="Calibri" w:hAnsi="Calibri" w:cs="Calibri"/>
                <w:b/>
                <w:bCs/>
              </w:rPr>
            </w:pPr>
            <w:r w:rsidRPr="00F670E4">
              <w:rPr>
                <w:rFonts w:ascii="Calibri" w:hAnsi="Calibri" w:cs="Calibri"/>
                <w:b/>
                <w:bCs/>
              </w:rPr>
              <w:t>Please can you define the pathway for the HCAs. Will they be supporting students every day, or will they be called upon ad hoc to support when required?</w:t>
            </w:r>
            <w:r w:rsidRPr="00F670E4">
              <w:rPr>
                <w:rFonts w:ascii="Calibri" w:hAnsi="Calibri" w:cs="Calibri"/>
                <w:b/>
                <w:bCs/>
              </w:rPr>
              <w:br/>
            </w:r>
          </w:p>
        </w:tc>
      </w:tr>
      <w:tr w:rsidR="00763443" w:rsidRPr="00F670E4" w14:paraId="1B8CFFA6" w14:textId="77777777" w:rsidTr="0EF3BB93">
        <w:tc>
          <w:tcPr>
            <w:tcW w:w="675" w:type="dxa"/>
          </w:tcPr>
          <w:p w14:paraId="4CA7267E" w14:textId="10B895EC"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3</w:t>
            </w:r>
          </w:p>
        </w:tc>
        <w:tc>
          <w:tcPr>
            <w:tcW w:w="8567" w:type="dxa"/>
          </w:tcPr>
          <w:p w14:paraId="437C887D" w14:textId="644977F3" w:rsidR="00A94EF0" w:rsidRPr="00F670E4" w:rsidRDefault="497105AB" w:rsidP="0EF3BB93">
            <w:pPr>
              <w:rPr>
                <w:rFonts w:ascii="Calibri" w:hAnsi="Calibri" w:cs="Calibri"/>
              </w:rPr>
            </w:pPr>
            <w:r w:rsidRPr="0EF3BB93">
              <w:rPr>
                <w:rFonts w:ascii="Calibri" w:hAnsi="Calibri" w:cs="Calibri"/>
              </w:rPr>
              <w:t xml:space="preserve">The HCA will be required to support the student as per the </w:t>
            </w:r>
            <w:r w:rsidR="77E941B6" w:rsidRPr="0EF3BB93">
              <w:rPr>
                <w:rFonts w:ascii="Calibri" w:hAnsi="Calibri" w:cs="Calibri"/>
              </w:rPr>
              <w:t xml:space="preserve">individualised </w:t>
            </w:r>
            <w:r w:rsidRPr="0EF3BB93">
              <w:rPr>
                <w:rFonts w:ascii="Calibri" w:hAnsi="Calibri" w:cs="Calibri"/>
              </w:rPr>
              <w:t xml:space="preserve">Needs Assessment which states </w:t>
            </w:r>
            <w:r w:rsidR="6174FDEB" w:rsidRPr="0EF3BB93">
              <w:rPr>
                <w:rFonts w:ascii="Calibri" w:hAnsi="Calibri" w:cs="Calibri"/>
              </w:rPr>
              <w:t xml:space="preserve">the required supports and are therefore planned rather than upon an ad hoc basis.  </w:t>
            </w:r>
            <w:r w:rsidR="1DDEA9D5" w:rsidRPr="0EF3BB93">
              <w:rPr>
                <w:rFonts w:ascii="Calibri" w:hAnsi="Calibri" w:cs="Calibri"/>
              </w:rPr>
              <w:t>The HCA will be required to support the student as per the timetable.</w:t>
            </w:r>
          </w:p>
        </w:tc>
      </w:tr>
      <w:tr w:rsidR="00763443" w:rsidRPr="00F670E4" w14:paraId="2CA06765" w14:textId="77777777" w:rsidTr="0EF3BB93">
        <w:tc>
          <w:tcPr>
            <w:tcW w:w="675" w:type="dxa"/>
          </w:tcPr>
          <w:p w14:paraId="45DCE3F7" w14:textId="30B70B03"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4</w:t>
            </w:r>
          </w:p>
        </w:tc>
        <w:tc>
          <w:tcPr>
            <w:tcW w:w="8567" w:type="dxa"/>
          </w:tcPr>
          <w:p w14:paraId="46224AE7" w14:textId="4F1C46A3" w:rsidR="00763443" w:rsidRPr="00F670E4" w:rsidRDefault="00763443">
            <w:pPr>
              <w:rPr>
                <w:rFonts w:ascii="Calibri" w:hAnsi="Calibri" w:cs="Calibri"/>
                <w:b/>
                <w:bCs/>
              </w:rPr>
            </w:pPr>
            <w:r w:rsidRPr="00F670E4">
              <w:rPr>
                <w:rFonts w:ascii="Calibri" w:hAnsi="Calibri" w:cs="Calibri"/>
                <w:b/>
                <w:bCs/>
              </w:rPr>
              <w:t>Would you be able to provide a copy of the proposed contract terms for our review?</w:t>
            </w:r>
          </w:p>
        </w:tc>
      </w:tr>
      <w:tr w:rsidR="00763443" w:rsidRPr="00F670E4" w14:paraId="2C491694" w14:textId="77777777" w:rsidTr="0EF3BB93">
        <w:tc>
          <w:tcPr>
            <w:tcW w:w="675" w:type="dxa"/>
          </w:tcPr>
          <w:p w14:paraId="6695914A" w14:textId="00CA73A3"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4</w:t>
            </w:r>
          </w:p>
        </w:tc>
        <w:tc>
          <w:tcPr>
            <w:tcW w:w="8567" w:type="dxa"/>
          </w:tcPr>
          <w:p w14:paraId="3244664B" w14:textId="57518ADD" w:rsidR="00763443" w:rsidRPr="00F670E4" w:rsidRDefault="004B5CE1">
            <w:pPr>
              <w:rPr>
                <w:rFonts w:ascii="Calibri" w:hAnsi="Calibri" w:cs="Calibri"/>
              </w:rPr>
            </w:pPr>
            <w:r>
              <w:rPr>
                <w:rFonts w:ascii="Calibri" w:hAnsi="Calibri" w:cs="Calibri"/>
              </w:rPr>
              <w:t xml:space="preserve">Please see sample </w:t>
            </w:r>
            <w:r w:rsidR="002E05AC">
              <w:rPr>
                <w:rFonts w:ascii="Calibri" w:hAnsi="Calibri" w:cs="Calibri"/>
              </w:rPr>
              <w:t xml:space="preserve">Panel agreement and Contract </w:t>
            </w:r>
            <w:r>
              <w:rPr>
                <w:rFonts w:ascii="Calibri" w:hAnsi="Calibri" w:cs="Calibri"/>
              </w:rPr>
              <w:t>document</w:t>
            </w:r>
            <w:r w:rsidR="002E05AC">
              <w:rPr>
                <w:rFonts w:ascii="Calibri" w:hAnsi="Calibri" w:cs="Calibri"/>
              </w:rPr>
              <w:t>s</w:t>
            </w:r>
            <w:r>
              <w:rPr>
                <w:rFonts w:ascii="Calibri" w:hAnsi="Calibri" w:cs="Calibri"/>
              </w:rPr>
              <w:t xml:space="preserve"> attached. </w:t>
            </w:r>
          </w:p>
          <w:p w14:paraId="12F3C13E" w14:textId="77777777" w:rsidR="00763443" w:rsidRPr="00F670E4" w:rsidRDefault="00763443">
            <w:pPr>
              <w:rPr>
                <w:rFonts w:ascii="Calibri" w:hAnsi="Calibri" w:cs="Calibri"/>
              </w:rPr>
            </w:pPr>
          </w:p>
        </w:tc>
      </w:tr>
      <w:tr w:rsidR="00763443" w:rsidRPr="00F670E4" w14:paraId="3C63C95A" w14:textId="77777777" w:rsidTr="0EF3BB93">
        <w:tc>
          <w:tcPr>
            <w:tcW w:w="675" w:type="dxa"/>
          </w:tcPr>
          <w:p w14:paraId="0E1E6223" w14:textId="5BDAD302"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5</w:t>
            </w:r>
          </w:p>
        </w:tc>
        <w:tc>
          <w:tcPr>
            <w:tcW w:w="8567" w:type="dxa"/>
          </w:tcPr>
          <w:p w14:paraId="3EA789F1" w14:textId="15621F7C" w:rsidR="00763443" w:rsidRPr="00F670E4" w:rsidRDefault="00763443">
            <w:pPr>
              <w:rPr>
                <w:rFonts w:ascii="Calibri" w:hAnsi="Calibri" w:cs="Calibri"/>
                <w:b/>
                <w:bCs/>
              </w:rPr>
            </w:pPr>
            <w:r w:rsidRPr="00F670E4">
              <w:rPr>
                <w:rFonts w:ascii="Calibri" w:hAnsi="Calibri" w:cs="Calibri"/>
                <w:b/>
                <w:bCs/>
              </w:rPr>
              <w:t>Can we include attachments if required, to support our answers?</w:t>
            </w:r>
          </w:p>
        </w:tc>
      </w:tr>
      <w:tr w:rsidR="00763443" w:rsidRPr="00F670E4" w14:paraId="7C5D6DB0" w14:textId="77777777" w:rsidTr="0EF3BB93">
        <w:tc>
          <w:tcPr>
            <w:tcW w:w="675" w:type="dxa"/>
          </w:tcPr>
          <w:p w14:paraId="4581DFC0" w14:textId="7FA4DCFF"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5</w:t>
            </w:r>
          </w:p>
        </w:tc>
        <w:tc>
          <w:tcPr>
            <w:tcW w:w="8567" w:type="dxa"/>
          </w:tcPr>
          <w:p w14:paraId="13D2B5FB" w14:textId="77777777" w:rsidR="00763443" w:rsidRPr="00F670E4" w:rsidRDefault="00763443">
            <w:pPr>
              <w:rPr>
                <w:rFonts w:ascii="Calibri" w:hAnsi="Calibri" w:cs="Calibri"/>
              </w:rPr>
            </w:pPr>
          </w:p>
          <w:p w14:paraId="2271A1EB" w14:textId="1F7DE15F" w:rsidR="00763443" w:rsidRPr="00F670E4" w:rsidRDefault="00A94EF0">
            <w:pPr>
              <w:rPr>
                <w:rFonts w:ascii="Calibri" w:hAnsi="Calibri" w:cs="Calibri"/>
              </w:rPr>
            </w:pPr>
            <w:r>
              <w:rPr>
                <w:rFonts w:ascii="Calibri" w:hAnsi="Calibri" w:cs="Calibri"/>
              </w:rPr>
              <w:t xml:space="preserve">Responses should be provided in the Tender Response document </w:t>
            </w:r>
            <w:r w:rsidR="00884E38">
              <w:rPr>
                <w:rFonts w:ascii="Calibri" w:hAnsi="Calibri" w:cs="Calibri"/>
              </w:rPr>
              <w:t>provided;</w:t>
            </w:r>
            <w:r>
              <w:rPr>
                <w:rFonts w:ascii="Calibri" w:hAnsi="Calibri" w:cs="Calibri"/>
              </w:rPr>
              <w:t xml:space="preserve"> however additional documents may be attached as to support these responses.</w:t>
            </w:r>
          </w:p>
        </w:tc>
      </w:tr>
    </w:tbl>
    <w:p w14:paraId="79A59A46" w14:textId="77777777" w:rsidR="00061AA3" w:rsidRPr="00F670E4" w:rsidRDefault="00061AA3">
      <w:pPr>
        <w:rPr>
          <w:rFonts w:ascii="Calibri" w:hAnsi="Calibri" w:cs="Calibri"/>
        </w:rPr>
      </w:pPr>
    </w:p>
    <w:p w14:paraId="170838D0" w14:textId="4BE2A5EB" w:rsidR="00061AA3" w:rsidRPr="00F670E4" w:rsidRDefault="00061AA3">
      <w:pPr>
        <w:rPr>
          <w:rFonts w:ascii="Calibri" w:hAnsi="Calibri" w:cs="Calibri"/>
        </w:rPr>
      </w:pPr>
      <w:r w:rsidRPr="00F670E4">
        <w:rPr>
          <w:rFonts w:ascii="Calibri" w:hAnsi="Calibri" w:cs="Calibri"/>
        </w:rPr>
        <w:br/>
      </w:r>
      <w:r w:rsidRPr="00F670E4">
        <w:rPr>
          <w:rFonts w:ascii="Calibri" w:hAnsi="Calibri" w:cs="Calibri"/>
        </w:rPr>
        <w:br/>
      </w:r>
    </w:p>
    <w:p w14:paraId="7C8315D7" w14:textId="77777777" w:rsidR="00061AA3" w:rsidRPr="00F670E4" w:rsidRDefault="00061AA3">
      <w:pPr>
        <w:rPr>
          <w:rFonts w:ascii="Calibri" w:hAnsi="Calibri" w:cs="Calibri"/>
        </w:rPr>
      </w:pPr>
    </w:p>
    <w:p w14:paraId="0B2318FE" w14:textId="30B3EC8A" w:rsidR="00061AA3" w:rsidRPr="00F670E4" w:rsidRDefault="00061AA3" w:rsidP="00763443">
      <w:pPr>
        <w:rPr>
          <w:rFonts w:ascii="Calibri" w:hAnsi="Calibri" w:cs="Calibri"/>
        </w:rPr>
      </w:pPr>
      <w:r w:rsidRPr="00F670E4">
        <w:rPr>
          <w:rFonts w:ascii="Calibri" w:hAnsi="Calibri" w:cs="Calibri"/>
        </w:rPr>
        <w:br/>
      </w:r>
      <w:r w:rsidRPr="00F670E4">
        <w:rPr>
          <w:rFonts w:ascii="Calibri" w:hAnsi="Calibri" w:cs="Calibri"/>
        </w:rPr>
        <w:br/>
      </w:r>
    </w:p>
    <w:p w14:paraId="15989D80" w14:textId="77777777" w:rsidR="00061AA3" w:rsidRPr="00F670E4" w:rsidRDefault="00061AA3">
      <w:pPr>
        <w:rPr>
          <w:rFonts w:ascii="Calibri" w:hAnsi="Calibri" w:cs="Calibri"/>
        </w:rPr>
      </w:pPr>
    </w:p>
    <w:p w14:paraId="58500632" w14:textId="6C10643F" w:rsidR="0082649C" w:rsidRPr="00F670E4" w:rsidRDefault="00061AA3">
      <w:pPr>
        <w:rPr>
          <w:rFonts w:ascii="Calibri" w:hAnsi="Calibri" w:cs="Calibri"/>
        </w:rPr>
      </w:pPr>
      <w:r w:rsidRPr="00F670E4">
        <w:rPr>
          <w:rFonts w:ascii="Calibri" w:hAnsi="Calibri" w:cs="Calibri"/>
        </w:rPr>
        <w:br/>
      </w:r>
      <w:r w:rsidRPr="00F670E4">
        <w:rPr>
          <w:rFonts w:ascii="Calibri" w:hAnsi="Calibri" w:cs="Calibri"/>
        </w:rPr>
        <w:br/>
      </w:r>
      <w:r w:rsidRPr="00F670E4">
        <w:rPr>
          <w:rFonts w:ascii="Calibri" w:hAnsi="Calibri" w:cs="Calibri"/>
        </w:rPr>
        <w:br/>
      </w:r>
    </w:p>
    <w:sectPr w:rsidR="0082649C" w:rsidRPr="00F67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A3"/>
    <w:rsid w:val="00061AA3"/>
    <w:rsid w:val="000A3518"/>
    <w:rsid w:val="002D7BFD"/>
    <w:rsid w:val="002E05AC"/>
    <w:rsid w:val="004B5CE1"/>
    <w:rsid w:val="004B708C"/>
    <w:rsid w:val="004D0AB0"/>
    <w:rsid w:val="0058387D"/>
    <w:rsid w:val="005A02C3"/>
    <w:rsid w:val="005C003A"/>
    <w:rsid w:val="00636FAA"/>
    <w:rsid w:val="0072577E"/>
    <w:rsid w:val="00763443"/>
    <w:rsid w:val="0082649C"/>
    <w:rsid w:val="00884E38"/>
    <w:rsid w:val="00954C56"/>
    <w:rsid w:val="0096761F"/>
    <w:rsid w:val="00A94EF0"/>
    <w:rsid w:val="00BC0665"/>
    <w:rsid w:val="00BC3747"/>
    <w:rsid w:val="00C3187F"/>
    <w:rsid w:val="00E432A0"/>
    <w:rsid w:val="00F611CE"/>
    <w:rsid w:val="00F66594"/>
    <w:rsid w:val="00F670E4"/>
    <w:rsid w:val="00FE59D0"/>
    <w:rsid w:val="0621A167"/>
    <w:rsid w:val="065D0A83"/>
    <w:rsid w:val="068F46D6"/>
    <w:rsid w:val="07040F19"/>
    <w:rsid w:val="0E6AB6DB"/>
    <w:rsid w:val="0EF3BB93"/>
    <w:rsid w:val="12DBD579"/>
    <w:rsid w:val="134B6E7B"/>
    <w:rsid w:val="18DEE37B"/>
    <w:rsid w:val="194A0D0A"/>
    <w:rsid w:val="1A085A86"/>
    <w:rsid w:val="1DDEA9D5"/>
    <w:rsid w:val="2531F832"/>
    <w:rsid w:val="264555C0"/>
    <w:rsid w:val="2847E682"/>
    <w:rsid w:val="2D1CF5BC"/>
    <w:rsid w:val="2EBAB46A"/>
    <w:rsid w:val="2FC277CB"/>
    <w:rsid w:val="35C2D860"/>
    <w:rsid w:val="3FE02AE2"/>
    <w:rsid w:val="48DC1C30"/>
    <w:rsid w:val="497105AB"/>
    <w:rsid w:val="49CFE7CB"/>
    <w:rsid w:val="4AF9DAA5"/>
    <w:rsid w:val="4C963159"/>
    <w:rsid w:val="4CA73327"/>
    <w:rsid w:val="4EFB6E3C"/>
    <w:rsid w:val="5063A62C"/>
    <w:rsid w:val="58168C9F"/>
    <w:rsid w:val="5A9E6B83"/>
    <w:rsid w:val="5ED82A16"/>
    <w:rsid w:val="603F78FE"/>
    <w:rsid w:val="6174FDEB"/>
    <w:rsid w:val="62CE64A0"/>
    <w:rsid w:val="667D1BEB"/>
    <w:rsid w:val="66BC5382"/>
    <w:rsid w:val="67706EA5"/>
    <w:rsid w:val="6D0F8148"/>
    <w:rsid w:val="745010F0"/>
    <w:rsid w:val="77A7DD80"/>
    <w:rsid w:val="77E941B6"/>
    <w:rsid w:val="796F2E60"/>
    <w:rsid w:val="7B7FA434"/>
    <w:rsid w:val="7ECB8957"/>
    <w:rsid w:val="7EE8A9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03F7A"/>
  <w15:chartTrackingRefBased/>
  <w15:docId w15:val="{89EB25DF-12AA-4289-9110-9A7F8BE5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AA3"/>
    <w:rPr>
      <w:rFonts w:eastAsiaTheme="majorEastAsia" w:cstheme="majorBidi"/>
      <w:color w:val="272727" w:themeColor="text1" w:themeTint="D8"/>
    </w:rPr>
  </w:style>
  <w:style w:type="paragraph" w:styleId="Title">
    <w:name w:val="Title"/>
    <w:basedOn w:val="Normal"/>
    <w:next w:val="Normal"/>
    <w:link w:val="TitleChar"/>
    <w:uiPriority w:val="10"/>
    <w:qFormat/>
    <w:rsid w:val="00061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AA3"/>
    <w:pPr>
      <w:spacing w:before="160"/>
      <w:jc w:val="center"/>
    </w:pPr>
    <w:rPr>
      <w:i/>
      <w:iCs/>
      <w:color w:val="404040" w:themeColor="text1" w:themeTint="BF"/>
    </w:rPr>
  </w:style>
  <w:style w:type="character" w:customStyle="1" w:styleId="QuoteChar">
    <w:name w:val="Quote Char"/>
    <w:basedOn w:val="DefaultParagraphFont"/>
    <w:link w:val="Quote"/>
    <w:uiPriority w:val="29"/>
    <w:rsid w:val="00061AA3"/>
    <w:rPr>
      <w:i/>
      <w:iCs/>
      <w:color w:val="404040" w:themeColor="text1" w:themeTint="BF"/>
    </w:rPr>
  </w:style>
  <w:style w:type="paragraph" w:styleId="ListParagraph">
    <w:name w:val="List Paragraph"/>
    <w:basedOn w:val="Normal"/>
    <w:uiPriority w:val="34"/>
    <w:qFormat/>
    <w:rsid w:val="00061AA3"/>
    <w:pPr>
      <w:ind w:left="720"/>
      <w:contextualSpacing/>
    </w:pPr>
  </w:style>
  <w:style w:type="character" w:styleId="IntenseEmphasis">
    <w:name w:val="Intense Emphasis"/>
    <w:basedOn w:val="DefaultParagraphFont"/>
    <w:uiPriority w:val="21"/>
    <w:qFormat/>
    <w:rsid w:val="00061AA3"/>
    <w:rPr>
      <w:i/>
      <w:iCs/>
      <w:color w:val="0F4761" w:themeColor="accent1" w:themeShade="BF"/>
    </w:rPr>
  </w:style>
  <w:style w:type="paragraph" w:styleId="IntenseQuote">
    <w:name w:val="Intense Quote"/>
    <w:basedOn w:val="Normal"/>
    <w:next w:val="Normal"/>
    <w:link w:val="IntenseQuoteChar"/>
    <w:uiPriority w:val="30"/>
    <w:qFormat/>
    <w:rsid w:val="00061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AA3"/>
    <w:rPr>
      <w:i/>
      <w:iCs/>
      <w:color w:val="0F4761" w:themeColor="accent1" w:themeShade="BF"/>
    </w:rPr>
  </w:style>
  <w:style w:type="character" w:styleId="IntenseReference">
    <w:name w:val="Intense Reference"/>
    <w:basedOn w:val="DefaultParagraphFont"/>
    <w:uiPriority w:val="32"/>
    <w:qFormat/>
    <w:rsid w:val="00061AA3"/>
    <w:rPr>
      <w:b/>
      <w:bCs/>
      <w:smallCaps/>
      <w:color w:val="0F4761" w:themeColor="accent1" w:themeShade="BF"/>
      <w:spacing w:val="5"/>
    </w:rPr>
  </w:style>
  <w:style w:type="table" w:styleId="TableGrid">
    <w:name w:val="Table Grid"/>
    <w:basedOn w:val="TableNormal"/>
    <w:uiPriority w:val="39"/>
    <w:rsid w:val="0006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6FAA"/>
    <w:rPr>
      <w:sz w:val="16"/>
      <w:szCs w:val="16"/>
    </w:rPr>
  </w:style>
  <w:style w:type="paragraph" w:styleId="CommentText">
    <w:name w:val="annotation text"/>
    <w:basedOn w:val="Normal"/>
    <w:link w:val="CommentTextChar"/>
    <w:uiPriority w:val="99"/>
    <w:unhideWhenUsed/>
    <w:rsid w:val="00636FAA"/>
    <w:pPr>
      <w:spacing w:line="240" w:lineRule="auto"/>
    </w:pPr>
    <w:rPr>
      <w:sz w:val="20"/>
      <w:szCs w:val="20"/>
    </w:rPr>
  </w:style>
  <w:style w:type="character" w:customStyle="1" w:styleId="CommentTextChar">
    <w:name w:val="Comment Text Char"/>
    <w:basedOn w:val="DefaultParagraphFont"/>
    <w:link w:val="CommentText"/>
    <w:uiPriority w:val="99"/>
    <w:rsid w:val="00636FAA"/>
    <w:rPr>
      <w:sz w:val="20"/>
      <w:szCs w:val="20"/>
    </w:rPr>
  </w:style>
  <w:style w:type="paragraph" w:styleId="CommentSubject">
    <w:name w:val="annotation subject"/>
    <w:basedOn w:val="CommentText"/>
    <w:next w:val="CommentText"/>
    <w:link w:val="CommentSubjectChar"/>
    <w:uiPriority w:val="99"/>
    <w:semiHidden/>
    <w:unhideWhenUsed/>
    <w:rsid w:val="00636FAA"/>
    <w:rPr>
      <w:b/>
      <w:bCs/>
    </w:rPr>
  </w:style>
  <w:style w:type="character" w:customStyle="1" w:styleId="CommentSubjectChar">
    <w:name w:val="Comment Subject Char"/>
    <w:basedOn w:val="CommentTextChar"/>
    <w:link w:val="CommentSubject"/>
    <w:uiPriority w:val="99"/>
    <w:semiHidden/>
    <w:rsid w:val="00636F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867662">
      <w:bodyDiv w:val="1"/>
      <w:marLeft w:val="0"/>
      <w:marRight w:val="0"/>
      <w:marTop w:val="0"/>
      <w:marBottom w:val="0"/>
      <w:divBdr>
        <w:top w:val="none" w:sz="0" w:space="0" w:color="auto"/>
        <w:left w:val="none" w:sz="0" w:space="0" w:color="auto"/>
        <w:bottom w:val="none" w:sz="0" w:space="0" w:color="auto"/>
        <w:right w:val="none" w:sz="0" w:space="0" w:color="auto"/>
      </w:divBdr>
      <w:divsChild>
        <w:div w:id="261648433">
          <w:marLeft w:val="0"/>
          <w:marRight w:val="0"/>
          <w:marTop w:val="0"/>
          <w:marBottom w:val="0"/>
          <w:divBdr>
            <w:top w:val="none" w:sz="0" w:space="0" w:color="auto"/>
            <w:left w:val="none" w:sz="0" w:space="0" w:color="auto"/>
            <w:bottom w:val="none" w:sz="0" w:space="0" w:color="auto"/>
            <w:right w:val="none" w:sz="0" w:space="0" w:color="auto"/>
          </w:divBdr>
        </w:div>
        <w:div w:id="617295018">
          <w:marLeft w:val="0"/>
          <w:marRight w:val="0"/>
          <w:marTop w:val="0"/>
          <w:marBottom w:val="0"/>
          <w:divBdr>
            <w:top w:val="none" w:sz="0" w:space="0" w:color="auto"/>
            <w:left w:val="none" w:sz="0" w:space="0" w:color="auto"/>
            <w:bottom w:val="none" w:sz="0" w:space="0" w:color="auto"/>
            <w:right w:val="none" w:sz="0" w:space="0" w:color="auto"/>
          </w:divBdr>
        </w:div>
        <w:div w:id="355931480">
          <w:marLeft w:val="0"/>
          <w:marRight w:val="0"/>
          <w:marTop w:val="0"/>
          <w:marBottom w:val="0"/>
          <w:divBdr>
            <w:top w:val="none" w:sz="0" w:space="0" w:color="auto"/>
            <w:left w:val="none" w:sz="0" w:space="0" w:color="auto"/>
            <w:bottom w:val="none" w:sz="0" w:space="0" w:color="auto"/>
            <w:right w:val="none" w:sz="0" w:space="0" w:color="auto"/>
          </w:divBdr>
        </w:div>
        <w:div w:id="1867787526">
          <w:marLeft w:val="0"/>
          <w:marRight w:val="0"/>
          <w:marTop w:val="0"/>
          <w:marBottom w:val="0"/>
          <w:divBdr>
            <w:top w:val="none" w:sz="0" w:space="0" w:color="auto"/>
            <w:left w:val="none" w:sz="0" w:space="0" w:color="auto"/>
            <w:bottom w:val="none" w:sz="0" w:space="0" w:color="auto"/>
            <w:right w:val="none" w:sz="0" w:space="0" w:color="auto"/>
          </w:divBdr>
        </w:div>
        <w:div w:id="1674380786">
          <w:marLeft w:val="0"/>
          <w:marRight w:val="0"/>
          <w:marTop w:val="0"/>
          <w:marBottom w:val="0"/>
          <w:divBdr>
            <w:top w:val="none" w:sz="0" w:space="0" w:color="auto"/>
            <w:left w:val="none" w:sz="0" w:space="0" w:color="auto"/>
            <w:bottom w:val="none" w:sz="0" w:space="0" w:color="auto"/>
            <w:right w:val="none" w:sz="0" w:space="0" w:color="auto"/>
          </w:divBdr>
        </w:div>
        <w:div w:id="322663410">
          <w:marLeft w:val="0"/>
          <w:marRight w:val="0"/>
          <w:marTop w:val="0"/>
          <w:marBottom w:val="0"/>
          <w:divBdr>
            <w:top w:val="none" w:sz="0" w:space="0" w:color="auto"/>
            <w:left w:val="none" w:sz="0" w:space="0" w:color="auto"/>
            <w:bottom w:val="none" w:sz="0" w:space="0" w:color="auto"/>
            <w:right w:val="none" w:sz="0" w:space="0" w:color="auto"/>
          </w:divBdr>
        </w:div>
        <w:div w:id="1019087142">
          <w:marLeft w:val="0"/>
          <w:marRight w:val="0"/>
          <w:marTop w:val="0"/>
          <w:marBottom w:val="0"/>
          <w:divBdr>
            <w:top w:val="none" w:sz="0" w:space="0" w:color="auto"/>
            <w:left w:val="none" w:sz="0" w:space="0" w:color="auto"/>
            <w:bottom w:val="none" w:sz="0" w:space="0" w:color="auto"/>
            <w:right w:val="none" w:sz="0" w:space="0" w:color="auto"/>
          </w:divBdr>
        </w:div>
      </w:divsChild>
    </w:div>
    <w:div w:id="478033846">
      <w:bodyDiv w:val="1"/>
      <w:marLeft w:val="0"/>
      <w:marRight w:val="0"/>
      <w:marTop w:val="0"/>
      <w:marBottom w:val="0"/>
      <w:divBdr>
        <w:top w:val="none" w:sz="0" w:space="0" w:color="auto"/>
        <w:left w:val="none" w:sz="0" w:space="0" w:color="auto"/>
        <w:bottom w:val="none" w:sz="0" w:space="0" w:color="auto"/>
        <w:right w:val="none" w:sz="0" w:space="0" w:color="auto"/>
      </w:divBdr>
      <w:divsChild>
        <w:div w:id="1066368827">
          <w:marLeft w:val="0"/>
          <w:marRight w:val="0"/>
          <w:marTop w:val="0"/>
          <w:marBottom w:val="0"/>
          <w:divBdr>
            <w:top w:val="none" w:sz="0" w:space="0" w:color="auto"/>
            <w:left w:val="none" w:sz="0" w:space="0" w:color="auto"/>
            <w:bottom w:val="none" w:sz="0" w:space="0" w:color="auto"/>
            <w:right w:val="none" w:sz="0" w:space="0" w:color="auto"/>
          </w:divBdr>
        </w:div>
        <w:div w:id="729815633">
          <w:marLeft w:val="0"/>
          <w:marRight w:val="0"/>
          <w:marTop w:val="0"/>
          <w:marBottom w:val="0"/>
          <w:divBdr>
            <w:top w:val="none" w:sz="0" w:space="0" w:color="auto"/>
            <w:left w:val="none" w:sz="0" w:space="0" w:color="auto"/>
            <w:bottom w:val="none" w:sz="0" w:space="0" w:color="auto"/>
            <w:right w:val="none" w:sz="0" w:space="0" w:color="auto"/>
          </w:divBdr>
        </w:div>
        <w:div w:id="838542953">
          <w:marLeft w:val="0"/>
          <w:marRight w:val="0"/>
          <w:marTop w:val="0"/>
          <w:marBottom w:val="0"/>
          <w:divBdr>
            <w:top w:val="none" w:sz="0" w:space="0" w:color="auto"/>
            <w:left w:val="none" w:sz="0" w:space="0" w:color="auto"/>
            <w:bottom w:val="none" w:sz="0" w:space="0" w:color="auto"/>
            <w:right w:val="none" w:sz="0" w:space="0" w:color="auto"/>
          </w:divBdr>
        </w:div>
        <w:div w:id="454831370">
          <w:marLeft w:val="0"/>
          <w:marRight w:val="0"/>
          <w:marTop w:val="0"/>
          <w:marBottom w:val="0"/>
          <w:divBdr>
            <w:top w:val="none" w:sz="0" w:space="0" w:color="auto"/>
            <w:left w:val="none" w:sz="0" w:space="0" w:color="auto"/>
            <w:bottom w:val="none" w:sz="0" w:space="0" w:color="auto"/>
            <w:right w:val="none" w:sz="0" w:space="0" w:color="auto"/>
          </w:divBdr>
        </w:div>
        <w:div w:id="2102412544">
          <w:marLeft w:val="0"/>
          <w:marRight w:val="0"/>
          <w:marTop w:val="0"/>
          <w:marBottom w:val="0"/>
          <w:divBdr>
            <w:top w:val="none" w:sz="0" w:space="0" w:color="auto"/>
            <w:left w:val="none" w:sz="0" w:space="0" w:color="auto"/>
            <w:bottom w:val="none" w:sz="0" w:space="0" w:color="auto"/>
            <w:right w:val="none" w:sz="0" w:space="0" w:color="auto"/>
          </w:divBdr>
        </w:div>
        <w:div w:id="484903490">
          <w:marLeft w:val="0"/>
          <w:marRight w:val="0"/>
          <w:marTop w:val="0"/>
          <w:marBottom w:val="0"/>
          <w:divBdr>
            <w:top w:val="none" w:sz="0" w:space="0" w:color="auto"/>
            <w:left w:val="none" w:sz="0" w:space="0" w:color="auto"/>
            <w:bottom w:val="none" w:sz="0" w:space="0" w:color="auto"/>
            <w:right w:val="none" w:sz="0" w:space="0" w:color="auto"/>
          </w:divBdr>
        </w:div>
        <w:div w:id="293489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EF1EF-BD82-4ED3-9EE3-5361AA62F394}">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2.xml><?xml version="1.0" encoding="utf-8"?>
<ds:datastoreItem xmlns:ds="http://schemas.openxmlformats.org/officeDocument/2006/customXml" ds:itemID="{2A7F8552-5B6F-435F-A226-C2476F920699}">
  <ds:schemaRefs>
    <ds:schemaRef ds:uri="http://schemas.microsoft.com/sharepoint/v3/contenttype/forms"/>
  </ds:schemaRefs>
</ds:datastoreItem>
</file>

<file path=customXml/itemProps3.xml><?xml version="1.0" encoding="utf-8"?>
<ds:datastoreItem xmlns:ds="http://schemas.openxmlformats.org/officeDocument/2006/customXml" ds:itemID="{B6CF9F52-0E06-4F65-B633-FBE4990D6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876</Words>
  <Characters>4998</Characters>
  <Application>Microsoft Office Word</Application>
  <DocSecurity>0</DocSecurity>
  <Lines>41</Lines>
  <Paragraphs>11</Paragraphs>
  <ScaleCrop>false</ScaleCrop>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Murray</dc:creator>
  <cp:keywords/>
  <dc:description/>
  <cp:lastModifiedBy>Ann Murray</cp:lastModifiedBy>
  <cp:revision>12</cp:revision>
  <dcterms:created xsi:type="dcterms:W3CDTF">2024-08-14T17:06:00Z</dcterms:created>
  <dcterms:modified xsi:type="dcterms:W3CDTF">2024-08-15T09:17:00Z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