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9CC" w:rsidRDefault="003679FC" w:rsidP="003679FC">
      <w:pPr>
        <w:jc w:val="center"/>
        <w:rPr>
          <w:b/>
          <w:u w:val="single"/>
          <w:lang w:val="en-IE"/>
        </w:rPr>
      </w:pPr>
      <w:bookmarkStart w:id="0" w:name="_GoBack"/>
      <w:bookmarkEnd w:id="0"/>
      <w:r w:rsidRPr="003679FC">
        <w:rPr>
          <w:b/>
          <w:u w:val="single"/>
          <w:lang w:val="en-IE"/>
        </w:rPr>
        <w:t>Clarification Document for DPS 22608</w:t>
      </w:r>
    </w:p>
    <w:p w:rsidR="003679FC" w:rsidRDefault="003679FC" w:rsidP="003679FC">
      <w:pPr>
        <w:jc w:val="center"/>
        <w:rPr>
          <w:b/>
          <w:u w:val="single"/>
          <w:lang w:val="en-IE"/>
        </w:rPr>
      </w:pPr>
      <w:r>
        <w:rPr>
          <w:b/>
          <w:u w:val="single"/>
          <w:lang w:val="en-IE"/>
        </w:rPr>
        <w:t>19.02.2024</w:t>
      </w:r>
    </w:p>
    <w:p w:rsidR="003679FC" w:rsidRDefault="003679FC" w:rsidP="003679FC">
      <w:pPr>
        <w:rPr>
          <w:b/>
          <w:u w:val="single"/>
          <w:lang w:val="en-IE"/>
        </w:rPr>
      </w:pPr>
      <w:r>
        <w:rPr>
          <w:b/>
          <w:u w:val="single"/>
          <w:lang w:val="en-IE"/>
        </w:rPr>
        <w:t>To all Vendors participating in this DPS competition – following further consultation with our technical colleagues in ICT we are issuing the following clarifications for the avoidance of any doubt on certain aspects</w:t>
      </w:r>
      <w:r w:rsidR="00912530">
        <w:rPr>
          <w:b/>
          <w:u w:val="single"/>
          <w:lang w:val="en-IE"/>
        </w:rPr>
        <w:t xml:space="preserve"> of the published documents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679FC" w:rsidTr="003679FC">
        <w:tc>
          <w:tcPr>
            <w:tcW w:w="9242" w:type="dxa"/>
          </w:tcPr>
          <w:p w:rsidR="00340166" w:rsidRPr="00912530" w:rsidRDefault="003679FC" w:rsidP="00912530">
            <w:pPr>
              <w:pStyle w:val="ListParagraph"/>
              <w:numPr>
                <w:ilvl w:val="0"/>
                <w:numId w:val="1"/>
              </w:numPr>
              <w:contextualSpacing w:val="0"/>
              <w:jc w:val="center"/>
              <w:rPr>
                <w:b/>
                <w:color w:val="FF0000"/>
                <w:u w:val="single"/>
                <w:lang w:val="en-IE" w:eastAsia="en-IE"/>
              </w:rPr>
            </w:pPr>
            <w:r w:rsidRPr="00912530">
              <w:rPr>
                <w:b/>
                <w:bCs/>
                <w:caps/>
                <w:color w:val="FF0000"/>
                <w:u w:val="single"/>
                <w:lang w:val="en-IE"/>
              </w:rPr>
              <w:t>Regarding the original title of the DPS :</w:t>
            </w:r>
          </w:p>
          <w:p w:rsidR="00912530" w:rsidRPr="00912530" w:rsidRDefault="00912530" w:rsidP="00912530">
            <w:pPr>
              <w:pStyle w:val="ListParagraph"/>
              <w:contextualSpacing w:val="0"/>
              <w:jc w:val="center"/>
              <w:rPr>
                <w:b/>
                <w:color w:val="FF0000"/>
                <w:u w:val="single"/>
                <w:lang w:val="en-IE" w:eastAsia="en-IE"/>
              </w:rPr>
            </w:pPr>
          </w:p>
          <w:p w:rsidR="00340166" w:rsidRDefault="003679FC" w:rsidP="00340166">
            <w:pPr>
              <w:pStyle w:val="ListParagraph"/>
              <w:contextualSpacing w:val="0"/>
              <w:rPr>
                <w:b/>
                <w:bCs/>
                <w:i/>
                <w:caps/>
                <w:lang w:val="en-IE"/>
              </w:rPr>
            </w:pPr>
            <w:r w:rsidRPr="003679FC">
              <w:rPr>
                <w:b/>
                <w:bCs/>
                <w:caps/>
                <w:lang w:val="en-IE"/>
              </w:rPr>
              <w:t xml:space="preserve">” </w:t>
            </w:r>
            <w:r w:rsidRPr="003679FC">
              <w:rPr>
                <w:b/>
                <w:bCs/>
                <w:i/>
                <w:caps/>
                <w:lang w:val="en-IE"/>
              </w:rPr>
              <w:t>for medical grade pc</w:t>
            </w:r>
            <w:r w:rsidRPr="003679FC">
              <w:rPr>
                <w:b/>
                <w:bCs/>
                <w:i/>
                <w:lang w:val="en-IE"/>
              </w:rPr>
              <w:t>s</w:t>
            </w:r>
            <w:r w:rsidRPr="003679FC">
              <w:rPr>
                <w:b/>
                <w:bCs/>
                <w:i/>
                <w:caps/>
                <w:lang w:val="en-IE"/>
              </w:rPr>
              <w:t>, Clinical Workstations on Wheels (</w:t>
            </w:r>
            <w:proofErr w:type="spellStart"/>
            <w:r w:rsidRPr="003679FC">
              <w:rPr>
                <w:b/>
                <w:bCs/>
                <w:i/>
                <w:caps/>
                <w:lang w:val="en-IE"/>
              </w:rPr>
              <w:t>W</w:t>
            </w:r>
            <w:r w:rsidRPr="003679FC">
              <w:rPr>
                <w:b/>
                <w:bCs/>
                <w:i/>
                <w:lang w:val="en-IE"/>
              </w:rPr>
              <w:t>o</w:t>
            </w:r>
            <w:r w:rsidRPr="003679FC">
              <w:rPr>
                <w:b/>
                <w:bCs/>
                <w:i/>
                <w:caps/>
                <w:lang w:val="en-IE"/>
              </w:rPr>
              <w:t>W</w:t>
            </w:r>
            <w:r w:rsidRPr="003679FC">
              <w:rPr>
                <w:b/>
                <w:bCs/>
                <w:i/>
                <w:lang w:val="en-IE"/>
              </w:rPr>
              <w:t>s</w:t>
            </w:r>
            <w:proofErr w:type="spellEnd"/>
            <w:r w:rsidRPr="003679FC">
              <w:rPr>
                <w:b/>
                <w:bCs/>
                <w:i/>
                <w:caps/>
                <w:lang w:val="en-IE"/>
              </w:rPr>
              <w:t xml:space="preserve"> Powered and unPowered) </w:t>
            </w:r>
            <w:proofErr w:type="spellStart"/>
            <w:r w:rsidRPr="003679FC">
              <w:rPr>
                <w:b/>
                <w:bCs/>
                <w:i/>
                <w:lang w:val="en-IE"/>
              </w:rPr>
              <w:t>ePMA</w:t>
            </w:r>
            <w:proofErr w:type="spellEnd"/>
            <w:r w:rsidRPr="003679FC">
              <w:rPr>
                <w:b/>
                <w:bCs/>
                <w:i/>
                <w:lang w:val="en-IE"/>
              </w:rPr>
              <w:t xml:space="preserve"> </w:t>
            </w:r>
            <w:r w:rsidRPr="003679FC">
              <w:rPr>
                <w:b/>
                <w:bCs/>
                <w:i/>
                <w:caps/>
                <w:lang w:val="en-IE"/>
              </w:rPr>
              <w:t>DISPENSING cARTS &amp; PHLEBOTOMY CARTS “</w:t>
            </w:r>
            <w:r>
              <w:rPr>
                <w:b/>
                <w:bCs/>
                <w:i/>
                <w:caps/>
                <w:lang w:val="en-IE"/>
              </w:rPr>
              <w:t xml:space="preserve"> </w:t>
            </w:r>
          </w:p>
          <w:p w:rsidR="00340166" w:rsidRDefault="00340166" w:rsidP="00340166">
            <w:pPr>
              <w:pStyle w:val="ListParagraph"/>
              <w:contextualSpacing w:val="0"/>
              <w:rPr>
                <w:bCs/>
                <w:caps/>
                <w:lang w:val="en-IE"/>
              </w:rPr>
            </w:pPr>
          </w:p>
          <w:p w:rsidR="003679FC" w:rsidRPr="003679FC" w:rsidRDefault="003679FC" w:rsidP="00340166">
            <w:pPr>
              <w:pStyle w:val="ListParagraph"/>
              <w:contextualSpacing w:val="0"/>
              <w:rPr>
                <w:lang w:val="en-IE" w:eastAsia="en-IE"/>
              </w:rPr>
            </w:pPr>
            <w:r w:rsidRPr="003679FC">
              <w:rPr>
                <w:bCs/>
                <w:caps/>
                <w:lang w:val="en-IE"/>
              </w:rPr>
              <w:t xml:space="preserve">– this </w:t>
            </w:r>
            <w:r>
              <w:rPr>
                <w:bCs/>
                <w:caps/>
                <w:lang w:val="en-IE"/>
              </w:rPr>
              <w:t xml:space="preserve">is </w:t>
            </w:r>
            <w:r w:rsidR="00912530">
              <w:rPr>
                <w:bCs/>
                <w:caps/>
                <w:lang w:val="en-IE"/>
              </w:rPr>
              <w:t xml:space="preserve">NOW </w:t>
            </w:r>
            <w:r>
              <w:rPr>
                <w:bCs/>
                <w:caps/>
                <w:lang w:val="en-IE"/>
              </w:rPr>
              <w:t>more accurately defined as :</w:t>
            </w:r>
          </w:p>
          <w:p w:rsidR="003679FC" w:rsidRPr="003679FC" w:rsidRDefault="003679FC" w:rsidP="003679FC">
            <w:pPr>
              <w:pStyle w:val="ListParagraph"/>
              <w:contextualSpacing w:val="0"/>
              <w:rPr>
                <w:b/>
                <w:i/>
                <w:color w:val="00B0F0"/>
                <w:u w:val="single"/>
                <w:lang w:val="en-IE" w:eastAsia="en-IE"/>
              </w:rPr>
            </w:pPr>
            <w:r w:rsidRPr="003679FC">
              <w:rPr>
                <w:b/>
                <w:i/>
                <w:color w:val="00B0F0"/>
                <w:u w:val="single"/>
                <w:lang w:val="en-IE"/>
              </w:rPr>
              <w:t xml:space="preserve">For Medical Grade Devices: - PCs, Laptops, Mobile, Portable, Hybrid, Powered &amp; unpowered, </w:t>
            </w:r>
            <w:proofErr w:type="spellStart"/>
            <w:r w:rsidRPr="003679FC">
              <w:rPr>
                <w:b/>
                <w:i/>
                <w:color w:val="00B0F0"/>
                <w:u w:val="single"/>
                <w:lang w:val="en-IE"/>
              </w:rPr>
              <w:t>CoWs</w:t>
            </w:r>
            <w:proofErr w:type="spellEnd"/>
            <w:r w:rsidRPr="003679FC">
              <w:rPr>
                <w:b/>
                <w:i/>
                <w:color w:val="00B0F0"/>
                <w:u w:val="single"/>
                <w:lang w:val="en-IE"/>
              </w:rPr>
              <w:t>, Wows, Associated Peripherals and Services.</w:t>
            </w:r>
          </w:p>
          <w:p w:rsidR="003679FC" w:rsidRDefault="003679FC" w:rsidP="003679FC">
            <w:pPr>
              <w:pStyle w:val="ListParagraph"/>
              <w:contextualSpacing w:val="0"/>
              <w:rPr>
                <w:lang w:val="en-IE" w:eastAsia="en-IE"/>
              </w:rPr>
            </w:pPr>
          </w:p>
          <w:p w:rsidR="00340166" w:rsidRDefault="00340166" w:rsidP="003679FC">
            <w:pPr>
              <w:pStyle w:val="ListParagraph"/>
              <w:contextualSpacing w:val="0"/>
              <w:rPr>
                <w:lang w:val="en-IE" w:eastAsia="en-IE"/>
              </w:rPr>
            </w:pPr>
            <w:r>
              <w:rPr>
                <w:lang w:val="en-IE" w:eastAsia="en-IE"/>
              </w:rPr>
              <w:t>Any reference in the original document to the original title should be viewed in the context of the new title</w:t>
            </w:r>
          </w:p>
          <w:p w:rsidR="00912530" w:rsidRDefault="00912530" w:rsidP="003679FC">
            <w:pPr>
              <w:pStyle w:val="ListParagraph"/>
              <w:contextualSpacing w:val="0"/>
              <w:rPr>
                <w:lang w:val="en-IE" w:eastAsia="en-IE"/>
              </w:rPr>
            </w:pPr>
          </w:p>
          <w:p w:rsidR="00340166" w:rsidRPr="00912530" w:rsidRDefault="00912530" w:rsidP="003679FC">
            <w:pPr>
              <w:pStyle w:val="ListParagraph"/>
              <w:contextualSpacing w:val="0"/>
              <w:rPr>
                <w:b/>
                <w:color w:val="FF0000"/>
                <w:u w:val="single"/>
                <w:lang w:val="en-IE" w:eastAsia="en-IE"/>
              </w:rPr>
            </w:pPr>
            <w:r w:rsidRPr="00912530">
              <w:rPr>
                <w:b/>
                <w:color w:val="FF0000"/>
                <w:u w:val="single"/>
                <w:lang w:val="en-IE" w:eastAsia="en-IE"/>
              </w:rPr>
              <w:t>Vendor Requirement:</w:t>
            </w:r>
          </w:p>
          <w:p w:rsidR="003679FC" w:rsidRPr="003679FC" w:rsidRDefault="003679FC" w:rsidP="003679FC">
            <w:pPr>
              <w:pStyle w:val="ListParagraph"/>
              <w:rPr>
                <w:b/>
                <w:u w:val="single"/>
                <w:lang w:val="en-IE"/>
              </w:rPr>
            </w:pPr>
            <w:r>
              <w:rPr>
                <w:b/>
                <w:u w:val="single"/>
                <w:lang w:val="en-IE"/>
              </w:rPr>
              <w:t>Therefore your response should also include your capacity to provide mobile, portable and hybrid devices as well as peripherals and services</w:t>
            </w:r>
            <w:r w:rsidR="00340166">
              <w:rPr>
                <w:b/>
                <w:u w:val="single"/>
                <w:lang w:val="en-IE"/>
              </w:rPr>
              <w:t>. These can be added to your response document under the appropriate section(s)</w:t>
            </w:r>
          </w:p>
        </w:tc>
      </w:tr>
    </w:tbl>
    <w:p w:rsidR="00340166" w:rsidRPr="00340166" w:rsidRDefault="00340166" w:rsidP="00340166">
      <w:pPr>
        <w:tabs>
          <w:tab w:val="left" w:pos="2367"/>
        </w:tabs>
        <w:rPr>
          <w:lang w:val="en-I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40166" w:rsidTr="00340166">
        <w:tc>
          <w:tcPr>
            <w:tcW w:w="9242" w:type="dxa"/>
          </w:tcPr>
          <w:p w:rsidR="00912530" w:rsidRPr="00912530" w:rsidRDefault="00912530" w:rsidP="00912530">
            <w:pPr>
              <w:pStyle w:val="ListParagraph"/>
              <w:numPr>
                <w:ilvl w:val="0"/>
                <w:numId w:val="1"/>
              </w:numPr>
              <w:tabs>
                <w:tab w:val="left" w:pos="2367"/>
              </w:tabs>
              <w:jc w:val="center"/>
              <w:rPr>
                <w:b/>
                <w:color w:val="FF0000"/>
                <w:u w:val="single"/>
                <w:lang w:val="en-IE"/>
              </w:rPr>
            </w:pPr>
            <w:r w:rsidRPr="00912530">
              <w:rPr>
                <w:b/>
                <w:color w:val="FF0000"/>
                <w:u w:val="single"/>
                <w:lang w:val="en-IE"/>
              </w:rPr>
              <w:t>FOR INFORMATION ONLY – NO VENDOR ACTION REQUIRED</w:t>
            </w:r>
          </w:p>
          <w:p w:rsidR="00340166" w:rsidRPr="00340166" w:rsidRDefault="00340166" w:rsidP="00912530">
            <w:pPr>
              <w:pStyle w:val="ListParagraph"/>
              <w:tabs>
                <w:tab w:val="left" w:pos="2367"/>
              </w:tabs>
              <w:rPr>
                <w:lang w:val="en-IE"/>
              </w:rPr>
            </w:pPr>
            <w:r>
              <w:rPr>
                <w:lang w:val="en-IE"/>
              </w:rPr>
              <w:t>Anywhere in the document that refers to ‘Services’ required should be taken to mean ‘Goods and Services’ required</w:t>
            </w:r>
          </w:p>
        </w:tc>
      </w:tr>
    </w:tbl>
    <w:p w:rsidR="003679FC" w:rsidRDefault="003679FC" w:rsidP="00340166">
      <w:pPr>
        <w:tabs>
          <w:tab w:val="left" w:pos="2367"/>
        </w:tabs>
        <w:rPr>
          <w:lang w:val="en-I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40166" w:rsidTr="00340166">
        <w:tc>
          <w:tcPr>
            <w:tcW w:w="9242" w:type="dxa"/>
          </w:tcPr>
          <w:p w:rsidR="00912530" w:rsidRPr="00912530" w:rsidRDefault="00912530" w:rsidP="00912530">
            <w:pPr>
              <w:pStyle w:val="ListParagraph"/>
              <w:numPr>
                <w:ilvl w:val="0"/>
                <w:numId w:val="1"/>
              </w:numPr>
              <w:tabs>
                <w:tab w:val="left" w:pos="2367"/>
              </w:tabs>
              <w:jc w:val="center"/>
              <w:rPr>
                <w:b/>
                <w:color w:val="FF0000"/>
                <w:u w:val="single"/>
                <w:lang w:val="en-IE"/>
              </w:rPr>
            </w:pPr>
            <w:r w:rsidRPr="00912530">
              <w:rPr>
                <w:b/>
                <w:color w:val="FF0000"/>
                <w:u w:val="single"/>
                <w:lang w:val="en-IE"/>
              </w:rPr>
              <w:t>FOR INFORMATION ONLY – NO VENDOR ACTION REQUIRED</w:t>
            </w:r>
          </w:p>
          <w:p w:rsidR="00912530" w:rsidRDefault="00912530" w:rsidP="00912530">
            <w:pPr>
              <w:pStyle w:val="ListParagraph"/>
              <w:tabs>
                <w:tab w:val="left" w:pos="2367"/>
              </w:tabs>
              <w:rPr>
                <w:b/>
                <w:u w:val="single"/>
                <w:lang w:val="en-IE"/>
              </w:rPr>
            </w:pPr>
          </w:p>
          <w:p w:rsidR="00340166" w:rsidRPr="00912530" w:rsidRDefault="00912530" w:rsidP="00912530">
            <w:pPr>
              <w:tabs>
                <w:tab w:val="left" w:pos="2367"/>
              </w:tabs>
              <w:rPr>
                <w:b/>
                <w:u w:val="single"/>
                <w:lang w:val="en-IE"/>
              </w:rPr>
            </w:pPr>
            <w:r>
              <w:rPr>
                <w:b/>
                <w:u w:val="single"/>
                <w:lang w:val="en-IE"/>
              </w:rPr>
              <w:t xml:space="preserve"> </w:t>
            </w:r>
            <w:r w:rsidR="00340166" w:rsidRPr="00912530">
              <w:rPr>
                <w:b/>
                <w:u w:val="single"/>
                <w:lang w:val="en-IE"/>
              </w:rPr>
              <w:t>In relation to the last bullet point on Page 19 re: future requirements</w:t>
            </w:r>
          </w:p>
          <w:p w:rsidR="00340166" w:rsidRPr="00340166" w:rsidRDefault="00340166" w:rsidP="00340166">
            <w:pPr>
              <w:pStyle w:val="ListParagraph"/>
              <w:tabs>
                <w:tab w:val="left" w:pos="2367"/>
              </w:tabs>
              <w:rPr>
                <w:b/>
                <w:u w:val="single"/>
                <w:lang w:val="en-IE"/>
              </w:rPr>
            </w:pPr>
          </w:p>
          <w:p w:rsidR="00340166" w:rsidRDefault="00340166" w:rsidP="00340166">
            <w:pPr>
              <w:pStyle w:val="ListParagraph"/>
              <w:spacing w:line="360" w:lineRule="auto"/>
              <w:contextualSpacing w:val="0"/>
              <w:rPr>
                <w:rFonts w:ascii="Arial" w:hAnsi="Arial" w:cs="Arial"/>
                <w:i/>
                <w:lang w:val="en-IE"/>
              </w:rPr>
            </w:pPr>
            <w:r w:rsidRPr="00340166">
              <w:rPr>
                <w:rFonts w:ascii="Arial" w:hAnsi="Arial" w:cs="Arial"/>
                <w:i/>
                <w:lang w:val="en-IE"/>
              </w:rPr>
              <w:t xml:space="preserve">Please note that the HSE and its partners may require on different tender competitions to procure </w:t>
            </w:r>
            <w:proofErr w:type="spellStart"/>
            <w:r w:rsidRPr="00340166">
              <w:rPr>
                <w:rFonts w:ascii="Arial" w:hAnsi="Arial" w:cs="Arial"/>
                <w:i/>
                <w:lang w:val="en-IE"/>
              </w:rPr>
              <w:t>WoWs</w:t>
            </w:r>
            <w:proofErr w:type="spellEnd"/>
            <w:r w:rsidRPr="00340166">
              <w:rPr>
                <w:rFonts w:ascii="Arial" w:hAnsi="Arial" w:cs="Arial"/>
                <w:i/>
                <w:lang w:val="en-IE"/>
              </w:rPr>
              <w:t xml:space="preserve"> only, Medical Grade PCs only or both together.</w:t>
            </w:r>
          </w:p>
          <w:p w:rsidR="00340166" w:rsidRPr="00912530" w:rsidRDefault="00340166" w:rsidP="00912530">
            <w:pPr>
              <w:pStyle w:val="ListParagraph"/>
              <w:contextualSpacing w:val="0"/>
              <w:rPr>
                <w:lang w:val="en-IE" w:eastAsia="en-IE"/>
              </w:rPr>
            </w:pPr>
          </w:p>
          <w:p w:rsidR="00912530" w:rsidRDefault="00340166" w:rsidP="00912530">
            <w:pPr>
              <w:pStyle w:val="ListParagraph"/>
              <w:contextualSpacing w:val="0"/>
              <w:rPr>
                <w:lang w:val="en-IE" w:eastAsia="en-IE"/>
              </w:rPr>
            </w:pPr>
            <w:r w:rsidRPr="00912530">
              <w:rPr>
                <w:lang w:val="en-IE" w:eastAsia="en-IE"/>
              </w:rPr>
              <w:t>The list of requirements in now expanded to include those items in the new title (</w:t>
            </w:r>
            <w:proofErr w:type="spellStart"/>
            <w:r w:rsidRPr="00912530">
              <w:rPr>
                <w:lang w:val="en-IE" w:eastAsia="en-IE"/>
              </w:rPr>
              <w:t>eg</w:t>
            </w:r>
            <w:proofErr w:type="spellEnd"/>
            <w:r w:rsidRPr="00912530">
              <w:rPr>
                <w:lang w:val="en-IE" w:eastAsia="en-IE"/>
              </w:rPr>
              <w:t xml:space="preserve"> mobile hybrid, laptops) and what is intended here is that HSE and/or </w:t>
            </w:r>
            <w:proofErr w:type="spellStart"/>
            <w:proofErr w:type="gramStart"/>
            <w:r w:rsidRPr="00912530">
              <w:rPr>
                <w:lang w:val="en-IE" w:eastAsia="en-IE"/>
              </w:rPr>
              <w:t>it’s</w:t>
            </w:r>
            <w:proofErr w:type="spellEnd"/>
            <w:proofErr w:type="gramEnd"/>
            <w:r w:rsidRPr="00912530">
              <w:rPr>
                <w:lang w:val="en-IE" w:eastAsia="en-IE"/>
              </w:rPr>
              <w:t xml:space="preserve"> partners may require to procure any of the products in scope either on a single basis or on a combined basis. </w:t>
            </w:r>
          </w:p>
          <w:p w:rsidR="00912530" w:rsidRDefault="00912530" w:rsidP="00912530">
            <w:pPr>
              <w:pStyle w:val="ListParagraph"/>
              <w:contextualSpacing w:val="0"/>
              <w:rPr>
                <w:lang w:val="en-IE" w:eastAsia="en-IE"/>
              </w:rPr>
            </w:pPr>
          </w:p>
          <w:p w:rsidR="00340166" w:rsidRPr="00912530" w:rsidRDefault="00340166" w:rsidP="00912530">
            <w:pPr>
              <w:pStyle w:val="ListParagraph"/>
              <w:contextualSpacing w:val="0"/>
              <w:rPr>
                <w:lang w:val="en-IE" w:eastAsia="en-IE"/>
              </w:rPr>
            </w:pPr>
            <w:r w:rsidRPr="00912530">
              <w:rPr>
                <w:lang w:val="en-IE" w:eastAsia="en-IE"/>
              </w:rPr>
              <w:t xml:space="preserve">Please note that ALL future requirements will be by way of mini-competition </w:t>
            </w:r>
            <w:r w:rsidR="00912530" w:rsidRPr="00912530">
              <w:rPr>
                <w:lang w:val="en-IE" w:eastAsia="en-IE"/>
              </w:rPr>
              <w:t>and that ALL vendors appointed to the DPS will be given an opportunity to tender for every HSE/HSE partner requirement</w:t>
            </w:r>
          </w:p>
          <w:p w:rsidR="00340166" w:rsidRPr="00340166" w:rsidRDefault="00340166" w:rsidP="00340166">
            <w:pPr>
              <w:pStyle w:val="ListParagraph"/>
              <w:tabs>
                <w:tab w:val="left" w:pos="2367"/>
              </w:tabs>
              <w:rPr>
                <w:lang w:val="en-IE"/>
              </w:rPr>
            </w:pPr>
          </w:p>
        </w:tc>
      </w:tr>
    </w:tbl>
    <w:p w:rsidR="00340166" w:rsidRDefault="00340166" w:rsidP="00340166">
      <w:pPr>
        <w:tabs>
          <w:tab w:val="left" w:pos="2367"/>
        </w:tabs>
        <w:rPr>
          <w:lang w:val="en-IE"/>
        </w:rPr>
      </w:pPr>
    </w:p>
    <w:p w:rsidR="00912530" w:rsidRDefault="00912530" w:rsidP="00340166">
      <w:pPr>
        <w:tabs>
          <w:tab w:val="left" w:pos="2367"/>
        </w:tabs>
        <w:rPr>
          <w:lang w:val="en-IE"/>
        </w:rPr>
      </w:pPr>
    </w:p>
    <w:p w:rsidR="00912530" w:rsidRPr="00340166" w:rsidRDefault="00912530" w:rsidP="00912530">
      <w:pPr>
        <w:tabs>
          <w:tab w:val="left" w:pos="3641"/>
        </w:tabs>
        <w:rPr>
          <w:lang w:val="en-IE"/>
        </w:rPr>
      </w:pPr>
      <w:r>
        <w:rPr>
          <w:lang w:val="en-IE"/>
        </w:rPr>
        <w:lastRenderedPageBreak/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12530" w:rsidTr="00912530">
        <w:tc>
          <w:tcPr>
            <w:tcW w:w="9242" w:type="dxa"/>
          </w:tcPr>
          <w:p w:rsidR="00912530" w:rsidRPr="00912530" w:rsidRDefault="00912530" w:rsidP="00912530">
            <w:pPr>
              <w:tabs>
                <w:tab w:val="left" w:pos="2367"/>
              </w:tabs>
              <w:ind w:left="360"/>
              <w:jc w:val="center"/>
              <w:rPr>
                <w:b/>
                <w:color w:val="FF0000"/>
                <w:u w:val="single"/>
                <w:lang w:val="en-IE"/>
              </w:rPr>
            </w:pPr>
            <w:r>
              <w:rPr>
                <w:b/>
                <w:color w:val="FF0000"/>
                <w:u w:val="single"/>
                <w:lang w:val="en-IE"/>
              </w:rPr>
              <w:t>4.)</w:t>
            </w:r>
            <w:r w:rsidRPr="00912530">
              <w:rPr>
                <w:b/>
                <w:color w:val="FF0000"/>
                <w:u w:val="single"/>
                <w:lang w:val="en-IE"/>
              </w:rPr>
              <w:t>FOR INFORMATION ONLY – NO VENDOR ACTION REQUIRED</w:t>
            </w:r>
          </w:p>
          <w:p w:rsidR="00912530" w:rsidRDefault="00912530" w:rsidP="00912530">
            <w:pPr>
              <w:pStyle w:val="ListParagraph"/>
              <w:tabs>
                <w:tab w:val="left" w:pos="3641"/>
              </w:tabs>
              <w:rPr>
                <w:lang w:val="en-IE"/>
              </w:rPr>
            </w:pPr>
            <w:r>
              <w:rPr>
                <w:lang w:val="en-IE"/>
              </w:rPr>
              <w:t xml:space="preserve">For the avoidance of doubt the HSE will be utilising any existing contracts in place (if/where they presently exist) for any cohort of product or service under this (HSE 22608) </w:t>
            </w:r>
            <w:proofErr w:type="gramStart"/>
            <w:r>
              <w:rPr>
                <w:lang w:val="en-IE"/>
              </w:rPr>
              <w:t>DPS ,</w:t>
            </w:r>
            <w:proofErr w:type="gramEnd"/>
            <w:r>
              <w:rPr>
                <w:lang w:val="en-IE"/>
              </w:rPr>
              <w:t xml:space="preserve"> should there be a conflict.</w:t>
            </w:r>
          </w:p>
          <w:p w:rsidR="00912530" w:rsidRPr="00912530" w:rsidRDefault="00912530" w:rsidP="00912530">
            <w:pPr>
              <w:pStyle w:val="ListParagraph"/>
              <w:tabs>
                <w:tab w:val="left" w:pos="3641"/>
              </w:tabs>
              <w:rPr>
                <w:lang w:val="en-IE"/>
              </w:rPr>
            </w:pPr>
            <w:r>
              <w:rPr>
                <w:lang w:val="en-IE"/>
              </w:rPr>
              <w:t>The HSE is establishing a DPS / Is not awarding initial business / Is not making any commitment to guaranteed future business</w:t>
            </w:r>
          </w:p>
        </w:tc>
      </w:tr>
    </w:tbl>
    <w:p w:rsidR="00912530" w:rsidRDefault="00912530" w:rsidP="00912530">
      <w:pPr>
        <w:tabs>
          <w:tab w:val="left" w:pos="3641"/>
        </w:tabs>
        <w:rPr>
          <w:lang w:val="en-IE"/>
        </w:rPr>
      </w:pPr>
    </w:p>
    <w:p w:rsidR="00912530" w:rsidRDefault="00912530" w:rsidP="00912530">
      <w:pPr>
        <w:tabs>
          <w:tab w:val="left" w:pos="3641"/>
        </w:tabs>
        <w:rPr>
          <w:lang w:val="en-IE"/>
        </w:rPr>
      </w:pPr>
      <w:r>
        <w:rPr>
          <w:lang w:val="en-IE"/>
        </w:rPr>
        <w:t>The HSE will extend the clarification period from Monday February 19</w:t>
      </w:r>
      <w:r w:rsidRPr="00912530">
        <w:rPr>
          <w:vertAlign w:val="superscript"/>
          <w:lang w:val="en-IE"/>
        </w:rPr>
        <w:t>th</w:t>
      </w:r>
      <w:r>
        <w:rPr>
          <w:lang w:val="en-IE"/>
        </w:rPr>
        <w:t xml:space="preserve"> 2024 to Friday </w:t>
      </w:r>
      <w:r w:rsidR="003D0ED4">
        <w:rPr>
          <w:lang w:val="en-IE"/>
        </w:rPr>
        <w:t>23</w:t>
      </w:r>
      <w:r w:rsidR="003D0ED4" w:rsidRPr="003D0ED4">
        <w:rPr>
          <w:vertAlign w:val="superscript"/>
          <w:lang w:val="en-IE"/>
        </w:rPr>
        <w:t>rd</w:t>
      </w:r>
      <w:r w:rsidR="003D0ED4">
        <w:rPr>
          <w:lang w:val="en-IE"/>
        </w:rPr>
        <w:t xml:space="preserve"> February 2024 @ 12 noon to facilitate any queries arising from the enclosed clarifications</w:t>
      </w:r>
    </w:p>
    <w:p w:rsidR="003D0ED4" w:rsidRDefault="003D0ED4" w:rsidP="00912530">
      <w:pPr>
        <w:tabs>
          <w:tab w:val="left" w:pos="3641"/>
        </w:tabs>
        <w:rPr>
          <w:lang w:val="en-IE"/>
        </w:rPr>
      </w:pPr>
    </w:p>
    <w:p w:rsidR="003D0ED4" w:rsidRDefault="003D0ED4" w:rsidP="00912530">
      <w:pPr>
        <w:tabs>
          <w:tab w:val="left" w:pos="3641"/>
        </w:tabs>
        <w:rPr>
          <w:lang w:val="en-IE"/>
        </w:rPr>
      </w:pPr>
      <w:r>
        <w:rPr>
          <w:lang w:val="en-IE"/>
        </w:rPr>
        <w:t>HSE Procurement</w:t>
      </w:r>
    </w:p>
    <w:p w:rsidR="003D0ED4" w:rsidRPr="00340166" w:rsidRDefault="003D0ED4" w:rsidP="00912530">
      <w:pPr>
        <w:tabs>
          <w:tab w:val="left" w:pos="3641"/>
        </w:tabs>
        <w:rPr>
          <w:lang w:val="en-IE"/>
        </w:rPr>
      </w:pPr>
      <w:r>
        <w:rPr>
          <w:lang w:val="en-IE"/>
        </w:rPr>
        <w:t>February 2024</w:t>
      </w:r>
    </w:p>
    <w:sectPr w:rsidR="003D0ED4" w:rsidRPr="003401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64CA8"/>
    <w:multiLevelType w:val="hybridMultilevel"/>
    <w:tmpl w:val="708AF0C0"/>
    <w:lvl w:ilvl="0" w:tplc="03C023F2">
      <w:start w:val="1"/>
      <w:numFmt w:val="decimal"/>
      <w:lvlText w:val="%1.)"/>
      <w:lvlJc w:val="left"/>
      <w:pPr>
        <w:ind w:left="501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4512167C"/>
    <w:multiLevelType w:val="hybridMultilevel"/>
    <w:tmpl w:val="708AF0C0"/>
    <w:lvl w:ilvl="0" w:tplc="03C023F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14C4E"/>
    <w:multiLevelType w:val="hybridMultilevel"/>
    <w:tmpl w:val="242873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9FC"/>
    <w:rsid w:val="00340166"/>
    <w:rsid w:val="003679FC"/>
    <w:rsid w:val="003D0ED4"/>
    <w:rsid w:val="007D0EDD"/>
    <w:rsid w:val="00824DC6"/>
    <w:rsid w:val="00912530"/>
    <w:rsid w:val="0091696C"/>
    <w:rsid w:val="00F84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64F0593-AFE5-417C-98DF-EEEF7857A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79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Subtitle Cover Page,igunore,Dot pt,No Spacing1,List Paragraph Char Char Char,Indicator Text,Numbered Para 1,List Paragraph1,Bullet Points,MAIN CONTENT,List Paragraph2,OBC Bullet,List Paragraph11,List Paragraph12,F5 List Paragraph"/>
    <w:basedOn w:val="Normal"/>
    <w:link w:val="ListParagraphChar"/>
    <w:qFormat/>
    <w:rsid w:val="003679FC"/>
    <w:pPr>
      <w:ind w:left="720"/>
      <w:contextualSpacing/>
    </w:pPr>
  </w:style>
  <w:style w:type="character" w:customStyle="1" w:styleId="ListParagraphChar">
    <w:name w:val="List Paragraph Char"/>
    <w:aliases w:val="Subtitle Cover Page Char,igunore Char,Dot pt Char,No Spacing1 Char,List Paragraph Char Char Char Char,Indicator Text Char,Numbered Para 1 Char,List Paragraph1 Char,Bullet Points Char,MAIN CONTENT Char,List Paragraph2 Char"/>
    <w:basedOn w:val="DefaultParagraphFont"/>
    <w:link w:val="ListParagraph"/>
    <w:locked/>
    <w:rsid w:val="00367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77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Keating (Assistant Category Specialist)</dc:creator>
  <cp:keywords/>
  <dc:description/>
  <cp:lastModifiedBy>Eva Walsh (Category Support, Sourcing and Contracts)</cp:lastModifiedBy>
  <cp:revision>2</cp:revision>
  <dcterms:created xsi:type="dcterms:W3CDTF">2024-02-19T13:28:00Z</dcterms:created>
  <dcterms:modified xsi:type="dcterms:W3CDTF">2024-02-19T13:28:00Z</dcterms:modified>
</cp:coreProperties>
</file>