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06D67D" w14:textId="349D1FAF" w:rsidR="00DB19DA" w:rsidRPr="00F81F5B" w:rsidRDefault="00DB19DA" w:rsidP="00DB19DA">
      <w:pPr>
        <w:jc w:val="center"/>
        <w:rPr>
          <w:rFonts w:ascii="Arial" w:hAnsi="Arial" w:cs="Arial"/>
          <w:b/>
          <w:bCs/>
          <w:color w:val="000000"/>
          <w:sz w:val="20"/>
          <w:szCs w:val="20"/>
        </w:rPr>
      </w:pPr>
      <w:r w:rsidRPr="00F81F5B">
        <w:rPr>
          <w:rFonts w:ascii="Arial" w:hAnsi="Arial" w:cs="Arial"/>
          <w:b/>
          <w:bCs/>
          <w:color w:val="000000"/>
          <w:sz w:val="20"/>
          <w:szCs w:val="20"/>
        </w:rPr>
        <w:t>Title</w:t>
      </w:r>
    </w:p>
    <w:p w14:paraId="1E5F3ECC" w14:textId="77777777" w:rsidR="00DB19DA" w:rsidRPr="00F81F5B" w:rsidRDefault="00DB19DA" w:rsidP="00DB19DA">
      <w:pPr>
        <w:pBdr>
          <w:top w:val="single" w:sz="4" w:space="1" w:color="auto"/>
          <w:left w:val="single" w:sz="4" w:space="0" w:color="auto"/>
          <w:bottom w:val="single" w:sz="4" w:space="1" w:color="auto"/>
          <w:right w:val="single" w:sz="4" w:space="4" w:color="auto"/>
        </w:pBdr>
        <w:shd w:val="clear" w:color="auto" w:fill="E0E0E0"/>
        <w:jc w:val="center"/>
        <w:rPr>
          <w:rFonts w:ascii="Arial" w:hAnsi="Arial" w:cs="Arial"/>
          <w:sz w:val="20"/>
          <w:szCs w:val="20"/>
        </w:rPr>
      </w:pPr>
    </w:p>
    <w:p w14:paraId="1B467732" w14:textId="35E68DA5" w:rsidR="00DB19DA" w:rsidRDefault="00DB19DA" w:rsidP="00DB19DA">
      <w:pPr>
        <w:pBdr>
          <w:top w:val="single" w:sz="4" w:space="1" w:color="auto"/>
          <w:left w:val="single" w:sz="4" w:space="0" w:color="auto"/>
          <w:bottom w:val="single" w:sz="4" w:space="1" w:color="auto"/>
          <w:right w:val="single" w:sz="4" w:space="4" w:color="auto"/>
        </w:pBdr>
        <w:shd w:val="clear" w:color="auto" w:fill="E0E0E0"/>
        <w:jc w:val="center"/>
        <w:rPr>
          <w:rFonts w:ascii="Arial" w:hAnsi="Arial" w:cs="Arial"/>
          <w:b/>
          <w:sz w:val="20"/>
          <w:szCs w:val="20"/>
          <w:lang w:val="en-GB" w:eastAsia="en-GB"/>
        </w:rPr>
      </w:pPr>
      <w:r>
        <w:rPr>
          <w:rFonts w:ascii="Arial" w:hAnsi="Arial" w:cs="Arial"/>
          <w:b/>
          <w:sz w:val="20"/>
          <w:szCs w:val="20"/>
          <w:lang w:val="en-GB" w:eastAsia="en-GB"/>
        </w:rPr>
        <w:t>Invitation (</w:t>
      </w:r>
      <w:r w:rsidRPr="00DB19DA">
        <w:rPr>
          <w:rFonts w:ascii="Arial" w:hAnsi="Arial" w:cs="Arial"/>
          <w:b/>
          <w:sz w:val="20"/>
          <w:szCs w:val="20"/>
          <w:lang w:val="en-GB" w:eastAsia="en-GB"/>
        </w:rPr>
        <w:t>REQUEST TO PARTICIPATE (RTP)</w:t>
      </w:r>
    </w:p>
    <w:p w14:paraId="46F8D33A" w14:textId="3B468419" w:rsidR="00DB19DA" w:rsidRDefault="00DB19DA" w:rsidP="00DB19DA">
      <w:pPr>
        <w:pBdr>
          <w:top w:val="single" w:sz="4" w:space="1" w:color="auto"/>
          <w:left w:val="single" w:sz="4" w:space="0" w:color="auto"/>
          <w:bottom w:val="single" w:sz="4" w:space="1" w:color="auto"/>
          <w:right w:val="single" w:sz="4" w:space="4" w:color="auto"/>
        </w:pBdr>
        <w:shd w:val="clear" w:color="auto" w:fill="E0E0E0"/>
        <w:jc w:val="center"/>
        <w:rPr>
          <w:rFonts w:ascii="Arial" w:hAnsi="Arial" w:cs="Arial"/>
          <w:b/>
          <w:sz w:val="20"/>
          <w:szCs w:val="20"/>
          <w:lang w:val="en-GB" w:eastAsia="en-GB"/>
        </w:rPr>
      </w:pPr>
      <w:r>
        <w:rPr>
          <w:rFonts w:ascii="Arial" w:hAnsi="Arial" w:cs="Arial"/>
          <w:b/>
          <w:sz w:val="20"/>
          <w:szCs w:val="20"/>
          <w:lang w:val="en-GB" w:eastAsia="en-GB"/>
        </w:rPr>
        <w:t xml:space="preserve">to join the Dynamic Purchasing System for the Provision of </w:t>
      </w:r>
    </w:p>
    <w:p w14:paraId="00725480" w14:textId="2AC8A569" w:rsidR="00DB19DA" w:rsidRPr="002A56A3" w:rsidRDefault="00DB19DA" w:rsidP="00DB19DA">
      <w:pPr>
        <w:pBdr>
          <w:top w:val="single" w:sz="4" w:space="1" w:color="auto"/>
          <w:left w:val="single" w:sz="4" w:space="0" w:color="auto"/>
          <w:bottom w:val="single" w:sz="4" w:space="1" w:color="auto"/>
          <w:right w:val="single" w:sz="4" w:space="4" w:color="auto"/>
        </w:pBdr>
        <w:shd w:val="clear" w:color="auto" w:fill="E0E0E0"/>
        <w:jc w:val="center"/>
        <w:rPr>
          <w:rFonts w:ascii="Arial" w:hAnsi="Arial" w:cs="Arial"/>
        </w:rPr>
      </w:pPr>
      <w:r w:rsidRPr="002A56A3">
        <w:rPr>
          <w:rFonts w:ascii="Arial" w:hAnsi="Arial" w:cs="Arial"/>
          <w:b/>
          <w:bCs/>
          <w:lang w:eastAsia="en-GB"/>
        </w:rPr>
        <w:t xml:space="preserve">Compliance </w:t>
      </w:r>
      <w:r w:rsidR="00B76E3B">
        <w:rPr>
          <w:rFonts w:ascii="Arial" w:hAnsi="Arial" w:cs="Arial"/>
          <w:b/>
          <w:bCs/>
          <w:lang w:eastAsia="en-GB"/>
        </w:rPr>
        <w:t>Management Information</w:t>
      </w:r>
      <w:r w:rsidRPr="002A56A3">
        <w:rPr>
          <w:rFonts w:ascii="Arial" w:hAnsi="Arial" w:cs="Arial"/>
          <w:b/>
          <w:bCs/>
          <w:lang w:eastAsia="en-GB"/>
        </w:rPr>
        <w:t xml:space="preserve"> System</w:t>
      </w:r>
      <w:r w:rsidR="00B76E3B">
        <w:rPr>
          <w:rFonts w:ascii="Arial" w:hAnsi="Arial" w:cs="Arial"/>
          <w:b/>
          <w:bCs/>
          <w:lang w:eastAsia="en-GB"/>
        </w:rPr>
        <w:t xml:space="preserve"> (CMI</w:t>
      </w:r>
      <w:r w:rsidR="00486069" w:rsidRPr="002A56A3">
        <w:rPr>
          <w:rFonts w:ascii="Arial" w:hAnsi="Arial" w:cs="Arial"/>
          <w:b/>
          <w:bCs/>
          <w:lang w:eastAsia="en-GB"/>
        </w:rPr>
        <w:t>S)</w:t>
      </w:r>
      <w:r w:rsidRPr="002A56A3">
        <w:rPr>
          <w:rFonts w:ascii="Arial" w:hAnsi="Arial" w:cs="Arial"/>
          <w:b/>
          <w:bCs/>
          <w:lang w:eastAsia="en-GB"/>
        </w:rPr>
        <w:t xml:space="preserve"> Solution </w:t>
      </w:r>
      <w:bookmarkStart w:id="0" w:name="_GoBack"/>
      <w:bookmarkEnd w:id="0"/>
    </w:p>
    <w:p w14:paraId="3D205A36" w14:textId="77777777" w:rsidR="00DB19DA" w:rsidRPr="002A56A3" w:rsidRDefault="00DB19DA" w:rsidP="00DB19DA">
      <w:pPr>
        <w:jc w:val="center"/>
        <w:rPr>
          <w:rFonts w:ascii="Arial" w:hAnsi="Arial" w:cs="Arial"/>
          <w:b/>
          <w:bCs/>
          <w:sz w:val="20"/>
          <w:szCs w:val="20"/>
        </w:rPr>
      </w:pPr>
    </w:p>
    <w:p w14:paraId="15E54ACC" w14:textId="7320FBA9" w:rsidR="00DB19DA" w:rsidRPr="002A56A3" w:rsidRDefault="00DB19DA" w:rsidP="00DB19DA">
      <w:pPr>
        <w:jc w:val="center"/>
        <w:rPr>
          <w:rFonts w:ascii="Arial" w:hAnsi="Arial" w:cs="Arial"/>
          <w:b/>
          <w:bCs/>
          <w:sz w:val="20"/>
          <w:szCs w:val="20"/>
        </w:rPr>
      </w:pPr>
      <w:r w:rsidRPr="002A56A3">
        <w:rPr>
          <w:rFonts w:ascii="Arial" w:hAnsi="Arial" w:cs="Arial"/>
          <w:b/>
          <w:bCs/>
          <w:sz w:val="20"/>
          <w:szCs w:val="20"/>
        </w:rPr>
        <w:t>On Behalf Of</w:t>
      </w:r>
    </w:p>
    <w:p w14:paraId="187325DD" w14:textId="77777777" w:rsidR="00DB19DA" w:rsidRPr="002A56A3" w:rsidRDefault="00DB19DA" w:rsidP="00DB19DA">
      <w:pPr>
        <w:pBdr>
          <w:top w:val="single" w:sz="4" w:space="1" w:color="auto"/>
          <w:left w:val="single" w:sz="4" w:space="4" w:color="auto"/>
          <w:bottom w:val="single" w:sz="4" w:space="1" w:color="auto"/>
          <w:right w:val="single" w:sz="4" w:space="4" w:color="auto"/>
        </w:pBdr>
        <w:shd w:val="clear" w:color="auto" w:fill="E0E0E0"/>
        <w:jc w:val="center"/>
        <w:rPr>
          <w:rFonts w:ascii="Arial" w:hAnsi="Arial" w:cs="Arial"/>
          <w:b/>
          <w:bCs/>
          <w:sz w:val="20"/>
          <w:szCs w:val="20"/>
        </w:rPr>
      </w:pPr>
    </w:p>
    <w:p w14:paraId="14805A24" w14:textId="3F410E3A" w:rsidR="00DB19DA" w:rsidRPr="002A56A3" w:rsidRDefault="00DB19DA" w:rsidP="00505F4D">
      <w:pPr>
        <w:pBdr>
          <w:top w:val="single" w:sz="4" w:space="1" w:color="auto"/>
          <w:left w:val="single" w:sz="4" w:space="4" w:color="auto"/>
          <w:bottom w:val="single" w:sz="4" w:space="1" w:color="auto"/>
          <w:right w:val="single" w:sz="4" w:space="4" w:color="auto"/>
        </w:pBdr>
        <w:shd w:val="clear" w:color="auto" w:fill="E0E0E0"/>
        <w:jc w:val="center"/>
        <w:rPr>
          <w:rFonts w:ascii="Arial" w:hAnsi="Arial" w:cs="Arial"/>
          <w:b/>
          <w:bCs/>
          <w:sz w:val="20"/>
          <w:szCs w:val="20"/>
        </w:rPr>
      </w:pPr>
      <w:r w:rsidRPr="002A56A3">
        <w:rPr>
          <w:rFonts w:ascii="Arial" w:hAnsi="Arial" w:cs="Arial"/>
          <w:b/>
          <w:bCs/>
          <w:sz w:val="20"/>
          <w:szCs w:val="20"/>
        </w:rPr>
        <w:t xml:space="preserve">HEALTH SERVICE EXECUTIVE (HSE) </w:t>
      </w:r>
    </w:p>
    <w:p w14:paraId="1B0EDC2A" w14:textId="77777777" w:rsidR="00DB19DA" w:rsidRPr="002A56A3" w:rsidRDefault="00DB19DA" w:rsidP="00DB19DA">
      <w:pPr>
        <w:pBdr>
          <w:top w:val="single" w:sz="4" w:space="1" w:color="auto"/>
          <w:left w:val="single" w:sz="4" w:space="4" w:color="auto"/>
          <w:bottom w:val="single" w:sz="4" w:space="1" w:color="auto"/>
          <w:right w:val="single" w:sz="4" w:space="4" w:color="auto"/>
        </w:pBdr>
        <w:shd w:val="clear" w:color="auto" w:fill="E0E0E0"/>
        <w:jc w:val="center"/>
        <w:rPr>
          <w:rFonts w:ascii="Arial" w:hAnsi="Arial" w:cs="Arial"/>
          <w:b/>
          <w:bCs/>
          <w:sz w:val="20"/>
          <w:szCs w:val="20"/>
        </w:rPr>
      </w:pPr>
    </w:p>
    <w:p w14:paraId="2420FCDE" w14:textId="77777777" w:rsidR="00DB19DA" w:rsidRPr="002A56A3" w:rsidRDefault="00DB19DA" w:rsidP="00DB19DA">
      <w:pPr>
        <w:jc w:val="center"/>
        <w:rPr>
          <w:rFonts w:ascii="Arial" w:hAnsi="Arial" w:cs="Arial"/>
          <w:b/>
          <w:bCs/>
          <w:sz w:val="20"/>
          <w:szCs w:val="20"/>
        </w:rPr>
      </w:pPr>
    </w:p>
    <w:p w14:paraId="0DCDC007" w14:textId="28611120" w:rsidR="00DB19DA" w:rsidRPr="002A56A3" w:rsidRDefault="00DB19DA" w:rsidP="00DB19DA">
      <w:pPr>
        <w:jc w:val="center"/>
        <w:rPr>
          <w:rFonts w:ascii="Arial" w:hAnsi="Arial" w:cs="Arial"/>
          <w:b/>
          <w:bCs/>
          <w:sz w:val="20"/>
          <w:szCs w:val="20"/>
        </w:rPr>
      </w:pPr>
      <w:r w:rsidRPr="002A56A3">
        <w:rPr>
          <w:rFonts w:ascii="Arial" w:hAnsi="Arial" w:cs="Arial"/>
          <w:b/>
          <w:bCs/>
          <w:sz w:val="20"/>
          <w:szCs w:val="20"/>
        </w:rPr>
        <w:t>Competition Reference</w:t>
      </w:r>
    </w:p>
    <w:p w14:paraId="294C8258" w14:textId="77777777" w:rsidR="00DB19DA" w:rsidRPr="002A56A3" w:rsidRDefault="00DB19DA" w:rsidP="00DB19DA">
      <w:pPr>
        <w:pBdr>
          <w:top w:val="single" w:sz="4" w:space="1" w:color="auto"/>
          <w:left w:val="single" w:sz="4" w:space="4" w:color="auto"/>
          <w:bottom w:val="single" w:sz="4" w:space="1" w:color="auto"/>
          <w:right w:val="single" w:sz="4" w:space="4" w:color="auto"/>
        </w:pBdr>
        <w:shd w:val="clear" w:color="auto" w:fill="E0E0E0"/>
        <w:jc w:val="center"/>
        <w:rPr>
          <w:rFonts w:ascii="Arial" w:hAnsi="Arial" w:cs="Arial"/>
          <w:b/>
          <w:bCs/>
          <w:sz w:val="20"/>
          <w:szCs w:val="20"/>
        </w:rPr>
      </w:pPr>
    </w:p>
    <w:p w14:paraId="667D0265" w14:textId="77777777" w:rsidR="00090A8A" w:rsidRPr="00F86D53" w:rsidRDefault="00DB19DA" w:rsidP="00DB19DA">
      <w:pPr>
        <w:pBdr>
          <w:top w:val="single" w:sz="4" w:space="1" w:color="auto"/>
          <w:left w:val="single" w:sz="4" w:space="4" w:color="auto"/>
          <w:bottom w:val="single" w:sz="4" w:space="1" w:color="auto"/>
          <w:right w:val="single" w:sz="4" w:space="4" w:color="auto"/>
        </w:pBdr>
        <w:shd w:val="clear" w:color="auto" w:fill="E0E0E0"/>
        <w:jc w:val="center"/>
        <w:rPr>
          <w:rFonts w:ascii="Arial" w:hAnsi="Arial" w:cs="Arial"/>
          <w:b/>
          <w:sz w:val="22"/>
          <w:szCs w:val="22"/>
        </w:rPr>
      </w:pPr>
      <w:r w:rsidRPr="00F86D53">
        <w:rPr>
          <w:rFonts w:ascii="Arial" w:hAnsi="Arial" w:cs="Arial"/>
          <w:b/>
          <w:bCs/>
          <w:sz w:val="22"/>
          <w:szCs w:val="22"/>
        </w:rPr>
        <w:t xml:space="preserve">Project </w:t>
      </w:r>
      <w:r w:rsidRPr="00F86D53">
        <w:rPr>
          <w:rFonts w:ascii="Arial" w:hAnsi="Arial" w:cs="Arial"/>
          <w:b/>
          <w:sz w:val="22"/>
          <w:szCs w:val="22"/>
        </w:rPr>
        <w:t>HSE Ref 19232</w:t>
      </w:r>
    </w:p>
    <w:p w14:paraId="34AA9469" w14:textId="7AFC7182" w:rsidR="00DB19DA" w:rsidRPr="00F86D53" w:rsidRDefault="00DB19DA" w:rsidP="00DB19DA">
      <w:pPr>
        <w:pBdr>
          <w:top w:val="single" w:sz="4" w:space="1" w:color="auto"/>
          <w:left w:val="single" w:sz="4" w:space="4" w:color="auto"/>
          <w:bottom w:val="single" w:sz="4" w:space="1" w:color="auto"/>
          <w:right w:val="single" w:sz="4" w:space="4" w:color="auto"/>
        </w:pBdr>
        <w:shd w:val="clear" w:color="auto" w:fill="E0E0E0"/>
        <w:jc w:val="center"/>
        <w:rPr>
          <w:rFonts w:ascii="Arial" w:hAnsi="Arial" w:cs="Arial"/>
          <w:b/>
          <w:bCs/>
          <w:sz w:val="22"/>
          <w:szCs w:val="22"/>
        </w:rPr>
      </w:pPr>
      <w:r w:rsidRPr="00F86D53">
        <w:rPr>
          <w:rFonts w:ascii="Arial" w:hAnsi="Arial" w:cs="Arial"/>
          <w:b/>
          <w:bCs/>
          <w:sz w:val="20"/>
          <w:szCs w:val="20"/>
        </w:rPr>
        <w:t xml:space="preserve"> </w:t>
      </w:r>
      <w:r w:rsidRPr="00F86D53">
        <w:rPr>
          <w:rFonts w:ascii="Arial" w:hAnsi="Arial" w:cs="Arial"/>
          <w:b/>
          <w:bCs/>
          <w:sz w:val="22"/>
          <w:szCs w:val="22"/>
        </w:rPr>
        <w:t xml:space="preserve">eTenders Ref: </w:t>
      </w:r>
      <w:r w:rsidR="00F86D53" w:rsidRPr="00F86D53">
        <w:rPr>
          <w:rFonts w:ascii="Arial" w:hAnsi="Arial" w:cs="Arial"/>
          <w:b/>
          <w:bCs/>
          <w:sz w:val="22"/>
          <w:szCs w:val="22"/>
        </w:rPr>
        <w:t>236462</w:t>
      </w:r>
    </w:p>
    <w:p w14:paraId="0F0C59FD" w14:textId="77777777" w:rsidR="00DB19DA" w:rsidRPr="00F81F5B" w:rsidRDefault="00DB19DA" w:rsidP="00DB19DA">
      <w:pPr>
        <w:keepNext/>
        <w:tabs>
          <w:tab w:val="left" w:pos="2730"/>
        </w:tabs>
        <w:ind w:left="360"/>
        <w:outlineLvl w:val="2"/>
        <w:rPr>
          <w:rFonts w:ascii="Arial" w:hAnsi="Arial" w:cs="Arial"/>
          <w:b/>
          <w:bCs/>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917"/>
      </w:tblGrid>
      <w:tr w:rsidR="003101E1" w:rsidRPr="0048721C" w14:paraId="2D8C33E7" w14:textId="77777777" w:rsidTr="003101E1">
        <w:tc>
          <w:tcPr>
            <w:tcW w:w="2972" w:type="dxa"/>
            <w:shd w:val="clear" w:color="auto" w:fill="auto"/>
          </w:tcPr>
          <w:p w14:paraId="4ED43242" w14:textId="74013C01" w:rsidR="003101E1" w:rsidRPr="0048721C" w:rsidRDefault="003101E1" w:rsidP="003101E1">
            <w:pPr>
              <w:jc w:val="left"/>
              <w:rPr>
                <w:rFonts w:ascii="Arial" w:hAnsi="Arial" w:cs="Arial"/>
                <w:b/>
                <w:bCs/>
                <w:sz w:val="20"/>
                <w:szCs w:val="20"/>
              </w:rPr>
            </w:pPr>
            <w:r w:rsidRPr="00094981">
              <w:rPr>
                <w:rFonts w:ascii="Arial" w:hAnsi="Arial" w:cs="Arial"/>
                <w:b/>
                <w:sz w:val="20"/>
                <w:szCs w:val="20"/>
              </w:rPr>
              <w:t>Publication of RTP on www.eTenders.gov.ie and OJEU</w:t>
            </w:r>
          </w:p>
        </w:tc>
        <w:tc>
          <w:tcPr>
            <w:tcW w:w="6917" w:type="dxa"/>
            <w:shd w:val="clear" w:color="auto" w:fill="auto"/>
          </w:tcPr>
          <w:p w14:paraId="3D98E4BE" w14:textId="1E3365F8" w:rsidR="003101E1" w:rsidRPr="00B537BA" w:rsidRDefault="005015C9" w:rsidP="005015C9">
            <w:pPr>
              <w:jc w:val="center"/>
              <w:rPr>
                <w:rFonts w:ascii="Arial" w:hAnsi="Arial" w:cs="Arial"/>
                <w:b/>
                <w:bCs/>
                <w:color w:val="FF0000"/>
                <w:sz w:val="20"/>
                <w:szCs w:val="20"/>
              </w:rPr>
            </w:pPr>
            <w:r>
              <w:rPr>
                <w:rFonts w:ascii="Arial" w:hAnsi="Arial" w:cs="Arial"/>
                <w:b/>
                <w:bCs/>
                <w:sz w:val="20"/>
                <w:szCs w:val="20"/>
              </w:rPr>
              <w:t>01/12/2023</w:t>
            </w:r>
          </w:p>
        </w:tc>
      </w:tr>
      <w:tr w:rsidR="003101E1" w:rsidRPr="0048721C" w14:paraId="5A4C2946" w14:textId="77777777" w:rsidTr="003101E1">
        <w:tc>
          <w:tcPr>
            <w:tcW w:w="2972" w:type="dxa"/>
            <w:shd w:val="clear" w:color="auto" w:fill="auto"/>
            <w:vAlign w:val="center"/>
          </w:tcPr>
          <w:p w14:paraId="76AFE774" w14:textId="0542B54A" w:rsidR="003101E1" w:rsidRPr="0048721C" w:rsidRDefault="003101E1" w:rsidP="003101E1">
            <w:pPr>
              <w:jc w:val="left"/>
              <w:rPr>
                <w:rFonts w:ascii="Arial" w:hAnsi="Arial" w:cs="Arial"/>
                <w:b/>
                <w:bCs/>
                <w:sz w:val="20"/>
                <w:szCs w:val="20"/>
              </w:rPr>
            </w:pPr>
            <w:r w:rsidRPr="00094981">
              <w:rPr>
                <w:rFonts w:ascii="Arial" w:hAnsi="Arial" w:cs="Arial"/>
                <w:b/>
                <w:bCs/>
                <w:sz w:val="20"/>
                <w:szCs w:val="20"/>
              </w:rPr>
              <w:t>Queries</w:t>
            </w:r>
            <w:r w:rsidR="00042513">
              <w:rPr>
                <w:rFonts w:ascii="Arial" w:hAnsi="Arial" w:cs="Arial"/>
                <w:b/>
                <w:bCs/>
                <w:sz w:val="20"/>
                <w:szCs w:val="20"/>
              </w:rPr>
              <w:t xml:space="preserve"> / Clarifications</w:t>
            </w:r>
            <w:r w:rsidRPr="00094981">
              <w:rPr>
                <w:rFonts w:ascii="Arial" w:hAnsi="Arial" w:cs="Arial"/>
                <w:b/>
                <w:bCs/>
                <w:sz w:val="20"/>
                <w:szCs w:val="20"/>
              </w:rPr>
              <w:t xml:space="preserve"> Deadline</w:t>
            </w:r>
          </w:p>
        </w:tc>
        <w:tc>
          <w:tcPr>
            <w:tcW w:w="6917" w:type="dxa"/>
            <w:shd w:val="clear" w:color="auto" w:fill="auto"/>
          </w:tcPr>
          <w:p w14:paraId="554F325E" w14:textId="7B86B302" w:rsidR="003101E1" w:rsidRPr="00B537BA" w:rsidRDefault="005015C9" w:rsidP="00B537BA">
            <w:pPr>
              <w:jc w:val="center"/>
              <w:rPr>
                <w:rFonts w:ascii="Arial" w:hAnsi="Arial" w:cs="Arial"/>
                <w:b/>
                <w:bCs/>
                <w:color w:val="FF0000"/>
                <w:sz w:val="20"/>
                <w:szCs w:val="20"/>
              </w:rPr>
            </w:pPr>
            <w:r>
              <w:rPr>
                <w:rFonts w:ascii="Arial" w:hAnsi="Arial" w:cs="Arial"/>
                <w:b/>
                <w:bCs/>
                <w:sz w:val="20"/>
                <w:szCs w:val="20"/>
              </w:rPr>
              <w:t>10/01/2023</w:t>
            </w:r>
            <w:r w:rsidR="003101E1" w:rsidRPr="00B537BA">
              <w:rPr>
                <w:rFonts w:ascii="Arial" w:hAnsi="Arial" w:cs="Arial"/>
                <w:b/>
                <w:bCs/>
                <w:sz w:val="20"/>
                <w:szCs w:val="20"/>
              </w:rPr>
              <w:t xml:space="preserve"> @ 12 noon</w:t>
            </w:r>
          </w:p>
        </w:tc>
      </w:tr>
      <w:tr w:rsidR="003101E1" w:rsidRPr="0048721C" w14:paraId="0328534E" w14:textId="77777777" w:rsidTr="003101E1">
        <w:tc>
          <w:tcPr>
            <w:tcW w:w="2972" w:type="dxa"/>
            <w:shd w:val="clear" w:color="auto" w:fill="auto"/>
            <w:vAlign w:val="center"/>
          </w:tcPr>
          <w:p w14:paraId="67E4EA37" w14:textId="65DF6D16" w:rsidR="003101E1" w:rsidRPr="0048721C" w:rsidRDefault="003101E1" w:rsidP="003101E1">
            <w:pPr>
              <w:jc w:val="left"/>
              <w:rPr>
                <w:rFonts w:ascii="Arial" w:hAnsi="Arial" w:cs="Arial"/>
                <w:b/>
                <w:bCs/>
                <w:sz w:val="20"/>
                <w:szCs w:val="20"/>
              </w:rPr>
            </w:pPr>
            <w:r w:rsidRPr="0048721C">
              <w:rPr>
                <w:rFonts w:ascii="Arial" w:hAnsi="Arial" w:cs="Arial"/>
                <w:b/>
                <w:bCs/>
                <w:sz w:val="20"/>
                <w:szCs w:val="20"/>
              </w:rPr>
              <w:t>Initial Deadline for submission of Applications:</w:t>
            </w:r>
          </w:p>
        </w:tc>
        <w:tc>
          <w:tcPr>
            <w:tcW w:w="6917" w:type="dxa"/>
            <w:shd w:val="clear" w:color="auto" w:fill="auto"/>
          </w:tcPr>
          <w:p w14:paraId="3F1E296F" w14:textId="0F24C728" w:rsidR="003101E1" w:rsidRPr="00B537BA" w:rsidRDefault="005015C9" w:rsidP="005015C9">
            <w:pPr>
              <w:jc w:val="center"/>
              <w:rPr>
                <w:rFonts w:ascii="Arial" w:hAnsi="Arial" w:cs="Arial"/>
                <w:b/>
                <w:bCs/>
                <w:color w:val="FF0000"/>
                <w:sz w:val="20"/>
                <w:szCs w:val="20"/>
              </w:rPr>
            </w:pPr>
            <w:r>
              <w:rPr>
                <w:rFonts w:ascii="Arial" w:hAnsi="Arial" w:cs="Arial"/>
                <w:b/>
                <w:bCs/>
                <w:sz w:val="20"/>
                <w:szCs w:val="20"/>
              </w:rPr>
              <w:t>19/01/2023</w:t>
            </w:r>
            <w:r w:rsidR="00042513" w:rsidRPr="00B537BA">
              <w:rPr>
                <w:rFonts w:ascii="Arial" w:hAnsi="Arial" w:cs="Arial"/>
                <w:b/>
                <w:bCs/>
                <w:sz w:val="20"/>
                <w:szCs w:val="20"/>
              </w:rPr>
              <w:t xml:space="preserve"> @ 12 noon</w:t>
            </w:r>
          </w:p>
        </w:tc>
      </w:tr>
      <w:tr w:rsidR="003101E1" w:rsidRPr="0048721C" w14:paraId="1FC38524" w14:textId="77777777" w:rsidTr="003101E1">
        <w:tc>
          <w:tcPr>
            <w:tcW w:w="2972" w:type="dxa"/>
            <w:shd w:val="clear" w:color="auto" w:fill="auto"/>
          </w:tcPr>
          <w:p w14:paraId="06104F46" w14:textId="7A3F2A06" w:rsidR="003101E1" w:rsidRPr="0048721C" w:rsidRDefault="003101E1" w:rsidP="003101E1">
            <w:pPr>
              <w:jc w:val="left"/>
              <w:rPr>
                <w:rFonts w:ascii="Arial" w:hAnsi="Arial" w:cs="Arial"/>
                <w:b/>
                <w:bCs/>
                <w:sz w:val="20"/>
                <w:szCs w:val="20"/>
              </w:rPr>
            </w:pPr>
            <w:r>
              <w:rPr>
                <w:rFonts w:ascii="Arial" w:hAnsi="Arial" w:cs="Arial"/>
                <w:b/>
                <w:bCs/>
                <w:sz w:val="20"/>
                <w:szCs w:val="20"/>
              </w:rPr>
              <w:t xml:space="preserve">DPS </w:t>
            </w:r>
            <w:r w:rsidR="00A00D5B">
              <w:rPr>
                <w:rFonts w:ascii="Arial" w:hAnsi="Arial" w:cs="Arial"/>
                <w:b/>
                <w:bCs/>
                <w:sz w:val="20"/>
                <w:szCs w:val="20"/>
              </w:rPr>
              <w:t xml:space="preserve">Qualification </w:t>
            </w:r>
            <w:r>
              <w:rPr>
                <w:rFonts w:ascii="Arial" w:hAnsi="Arial" w:cs="Arial"/>
                <w:b/>
                <w:bCs/>
                <w:sz w:val="20"/>
                <w:szCs w:val="20"/>
              </w:rPr>
              <w:t xml:space="preserve">Duration  </w:t>
            </w:r>
          </w:p>
        </w:tc>
        <w:tc>
          <w:tcPr>
            <w:tcW w:w="6917" w:type="dxa"/>
            <w:shd w:val="clear" w:color="auto" w:fill="auto"/>
          </w:tcPr>
          <w:p w14:paraId="096FF99E" w14:textId="51B6F70A" w:rsidR="00A00D5B" w:rsidRPr="00B537BA" w:rsidRDefault="00A00D5B" w:rsidP="00A00D5B">
            <w:pPr>
              <w:jc w:val="center"/>
              <w:rPr>
                <w:rFonts w:ascii="Arial" w:hAnsi="Arial" w:cs="Arial"/>
                <w:b/>
                <w:sz w:val="20"/>
                <w:szCs w:val="20"/>
                <w:shd w:val="clear" w:color="auto" w:fill="FFFFFF"/>
              </w:rPr>
            </w:pPr>
            <w:r w:rsidRPr="00B537BA">
              <w:rPr>
                <w:rFonts w:ascii="Arial" w:hAnsi="Arial" w:cs="Arial"/>
                <w:b/>
                <w:sz w:val="20"/>
                <w:szCs w:val="20"/>
                <w:shd w:val="clear" w:color="auto" w:fill="FFFFFF"/>
              </w:rPr>
              <w:t xml:space="preserve">This DPS will remain open </w:t>
            </w:r>
            <w:r w:rsidR="00042513" w:rsidRPr="00B537BA">
              <w:rPr>
                <w:rFonts w:ascii="Arial" w:hAnsi="Arial" w:cs="Arial"/>
                <w:b/>
                <w:sz w:val="20"/>
                <w:szCs w:val="20"/>
                <w:shd w:val="clear" w:color="auto" w:fill="FFFFFF"/>
              </w:rPr>
              <w:t xml:space="preserve">until </w:t>
            </w:r>
            <w:r w:rsidR="002A56A3" w:rsidRPr="00B537BA">
              <w:rPr>
                <w:rFonts w:ascii="Arial" w:hAnsi="Arial" w:cs="Arial"/>
                <w:b/>
                <w:sz w:val="20"/>
                <w:szCs w:val="20"/>
                <w:shd w:val="clear" w:color="auto" w:fill="FFFFFF"/>
              </w:rPr>
              <w:t>1</w:t>
            </w:r>
            <w:r w:rsidR="002A56A3" w:rsidRPr="00B537BA">
              <w:rPr>
                <w:rFonts w:ascii="Arial" w:hAnsi="Arial" w:cs="Arial"/>
                <w:b/>
                <w:sz w:val="20"/>
                <w:szCs w:val="20"/>
                <w:shd w:val="clear" w:color="auto" w:fill="FFFFFF"/>
                <w:vertAlign w:val="superscript"/>
              </w:rPr>
              <w:t>st</w:t>
            </w:r>
            <w:r w:rsidR="002A56A3" w:rsidRPr="00B537BA">
              <w:rPr>
                <w:rFonts w:ascii="Arial" w:hAnsi="Arial" w:cs="Arial"/>
                <w:b/>
                <w:sz w:val="20"/>
                <w:szCs w:val="20"/>
                <w:shd w:val="clear" w:color="auto" w:fill="FFFFFF"/>
              </w:rPr>
              <w:t xml:space="preserve"> </w:t>
            </w:r>
            <w:r w:rsidR="005015C9">
              <w:rPr>
                <w:rFonts w:ascii="Arial" w:hAnsi="Arial" w:cs="Arial"/>
                <w:b/>
                <w:sz w:val="20"/>
                <w:szCs w:val="20"/>
                <w:shd w:val="clear" w:color="auto" w:fill="FFFFFF"/>
              </w:rPr>
              <w:t>March 2034</w:t>
            </w:r>
            <w:r w:rsidRPr="00B537BA">
              <w:rPr>
                <w:rFonts w:ascii="Arial" w:hAnsi="Arial" w:cs="Arial"/>
                <w:b/>
                <w:sz w:val="20"/>
                <w:szCs w:val="20"/>
                <w:shd w:val="clear" w:color="auto" w:fill="FFFFFF"/>
              </w:rPr>
              <w:t>.</w:t>
            </w:r>
          </w:p>
          <w:p w14:paraId="3ABDD5E5" w14:textId="7FCC20EA" w:rsidR="003101E1" w:rsidRPr="00B537BA" w:rsidRDefault="00A00D5B" w:rsidP="00512E4B">
            <w:pPr>
              <w:jc w:val="center"/>
              <w:rPr>
                <w:rFonts w:ascii="Arial" w:hAnsi="Arial" w:cs="Arial"/>
                <w:b/>
                <w:bCs/>
                <w:color w:val="FF0000"/>
                <w:sz w:val="20"/>
                <w:szCs w:val="20"/>
              </w:rPr>
            </w:pPr>
            <w:r w:rsidRPr="00B537BA">
              <w:rPr>
                <w:rFonts w:ascii="Arial" w:hAnsi="Arial" w:cs="Arial"/>
                <w:b/>
                <w:sz w:val="20"/>
                <w:szCs w:val="20"/>
                <w:shd w:val="clear" w:color="auto" w:fill="FFFFFF"/>
              </w:rPr>
              <w:t>The</w:t>
            </w:r>
            <w:r w:rsidR="003101E1" w:rsidRPr="00B537BA">
              <w:rPr>
                <w:rFonts w:ascii="Arial" w:hAnsi="Arial" w:cs="Arial"/>
                <w:b/>
                <w:sz w:val="20"/>
                <w:szCs w:val="20"/>
                <w:shd w:val="clear" w:color="auto" w:fill="FFFFFF"/>
              </w:rPr>
              <w:t xml:space="preserve"> Dynamic Purchasing S</w:t>
            </w:r>
            <w:r w:rsidRPr="00B537BA">
              <w:rPr>
                <w:rFonts w:ascii="Arial" w:hAnsi="Arial" w:cs="Arial"/>
                <w:b/>
                <w:sz w:val="20"/>
                <w:szCs w:val="20"/>
                <w:shd w:val="clear" w:color="auto" w:fill="FFFFFF"/>
              </w:rPr>
              <w:t xml:space="preserve">ystem (DPS) duration remains open for a period of </w:t>
            </w:r>
            <w:r w:rsidR="00512E4B" w:rsidRPr="00B537BA">
              <w:rPr>
                <w:rFonts w:ascii="Arial" w:hAnsi="Arial" w:cs="Arial"/>
                <w:b/>
                <w:sz w:val="20"/>
                <w:szCs w:val="20"/>
                <w:shd w:val="clear" w:color="auto" w:fill="FFFFFF"/>
              </w:rPr>
              <w:t>10</w:t>
            </w:r>
            <w:r w:rsidRPr="00B537BA">
              <w:rPr>
                <w:rFonts w:ascii="Arial" w:hAnsi="Arial" w:cs="Arial"/>
                <w:b/>
                <w:sz w:val="20"/>
                <w:szCs w:val="20"/>
                <w:shd w:val="clear" w:color="auto" w:fill="FFFFFF"/>
              </w:rPr>
              <w:t xml:space="preserve"> </w:t>
            </w:r>
            <w:r w:rsidR="00512E4B" w:rsidRPr="00B537BA">
              <w:rPr>
                <w:rFonts w:ascii="Arial" w:hAnsi="Arial" w:cs="Arial"/>
                <w:b/>
                <w:sz w:val="20"/>
                <w:szCs w:val="20"/>
                <w:shd w:val="clear" w:color="auto" w:fill="FFFFFF"/>
              </w:rPr>
              <w:t>Nr.</w:t>
            </w:r>
            <w:r w:rsidRPr="00B537BA">
              <w:rPr>
                <w:rFonts w:ascii="Arial" w:hAnsi="Arial" w:cs="Arial"/>
                <w:b/>
                <w:sz w:val="20"/>
                <w:szCs w:val="20"/>
                <w:shd w:val="clear" w:color="auto" w:fill="FFFFFF"/>
              </w:rPr>
              <w:t xml:space="preserve"> years. </w:t>
            </w:r>
            <w:r w:rsidR="003101E1" w:rsidRPr="00B537BA">
              <w:t xml:space="preserve"> </w:t>
            </w:r>
            <w:r w:rsidR="003101E1" w:rsidRPr="00B537BA">
              <w:rPr>
                <w:rFonts w:ascii="Arial" w:hAnsi="Arial" w:cs="Arial"/>
                <w:b/>
                <w:sz w:val="20"/>
                <w:szCs w:val="20"/>
                <w:shd w:val="clear" w:color="auto" w:fill="FFFFFF"/>
              </w:rPr>
              <w:t xml:space="preserve"> </w:t>
            </w:r>
          </w:p>
        </w:tc>
      </w:tr>
      <w:tr w:rsidR="003101E1" w:rsidRPr="0048721C" w14:paraId="2EE1260D" w14:textId="77777777" w:rsidTr="00D925A9">
        <w:tc>
          <w:tcPr>
            <w:tcW w:w="9889" w:type="dxa"/>
            <w:gridSpan w:val="2"/>
            <w:shd w:val="clear" w:color="auto" w:fill="auto"/>
          </w:tcPr>
          <w:p w14:paraId="3A88D85C" w14:textId="49C0AA65" w:rsidR="003101E1" w:rsidRPr="003101E1" w:rsidRDefault="003101E1" w:rsidP="00153ACC">
            <w:pPr>
              <w:jc w:val="center"/>
              <w:rPr>
                <w:rFonts w:ascii="Arial" w:hAnsi="Arial" w:cs="Arial"/>
                <w:b/>
                <w:color w:val="FF0000"/>
                <w:sz w:val="20"/>
                <w:szCs w:val="20"/>
                <w:shd w:val="clear" w:color="auto" w:fill="FFFFFF"/>
              </w:rPr>
            </w:pPr>
            <w:r w:rsidRPr="00311A85">
              <w:rPr>
                <w:rFonts w:ascii="Arial" w:hAnsi="Arial" w:cs="Arial"/>
                <w:b/>
                <w:bCs/>
                <w:sz w:val="20"/>
                <w:szCs w:val="20"/>
              </w:rPr>
              <w:t xml:space="preserve">Please note the Contracting Authority reserves the right </w:t>
            </w:r>
            <w:r w:rsidR="00042513">
              <w:rPr>
                <w:rFonts w:ascii="Arial" w:hAnsi="Arial" w:cs="Arial"/>
                <w:b/>
                <w:bCs/>
                <w:sz w:val="20"/>
                <w:szCs w:val="20"/>
              </w:rPr>
              <w:t xml:space="preserve">at </w:t>
            </w:r>
            <w:r w:rsidRPr="00311A85">
              <w:rPr>
                <w:rFonts w:ascii="Arial" w:hAnsi="Arial" w:cs="Arial"/>
                <w:b/>
                <w:bCs/>
                <w:sz w:val="20"/>
                <w:szCs w:val="20"/>
              </w:rPr>
              <w:t>its sole discretion to extend the</w:t>
            </w:r>
            <w:r>
              <w:rPr>
                <w:rFonts w:ascii="Arial" w:hAnsi="Arial" w:cs="Arial"/>
                <w:b/>
                <w:bCs/>
                <w:sz w:val="20"/>
                <w:szCs w:val="20"/>
              </w:rPr>
              <w:t xml:space="preserve"> above date(s) </w:t>
            </w:r>
            <w:r w:rsidRPr="00311A85">
              <w:rPr>
                <w:rFonts w:ascii="Arial" w:hAnsi="Arial" w:cs="Arial"/>
                <w:b/>
                <w:bCs/>
                <w:sz w:val="20"/>
                <w:szCs w:val="20"/>
              </w:rPr>
              <w:t>by giving notice in writing on the eTenders portal.</w:t>
            </w:r>
          </w:p>
        </w:tc>
      </w:tr>
    </w:tbl>
    <w:p w14:paraId="3F0DF706" w14:textId="77777777" w:rsidR="00DB19DA" w:rsidRDefault="00DB19DA" w:rsidP="00DB19DA">
      <w:pPr>
        <w:jc w:val="center"/>
        <w:rPr>
          <w:rFonts w:ascii="Arial" w:hAnsi="Arial" w:cs="Arial"/>
          <w:b/>
          <w:color w:val="000000"/>
          <w:spacing w:val="0"/>
          <w:w w:val="0"/>
          <w:sz w:val="20"/>
          <w:szCs w:val="20"/>
          <w:lang w:val="en-GB"/>
        </w:rPr>
      </w:pPr>
    </w:p>
    <w:p w14:paraId="15CA6B5D" w14:textId="77777777" w:rsidR="00DB19DA" w:rsidRDefault="00DB19DA" w:rsidP="00DB19DA">
      <w:pPr>
        <w:jc w:val="center"/>
        <w:rPr>
          <w:rFonts w:ascii="Arial" w:hAnsi="Arial" w:cs="Arial"/>
          <w:b/>
          <w:color w:val="000000"/>
          <w:spacing w:val="0"/>
          <w:w w:val="0"/>
          <w:sz w:val="20"/>
          <w:szCs w:val="20"/>
          <w:lang w:val="en-GB"/>
        </w:rPr>
      </w:pPr>
    </w:p>
    <w:p w14:paraId="11857B85" w14:textId="77777777" w:rsidR="00DB19DA" w:rsidRPr="001F61EE" w:rsidRDefault="00DB19DA" w:rsidP="00DB19DA">
      <w:pPr>
        <w:rPr>
          <w:sz w:val="22"/>
          <w:szCs w:val="22"/>
          <w:u w:val="single"/>
        </w:rPr>
      </w:pPr>
    </w:p>
    <w:p w14:paraId="48E061A7" w14:textId="77777777" w:rsidR="00DB19DA" w:rsidRDefault="00DB19DA" w:rsidP="00DB19DA">
      <w:pPr>
        <w:rPr>
          <w:i/>
        </w:rPr>
      </w:pPr>
    </w:p>
    <w:p w14:paraId="147BBB96" w14:textId="4EB93033" w:rsidR="00094981" w:rsidRPr="00094981" w:rsidRDefault="00094981" w:rsidP="00094981">
      <w:pPr>
        <w:spacing w:line="276" w:lineRule="auto"/>
        <w:rPr>
          <w:rFonts w:ascii="Arial" w:hAnsi="Arial" w:cs="Arial"/>
          <w:bCs/>
          <w:i/>
          <w:spacing w:val="0"/>
          <w:kern w:val="36"/>
          <w:sz w:val="20"/>
          <w:szCs w:val="20"/>
        </w:rPr>
      </w:pPr>
    </w:p>
    <w:p w14:paraId="197B0349" w14:textId="056BF75A" w:rsidR="00890665" w:rsidRDefault="00C41274">
      <w:pPr>
        <w:pStyle w:val="TOC1"/>
        <w:tabs>
          <w:tab w:val="right" w:leader="dot" w:pos="9636"/>
        </w:tabs>
        <w:rPr>
          <w:rFonts w:eastAsiaTheme="minorEastAsia" w:cstheme="minorBidi"/>
          <w:b w:val="0"/>
          <w:bCs w:val="0"/>
          <w:caps w:val="0"/>
          <w:noProof/>
          <w:spacing w:val="0"/>
          <w:sz w:val="22"/>
          <w:szCs w:val="22"/>
          <w:lang w:eastAsia="en-IE"/>
        </w:rPr>
      </w:pPr>
      <w:r w:rsidRPr="00094981">
        <w:rPr>
          <w:rFonts w:ascii="Arial" w:hAnsi="Arial" w:cs="Arial"/>
          <w:b w:val="0"/>
          <w:bCs w:val="0"/>
        </w:rPr>
        <w:fldChar w:fldCharType="begin"/>
      </w:r>
      <w:r w:rsidR="00194B5B" w:rsidRPr="00094981">
        <w:rPr>
          <w:rFonts w:ascii="Arial" w:hAnsi="Arial" w:cs="Arial"/>
          <w:b w:val="0"/>
          <w:bCs w:val="0"/>
        </w:rPr>
        <w:instrText xml:space="preserve"> TOC \o "2-5" \h \z \t "Heading 1,1,Heading 2 + 11 pt,1,PL Schedule,1,PL Num 1,1,PL Schedule Numbering 1,1,NA Level 1,1,LA Level 1,1,LA Level 2,2,LA Level 3,3,LA Level 4,4,LA Level 5,5,LA Level 6,6,Doc Title,1,Level 1,1" </w:instrText>
      </w:r>
      <w:r w:rsidRPr="00094981">
        <w:rPr>
          <w:rFonts w:ascii="Arial" w:hAnsi="Arial" w:cs="Arial"/>
          <w:b w:val="0"/>
          <w:bCs w:val="0"/>
        </w:rPr>
        <w:fldChar w:fldCharType="separate"/>
      </w:r>
      <w:hyperlink w:anchor="_Toc126837762" w:history="1">
        <w:r w:rsidR="00890665" w:rsidRPr="0081320C">
          <w:rPr>
            <w:rStyle w:val="Hyperlink"/>
            <w:rFonts w:cs="Arial"/>
            <w:noProof/>
          </w:rPr>
          <w:t>FOREWORD</w:t>
        </w:r>
        <w:r w:rsidR="00890665">
          <w:rPr>
            <w:noProof/>
            <w:webHidden/>
          </w:rPr>
          <w:tab/>
        </w:r>
        <w:r w:rsidR="00890665">
          <w:rPr>
            <w:noProof/>
            <w:webHidden/>
          </w:rPr>
          <w:fldChar w:fldCharType="begin"/>
        </w:r>
        <w:r w:rsidR="00890665">
          <w:rPr>
            <w:noProof/>
            <w:webHidden/>
          </w:rPr>
          <w:instrText xml:space="preserve"> PAGEREF _Toc126837762 \h </w:instrText>
        </w:r>
        <w:r w:rsidR="00890665">
          <w:rPr>
            <w:noProof/>
            <w:webHidden/>
          </w:rPr>
        </w:r>
        <w:r w:rsidR="00890665">
          <w:rPr>
            <w:noProof/>
            <w:webHidden/>
          </w:rPr>
          <w:fldChar w:fldCharType="separate"/>
        </w:r>
        <w:r w:rsidR="00DD1AAC">
          <w:rPr>
            <w:noProof/>
            <w:webHidden/>
          </w:rPr>
          <w:t>4</w:t>
        </w:r>
        <w:r w:rsidR="00890665">
          <w:rPr>
            <w:noProof/>
            <w:webHidden/>
          </w:rPr>
          <w:fldChar w:fldCharType="end"/>
        </w:r>
      </w:hyperlink>
    </w:p>
    <w:p w14:paraId="1F39D9F1" w14:textId="0874311B" w:rsidR="00890665" w:rsidRDefault="005015C9">
      <w:pPr>
        <w:pStyle w:val="TOC1"/>
        <w:tabs>
          <w:tab w:val="right" w:leader="dot" w:pos="9636"/>
        </w:tabs>
        <w:rPr>
          <w:rFonts w:eastAsiaTheme="minorEastAsia" w:cstheme="minorBidi"/>
          <w:b w:val="0"/>
          <w:bCs w:val="0"/>
          <w:caps w:val="0"/>
          <w:noProof/>
          <w:spacing w:val="0"/>
          <w:sz w:val="22"/>
          <w:szCs w:val="22"/>
          <w:lang w:eastAsia="en-IE"/>
        </w:rPr>
      </w:pPr>
      <w:hyperlink w:anchor="_Toc126837763" w:history="1">
        <w:r w:rsidR="00890665" w:rsidRPr="0081320C">
          <w:rPr>
            <w:rStyle w:val="Hyperlink"/>
            <w:rFonts w:cs="Arial"/>
            <w:noProof/>
            <w:lang w:eastAsia="en-GB"/>
          </w:rPr>
          <w:t>GLOSSARY OF DEFINITIONS</w:t>
        </w:r>
        <w:r w:rsidR="00890665">
          <w:rPr>
            <w:noProof/>
            <w:webHidden/>
          </w:rPr>
          <w:tab/>
        </w:r>
        <w:r w:rsidR="00890665">
          <w:rPr>
            <w:noProof/>
            <w:webHidden/>
          </w:rPr>
          <w:fldChar w:fldCharType="begin"/>
        </w:r>
        <w:r w:rsidR="00890665">
          <w:rPr>
            <w:noProof/>
            <w:webHidden/>
          </w:rPr>
          <w:instrText xml:space="preserve"> PAGEREF _Toc126837763 \h </w:instrText>
        </w:r>
        <w:r w:rsidR="00890665">
          <w:rPr>
            <w:noProof/>
            <w:webHidden/>
          </w:rPr>
        </w:r>
        <w:r w:rsidR="00890665">
          <w:rPr>
            <w:noProof/>
            <w:webHidden/>
          </w:rPr>
          <w:fldChar w:fldCharType="separate"/>
        </w:r>
        <w:r w:rsidR="00DD1AAC">
          <w:rPr>
            <w:noProof/>
            <w:webHidden/>
          </w:rPr>
          <w:t>5</w:t>
        </w:r>
        <w:r w:rsidR="00890665">
          <w:rPr>
            <w:noProof/>
            <w:webHidden/>
          </w:rPr>
          <w:fldChar w:fldCharType="end"/>
        </w:r>
      </w:hyperlink>
    </w:p>
    <w:p w14:paraId="096AC4E7" w14:textId="65B54C49" w:rsidR="00890665" w:rsidRDefault="005015C9">
      <w:pPr>
        <w:pStyle w:val="TOC1"/>
        <w:tabs>
          <w:tab w:val="right" w:leader="dot" w:pos="9636"/>
        </w:tabs>
        <w:rPr>
          <w:rFonts w:eastAsiaTheme="minorEastAsia" w:cstheme="minorBidi"/>
          <w:b w:val="0"/>
          <w:bCs w:val="0"/>
          <w:caps w:val="0"/>
          <w:noProof/>
          <w:spacing w:val="0"/>
          <w:sz w:val="22"/>
          <w:szCs w:val="22"/>
          <w:lang w:eastAsia="en-IE"/>
        </w:rPr>
      </w:pPr>
      <w:hyperlink w:anchor="_Toc126837764" w:history="1">
        <w:r w:rsidR="00890665" w:rsidRPr="0081320C">
          <w:rPr>
            <w:rStyle w:val="Hyperlink"/>
            <w:rFonts w:cs="Arial"/>
            <w:noProof/>
          </w:rPr>
          <w:t>SECTION A BACKGROUND INFORMATION</w:t>
        </w:r>
        <w:r w:rsidR="00890665">
          <w:rPr>
            <w:noProof/>
            <w:webHidden/>
          </w:rPr>
          <w:tab/>
        </w:r>
        <w:r w:rsidR="00890665">
          <w:rPr>
            <w:noProof/>
            <w:webHidden/>
          </w:rPr>
          <w:fldChar w:fldCharType="begin"/>
        </w:r>
        <w:r w:rsidR="00890665">
          <w:rPr>
            <w:noProof/>
            <w:webHidden/>
          </w:rPr>
          <w:instrText xml:space="preserve"> PAGEREF _Toc126837764 \h </w:instrText>
        </w:r>
        <w:r w:rsidR="00890665">
          <w:rPr>
            <w:noProof/>
            <w:webHidden/>
          </w:rPr>
        </w:r>
        <w:r w:rsidR="00890665">
          <w:rPr>
            <w:noProof/>
            <w:webHidden/>
          </w:rPr>
          <w:fldChar w:fldCharType="separate"/>
        </w:r>
        <w:r w:rsidR="00DD1AAC">
          <w:rPr>
            <w:noProof/>
            <w:webHidden/>
          </w:rPr>
          <w:t>7</w:t>
        </w:r>
        <w:r w:rsidR="00890665">
          <w:rPr>
            <w:noProof/>
            <w:webHidden/>
          </w:rPr>
          <w:fldChar w:fldCharType="end"/>
        </w:r>
      </w:hyperlink>
    </w:p>
    <w:p w14:paraId="601076EE" w14:textId="6734BACB" w:rsidR="00890665" w:rsidRDefault="005015C9">
      <w:pPr>
        <w:pStyle w:val="TOC2"/>
        <w:rPr>
          <w:rFonts w:eastAsiaTheme="minorEastAsia" w:cstheme="minorBidi"/>
          <w:smallCaps w:val="0"/>
          <w:noProof/>
          <w:spacing w:val="0"/>
          <w:sz w:val="22"/>
          <w:szCs w:val="22"/>
          <w:lang w:eastAsia="en-IE"/>
        </w:rPr>
      </w:pPr>
      <w:hyperlink w:anchor="_Toc126837765" w:history="1">
        <w:r w:rsidR="00890665" w:rsidRPr="0081320C">
          <w:rPr>
            <w:rStyle w:val="Hyperlink"/>
            <w:noProof/>
          </w:rPr>
          <w:t>1.</w:t>
        </w:r>
        <w:r w:rsidR="00890665">
          <w:rPr>
            <w:rFonts w:eastAsiaTheme="minorEastAsia" w:cstheme="minorBidi"/>
            <w:smallCaps w:val="0"/>
            <w:noProof/>
            <w:spacing w:val="0"/>
            <w:sz w:val="22"/>
            <w:szCs w:val="22"/>
            <w:lang w:eastAsia="en-IE"/>
          </w:rPr>
          <w:tab/>
        </w:r>
        <w:r w:rsidR="00890665" w:rsidRPr="0081320C">
          <w:rPr>
            <w:rStyle w:val="Hyperlink"/>
            <w:noProof/>
          </w:rPr>
          <w:t>The Irish Health Sector</w:t>
        </w:r>
        <w:r w:rsidR="00890665">
          <w:rPr>
            <w:noProof/>
            <w:webHidden/>
          </w:rPr>
          <w:tab/>
        </w:r>
        <w:r w:rsidR="00890665">
          <w:rPr>
            <w:noProof/>
            <w:webHidden/>
          </w:rPr>
          <w:fldChar w:fldCharType="begin"/>
        </w:r>
        <w:r w:rsidR="00890665">
          <w:rPr>
            <w:noProof/>
            <w:webHidden/>
          </w:rPr>
          <w:instrText xml:space="preserve"> PAGEREF _Toc126837765 \h </w:instrText>
        </w:r>
        <w:r w:rsidR="00890665">
          <w:rPr>
            <w:noProof/>
            <w:webHidden/>
          </w:rPr>
        </w:r>
        <w:r w:rsidR="00890665">
          <w:rPr>
            <w:noProof/>
            <w:webHidden/>
          </w:rPr>
          <w:fldChar w:fldCharType="separate"/>
        </w:r>
        <w:r w:rsidR="00DD1AAC">
          <w:rPr>
            <w:noProof/>
            <w:webHidden/>
          </w:rPr>
          <w:t>7</w:t>
        </w:r>
        <w:r w:rsidR="00890665">
          <w:rPr>
            <w:noProof/>
            <w:webHidden/>
          </w:rPr>
          <w:fldChar w:fldCharType="end"/>
        </w:r>
      </w:hyperlink>
    </w:p>
    <w:p w14:paraId="72AF7E52" w14:textId="24DF43FD" w:rsidR="00890665" w:rsidRDefault="005015C9">
      <w:pPr>
        <w:pStyle w:val="TOC2"/>
        <w:rPr>
          <w:rFonts w:eastAsiaTheme="minorEastAsia" w:cstheme="minorBidi"/>
          <w:smallCaps w:val="0"/>
          <w:noProof/>
          <w:spacing w:val="0"/>
          <w:sz w:val="22"/>
          <w:szCs w:val="22"/>
          <w:lang w:eastAsia="en-IE"/>
        </w:rPr>
      </w:pPr>
      <w:hyperlink w:anchor="_Toc126837766" w:history="1">
        <w:r w:rsidR="00890665" w:rsidRPr="0081320C">
          <w:rPr>
            <w:rStyle w:val="Hyperlink"/>
            <w:noProof/>
          </w:rPr>
          <w:t>2.</w:t>
        </w:r>
        <w:r w:rsidR="00890665">
          <w:rPr>
            <w:rFonts w:eastAsiaTheme="minorEastAsia" w:cstheme="minorBidi"/>
            <w:smallCaps w:val="0"/>
            <w:noProof/>
            <w:spacing w:val="0"/>
            <w:sz w:val="22"/>
            <w:szCs w:val="22"/>
            <w:lang w:eastAsia="en-IE"/>
          </w:rPr>
          <w:tab/>
        </w:r>
        <w:r w:rsidR="00890665" w:rsidRPr="0081320C">
          <w:rPr>
            <w:rStyle w:val="Hyperlink"/>
            <w:noProof/>
          </w:rPr>
          <w:t>Tender Description</w:t>
        </w:r>
        <w:r w:rsidR="00890665">
          <w:rPr>
            <w:noProof/>
            <w:webHidden/>
          </w:rPr>
          <w:tab/>
        </w:r>
        <w:r w:rsidR="00890665">
          <w:rPr>
            <w:noProof/>
            <w:webHidden/>
          </w:rPr>
          <w:fldChar w:fldCharType="begin"/>
        </w:r>
        <w:r w:rsidR="00890665">
          <w:rPr>
            <w:noProof/>
            <w:webHidden/>
          </w:rPr>
          <w:instrText xml:space="preserve"> PAGEREF _Toc126837766 \h </w:instrText>
        </w:r>
        <w:r w:rsidR="00890665">
          <w:rPr>
            <w:noProof/>
            <w:webHidden/>
          </w:rPr>
        </w:r>
        <w:r w:rsidR="00890665">
          <w:rPr>
            <w:noProof/>
            <w:webHidden/>
          </w:rPr>
          <w:fldChar w:fldCharType="separate"/>
        </w:r>
        <w:r w:rsidR="00DD1AAC">
          <w:rPr>
            <w:noProof/>
            <w:webHidden/>
          </w:rPr>
          <w:t>8</w:t>
        </w:r>
        <w:r w:rsidR="00890665">
          <w:rPr>
            <w:noProof/>
            <w:webHidden/>
          </w:rPr>
          <w:fldChar w:fldCharType="end"/>
        </w:r>
      </w:hyperlink>
    </w:p>
    <w:p w14:paraId="518E0547" w14:textId="0652A020" w:rsidR="00890665" w:rsidRDefault="005015C9">
      <w:pPr>
        <w:pStyle w:val="TOC2"/>
        <w:rPr>
          <w:rFonts w:eastAsiaTheme="minorEastAsia" w:cstheme="minorBidi"/>
          <w:smallCaps w:val="0"/>
          <w:noProof/>
          <w:spacing w:val="0"/>
          <w:sz w:val="22"/>
          <w:szCs w:val="22"/>
          <w:lang w:eastAsia="en-IE"/>
        </w:rPr>
      </w:pPr>
      <w:hyperlink w:anchor="_Toc126837767" w:history="1">
        <w:r w:rsidR="00890665" w:rsidRPr="0081320C">
          <w:rPr>
            <w:rStyle w:val="Hyperlink"/>
            <w:noProof/>
          </w:rPr>
          <w:t>3.</w:t>
        </w:r>
        <w:r w:rsidR="00890665">
          <w:rPr>
            <w:rFonts w:eastAsiaTheme="minorEastAsia" w:cstheme="minorBidi"/>
            <w:smallCaps w:val="0"/>
            <w:noProof/>
            <w:spacing w:val="0"/>
            <w:sz w:val="22"/>
            <w:szCs w:val="22"/>
            <w:lang w:eastAsia="en-IE"/>
          </w:rPr>
          <w:tab/>
        </w:r>
        <w:r w:rsidR="00890665" w:rsidRPr="0081320C">
          <w:rPr>
            <w:rStyle w:val="Hyperlink"/>
            <w:noProof/>
          </w:rPr>
          <w:t>Procurement Procedure</w:t>
        </w:r>
        <w:r w:rsidR="00AE132E">
          <w:rPr>
            <w:noProof/>
            <w:webHidden/>
          </w:rPr>
          <w:t xml:space="preserve"> …………………….</w:t>
        </w:r>
      </w:hyperlink>
      <w:r w:rsidR="00AE132E">
        <w:rPr>
          <w:noProof/>
        </w:rPr>
        <w:t>.....................................................................................................................10</w:t>
      </w:r>
    </w:p>
    <w:p w14:paraId="506D4770" w14:textId="4901986C" w:rsidR="00890665" w:rsidRDefault="005015C9">
      <w:pPr>
        <w:pStyle w:val="TOC2"/>
        <w:rPr>
          <w:rFonts w:eastAsiaTheme="minorEastAsia" w:cstheme="minorBidi"/>
          <w:smallCaps w:val="0"/>
          <w:noProof/>
          <w:spacing w:val="0"/>
          <w:sz w:val="22"/>
          <w:szCs w:val="22"/>
          <w:lang w:eastAsia="en-IE"/>
        </w:rPr>
      </w:pPr>
      <w:hyperlink w:anchor="_Toc126837768" w:history="1">
        <w:r w:rsidR="00890665" w:rsidRPr="0081320C">
          <w:rPr>
            <w:rStyle w:val="Hyperlink"/>
            <w:noProof/>
          </w:rPr>
          <w:t>6.</w:t>
        </w:r>
        <w:r w:rsidR="00890665">
          <w:rPr>
            <w:rFonts w:eastAsiaTheme="minorEastAsia" w:cstheme="minorBidi"/>
            <w:smallCaps w:val="0"/>
            <w:noProof/>
            <w:spacing w:val="0"/>
            <w:sz w:val="22"/>
            <w:szCs w:val="22"/>
            <w:lang w:eastAsia="en-IE"/>
          </w:rPr>
          <w:tab/>
        </w:r>
        <w:r w:rsidR="00890665" w:rsidRPr="0081320C">
          <w:rPr>
            <w:rStyle w:val="Hyperlink"/>
            <w:noProof/>
          </w:rPr>
          <w:t>Indicative Timeline</w:t>
        </w:r>
        <w:r w:rsidR="00890665">
          <w:rPr>
            <w:noProof/>
            <w:webHidden/>
          </w:rPr>
          <w:tab/>
        </w:r>
        <w:r w:rsidR="00890665">
          <w:rPr>
            <w:noProof/>
            <w:webHidden/>
          </w:rPr>
          <w:fldChar w:fldCharType="begin"/>
        </w:r>
        <w:r w:rsidR="00890665">
          <w:rPr>
            <w:noProof/>
            <w:webHidden/>
          </w:rPr>
          <w:instrText xml:space="preserve"> PAGEREF _Toc126837768 \h </w:instrText>
        </w:r>
        <w:r w:rsidR="00890665">
          <w:rPr>
            <w:noProof/>
            <w:webHidden/>
          </w:rPr>
        </w:r>
        <w:r w:rsidR="00890665">
          <w:rPr>
            <w:noProof/>
            <w:webHidden/>
          </w:rPr>
          <w:fldChar w:fldCharType="separate"/>
        </w:r>
        <w:r w:rsidR="00DD1AAC">
          <w:rPr>
            <w:noProof/>
            <w:webHidden/>
          </w:rPr>
          <w:t>14</w:t>
        </w:r>
        <w:r w:rsidR="00890665">
          <w:rPr>
            <w:noProof/>
            <w:webHidden/>
          </w:rPr>
          <w:fldChar w:fldCharType="end"/>
        </w:r>
      </w:hyperlink>
    </w:p>
    <w:p w14:paraId="0B5A7AF1" w14:textId="2DFF69D5" w:rsidR="00890665" w:rsidRDefault="005015C9">
      <w:pPr>
        <w:pStyle w:val="TOC2"/>
        <w:rPr>
          <w:rFonts w:eastAsiaTheme="minorEastAsia" w:cstheme="minorBidi"/>
          <w:smallCaps w:val="0"/>
          <w:noProof/>
          <w:spacing w:val="0"/>
          <w:sz w:val="22"/>
          <w:szCs w:val="22"/>
          <w:lang w:eastAsia="en-IE"/>
        </w:rPr>
      </w:pPr>
      <w:hyperlink w:anchor="_Toc126837769" w:history="1">
        <w:r w:rsidR="00890665" w:rsidRPr="0081320C">
          <w:rPr>
            <w:rStyle w:val="Hyperlink"/>
            <w:noProof/>
          </w:rPr>
          <w:t>7.</w:t>
        </w:r>
        <w:r w:rsidR="00890665">
          <w:rPr>
            <w:rFonts w:eastAsiaTheme="minorEastAsia" w:cstheme="minorBidi"/>
            <w:smallCaps w:val="0"/>
            <w:noProof/>
            <w:spacing w:val="0"/>
            <w:sz w:val="22"/>
            <w:szCs w:val="22"/>
            <w:lang w:eastAsia="en-IE"/>
          </w:rPr>
          <w:tab/>
        </w:r>
        <w:r w:rsidR="00890665" w:rsidRPr="0081320C">
          <w:rPr>
            <w:rStyle w:val="Hyperlink"/>
            <w:noProof/>
          </w:rPr>
          <w:t>Estimated Contract Duration</w:t>
        </w:r>
        <w:r w:rsidR="00890665">
          <w:rPr>
            <w:noProof/>
            <w:webHidden/>
          </w:rPr>
          <w:tab/>
        </w:r>
        <w:r w:rsidR="00890665">
          <w:rPr>
            <w:noProof/>
            <w:webHidden/>
          </w:rPr>
          <w:fldChar w:fldCharType="begin"/>
        </w:r>
        <w:r w:rsidR="00890665">
          <w:rPr>
            <w:noProof/>
            <w:webHidden/>
          </w:rPr>
          <w:instrText xml:space="preserve"> PAGEREF _Toc126837769 \h </w:instrText>
        </w:r>
        <w:r w:rsidR="00890665">
          <w:rPr>
            <w:noProof/>
            <w:webHidden/>
          </w:rPr>
        </w:r>
        <w:r w:rsidR="00890665">
          <w:rPr>
            <w:noProof/>
            <w:webHidden/>
          </w:rPr>
          <w:fldChar w:fldCharType="separate"/>
        </w:r>
        <w:r w:rsidR="00DD1AAC">
          <w:rPr>
            <w:noProof/>
            <w:webHidden/>
          </w:rPr>
          <w:t>14</w:t>
        </w:r>
        <w:r w:rsidR="00890665">
          <w:rPr>
            <w:noProof/>
            <w:webHidden/>
          </w:rPr>
          <w:fldChar w:fldCharType="end"/>
        </w:r>
      </w:hyperlink>
    </w:p>
    <w:p w14:paraId="292B2E91" w14:textId="2083679C" w:rsidR="00890665" w:rsidRDefault="005015C9">
      <w:pPr>
        <w:pStyle w:val="TOC2"/>
        <w:rPr>
          <w:rFonts w:eastAsiaTheme="minorEastAsia" w:cstheme="minorBidi"/>
          <w:smallCaps w:val="0"/>
          <w:noProof/>
          <w:spacing w:val="0"/>
          <w:sz w:val="22"/>
          <w:szCs w:val="22"/>
          <w:lang w:eastAsia="en-IE"/>
        </w:rPr>
      </w:pPr>
      <w:hyperlink w:anchor="_Toc126837770" w:history="1">
        <w:r w:rsidR="00890665" w:rsidRPr="0081320C">
          <w:rPr>
            <w:rStyle w:val="Hyperlink"/>
            <w:noProof/>
          </w:rPr>
          <w:t>8.</w:t>
        </w:r>
        <w:r w:rsidR="00890665">
          <w:rPr>
            <w:rFonts w:eastAsiaTheme="minorEastAsia" w:cstheme="minorBidi"/>
            <w:smallCaps w:val="0"/>
            <w:noProof/>
            <w:spacing w:val="0"/>
            <w:sz w:val="22"/>
            <w:szCs w:val="22"/>
            <w:lang w:eastAsia="en-IE"/>
          </w:rPr>
          <w:tab/>
        </w:r>
        <w:r w:rsidR="00890665" w:rsidRPr="0081320C">
          <w:rPr>
            <w:rStyle w:val="Hyperlink"/>
            <w:noProof/>
          </w:rPr>
          <w:t>Returning the Submission</w:t>
        </w:r>
        <w:r w:rsidR="00890665">
          <w:rPr>
            <w:noProof/>
            <w:webHidden/>
          </w:rPr>
          <w:tab/>
        </w:r>
        <w:r w:rsidR="00890665">
          <w:rPr>
            <w:noProof/>
            <w:webHidden/>
          </w:rPr>
          <w:fldChar w:fldCharType="begin"/>
        </w:r>
        <w:r w:rsidR="00890665">
          <w:rPr>
            <w:noProof/>
            <w:webHidden/>
          </w:rPr>
          <w:instrText xml:space="preserve"> PAGEREF _Toc126837770 \h </w:instrText>
        </w:r>
        <w:r w:rsidR="00890665">
          <w:rPr>
            <w:noProof/>
            <w:webHidden/>
          </w:rPr>
        </w:r>
        <w:r w:rsidR="00890665">
          <w:rPr>
            <w:noProof/>
            <w:webHidden/>
          </w:rPr>
          <w:fldChar w:fldCharType="separate"/>
        </w:r>
        <w:r w:rsidR="00DD1AAC">
          <w:rPr>
            <w:noProof/>
            <w:webHidden/>
          </w:rPr>
          <w:t>14</w:t>
        </w:r>
        <w:r w:rsidR="00890665">
          <w:rPr>
            <w:noProof/>
            <w:webHidden/>
          </w:rPr>
          <w:fldChar w:fldCharType="end"/>
        </w:r>
      </w:hyperlink>
    </w:p>
    <w:p w14:paraId="78A6414C" w14:textId="38594414" w:rsidR="00890665" w:rsidRDefault="005015C9">
      <w:pPr>
        <w:pStyle w:val="TOC2"/>
        <w:rPr>
          <w:rFonts w:eastAsiaTheme="minorEastAsia" w:cstheme="minorBidi"/>
          <w:smallCaps w:val="0"/>
          <w:noProof/>
          <w:spacing w:val="0"/>
          <w:sz w:val="22"/>
          <w:szCs w:val="22"/>
          <w:lang w:eastAsia="en-IE"/>
        </w:rPr>
      </w:pPr>
      <w:hyperlink w:anchor="_Toc126837771" w:history="1">
        <w:r w:rsidR="00890665" w:rsidRPr="0081320C">
          <w:rPr>
            <w:rStyle w:val="Hyperlink"/>
            <w:noProof/>
          </w:rPr>
          <w:t>9.</w:t>
        </w:r>
        <w:r w:rsidR="00890665">
          <w:rPr>
            <w:rFonts w:eastAsiaTheme="minorEastAsia" w:cstheme="minorBidi"/>
            <w:smallCaps w:val="0"/>
            <w:noProof/>
            <w:spacing w:val="0"/>
            <w:sz w:val="22"/>
            <w:szCs w:val="22"/>
            <w:lang w:eastAsia="en-IE"/>
          </w:rPr>
          <w:tab/>
        </w:r>
        <w:r w:rsidR="00890665" w:rsidRPr="0081320C">
          <w:rPr>
            <w:rStyle w:val="Hyperlink"/>
            <w:noProof/>
          </w:rPr>
          <w:t>Contracting Authority Contact</w:t>
        </w:r>
        <w:r w:rsidR="00890665">
          <w:rPr>
            <w:noProof/>
            <w:webHidden/>
          </w:rPr>
          <w:tab/>
        </w:r>
        <w:r w:rsidR="00890665">
          <w:rPr>
            <w:noProof/>
            <w:webHidden/>
          </w:rPr>
          <w:fldChar w:fldCharType="begin"/>
        </w:r>
        <w:r w:rsidR="00890665">
          <w:rPr>
            <w:noProof/>
            <w:webHidden/>
          </w:rPr>
          <w:instrText xml:space="preserve"> PAGEREF _Toc126837771 \h </w:instrText>
        </w:r>
        <w:r w:rsidR="00890665">
          <w:rPr>
            <w:noProof/>
            <w:webHidden/>
          </w:rPr>
        </w:r>
        <w:r w:rsidR="00890665">
          <w:rPr>
            <w:noProof/>
            <w:webHidden/>
          </w:rPr>
          <w:fldChar w:fldCharType="separate"/>
        </w:r>
        <w:r w:rsidR="00DD1AAC">
          <w:rPr>
            <w:noProof/>
            <w:webHidden/>
          </w:rPr>
          <w:t>15</w:t>
        </w:r>
        <w:r w:rsidR="00890665">
          <w:rPr>
            <w:noProof/>
            <w:webHidden/>
          </w:rPr>
          <w:fldChar w:fldCharType="end"/>
        </w:r>
      </w:hyperlink>
    </w:p>
    <w:p w14:paraId="1D23EB89" w14:textId="27F4BD48" w:rsidR="00890665" w:rsidRDefault="005015C9">
      <w:pPr>
        <w:pStyle w:val="TOC2"/>
        <w:rPr>
          <w:rFonts w:eastAsiaTheme="minorEastAsia" w:cstheme="minorBidi"/>
          <w:smallCaps w:val="0"/>
          <w:noProof/>
          <w:spacing w:val="0"/>
          <w:sz w:val="22"/>
          <w:szCs w:val="22"/>
          <w:lang w:eastAsia="en-IE"/>
        </w:rPr>
      </w:pPr>
      <w:hyperlink w:anchor="_Toc126837772" w:history="1">
        <w:r w:rsidR="00890665" w:rsidRPr="0081320C">
          <w:rPr>
            <w:rStyle w:val="Hyperlink"/>
            <w:noProof/>
          </w:rPr>
          <w:t>10.</w:t>
        </w:r>
        <w:r w:rsidR="00890665">
          <w:rPr>
            <w:rFonts w:eastAsiaTheme="minorEastAsia" w:cstheme="minorBidi"/>
            <w:smallCaps w:val="0"/>
            <w:noProof/>
            <w:spacing w:val="0"/>
            <w:sz w:val="22"/>
            <w:szCs w:val="22"/>
            <w:lang w:eastAsia="en-IE"/>
          </w:rPr>
          <w:tab/>
        </w:r>
        <w:r w:rsidR="00890665" w:rsidRPr="0081320C">
          <w:rPr>
            <w:rStyle w:val="Hyperlink"/>
            <w:noProof/>
          </w:rPr>
          <w:t>Conditions of DPS</w:t>
        </w:r>
        <w:r w:rsidR="00890665">
          <w:rPr>
            <w:noProof/>
            <w:webHidden/>
          </w:rPr>
          <w:tab/>
        </w:r>
        <w:r w:rsidR="00890665">
          <w:rPr>
            <w:noProof/>
            <w:webHidden/>
          </w:rPr>
          <w:fldChar w:fldCharType="begin"/>
        </w:r>
        <w:r w:rsidR="00890665">
          <w:rPr>
            <w:noProof/>
            <w:webHidden/>
          </w:rPr>
          <w:instrText xml:space="preserve"> PAGEREF _Toc126837772 \h </w:instrText>
        </w:r>
        <w:r w:rsidR="00890665">
          <w:rPr>
            <w:noProof/>
            <w:webHidden/>
          </w:rPr>
        </w:r>
        <w:r w:rsidR="00890665">
          <w:rPr>
            <w:noProof/>
            <w:webHidden/>
          </w:rPr>
          <w:fldChar w:fldCharType="separate"/>
        </w:r>
        <w:r w:rsidR="00DD1AAC">
          <w:rPr>
            <w:noProof/>
            <w:webHidden/>
          </w:rPr>
          <w:t>15</w:t>
        </w:r>
        <w:r w:rsidR="00890665">
          <w:rPr>
            <w:noProof/>
            <w:webHidden/>
          </w:rPr>
          <w:fldChar w:fldCharType="end"/>
        </w:r>
      </w:hyperlink>
    </w:p>
    <w:p w14:paraId="060FA20B" w14:textId="0229184D" w:rsidR="00890665" w:rsidRDefault="005015C9">
      <w:pPr>
        <w:pStyle w:val="TOC1"/>
        <w:tabs>
          <w:tab w:val="right" w:leader="dot" w:pos="9636"/>
        </w:tabs>
        <w:rPr>
          <w:rFonts w:eastAsiaTheme="minorEastAsia" w:cstheme="minorBidi"/>
          <w:b w:val="0"/>
          <w:bCs w:val="0"/>
          <w:caps w:val="0"/>
          <w:noProof/>
          <w:spacing w:val="0"/>
          <w:sz w:val="22"/>
          <w:szCs w:val="22"/>
          <w:lang w:eastAsia="en-IE"/>
        </w:rPr>
      </w:pPr>
      <w:hyperlink w:anchor="_Toc126837773" w:history="1">
        <w:r w:rsidR="00890665" w:rsidRPr="0081320C">
          <w:rPr>
            <w:rStyle w:val="Hyperlink"/>
            <w:rFonts w:cs="Arial"/>
            <w:noProof/>
          </w:rPr>
          <w:t>SECTION B COMPETITION RULES</w:t>
        </w:r>
        <w:r w:rsidR="00890665">
          <w:rPr>
            <w:noProof/>
            <w:webHidden/>
          </w:rPr>
          <w:tab/>
        </w:r>
        <w:r w:rsidR="00890665">
          <w:rPr>
            <w:noProof/>
            <w:webHidden/>
          </w:rPr>
          <w:fldChar w:fldCharType="begin"/>
        </w:r>
        <w:r w:rsidR="00890665">
          <w:rPr>
            <w:noProof/>
            <w:webHidden/>
          </w:rPr>
          <w:instrText xml:space="preserve"> PAGEREF _Toc126837773 \h </w:instrText>
        </w:r>
        <w:r w:rsidR="00890665">
          <w:rPr>
            <w:noProof/>
            <w:webHidden/>
          </w:rPr>
        </w:r>
        <w:r w:rsidR="00890665">
          <w:rPr>
            <w:noProof/>
            <w:webHidden/>
          </w:rPr>
          <w:fldChar w:fldCharType="separate"/>
        </w:r>
        <w:r w:rsidR="00DD1AAC">
          <w:rPr>
            <w:noProof/>
            <w:webHidden/>
          </w:rPr>
          <w:t>16</w:t>
        </w:r>
        <w:r w:rsidR="00890665">
          <w:rPr>
            <w:noProof/>
            <w:webHidden/>
          </w:rPr>
          <w:fldChar w:fldCharType="end"/>
        </w:r>
      </w:hyperlink>
    </w:p>
    <w:p w14:paraId="20C8271C" w14:textId="7DF30311" w:rsidR="00890665" w:rsidRDefault="005015C9">
      <w:pPr>
        <w:pStyle w:val="TOC2"/>
        <w:rPr>
          <w:rFonts w:eastAsiaTheme="minorEastAsia" w:cstheme="minorBidi"/>
          <w:smallCaps w:val="0"/>
          <w:noProof/>
          <w:spacing w:val="0"/>
          <w:sz w:val="22"/>
          <w:szCs w:val="22"/>
          <w:lang w:eastAsia="en-IE"/>
        </w:rPr>
      </w:pPr>
      <w:hyperlink w:anchor="_Toc126837774" w:history="1">
        <w:r w:rsidR="00890665" w:rsidRPr="0081320C">
          <w:rPr>
            <w:rStyle w:val="Hyperlink"/>
            <w:noProof/>
          </w:rPr>
          <w:t>1.</w:t>
        </w:r>
        <w:r w:rsidR="00890665">
          <w:rPr>
            <w:rFonts w:eastAsiaTheme="minorEastAsia" w:cstheme="minorBidi"/>
            <w:smallCaps w:val="0"/>
            <w:noProof/>
            <w:spacing w:val="0"/>
            <w:sz w:val="22"/>
            <w:szCs w:val="22"/>
            <w:lang w:eastAsia="en-IE"/>
          </w:rPr>
          <w:tab/>
        </w:r>
        <w:r w:rsidR="00890665" w:rsidRPr="0081320C">
          <w:rPr>
            <w:rStyle w:val="Hyperlink"/>
            <w:noProof/>
          </w:rPr>
          <w:t>Introduction</w:t>
        </w:r>
        <w:r w:rsidR="00890665">
          <w:rPr>
            <w:noProof/>
            <w:webHidden/>
          </w:rPr>
          <w:tab/>
        </w:r>
        <w:r w:rsidR="00890665">
          <w:rPr>
            <w:noProof/>
            <w:webHidden/>
          </w:rPr>
          <w:fldChar w:fldCharType="begin"/>
        </w:r>
        <w:r w:rsidR="00890665">
          <w:rPr>
            <w:noProof/>
            <w:webHidden/>
          </w:rPr>
          <w:instrText xml:space="preserve"> PAGEREF _Toc126837774 \h </w:instrText>
        </w:r>
        <w:r w:rsidR="00890665">
          <w:rPr>
            <w:noProof/>
            <w:webHidden/>
          </w:rPr>
        </w:r>
        <w:r w:rsidR="00890665">
          <w:rPr>
            <w:noProof/>
            <w:webHidden/>
          </w:rPr>
          <w:fldChar w:fldCharType="separate"/>
        </w:r>
        <w:r w:rsidR="00DD1AAC">
          <w:rPr>
            <w:noProof/>
            <w:webHidden/>
          </w:rPr>
          <w:t>16</w:t>
        </w:r>
        <w:r w:rsidR="00890665">
          <w:rPr>
            <w:noProof/>
            <w:webHidden/>
          </w:rPr>
          <w:fldChar w:fldCharType="end"/>
        </w:r>
      </w:hyperlink>
    </w:p>
    <w:p w14:paraId="39912FF8" w14:textId="4956C8EF" w:rsidR="00890665" w:rsidRDefault="005015C9">
      <w:pPr>
        <w:pStyle w:val="TOC2"/>
        <w:rPr>
          <w:rFonts w:eastAsiaTheme="minorEastAsia" w:cstheme="minorBidi"/>
          <w:smallCaps w:val="0"/>
          <w:noProof/>
          <w:spacing w:val="0"/>
          <w:sz w:val="22"/>
          <w:szCs w:val="22"/>
          <w:lang w:eastAsia="en-IE"/>
        </w:rPr>
      </w:pPr>
      <w:hyperlink w:anchor="_Toc126837775" w:history="1">
        <w:r w:rsidR="00890665" w:rsidRPr="0081320C">
          <w:rPr>
            <w:rStyle w:val="Hyperlink"/>
            <w:noProof/>
          </w:rPr>
          <w:t>2.</w:t>
        </w:r>
        <w:r w:rsidR="00890665">
          <w:rPr>
            <w:rFonts w:eastAsiaTheme="minorEastAsia" w:cstheme="minorBidi"/>
            <w:smallCaps w:val="0"/>
            <w:noProof/>
            <w:spacing w:val="0"/>
            <w:sz w:val="22"/>
            <w:szCs w:val="22"/>
            <w:lang w:eastAsia="en-IE"/>
          </w:rPr>
          <w:tab/>
        </w:r>
        <w:r w:rsidR="00890665" w:rsidRPr="0081320C">
          <w:rPr>
            <w:rStyle w:val="Hyperlink"/>
            <w:noProof/>
          </w:rPr>
          <w:t>Information on E-Tenders</w:t>
        </w:r>
        <w:r w:rsidR="00890665">
          <w:rPr>
            <w:noProof/>
            <w:webHidden/>
          </w:rPr>
          <w:tab/>
        </w:r>
        <w:r w:rsidR="00890665">
          <w:rPr>
            <w:noProof/>
            <w:webHidden/>
          </w:rPr>
          <w:fldChar w:fldCharType="begin"/>
        </w:r>
        <w:r w:rsidR="00890665">
          <w:rPr>
            <w:noProof/>
            <w:webHidden/>
          </w:rPr>
          <w:instrText xml:space="preserve"> PAGEREF _Toc126837775 \h </w:instrText>
        </w:r>
        <w:r w:rsidR="00890665">
          <w:rPr>
            <w:noProof/>
            <w:webHidden/>
          </w:rPr>
        </w:r>
        <w:r w:rsidR="00890665">
          <w:rPr>
            <w:noProof/>
            <w:webHidden/>
          </w:rPr>
          <w:fldChar w:fldCharType="separate"/>
        </w:r>
        <w:r w:rsidR="00DD1AAC">
          <w:rPr>
            <w:noProof/>
            <w:webHidden/>
          </w:rPr>
          <w:t>16</w:t>
        </w:r>
        <w:r w:rsidR="00890665">
          <w:rPr>
            <w:noProof/>
            <w:webHidden/>
          </w:rPr>
          <w:fldChar w:fldCharType="end"/>
        </w:r>
      </w:hyperlink>
    </w:p>
    <w:p w14:paraId="11EA0BEC" w14:textId="11DB6C74" w:rsidR="00890665" w:rsidRDefault="005015C9">
      <w:pPr>
        <w:pStyle w:val="TOC2"/>
        <w:rPr>
          <w:rFonts w:eastAsiaTheme="minorEastAsia" w:cstheme="minorBidi"/>
          <w:smallCaps w:val="0"/>
          <w:noProof/>
          <w:spacing w:val="0"/>
          <w:sz w:val="22"/>
          <w:szCs w:val="22"/>
          <w:lang w:eastAsia="en-IE"/>
        </w:rPr>
      </w:pPr>
      <w:hyperlink w:anchor="_Toc126837776" w:history="1">
        <w:r w:rsidR="00890665" w:rsidRPr="0081320C">
          <w:rPr>
            <w:rStyle w:val="Hyperlink"/>
            <w:noProof/>
          </w:rPr>
          <w:t>3.</w:t>
        </w:r>
        <w:r w:rsidR="00890665">
          <w:rPr>
            <w:rFonts w:eastAsiaTheme="minorEastAsia" w:cstheme="minorBidi"/>
            <w:smallCaps w:val="0"/>
            <w:noProof/>
            <w:spacing w:val="0"/>
            <w:sz w:val="22"/>
            <w:szCs w:val="22"/>
            <w:lang w:eastAsia="en-IE"/>
          </w:rPr>
          <w:tab/>
        </w:r>
        <w:r w:rsidR="00890665" w:rsidRPr="0081320C">
          <w:rPr>
            <w:rStyle w:val="Hyperlink"/>
            <w:noProof/>
          </w:rPr>
          <w:t>Submissions by Groups</w:t>
        </w:r>
        <w:r w:rsidR="00890665">
          <w:rPr>
            <w:noProof/>
            <w:webHidden/>
          </w:rPr>
          <w:tab/>
        </w:r>
        <w:r w:rsidR="00890665">
          <w:rPr>
            <w:noProof/>
            <w:webHidden/>
          </w:rPr>
          <w:fldChar w:fldCharType="begin"/>
        </w:r>
        <w:r w:rsidR="00890665">
          <w:rPr>
            <w:noProof/>
            <w:webHidden/>
          </w:rPr>
          <w:instrText xml:space="preserve"> PAGEREF _Toc126837776 \h </w:instrText>
        </w:r>
        <w:r w:rsidR="00890665">
          <w:rPr>
            <w:noProof/>
            <w:webHidden/>
          </w:rPr>
        </w:r>
        <w:r w:rsidR="00890665">
          <w:rPr>
            <w:noProof/>
            <w:webHidden/>
          </w:rPr>
          <w:fldChar w:fldCharType="separate"/>
        </w:r>
        <w:r w:rsidR="00DD1AAC">
          <w:rPr>
            <w:noProof/>
            <w:webHidden/>
          </w:rPr>
          <w:t>17</w:t>
        </w:r>
        <w:r w:rsidR="00890665">
          <w:rPr>
            <w:noProof/>
            <w:webHidden/>
          </w:rPr>
          <w:fldChar w:fldCharType="end"/>
        </w:r>
      </w:hyperlink>
    </w:p>
    <w:p w14:paraId="5AD81381" w14:textId="04D4E4D5" w:rsidR="00890665" w:rsidRDefault="005015C9">
      <w:pPr>
        <w:pStyle w:val="TOC2"/>
        <w:rPr>
          <w:rFonts w:eastAsiaTheme="minorEastAsia" w:cstheme="minorBidi"/>
          <w:smallCaps w:val="0"/>
          <w:noProof/>
          <w:spacing w:val="0"/>
          <w:sz w:val="22"/>
          <w:szCs w:val="22"/>
          <w:lang w:eastAsia="en-IE"/>
        </w:rPr>
      </w:pPr>
      <w:hyperlink w:anchor="_Toc126837777" w:history="1">
        <w:r w:rsidR="00890665" w:rsidRPr="0081320C">
          <w:rPr>
            <w:rStyle w:val="Hyperlink"/>
            <w:noProof/>
          </w:rPr>
          <w:t>4.</w:t>
        </w:r>
        <w:r w:rsidR="00890665">
          <w:rPr>
            <w:rFonts w:eastAsiaTheme="minorEastAsia" w:cstheme="minorBidi"/>
            <w:smallCaps w:val="0"/>
            <w:noProof/>
            <w:spacing w:val="0"/>
            <w:sz w:val="22"/>
            <w:szCs w:val="22"/>
            <w:lang w:eastAsia="en-IE"/>
          </w:rPr>
          <w:tab/>
        </w:r>
        <w:r w:rsidR="00890665" w:rsidRPr="0081320C">
          <w:rPr>
            <w:rStyle w:val="Hyperlink"/>
            <w:noProof/>
          </w:rPr>
          <w:t>Transfer of Undertakings - Acquired Rights</w:t>
        </w:r>
        <w:r w:rsidR="00890665">
          <w:rPr>
            <w:noProof/>
            <w:webHidden/>
          </w:rPr>
          <w:tab/>
        </w:r>
        <w:r w:rsidR="00890665">
          <w:rPr>
            <w:noProof/>
            <w:webHidden/>
          </w:rPr>
          <w:fldChar w:fldCharType="begin"/>
        </w:r>
        <w:r w:rsidR="00890665">
          <w:rPr>
            <w:noProof/>
            <w:webHidden/>
          </w:rPr>
          <w:instrText xml:space="preserve"> PAGEREF _Toc126837777 \h </w:instrText>
        </w:r>
        <w:r w:rsidR="00890665">
          <w:rPr>
            <w:noProof/>
            <w:webHidden/>
          </w:rPr>
        </w:r>
        <w:r w:rsidR="00890665">
          <w:rPr>
            <w:noProof/>
            <w:webHidden/>
          </w:rPr>
          <w:fldChar w:fldCharType="separate"/>
        </w:r>
        <w:r w:rsidR="00DD1AAC">
          <w:rPr>
            <w:noProof/>
            <w:webHidden/>
          </w:rPr>
          <w:t>17</w:t>
        </w:r>
        <w:r w:rsidR="00890665">
          <w:rPr>
            <w:noProof/>
            <w:webHidden/>
          </w:rPr>
          <w:fldChar w:fldCharType="end"/>
        </w:r>
      </w:hyperlink>
    </w:p>
    <w:p w14:paraId="2E71339A" w14:textId="2D29CF0B" w:rsidR="00890665" w:rsidRDefault="005015C9">
      <w:pPr>
        <w:pStyle w:val="TOC2"/>
        <w:rPr>
          <w:rFonts w:eastAsiaTheme="minorEastAsia" w:cstheme="minorBidi"/>
          <w:smallCaps w:val="0"/>
          <w:noProof/>
          <w:spacing w:val="0"/>
          <w:sz w:val="22"/>
          <w:szCs w:val="22"/>
          <w:lang w:eastAsia="en-IE"/>
        </w:rPr>
      </w:pPr>
      <w:hyperlink w:anchor="_Toc126837778" w:history="1">
        <w:r w:rsidR="00890665" w:rsidRPr="0081320C">
          <w:rPr>
            <w:rStyle w:val="Hyperlink"/>
            <w:noProof/>
          </w:rPr>
          <w:t>5.</w:t>
        </w:r>
        <w:r w:rsidR="00890665">
          <w:rPr>
            <w:rFonts w:eastAsiaTheme="minorEastAsia" w:cstheme="minorBidi"/>
            <w:smallCaps w:val="0"/>
            <w:noProof/>
            <w:spacing w:val="0"/>
            <w:sz w:val="22"/>
            <w:szCs w:val="22"/>
            <w:lang w:eastAsia="en-IE"/>
          </w:rPr>
          <w:tab/>
        </w:r>
        <w:r w:rsidR="00890665" w:rsidRPr="0081320C">
          <w:rPr>
            <w:rStyle w:val="Hyperlink"/>
            <w:noProof/>
          </w:rPr>
          <w:t>Declaration of Interest</w:t>
        </w:r>
        <w:r w:rsidR="00890665">
          <w:rPr>
            <w:noProof/>
            <w:webHidden/>
          </w:rPr>
          <w:tab/>
        </w:r>
        <w:r w:rsidR="00890665">
          <w:rPr>
            <w:noProof/>
            <w:webHidden/>
          </w:rPr>
          <w:fldChar w:fldCharType="begin"/>
        </w:r>
        <w:r w:rsidR="00890665">
          <w:rPr>
            <w:noProof/>
            <w:webHidden/>
          </w:rPr>
          <w:instrText xml:space="preserve"> PAGEREF _Toc126837778 \h </w:instrText>
        </w:r>
        <w:r w:rsidR="00890665">
          <w:rPr>
            <w:noProof/>
            <w:webHidden/>
          </w:rPr>
        </w:r>
        <w:r w:rsidR="00890665">
          <w:rPr>
            <w:noProof/>
            <w:webHidden/>
          </w:rPr>
          <w:fldChar w:fldCharType="separate"/>
        </w:r>
        <w:r w:rsidR="00DD1AAC">
          <w:rPr>
            <w:noProof/>
            <w:webHidden/>
          </w:rPr>
          <w:t>18</w:t>
        </w:r>
        <w:r w:rsidR="00890665">
          <w:rPr>
            <w:noProof/>
            <w:webHidden/>
          </w:rPr>
          <w:fldChar w:fldCharType="end"/>
        </w:r>
      </w:hyperlink>
    </w:p>
    <w:p w14:paraId="47D55876" w14:textId="58062F0A" w:rsidR="00890665" w:rsidRDefault="005015C9">
      <w:pPr>
        <w:pStyle w:val="TOC2"/>
        <w:rPr>
          <w:rFonts w:eastAsiaTheme="minorEastAsia" w:cstheme="minorBidi"/>
          <w:smallCaps w:val="0"/>
          <w:noProof/>
          <w:spacing w:val="0"/>
          <w:sz w:val="22"/>
          <w:szCs w:val="22"/>
          <w:lang w:eastAsia="en-IE"/>
        </w:rPr>
      </w:pPr>
      <w:hyperlink w:anchor="_Toc126837779" w:history="1">
        <w:r w:rsidR="00890665" w:rsidRPr="0081320C">
          <w:rPr>
            <w:rStyle w:val="Hyperlink"/>
            <w:noProof/>
          </w:rPr>
          <w:t>6.</w:t>
        </w:r>
        <w:r w:rsidR="00890665">
          <w:rPr>
            <w:rFonts w:eastAsiaTheme="minorEastAsia" w:cstheme="minorBidi"/>
            <w:smallCaps w:val="0"/>
            <w:noProof/>
            <w:spacing w:val="0"/>
            <w:sz w:val="22"/>
            <w:szCs w:val="22"/>
            <w:lang w:eastAsia="en-IE"/>
          </w:rPr>
          <w:tab/>
        </w:r>
        <w:r w:rsidR="00890665" w:rsidRPr="0081320C">
          <w:rPr>
            <w:rStyle w:val="Hyperlink"/>
            <w:noProof/>
          </w:rPr>
          <w:t>Clarification of Submissions</w:t>
        </w:r>
        <w:r w:rsidR="00890665">
          <w:rPr>
            <w:noProof/>
            <w:webHidden/>
          </w:rPr>
          <w:tab/>
        </w:r>
        <w:r w:rsidR="00890665">
          <w:rPr>
            <w:noProof/>
            <w:webHidden/>
          </w:rPr>
          <w:fldChar w:fldCharType="begin"/>
        </w:r>
        <w:r w:rsidR="00890665">
          <w:rPr>
            <w:noProof/>
            <w:webHidden/>
          </w:rPr>
          <w:instrText xml:space="preserve"> PAGEREF _Toc126837779 \h </w:instrText>
        </w:r>
        <w:r w:rsidR="00890665">
          <w:rPr>
            <w:noProof/>
            <w:webHidden/>
          </w:rPr>
        </w:r>
        <w:r w:rsidR="00890665">
          <w:rPr>
            <w:noProof/>
            <w:webHidden/>
          </w:rPr>
          <w:fldChar w:fldCharType="separate"/>
        </w:r>
        <w:r w:rsidR="00DD1AAC">
          <w:rPr>
            <w:noProof/>
            <w:webHidden/>
          </w:rPr>
          <w:t>18</w:t>
        </w:r>
        <w:r w:rsidR="00890665">
          <w:rPr>
            <w:noProof/>
            <w:webHidden/>
          </w:rPr>
          <w:fldChar w:fldCharType="end"/>
        </w:r>
      </w:hyperlink>
    </w:p>
    <w:p w14:paraId="5EAF8593" w14:textId="4EA0750F" w:rsidR="00890665" w:rsidRDefault="005015C9">
      <w:pPr>
        <w:pStyle w:val="TOC2"/>
        <w:rPr>
          <w:rFonts w:eastAsiaTheme="minorEastAsia" w:cstheme="minorBidi"/>
          <w:smallCaps w:val="0"/>
          <w:noProof/>
          <w:spacing w:val="0"/>
          <w:sz w:val="22"/>
          <w:szCs w:val="22"/>
          <w:lang w:eastAsia="en-IE"/>
        </w:rPr>
      </w:pPr>
      <w:hyperlink w:anchor="_Toc126837780" w:history="1">
        <w:r w:rsidR="00890665" w:rsidRPr="0081320C">
          <w:rPr>
            <w:rStyle w:val="Hyperlink"/>
            <w:noProof/>
          </w:rPr>
          <w:t>7.</w:t>
        </w:r>
        <w:r w:rsidR="00890665">
          <w:rPr>
            <w:rFonts w:eastAsiaTheme="minorEastAsia" w:cstheme="minorBidi"/>
            <w:smallCaps w:val="0"/>
            <w:noProof/>
            <w:spacing w:val="0"/>
            <w:sz w:val="22"/>
            <w:szCs w:val="22"/>
            <w:lang w:eastAsia="en-IE"/>
          </w:rPr>
          <w:tab/>
        </w:r>
        <w:r w:rsidR="00890665" w:rsidRPr="0081320C">
          <w:rPr>
            <w:rStyle w:val="Hyperlink"/>
            <w:noProof/>
          </w:rPr>
          <w:t>Freedom of Information, Confidentiality and Publicity</w:t>
        </w:r>
        <w:r w:rsidR="00890665">
          <w:rPr>
            <w:noProof/>
            <w:webHidden/>
          </w:rPr>
          <w:tab/>
        </w:r>
        <w:r w:rsidR="00890665">
          <w:rPr>
            <w:noProof/>
            <w:webHidden/>
          </w:rPr>
          <w:fldChar w:fldCharType="begin"/>
        </w:r>
        <w:r w:rsidR="00890665">
          <w:rPr>
            <w:noProof/>
            <w:webHidden/>
          </w:rPr>
          <w:instrText xml:space="preserve"> PAGEREF _Toc126837780 \h </w:instrText>
        </w:r>
        <w:r w:rsidR="00890665">
          <w:rPr>
            <w:noProof/>
            <w:webHidden/>
          </w:rPr>
        </w:r>
        <w:r w:rsidR="00890665">
          <w:rPr>
            <w:noProof/>
            <w:webHidden/>
          </w:rPr>
          <w:fldChar w:fldCharType="separate"/>
        </w:r>
        <w:r w:rsidR="00DD1AAC">
          <w:rPr>
            <w:noProof/>
            <w:webHidden/>
          </w:rPr>
          <w:t>18</w:t>
        </w:r>
        <w:r w:rsidR="00890665">
          <w:rPr>
            <w:noProof/>
            <w:webHidden/>
          </w:rPr>
          <w:fldChar w:fldCharType="end"/>
        </w:r>
      </w:hyperlink>
    </w:p>
    <w:p w14:paraId="0EA44906" w14:textId="2D86C7D6" w:rsidR="00890665" w:rsidRDefault="005015C9">
      <w:pPr>
        <w:pStyle w:val="TOC2"/>
        <w:rPr>
          <w:rFonts w:eastAsiaTheme="minorEastAsia" w:cstheme="minorBidi"/>
          <w:smallCaps w:val="0"/>
          <w:noProof/>
          <w:spacing w:val="0"/>
          <w:sz w:val="22"/>
          <w:szCs w:val="22"/>
          <w:lang w:eastAsia="en-IE"/>
        </w:rPr>
      </w:pPr>
      <w:hyperlink w:anchor="_Toc126837781" w:history="1">
        <w:r w:rsidR="00890665" w:rsidRPr="0081320C">
          <w:rPr>
            <w:rStyle w:val="Hyperlink"/>
            <w:noProof/>
          </w:rPr>
          <w:t>8.</w:t>
        </w:r>
        <w:r w:rsidR="00890665">
          <w:rPr>
            <w:rFonts w:eastAsiaTheme="minorEastAsia" w:cstheme="minorBidi"/>
            <w:smallCaps w:val="0"/>
            <w:noProof/>
            <w:spacing w:val="0"/>
            <w:sz w:val="22"/>
            <w:szCs w:val="22"/>
            <w:lang w:eastAsia="en-IE"/>
          </w:rPr>
          <w:tab/>
        </w:r>
        <w:r w:rsidR="00890665" w:rsidRPr="0081320C">
          <w:rPr>
            <w:rStyle w:val="Hyperlink"/>
            <w:noProof/>
          </w:rPr>
          <w:t>Variation</w:t>
        </w:r>
        <w:r w:rsidR="00890665">
          <w:rPr>
            <w:noProof/>
            <w:webHidden/>
          </w:rPr>
          <w:tab/>
        </w:r>
        <w:r w:rsidR="00890665">
          <w:rPr>
            <w:noProof/>
            <w:webHidden/>
          </w:rPr>
          <w:fldChar w:fldCharType="begin"/>
        </w:r>
        <w:r w:rsidR="00890665">
          <w:rPr>
            <w:noProof/>
            <w:webHidden/>
          </w:rPr>
          <w:instrText xml:space="preserve"> PAGEREF _Toc126837781 \h </w:instrText>
        </w:r>
        <w:r w:rsidR="00890665">
          <w:rPr>
            <w:noProof/>
            <w:webHidden/>
          </w:rPr>
        </w:r>
        <w:r w:rsidR="00890665">
          <w:rPr>
            <w:noProof/>
            <w:webHidden/>
          </w:rPr>
          <w:fldChar w:fldCharType="separate"/>
        </w:r>
        <w:r w:rsidR="00DD1AAC">
          <w:rPr>
            <w:noProof/>
            <w:webHidden/>
          </w:rPr>
          <w:t>19</w:t>
        </w:r>
        <w:r w:rsidR="00890665">
          <w:rPr>
            <w:noProof/>
            <w:webHidden/>
          </w:rPr>
          <w:fldChar w:fldCharType="end"/>
        </w:r>
      </w:hyperlink>
    </w:p>
    <w:p w14:paraId="4F921EE1" w14:textId="5A706DB3" w:rsidR="00890665" w:rsidRDefault="005015C9">
      <w:pPr>
        <w:pStyle w:val="TOC2"/>
        <w:rPr>
          <w:rFonts w:eastAsiaTheme="minorEastAsia" w:cstheme="minorBidi"/>
          <w:smallCaps w:val="0"/>
          <w:noProof/>
          <w:spacing w:val="0"/>
          <w:sz w:val="22"/>
          <w:szCs w:val="22"/>
          <w:lang w:eastAsia="en-IE"/>
        </w:rPr>
      </w:pPr>
      <w:hyperlink w:anchor="_Toc126837782" w:history="1">
        <w:r w:rsidR="00890665" w:rsidRPr="0081320C">
          <w:rPr>
            <w:rStyle w:val="Hyperlink"/>
            <w:noProof/>
          </w:rPr>
          <w:t>9.</w:t>
        </w:r>
        <w:r w:rsidR="00890665">
          <w:rPr>
            <w:rFonts w:eastAsiaTheme="minorEastAsia" w:cstheme="minorBidi"/>
            <w:smallCaps w:val="0"/>
            <w:noProof/>
            <w:spacing w:val="0"/>
            <w:sz w:val="22"/>
            <w:szCs w:val="22"/>
            <w:lang w:eastAsia="en-IE"/>
          </w:rPr>
          <w:tab/>
        </w:r>
        <w:r w:rsidR="00890665" w:rsidRPr="0081320C">
          <w:rPr>
            <w:rStyle w:val="Hyperlink"/>
            <w:noProof/>
          </w:rPr>
          <w:t>Ethics</w:t>
        </w:r>
        <w:r w:rsidR="00890665">
          <w:rPr>
            <w:noProof/>
            <w:webHidden/>
          </w:rPr>
          <w:tab/>
        </w:r>
        <w:r w:rsidR="00890665">
          <w:rPr>
            <w:noProof/>
            <w:webHidden/>
          </w:rPr>
          <w:fldChar w:fldCharType="begin"/>
        </w:r>
        <w:r w:rsidR="00890665">
          <w:rPr>
            <w:noProof/>
            <w:webHidden/>
          </w:rPr>
          <w:instrText xml:space="preserve"> PAGEREF _Toc126837782 \h </w:instrText>
        </w:r>
        <w:r w:rsidR="00890665">
          <w:rPr>
            <w:noProof/>
            <w:webHidden/>
          </w:rPr>
        </w:r>
        <w:r w:rsidR="00890665">
          <w:rPr>
            <w:noProof/>
            <w:webHidden/>
          </w:rPr>
          <w:fldChar w:fldCharType="separate"/>
        </w:r>
        <w:r w:rsidR="00DD1AAC">
          <w:rPr>
            <w:noProof/>
            <w:webHidden/>
          </w:rPr>
          <w:t>19</w:t>
        </w:r>
        <w:r w:rsidR="00890665">
          <w:rPr>
            <w:noProof/>
            <w:webHidden/>
          </w:rPr>
          <w:fldChar w:fldCharType="end"/>
        </w:r>
      </w:hyperlink>
    </w:p>
    <w:p w14:paraId="33B78451" w14:textId="366D32D1" w:rsidR="00890665" w:rsidRDefault="005015C9">
      <w:pPr>
        <w:pStyle w:val="TOC2"/>
        <w:rPr>
          <w:rFonts w:eastAsiaTheme="minorEastAsia" w:cstheme="minorBidi"/>
          <w:smallCaps w:val="0"/>
          <w:noProof/>
          <w:spacing w:val="0"/>
          <w:sz w:val="22"/>
          <w:szCs w:val="22"/>
          <w:lang w:eastAsia="en-IE"/>
        </w:rPr>
      </w:pPr>
      <w:hyperlink w:anchor="_Toc126837783" w:history="1">
        <w:r w:rsidR="00890665" w:rsidRPr="0081320C">
          <w:rPr>
            <w:rStyle w:val="Hyperlink"/>
            <w:noProof/>
          </w:rPr>
          <w:t>10.</w:t>
        </w:r>
        <w:r w:rsidR="00890665">
          <w:rPr>
            <w:rFonts w:eastAsiaTheme="minorEastAsia" w:cstheme="minorBidi"/>
            <w:smallCaps w:val="0"/>
            <w:noProof/>
            <w:spacing w:val="0"/>
            <w:sz w:val="22"/>
            <w:szCs w:val="22"/>
            <w:lang w:eastAsia="en-IE"/>
          </w:rPr>
          <w:tab/>
        </w:r>
        <w:r w:rsidR="00890665" w:rsidRPr="0081320C">
          <w:rPr>
            <w:rStyle w:val="Hyperlink"/>
            <w:noProof/>
          </w:rPr>
          <w:t>Anti-Competitive Conduct</w:t>
        </w:r>
        <w:r w:rsidR="00890665">
          <w:rPr>
            <w:noProof/>
            <w:webHidden/>
          </w:rPr>
          <w:tab/>
        </w:r>
        <w:r w:rsidR="00890665">
          <w:rPr>
            <w:noProof/>
            <w:webHidden/>
          </w:rPr>
          <w:fldChar w:fldCharType="begin"/>
        </w:r>
        <w:r w:rsidR="00890665">
          <w:rPr>
            <w:noProof/>
            <w:webHidden/>
          </w:rPr>
          <w:instrText xml:space="preserve"> PAGEREF _Toc126837783 \h </w:instrText>
        </w:r>
        <w:r w:rsidR="00890665">
          <w:rPr>
            <w:noProof/>
            <w:webHidden/>
          </w:rPr>
        </w:r>
        <w:r w:rsidR="00890665">
          <w:rPr>
            <w:noProof/>
            <w:webHidden/>
          </w:rPr>
          <w:fldChar w:fldCharType="separate"/>
        </w:r>
        <w:r w:rsidR="00DD1AAC">
          <w:rPr>
            <w:noProof/>
            <w:webHidden/>
          </w:rPr>
          <w:t>20</w:t>
        </w:r>
        <w:r w:rsidR="00890665">
          <w:rPr>
            <w:noProof/>
            <w:webHidden/>
          </w:rPr>
          <w:fldChar w:fldCharType="end"/>
        </w:r>
      </w:hyperlink>
    </w:p>
    <w:p w14:paraId="225BE474" w14:textId="2CA63B43" w:rsidR="00890665" w:rsidRDefault="005015C9">
      <w:pPr>
        <w:pStyle w:val="TOC2"/>
        <w:rPr>
          <w:rFonts w:eastAsiaTheme="minorEastAsia" w:cstheme="minorBidi"/>
          <w:smallCaps w:val="0"/>
          <w:noProof/>
          <w:spacing w:val="0"/>
          <w:sz w:val="22"/>
          <w:szCs w:val="22"/>
          <w:lang w:eastAsia="en-IE"/>
        </w:rPr>
      </w:pPr>
      <w:hyperlink w:anchor="_Toc126837784" w:history="1">
        <w:r w:rsidR="00890665" w:rsidRPr="0081320C">
          <w:rPr>
            <w:rStyle w:val="Hyperlink"/>
            <w:noProof/>
          </w:rPr>
          <w:t>11.</w:t>
        </w:r>
        <w:r w:rsidR="00890665">
          <w:rPr>
            <w:rFonts w:eastAsiaTheme="minorEastAsia" w:cstheme="minorBidi"/>
            <w:smallCaps w:val="0"/>
            <w:noProof/>
            <w:spacing w:val="0"/>
            <w:sz w:val="22"/>
            <w:szCs w:val="22"/>
            <w:lang w:eastAsia="en-IE"/>
          </w:rPr>
          <w:tab/>
        </w:r>
        <w:r w:rsidR="00890665" w:rsidRPr="0081320C">
          <w:rPr>
            <w:rStyle w:val="Hyperlink"/>
            <w:noProof/>
          </w:rPr>
          <w:t>Official Amendments</w:t>
        </w:r>
        <w:r w:rsidR="00890665">
          <w:rPr>
            <w:noProof/>
            <w:webHidden/>
          </w:rPr>
          <w:tab/>
        </w:r>
        <w:r w:rsidR="00890665">
          <w:rPr>
            <w:noProof/>
            <w:webHidden/>
          </w:rPr>
          <w:fldChar w:fldCharType="begin"/>
        </w:r>
        <w:r w:rsidR="00890665">
          <w:rPr>
            <w:noProof/>
            <w:webHidden/>
          </w:rPr>
          <w:instrText xml:space="preserve"> PAGEREF _Toc126837784 \h </w:instrText>
        </w:r>
        <w:r w:rsidR="00890665">
          <w:rPr>
            <w:noProof/>
            <w:webHidden/>
          </w:rPr>
        </w:r>
        <w:r w:rsidR="00890665">
          <w:rPr>
            <w:noProof/>
            <w:webHidden/>
          </w:rPr>
          <w:fldChar w:fldCharType="separate"/>
        </w:r>
        <w:r w:rsidR="00DD1AAC">
          <w:rPr>
            <w:noProof/>
            <w:webHidden/>
          </w:rPr>
          <w:t>20</w:t>
        </w:r>
        <w:r w:rsidR="00890665">
          <w:rPr>
            <w:noProof/>
            <w:webHidden/>
          </w:rPr>
          <w:fldChar w:fldCharType="end"/>
        </w:r>
      </w:hyperlink>
    </w:p>
    <w:p w14:paraId="3A58057E" w14:textId="21A6C78C" w:rsidR="00890665" w:rsidRDefault="005015C9">
      <w:pPr>
        <w:pStyle w:val="TOC2"/>
        <w:rPr>
          <w:rFonts w:eastAsiaTheme="minorEastAsia" w:cstheme="minorBidi"/>
          <w:smallCaps w:val="0"/>
          <w:noProof/>
          <w:spacing w:val="0"/>
          <w:sz w:val="22"/>
          <w:szCs w:val="22"/>
          <w:lang w:eastAsia="en-IE"/>
        </w:rPr>
      </w:pPr>
      <w:hyperlink w:anchor="_Toc126837785" w:history="1">
        <w:r w:rsidR="00890665" w:rsidRPr="0081320C">
          <w:rPr>
            <w:rStyle w:val="Hyperlink"/>
            <w:noProof/>
          </w:rPr>
          <w:t>12.</w:t>
        </w:r>
        <w:r w:rsidR="00890665">
          <w:rPr>
            <w:rFonts w:eastAsiaTheme="minorEastAsia" w:cstheme="minorBidi"/>
            <w:smallCaps w:val="0"/>
            <w:noProof/>
            <w:spacing w:val="0"/>
            <w:sz w:val="22"/>
            <w:szCs w:val="22"/>
            <w:lang w:eastAsia="en-IE"/>
          </w:rPr>
          <w:tab/>
        </w:r>
        <w:r w:rsidR="00890665" w:rsidRPr="0081320C">
          <w:rPr>
            <w:rStyle w:val="Hyperlink"/>
            <w:noProof/>
          </w:rPr>
          <w:t>Cancellation of the Procurement Process</w:t>
        </w:r>
        <w:r w:rsidR="00890665">
          <w:rPr>
            <w:noProof/>
            <w:webHidden/>
          </w:rPr>
          <w:tab/>
        </w:r>
        <w:r w:rsidR="00890665">
          <w:rPr>
            <w:noProof/>
            <w:webHidden/>
          </w:rPr>
          <w:fldChar w:fldCharType="begin"/>
        </w:r>
        <w:r w:rsidR="00890665">
          <w:rPr>
            <w:noProof/>
            <w:webHidden/>
          </w:rPr>
          <w:instrText xml:space="preserve"> PAGEREF _Toc126837785 \h </w:instrText>
        </w:r>
        <w:r w:rsidR="00890665">
          <w:rPr>
            <w:noProof/>
            <w:webHidden/>
          </w:rPr>
        </w:r>
        <w:r w:rsidR="00890665">
          <w:rPr>
            <w:noProof/>
            <w:webHidden/>
          </w:rPr>
          <w:fldChar w:fldCharType="separate"/>
        </w:r>
        <w:r w:rsidR="00DD1AAC">
          <w:rPr>
            <w:noProof/>
            <w:webHidden/>
          </w:rPr>
          <w:t>20</w:t>
        </w:r>
        <w:r w:rsidR="00890665">
          <w:rPr>
            <w:noProof/>
            <w:webHidden/>
          </w:rPr>
          <w:fldChar w:fldCharType="end"/>
        </w:r>
      </w:hyperlink>
    </w:p>
    <w:p w14:paraId="5DD773F6" w14:textId="7C12B7C8" w:rsidR="00890665" w:rsidRDefault="005015C9">
      <w:pPr>
        <w:pStyle w:val="TOC2"/>
        <w:rPr>
          <w:rFonts w:eastAsiaTheme="minorEastAsia" w:cstheme="minorBidi"/>
          <w:smallCaps w:val="0"/>
          <w:noProof/>
          <w:spacing w:val="0"/>
          <w:sz w:val="22"/>
          <w:szCs w:val="22"/>
          <w:lang w:eastAsia="en-IE"/>
        </w:rPr>
      </w:pPr>
      <w:hyperlink w:anchor="_Toc126837786" w:history="1">
        <w:r w:rsidR="00890665" w:rsidRPr="0081320C">
          <w:rPr>
            <w:rStyle w:val="Hyperlink"/>
            <w:noProof/>
          </w:rPr>
          <w:t>13.</w:t>
        </w:r>
        <w:r w:rsidR="00890665">
          <w:rPr>
            <w:rFonts w:eastAsiaTheme="minorEastAsia" w:cstheme="minorBidi"/>
            <w:smallCaps w:val="0"/>
            <w:noProof/>
            <w:spacing w:val="0"/>
            <w:sz w:val="22"/>
            <w:szCs w:val="22"/>
            <w:lang w:eastAsia="en-IE"/>
          </w:rPr>
          <w:tab/>
        </w:r>
        <w:r w:rsidR="00890665" w:rsidRPr="0081320C">
          <w:rPr>
            <w:rStyle w:val="Hyperlink"/>
            <w:noProof/>
          </w:rPr>
          <w:t>Withdrawal from this  Procurement Process</w:t>
        </w:r>
        <w:r w:rsidR="00890665">
          <w:rPr>
            <w:noProof/>
            <w:webHidden/>
          </w:rPr>
          <w:tab/>
        </w:r>
        <w:r w:rsidR="00890665">
          <w:rPr>
            <w:noProof/>
            <w:webHidden/>
          </w:rPr>
          <w:fldChar w:fldCharType="begin"/>
        </w:r>
        <w:r w:rsidR="00890665">
          <w:rPr>
            <w:noProof/>
            <w:webHidden/>
          </w:rPr>
          <w:instrText xml:space="preserve"> PAGEREF _Toc126837786 \h </w:instrText>
        </w:r>
        <w:r w:rsidR="00890665">
          <w:rPr>
            <w:noProof/>
            <w:webHidden/>
          </w:rPr>
        </w:r>
        <w:r w:rsidR="00890665">
          <w:rPr>
            <w:noProof/>
            <w:webHidden/>
          </w:rPr>
          <w:fldChar w:fldCharType="separate"/>
        </w:r>
        <w:r w:rsidR="00DD1AAC">
          <w:rPr>
            <w:noProof/>
            <w:webHidden/>
          </w:rPr>
          <w:t>21</w:t>
        </w:r>
        <w:r w:rsidR="00890665">
          <w:rPr>
            <w:noProof/>
            <w:webHidden/>
          </w:rPr>
          <w:fldChar w:fldCharType="end"/>
        </w:r>
      </w:hyperlink>
    </w:p>
    <w:p w14:paraId="2D887F42" w14:textId="1C24F62D" w:rsidR="00890665" w:rsidRDefault="005015C9">
      <w:pPr>
        <w:pStyle w:val="TOC2"/>
        <w:rPr>
          <w:rFonts w:eastAsiaTheme="minorEastAsia" w:cstheme="minorBidi"/>
          <w:smallCaps w:val="0"/>
          <w:noProof/>
          <w:spacing w:val="0"/>
          <w:sz w:val="22"/>
          <w:szCs w:val="22"/>
          <w:lang w:eastAsia="en-IE"/>
        </w:rPr>
      </w:pPr>
      <w:hyperlink w:anchor="_Toc126837787" w:history="1">
        <w:r w:rsidR="00890665" w:rsidRPr="0081320C">
          <w:rPr>
            <w:rStyle w:val="Hyperlink"/>
            <w:noProof/>
          </w:rPr>
          <w:t>14.</w:t>
        </w:r>
        <w:r w:rsidR="00890665">
          <w:rPr>
            <w:rFonts w:eastAsiaTheme="minorEastAsia" w:cstheme="minorBidi"/>
            <w:smallCaps w:val="0"/>
            <w:noProof/>
            <w:spacing w:val="0"/>
            <w:sz w:val="22"/>
            <w:szCs w:val="22"/>
            <w:lang w:eastAsia="en-IE"/>
          </w:rPr>
          <w:tab/>
        </w:r>
        <w:r w:rsidR="00890665" w:rsidRPr="0081320C">
          <w:rPr>
            <w:rStyle w:val="Hyperlink"/>
            <w:noProof/>
          </w:rPr>
          <w:t>Debriefing Candidates</w:t>
        </w:r>
        <w:r w:rsidR="00890665">
          <w:rPr>
            <w:noProof/>
            <w:webHidden/>
          </w:rPr>
          <w:tab/>
        </w:r>
        <w:r w:rsidR="00890665">
          <w:rPr>
            <w:noProof/>
            <w:webHidden/>
          </w:rPr>
          <w:fldChar w:fldCharType="begin"/>
        </w:r>
        <w:r w:rsidR="00890665">
          <w:rPr>
            <w:noProof/>
            <w:webHidden/>
          </w:rPr>
          <w:instrText xml:space="preserve"> PAGEREF _Toc126837787 \h </w:instrText>
        </w:r>
        <w:r w:rsidR="00890665">
          <w:rPr>
            <w:noProof/>
            <w:webHidden/>
          </w:rPr>
        </w:r>
        <w:r w:rsidR="00890665">
          <w:rPr>
            <w:noProof/>
            <w:webHidden/>
          </w:rPr>
          <w:fldChar w:fldCharType="separate"/>
        </w:r>
        <w:r w:rsidR="00DD1AAC">
          <w:rPr>
            <w:noProof/>
            <w:webHidden/>
          </w:rPr>
          <w:t>21</w:t>
        </w:r>
        <w:r w:rsidR="00890665">
          <w:rPr>
            <w:noProof/>
            <w:webHidden/>
          </w:rPr>
          <w:fldChar w:fldCharType="end"/>
        </w:r>
      </w:hyperlink>
    </w:p>
    <w:p w14:paraId="6886C71D" w14:textId="4282CDDB" w:rsidR="00890665" w:rsidRDefault="005015C9">
      <w:pPr>
        <w:pStyle w:val="TOC2"/>
        <w:rPr>
          <w:rFonts w:eastAsiaTheme="minorEastAsia" w:cstheme="minorBidi"/>
          <w:smallCaps w:val="0"/>
          <w:noProof/>
          <w:spacing w:val="0"/>
          <w:sz w:val="22"/>
          <w:szCs w:val="22"/>
          <w:lang w:eastAsia="en-IE"/>
        </w:rPr>
      </w:pPr>
      <w:hyperlink w:anchor="_Toc126837788" w:history="1">
        <w:r w:rsidR="00890665" w:rsidRPr="0081320C">
          <w:rPr>
            <w:rStyle w:val="Hyperlink"/>
            <w:noProof/>
          </w:rPr>
          <w:t>15.</w:t>
        </w:r>
        <w:r w:rsidR="00890665">
          <w:rPr>
            <w:rFonts w:eastAsiaTheme="minorEastAsia" w:cstheme="minorBidi"/>
            <w:smallCaps w:val="0"/>
            <w:noProof/>
            <w:spacing w:val="0"/>
            <w:sz w:val="22"/>
            <w:szCs w:val="22"/>
            <w:lang w:eastAsia="en-IE"/>
          </w:rPr>
          <w:tab/>
        </w:r>
        <w:r w:rsidR="00890665" w:rsidRPr="0081320C">
          <w:rPr>
            <w:rStyle w:val="Hyperlink"/>
            <w:noProof/>
          </w:rPr>
          <w:t>Tax Clearance Status</w:t>
        </w:r>
        <w:r w:rsidR="00890665">
          <w:rPr>
            <w:noProof/>
            <w:webHidden/>
          </w:rPr>
          <w:tab/>
        </w:r>
        <w:r w:rsidR="00890665">
          <w:rPr>
            <w:noProof/>
            <w:webHidden/>
          </w:rPr>
          <w:fldChar w:fldCharType="begin"/>
        </w:r>
        <w:r w:rsidR="00890665">
          <w:rPr>
            <w:noProof/>
            <w:webHidden/>
          </w:rPr>
          <w:instrText xml:space="preserve"> PAGEREF _Toc126837788 \h </w:instrText>
        </w:r>
        <w:r w:rsidR="00890665">
          <w:rPr>
            <w:noProof/>
            <w:webHidden/>
          </w:rPr>
        </w:r>
        <w:r w:rsidR="00890665">
          <w:rPr>
            <w:noProof/>
            <w:webHidden/>
          </w:rPr>
          <w:fldChar w:fldCharType="separate"/>
        </w:r>
        <w:r w:rsidR="00DD1AAC">
          <w:rPr>
            <w:noProof/>
            <w:webHidden/>
          </w:rPr>
          <w:t>21</w:t>
        </w:r>
        <w:r w:rsidR="00890665">
          <w:rPr>
            <w:noProof/>
            <w:webHidden/>
          </w:rPr>
          <w:fldChar w:fldCharType="end"/>
        </w:r>
      </w:hyperlink>
    </w:p>
    <w:p w14:paraId="15918FF6" w14:textId="00072462" w:rsidR="00890665" w:rsidRDefault="005015C9">
      <w:pPr>
        <w:pStyle w:val="TOC2"/>
        <w:rPr>
          <w:rFonts w:eastAsiaTheme="minorEastAsia" w:cstheme="minorBidi"/>
          <w:smallCaps w:val="0"/>
          <w:noProof/>
          <w:spacing w:val="0"/>
          <w:sz w:val="22"/>
          <w:szCs w:val="22"/>
          <w:lang w:eastAsia="en-IE"/>
        </w:rPr>
      </w:pPr>
      <w:hyperlink w:anchor="_Toc126837789" w:history="1">
        <w:r w:rsidR="00890665" w:rsidRPr="0081320C">
          <w:rPr>
            <w:rStyle w:val="Hyperlink"/>
            <w:noProof/>
          </w:rPr>
          <w:t>16.</w:t>
        </w:r>
        <w:r w:rsidR="00890665">
          <w:rPr>
            <w:rFonts w:eastAsiaTheme="minorEastAsia" w:cstheme="minorBidi"/>
            <w:smallCaps w:val="0"/>
            <w:noProof/>
            <w:spacing w:val="0"/>
            <w:sz w:val="22"/>
            <w:szCs w:val="22"/>
            <w:lang w:eastAsia="en-IE"/>
          </w:rPr>
          <w:tab/>
        </w:r>
        <w:r w:rsidR="00890665" w:rsidRPr="0081320C">
          <w:rPr>
            <w:rStyle w:val="Hyperlink"/>
            <w:noProof/>
          </w:rPr>
          <w:t>Costs</w:t>
        </w:r>
        <w:r w:rsidR="00890665">
          <w:rPr>
            <w:noProof/>
            <w:webHidden/>
          </w:rPr>
          <w:tab/>
        </w:r>
        <w:r w:rsidR="00890665">
          <w:rPr>
            <w:noProof/>
            <w:webHidden/>
          </w:rPr>
          <w:fldChar w:fldCharType="begin"/>
        </w:r>
        <w:r w:rsidR="00890665">
          <w:rPr>
            <w:noProof/>
            <w:webHidden/>
          </w:rPr>
          <w:instrText xml:space="preserve"> PAGEREF _Toc126837789 \h </w:instrText>
        </w:r>
        <w:r w:rsidR="00890665">
          <w:rPr>
            <w:noProof/>
            <w:webHidden/>
          </w:rPr>
        </w:r>
        <w:r w:rsidR="00890665">
          <w:rPr>
            <w:noProof/>
            <w:webHidden/>
          </w:rPr>
          <w:fldChar w:fldCharType="separate"/>
        </w:r>
        <w:r w:rsidR="00DD1AAC">
          <w:rPr>
            <w:noProof/>
            <w:webHidden/>
          </w:rPr>
          <w:t>21</w:t>
        </w:r>
        <w:r w:rsidR="00890665">
          <w:rPr>
            <w:noProof/>
            <w:webHidden/>
          </w:rPr>
          <w:fldChar w:fldCharType="end"/>
        </w:r>
      </w:hyperlink>
    </w:p>
    <w:p w14:paraId="0C4C7D7A" w14:textId="2E28B1D1" w:rsidR="00890665" w:rsidRDefault="005015C9">
      <w:pPr>
        <w:pStyle w:val="TOC2"/>
        <w:rPr>
          <w:rFonts w:eastAsiaTheme="minorEastAsia" w:cstheme="minorBidi"/>
          <w:smallCaps w:val="0"/>
          <w:noProof/>
          <w:spacing w:val="0"/>
          <w:sz w:val="22"/>
          <w:szCs w:val="22"/>
          <w:lang w:eastAsia="en-IE"/>
        </w:rPr>
      </w:pPr>
      <w:hyperlink w:anchor="_Toc126837790" w:history="1">
        <w:r w:rsidR="00890665" w:rsidRPr="0081320C">
          <w:rPr>
            <w:rStyle w:val="Hyperlink"/>
            <w:noProof/>
          </w:rPr>
          <w:t>17.</w:t>
        </w:r>
        <w:r w:rsidR="00890665">
          <w:rPr>
            <w:rFonts w:eastAsiaTheme="minorEastAsia" w:cstheme="minorBidi"/>
            <w:smallCaps w:val="0"/>
            <w:noProof/>
            <w:spacing w:val="0"/>
            <w:sz w:val="22"/>
            <w:szCs w:val="22"/>
            <w:lang w:eastAsia="en-IE"/>
          </w:rPr>
          <w:tab/>
        </w:r>
        <w:r w:rsidR="00890665" w:rsidRPr="0081320C">
          <w:rPr>
            <w:rStyle w:val="Hyperlink"/>
            <w:noProof/>
          </w:rPr>
          <w:t>Language</w:t>
        </w:r>
        <w:r w:rsidR="00890665">
          <w:rPr>
            <w:noProof/>
            <w:webHidden/>
          </w:rPr>
          <w:tab/>
        </w:r>
        <w:r w:rsidR="00890665">
          <w:rPr>
            <w:noProof/>
            <w:webHidden/>
          </w:rPr>
          <w:fldChar w:fldCharType="begin"/>
        </w:r>
        <w:r w:rsidR="00890665">
          <w:rPr>
            <w:noProof/>
            <w:webHidden/>
          </w:rPr>
          <w:instrText xml:space="preserve"> PAGEREF _Toc126837790 \h </w:instrText>
        </w:r>
        <w:r w:rsidR="00890665">
          <w:rPr>
            <w:noProof/>
            <w:webHidden/>
          </w:rPr>
        </w:r>
        <w:r w:rsidR="00890665">
          <w:rPr>
            <w:noProof/>
            <w:webHidden/>
          </w:rPr>
          <w:fldChar w:fldCharType="separate"/>
        </w:r>
        <w:r w:rsidR="00DD1AAC">
          <w:rPr>
            <w:noProof/>
            <w:webHidden/>
          </w:rPr>
          <w:t>22</w:t>
        </w:r>
        <w:r w:rsidR="00890665">
          <w:rPr>
            <w:noProof/>
            <w:webHidden/>
          </w:rPr>
          <w:fldChar w:fldCharType="end"/>
        </w:r>
      </w:hyperlink>
    </w:p>
    <w:p w14:paraId="6D767221" w14:textId="5E2CA069" w:rsidR="00890665" w:rsidRDefault="005015C9">
      <w:pPr>
        <w:pStyle w:val="TOC1"/>
        <w:tabs>
          <w:tab w:val="right" w:leader="dot" w:pos="9636"/>
        </w:tabs>
        <w:rPr>
          <w:rFonts w:eastAsiaTheme="minorEastAsia" w:cstheme="minorBidi"/>
          <w:b w:val="0"/>
          <w:bCs w:val="0"/>
          <w:caps w:val="0"/>
          <w:noProof/>
          <w:spacing w:val="0"/>
          <w:sz w:val="22"/>
          <w:szCs w:val="22"/>
          <w:lang w:eastAsia="en-IE"/>
        </w:rPr>
      </w:pPr>
      <w:hyperlink w:anchor="_Toc126837791" w:history="1">
        <w:r w:rsidR="00890665" w:rsidRPr="0081320C">
          <w:rPr>
            <w:rStyle w:val="Hyperlink"/>
            <w:rFonts w:cs="Arial"/>
            <w:noProof/>
          </w:rPr>
          <w:t>SECTION C HIGH LEVEL OVERVIEW REQUIREMENTS</w:t>
        </w:r>
        <w:r w:rsidR="00890665">
          <w:rPr>
            <w:noProof/>
            <w:webHidden/>
          </w:rPr>
          <w:tab/>
        </w:r>
        <w:r w:rsidR="00890665">
          <w:rPr>
            <w:noProof/>
            <w:webHidden/>
          </w:rPr>
          <w:fldChar w:fldCharType="begin"/>
        </w:r>
        <w:r w:rsidR="00890665">
          <w:rPr>
            <w:noProof/>
            <w:webHidden/>
          </w:rPr>
          <w:instrText xml:space="preserve"> PAGEREF _Toc126837791 \h </w:instrText>
        </w:r>
        <w:r w:rsidR="00890665">
          <w:rPr>
            <w:noProof/>
            <w:webHidden/>
          </w:rPr>
        </w:r>
        <w:r w:rsidR="00890665">
          <w:rPr>
            <w:noProof/>
            <w:webHidden/>
          </w:rPr>
          <w:fldChar w:fldCharType="separate"/>
        </w:r>
        <w:r w:rsidR="00DD1AAC">
          <w:rPr>
            <w:noProof/>
            <w:webHidden/>
          </w:rPr>
          <w:t>23</w:t>
        </w:r>
        <w:r w:rsidR="00890665">
          <w:rPr>
            <w:noProof/>
            <w:webHidden/>
          </w:rPr>
          <w:fldChar w:fldCharType="end"/>
        </w:r>
      </w:hyperlink>
    </w:p>
    <w:p w14:paraId="740560C2" w14:textId="78F5B286" w:rsidR="00890665" w:rsidRDefault="005015C9">
      <w:pPr>
        <w:pStyle w:val="TOC2"/>
        <w:rPr>
          <w:rFonts w:eastAsiaTheme="minorEastAsia" w:cstheme="minorBidi"/>
          <w:smallCaps w:val="0"/>
          <w:noProof/>
          <w:spacing w:val="0"/>
          <w:sz w:val="22"/>
          <w:szCs w:val="22"/>
          <w:lang w:eastAsia="en-IE"/>
        </w:rPr>
      </w:pPr>
      <w:hyperlink w:anchor="_Toc126837792" w:history="1">
        <w:r w:rsidR="00890665" w:rsidRPr="0081320C">
          <w:rPr>
            <w:rStyle w:val="Hyperlink"/>
            <w:noProof/>
          </w:rPr>
          <w:t>1.</w:t>
        </w:r>
        <w:r w:rsidR="00890665">
          <w:rPr>
            <w:rFonts w:eastAsiaTheme="minorEastAsia" w:cstheme="minorBidi"/>
            <w:smallCaps w:val="0"/>
            <w:noProof/>
            <w:spacing w:val="0"/>
            <w:sz w:val="22"/>
            <w:szCs w:val="22"/>
            <w:lang w:eastAsia="en-IE"/>
          </w:rPr>
          <w:tab/>
        </w:r>
        <w:r w:rsidR="00890665" w:rsidRPr="0081320C">
          <w:rPr>
            <w:rStyle w:val="Hyperlink"/>
            <w:noProof/>
          </w:rPr>
          <w:t>Overview</w:t>
        </w:r>
        <w:r w:rsidR="00890665">
          <w:rPr>
            <w:noProof/>
            <w:webHidden/>
          </w:rPr>
          <w:tab/>
        </w:r>
        <w:r w:rsidR="00890665">
          <w:rPr>
            <w:noProof/>
            <w:webHidden/>
          </w:rPr>
          <w:fldChar w:fldCharType="begin"/>
        </w:r>
        <w:r w:rsidR="00890665">
          <w:rPr>
            <w:noProof/>
            <w:webHidden/>
          </w:rPr>
          <w:instrText xml:space="preserve"> PAGEREF _Toc126837792 \h </w:instrText>
        </w:r>
        <w:r w:rsidR="00890665">
          <w:rPr>
            <w:noProof/>
            <w:webHidden/>
          </w:rPr>
        </w:r>
        <w:r w:rsidR="00890665">
          <w:rPr>
            <w:noProof/>
            <w:webHidden/>
          </w:rPr>
          <w:fldChar w:fldCharType="separate"/>
        </w:r>
        <w:r w:rsidR="00DD1AAC">
          <w:rPr>
            <w:noProof/>
            <w:webHidden/>
          </w:rPr>
          <w:t>23</w:t>
        </w:r>
        <w:r w:rsidR="00890665">
          <w:rPr>
            <w:noProof/>
            <w:webHidden/>
          </w:rPr>
          <w:fldChar w:fldCharType="end"/>
        </w:r>
      </w:hyperlink>
    </w:p>
    <w:p w14:paraId="0D5DED96" w14:textId="06B7E14E" w:rsidR="00890665" w:rsidRDefault="005015C9">
      <w:pPr>
        <w:pStyle w:val="TOC1"/>
        <w:tabs>
          <w:tab w:val="right" w:leader="dot" w:pos="9636"/>
        </w:tabs>
        <w:rPr>
          <w:rFonts w:eastAsiaTheme="minorEastAsia" w:cstheme="minorBidi"/>
          <w:b w:val="0"/>
          <w:bCs w:val="0"/>
          <w:caps w:val="0"/>
          <w:noProof/>
          <w:spacing w:val="0"/>
          <w:sz w:val="22"/>
          <w:szCs w:val="22"/>
          <w:lang w:eastAsia="en-IE"/>
        </w:rPr>
      </w:pPr>
      <w:hyperlink w:anchor="_Toc126837793" w:history="1">
        <w:r w:rsidR="00890665" w:rsidRPr="0081320C">
          <w:rPr>
            <w:rStyle w:val="Hyperlink"/>
            <w:rFonts w:cs="Arial"/>
            <w:noProof/>
          </w:rPr>
          <w:t>SECTION D COMPLETION AND EVALUATION OF SUBMISSIONS</w:t>
        </w:r>
        <w:r w:rsidR="00890665">
          <w:rPr>
            <w:noProof/>
            <w:webHidden/>
          </w:rPr>
          <w:tab/>
        </w:r>
        <w:r w:rsidR="00890665">
          <w:rPr>
            <w:noProof/>
            <w:webHidden/>
          </w:rPr>
          <w:fldChar w:fldCharType="begin"/>
        </w:r>
        <w:r w:rsidR="00890665">
          <w:rPr>
            <w:noProof/>
            <w:webHidden/>
          </w:rPr>
          <w:instrText xml:space="preserve"> PAGEREF _Toc126837793 \h </w:instrText>
        </w:r>
        <w:r w:rsidR="00890665">
          <w:rPr>
            <w:noProof/>
            <w:webHidden/>
          </w:rPr>
        </w:r>
        <w:r w:rsidR="00890665">
          <w:rPr>
            <w:noProof/>
            <w:webHidden/>
          </w:rPr>
          <w:fldChar w:fldCharType="separate"/>
        </w:r>
        <w:r w:rsidR="00DD1AAC">
          <w:rPr>
            <w:noProof/>
            <w:webHidden/>
          </w:rPr>
          <w:t>25</w:t>
        </w:r>
        <w:r w:rsidR="00890665">
          <w:rPr>
            <w:noProof/>
            <w:webHidden/>
          </w:rPr>
          <w:fldChar w:fldCharType="end"/>
        </w:r>
      </w:hyperlink>
    </w:p>
    <w:p w14:paraId="677057C0" w14:textId="79BAABC6" w:rsidR="00890665" w:rsidRDefault="005015C9">
      <w:pPr>
        <w:pStyle w:val="TOC2"/>
        <w:rPr>
          <w:rFonts w:eastAsiaTheme="minorEastAsia" w:cstheme="minorBidi"/>
          <w:smallCaps w:val="0"/>
          <w:noProof/>
          <w:spacing w:val="0"/>
          <w:sz w:val="22"/>
          <w:szCs w:val="22"/>
          <w:lang w:eastAsia="en-IE"/>
        </w:rPr>
      </w:pPr>
      <w:hyperlink w:anchor="_Toc126837794" w:history="1">
        <w:r w:rsidR="00890665" w:rsidRPr="0081320C">
          <w:rPr>
            <w:rStyle w:val="Hyperlink"/>
            <w:noProof/>
          </w:rPr>
          <w:t>1.</w:t>
        </w:r>
        <w:r w:rsidR="00890665">
          <w:rPr>
            <w:rFonts w:eastAsiaTheme="minorEastAsia" w:cstheme="minorBidi"/>
            <w:smallCaps w:val="0"/>
            <w:noProof/>
            <w:spacing w:val="0"/>
            <w:sz w:val="22"/>
            <w:szCs w:val="22"/>
            <w:lang w:eastAsia="en-IE"/>
          </w:rPr>
          <w:tab/>
        </w:r>
        <w:r w:rsidR="00890665" w:rsidRPr="0081320C">
          <w:rPr>
            <w:rStyle w:val="Hyperlink"/>
            <w:noProof/>
          </w:rPr>
          <w:t>Preparing a Submission</w:t>
        </w:r>
        <w:r w:rsidR="00890665">
          <w:rPr>
            <w:noProof/>
            <w:webHidden/>
          </w:rPr>
          <w:tab/>
        </w:r>
        <w:r w:rsidR="00890665">
          <w:rPr>
            <w:noProof/>
            <w:webHidden/>
          </w:rPr>
          <w:fldChar w:fldCharType="begin"/>
        </w:r>
        <w:r w:rsidR="00890665">
          <w:rPr>
            <w:noProof/>
            <w:webHidden/>
          </w:rPr>
          <w:instrText xml:space="preserve"> PAGEREF _Toc126837794 \h </w:instrText>
        </w:r>
        <w:r w:rsidR="00890665">
          <w:rPr>
            <w:noProof/>
            <w:webHidden/>
          </w:rPr>
        </w:r>
        <w:r w:rsidR="00890665">
          <w:rPr>
            <w:noProof/>
            <w:webHidden/>
          </w:rPr>
          <w:fldChar w:fldCharType="separate"/>
        </w:r>
        <w:r w:rsidR="00DD1AAC">
          <w:rPr>
            <w:noProof/>
            <w:webHidden/>
          </w:rPr>
          <w:t>25</w:t>
        </w:r>
        <w:r w:rsidR="00890665">
          <w:rPr>
            <w:noProof/>
            <w:webHidden/>
          </w:rPr>
          <w:fldChar w:fldCharType="end"/>
        </w:r>
      </w:hyperlink>
    </w:p>
    <w:p w14:paraId="5BE34CCC" w14:textId="44F5AB09" w:rsidR="00890665" w:rsidRDefault="005015C9">
      <w:pPr>
        <w:pStyle w:val="TOC2"/>
        <w:rPr>
          <w:rFonts w:eastAsiaTheme="minorEastAsia" w:cstheme="minorBidi"/>
          <w:smallCaps w:val="0"/>
          <w:noProof/>
          <w:spacing w:val="0"/>
          <w:sz w:val="22"/>
          <w:szCs w:val="22"/>
          <w:lang w:eastAsia="en-IE"/>
        </w:rPr>
      </w:pPr>
      <w:hyperlink w:anchor="_Toc126837795" w:history="1">
        <w:r w:rsidR="00890665" w:rsidRPr="0081320C">
          <w:rPr>
            <w:rStyle w:val="Hyperlink"/>
            <w:noProof/>
          </w:rPr>
          <w:t>2.</w:t>
        </w:r>
        <w:r w:rsidR="00890665">
          <w:rPr>
            <w:rFonts w:eastAsiaTheme="minorEastAsia" w:cstheme="minorBidi"/>
            <w:smallCaps w:val="0"/>
            <w:noProof/>
            <w:spacing w:val="0"/>
            <w:sz w:val="22"/>
            <w:szCs w:val="22"/>
            <w:lang w:eastAsia="en-IE"/>
          </w:rPr>
          <w:tab/>
        </w:r>
        <w:r w:rsidR="00890665" w:rsidRPr="0081320C">
          <w:rPr>
            <w:rStyle w:val="Hyperlink"/>
            <w:noProof/>
          </w:rPr>
          <w:t>Evaluation of Submissions</w:t>
        </w:r>
        <w:r w:rsidR="00890665">
          <w:rPr>
            <w:noProof/>
            <w:webHidden/>
          </w:rPr>
          <w:tab/>
        </w:r>
        <w:r w:rsidR="00890665">
          <w:rPr>
            <w:noProof/>
            <w:webHidden/>
          </w:rPr>
          <w:fldChar w:fldCharType="begin"/>
        </w:r>
        <w:r w:rsidR="00890665">
          <w:rPr>
            <w:noProof/>
            <w:webHidden/>
          </w:rPr>
          <w:instrText xml:space="preserve"> PAGEREF _Toc126837795 \h </w:instrText>
        </w:r>
        <w:r w:rsidR="00890665">
          <w:rPr>
            <w:noProof/>
            <w:webHidden/>
          </w:rPr>
        </w:r>
        <w:r w:rsidR="00890665">
          <w:rPr>
            <w:noProof/>
            <w:webHidden/>
          </w:rPr>
          <w:fldChar w:fldCharType="separate"/>
        </w:r>
        <w:r w:rsidR="00DD1AAC">
          <w:rPr>
            <w:noProof/>
            <w:webHidden/>
          </w:rPr>
          <w:t>26</w:t>
        </w:r>
        <w:r w:rsidR="00890665">
          <w:rPr>
            <w:noProof/>
            <w:webHidden/>
          </w:rPr>
          <w:fldChar w:fldCharType="end"/>
        </w:r>
      </w:hyperlink>
    </w:p>
    <w:p w14:paraId="3A06051A" w14:textId="254F5DF0" w:rsidR="00890665" w:rsidRDefault="005015C9">
      <w:pPr>
        <w:pStyle w:val="TOC2"/>
        <w:rPr>
          <w:rFonts w:eastAsiaTheme="minorEastAsia" w:cstheme="minorBidi"/>
          <w:smallCaps w:val="0"/>
          <w:noProof/>
          <w:spacing w:val="0"/>
          <w:sz w:val="22"/>
          <w:szCs w:val="22"/>
          <w:lang w:eastAsia="en-IE"/>
        </w:rPr>
      </w:pPr>
      <w:hyperlink w:anchor="_Toc126837796" w:history="1">
        <w:r w:rsidR="00890665" w:rsidRPr="0081320C">
          <w:rPr>
            <w:rStyle w:val="Hyperlink"/>
            <w:noProof/>
          </w:rPr>
          <w:t>3.</w:t>
        </w:r>
        <w:r w:rsidR="00890665">
          <w:rPr>
            <w:rFonts w:eastAsiaTheme="minorEastAsia" w:cstheme="minorBidi"/>
            <w:smallCaps w:val="0"/>
            <w:noProof/>
            <w:spacing w:val="0"/>
            <w:sz w:val="22"/>
            <w:szCs w:val="22"/>
            <w:lang w:eastAsia="en-IE"/>
          </w:rPr>
          <w:tab/>
        </w:r>
        <w:r w:rsidR="00890665" w:rsidRPr="0081320C">
          <w:rPr>
            <w:rStyle w:val="Hyperlink"/>
            <w:noProof/>
          </w:rPr>
          <w:t>Scoring Methodology</w:t>
        </w:r>
        <w:r w:rsidR="00890665">
          <w:rPr>
            <w:noProof/>
            <w:webHidden/>
          </w:rPr>
          <w:tab/>
        </w:r>
        <w:r w:rsidR="00890665">
          <w:rPr>
            <w:noProof/>
            <w:webHidden/>
          </w:rPr>
          <w:fldChar w:fldCharType="begin"/>
        </w:r>
        <w:r w:rsidR="00890665">
          <w:rPr>
            <w:noProof/>
            <w:webHidden/>
          </w:rPr>
          <w:instrText xml:space="preserve"> PAGEREF _Toc126837796 \h </w:instrText>
        </w:r>
        <w:r w:rsidR="00890665">
          <w:rPr>
            <w:noProof/>
            <w:webHidden/>
          </w:rPr>
        </w:r>
        <w:r w:rsidR="00890665">
          <w:rPr>
            <w:noProof/>
            <w:webHidden/>
          </w:rPr>
          <w:fldChar w:fldCharType="separate"/>
        </w:r>
        <w:r w:rsidR="00DD1AAC">
          <w:rPr>
            <w:noProof/>
            <w:webHidden/>
          </w:rPr>
          <w:t>26</w:t>
        </w:r>
        <w:r w:rsidR="00890665">
          <w:rPr>
            <w:noProof/>
            <w:webHidden/>
          </w:rPr>
          <w:fldChar w:fldCharType="end"/>
        </w:r>
      </w:hyperlink>
    </w:p>
    <w:p w14:paraId="13FE8BDE" w14:textId="7F7E3F15" w:rsidR="00890665" w:rsidRDefault="005015C9">
      <w:pPr>
        <w:pStyle w:val="TOC2"/>
        <w:rPr>
          <w:rFonts w:eastAsiaTheme="minorEastAsia" w:cstheme="minorBidi"/>
          <w:smallCaps w:val="0"/>
          <w:noProof/>
          <w:spacing w:val="0"/>
          <w:sz w:val="22"/>
          <w:szCs w:val="22"/>
          <w:lang w:eastAsia="en-IE"/>
        </w:rPr>
      </w:pPr>
      <w:hyperlink w:anchor="_Toc126837797" w:history="1">
        <w:r w:rsidR="00890665" w:rsidRPr="0081320C">
          <w:rPr>
            <w:rStyle w:val="Hyperlink"/>
            <w:noProof/>
          </w:rPr>
          <w:t>4.</w:t>
        </w:r>
        <w:r w:rsidR="00890665">
          <w:rPr>
            <w:rFonts w:eastAsiaTheme="minorEastAsia" w:cstheme="minorBidi"/>
            <w:smallCaps w:val="0"/>
            <w:noProof/>
            <w:spacing w:val="0"/>
            <w:sz w:val="22"/>
            <w:szCs w:val="22"/>
            <w:lang w:eastAsia="en-IE"/>
          </w:rPr>
          <w:tab/>
        </w:r>
        <w:r w:rsidR="00890665" w:rsidRPr="0081320C">
          <w:rPr>
            <w:rStyle w:val="Hyperlink"/>
            <w:noProof/>
          </w:rPr>
          <w:t>Evaluation of Part IV</w:t>
        </w:r>
        <w:r w:rsidR="00890665">
          <w:rPr>
            <w:noProof/>
            <w:webHidden/>
          </w:rPr>
          <w:tab/>
        </w:r>
        <w:r w:rsidR="00890665">
          <w:rPr>
            <w:noProof/>
            <w:webHidden/>
          </w:rPr>
          <w:fldChar w:fldCharType="begin"/>
        </w:r>
        <w:r w:rsidR="00890665">
          <w:rPr>
            <w:noProof/>
            <w:webHidden/>
          </w:rPr>
          <w:instrText xml:space="preserve"> PAGEREF _Toc126837797 \h </w:instrText>
        </w:r>
        <w:r w:rsidR="00890665">
          <w:rPr>
            <w:noProof/>
            <w:webHidden/>
          </w:rPr>
        </w:r>
        <w:r w:rsidR="00890665">
          <w:rPr>
            <w:noProof/>
            <w:webHidden/>
          </w:rPr>
          <w:fldChar w:fldCharType="separate"/>
        </w:r>
        <w:r w:rsidR="00DD1AAC">
          <w:rPr>
            <w:noProof/>
            <w:webHidden/>
          </w:rPr>
          <w:t>27</w:t>
        </w:r>
        <w:r w:rsidR="00890665">
          <w:rPr>
            <w:noProof/>
            <w:webHidden/>
          </w:rPr>
          <w:fldChar w:fldCharType="end"/>
        </w:r>
      </w:hyperlink>
    </w:p>
    <w:p w14:paraId="274879D3" w14:textId="27248E5E" w:rsidR="00890665" w:rsidRDefault="005015C9">
      <w:pPr>
        <w:pStyle w:val="TOC1"/>
        <w:tabs>
          <w:tab w:val="right" w:leader="dot" w:pos="9636"/>
        </w:tabs>
        <w:rPr>
          <w:rFonts w:eastAsiaTheme="minorEastAsia" w:cstheme="minorBidi"/>
          <w:b w:val="0"/>
          <w:bCs w:val="0"/>
          <w:caps w:val="0"/>
          <w:noProof/>
          <w:spacing w:val="0"/>
          <w:sz w:val="22"/>
          <w:szCs w:val="22"/>
          <w:lang w:eastAsia="en-IE"/>
        </w:rPr>
      </w:pPr>
      <w:hyperlink w:anchor="_Toc126837798" w:history="1">
        <w:r w:rsidR="00890665" w:rsidRPr="0081320C">
          <w:rPr>
            <w:rStyle w:val="Hyperlink"/>
            <w:rFonts w:cs="Arial"/>
            <w:noProof/>
          </w:rPr>
          <w:t>Guidance for Completion</w:t>
        </w:r>
        <w:r w:rsidR="00890665">
          <w:rPr>
            <w:noProof/>
            <w:webHidden/>
          </w:rPr>
          <w:tab/>
        </w:r>
        <w:r w:rsidR="00890665">
          <w:rPr>
            <w:noProof/>
            <w:webHidden/>
          </w:rPr>
          <w:fldChar w:fldCharType="begin"/>
        </w:r>
        <w:r w:rsidR="00890665">
          <w:rPr>
            <w:noProof/>
            <w:webHidden/>
          </w:rPr>
          <w:instrText xml:space="preserve"> PAGEREF _Toc126837798 \h </w:instrText>
        </w:r>
        <w:r w:rsidR="00890665">
          <w:rPr>
            <w:noProof/>
            <w:webHidden/>
          </w:rPr>
        </w:r>
        <w:r w:rsidR="00890665">
          <w:rPr>
            <w:noProof/>
            <w:webHidden/>
          </w:rPr>
          <w:fldChar w:fldCharType="separate"/>
        </w:r>
        <w:r w:rsidR="00DD1AAC">
          <w:rPr>
            <w:noProof/>
            <w:webHidden/>
          </w:rPr>
          <w:t>34</w:t>
        </w:r>
        <w:r w:rsidR="00890665">
          <w:rPr>
            <w:noProof/>
            <w:webHidden/>
          </w:rPr>
          <w:fldChar w:fldCharType="end"/>
        </w:r>
      </w:hyperlink>
    </w:p>
    <w:p w14:paraId="227653A5" w14:textId="19C35D57" w:rsidR="00890665" w:rsidRDefault="005015C9">
      <w:pPr>
        <w:pStyle w:val="TOC2"/>
        <w:rPr>
          <w:rFonts w:eastAsiaTheme="minorEastAsia" w:cstheme="minorBidi"/>
          <w:smallCaps w:val="0"/>
          <w:noProof/>
          <w:spacing w:val="0"/>
          <w:sz w:val="22"/>
          <w:szCs w:val="22"/>
          <w:lang w:eastAsia="en-IE"/>
        </w:rPr>
      </w:pPr>
      <w:hyperlink w:anchor="_Toc126837799" w:history="1">
        <w:r w:rsidR="00890665" w:rsidRPr="0081320C">
          <w:rPr>
            <w:rStyle w:val="Hyperlink"/>
            <w:noProof/>
          </w:rPr>
          <w:t>1.</w:t>
        </w:r>
        <w:r w:rsidR="00890665">
          <w:rPr>
            <w:rFonts w:eastAsiaTheme="minorEastAsia" w:cstheme="minorBidi"/>
            <w:smallCaps w:val="0"/>
            <w:noProof/>
            <w:spacing w:val="0"/>
            <w:sz w:val="22"/>
            <w:szCs w:val="22"/>
            <w:lang w:eastAsia="en-IE"/>
          </w:rPr>
          <w:tab/>
        </w:r>
        <w:r w:rsidR="00890665" w:rsidRPr="0081320C">
          <w:rPr>
            <w:rStyle w:val="Hyperlink"/>
            <w:noProof/>
          </w:rPr>
          <w:t>Preparing a Submission</w:t>
        </w:r>
        <w:r w:rsidR="00890665">
          <w:rPr>
            <w:noProof/>
            <w:webHidden/>
          </w:rPr>
          <w:tab/>
        </w:r>
        <w:r w:rsidR="00890665">
          <w:rPr>
            <w:noProof/>
            <w:webHidden/>
          </w:rPr>
          <w:fldChar w:fldCharType="begin"/>
        </w:r>
        <w:r w:rsidR="00890665">
          <w:rPr>
            <w:noProof/>
            <w:webHidden/>
          </w:rPr>
          <w:instrText xml:space="preserve"> PAGEREF _Toc126837799 \h </w:instrText>
        </w:r>
        <w:r w:rsidR="00890665">
          <w:rPr>
            <w:noProof/>
            <w:webHidden/>
          </w:rPr>
        </w:r>
        <w:r w:rsidR="00890665">
          <w:rPr>
            <w:noProof/>
            <w:webHidden/>
          </w:rPr>
          <w:fldChar w:fldCharType="separate"/>
        </w:r>
        <w:r w:rsidR="00DD1AAC">
          <w:rPr>
            <w:noProof/>
            <w:webHidden/>
          </w:rPr>
          <w:t>34</w:t>
        </w:r>
        <w:r w:rsidR="00890665">
          <w:rPr>
            <w:noProof/>
            <w:webHidden/>
          </w:rPr>
          <w:fldChar w:fldCharType="end"/>
        </w:r>
      </w:hyperlink>
    </w:p>
    <w:p w14:paraId="3E130C8F" w14:textId="5C0A7D6F" w:rsidR="001538A4" w:rsidRPr="00094981" w:rsidRDefault="00C41274" w:rsidP="00094981">
      <w:pPr>
        <w:spacing w:line="276" w:lineRule="auto"/>
        <w:rPr>
          <w:rFonts w:ascii="Arial" w:hAnsi="Arial" w:cs="Arial"/>
          <w:b/>
          <w:bCs/>
          <w:sz w:val="20"/>
          <w:szCs w:val="20"/>
        </w:rPr>
      </w:pPr>
      <w:r w:rsidRPr="00094981">
        <w:rPr>
          <w:rFonts w:ascii="Arial" w:hAnsi="Arial" w:cs="Arial"/>
          <w:b/>
          <w:bCs/>
          <w:sz w:val="20"/>
          <w:szCs w:val="20"/>
        </w:rPr>
        <w:fldChar w:fldCharType="end"/>
      </w:r>
      <w:r w:rsidR="001538A4" w:rsidRPr="00094981">
        <w:rPr>
          <w:rFonts w:ascii="Arial" w:hAnsi="Arial" w:cs="Arial"/>
          <w:b/>
          <w:bCs/>
          <w:sz w:val="20"/>
          <w:szCs w:val="20"/>
        </w:rPr>
        <w:br w:type="page"/>
      </w:r>
    </w:p>
    <w:p w14:paraId="7BD5A92E" w14:textId="77777777" w:rsidR="00AA0A4F" w:rsidRPr="00094981" w:rsidRDefault="0091613D" w:rsidP="00094981">
      <w:pPr>
        <w:pStyle w:val="Heading1"/>
        <w:spacing w:line="276" w:lineRule="auto"/>
        <w:rPr>
          <w:rFonts w:cs="Arial"/>
          <w:sz w:val="20"/>
        </w:rPr>
      </w:pPr>
      <w:bookmarkStart w:id="1" w:name="_Toc126837762"/>
      <w:r w:rsidRPr="00094981">
        <w:rPr>
          <w:rFonts w:cs="Arial"/>
          <w:sz w:val="20"/>
        </w:rPr>
        <w:t>FOREWORD</w:t>
      </w:r>
      <w:bookmarkEnd w:id="1"/>
    </w:p>
    <w:p w14:paraId="671A206C" w14:textId="45C1BD1D" w:rsidR="00976E34" w:rsidRPr="00094981" w:rsidRDefault="00976E34" w:rsidP="00094981">
      <w:pPr>
        <w:spacing w:line="276" w:lineRule="auto"/>
        <w:rPr>
          <w:rFonts w:ascii="Arial" w:hAnsi="Arial" w:cs="Arial"/>
          <w:b/>
          <w:sz w:val="20"/>
          <w:szCs w:val="20"/>
        </w:rPr>
      </w:pPr>
    </w:p>
    <w:p w14:paraId="449E1A6E" w14:textId="60A56987" w:rsidR="00217EA8" w:rsidRPr="00094981"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purpose of this Request to Participate (RTP) is to identify a number of suitably qualified and experienced Candidates who will be invited to participate in a </w:t>
      </w:r>
      <w:r w:rsidR="00B34433">
        <w:rPr>
          <w:rFonts w:ascii="Arial" w:hAnsi="Arial" w:cs="Arial"/>
          <w:bCs/>
          <w:sz w:val="20"/>
          <w:szCs w:val="20"/>
        </w:rPr>
        <w:t>Dynamic Purchasing System (DPS)</w:t>
      </w:r>
      <w:r w:rsidRPr="00094981">
        <w:rPr>
          <w:rFonts w:ascii="Arial" w:hAnsi="Arial" w:cs="Arial"/>
          <w:bCs/>
          <w:sz w:val="20"/>
          <w:szCs w:val="20"/>
        </w:rPr>
        <w:t xml:space="preserve"> in relation to the provision </w:t>
      </w:r>
      <w:r w:rsidRPr="002A56A3">
        <w:rPr>
          <w:rFonts w:ascii="Arial" w:hAnsi="Arial" w:cs="Arial"/>
          <w:bCs/>
          <w:sz w:val="20"/>
          <w:szCs w:val="20"/>
        </w:rPr>
        <w:t xml:space="preserve">of the </w:t>
      </w:r>
      <w:r w:rsidR="00AB11E1" w:rsidRPr="002A56A3">
        <w:rPr>
          <w:rFonts w:ascii="Arial" w:hAnsi="Arial" w:cs="Arial"/>
          <w:bCs/>
          <w:sz w:val="20"/>
          <w:szCs w:val="20"/>
        </w:rPr>
        <w:t xml:space="preserve">Service </w:t>
      </w:r>
      <w:r w:rsidRPr="002A56A3">
        <w:rPr>
          <w:rFonts w:ascii="Arial" w:hAnsi="Arial" w:cs="Arial"/>
          <w:bCs/>
          <w:sz w:val="20"/>
          <w:szCs w:val="20"/>
        </w:rPr>
        <w:t>S</w:t>
      </w:r>
      <w:r w:rsidR="00AB11E1" w:rsidRPr="002A56A3">
        <w:rPr>
          <w:rFonts w:ascii="Arial" w:hAnsi="Arial" w:cs="Arial"/>
          <w:bCs/>
          <w:sz w:val="20"/>
          <w:szCs w:val="20"/>
        </w:rPr>
        <w:t>olution</w:t>
      </w:r>
      <w:r w:rsidRPr="002A56A3">
        <w:rPr>
          <w:rFonts w:ascii="Arial" w:hAnsi="Arial" w:cs="Arial"/>
          <w:bCs/>
          <w:sz w:val="20"/>
          <w:szCs w:val="20"/>
        </w:rPr>
        <w:t xml:space="preserve">.  An outline of the high level services required is set out in the </w:t>
      </w:r>
      <w:r w:rsidR="005765B0" w:rsidRPr="002A56A3">
        <w:rPr>
          <w:rFonts w:ascii="Arial" w:hAnsi="Arial" w:cs="Arial"/>
          <w:bCs/>
          <w:sz w:val="20"/>
          <w:szCs w:val="20"/>
        </w:rPr>
        <w:t xml:space="preserve">SECTION C of this </w:t>
      </w:r>
      <w:r w:rsidRPr="002A56A3">
        <w:rPr>
          <w:rFonts w:ascii="Arial" w:hAnsi="Arial" w:cs="Arial"/>
          <w:bCs/>
          <w:sz w:val="20"/>
          <w:szCs w:val="20"/>
        </w:rPr>
        <w:t>Document</w:t>
      </w:r>
      <w:r w:rsidR="005765B0" w:rsidRPr="002A56A3">
        <w:rPr>
          <w:rFonts w:ascii="Arial" w:hAnsi="Arial" w:cs="Arial"/>
          <w:bCs/>
          <w:sz w:val="20"/>
          <w:szCs w:val="20"/>
        </w:rPr>
        <w:t>.</w:t>
      </w:r>
      <w:r w:rsidRPr="00094981">
        <w:rPr>
          <w:rFonts w:ascii="Arial" w:hAnsi="Arial" w:cs="Arial"/>
          <w:bCs/>
          <w:sz w:val="20"/>
          <w:szCs w:val="20"/>
        </w:rPr>
        <w:t xml:space="preserve"> </w:t>
      </w:r>
    </w:p>
    <w:p w14:paraId="0A7D2549" w14:textId="77777777" w:rsidR="005765B0" w:rsidRPr="00094981" w:rsidRDefault="005765B0" w:rsidP="00094981">
      <w:pPr>
        <w:spacing w:line="276" w:lineRule="auto"/>
        <w:rPr>
          <w:rFonts w:ascii="Arial" w:hAnsi="Arial" w:cs="Arial"/>
          <w:bCs/>
          <w:sz w:val="20"/>
          <w:szCs w:val="20"/>
        </w:rPr>
      </w:pPr>
    </w:p>
    <w:p w14:paraId="0068CC4D" w14:textId="5F7A6FFD" w:rsidR="00217EA8" w:rsidRPr="002A56A3"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Contracting Authority will use the information that Candidates provide in response to this RTP to determine which Candidates are most suited for shortlisting following the application of the selection criteria as set out under </w:t>
      </w:r>
      <w:r w:rsidRPr="002A56A3">
        <w:rPr>
          <w:rFonts w:ascii="Arial" w:hAnsi="Arial" w:cs="Arial"/>
          <w:bCs/>
          <w:sz w:val="20"/>
          <w:szCs w:val="20"/>
        </w:rPr>
        <w:t xml:space="preserve">Section </w:t>
      </w:r>
      <w:r w:rsidR="00F16589" w:rsidRPr="002A56A3">
        <w:rPr>
          <w:rFonts w:ascii="Arial" w:hAnsi="Arial" w:cs="Arial"/>
          <w:bCs/>
          <w:sz w:val="20"/>
          <w:szCs w:val="20"/>
        </w:rPr>
        <w:t>D</w:t>
      </w:r>
      <w:r w:rsidR="005765B0" w:rsidRPr="002A56A3">
        <w:rPr>
          <w:rFonts w:ascii="Arial" w:hAnsi="Arial" w:cs="Arial"/>
          <w:bCs/>
          <w:sz w:val="20"/>
          <w:szCs w:val="20"/>
        </w:rPr>
        <w:t xml:space="preserve"> </w:t>
      </w:r>
      <w:r w:rsidR="00F16589" w:rsidRPr="002A56A3">
        <w:rPr>
          <w:rFonts w:ascii="Arial" w:hAnsi="Arial" w:cs="Arial"/>
          <w:bCs/>
          <w:sz w:val="20"/>
          <w:szCs w:val="20"/>
        </w:rPr>
        <w:t xml:space="preserve">(Completion and Evaluation of Submissions) </w:t>
      </w:r>
      <w:r w:rsidRPr="002A56A3">
        <w:rPr>
          <w:rFonts w:ascii="Arial" w:hAnsi="Arial" w:cs="Arial"/>
          <w:bCs/>
          <w:sz w:val="20"/>
          <w:szCs w:val="20"/>
        </w:rPr>
        <w:t>of this document.</w:t>
      </w:r>
    </w:p>
    <w:p w14:paraId="0E8801ED" w14:textId="77777777" w:rsidR="00B34433" w:rsidRPr="002A56A3" w:rsidRDefault="00B34433" w:rsidP="00094981">
      <w:pPr>
        <w:spacing w:line="276" w:lineRule="auto"/>
        <w:rPr>
          <w:rFonts w:ascii="Arial" w:hAnsi="Arial" w:cs="Arial"/>
          <w:bCs/>
          <w:sz w:val="20"/>
          <w:szCs w:val="20"/>
        </w:rPr>
      </w:pPr>
    </w:p>
    <w:p w14:paraId="43192A1C" w14:textId="5F33778B" w:rsidR="00B34433" w:rsidRPr="002A56A3" w:rsidRDefault="00217EA8" w:rsidP="00094981">
      <w:pPr>
        <w:spacing w:line="276" w:lineRule="auto"/>
        <w:rPr>
          <w:rFonts w:ascii="Arial" w:hAnsi="Arial" w:cs="Arial"/>
          <w:bCs/>
          <w:sz w:val="20"/>
          <w:szCs w:val="20"/>
        </w:rPr>
      </w:pPr>
      <w:r w:rsidRPr="002A56A3">
        <w:rPr>
          <w:rFonts w:ascii="Arial" w:hAnsi="Arial" w:cs="Arial"/>
          <w:bCs/>
          <w:sz w:val="20"/>
          <w:szCs w:val="20"/>
        </w:rPr>
        <w:t>This R</w:t>
      </w:r>
      <w:r w:rsidR="00EE00D9" w:rsidRPr="002A56A3">
        <w:rPr>
          <w:rFonts w:ascii="Arial" w:hAnsi="Arial" w:cs="Arial"/>
          <w:bCs/>
          <w:sz w:val="20"/>
          <w:szCs w:val="20"/>
        </w:rPr>
        <w:t>T</w:t>
      </w:r>
      <w:r w:rsidRPr="002A56A3">
        <w:rPr>
          <w:rFonts w:ascii="Arial" w:hAnsi="Arial" w:cs="Arial"/>
          <w:bCs/>
          <w:sz w:val="20"/>
          <w:szCs w:val="20"/>
        </w:rPr>
        <w:t>P has been prepared by the Contracting Authority for the purpose of providing an application procedure for Candidates interested in tendering for the Service</w:t>
      </w:r>
      <w:r w:rsidR="00AB11E1" w:rsidRPr="002A56A3">
        <w:rPr>
          <w:rFonts w:ascii="Arial" w:hAnsi="Arial" w:cs="Arial"/>
          <w:bCs/>
          <w:sz w:val="20"/>
          <w:szCs w:val="20"/>
        </w:rPr>
        <w:t xml:space="preserve"> Solution</w:t>
      </w:r>
      <w:r w:rsidRPr="002A56A3">
        <w:rPr>
          <w:rFonts w:ascii="Arial" w:hAnsi="Arial" w:cs="Arial"/>
          <w:bCs/>
          <w:sz w:val="20"/>
          <w:szCs w:val="20"/>
        </w:rPr>
        <w:t xml:space="preserve"> and to assist Candidates in making their own evaluation of the potential opportunity to enter into a contractual relationship for the provision of the Services.</w:t>
      </w:r>
    </w:p>
    <w:p w14:paraId="4F724D62" w14:textId="71A0DBB2" w:rsidR="00217EA8" w:rsidRPr="002A56A3" w:rsidRDefault="00217EA8" w:rsidP="00094981">
      <w:pPr>
        <w:spacing w:line="276" w:lineRule="auto"/>
        <w:rPr>
          <w:rFonts w:ascii="Arial" w:hAnsi="Arial" w:cs="Arial"/>
          <w:bCs/>
          <w:sz w:val="20"/>
          <w:szCs w:val="20"/>
        </w:rPr>
      </w:pPr>
      <w:r w:rsidRPr="002A56A3">
        <w:rPr>
          <w:rFonts w:ascii="Arial" w:hAnsi="Arial" w:cs="Arial"/>
          <w:bCs/>
          <w:sz w:val="20"/>
          <w:szCs w:val="20"/>
        </w:rPr>
        <w:t xml:space="preserve">  </w:t>
      </w:r>
    </w:p>
    <w:p w14:paraId="6F0F9745" w14:textId="64FBEE98" w:rsidR="00217EA8" w:rsidRDefault="00217EA8" w:rsidP="00094981">
      <w:pPr>
        <w:spacing w:line="276" w:lineRule="auto"/>
        <w:rPr>
          <w:rFonts w:ascii="Arial" w:hAnsi="Arial" w:cs="Arial"/>
          <w:bCs/>
          <w:sz w:val="20"/>
          <w:szCs w:val="20"/>
        </w:rPr>
      </w:pPr>
      <w:r w:rsidRPr="002A56A3">
        <w:rPr>
          <w:rFonts w:ascii="Arial" w:hAnsi="Arial" w:cs="Arial"/>
          <w:bCs/>
          <w:sz w:val="20"/>
          <w:szCs w:val="20"/>
        </w:rPr>
        <w:t>The onus is on the Candidate to provide the information requested in the document. Candidates should inform themselves as to the closing date for</w:t>
      </w:r>
      <w:r w:rsidRPr="00094981">
        <w:rPr>
          <w:rFonts w:ascii="Arial" w:hAnsi="Arial" w:cs="Arial"/>
          <w:bCs/>
          <w:sz w:val="20"/>
          <w:szCs w:val="20"/>
        </w:rPr>
        <w:t xml:space="preserve"> </w:t>
      </w:r>
      <w:r w:rsidR="006536C9" w:rsidRPr="00094981">
        <w:rPr>
          <w:rFonts w:ascii="Arial" w:hAnsi="Arial" w:cs="Arial"/>
          <w:bCs/>
          <w:sz w:val="20"/>
          <w:szCs w:val="20"/>
        </w:rPr>
        <w:t>Q</w:t>
      </w:r>
      <w:r w:rsidRPr="00094981">
        <w:rPr>
          <w:rFonts w:ascii="Arial" w:hAnsi="Arial" w:cs="Arial"/>
          <w:bCs/>
          <w:sz w:val="20"/>
          <w:szCs w:val="20"/>
        </w:rPr>
        <w:t>ueries and the Submission Deadline.</w:t>
      </w:r>
    </w:p>
    <w:p w14:paraId="2FFD2080" w14:textId="77777777" w:rsidR="00B34433" w:rsidRPr="00094981" w:rsidRDefault="00B34433" w:rsidP="00094981">
      <w:pPr>
        <w:spacing w:line="276" w:lineRule="auto"/>
        <w:rPr>
          <w:rFonts w:ascii="Arial" w:hAnsi="Arial" w:cs="Arial"/>
          <w:bCs/>
          <w:sz w:val="20"/>
          <w:szCs w:val="20"/>
        </w:rPr>
      </w:pPr>
    </w:p>
    <w:p w14:paraId="442B2528"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This RTP supersedes and replaces any and all previous documentation, communications and correspondence between the Contracting Authority and Candidates, and Candidates should place no reliance on such previous documentation and correspondence.</w:t>
      </w:r>
    </w:p>
    <w:p w14:paraId="463D495F"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Each Candidate’s access to this RTP constitutes its agreement to, and acceptance of, the terms set forth herein.</w:t>
      </w:r>
    </w:p>
    <w:p w14:paraId="3834932F"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Irish law is applicable to this RTP, the Response Document, and to the Procurement Process. The Irish Courts shall have exclusive jurisdiction in relation to any disputes arising from the RTP, Response Document and the Procurement Process.</w:t>
      </w:r>
    </w:p>
    <w:p w14:paraId="3480DA54" w14:textId="0078E578" w:rsidR="00217EA8" w:rsidRPr="00094981" w:rsidRDefault="00217EA8" w:rsidP="00094981">
      <w:pPr>
        <w:spacing w:line="276" w:lineRule="auto"/>
        <w:rPr>
          <w:rFonts w:ascii="Arial" w:hAnsi="Arial" w:cs="Arial"/>
          <w:b/>
          <w:sz w:val="20"/>
          <w:szCs w:val="20"/>
        </w:rPr>
      </w:pPr>
    </w:p>
    <w:p w14:paraId="3907E757" w14:textId="7024A5E6" w:rsidR="00217EA8" w:rsidRPr="00094981" w:rsidRDefault="00217EA8" w:rsidP="00094981">
      <w:pPr>
        <w:spacing w:line="276" w:lineRule="auto"/>
        <w:rPr>
          <w:rFonts w:ascii="Arial" w:hAnsi="Arial" w:cs="Arial"/>
          <w:b/>
          <w:sz w:val="20"/>
          <w:szCs w:val="20"/>
        </w:rPr>
      </w:pPr>
    </w:p>
    <w:p w14:paraId="48FD4E3B" w14:textId="77777777" w:rsidR="00217EA8" w:rsidRPr="00094981" w:rsidRDefault="00217EA8" w:rsidP="00094981">
      <w:pPr>
        <w:spacing w:line="276" w:lineRule="auto"/>
        <w:rPr>
          <w:rFonts w:ascii="Arial" w:hAnsi="Arial" w:cs="Arial"/>
          <w:b/>
          <w:sz w:val="20"/>
          <w:szCs w:val="20"/>
        </w:rPr>
      </w:pPr>
    </w:p>
    <w:p w14:paraId="705AB49C" w14:textId="77777777" w:rsidR="000C33EC" w:rsidRPr="00094981" w:rsidRDefault="000C33EC" w:rsidP="00094981">
      <w:pPr>
        <w:spacing w:line="276" w:lineRule="auto"/>
        <w:rPr>
          <w:rFonts w:ascii="Arial" w:hAnsi="Arial" w:cs="Arial"/>
          <w:b/>
          <w:sz w:val="20"/>
          <w:szCs w:val="20"/>
        </w:rPr>
      </w:pPr>
      <w:r w:rsidRPr="00094981">
        <w:rPr>
          <w:rFonts w:ascii="Arial" w:hAnsi="Arial" w:cs="Arial"/>
          <w:b/>
          <w:sz w:val="20"/>
          <w:szCs w:val="20"/>
        </w:rPr>
        <w:t>Note:</w:t>
      </w:r>
    </w:p>
    <w:p w14:paraId="62CFBBA8" w14:textId="3BBC19C1" w:rsidR="00F84DD6" w:rsidRPr="00AA70C2" w:rsidRDefault="000C33EC" w:rsidP="00094981">
      <w:pPr>
        <w:numPr>
          <w:ilvl w:val="0"/>
          <w:numId w:val="4"/>
        </w:numPr>
        <w:spacing w:line="276" w:lineRule="auto"/>
        <w:rPr>
          <w:rFonts w:ascii="Arial" w:hAnsi="Arial" w:cs="Arial"/>
          <w:color w:val="000000"/>
          <w:spacing w:val="0"/>
          <w:kern w:val="36"/>
          <w:sz w:val="20"/>
          <w:szCs w:val="20"/>
          <w:lang w:val="en-GB" w:eastAsia="en-GB"/>
        </w:rPr>
      </w:pPr>
      <w:r w:rsidRPr="00AA70C2">
        <w:rPr>
          <w:rFonts w:ascii="Arial" w:hAnsi="Arial" w:cs="Arial"/>
          <w:color w:val="000000"/>
          <w:spacing w:val="0"/>
          <w:kern w:val="36"/>
          <w:sz w:val="20"/>
          <w:szCs w:val="20"/>
          <w:lang w:val="en-GB" w:eastAsia="en-GB"/>
        </w:rPr>
        <w:t xml:space="preserve">It is imperative that </w:t>
      </w:r>
      <w:r w:rsidRPr="00AA70C2">
        <w:rPr>
          <w:rFonts w:ascii="Arial" w:hAnsi="Arial" w:cs="Arial"/>
          <w:color w:val="000000"/>
          <w:spacing w:val="0"/>
          <w:kern w:val="36"/>
          <w:sz w:val="20"/>
          <w:szCs w:val="20"/>
          <w:u w:val="single"/>
          <w:lang w:val="en-GB" w:eastAsia="en-GB"/>
        </w:rPr>
        <w:t>all questions</w:t>
      </w:r>
      <w:r w:rsidRPr="00AA70C2">
        <w:rPr>
          <w:rFonts w:ascii="Arial" w:hAnsi="Arial" w:cs="Arial"/>
          <w:color w:val="000000"/>
          <w:spacing w:val="0"/>
          <w:kern w:val="36"/>
          <w:sz w:val="20"/>
          <w:szCs w:val="20"/>
          <w:lang w:val="en-GB" w:eastAsia="en-GB"/>
        </w:rPr>
        <w:t xml:space="preserve"> in </w:t>
      </w:r>
      <w:r w:rsidR="00A178BC" w:rsidRPr="00AA70C2">
        <w:rPr>
          <w:rFonts w:ascii="Arial" w:hAnsi="Arial" w:cs="Arial"/>
          <w:b/>
          <w:color w:val="000000"/>
          <w:spacing w:val="0"/>
          <w:kern w:val="36"/>
          <w:sz w:val="20"/>
          <w:szCs w:val="20"/>
          <w:lang w:val="en-GB" w:eastAsia="en-GB"/>
        </w:rPr>
        <w:t>Appendix 1</w:t>
      </w:r>
      <w:r w:rsidR="00A178BC" w:rsidRPr="00AA70C2">
        <w:rPr>
          <w:rFonts w:ascii="Arial" w:hAnsi="Arial" w:cs="Arial"/>
          <w:color w:val="000000"/>
          <w:spacing w:val="0"/>
          <w:kern w:val="36"/>
          <w:sz w:val="20"/>
          <w:szCs w:val="20"/>
          <w:lang w:val="en-GB" w:eastAsia="en-GB"/>
        </w:rPr>
        <w:t xml:space="preserve"> </w:t>
      </w:r>
      <w:r w:rsidR="00F16589" w:rsidRPr="00AA70C2">
        <w:rPr>
          <w:rFonts w:ascii="Arial" w:hAnsi="Arial" w:cs="Arial"/>
          <w:color w:val="000000"/>
          <w:spacing w:val="0"/>
          <w:kern w:val="36"/>
          <w:sz w:val="20"/>
          <w:szCs w:val="20"/>
          <w:lang w:val="en-GB" w:eastAsia="en-GB"/>
        </w:rPr>
        <w:t>(</w:t>
      </w:r>
      <w:r w:rsidR="006536C9" w:rsidRPr="00AA70C2">
        <w:rPr>
          <w:rFonts w:ascii="Arial" w:hAnsi="Arial" w:cs="Arial"/>
          <w:color w:val="000000"/>
          <w:spacing w:val="0"/>
          <w:kern w:val="36"/>
          <w:sz w:val="20"/>
          <w:szCs w:val="20"/>
          <w:lang w:val="en-GB" w:eastAsia="en-GB"/>
        </w:rPr>
        <w:t xml:space="preserve">Candidate’s </w:t>
      </w:r>
      <w:r w:rsidR="003143D7" w:rsidRPr="00AA70C2">
        <w:rPr>
          <w:rFonts w:ascii="Arial" w:hAnsi="Arial" w:cs="Arial"/>
          <w:color w:val="000000"/>
          <w:spacing w:val="0"/>
          <w:kern w:val="36"/>
          <w:sz w:val="20"/>
          <w:szCs w:val="20"/>
          <w:lang w:val="en-GB" w:eastAsia="en-GB"/>
        </w:rPr>
        <w:t>Response</w:t>
      </w:r>
      <w:r w:rsidR="00AA70C2">
        <w:rPr>
          <w:rFonts w:ascii="Arial" w:hAnsi="Arial" w:cs="Arial"/>
          <w:color w:val="000000"/>
          <w:spacing w:val="0"/>
          <w:kern w:val="36"/>
          <w:sz w:val="20"/>
          <w:szCs w:val="20"/>
          <w:lang w:val="en-GB" w:eastAsia="en-GB"/>
        </w:rPr>
        <w:t xml:space="preserve"> Document</w:t>
      </w:r>
      <w:r w:rsidR="00F16589" w:rsidRPr="00AA70C2">
        <w:rPr>
          <w:rFonts w:ascii="Arial" w:hAnsi="Arial" w:cs="Arial"/>
          <w:color w:val="000000"/>
          <w:spacing w:val="0"/>
          <w:kern w:val="36"/>
          <w:sz w:val="20"/>
          <w:szCs w:val="20"/>
          <w:lang w:val="en-GB" w:eastAsia="en-GB"/>
        </w:rPr>
        <w:t>)</w:t>
      </w:r>
      <w:r w:rsidR="003143D7" w:rsidRPr="00AA70C2">
        <w:rPr>
          <w:rFonts w:ascii="Arial" w:hAnsi="Arial" w:cs="Arial"/>
          <w:color w:val="000000"/>
          <w:spacing w:val="0"/>
          <w:kern w:val="36"/>
          <w:sz w:val="20"/>
          <w:szCs w:val="20"/>
          <w:lang w:val="en-GB" w:eastAsia="en-GB"/>
        </w:rPr>
        <w:t xml:space="preserve"> </w:t>
      </w:r>
      <w:r w:rsidR="006536C9" w:rsidRPr="00AA70C2">
        <w:rPr>
          <w:rFonts w:ascii="Arial" w:hAnsi="Arial" w:cs="Arial"/>
          <w:color w:val="000000"/>
          <w:spacing w:val="0"/>
          <w:kern w:val="36"/>
          <w:sz w:val="20"/>
          <w:szCs w:val="20"/>
          <w:lang w:val="en-GB" w:eastAsia="en-GB"/>
        </w:rPr>
        <w:t>section</w:t>
      </w:r>
      <w:r w:rsidRPr="00AA70C2">
        <w:rPr>
          <w:rFonts w:ascii="Arial" w:hAnsi="Arial" w:cs="Arial"/>
          <w:color w:val="000000"/>
          <w:spacing w:val="0"/>
          <w:kern w:val="36"/>
          <w:sz w:val="20"/>
          <w:szCs w:val="20"/>
          <w:lang w:val="en-GB" w:eastAsia="en-GB"/>
        </w:rPr>
        <w:t xml:space="preserve"> are completed in the format </w:t>
      </w:r>
      <w:r w:rsidR="00F84E86" w:rsidRPr="00AA70C2">
        <w:rPr>
          <w:rFonts w:ascii="Arial" w:hAnsi="Arial" w:cs="Arial"/>
          <w:color w:val="000000"/>
          <w:spacing w:val="0"/>
          <w:kern w:val="36"/>
          <w:sz w:val="20"/>
          <w:szCs w:val="20"/>
          <w:lang w:val="en-GB" w:eastAsia="en-GB"/>
        </w:rPr>
        <w:t>requested,</w:t>
      </w:r>
      <w:r w:rsidRPr="00AA70C2">
        <w:rPr>
          <w:rFonts w:ascii="Arial" w:hAnsi="Arial" w:cs="Arial"/>
          <w:color w:val="000000"/>
          <w:spacing w:val="0"/>
          <w:kern w:val="36"/>
          <w:sz w:val="20"/>
          <w:szCs w:val="20"/>
          <w:lang w:val="en-GB" w:eastAsia="en-GB"/>
        </w:rPr>
        <w:t xml:space="preserve"> as th</w:t>
      </w:r>
      <w:r w:rsidR="00AD39FF" w:rsidRPr="00AA70C2">
        <w:rPr>
          <w:rFonts w:ascii="Arial" w:hAnsi="Arial" w:cs="Arial"/>
          <w:color w:val="000000"/>
          <w:spacing w:val="0"/>
          <w:kern w:val="36"/>
          <w:sz w:val="20"/>
          <w:szCs w:val="20"/>
          <w:lang w:val="en-GB" w:eastAsia="en-GB"/>
        </w:rPr>
        <w:t>e Submission</w:t>
      </w:r>
      <w:r w:rsidRPr="00AA70C2">
        <w:rPr>
          <w:rFonts w:ascii="Arial" w:hAnsi="Arial" w:cs="Arial"/>
          <w:color w:val="000000"/>
          <w:spacing w:val="0"/>
          <w:kern w:val="36"/>
          <w:sz w:val="20"/>
          <w:szCs w:val="20"/>
          <w:lang w:val="en-GB" w:eastAsia="en-GB"/>
        </w:rPr>
        <w:t xml:space="preserve"> will be used as the basis for </w:t>
      </w:r>
      <w:r w:rsidR="00191A08" w:rsidRPr="00AA70C2">
        <w:rPr>
          <w:rFonts w:ascii="Arial" w:hAnsi="Arial" w:cs="Arial"/>
          <w:color w:val="000000"/>
          <w:spacing w:val="0"/>
          <w:kern w:val="36"/>
          <w:sz w:val="20"/>
          <w:szCs w:val="20"/>
          <w:lang w:val="en-GB" w:eastAsia="en-GB"/>
        </w:rPr>
        <w:t>qualifying for participating in the DPS.</w:t>
      </w:r>
    </w:p>
    <w:p w14:paraId="565F06F4" w14:textId="1D7263D7" w:rsidR="00F84DD6" w:rsidRPr="00094981" w:rsidRDefault="000C33EC" w:rsidP="00094981">
      <w:pPr>
        <w:numPr>
          <w:ilvl w:val="0"/>
          <w:numId w:val="4"/>
        </w:numPr>
        <w:spacing w:line="276" w:lineRule="auto"/>
        <w:rPr>
          <w:rFonts w:ascii="Arial" w:hAnsi="Arial" w:cs="Arial"/>
          <w:spacing w:val="0"/>
          <w:kern w:val="36"/>
          <w:sz w:val="20"/>
          <w:szCs w:val="20"/>
          <w:lang w:val="en-GB" w:eastAsia="en-GB"/>
        </w:rPr>
      </w:pPr>
      <w:r w:rsidRPr="00094981">
        <w:rPr>
          <w:rFonts w:ascii="Arial" w:hAnsi="Arial" w:cs="Arial"/>
          <w:color w:val="000000"/>
          <w:spacing w:val="0"/>
          <w:kern w:val="36"/>
          <w:sz w:val="20"/>
          <w:szCs w:val="20"/>
          <w:lang w:val="en-GB" w:eastAsia="en-GB"/>
        </w:rPr>
        <w:t xml:space="preserve">If you have any queries or problems completing this </w:t>
      </w:r>
      <w:r w:rsidR="00F84E86" w:rsidRPr="00094981">
        <w:rPr>
          <w:rFonts w:ascii="Arial" w:hAnsi="Arial" w:cs="Arial"/>
          <w:color w:val="000000"/>
          <w:spacing w:val="0"/>
          <w:kern w:val="36"/>
          <w:sz w:val="20"/>
          <w:szCs w:val="20"/>
          <w:lang w:val="en-GB" w:eastAsia="en-GB"/>
        </w:rPr>
        <w:t>document,</w:t>
      </w:r>
      <w:r w:rsidRPr="00094981">
        <w:rPr>
          <w:rFonts w:ascii="Arial" w:hAnsi="Arial" w:cs="Arial"/>
          <w:color w:val="000000"/>
          <w:spacing w:val="0"/>
          <w:kern w:val="36"/>
          <w:sz w:val="20"/>
          <w:szCs w:val="20"/>
          <w:lang w:val="en-GB" w:eastAsia="en-GB"/>
        </w:rPr>
        <w:t xml:space="preserve"> please email the </w:t>
      </w:r>
      <w:r w:rsidR="003143D7" w:rsidRPr="00094981">
        <w:rPr>
          <w:rFonts w:ascii="Arial" w:hAnsi="Arial" w:cs="Arial"/>
          <w:color w:val="000000"/>
          <w:spacing w:val="0"/>
          <w:kern w:val="36"/>
          <w:sz w:val="20"/>
          <w:szCs w:val="20"/>
          <w:lang w:val="en-GB" w:eastAsia="en-GB"/>
        </w:rPr>
        <w:t xml:space="preserve">Contracting Authority </w:t>
      </w:r>
      <w:r w:rsidRPr="00094981">
        <w:rPr>
          <w:rFonts w:ascii="Arial" w:hAnsi="Arial" w:cs="Arial"/>
          <w:color w:val="000000"/>
          <w:spacing w:val="0"/>
          <w:kern w:val="36"/>
          <w:sz w:val="20"/>
          <w:szCs w:val="20"/>
          <w:lang w:val="en-GB" w:eastAsia="en-GB"/>
        </w:rPr>
        <w:t>contact via E-</w:t>
      </w:r>
      <w:r w:rsidR="00C51533" w:rsidRPr="00094981">
        <w:rPr>
          <w:rFonts w:ascii="Arial" w:hAnsi="Arial" w:cs="Arial"/>
          <w:color w:val="000000"/>
          <w:spacing w:val="0"/>
          <w:kern w:val="36"/>
          <w:sz w:val="20"/>
          <w:szCs w:val="20"/>
          <w:lang w:val="en-GB" w:eastAsia="en-GB"/>
        </w:rPr>
        <w:t>Tenders.</w:t>
      </w:r>
    </w:p>
    <w:p w14:paraId="169AA033" w14:textId="77777777" w:rsidR="00911793" w:rsidRPr="00094981" w:rsidRDefault="00911793" w:rsidP="00094981">
      <w:pPr>
        <w:spacing w:line="276" w:lineRule="auto"/>
        <w:rPr>
          <w:rFonts w:ascii="Arial" w:hAnsi="Arial" w:cs="Arial"/>
          <w:bCs/>
          <w:color w:val="FF0000"/>
          <w:sz w:val="20"/>
          <w:szCs w:val="20"/>
        </w:rPr>
      </w:pPr>
    </w:p>
    <w:p w14:paraId="45008B09" w14:textId="77777777" w:rsidR="0091613D" w:rsidRPr="00094981" w:rsidRDefault="0091613D" w:rsidP="00094981">
      <w:pPr>
        <w:spacing w:line="276" w:lineRule="auto"/>
        <w:rPr>
          <w:rFonts w:ascii="Arial" w:hAnsi="Arial" w:cs="Arial"/>
          <w:b/>
          <w:spacing w:val="0"/>
          <w:kern w:val="28"/>
          <w:sz w:val="20"/>
          <w:szCs w:val="20"/>
          <w:lang w:eastAsia="en-GB"/>
        </w:rPr>
      </w:pPr>
      <w:r w:rsidRPr="00094981">
        <w:rPr>
          <w:rFonts w:ascii="Arial" w:hAnsi="Arial" w:cs="Arial"/>
          <w:sz w:val="20"/>
          <w:szCs w:val="20"/>
          <w:lang w:eastAsia="en-GB"/>
        </w:rPr>
        <w:br w:type="page"/>
      </w:r>
    </w:p>
    <w:p w14:paraId="40E2AF30" w14:textId="77777777" w:rsidR="00246478" w:rsidRPr="00094981" w:rsidRDefault="0027163D" w:rsidP="00094981">
      <w:pPr>
        <w:pStyle w:val="Heading1"/>
        <w:spacing w:line="276" w:lineRule="auto"/>
        <w:rPr>
          <w:rFonts w:cs="Arial"/>
          <w:sz w:val="20"/>
          <w:lang w:eastAsia="en-GB"/>
        </w:rPr>
      </w:pPr>
      <w:bookmarkStart w:id="2" w:name="_Toc126837763"/>
      <w:r w:rsidRPr="00094981">
        <w:rPr>
          <w:rFonts w:cs="Arial"/>
          <w:sz w:val="20"/>
          <w:lang w:eastAsia="en-GB"/>
        </w:rPr>
        <w:t>GLOSSARY OF DEFINITIONS</w:t>
      </w:r>
      <w:bookmarkEnd w:id="2"/>
    </w:p>
    <w:p w14:paraId="7B61B195" w14:textId="77777777" w:rsidR="005653B0" w:rsidRDefault="005653B0" w:rsidP="005653B0">
      <w:pPr>
        <w:tabs>
          <w:tab w:val="left" w:pos="2268"/>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7276"/>
      </w:tblGrid>
      <w:tr w:rsidR="00321586" w:rsidRPr="00EF1272" w14:paraId="52F5047D" w14:textId="77777777" w:rsidTr="005653B0">
        <w:tc>
          <w:tcPr>
            <w:tcW w:w="2360" w:type="dxa"/>
            <w:shd w:val="clear" w:color="auto" w:fill="auto"/>
          </w:tcPr>
          <w:p w14:paraId="6280DF74" w14:textId="1A347359" w:rsidR="00321586" w:rsidRPr="00C75A54" w:rsidRDefault="00321586" w:rsidP="00321586">
            <w:pPr>
              <w:tabs>
                <w:tab w:val="left" w:pos="2268"/>
              </w:tabs>
              <w:rPr>
                <w:rFonts w:ascii="Arial" w:hAnsi="Arial" w:cs="Arial"/>
                <w:sz w:val="20"/>
                <w:szCs w:val="20"/>
              </w:rPr>
            </w:pPr>
            <w:r w:rsidRPr="00C75A54">
              <w:rPr>
                <w:rFonts w:ascii="Arial" w:hAnsi="Arial" w:cs="Arial"/>
                <w:sz w:val="20"/>
                <w:szCs w:val="20"/>
              </w:rPr>
              <w:t>“</w:t>
            </w:r>
            <w:r>
              <w:rPr>
                <w:rFonts w:ascii="Arial" w:hAnsi="Arial" w:cs="Arial"/>
                <w:b/>
                <w:sz w:val="20"/>
                <w:szCs w:val="20"/>
              </w:rPr>
              <w:t>Candidate</w:t>
            </w:r>
            <w:r w:rsidRPr="00C75A54">
              <w:rPr>
                <w:rFonts w:ascii="Arial" w:hAnsi="Arial" w:cs="Arial"/>
                <w:sz w:val="20"/>
                <w:szCs w:val="20"/>
              </w:rPr>
              <w:t>”</w:t>
            </w:r>
          </w:p>
        </w:tc>
        <w:tc>
          <w:tcPr>
            <w:tcW w:w="7276" w:type="dxa"/>
            <w:shd w:val="clear" w:color="auto" w:fill="auto"/>
          </w:tcPr>
          <w:p w14:paraId="05095B02" w14:textId="200C1C86" w:rsidR="00321586" w:rsidRPr="00EF1272" w:rsidRDefault="00321586" w:rsidP="00321586">
            <w:pPr>
              <w:tabs>
                <w:tab w:val="left" w:pos="2268"/>
              </w:tabs>
              <w:rPr>
                <w:rFonts w:ascii="Arial" w:hAnsi="Arial" w:cs="Arial"/>
                <w:color w:val="FF0000"/>
                <w:sz w:val="20"/>
                <w:szCs w:val="20"/>
              </w:rPr>
            </w:pPr>
            <w:r w:rsidRPr="00094981">
              <w:rPr>
                <w:rFonts w:ascii="Arial" w:hAnsi="Arial" w:cs="Arial"/>
                <w:sz w:val="20"/>
                <w:szCs w:val="20"/>
                <w:lang w:eastAsia="en-GB"/>
              </w:rPr>
              <w:t xml:space="preserve">means an Economic Operator or Consortium, which provides a Submission to this </w:t>
            </w:r>
            <w:r>
              <w:rPr>
                <w:rFonts w:ascii="Arial" w:hAnsi="Arial" w:cs="Arial"/>
                <w:sz w:val="20"/>
                <w:szCs w:val="20"/>
                <w:lang w:eastAsia="en-GB"/>
              </w:rPr>
              <w:t>Dynamic Purchasing System (DPS) Re</w:t>
            </w:r>
            <w:r w:rsidRPr="00094981">
              <w:rPr>
                <w:rFonts w:ascii="Arial" w:hAnsi="Arial" w:cs="Arial"/>
                <w:sz w:val="20"/>
                <w:szCs w:val="20"/>
                <w:lang w:eastAsia="en-GB"/>
              </w:rPr>
              <w:t>quest to Participate</w:t>
            </w:r>
            <w:r>
              <w:rPr>
                <w:rFonts w:ascii="Arial" w:hAnsi="Arial" w:cs="Arial"/>
                <w:sz w:val="20"/>
                <w:szCs w:val="20"/>
                <w:lang w:eastAsia="en-GB"/>
              </w:rPr>
              <w:t xml:space="preserve"> (RTP)</w:t>
            </w:r>
          </w:p>
        </w:tc>
      </w:tr>
      <w:tr w:rsidR="00321586" w14:paraId="421EF359" w14:textId="77777777" w:rsidTr="005653B0">
        <w:tc>
          <w:tcPr>
            <w:tcW w:w="2360" w:type="dxa"/>
            <w:shd w:val="clear" w:color="auto" w:fill="auto"/>
          </w:tcPr>
          <w:p w14:paraId="24DDA321" w14:textId="1EB5C144" w:rsidR="00321586" w:rsidRPr="00321586" w:rsidRDefault="00321586" w:rsidP="00321586">
            <w:pPr>
              <w:tabs>
                <w:tab w:val="left" w:pos="2268"/>
              </w:tabs>
              <w:rPr>
                <w:rFonts w:ascii="Arial" w:hAnsi="Arial" w:cs="Arial"/>
                <w:b/>
                <w:sz w:val="20"/>
                <w:szCs w:val="20"/>
              </w:rPr>
            </w:pPr>
            <w:r w:rsidRPr="00321586">
              <w:rPr>
                <w:rFonts w:ascii="Arial" w:hAnsi="Arial" w:cs="Arial"/>
                <w:b/>
                <w:sz w:val="20"/>
                <w:szCs w:val="20"/>
              </w:rPr>
              <w:t>“Competition Rules”</w:t>
            </w:r>
          </w:p>
        </w:tc>
        <w:tc>
          <w:tcPr>
            <w:tcW w:w="7276" w:type="dxa"/>
            <w:shd w:val="clear" w:color="auto" w:fill="auto"/>
          </w:tcPr>
          <w:p w14:paraId="7AAAED2D" w14:textId="77777777" w:rsidR="00321586" w:rsidRDefault="00321586" w:rsidP="00321586">
            <w:pPr>
              <w:spacing w:line="276" w:lineRule="auto"/>
              <w:rPr>
                <w:rFonts w:ascii="Arial" w:hAnsi="Arial" w:cs="Arial"/>
                <w:sz w:val="20"/>
                <w:szCs w:val="20"/>
                <w:lang w:eastAsia="en-GB"/>
              </w:rPr>
            </w:pPr>
            <w:r>
              <w:rPr>
                <w:rFonts w:ascii="Arial" w:hAnsi="Arial" w:cs="Arial"/>
                <w:sz w:val="20"/>
                <w:szCs w:val="20"/>
                <w:lang w:eastAsia="en-GB"/>
              </w:rPr>
              <w:t>means Section B of this Re</w:t>
            </w:r>
            <w:r w:rsidRPr="00094981">
              <w:rPr>
                <w:rFonts w:ascii="Arial" w:hAnsi="Arial" w:cs="Arial"/>
                <w:sz w:val="20"/>
                <w:szCs w:val="20"/>
                <w:lang w:eastAsia="en-GB"/>
              </w:rPr>
              <w:t>quest to Participate</w:t>
            </w:r>
            <w:r>
              <w:rPr>
                <w:rFonts w:ascii="Arial" w:hAnsi="Arial" w:cs="Arial"/>
                <w:sz w:val="20"/>
                <w:szCs w:val="20"/>
                <w:lang w:eastAsia="en-GB"/>
              </w:rPr>
              <w:t xml:space="preserve"> (RTP)</w:t>
            </w:r>
          </w:p>
          <w:p w14:paraId="65C7EEBF" w14:textId="6F571419" w:rsidR="002A632A" w:rsidRPr="00094981" w:rsidRDefault="002A632A" w:rsidP="00321586">
            <w:pPr>
              <w:spacing w:line="276" w:lineRule="auto"/>
              <w:rPr>
                <w:rFonts w:ascii="Arial" w:hAnsi="Arial" w:cs="Arial"/>
                <w:sz w:val="20"/>
                <w:szCs w:val="20"/>
                <w:lang w:eastAsia="en-GB"/>
              </w:rPr>
            </w:pPr>
          </w:p>
        </w:tc>
      </w:tr>
      <w:tr w:rsidR="00321586" w14:paraId="78E38BAD" w14:textId="77777777" w:rsidTr="005653B0">
        <w:tc>
          <w:tcPr>
            <w:tcW w:w="2360" w:type="dxa"/>
            <w:shd w:val="clear" w:color="auto" w:fill="auto"/>
          </w:tcPr>
          <w:p w14:paraId="51043A32" w14:textId="2A96894E" w:rsidR="00321586" w:rsidRPr="00C75A54" w:rsidRDefault="00321586" w:rsidP="00321586">
            <w:pPr>
              <w:tabs>
                <w:tab w:val="left" w:pos="2268"/>
              </w:tabs>
              <w:rPr>
                <w:rFonts w:ascii="Arial" w:hAnsi="Arial" w:cs="Arial"/>
                <w:sz w:val="20"/>
                <w:szCs w:val="20"/>
              </w:rPr>
            </w:pPr>
            <w:r>
              <w:rPr>
                <w:rFonts w:ascii="Arial" w:hAnsi="Arial" w:cs="Arial"/>
                <w:sz w:val="20"/>
                <w:szCs w:val="20"/>
              </w:rPr>
              <w:t>“</w:t>
            </w:r>
            <w:r w:rsidRPr="00094981">
              <w:rPr>
                <w:rFonts w:ascii="Arial" w:hAnsi="Arial" w:cs="Arial"/>
                <w:b/>
                <w:sz w:val="20"/>
                <w:szCs w:val="20"/>
                <w:lang w:eastAsia="en-GB"/>
              </w:rPr>
              <w:t>Consortium</w:t>
            </w:r>
            <w:r>
              <w:rPr>
                <w:rFonts w:ascii="Arial" w:hAnsi="Arial" w:cs="Arial"/>
                <w:b/>
                <w:sz w:val="20"/>
                <w:szCs w:val="20"/>
                <w:lang w:eastAsia="en-GB"/>
              </w:rPr>
              <w:t>”</w:t>
            </w:r>
          </w:p>
        </w:tc>
        <w:tc>
          <w:tcPr>
            <w:tcW w:w="7276" w:type="dxa"/>
            <w:shd w:val="clear" w:color="auto" w:fill="auto"/>
          </w:tcPr>
          <w:p w14:paraId="6AF1EC0D" w14:textId="0BAF08D7" w:rsidR="00321586" w:rsidRPr="00094981" w:rsidRDefault="00321586" w:rsidP="00321586">
            <w:pPr>
              <w:spacing w:line="276" w:lineRule="auto"/>
              <w:rPr>
                <w:rFonts w:ascii="Arial" w:hAnsi="Arial" w:cs="Arial"/>
                <w:sz w:val="20"/>
                <w:szCs w:val="20"/>
                <w:lang w:eastAsia="en-GB"/>
              </w:rPr>
            </w:pPr>
            <w:r w:rsidRPr="00094981">
              <w:rPr>
                <w:rFonts w:ascii="Arial" w:hAnsi="Arial" w:cs="Arial"/>
                <w:sz w:val="20"/>
                <w:szCs w:val="20"/>
                <w:lang w:eastAsia="en-GB"/>
              </w:rPr>
              <w:t>means a partnership, consortium, grouping of Economic Operators or any other form of joint venture</w:t>
            </w:r>
          </w:p>
          <w:p w14:paraId="2A397252" w14:textId="77777777" w:rsidR="00321586" w:rsidRPr="000612C8" w:rsidRDefault="00321586" w:rsidP="00321586">
            <w:pPr>
              <w:tabs>
                <w:tab w:val="left" w:pos="2268"/>
              </w:tabs>
              <w:rPr>
                <w:rFonts w:ascii="Arial" w:hAnsi="Arial" w:cs="Arial"/>
                <w:sz w:val="20"/>
                <w:szCs w:val="20"/>
              </w:rPr>
            </w:pPr>
          </w:p>
        </w:tc>
      </w:tr>
      <w:tr w:rsidR="00321586" w14:paraId="60CA546C" w14:textId="77777777" w:rsidTr="005653B0">
        <w:tc>
          <w:tcPr>
            <w:tcW w:w="2360" w:type="dxa"/>
            <w:shd w:val="clear" w:color="auto" w:fill="auto"/>
          </w:tcPr>
          <w:p w14:paraId="3CB4DB60" w14:textId="76FE7D61" w:rsidR="00321586" w:rsidRPr="00094981" w:rsidRDefault="00321586" w:rsidP="00321586">
            <w:pPr>
              <w:spacing w:line="276" w:lineRule="auto"/>
              <w:rPr>
                <w:rFonts w:ascii="Arial" w:hAnsi="Arial" w:cs="Arial"/>
                <w:sz w:val="20"/>
                <w:szCs w:val="20"/>
                <w:lang w:eastAsia="en-GB"/>
              </w:rPr>
            </w:pPr>
            <w:r>
              <w:rPr>
                <w:rFonts w:ascii="Arial" w:hAnsi="Arial" w:cs="Arial"/>
                <w:b/>
                <w:sz w:val="20"/>
                <w:szCs w:val="20"/>
                <w:lang w:eastAsia="en-GB"/>
              </w:rPr>
              <w:t>“</w:t>
            </w:r>
            <w:r w:rsidRPr="00094981">
              <w:rPr>
                <w:rFonts w:ascii="Arial" w:hAnsi="Arial" w:cs="Arial"/>
                <w:b/>
                <w:sz w:val="20"/>
                <w:szCs w:val="20"/>
                <w:lang w:eastAsia="en-GB"/>
              </w:rPr>
              <w:t>Consortium Member</w:t>
            </w:r>
            <w:r>
              <w:rPr>
                <w:rFonts w:ascii="Arial" w:hAnsi="Arial" w:cs="Arial"/>
                <w:b/>
                <w:sz w:val="20"/>
                <w:szCs w:val="20"/>
                <w:lang w:eastAsia="en-GB"/>
              </w:rPr>
              <w:t>”</w:t>
            </w:r>
            <w:r w:rsidRPr="00094981">
              <w:rPr>
                <w:rFonts w:ascii="Arial" w:hAnsi="Arial" w:cs="Arial"/>
                <w:sz w:val="20"/>
                <w:szCs w:val="20"/>
                <w:lang w:eastAsia="en-GB"/>
              </w:rPr>
              <w:t xml:space="preserve"> </w:t>
            </w:r>
          </w:p>
          <w:p w14:paraId="15AC09AA" w14:textId="77777777" w:rsidR="00321586" w:rsidRPr="00C75A54" w:rsidRDefault="00321586" w:rsidP="00321586">
            <w:pPr>
              <w:tabs>
                <w:tab w:val="left" w:pos="2268"/>
              </w:tabs>
              <w:rPr>
                <w:rFonts w:ascii="Arial" w:hAnsi="Arial" w:cs="Arial"/>
                <w:sz w:val="20"/>
                <w:szCs w:val="20"/>
              </w:rPr>
            </w:pPr>
          </w:p>
        </w:tc>
        <w:tc>
          <w:tcPr>
            <w:tcW w:w="7276" w:type="dxa"/>
            <w:shd w:val="clear" w:color="auto" w:fill="auto"/>
          </w:tcPr>
          <w:p w14:paraId="6663CAD2" w14:textId="54F2D082" w:rsidR="00321586" w:rsidRPr="00094981" w:rsidRDefault="00321586" w:rsidP="00321586">
            <w:pPr>
              <w:spacing w:line="276" w:lineRule="auto"/>
              <w:rPr>
                <w:rFonts w:ascii="Arial" w:hAnsi="Arial" w:cs="Arial"/>
                <w:sz w:val="20"/>
                <w:szCs w:val="20"/>
                <w:lang w:eastAsia="en-GB"/>
              </w:rPr>
            </w:pPr>
            <w:r w:rsidRPr="00094981">
              <w:rPr>
                <w:rFonts w:ascii="Arial" w:hAnsi="Arial" w:cs="Arial"/>
                <w:sz w:val="20"/>
                <w:szCs w:val="20"/>
                <w:lang w:eastAsia="en-GB"/>
              </w:rPr>
              <w:t>means a member of a Consortium</w:t>
            </w:r>
          </w:p>
          <w:p w14:paraId="03FB7529" w14:textId="77777777" w:rsidR="00321586" w:rsidRPr="000612C8" w:rsidRDefault="00321586" w:rsidP="00321586">
            <w:pPr>
              <w:tabs>
                <w:tab w:val="left" w:pos="2268"/>
              </w:tabs>
              <w:rPr>
                <w:rFonts w:ascii="Arial" w:hAnsi="Arial" w:cs="Arial"/>
                <w:sz w:val="20"/>
                <w:szCs w:val="20"/>
              </w:rPr>
            </w:pPr>
          </w:p>
        </w:tc>
      </w:tr>
      <w:tr w:rsidR="00321586" w14:paraId="13938513" w14:textId="77777777" w:rsidTr="005653B0">
        <w:tc>
          <w:tcPr>
            <w:tcW w:w="2360" w:type="dxa"/>
            <w:shd w:val="clear" w:color="auto" w:fill="auto"/>
          </w:tcPr>
          <w:p w14:paraId="4D15ABB8" w14:textId="6FB88A93" w:rsidR="00321586" w:rsidRPr="00C75A54" w:rsidRDefault="00321586" w:rsidP="00321586">
            <w:pPr>
              <w:spacing w:line="276" w:lineRule="auto"/>
              <w:rPr>
                <w:rFonts w:ascii="Arial" w:hAnsi="Arial" w:cs="Arial"/>
                <w:sz w:val="20"/>
                <w:szCs w:val="20"/>
                <w:lang w:eastAsia="en-GB"/>
              </w:rPr>
            </w:pPr>
            <w:r>
              <w:rPr>
                <w:rFonts w:ascii="Arial" w:hAnsi="Arial" w:cs="Arial"/>
                <w:b/>
                <w:sz w:val="20"/>
                <w:szCs w:val="20"/>
                <w:lang w:eastAsia="en-GB"/>
              </w:rPr>
              <w:t>“</w:t>
            </w:r>
            <w:r w:rsidRPr="00094981">
              <w:rPr>
                <w:rFonts w:ascii="Arial" w:hAnsi="Arial" w:cs="Arial"/>
                <w:b/>
                <w:sz w:val="20"/>
                <w:szCs w:val="20"/>
                <w:lang w:eastAsia="en-GB"/>
              </w:rPr>
              <w:t>Contract</w:t>
            </w:r>
            <w:r>
              <w:rPr>
                <w:rFonts w:ascii="Arial" w:hAnsi="Arial" w:cs="Arial"/>
                <w:sz w:val="20"/>
                <w:szCs w:val="20"/>
                <w:lang w:eastAsia="en-GB"/>
              </w:rPr>
              <w:t>”</w:t>
            </w:r>
          </w:p>
        </w:tc>
        <w:tc>
          <w:tcPr>
            <w:tcW w:w="7276" w:type="dxa"/>
            <w:shd w:val="clear" w:color="auto" w:fill="auto"/>
          </w:tcPr>
          <w:p w14:paraId="762A17CC" w14:textId="0235F21B" w:rsidR="00321586" w:rsidRPr="00094981" w:rsidRDefault="00321586" w:rsidP="00321586">
            <w:pPr>
              <w:spacing w:line="276" w:lineRule="auto"/>
              <w:rPr>
                <w:rFonts w:ascii="Arial" w:hAnsi="Arial" w:cs="Arial"/>
                <w:sz w:val="20"/>
                <w:szCs w:val="20"/>
                <w:lang w:eastAsia="en-GB"/>
              </w:rPr>
            </w:pPr>
            <w:r w:rsidRPr="00094981">
              <w:rPr>
                <w:rFonts w:ascii="Arial" w:hAnsi="Arial" w:cs="Arial"/>
                <w:sz w:val="20"/>
                <w:szCs w:val="20"/>
                <w:lang w:eastAsia="en-GB"/>
              </w:rPr>
              <w:t>means the executed agreement between the successful Tenderer and the Contracting Authority to deliver the Services</w:t>
            </w:r>
          </w:p>
          <w:p w14:paraId="53698EAE" w14:textId="77777777" w:rsidR="00321586" w:rsidRPr="000612C8" w:rsidRDefault="00321586" w:rsidP="00321586">
            <w:pPr>
              <w:tabs>
                <w:tab w:val="left" w:pos="2268"/>
              </w:tabs>
              <w:rPr>
                <w:rFonts w:ascii="Arial" w:hAnsi="Arial" w:cs="Arial"/>
                <w:sz w:val="20"/>
                <w:szCs w:val="20"/>
              </w:rPr>
            </w:pPr>
          </w:p>
        </w:tc>
      </w:tr>
      <w:tr w:rsidR="00321586" w14:paraId="25759C59" w14:textId="77777777" w:rsidTr="005653B0">
        <w:tc>
          <w:tcPr>
            <w:tcW w:w="2360" w:type="dxa"/>
            <w:shd w:val="clear" w:color="auto" w:fill="auto"/>
          </w:tcPr>
          <w:p w14:paraId="52C237ED" w14:textId="64920617" w:rsidR="00321586" w:rsidRPr="00094981" w:rsidRDefault="00321586" w:rsidP="00321586">
            <w:pPr>
              <w:spacing w:line="276" w:lineRule="auto"/>
              <w:rPr>
                <w:rFonts w:ascii="Arial" w:hAnsi="Arial" w:cs="Arial"/>
                <w:b/>
                <w:sz w:val="20"/>
                <w:szCs w:val="20"/>
                <w:lang w:eastAsia="en-GB"/>
              </w:rPr>
            </w:pPr>
            <w:r>
              <w:rPr>
                <w:rFonts w:ascii="Arial" w:hAnsi="Arial" w:cs="Arial"/>
                <w:b/>
                <w:sz w:val="20"/>
                <w:szCs w:val="20"/>
                <w:lang w:eastAsia="en-GB"/>
              </w:rPr>
              <w:t>“Contractor”</w:t>
            </w:r>
          </w:p>
          <w:p w14:paraId="7FE850D7" w14:textId="77777777" w:rsidR="00321586" w:rsidRPr="00094981" w:rsidRDefault="00321586" w:rsidP="00321586">
            <w:pPr>
              <w:spacing w:line="276" w:lineRule="auto"/>
              <w:rPr>
                <w:rFonts w:ascii="Arial" w:hAnsi="Arial" w:cs="Arial"/>
                <w:b/>
                <w:sz w:val="20"/>
                <w:szCs w:val="20"/>
                <w:lang w:eastAsia="en-GB"/>
              </w:rPr>
            </w:pPr>
          </w:p>
          <w:p w14:paraId="68E6EA53" w14:textId="77777777" w:rsidR="00321586" w:rsidRPr="00C75A54" w:rsidRDefault="00321586" w:rsidP="00321586">
            <w:pPr>
              <w:tabs>
                <w:tab w:val="left" w:pos="2268"/>
              </w:tabs>
              <w:rPr>
                <w:rFonts w:ascii="Arial" w:hAnsi="Arial" w:cs="Arial"/>
                <w:sz w:val="20"/>
                <w:szCs w:val="20"/>
              </w:rPr>
            </w:pPr>
          </w:p>
        </w:tc>
        <w:tc>
          <w:tcPr>
            <w:tcW w:w="7276" w:type="dxa"/>
            <w:shd w:val="clear" w:color="auto" w:fill="auto"/>
          </w:tcPr>
          <w:p w14:paraId="7DB86131" w14:textId="6A95B858" w:rsidR="00321586" w:rsidRPr="000612C8" w:rsidRDefault="00321586" w:rsidP="00321586">
            <w:pPr>
              <w:spacing w:line="276" w:lineRule="auto"/>
              <w:rPr>
                <w:rFonts w:ascii="Arial" w:hAnsi="Arial" w:cs="Arial"/>
                <w:sz w:val="20"/>
                <w:szCs w:val="20"/>
              </w:rPr>
            </w:pPr>
            <w:r>
              <w:rPr>
                <w:rFonts w:ascii="Arial" w:hAnsi="Arial" w:cs="Arial"/>
                <w:b/>
                <w:sz w:val="20"/>
                <w:szCs w:val="20"/>
                <w:lang w:eastAsia="en-GB"/>
              </w:rPr>
              <w:t>me</w:t>
            </w:r>
            <w:r w:rsidRPr="00094981">
              <w:rPr>
                <w:rFonts w:ascii="Arial" w:hAnsi="Arial" w:cs="Arial"/>
                <w:sz w:val="20"/>
                <w:szCs w:val="20"/>
                <w:lang w:eastAsia="en-GB"/>
              </w:rPr>
              <w:t>ans the Successful Tenderer</w:t>
            </w:r>
          </w:p>
        </w:tc>
      </w:tr>
      <w:tr w:rsidR="00321586" w14:paraId="67858125" w14:textId="77777777" w:rsidTr="005653B0">
        <w:tc>
          <w:tcPr>
            <w:tcW w:w="2360" w:type="dxa"/>
            <w:shd w:val="clear" w:color="auto" w:fill="auto"/>
          </w:tcPr>
          <w:p w14:paraId="29975ABA" w14:textId="0BABD4C9" w:rsidR="00321586" w:rsidRPr="00094981" w:rsidRDefault="00321586" w:rsidP="00321586">
            <w:pPr>
              <w:spacing w:line="276" w:lineRule="auto"/>
              <w:rPr>
                <w:rFonts w:ascii="Arial" w:hAnsi="Arial" w:cs="Arial"/>
                <w:sz w:val="20"/>
                <w:szCs w:val="20"/>
                <w:lang w:eastAsia="en-GB"/>
              </w:rPr>
            </w:pPr>
            <w:r>
              <w:rPr>
                <w:rFonts w:ascii="Arial" w:hAnsi="Arial" w:cs="Arial"/>
                <w:b/>
                <w:sz w:val="20"/>
                <w:szCs w:val="20"/>
                <w:lang w:eastAsia="en-GB"/>
              </w:rPr>
              <w:t>“</w:t>
            </w:r>
            <w:r w:rsidRPr="00094981">
              <w:rPr>
                <w:rFonts w:ascii="Arial" w:hAnsi="Arial" w:cs="Arial"/>
                <w:b/>
                <w:sz w:val="20"/>
                <w:szCs w:val="20"/>
                <w:lang w:eastAsia="en-GB"/>
              </w:rPr>
              <w:t>Economic Operator</w:t>
            </w:r>
            <w:r>
              <w:rPr>
                <w:rFonts w:ascii="Arial" w:hAnsi="Arial" w:cs="Arial"/>
                <w:b/>
                <w:sz w:val="20"/>
                <w:szCs w:val="20"/>
                <w:lang w:eastAsia="en-GB"/>
              </w:rPr>
              <w:t>”</w:t>
            </w:r>
            <w:r w:rsidRPr="00094981">
              <w:rPr>
                <w:rFonts w:ascii="Arial" w:hAnsi="Arial" w:cs="Arial"/>
                <w:b/>
                <w:sz w:val="20"/>
                <w:szCs w:val="20"/>
                <w:lang w:eastAsia="en-GB"/>
              </w:rPr>
              <w:t xml:space="preserve"> </w:t>
            </w:r>
          </w:p>
          <w:p w14:paraId="49C51DF4" w14:textId="77777777" w:rsidR="00321586" w:rsidRPr="00C75A54" w:rsidRDefault="00321586" w:rsidP="00321586">
            <w:pPr>
              <w:tabs>
                <w:tab w:val="left" w:pos="2268"/>
              </w:tabs>
              <w:rPr>
                <w:rFonts w:ascii="Arial" w:hAnsi="Arial" w:cs="Arial"/>
                <w:sz w:val="20"/>
                <w:szCs w:val="20"/>
              </w:rPr>
            </w:pPr>
          </w:p>
        </w:tc>
        <w:tc>
          <w:tcPr>
            <w:tcW w:w="7276" w:type="dxa"/>
            <w:shd w:val="clear" w:color="auto" w:fill="auto"/>
          </w:tcPr>
          <w:p w14:paraId="2F3E8121" w14:textId="57A80008" w:rsidR="00321586" w:rsidRPr="00094981" w:rsidRDefault="00321586" w:rsidP="00321586">
            <w:pPr>
              <w:spacing w:line="276" w:lineRule="auto"/>
              <w:rPr>
                <w:rFonts w:ascii="Arial" w:hAnsi="Arial" w:cs="Arial"/>
                <w:sz w:val="20"/>
                <w:szCs w:val="20"/>
                <w:lang w:eastAsia="en-GB"/>
              </w:rPr>
            </w:pPr>
            <w:r w:rsidRPr="00094981">
              <w:rPr>
                <w:rFonts w:ascii="Arial" w:hAnsi="Arial" w:cs="Arial"/>
                <w:sz w:val="20"/>
                <w:szCs w:val="20"/>
                <w:lang w:eastAsia="en-GB"/>
              </w:rPr>
              <w:t>means any natural or legal person, or a group of such persons, including temporary associations of undertakings, who or which offers a) the execution of works or a work, or both, or b) the supply of products or the provision of services, on the market</w:t>
            </w:r>
          </w:p>
          <w:p w14:paraId="2A1AF714" w14:textId="77777777" w:rsidR="00321586" w:rsidRPr="000612C8" w:rsidRDefault="00321586" w:rsidP="00321586">
            <w:pPr>
              <w:autoSpaceDE w:val="0"/>
              <w:autoSpaceDN w:val="0"/>
              <w:adjustRightInd w:val="0"/>
              <w:spacing w:line="276" w:lineRule="auto"/>
              <w:rPr>
                <w:rFonts w:ascii="Arial" w:hAnsi="Arial" w:cs="Arial"/>
                <w:sz w:val="20"/>
                <w:szCs w:val="20"/>
              </w:rPr>
            </w:pPr>
          </w:p>
        </w:tc>
      </w:tr>
      <w:tr w:rsidR="00321586" w14:paraId="52F691BD" w14:textId="77777777" w:rsidTr="005653B0">
        <w:tc>
          <w:tcPr>
            <w:tcW w:w="2360" w:type="dxa"/>
            <w:shd w:val="clear" w:color="auto" w:fill="auto"/>
          </w:tcPr>
          <w:p w14:paraId="4881C3E6" w14:textId="7221BFE6" w:rsidR="00321586" w:rsidRPr="00094981" w:rsidRDefault="00321586" w:rsidP="00321586">
            <w:pPr>
              <w:spacing w:line="276" w:lineRule="auto"/>
              <w:rPr>
                <w:rFonts w:ascii="Arial" w:hAnsi="Arial" w:cs="Arial"/>
                <w:sz w:val="20"/>
                <w:szCs w:val="20"/>
                <w:lang w:eastAsia="en-GB"/>
              </w:rPr>
            </w:pPr>
            <w:r>
              <w:rPr>
                <w:rFonts w:ascii="Arial" w:hAnsi="Arial" w:cs="Arial"/>
                <w:b/>
                <w:sz w:val="20"/>
                <w:szCs w:val="20"/>
                <w:lang w:eastAsia="en-GB"/>
              </w:rPr>
              <w:t>“</w:t>
            </w:r>
            <w:r w:rsidRPr="00094981">
              <w:rPr>
                <w:rFonts w:ascii="Arial" w:hAnsi="Arial" w:cs="Arial"/>
                <w:b/>
                <w:sz w:val="20"/>
                <w:szCs w:val="20"/>
                <w:lang w:eastAsia="en-GB"/>
              </w:rPr>
              <w:t>ESPD</w:t>
            </w:r>
            <w:r>
              <w:rPr>
                <w:rFonts w:ascii="Arial" w:hAnsi="Arial" w:cs="Arial"/>
                <w:b/>
                <w:sz w:val="20"/>
                <w:szCs w:val="20"/>
                <w:lang w:eastAsia="en-GB"/>
              </w:rPr>
              <w:t>”</w:t>
            </w:r>
          </w:p>
          <w:p w14:paraId="58F32787" w14:textId="77777777" w:rsidR="00321586" w:rsidRPr="00094981" w:rsidRDefault="00321586" w:rsidP="00321586">
            <w:pPr>
              <w:spacing w:line="276" w:lineRule="auto"/>
              <w:rPr>
                <w:rFonts w:ascii="Arial" w:hAnsi="Arial" w:cs="Arial"/>
                <w:b/>
                <w:sz w:val="20"/>
                <w:szCs w:val="20"/>
                <w:lang w:eastAsia="en-GB"/>
              </w:rPr>
            </w:pPr>
          </w:p>
        </w:tc>
        <w:tc>
          <w:tcPr>
            <w:tcW w:w="7276" w:type="dxa"/>
            <w:shd w:val="clear" w:color="auto" w:fill="auto"/>
          </w:tcPr>
          <w:p w14:paraId="4A7F41DD" w14:textId="631605DA" w:rsidR="00321586" w:rsidRPr="00094981" w:rsidRDefault="00321586" w:rsidP="00321586">
            <w:pPr>
              <w:spacing w:line="276" w:lineRule="auto"/>
              <w:rPr>
                <w:rFonts w:ascii="Arial" w:hAnsi="Arial" w:cs="Arial"/>
                <w:sz w:val="20"/>
                <w:szCs w:val="20"/>
                <w:lang w:eastAsia="en-GB"/>
              </w:rPr>
            </w:pPr>
            <w:r w:rsidRPr="00094981">
              <w:rPr>
                <w:rFonts w:ascii="Arial" w:hAnsi="Arial" w:cs="Arial"/>
                <w:sz w:val="20"/>
                <w:szCs w:val="20"/>
                <w:lang w:eastAsia="en-GB"/>
              </w:rPr>
              <w:t>means the European Single Procurement Document, which forms the basis of the Response Docume</w:t>
            </w:r>
            <w:r>
              <w:rPr>
                <w:rFonts w:ascii="Arial" w:hAnsi="Arial" w:cs="Arial"/>
                <w:sz w:val="20"/>
                <w:szCs w:val="20"/>
                <w:lang w:eastAsia="en-GB"/>
              </w:rPr>
              <w:t>nt. This document is located via the eTenders portal</w:t>
            </w:r>
          </w:p>
          <w:p w14:paraId="0340407C" w14:textId="77777777" w:rsidR="00321586" w:rsidRPr="00094981" w:rsidRDefault="00321586" w:rsidP="00321586">
            <w:pPr>
              <w:spacing w:line="276" w:lineRule="auto"/>
              <w:rPr>
                <w:rFonts w:ascii="Arial" w:hAnsi="Arial" w:cs="Arial"/>
                <w:sz w:val="20"/>
                <w:szCs w:val="20"/>
                <w:lang w:eastAsia="en-GB"/>
              </w:rPr>
            </w:pPr>
          </w:p>
        </w:tc>
      </w:tr>
      <w:tr w:rsidR="00321586" w14:paraId="77359774" w14:textId="77777777" w:rsidTr="005653B0">
        <w:tc>
          <w:tcPr>
            <w:tcW w:w="2360" w:type="dxa"/>
            <w:shd w:val="clear" w:color="auto" w:fill="auto"/>
          </w:tcPr>
          <w:p w14:paraId="5841DE72" w14:textId="0C508B7E" w:rsidR="00321586" w:rsidRPr="00094981" w:rsidRDefault="00321586" w:rsidP="00321586">
            <w:pPr>
              <w:spacing w:line="276" w:lineRule="auto"/>
              <w:rPr>
                <w:rFonts w:ascii="Arial" w:hAnsi="Arial" w:cs="Arial"/>
                <w:b/>
                <w:sz w:val="20"/>
                <w:szCs w:val="20"/>
                <w:lang w:eastAsia="en-GB"/>
              </w:rPr>
            </w:pPr>
            <w:r>
              <w:rPr>
                <w:rFonts w:ascii="Arial" w:hAnsi="Arial" w:cs="Arial"/>
                <w:b/>
                <w:sz w:val="20"/>
                <w:szCs w:val="20"/>
                <w:lang w:eastAsia="en-GB"/>
              </w:rPr>
              <w:t>“</w:t>
            </w:r>
            <w:r w:rsidRPr="00094981">
              <w:rPr>
                <w:rFonts w:ascii="Arial" w:hAnsi="Arial" w:cs="Arial"/>
                <w:b/>
                <w:sz w:val="20"/>
                <w:szCs w:val="20"/>
                <w:lang w:eastAsia="en-GB"/>
              </w:rPr>
              <w:t>HSE</w:t>
            </w:r>
            <w:r>
              <w:rPr>
                <w:rFonts w:ascii="Arial" w:hAnsi="Arial" w:cs="Arial"/>
                <w:b/>
                <w:sz w:val="20"/>
                <w:szCs w:val="20"/>
                <w:lang w:eastAsia="en-GB"/>
              </w:rPr>
              <w:t>”</w:t>
            </w:r>
          </w:p>
        </w:tc>
        <w:tc>
          <w:tcPr>
            <w:tcW w:w="7276" w:type="dxa"/>
            <w:shd w:val="clear" w:color="auto" w:fill="auto"/>
          </w:tcPr>
          <w:p w14:paraId="6DE0C4E7" w14:textId="05C083E7" w:rsidR="00321586" w:rsidRPr="00094981" w:rsidRDefault="00321586" w:rsidP="00321586">
            <w:pPr>
              <w:autoSpaceDE w:val="0"/>
              <w:autoSpaceDN w:val="0"/>
              <w:adjustRightInd w:val="0"/>
              <w:spacing w:line="276" w:lineRule="auto"/>
              <w:rPr>
                <w:rFonts w:ascii="Arial" w:hAnsi="Arial" w:cs="Arial"/>
                <w:sz w:val="20"/>
                <w:szCs w:val="20"/>
              </w:rPr>
            </w:pPr>
            <w:r w:rsidRPr="00094981">
              <w:rPr>
                <w:rFonts w:ascii="Arial" w:hAnsi="Arial" w:cs="Arial"/>
                <w:sz w:val="20"/>
                <w:szCs w:val="20"/>
              </w:rPr>
              <w:t>means the Health Services Executive, which shall include all bodies corporate, statutory corporations, hospital groups, community health organizations, hospitals, partnerships, unincorporated associations, charities and Other Entities operating as part of the Irish health service and funded in any way directly or indirectly by the Health Services Executive or other public funding sources or any local, national or supra-national government or regulatory authority, as well as any employees or contractors of any of the foregoing and any other persons or hospitals assisting in the provision of the Irish health service</w:t>
            </w:r>
          </w:p>
          <w:p w14:paraId="71FFA3A3" w14:textId="77777777" w:rsidR="00321586" w:rsidRPr="00094981" w:rsidRDefault="00321586" w:rsidP="00321586">
            <w:pPr>
              <w:spacing w:line="276" w:lineRule="auto"/>
              <w:rPr>
                <w:rFonts w:ascii="Arial" w:hAnsi="Arial" w:cs="Arial"/>
                <w:sz w:val="20"/>
                <w:szCs w:val="20"/>
                <w:lang w:eastAsia="en-GB"/>
              </w:rPr>
            </w:pPr>
          </w:p>
        </w:tc>
      </w:tr>
      <w:tr w:rsidR="00321586" w14:paraId="3CDB8A44" w14:textId="77777777" w:rsidTr="005653B0">
        <w:tc>
          <w:tcPr>
            <w:tcW w:w="2360" w:type="dxa"/>
            <w:shd w:val="clear" w:color="auto" w:fill="auto"/>
          </w:tcPr>
          <w:p w14:paraId="5E002511" w14:textId="3D4C6D54" w:rsidR="00321586" w:rsidRPr="00094981" w:rsidRDefault="00321586" w:rsidP="00321586">
            <w:pPr>
              <w:spacing w:line="276" w:lineRule="auto"/>
              <w:rPr>
                <w:rFonts w:ascii="Arial" w:hAnsi="Arial" w:cs="Arial"/>
                <w:b/>
                <w:sz w:val="20"/>
                <w:szCs w:val="20"/>
                <w:lang w:eastAsia="en-GB"/>
              </w:rPr>
            </w:pPr>
            <w:r>
              <w:rPr>
                <w:rFonts w:ascii="Arial" w:hAnsi="Arial" w:cs="Arial"/>
                <w:b/>
                <w:sz w:val="20"/>
                <w:szCs w:val="20"/>
                <w:lang w:eastAsia="en-GB"/>
              </w:rPr>
              <w:t>“</w:t>
            </w:r>
            <w:r w:rsidRPr="00B331C4">
              <w:rPr>
                <w:rFonts w:ascii="Arial" w:hAnsi="Arial" w:cs="Arial"/>
                <w:b/>
                <w:sz w:val="20"/>
                <w:szCs w:val="20"/>
                <w:lang w:eastAsia="en-GB"/>
              </w:rPr>
              <w:t>Invitation to Tender (ITT</w:t>
            </w:r>
            <w:r>
              <w:rPr>
                <w:rFonts w:ascii="Arial" w:hAnsi="Arial" w:cs="Arial"/>
                <w:b/>
                <w:sz w:val="20"/>
                <w:szCs w:val="20"/>
                <w:lang w:eastAsia="en-GB"/>
              </w:rPr>
              <w:t>)”</w:t>
            </w:r>
          </w:p>
        </w:tc>
        <w:tc>
          <w:tcPr>
            <w:tcW w:w="7276" w:type="dxa"/>
            <w:shd w:val="clear" w:color="auto" w:fill="auto"/>
          </w:tcPr>
          <w:p w14:paraId="11ED5354" w14:textId="4590E0AD" w:rsidR="00321586" w:rsidRPr="00B331C4" w:rsidRDefault="00321586" w:rsidP="00321586">
            <w:pPr>
              <w:spacing w:line="276" w:lineRule="auto"/>
              <w:rPr>
                <w:rFonts w:ascii="Arial" w:hAnsi="Arial" w:cs="Arial"/>
                <w:sz w:val="20"/>
                <w:szCs w:val="20"/>
                <w:lang w:eastAsia="en-GB"/>
              </w:rPr>
            </w:pPr>
            <w:r w:rsidRPr="00B331C4">
              <w:rPr>
                <w:rFonts w:ascii="Arial" w:hAnsi="Arial" w:cs="Arial"/>
                <w:sz w:val="20"/>
                <w:szCs w:val="20"/>
                <w:lang w:eastAsia="en-GB"/>
              </w:rPr>
              <w:t>means</w:t>
            </w:r>
            <w:r>
              <w:rPr>
                <w:rFonts w:ascii="Arial" w:hAnsi="Arial" w:cs="Arial"/>
                <w:sz w:val="20"/>
                <w:szCs w:val="20"/>
                <w:lang w:eastAsia="en-GB"/>
              </w:rPr>
              <w:t xml:space="preserve"> the document issued by the Contracting Authority</w:t>
            </w:r>
            <w:r w:rsidRPr="00B331C4">
              <w:rPr>
                <w:rFonts w:ascii="Arial" w:hAnsi="Arial" w:cs="Arial"/>
                <w:sz w:val="20"/>
                <w:szCs w:val="20"/>
                <w:lang w:eastAsia="en-GB"/>
              </w:rPr>
              <w:t xml:space="preserve"> </w:t>
            </w:r>
            <w:r>
              <w:rPr>
                <w:rFonts w:ascii="Arial" w:hAnsi="Arial" w:cs="Arial"/>
                <w:sz w:val="20"/>
                <w:szCs w:val="20"/>
                <w:lang w:eastAsia="en-GB"/>
              </w:rPr>
              <w:t>as part of the DPS Tender competition whereby candidates admitted to the DPS are invited to tender for the supply of good and/or services</w:t>
            </w:r>
          </w:p>
          <w:p w14:paraId="469AD49E" w14:textId="77777777" w:rsidR="00321586" w:rsidRPr="00094981" w:rsidRDefault="00321586" w:rsidP="00321586">
            <w:pPr>
              <w:spacing w:line="276" w:lineRule="auto"/>
              <w:rPr>
                <w:rFonts w:ascii="Arial" w:hAnsi="Arial" w:cs="Arial"/>
                <w:sz w:val="20"/>
                <w:szCs w:val="20"/>
                <w:lang w:eastAsia="en-GB"/>
              </w:rPr>
            </w:pPr>
          </w:p>
        </w:tc>
      </w:tr>
      <w:tr w:rsidR="00321586" w14:paraId="498D1E40" w14:textId="77777777" w:rsidTr="005653B0">
        <w:tc>
          <w:tcPr>
            <w:tcW w:w="2360" w:type="dxa"/>
            <w:shd w:val="clear" w:color="auto" w:fill="auto"/>
          </w:tcPr>
          <w:p w14:paraId="4264A877" w14:textId="3D354287" w:rsidR="00321586" w:rsidRPr="00C75A54" w:rsidRDefault="00321586" w:rsidP="00321586">
            <w:pPr>
              <w:tabs>
                <w:tab w:val="left" w:pos="2268"/>
              </w:tabs>
              <w:rPr>
                <w:rFonts w:ascii="Arial" w:hAnsi="Arial" w:cs="Arial"/>
                <w:sz w:val="20"/>
                <w:szCs w:val="20"/>
              </w:rPr>
            </w:pPr>
            <w:r>
              <w:rPr>
                <w:rFonts w:ascii="Arial" w:hAnsi="Arial" w:cs="Arial"/>
                <w:b/>
                <w:sz w:val="20"/>
                <w:szCs w:val="20"/>
                <w:lang w:eastAsia="en-GB"/>
              </w:rPr>
              <w:t>“</w:t>
            </w:r>
            <w:r w:rsidRPr="00094981">
              <w:rPr>
                <w:rFonts w:ascii="Arial" w:hAnsi="Arial" w:cs="Arial"/>
                <w:b/>
                <w:sz w:val="20"/>
                <w:szCs w:val="20"/>
                <w:lang w:eastAsia="en-GB"/>
              </w:rPr>
              <w:t>Other Entity (or Other Entities)</w:t>
            </w:r>
            <w:r>
              <w:rPr>
                <w:rFonts w:ascii="Arial" w:hAnsi="Arial" w:cs="Arial"/>
                <w:b/>
                <w:sz w:val="20"/>
                <w:szCs w:val="20"/>
                <w:lang w:eastAsia="en-GB"/>
              </w:rPr>
              <w:t>”</w:t>
            </w:r>
          </w:p>
        </w:tc>
        <w:tc>
          <w:tcPr>
            <w:tcW w:w="7276" w:type="dxa"/>
            <w:shd w:val="clear" w:color="auto" w:fill="auto"/>
          </w:tcPr>
          <w:p w14:paraId="10F6F7F2" w14:textId="6E33FA6F" w:rsidR="00321586" w:rsidRPr="00094981" w:rsidRDefault="00321586" w:rsidP="00321586">
            <w:pPr>
              <w:spacing w:line="276" w:lineRule="auto"/>
              <w:rPr>
                <w:rFonts w:ascii="Arial" w:hAnsi="Arial" w:cs="Arial"/>
                <w:sz w:val="20"/>
                <w:szCs w:val="20"/>
                <w:lang w:eastAsia="en-GB"/>
              </w:rPr>
            </w:pPr>
            <w:r w:rsidRPr="00094981">
              <w:rPr>
                <w:rFonts w:ascii="Arial" w:hAnsi="Arial" w:cs="Arial"/>
                <w:sz w:val="20"/>
                <w:szCs w:val="20"/>
                <w:lang w:eastAsia="en-GB"/>
              </w:rPr>
              <w:t>means an entity or entities on whose capacity the Candidate or Subcontractor is relying with regard to economic and financial standing and/or professional and technical ability</w:t>
            </w:r>
          </w:p>
          <w:p w14:paraId="2A9FA517" w14:textId="77777777" w:rsidR="00321586" w:rsidRPr="000612C8" w:rsidRDefault="00321586" w:rsidP="00321586">
            <w:pPr>
              <w:spacing w:line="276" w:lineRule="auto"/>
              <w:rPr>
                <w:rFonts w:ascii="Arial" w:hAnsi="Arial" w:cs="Arial"/>
                <w:sz w:val="20"/>
                <w:szCs w:val="20"/>
              </w:rPr>
            </w:pPr>
          </w:p>
        </w:tc>
      </w:tr>
      <w:tr w:rsidR="00321586" w14:paraId="3CCD6CF7" w14:textId="77777777" w:rsidTr="005653B0">
        <w:tc>
          <w:tcPr>
            <w:tcW w:w="2360" w:type="dxa"/>
            <w:shd w:val="clear" w:color="auto" w:fill="auto"/>
          </w:tcPr>
          <w:p w14:paraId="3C9889F3" w14:textId="566E2242" w:rsidR="00321586" w:rsidRPr="00C75A54" w:rsidRDefault="00321586" w:rsidP="00321586">
            <w:pPr>
              <w:tabs>
                <w:tab w:val="left" w:pos="2268"/>
              </w:tabs>
              <w:rPr>
                <w:rFonts w:ascii="Arial" w:hAnsi="Arial" w:cs="Arial"/>
                <w:sz w:val="20"/>
                <w:szCs w:val="20"/>
              </w:rPr>
            </w:pPr>
            <w:r>
              <w:rPr>
                <w:rFonts w:ascii="Arial" w:hAnsi="Arial" w:cs="Arial"/>
                <w:b/>
                <w:sz w:val="20"/>
                <w:szCs w:val="20"/>
                <w:lang w:eastAsia="en-GB"/>
              </w:rPr>
              <w:t>“</w:t>
            </w:r>
            <w:r w:rsidRPr="00094981">
              <w:rPr>
                <w:rFonts w:ascii="Arial" w:hAnsi="Arial" w:cs="Arial"/>
                <w:b/>
                <w:sz w:val="20"/>
                <w:szCs w:val="20"/>
                <w:lang w:eastAsia="en-GB"/>
              </w:rPr>
              <w:t>Procurement Process</w:t>
            </w:r>
            <w:r>
              <w:rPr>
                <w:rFonts w:ascii="Arial" w:hAnsi="Arial" w:cs="Arial"/>
                <w:b/>
                <w:sz w:val="20"/>
                <w:szCs w:val="20"/>
                <w:lang w:eastAsia="en-GB"/>
              </w:rPr>
              <w:t>”</w:t>
            </w:r>
          </w:p>
        </w:tc>
        <w:tc>
          <w:tcPr>
            <w:tcW w:w="7276" w:type="dxa"/>
            <w:shd w:val="clear" w:color="auto" w:fill="auto"/>
          </w:tcPr>
          <w:p w14:paraId="38627AF8" w14:textId="458C0539" w:rsidR="00321586" w:rsidRPr="00094981" w:rsidRDefault="00321586" w:rsidP="00321586">
            <w:pPr>
              <w:tabs>
                <w:tab w:val="left" w:pos="2326"/>
              </w:tabs>
              <w:spacing w:line="276" w:lineRule="auto"/>
              <w:rPr>
                <w:rFonts w:ascii="Arial" w:hAnsi="Arial" w:cs="Arial"/>
                <w:sz w:val="20"/>
                <w:szCs w:val="20"/>
                <w:lang w:eastAsia="en-GB"/>
              </w:rPr>
            </w:pPr>
            <w:r w:rsidRPr="00094981">
              <w:rPr>
                <w:rFonts w:ascii="Arial" w:hAnsi="Arial" w:cs="Arial"/>
                <w:sz w:val="20"/>
                <w:szCs w:val="20"/>
                <w:lang w:eastAsia="en-GB"/>
              </w:rPr>
              <w:t xml:space="preserve">means the </w:t>
            </w:r>
            <w:r>
              <w:rPr>
                <w:rFonts w:ascii="Arial" w:hAnsi="Arial" w:cs="Arial"/>
                <w:sz w:val="20"/>
                <w:szCs w:val="20"/>
                <w:lang w:eastAsia="en-GB"/>
              </w:rPr>
              <w:t xml:space="preserve">Dynamic Purchasing System (DPS) procurement </w:t>
            </w:r>
            <w:r w:rsidRPr="00094981">
              <w:rPr>
                <w:rFonts w:ascii="Arial" w:hAnsi="Arial" w:cs="Arial"/>
                <w:sz w:val="20"/>
                <w:szCs w:val="20"/>
                <w:lang w:eastAsia="en-GB"/>
              </w:rPr>
              <w:t>process run by the Contracting Authority</w:t>
            </w:r>
          </w:p>
          <w:p w14:paraId="30515F9A" w14:textId="77777777" w:rsidR="00321586" w:rsidRPr="000612C8" w:rsidRDefault="00321586" w:rsidP="00321586">
            <w:pPr>
              <w:tabs>
                <w:tab w:val="left" w:pos="2268"/>
              </w:tabs>
              <w:rPr>
                <w:rFonts w:ascii="Arial" w:hAnsi="Arial" w:cs="Arial"/>
                <w:sz w:val="20"/>
                <w:szCs w:val="20"/>
              </w:rPr>
            </w:pPr>
          </w:p>
        </w:tc>
      </w:tr>
      <w:tr w:rsidR="00321586" w14:paraId="700359F9" w14:textId="77777777" w:rsidTr="005653B0">
        <w:tc>
          <w:tcPr>
            <w:tcW w:w="2360" w:type="dxa"/>
            <w:shd w:val="clear" w:color="auto" w:fill="auto"/>
          </w:tcPr>
          <w:p w14:paraId="2FDA074A" w14:textId="3B25283A" w:rsidR="00321586" w:rsidRPr="000612C8" w:rsidRDefault="00321586" w:rsidP="00321586">
            <w:pPr>
              <w:tabs>
                <w:tab w:val="left" w:pos="2268"/>
              </w:tabs>
            </w:pPr>
            <w:r>
              <w:rPr>
                <w:rFonts w:ascii="Arial" w:hAnsi="Arial" w:cs="Arial"/>
                <w:b/>
                <w:sz w:val="20"/>
                <w:szCs w:val="20"/>
                <w:lang w:eastAsia="en-GB"/>
              </w:rPr>
              <w:t>“</w:t>
            </w:r>
            <w:r w:rsidRPr="00094981">
              <w:rPr>
                <w:rFonts w:ascii="Arial" w:hAnsi="Arial" w:cs="Arial"/>
                <w:b/>
                <w:sz w:val="20"/>
                <w:szCs w:val="20"/>
                <w:lang w:eastAsia="en-GB"/>
              </w:rPr>
              <w:t>Procurement Regulations</w:t>
            </w:r>
            <w:r>
              <w:rPr>
                <w:rFonts w:ascii="Arial" w:hAnsi="Arial" w:cs="Arial"/>
                <w:b/>
                <w:sz w:val="20"/>
                <w:szCs w:val="20"/>
                <w:lang w:eastAsia="en-GB"/>
              </w:rPr>
              <w:t>”</w:t>
            </w:r>
          </w:p>
        </w:tc>
        <w:tc>
          <w:tcPr>
            <w:tcW w:w="7276" w:type="dxa"/>
            <w:shd w:val="clear" w:color="auto" w:fill="auto"/>
          </w:tcPr>
          <w:p w14:paraId="3FC47D2F" w14:textId="5531E417" w:rsidR="00321586" w:rsidRPr="000612C8" w:rsidRDefault="00321586" w:rsidP="001D1F8D">
            <w:pPr>
              <w:spacing w:line="276" w:lineRule="auto"/>
            </w:pPr>
            <w:r w:rsidRPr="00094981">
              <w:rPr>
                <w:rFonts w:ascii="Arial" w:hAnsi="Arial" w:cs="Arial"/>
                <w:sz w:val="20"/>
                <w:szCs w:val="20"/>
                <w:lang w:eastAsia="en-GB"/>
              </w:rPr>
              <w:t>means the European Union (Award of Public Authority Contracts) Regulations 2016 (as amended)</w:t>
            </w:r>
          </w:p>
        </w:tc>
      </w:tr>
      <w:tr w:rsidR="00321586" w14:paraId="230DED0A" w14:textId="77777777" w:rsidTr="005653B0">
        <w:tc>
          <w:tcPr>
            <w:tcW w:w="2360" w:type="dxa"/>
            <w:shd w:val="clear" w:color="auto" w:fill="auto"/>
          </w:tcPr>
          <w:p w14:paraId="4B9FA6DC" w14:textId="183CE150" w:rsidR="00321586" w:rsidRPr="000A6F54" w:rsidRDefault="00321586" w:rsidP="00321586">
            <w:pPr>
              <w:tabs>
                <w:tab w:val="left" w:pos="2268"/>
              </w:tabs>
              <w:rPr>
                <w:b/>
              </w:rPr>
            </w:pPr>
            <w:r>
              <w:rPr>
                <w:rFonts w:ascii="Arial" w:hAnsi="Arial" w:cs="Arial"/>
                <w:b/>
                <w:sz w:val="20"/>
                <w:szCs w:val="20"/>
                <w:lang w:eastAsia="en-GB"/>
              </w:rPr>
              <w:t>“</w:t>
            </w:r>
            <w:r w:rsidRPr="00094981">
              <w:rPr>
                <w:rFonts w:ascii="Arial" w:hAnsi="Arial" w:cs="Arial"/>
                <w:b/>
                <w:sz w:val="20"/>
                <w:szCs w:val="20"/>
                <w:lang w:eastAsia="en-GB"/>
              </w:rPr>
              <w:t xml:space="preserve">Request to </w:t>
            </w:r>
            <w:r>
              <w:rPr>
                <w:rFonts w:ascii="Arial" w:hAnsi="Arial" w:cs="Arial"/>
                <w:b/>
                <w:sz w:val="20"/>
                <w:szCs w:val="20"/>
                <w:lang w:eastAsia="en-GB"/>
              </w:rPr>
              <w:t>participate</w:t>
            </w:r>
            <w:r w:rsidRPr="00094981">
              <w:rPr>
                <w:rFonts w:ascii="Arial" w:hAnsi="Arial" w:cs="Arial"/>
                <w:b/>
                <w:sz w:val="20"/>
                <w:szCs w:val="20"/>
                <w:lang w:eastAsia="en-GB"/>
              </w:rPr>
              <w:t xml:space="preserve"> or RTP</w:t>
            </w:r>
            <w:r>
              <w:rPr>
                <w:rFonts w:ascii="Arial" w:hAnsi="Arial" w:cs="Arial"/>
                <w:b/>
                <w:sz w:val="20"/>
                <w:szCs w:val="20"/>
                <w:lang w:eastAsia="en-GB"/>
              </w:rPr>
              <w:t>”</w:t>
            </w:r>
          </w:p>
        </w:tc>
        <w:tc>
          <w:tcPr>
            <w:tcW w:w="7276" w:type="dxa"/>
            <w:shd w:val="clear" w:color="auto" w:fill="auto"/>
          </w:tcPr>
          <w:p w14:paraId="49231EF1" w14:textId="760825D0" w:rsidR="00321586" w:rsidRPr="00094981" w:rsidRDefault="00321586" w:rsidP="00321586">
            <w:pPr>
              <w:spacing w:line="276" w:lineRule="auto"/>
              <w:rPr>
                <w:rFonts w:ascii="Arial" w:hAnsi="Arial" w:cs="Arial"/>
                <w:sz w:val="20"/>
                <w:szCs w:val="20"/>
                <w:lang w:eastAsia="en-GB"/>
              </w:rPr>
            </w:pPr>
            <w:r w:rsidRPr="00094981">
              <w:rPr>
                <w:rFonts w:ascii="Arial" w:hAnsi="Arial" w:cs="Arial"/>
                <w:sz w:val="20"/>
                <w:szCs w:val="20"/>
                <w:lang w:eastAsia="en-GB"/>
              </w:rPr>
              <w:t>means this document</w:t>
            </w:r>
          </w:p>
          <w:p w14:paraId="6366E1F5" w14:textId="77777777" w:rsidR="00321586" w:rsidRPr="00094981" w:rsidRDefault="00321586" w:rsidP="00321586">
            <w:pPr>
              <w:spacing w:line="276" w:lineRule="auto"/>
              <w:rPr>
                <w:rFonts w:ascii="Arial" w:hAnsi="Arial" w:cs="Arial"/>
                <w:b/>
                <w:sz w:val="20"/>
                <w:szCs w:val="20"/>
                <w:lang w:eastAsia="en-GB"/>
              </w:rPr>
            </w:pPr>
          </w:p>
          <w:p w14:paraId="5DFBE1AF" w14:textId="77777777" w:rsidR="00321586" w:rsidRDefault="00321586" w:rsidP="00321586">
            <w:pPr>
              <w:tabs>
                <w:tab w:val="left" w:pos="2268"/>
              </w:tabs>
            </w:pPr>
          </w:p>
        </w:tc>
      </w:tr>
      <w:tr w:rsidR="00321586" w14:paraId="63B77A31" w14:textId="77777777" w:rsidTr="005653B0">
        <w:tc>
          <w:tcPr>
            <w:tcW w:w="2360" w:type="dxa"/>
            <w:shd w:val="clear" w:color="auto" w:fill="auto"/>
          </w:tcPr>
          <w:p w14:paraId="684B52C6" w14:textId="4FD92B8F" w:rsidR="00321586" w:rsidRPr="000A6F54" w:rsidRDefault="00321586" w:rsidP="00321586">
            <w:pPr>
              <w:tabs>
                <w:tab w:val="left" w:pos="2268"/>
              </w:tabs>
              <w:rPr>
                <w:rFonts w:ascii="Arial" w:hAnsi="Arial" w:cs="Arial"/>
                <w:b/>
                <w:sz w:val="20"/>
                <w:szCs w:val="20"/>
              </w:rPr>
            </w:pPr>
            <w:r w:rsidRPr="00C75A54">
              <w:rPr>
                <w:rFonts w:ascii="Arial" w:hAnsi="Arial" w:cs="Arial"/>
                <w:sz w:val="20"/>
                <w:szCs w:val="20"/>
              </w:rPr>
              <w:t>“</w:t>
            </w:r>
            <w:r w:rsidRPr="000A6F54">
              <w:rPr>
                <w:rFonts w:ascii="Arial" w:hAnsi="Arial" w:cs="Arial"/>
                <w:b/>
                <w:sz w:val="20"/>
                <w:szCs w:val="20"/>
              </w:rPr>
              <w:t>Regulations</w:t>
            </w:r>
            <w:r w:rsidRPr="00C75A54">
              <w:rPr>
                <w:rFonts w:ascii="Arial" w:hAnsi="Arial" w:cs="Arial"/>
                <w:sz w:val="20"/>
                <w:szCs w:val="20"/>
              </w:rPr>
              <w:t>”</w:t>
            </w:r>
          </w:p>
        </w:tc>
        <w:tc>
          <w:tcPr>
            <w:tcW w:w="7276" w:type="dxa"/>
            <w:shd w:val="clear" w:color="auto" w:fill="auto"/>
          </w:tcPr>
          <w:p w14:paraId="5968E18B" w14:textId="319F8623" w:rsidR="00321586" w:rsidRPr="000A6F54" w:rsidRDefault="00321586" w:rsidP="00321586">
            <w:pPr>
              <w:tabs>
                <w:tab w:val="left" w:pos="2268"/>
              </w:tabs>
              <w:rPr>
                <w:rFonts w:ascii="Arial" w:hAnsi="Arial" w:cs="Arial"/>
                <w:sz w:val="20"/>
                <w:szCs w:val="20"/>
              </w:rPr>
            </w:pPr>
            <w:r w:rsidRPr="000A6F54">
              <w:rPr>
                <w:rFonts w:ascii="Arial" w:hAnsi="Arial" w:cs="Arial"/>
                <w:sz w:val="20"/>
                <w:szCs w:val="20"/>
              </w:rPr>
              <w:t>means the European Union (Award of Public Authority Contracts) Regulations 2016 (S.I 284-2016)</w:t>
            </w:r>
          </w:p>
          <w:p w14:paraId="7B82CB20" w14:textId="77777777" w:rsidR="00321586" w:rsidRPr="00A40C1A" w:rsidRDefault="00321586" w:rsidP="00321586">
            <w:pPr>
              <w:tabs>
                <w:tab w:val="left" w:pos="2268"/>
              </w:tabs>
            </w:pPr>
          </w:p>
        </w:tc>
      </w:tr>
      <w:tr w:rsidR="00321586" w14:paraId="2D4DC0E0" w14:textId="77777777" w:rsidTr="005653B0">
        <w:tc>
          <w:tcPr>
            <w:tcW w:w="2360" w:type="dxa"/>
            <w:shd w:val="clear" w:color="auto" w:fill="auto"/>
          </w:tcPr>
          <w:p w14:paraId="61F29B4A" w14:textId="2E4B42B0" w:rsidR="00321586" w:rsidRPr="006310C4" w:rsidRDefault="00321586" w:rsidP="00321586">
            <w:pPr>
              <w:tabs>
                <w:tab w:val="left" w:pos="2268"/>
              </w:tabs>
              <w:rPr>
                <w:rFonts w:ascii="Arial" w:hAnsi="Arial" w:cs="Arial"/>
                <w:b/>
                <w:sz w:val="20"/>
                <w:szCs w:val="20"/>
                <w:lang w:eastAsia="en-GB"/>
              </w:rPr>
            </w:pPr>
            <w:r>
              <w:rPr>
                <w:rFonts w:ascii="Arial" w:hAnsi="Arial" w:cs="Arial"/>
                <w:b/>
                <w:sz w:val="20"/>
                <w:szCs w:val="20"/>
                <w:lang w:eastAsia="en-GB"/>
              </w:rPr>
              <w:t>“</w:t>
            </w:r>
            <w:r w:rsidRPr="00094981">
              <w:rPr>
                <w:rFonts w:ascii="Arial" w:hAnsi="Arial" w:cs="Arial"/>
                <w:b/>
                <w:sz w:val="20"/>
                <w:szCs w:val="20"/>
                <w:lang w:eastAsia="en-GB"/>
              </w:rPr>
              <w:t>Response Document</w:t>
            </w:r>
            <w:r>
              <w:rPr>
                <w:rFonts w:ascii="Arial" w:hAnsi="Arial" w:cs="Arial"/>
                <w:b/>
                <w:sz w:val="20"/>
                <w:szCs w:val="20"/>
                <w:lang w:eastAsia="en-GB"/>
              </w:rPr>
              <w:t>”</w:t>
            </w:r>
          </w:p>
        </w:tc>
        <w:tc>
          <w:tcPr>
            <w:tcW w:w="7276" w:type="dxa"/>
            <w:shd w:val="clear" w:color="auto" w:fill="auto"/>
          </w:tcPr>
          <w:p w14:paraId="1A6E6165" w14:textId="4FE9C401" w:rsidR="00321586" w:rsidRPr="00094981" w:rsidRDefault="00321586" w:rsidP="00321586">
            <w:pPr>
              <w:spacing w:line="276" w:lineRule="auto"/>
              <w:rPr>
                <w:rFonts w:ascii="Arial" w:hAnsi="Arial" w:cs="Arial"/>
                <w:sz w:val="20"/>
                <w:szCs w:val="20"/>
                <w:lang w:eastAsia="en-GB"/>
              </w:rPr>
            </w:pPr>
            <w:r w:rsidRPr="00094981">
              <w:rPr>
                <w:rFonts w:ascii="Arial" w:hAnsi="Arial" w:cs="Arial"/>
                <w:sz w:val="20"/>
                <w:szCs w:val="20"/>
                <w:lang w:eastAsia="en-GB"/>
              </w:rPr>
              <w:t xml:space="preserve">means </w:t>
            </w:r>
            <w:r w:rsidRPr="00903C90">
              <w:rPr>
                <w:rFonts w:ascii="Arial" w:hAnsi="Arial" w:cs="Arial"/>
                <w:b/>
                <w:sz w:val="20"/>
                <w:szCs w:val="20"/>
                <w:lang w:eastAsia="en-GB"/>
              </w:rPr>
              <w:t xml:space="preserve">Appendix 1 </w:t>
            </w:r>
            <w:r w:rsidRPr="00094981">
              <w:rPr>
                <w:rFonts w:ascii="Arial" w:hAnsi="Arial" w:cs="Arial"/>
                <w:sz w:val="20"/>
                <w:szCs w:val="20"/>
                <w:lang w:eastAsia="en-GB"/>
              </w:rPr>
              <w:t>of this RTP document completed and submitted by a Candidate</w:t>
            </w:r>
          </w:p>
          <w:p w14:paraId="333C59CC" w14:textId="77777777" w:rsidR="00321586" w:rsidRPr="006310C4" w:rsidRDefault="00321586" w:rsidP="00321586">
            <w:pPr>
              <w:spacing w:line="276" w:lineRule="auto"/>
              <w:rPr>
                <w:rFonts w:ascii="Arial" w:hAnsi="Arial" w:cs="Arial"/>
                <w:sz w:val="20"/>
                <w:szCs w:val="20"/>
                <w:lang w:eastAsia="en-GB"/>
              </w:rPr>
            </w:pPr>
          </w:p>
        </w:tc>
      </w:tr>
      <w:tr w:rsidR="00321586" w14:paraId="1C0D6E9F" w14:textId="77777777" w:rsidTr="005653B0">
        <w:tc>
          <w:tcPr>
            <w:tcW w:w="2360" w:type="dxa"/>
            <w:shd w:val="clear" w:color="auto" w:fill="auto"/>
          </w:tcPr>
          <w:p w14:paraId="10D7957A" w14:textId="2F9145B5" w:rsidR="00321586" w:rsidRPr="006310C4" w:rsidRDefault="00321586" w:rsidP="00321586">
            <w:pPr>
              <w:tabs>
                <w:tab w:val="left" w:pos="2268"/>
              </w:tabs>
              <w:rPr>
                <w:rFonts w:ascii="Arial" w:hAnsi="Arial" w:cs="Arial"/>
                <w:b/>
                <w:color w:val="FF0000"/>
                <w:sz w:val="20"/>
                <w:szCs w:val="20"/>
                <w:highlight w:val="yellow"/>
              </w:rPr>
            </w:pPr>
            <w:r w:rsidRPr="00C75A54">
              <w:rPr>
                <w:rFonts w:ascii="Arial" w:hAnsi="Arial" w:cs="Arial"/>
                <w:sz w:val="20"/>
                <w:szCs w:val="20"/>
              </w:rPr>
              <w:t>“</w:t>
            </w:r>
            <w:r w:rsidRPr="000A6F54">
              <w:rPr>
                <w:rFonts w:ascii="Arial" w:hAnsi="Arial" w:cs="Arial"/>
                <w:b/>
                <w:sz w:val="20"/>
                <w:szCs w:val="20"/>
              </w:rPr>
              <w:t>Selection Criteria</w:t>
            </w:r>
            <w:r w:rsidRPr="00C75A54">
              <w:rPr>
                <w:rFonts w:ascii="Arial" w:hAnsi="Arial" w:cs="Arial"/>
                <w:sz w:val="20"/>
                <w:szCs w:val="20"/>
              </w:rPr>
              <w:t>”</w:t>
            </w:r>
          </w:p>
        </w:tc>
        <w:tc>
          <w:tcPr>
            <w:tcW w:w="7276" w:type="dxa"/>
            <w:shd w:val="clear" w:color="auto" w:fill="auto"/>
          </w:tcPr>
          <w:p w14:paraId="18994800" w14:textId="77777777" w:rsidR="00A6403E" w:rsidRDefault="00321586" w:rsidP="00321586">
            <w:pPr>
              <w:tabs>
                <w:tab w:val="left" w:pos="2268"/>
              </w:tabs>
              <w:rPr>
                <w:rFonts w:ascii="Arial" w:hAnsi="Arial" w:cs="Arial"/>
                <w:sz w:val="20"/>
                <w:szCs w:val="20"/>
              </w:rPr>
            </w:pPr>
            <w:r w:rsidRPr="000A6F54">
              <w:rPr>
                <w:rFonts w:ascii="Arial" w:hAnsi="Arial" w:cs="Arial"/>
                <w:sz w:val="20"/>
                <w:szCs w:val="20"/>
              </w:rPr>
              <w:t>means the minimum criteria to be met by Suppliers in order to enter into the DPS</w:t>
            </w:r>
          </w:p>
          <w:p w14:paraId="398E1D79" w14:textId="48FC1F47" w:rsidR="00321586" w:rsidRPr="006310C4" w:rsidRDefault="00321586" w:rsidP="001D1F8D">
            <w:pPr>
              <w:tabs>
                <w:tab w:val="left" w:pos="2268"/>
              </w:tabs>
              <w:rPr>
                <w:rFonts w:ascii="Arial" w:hAnsi="Arial" w:cs="Arial"/>
                <w:color w:val="FF0000"/>
                <w:sz w:val="20"/>
                <w:szCs w:val="20"/>
                <w:highlight w:val="yellow"/>
              </w:rPr>
            </w:pPr>
          </w:p>
        </w:tc>
      </w:tr>
      <w:tr w:rsidR="00321586" w14:paraId="6D52C805" w14:textId="77777777" w:rsidTr="005653B0">
        <w:tc>
          <w:tcPr>
            <w:tcW w:w="2360" w:type="dxa"/>
            <w:shd w:val="clear" w:color="auto" w:fill="auto"/>
          </w:tcPr>
          <w:p w14:paraId="4A597E10" w14:textId="46A7A81A" w:rsidR="00321586" w:rsidRPr="000A6F54" w:rsidRDefault="00321586" w:rsidP="00321586">
            <w:pPr>
              <w:tabs>
                <w:tab w:val="left" w:pos="2268"/>
              </w:tabs>
              <w:rPr>
                <w:rFonts w:ascii="Arial" w:hAnsi="Arial" w:cs="Arial"/>
                <w:b/>
                <w:sz w:val="20"/>
                <w:szCs w:val="20"/>
              </w:rPr>
            </w:pPr>
            <w:r>
              <w:rPr>
                <w:rFonts w:ascii="Arial" w:hAnsi="Arial" w:cs="Arial"/>
                <w:b/>
                <w:sz w:val="20"/>
                <w:szCs w:val="20"/>
                <w:lang w:eastAsia="en-GB"/>
              </w:rPr>
              <w:t>“</w:t>
            </w:r>
            <w:r w:rsidRPr="006310C4">
              <w:rPr>
                <w:rFonts w:ascii="Arial" w:hAnsi="Arial" w:cs="Arial"/>
                <w:b/>
                <w:sz w:val="20"/>
                <w:szCs w:val="20"/>
                <w:lang w:eastAsia="en-GB"/>
              </w:rPr>
              <w:t>Services</w:t>
            </w:r>
            <w:r>
              <w:rPr>
                <w:rFonts w:ascii="Arial" w:hAnsi="Arial" w:cs="Arial"/>
                <w:b/>
                <w:sz w:val="20"/>
                <w:szCs w:val="20"/>
                <w:lang w:eastAsia="en-GB"/>
              </w:rPr>
              <w:t>”</w:t>
            </w:r>
          </w:p>
        </w:tc>
        <w:tc>
          <w:tcPr>
            <w:tcW w:w="7276" w:type="dxa"/>
            <w:shd w:val="clear" w:color="auto" w:fill="auto"/>
          </w:tcPr>
          <w:p w14:paraId="6EFC1913" w14:textId="70903815" w:rsidR="00321586" w:rsidRPr="006310C4" w:rsidRDefault="00321586" w:rsidP="00321586">
            <w:pPr>
              <w:spacing w:line="276" w:lineRule="auto"/>
              <w:rPr>
                <w:rFonts w:ascii="Arial" w:hAnsi="Arial" w:cs="Arial"/>
                <w:sz w:val="20"/>
                <w:szCs w:val="20"/>
                <w:lang w:eastAsia="en-GB"/>
              </w:rPr>
            </w:pPr>
            <w:r w:rsidRPr="006310C4">
              <w:rPr>
                <w:rFonts w:ascii="Arial" w:hAnsi="Arial" w:cs="Arial"/>
                <w:sz w:val="20"/>
                <w:szCs w:val="20"/>
                <w:lang w:eastAsia="en-GB"/>
              </w:rPr>
              <w:t>means the services listed within Section C of this document</w:t>
            </w:r>
          </w:p>
          <w:p w14:paraId="26177791" w14:textId="77777777" w:rsidR="00321586" w:rsidRPr="00A40C1A" w:rsidRDefault="00321586" w:rsidP="00321586">
            <w:pPr>
              <w:tabs>
                <w:tab w:val="left" w:pos="2268"/>
              </w:tabs>
            </w:pPr>
          </w:p>
        </w:tc>
      </w:tr>
      <w:tr w:rsidR="00321586" w14:paraId="0AA68859" w14:textId="77777777" w:rsidTr="005653B0">
        <w:tc>
          <w:tcPr>
            <w:tcW w:w="2360" w:type="dxa"/>
            <w:shd w:val="clear" w:color="auto" w:fill="auto"/>
          </w:tcPr>
          <w:p w14:paraId="1BD0598F" w14:textId="0FCCEA10" w:rsidR="00321586" w:rsidRDefault="00321586" w:rsidP="00321586">
            <w:pPr>
              <w:tabs>
                <w:tab w:val="left" w:pos="2268"/>
              </w:tabs>
            </w:pPr>
            <w:r>
              <w:rPr>
                <w:rFonts w:ascii="Arial" w:hAnsi="Arial" w:cs="Arial"/>
                <w:b/>
                <w:sz w:val="20"/>
                <w:szCs w:val="20"/>
                <w:lang w:eastAsia="en-GB"/>
              </w:rPr>
              <w:t>“</w:t>
            </w:r>
            <w:r w:rsidRPr="00094981">
              <w:rPr>
                <w:rFonts w:ascii="Arial" w:hAnsi="Arial" w:cs="Arial"/>
                <w:b/>
                <w:sz w:val="20"/>
                <w:szCs w:val="20"/>
                <w:lang w:eastAsia="en-GB"/>
              </w:rPr>
              <w:t>Shortlisting Stage</w:t>
            </w:r>
            <w:r>
              <w:rPr>
                <w:rFonts w:ascii="Arial" w:hAnsi="Arial" w:cs="Arial"/>
                <w:b/>
                <w:sz w:val="20"/>
                <w:szCs w:val="20"/>
                <w:lang w:eastAsia="en-GB"/>
              </w:rPr>
              <w:t>”</w:t>
            </w:r>
          </w:p>
        </w:tc>
        <w:tc>
          <w:tcPr>
            <w:tcW w:w="7276" w:type="dxa"/>
            <w:shd w:val="clear" w:color="auto" w:fill="auto"/>
          </w:tcPr>
          <w:p w14:paraId="332953FC" w14:textId="67C4657A" w:rsidR="00321586" w:rsidRPr="00094981" w:rsidRDefault="00321586" w:rsidP="00321586">
            <w:pPr>
              <w:spacing w:line="276" w:lineRule="auto"/>
              <w:rPr>
                <w:rFonts w:ascii="Arial" w:hAnsi="Arial" w:cs="Arial"/>
                <w:sz w:val="20"/>
                <w:szCs w:val="20"/>
                <w:lang w:eastAsia="en-GB"/>
              </w:rPr>
            </w:pPr>
            <w:r w:rsidRPr="00094981">
              <w:rPr>
                <w:rFonts w:ascii="Arial" w:hAnsi="Arial" w:cs="Arial"/>
                <w:sz w:val="20"/>
                <w:szCs w:val="20"/>
                <w:lang w:eastAsia="en-GB"/>
              </w:rPr>
              <w:t xml:space="preserve">means the period that commences with the issue of this RTP and that ends with the issue of the </w:t>
            </w:r>
            <w:r>
              <w:rPr>
                <w:rFonts w:ascii="Arial" w:hAnsi="Arial" w:cs="Arial"/>
                <w:sz w:val="20"/>
                <w:szCs w:val="20"/>
                <w:lang w:eastAsia="en-GB"/>
              </w:rPr>
              <w:t>Letter of Notification to the Candidates</w:t>
            </w:r>
          </w:p>
          <w:p w14:paraId="1AECD4A5" w14:textId="77777777" w:rsidR="00321586" w:rsidRPr="00A40C1A" w:rsidRDefault="00321586" w:rsidP="00321586">
            <w:pPr>
              <w:tabs>
                <w:tab w:val="left" w:pos="2268"/>
              </w:tabs>
            </w:pPr>
          </w:p>
        </w:tc>
      </w:tr>
      <w:tr w:rsidR="00321586" w14:paraId="20FA62F8" w14:textId="77777777" w:rsidTr="005653B0">
        <w:tc>
          <w:tcPr>
            <w:tcW w:w="2360" w:type="dxa"/>
            <w:shd w:val="clear" w:color="auto" w:fill="auto"/>
          </w:tcPr>
          <w:p w14:paraId="31C97FF8" w14:textId="6EB18653" w:rsidR="00321586" w:rsidRDefault="00321586" w:rsidP="00321586">
            <w:pPr>
              <w:spacing w:line="276" w:lineRule="auto"/>
            </w:pPr>
            <w:r>
              <w:rPr>
                <w:rFonts w:ascii="Arial" w:hAnsi="Arial" w:cs="Arial"/>
                <w:b/>
                <w:sz w:val="20"/>
                <w:szCs w:val="20"/>
                <w:lang w:eastAsia="en-GB"/>
              </w:rPr>
              <w:t>“</w:t>
            </w:r>
            <w:r w:rsidRPr="00094981">
              <w:rPr>
                <w:rFonts w:ascii="Arial" w:hAnsi="Arial" w:cs="Arial"/>
                <w:b/>
                <w:sz w:val="20"/>
                <w:szCs w:val="20"/>
                <w:lang w:eastAsia="en-GB"/>
              </w:rPr>
              <w:t>Subcontractor</w:t>
            </w:r>
            <w:r>
              <w:rPr>
                <w:rFonts w:ascii="Arial" w:hAnsi="Arial" w:cs="Arial"/>
                <w:b/>
                <w:sz w:val="20"/>
                <w:szCs w:val="20"/>
                <w:lang w:eastAsia="en-GB"/>
              </w:rPr>
              <w:t>”</w:t>
            </w:r>
            <w:r w:rsidRPr="00094981">
              <w:rPr>
                <w:rFonts w:ascii="Arial" w:hAnsi="Arial" w:cs="Arial"/>
                <w:b/>
                <w:sz w:val="20"/>
                <w:szCs w:val="20"/>
                <w:lang w:eastAsia="en-GB"/>
              </w:rPr>
              <w:t xml:space="preserve"> </w:t>
            </w:r>
          </w:p>
        </w:tc>
        <w:tc>
          <w:tcPr>
            <w:tcW w:w="7276" w:type="dxa"/>
            <w:shd w:val="clear" w:color="auto" w:fill="auto"/>
          </w:tcPr>
          <w:p w14:paraId="0471E8BE" w14:textId="7475F03B" w:rsidR="00321586" w:rsidRPr="00A40C1A" w:rsidRDefault="00321586" w:rsidP="00FB49B2">
            <w:pPr>
              <w:spacing w:line="276" w:lineRule="auto"/>
            </w:pPr>
            <w:r>
              <w:rPr>
                <w:rFonts w:ascii="Arial" w:hAnsi="Arial" w:cs="Arial"/>
                <w:sz w:val="20"/>
                <w:szCs w:val="20"/>
                <w:lang w:eastAsia="en-GB"/>
              </w:rPr>
              <w:t>m</w:t>
            </w:r>
            <w:r w:rsidRPr="00094981">
              <w:rPr>
                <w:rFonts w:ascii="Arial" w:hAnsi="Arial" w:cs="Arial"/>
                <w:sz w:val="20"/>
                <w:szCs w:val="20"/>
                <w:lang w:eastAsia="en-GB"/>
              </w:rPr>
              <w:t xml:space="preserve">eans a subcontractor selected by a Candidate to deliver the Services (but is </w:t>
            </w:r>
            <w:r w:rsidRPr="00094981">
              <w:rPr>
                <w:rFonts w:ascii="Arial" w:hAnsi="Arial" w:cs="Arial"/>
                <w:sz w:val="20"/>
                <w:szCs w:val="20"/>
                <w:u w:val="single"/>
                <w:lang w:eastAsia="en-GB"/>
              </w:rPr>
              <w:t>not</w:t>
            </w:r>
            <w:r w:rsidRPr="00094981">
              <w:rPr>
                <w:rFonts w:ascii="Arial" w:hAnsi="Arial" w:cs="Arial"/>
                <w:sz w:val="20"/>
                <w:szCs w:val="20"/>
                <w:lang w:eastAsia="en-GB"/>
              </w:rPr>
              <w:t xml:space="preserve"> classed as an Other Entity)</w:t>
            </w:r>
          </w:p>
        </w:tc>
      </w:tr>
      <w:tr w:rsidR="00321586" w14:paraId="27D432A8" w14:textId="77777777" w:rsidTr="005653B0">
        <w:tc>
          <w:tcPr>
            <w:tcW w:w="2360" w:type="dxa"/>
            <w:shd w:val="clear" w:color="auto" w:fill="auto"/>
          </w:tcPr>
          <w:p w14:paraId="40B3826F" w14:textId="1B039DD0" w:rsidR="00321586" w:rsidRPr="00217382" w:rsidRDefault="00321586" w:rsidP="00321586">
            <w:pPr>
              <w:spacing w:line="276" w:lineRule="auto"/>
              <w:rPr>
                <w:rFonts w:ascii="Arial" w:hAnsi="Arial" w:cs="Arial"/>
                <w:b/>
                <w:sz w:val="20"/>
                <w:szCs w:val="20"/>
              </w:rPr>
            </w:pPr>
            <w:r>
              <w:rPr>
                <w:rFonts w:ascii="Arial" w:hAnsi="Arial" w:cs="Arial"/>
                <w:b/>
                <w:sz w:val="20"/>
                <w:szCs w:val="20"/>
                <w:lang w:eastAsia="en-GB"/>
              </w:rPr>
              <w:t>“</w:t>
            </w:r>
            <w:r w:rsidRPr="00094981">
              <w:rPr>
                <w:rFonts w:ascii="Arial" w:hAnsi="Arial" w:cs="Arial"/>
                <w:b/>
                <w:sz w:val="20"/>
                <w:szCs w:val="20"/>
                <w:lang w:eastAsia="en-GB"/>
              </w:rPr>
              <w:t>Submission</w:t>
            </w:r>
            <w:r>
              <w:rPr>
                <w:rFonts w:ascii="Arial" w:hAnsi="Arial" w:cs="Arial"/>
                <w:b/>
                <w:sz w:val="20"/>
                <w:szCs w:val="20"/>
                <w:lang w:eastAsia="en-GB"/>
              </w:rPr>
              <w:t>”</w:t>
            </w:r>
          </w:p>
        </w:tc>
        <w:tc>
          <w:tcPr>
            <w:tcW w:w="7276" w:type="dxa"/>
            <w:shd w:val="clear" w:color="auto" w:fill="auto"/>
          </w:tcPr>
          <w:p w14:paraId="74FE5D73" w14:textId="6B8DEB63" w:rsidR="00321586" w:rsidRPr="00094981" w:rsidRDefault="00321586" w:rsidP="00321586">
            <w:pPr>
              <w:spacing w:line="276" w:lineRule="auto"/>
              <w:rPr>
                <w:rFonts w:ascii="Arial" w:hAnsi="Arial" w:cs="Arial"/>
                <w:sz w:val="20"/>
                <w:szCs w:val="20"/>
                <w:lang w:eastAsia="en-GB"/>
              </w:rPr>
            </w:pPr>
            <w:r w:rsidRPr="00094981">
              <w:rPr>
                <w:rFonts w:ascii="Arial" w:hAnsi="Arial" w:cs="Arial"/>
                <w:sz w:val="20"/>
                <w:szCs w:val="20"/>
                <w:lang w:eastAsia="en-GB"/>
              </w:rPr>
              <w:t>means a completed Response Document supplied by a Candidate to the Contracting Authority</w:t>
            </w:r>
          </w:p>
          <w:p w14:paraId="419FBAF5" w14:textId="7F2EEB0D" w:rsidR="00321586" w:rsidRPr="00217382" w:rsidRDefault="00321586" w:rsidP="00321586">
            <w:pPr>
              <w:tabs>
                <w:tab w:val="left" w:pos="2268"/>
              </w:tabs>
              <w:rPr>
                <w:rFonts w:ascii="Arial" w:hAnsi="Arial" w:cs="Arial"/>
                <w:b/>
                <w:color w:val="FF0000"/>
                <w:sz w:val="20"/>
                <w:szCs w:val="20"/>
              </w:rPr>
            </w:pPr>
          </w:p>
        </w:tc>
      </w:tr>
      <w:tr w:rsidR="00321586" w14:paraId="5CEE63F1" w14:textId="77777777" w:rsidTr="005653B0">
        <w:trPr>
          <w:trHeight w:val="509"/>
        </w:trPr>
        <w:tc>
          <w:tcPr>
            <w:tcW w:w="2360" w:type="dxa"/>
            <w:shd w:val="clear" w:color="auto" w:fill="auto"/>
          </w:tcPr>
          <w:p w14:paraId="2E87EDD7" w14:textId="77777777" w:rsidR="00321586" w:rsidRPr="000A6F54" w:rsidRDefault="00321586" w:rsidP="00321586">
            <w:pPr>
              <w:tabs>
                <w:tab w:val="left" w:pos="2268"/>
              </w:tabs>
              <w:rPr>
                <w:rFonts w:ascii="Arial" w:hAnsi="Arial" w:cs="Arial"/>
                <w:b/>
                <w:sz w:val="20"/>
                <w:szCs w:val="20"/>
              </w:rPr>
            </w:pPr>
            <w:r w:rsidRPr="00C75A54">
              <w:rPr>
                <w:rFonts w:ascii="Arial" w:hAnsi="Arial" w:cs="Arial"/>
                <w:sz w:val="20"/>
                <w:szCs w:val="20"/>
              </w:rPr>
              <w:t>“</w:t>
            </w:r>
            <w:r>
              <w:rPr>
                <w:rFonts w:ascii="Arial" w:hAnsi="Arial" w:cs="Arial"/>
                <w:b/>
                <w:sz w:val="20"/>
                <w:szCs w:val="20"/>
              </w:rPr>
              <w:t>Tender</w:t>
            </w:r>
            <w:r w:rsidRPr="00C75A54">
              <w:rPr>
                <w:rFonts w:ascii="Arial" w:hAnsi="Arial" w:cs="Arial"/>
                <w:sz w:val="20"/>
                <w:szCs w:val="20"/>
              </w:rPr>
              <w:t xml:space="preserve">” </w:t>
            </w:r>
          </w:p>
        </w:tc>
        <w:tc>
          <w:tcPr>
            <w:tcW w:w="7276" w:type="dxa"/>
            <w:shd w:val="clear" w:color="auto" w:fill="auto"/>
          </w:tcPr>
          <w:p w14:paraId="2FBC113F" w14:textId="1FECB1E5" w:rsidR="00321586" w:rsidRPr="000A6F54" w:rsidRDefault="00321586" w:rsidP="004D2CCB">
            <w:pPr>
              <w:tabs>
                <w:tab w:val="left" w:pos="2268"/>
              </w:tabs>
              <w:rPr>
                <w:rFonts w:ascii="Arial" w:hAnsi="Arial" w:cs="Arial"/>
                <w:sz w:val="20"/>
                <w:szCs w:val="20"/>
              </w:rPr>
            </w:pPr>
            <w:r>
              <w:rPr>
                <w:rFonts w:ascii="Arial" w:hAnsi="Arial" w:cs="Arial"/>
                <w:sz w:val="20"/>
                <w:szCs w:val="20"/>
              </w:rPr>
              <w:t xml:space="preserve">means a </w:t>
            </w:r>
            <w:r w:rsidR="00FB49B2">
              <w:rPr>
                <w:rFonts w:ascii="Arial" w:hAnsi="Arial" w:cs="Arial"/>
                <w:sz w:val="20"/>
                <w:szCs w:val="20"/>
              </w:rPr>
              <w:t xml:space="preserve">submission </w:t>
            </w:r>
            <w:r>
              <w:rPr>
                <w:rFonts w:ascii="Arial" w:hAnsi="Arial" w:cs="Arial"/>
                <w:sz w:val="20"/>
                <w:szCs w:val="20"/>
              </w:rPr>
              <w:t>submitted by a Supplier in respect of a DPS Tender</w:t>
            </w:r>
            <w:r w:rsidR="00FB49B2">
              <w:rPr>
                <w:rFonts w:ascii="Arial" w:hAnsi="Arial" w:cs="Arial"/>
                <w:sz w:val="20"/>
                <w:szCs w:val="20"/>
              </w:rPr>
              <w:t xml:space="preserve"> released by the C</w:t>
            </w:r>
            <w:r w:rsidR="004D2CCB">
              <w:rPr>
                <w:rFonts w:ascii="Arial" w:hAnsi="Arial" w:cs="Arial"/>
                <w:sz w:val="20"/>
                <w:szCs w:val="20"/>
              </w:rPr>
              <w:t>o</w:t>
            </w:r>
            <w:r w:rsidR="00FB49B2">
              <w:rPr>
                <w:rFonts w:ascii="Arial" w:hAnsi="Arial" w:cs="Arial"/>
                <w:sz w:val="20"/>
                <w:szCs w:val="20"/>
              </w:rPr>
              <w:t>ntracting Authority to deliver a contract</w:t>
            </w:r>
          </w:p>
        </w:tc>
      </w:tr>
    </w:tbl>
    <w:p w14:paraId="770464F9" w14:textId="77777777" w:rsidR="005653B0" w:rsidRDefault="005653B0" w:rsidP="005653B0">
      <w:pPr>
        <w:tabs>
          <w:tab w:val="left" w:pos="2268"/>
        </w:tabs>
      </w:pPr>
    </w:p>
    <w:p w14:paraId="75F539C5" w14:textId="7EA29080" w:rsidR="001514C4" w:rsidRDefault="005653B0" w:rsidP="005653B0">
      <w:pPr>
        <w:spacing w:line="276" w:lineRule="auto"/>
        <w:rPr>
          <w:rFonts w:ascii="Arial" w:hAnsi="Arial" w:cs="Arial"/>
          <w:b/>
          <w:sz w:val="20"/>
          <w:szCs w:val="20"/>
          <w:lang w:eastAsia="en-GB"/>
        </w:rPr>
      </w:pPr>
      <w:r>
        <w:br w:type="page"/>
      </w:r>
    </w:p>
    <w:p w14:paraId="6DE19B79" w14:textId="03E78BFB" w:rsidR="00850D3E" w:rsidRPr="00094981" w:rsidRDefault="00850D3E" w:rsidP="00094981">
      <w:pPr>
        <w:pStyle w:val="Heading211pt"/>
        <w:spacing w:line="276" w:lineRule="auto"/>
        <w:rPr>
          <w:rFonts w:cs="Arial"/>
          <w:sz w:val="20"/>
        </w:rPr>
      </w:pPr>
      <w:bookmarkStart w:id="3" w:name="_Toc126837764"/>
      <w:r w:rsidRPr="00094981">
        <w:rPr>
          <w:rFonts w:cs="Arial"/>
          <w:sz w:val="20"/>
        </w:rPr>
        <w:t xml:space="preserve">SECTION </w:t>
      </w:r>
      <w:r w:rsidR="008035F3" w:rsidRPr="00094981">
        <w:rPr>
          <w:rFonts w:cs="Arial"/>
          <w:sz w:val="20"/>
        </w:rPr>
        <w:t>A BACKGROUND</w:t>
      </w:r>
      <w:r w:rsidR="009F321A" w:rsidRPr="00094981">
        <w:rPr>
          <w:rFonts w:cs="Arial"/>
          <w:sz w:val="20"/>
        </w:rPr>
        <w:t xml:space="preserve"> </w:t>
      </w:r>
      <w:r w:rsidR="0010727A" w:rsidRPr="00094981">
        <w:rPr>
          <w:rFonts w:cs="Arial"/>
          <w:sz w:val="20"/>
        </w:rPr>
        <w:t>INFORMATION</w:t>
      </w:r>
      <w:bookmarkEnd w:id="3"/>
    </w:p>
    <w:p w14:paraId="03166E17" w14:textId="77777777" w:rsidR="00595B7F" w:rsidRPr="00094981" w:rsidRDefault="00595B7F" w:rsidP="00094981">
      <w:pPr>
        <w:spacing w:line="276" w:lineRule="auto"/>
        <w:rPr>
          <w:rFonts w:ascii="Arial" w:hAnsi="Arial" w:cs="Arial"/>
          <w:b/>
          <w:sz w:val="20"/>
          <w:szCs w:val="20"/>
          <w:lang w:eastAsia="en-GB"/>
        </w:rPr>
      </w:pPr>
    </w:p>
    <w:p w14:paraId="0E8A2906" w14:textId="2DCDBA19" w:rsidR="00F84DD6" w:rsidRPr="00094981" w:rsidRDefault="00595B7F" w:rsidP="00FF2026">
      <w:pPr>
        <w:pStyle w:val="LALevel2"/>
        <w:numPr>
          <w:ilvl w:val="0"/>
          <w:numId w:val="25"/>
        </w:numPr>
        <w:spacing w:line="276" w:lineRule="auto"/>
        <w:jc w:val="both"/>
        <w:rPr>
          <w:sz w:val="20"/>
          <w:szCs w:val="20"/>
        </w:rPr>
      </w:pPr>
      <w:bookmarkStart w:id="4" w:name="_Toc126837765"/>
      <w:r w:rsidRPr="00094981">
        <w:rPr>
          <w:sz w:val="20"/>
          <w:szCs w:val="20"/>
        </w:rPr>
        <w:t>The Irish Health Sector</w:t>
      </w:r>
      <w:bookmarkEnd w:id="4"/>
    </w:p>
    <w:p w14:paraId="6554754A" w14:textId="77777777" w:rsidR="00595B7F" w:rsidRPr="00094981" w:rsidRDefault="00595B7F" w:rsidP="00094981">
      <w:pPr>
        <w:spacing w:line="276" w:lineRule="auto"/>
        <w:rPr>
          <w:rFonts w:ascii="Arial" w:hAnsi="Arial" w:cs="Arial"/>
          <w:sz w:val="20"/>
          <w:szCs w:val="20"/>
          <w:lang w:eastAsia="en-GB"/>
        </w:rPr>
      </w:pPr>
    </w:p>
    <w:p w14:paraId="74248BDE" w14:textId="77777777" w:rsidR="00F84DD6" w:rsidRPr="00F355CF" w:rsidRDefault="00595B7F" w:rsidP="00FF2026">
      <w:pPr>
        <w:pStyle w:val="ListParagraph"/>
        <w:numPr>
          <w:ilvl w:val="1"/>
          <w:numId w:val="24"/>
        </w:numPr>
        <w:spacing w:line="276" w:lineRule="auto"/>
        <w:rPr>
          <w:rFonts w:ascii="Arial" w:hAnsi="Arial" w:cs="Arial"/>
          <w:sz w:val="20"/>
          <w:szCs w:val="20"/>
          <w:lang w:eastAsia="en-GB"/>
        </w:rPr>
      </w:pPr>
      <w:r w:rsidRPr="00094981">
        <w:rPr>
          <w:rFonts w:ascii="Arial" w:hAnsi="Arial" w:cs="Arial"/>
          <w:sz w:val="20"/>
          <w:szCs w:val="20"/>
          <w:lang w:eastAsia="en-GB"/>
        </w:rPr>
        <w:t>The Contracting Authority is responsible for providing health and personal social serv</w:t>
      </w:r>
      <w:r w:rsidR="00C30D6D" w:rsidRPr="00094981">
        <w:rPr>
          <w:rFonts w:ascii="Arial" w:hAnsi="Arial" w:cs="Arial"/>
          <w:sz w:val="20"/>
          <w:szCs w:val="20"/>
          <w:lang w:eastAsia="en-GB"/>
        </w:rPr>
        <w:t>ices for everyone living in I</w:t>
      </w:r>
      <w:r w:rsidRPr="00094981">
        <w:rPr>
          <w:rFonts w:ascii="Arial" w:hAnsi="Arial" w:cs="Arial"/>
          <w:sz w:val="20"/>
          <w:szCs w:val="20"/>
          <w:lang w:eastAsia="en-GB"/>
        </w:rPr>
        <w:t xml:space="preserve">reland. The Contracting Authority was set up as part of the provisions of the Health </w:t>
      </w:r>
      <w:r w:rsidRPr="00F355CF">
        <w:rPr>
          <w:rFonts w:ascii="Arial" w:hAnsi="Arial" w:cs="Arial"/>
          <w:sz w:val="20"/>
          <w:szCs w:val="20"/>
          <w:lang w:eastAsia="en-GB"/>
        </w:rPr>
        <w:t>Act 2004, which states the objective of the Contracting Authority is to provide services that improve, promote and protect the health and welfare of the public.</w:t>
      </w:r>
    </w:p>
    <w:p w14:paraId="3916CABF" w14:textId="77777777" w:rsidR="00595B7F" w:rsidRPr="00F355CF" w:rsidRDefault="00595B7F" w:rsidP="00094981">
      <w:pPr>
        <w:spacing w:line="276" w:lineRule="auto"/>
        <w:rPr>
          <w:rFonts w:ascii="Arial" w:hAnsi="Arial" w:cs="Arial"/>
          <w:sz w:val="20"/>
          <w:szCs w:val="20"/>
          <w:lang w:eastAsia="en-GB"/>
        </w:rPr>
      </w:pPr>
    </w:p>
    <w:p w14:paraId="3A6CC80B" w14:textId="126CAEE6" w:rsidR="00F84DD6" w:rsidRPr="00F355CF" w:rsidRDefault="00595B7F" w:rsidP="00FF2026">
      <w:pPr>
        <w:pStyle w:val="ListParagraph"/>
        <w:numPr>
          <w:ilvl w:val="1"/>
          <w:numId w:val="24"/>
        </w:numPr>
        <w:spacing w:line="276" w:lineRule="auto"/>
        <w:rPr>
          <w:rFonts w:ascii="Arial" w:hAnsi="Arial" w:cs="Arial"/>
          <w:sz w:val="20"/>
          <w:szCs w:val="20"/>
        </w:rPr>
      </w:pPr>
      <w:r w:rsidRPr="00F355CF">
        <w:rPr>
          <w:rFonts w:ascii="Arial" w:hAnsi="Arial" w:cs="Arial"/>
          <w:sz w:val="20"/>
          <w:szCs w:val="20"/>
          <w:lang w:eastAsia="en-GB"/>
        </w:rPr>
        <w:t xml:space="preserve">The Contracting Authority provides thousands of different services in hospitals and communities across the country. These services range from public health nurses treating older people in the community to caring for children with challenging behaviour; from educating people how to live healthier lives to performing </w:t>
      </w:r>
      <w:r w:rsidR="007C72B3" w:rsidRPr="00F355CF">
        <w:rPr>
          <w:rFonts w:ascii="Arial" w:hAnsi="Arial" w:cs="Arial"/>
          <w:sz w:val="20"/>
          <w:szCs w:val="20"/>
          <w:lang w:eastAsia="en-GB"/>
        </w:rPr>
        <w:t xml:space="preserve">highly </w:t>
      </w:r>
      <w:r w:rsidR="003D094A" w:rsidRPr="00F355CF">
        <w:rPr>
          <w:rFonts w:ascii="Arial" w:hAnsi="Arial" w:cs="Arial"/>
          <w:sz w:val="20"/>
          <w:szCs w:val="20"/>
          <w:lang w:eastAsia="en-GB"/>
        </w:rPr>
        <w:t>complex</w:t>
      </w:r>
      <w:r w:rsidRPr="00F355CF">
        <w:rPr>
          <w:rFonts w:ascii="Arial" w:hAnsi="Arial" w:cs="Arial"/>
          <w:sz w:val="20"/>
          <w:szCs w:val="20"/>
          <w:lang w:eastAsia="en-GB"/>
        </w:rPr>
        <w:t xml:space="preserve"> brain surgery; from planning for major emergencies to controlling the spread of infectious diseases.</w:t>
      </w:r>
      <w:r w:rsidR="00AD39FF" w:rsidRPr="00F355CF">
        <w:rPr>
          <w:rFonts w:ascii="Arial" w:hAnsi="Arial" w:cs="Arial"/>
          <w:sz w:val="20"/>
          <w:szCs w:val="20"/>
          <w:lang w:eastAsia="en-GB"/>
        </w:rPr>
        <w:t xml:space="preserve"> </w:t>
      </w:r>
      <w:r w:rsidRPr="00F355CF">
        <w:rPr>
          <w:rFonts w:ascii="Arial" w:hAnsi="Arial" w:cs="Arial"/>
          <w:sz w:val="20"/>
          <w:szCs w:val="20"/>
        </w:rPr>
        <w:t xml:space="preserve">Further general information about the Contracting Authority is available on the website </w:t>
      </w:r>
      <w:hyperlink r:id="rId8" w:history="1">
        <w:r w:rsidRPr="00F355CF">
          <w:rPr>
            <w:rStyle w:val="Hyperlink"/>
            <w:rFonts w:ascii="Arial" w:hAnsi="Arial" w:cs="Arial"/>
            <w:sz w:val="20"/>
            <w:szCs w:val="20"/>
          </w:rPr>
          <w:t>www.hse.ie</w:t>
        </w:r>
      </w:hyperlink>
      <w:r w:rsidR="009F767A" w:rsidRPr="00F355CF">
        <w:rPr>
          <w:rStyle w:val="Hyperlink"/>
          <w:rFonts w:ascii="Arial" w:hAnsi="Arial" w:cs="Arial"/>
          <w:sz w:val="20"/>
          <w:szCs w:val="20"/>
        </w:rPr>
        <w:t>.</w:t>
      </w:r>
      <w:r w:rsidRPr="00F355CF">
        <w:rPr>
          <w:rFonts w:ascii="Arial" w:hAnsi="Arial" w:cs="Arial"/>
          <w:sz w:val="20"/>
          <w:szCs w:val="20"/>
        </w:rPr>
        <w:t xml:space="preserve"> </w:t>
      </w:r>
    </w:p>
    <w:p w14:paraId="7A4332D9" w14:textId="77777777" w:rsidR="00595B7F" w:rsidRPr="00F355CF" w:rsidRDefault="00595B7F" w:rsidP="00094981">
      <w:pPr>
        <w:spacing w:line="276" w:lineRule="auto"/>
        <w:rPr>
          <w:rFonts w:ascii="Arial" w:hAnsi="Arial" w:cs="Arial"/>
          <w:sz w:val="20"/>
          <w:szCs w:val="20"/>
          <w:lang w:eastAsia="en-GB"/>
        </w:rPr>
      </w:pPr>
    </w:p>
    <w:p w14:paraId="7F029B66" w14:textId="1B8D999B" w:rsidR="00F84DD6" w:rsidRPr="00FB49B2" w:rsidRDefault="00595B7F" w:rsidP="00FF2026">
      <w:pPr>
        <w:pStyle w:val="ListParagraph"/>
        <w:numPr>
          <w:ilvl w:val="1"/>
          <w:numId w:val="24"/>
        </w:numPr>
        <w:spacing w:line="276" w:lineRule="auto"/>
        <w:rPr>
          <w:rFonts w:ascii="Arial" w:hAnsi="Arial" w:cs="Arial"/>
          <w:sz w:val="20"/>
          <w:szCs w:val="20"/>
          <w:highlight w:val="yellow"/>
          <w:lang w:eastAsia="en-GB"/>
        </w:rPr>
      </w:pPr>
      <w:r w:rsidRPr="005015C9">
        <w:rPr>
          <w:rFonts w:ascii="Arial" w:hAnsi="Arial" w:cs="Arial"/>
          <w:sz w:val="20"/>
          <w:szCs w:val="20"/>
          <w:lang w:eastAsia="en-GB"/>
        </w:rPr>
        <w:t>The establishment of the Contracting Authority represented the beginning of the largest programme of change ever undertaken in the Irish public service. Prior to its establishment, services were delivered through a complex structure of ten regional Health Boards, the Eastern Regional Health Authority and a number of other different agencies and organisations. The Contracting Authority replaced all of these organisations. It is now the single body responsible for ensuring that everybody can access cost effective and consistently high quality health and personal social services. The services</w:t>
      </w:r>
      <w:r w:rsidRPr="00F355CF">
        <w:rPr>
          <w:rFonts w:ascii="Arial" w:hAnsi="Arial" w:cs="Arial"/>
          <w:sz w:val="20"/>
          <w:szCs w:val="20"/>
          <w:lang w:eastAsia="en-GB"/>
        </w:rPr>
        <w:t xml:space="preserve"> are delivered making best use of resources allocated by Government. The largest employer in the State, the Contractin</w:t>
      </w:r>
      <w:r w:rsidR="00B50C86" w:rsidRPr="00F355CF">
        <w:rPr>
          <w:rFonts w:ascii="Arial" w:hAnsi="Arial" w:cs="Arial"/>
          <w:sz w:val="20"/>
          <w:szCs w:val="20"/>
          <w:lang w:eastAsia="en-GB"/>
        </w:rPr>
        <w:t>g Authority employs more than 100</w:t>
      </w:r>
      <w:r w:rsidRPr="00F355CF">
        <w:rPr>
          <w:rFonts w:ascii="Arial" w:hAnsi="Arial" w:cs="Arial"/>
          <w:sz w:val="20"/>
          <w:szCs w:val="20"/>
          <w:lang w:eastAsia="en-GB"/>
        </w:rPr>
        <w:t>,000 staff in direct employment and a</w:t>
      </w:r>
      <w:r w:rsidRPr="00094981">
        <w:rPr>
          <w:rFonts w:ascii="Arial" w:hAnsi="Arial" w:cs="Arial"/>
          <w:sz w:val="20"/>
          <w:szCs w:val="20"/>
          <w:lang w:eastAsia="en-GB"/>
        </w:rPr>
        <w:t xml:space="preserve"> further 35,000 staff are employed in organisations funded by the Contracting Authority. </w:t>
      </w:r>
    </w:p>
    <w:p w14:paraId="5005B95E" w14:textId="77777777" w:rsidR="00191232" w:rsidRPr="00191232" w:rsidRDefault="00191232" w:rsidP="00191232">
      <w:pPr>
        <w:pStyle w:val="ListParagraph"/>
        <w:rPr>
          <w:rFonts w:ascii="Arial" w:hAnsi="Arial" w:cs="Arial"/>
          <w:sz w:val="20"/>
          <w:szCs w:val="20"/>
          <w:lang w:eastAsia="en-GB"/>
        </w:rPr>
      </w:pPr>
    </w:p>
    <w:p w14:paraId="1B716035" w14:textId="77777777" w:rsidR="00191232" w:rsidRPr="00191232" w:rsidRDefault="00191232" w:rsidP="00031D91">
      <w:pPr>
        <w:pStyle w:val="ListParagraph"/>
        <w:numPr>
          <w:ilvl w:val="1"/>
          <w:numId w:val="24"/>
        </w:numPr>
        <w:spacing w:line="276" w:lineRule="auto"/>
        <w:rPr>
          <w:rFonts w:ascii="Arial" w:hAnsi="Arial" w:cs="Arial"/>
          <w:sz w:val="20"/>
          <w:szCs w:val="20"/>
          <w:lang w:eastAsia="en-GB"/>
        </w:rPr>
      </w:pPr>
      <w:r w:rsidRPr="00191232">
        <w:rPr>
          <w:rFonts w:ascii="Arial" w:hAnsi="Arial" w:cs="Arial"/>
          <w:sz w:val="20"/>
          <w:szCs w:val="20"/>
          <w:lang w:eastAsia="en-GB"/>
        </w:rPr>
        <w:t>This procurement process is on behalf of the Irish Public Health System (HSE) including all 49 Acute Hospitals and 9 CHO areas, Organisations funded by the HSE and the Irish Public Sector. The Irish Public Sector client base is comprised of Central Government Departments, Offices and Non-Commercial Agencies and Organisations that have a formal reporting and legal relationship with these departments including; Local Authorities including Town Councils, Regional Assemblies, County Enterprise Boards and Libraries: Third level institutions (Universities, Institutes of Technology); Education Training Board (ETB) Schools, primary, post primary, special and secondary schools (the total number of schools is approximately 4 060) ETBs acting on behalf of schools, groups and cluster of schools and youth centres; The Security Sector – An Garda Siochána, the Defence Forces and the Irish Prison Service.</w:t>
      </w:r>
    </w:p>
    <w:p w14:paraId="67848AB9" w14:textId="77777777" w:rsidR="00191232" w:rsidRPr="00191232" w:rsidRDefault="00191232" w:rsidP="00191232">
      <w:pPr>
        <w:pStyle w:val="ListParagraph"/>
        <w:spacing w:line="276" w:lineRule="auto"/>
        <w:ind w:left="792"/>
        <w:rPr>
          <w:rFonts w:ascii="Arial" w:hAnsi="Arial" w:cs="Arial"/>
          <w:sz w:val="20"/>
          <w:szCs w:val="20"/>
          <w:lang w:eastAsia="en-GB"/>
        </w:rPr>
      </w:pPr>
    </w:p>
    <w:p w14:paraId="4397585C" w14:textId="21F7EE49" w:rsidR="00191232" w:rsidRPr="001D1F8D" w:rsidRDefault="00191232" w:rsidP="00031D91">
      <w:pPr>
        <w:pStyle w:val="ListParagraph"/>
        <w:numPr>
          <w:ilvl w:val="1"/>
          <w:numId w:val="24"/>
        </w:numPr>
        <w:spacing w:line="276" w:lineRule="auto"/>
        <w:rPr>
          <w:rFonts w:ascii="Arial" w:hAnsi="Arial" w:cs="Arial"/>
          <w:sz w:val="20"/>
          <w:szCs w:val="20"/>
          <w:lang w:eastAsia="en-GB"/>
        </w:rPr>
      </w:pPr>
      <w:r w:rsidRPr="001D1F8D">
        <w:rPr>
          <w:rFonts w:ascii="Arial" w:hAnsi="Arial" w:cs="Arial"/>
          <w:sz w:val="20"/>
          <w:szCs w:val="20"/>
          <w:lang w:eastAsia="en-GB"/>
        </w:rPr>
        <w:t>Tenderers should note that</w:t>
      </w:r>
      <w:r w:rsidR="00D214DB" w:rsidRPr="001D1F8D">
        <w:rPr>
          <w:rFonts w:ascii="Arial" w:hAnsi="Arial" w:cs="Arial"/>
          <w:sz w:val="20"/>
          <w:szCs w:val="20"/>
          <w:lang w:eastAsia="en-GB"/>
        </w:rPr>
        <w:t xml:space="preserve"> should unforeseen circumstances arise where </w:t>
      </w:r>
      <w:r w:rsidRPr="001D1F8D">
        <w:rPr>
          <w:rFonts w:ascii="Arial" w:hAnsi="Arial" w:cs="Arial"/>
          <w:sz w:val="20"/>
          <w:szCs w:val="20"/>
          <w:lang w:eastAsia="en-GB"/>
        </w:rPr>
        <w:t>the HSE identifies a requirement for additional supplies or services</w:t>
      </w:r>
      <w:r w:rsidR="00042B16" w:rsidRPr="001D1F8D">
        <w:rPr>
          <w:rFonts w:ascii="Arial" w:hAnsi="Arial" w:cs="Arial"/>
          <w:sz w:val="20"/>
          <w:szCs w:val="20"/>
          <w:lang w:eastAsia="en-GB"/>
        </w:rPr>
        <w:t xml:space="preserve"> and/or requires a modification to this DPS</w:t>
      </w:r>
      <w:r w:rsidRPr="001D1F8D">
        <w:rPr>
          <w:rFonts w:ascii="Arial" w:hAnsi="Arial" w:cs="Arial"/>
          <w:sz w:val="20"/>
          <w:szCs w:val="20"/>
          <w:lang w:eastAsia="en-GB"/>
        </w:rPr>
        <w:t xml:space="preserve">, it may exercise its rights </w:t>
      </w:r>
      <w:r w:rsidR="00A43648">
        <w:rPr>
          <w:rFonts w:ascii="Arial" w:hAnsi="Arial" w:cs="Arial"/>
          <w:sz w:val="20"/>
          <w:szCs w:val="20"/>
          <w:lang w:eastAsia="en-GB"/>
        </w:rPr>
        <w:t xml:space="preserve">in line with EU Procurement Directives </w:t>
      </w:r>
      <w:r w:rsidRPr="001D1F8D">
        <w:rPr>
          <w:rFonts w:ascii="Arial" w:hAnsi="Arial" w:cs="Arial"/>
          <w:sz w:val="20"/>
          <w:szCs w:val="20"/>
          <w:lang w:eastAsia="en-GB"/>
        </w:rPr>
        <w:t>2014/24/EU.</w:t>
      </w:r>
    </w:p>
    <w:p w14:paraId="42D3032C" w14:textId="77777777" w:rsidR="00191232" w:rsidRPr="00610309" w:rsidRDefault="00191232" w:rsidP="00191232">
      <w:pPr>
        <w:pStyle w:val="ListParagraph"/>
        <w:spacing w:line="276" w:lineRule="auto"/>
        <w:ind w:left="792"/>
        <w:rPr>
          <w:rFonts w:ascii="Arial" w:hAnsi="Arial" w:cs="Arial"/>
          <w:sz w:val="20"/>
          <w:szCs w:val="20"/>
          <w:lang w:eastAsia="en-GB"/>
        </w:rPr>
      </w:pPr>
    </w:p>
    <w:p w14:paraId="22109FE7" w14:textId="77777777" w:rsidR="00595B7F" w:rsidRPr="00094981" w:rsidRDefault="00595B7F" w:rsidP="00094981">
      <w:pPr>
        <w:spacing w:line="276" w:lineRule="auto"/>
        <w:rPr>
          <w:rFonts w:ascii="Arial" w:hAnsi="Arial" w:cs="Arial"/>
          <w:sz w:val="20"/>
          <w:szCs w:val="20"/>
          <w:lang w:eastAsia="en-GB"/>
        </w:rPr>
      </w:pPr>
    </w:p>
    <w:p w14:paraId="72D32088" w14:textId="77777777" w:rsidR="00595B7F" w:rsidRPr="00094981" w:rsidRDefault="00595B7F" w:rsidP="00094981">
      <w:pPr>
        <w:spacing w:line="276" w:lineRule="auto"/>
        <w:rPr>
          <w:rFonts w:ascii="Arial" w:hAnsi="Arial" w:cs="Arial"/>
          <w:sz w:val="20"/>
          <w:szCs w:val="20"/>
          <w:lang w:eastAsia="en-GB"/>
        </w:rPr>
      </w:pPr>
    </w:p>
    <w:p w14:paraId="3E8BE7AF" w14:textId="77777777" w:rsidR="00AB3898" w:rsidRPr="00094981" w:rsidRDefault="00AB3898" w:rsidP="00FF2026">
      <w:pPr>
        <w:pStyle w:val="LALevel2"/>
        <w:numPr>
          <w:ilvl w:val="0"/>
          <w:numId w:val="25"/>
        </w:numPr>
        <w:spacing w:line="276" w:lineRule="auto"/>
        <w:jc w:val="both"/>
        <w:rPr>
          <w:sz w:val="20"/>
          <w:szCs w:val="20"/>
        </w:rPr>
      </w:pPr>
      <w:bookmarkStart w:id="5" w:name="_Toc49439187"/>
      <w:bookmarkStart w:id="6" w:name="_Toc126837766"/>
      <w:r w:rsidRPr="00094981">
        <w:rPr>
          <w:sz w:val="20"/>
          <w:szCs w:val="20"/>
        </w:rPr>
        <w:t>Tender Description</w:t>
      </w:r>
      <w:bookmarkEnd w:id="5"/>
      <w:bookmarkEnd w:id="6"/>
    </w:p>
    <w:p w14:paraId="18440862" w14:textId="185C5268" w:rsidR="00AB3898" w:rsidRPr="00A77769" w:rsidRDefault="00A77769" w:rsidP="001D1F8D">
      <w:pPr>
        <w:pStyle w:val="ListParagraph"/>
        <w:numPr>
          <w:ilvl w:val="1"/>
          <w:numId w:val="39"/>
        </w:numPr>
        <w:spacing w:line="276" w:lineRule="auto"/>
        <w:ind w:left="284" w:hanging="284"/>
        <w:rPr>
          <w:rFonts w:ascii="Arial" w:hAnsi="Arial" w:cs="Arial"/>
          <w:b/>
          <w:bCs/>
          <w:sz w:val="20"/>
          <w:szCs w:val="20"/>
        </w:rPr>
      </w:pPr>
      <w:r>
        <w:rPr>
          <w:rFonts w:ascii="Arial" w:hAnsi="Arial" w:cs="Arial"/>
          <w:b/>
          <w:bCs/>
          <w:sz w:val="20"/>
          <w:szCs w:val="20"/>
        </w:rPr>
        <w:t xml:space="preserve">  </w:t>
      </w:r>
      <w:r w:rsidR="00AB3898" w:rsidRPr="00A77769">
        <w:rPr>
          <w:rFonts w:ascii="Arial" w:hAnsi="Arial" w:cs="Arial"/>
          <w:b/>
          <w:bCs/>
          <w:sz w:val="20"/>
          <w:szCs w:val="20"/>
        </w:rPr>
        <w:t xml:space="preserve">Summary of requirements for the </w:t>
      </w:r>
      <w:r w:rsidR="00FE09BA" w:rsidRPr="00A77769">
        <w:rPr>
          <w:rFonts w:ascii="Arial" w:hAnsi="Arial" w:cs="Arial"/>
          <w:b/>
          <w:bCs/>
          <w:sz w:val="20"/>
          <w:szCs w:val="20"/>
        </w:rPr>
        <w:t xml:space="preserve">Dynamic Purchasing </w:t>
      </w:r>
      <w:r w:rsidR="00AB3898" w:rsidRPr="00A77769">
        <w:rPr>
          <w:rFonts w:ascii="Arial" w:hAnsi="Arial" w:cs="Arial"/>
          <w:b/>
          <w:bCs/>
          <w:sz w:val="20"/>
          <w:szCs w:val="20"/>
        </w:rPr>
        <w:t>System</w:t>
      </w:r>
      <w:r w:rsidR="00FE09BA" w:rsidRPr="00A77769">
        <w:rPr>
          <w:rFonts w:ascii="Arial" w:hAnsi="Arial" w:cs="Arial"/>
          <w:b/>
          <w:bCs/>
          <w:sz w:val="20"/>
          <w:szCs w:val="20"/>
        </w:rPr>
        <w:t xml:space="preserve"> (DPS)</w:t>
      </w:r>
    </w:p>
    <w:p w14:paraId="1D32BAB7" w14:textId="77777777" w:rsidR="00A71AAB" w:rsidRDefault="00742115" w:rsidP="003A6293">
      <w:pPr>
        <w:keepNext/>
        <w:spacing w:before="240" w:after="60" w:line="276" w:lineRule="auto"/>
        <w:outlineLvl w:val="3"/>
        <w:rPr>
          <w:rFonts w:ascii="Arial" w:hAnsi="Arial" w:cs="Arial"/>
          <w:sz w:val="20"/>
          <w:szCs w:val="20"/>
        </w:rPr>
      </w:pPr>
      <w:r w:rsidRPr="003A6293">
        <w:rPr>
          <w:rFonts w:ascii="Arial" w:hAnsi="Arial" w:cs="Arial"/>
          <w:sz w:val="20"/>
          <w:szCs w:val="20"/>
        </w:rPr>
        <w:t xml:space="preserve">The HSE is issuing this </w:t>
      </w:r>
      <w:r w:rsidRPr="00D51E58">
        <w:rPr>
          <w:rFonts w:ascii="Arial" w:hAnsi="Arial" w:cs="Arial"/>
          <w:b/>
          <w:i/>
          <w:sz w:val="20"/>
          <w:szCs w:val="20"/>
        </w:rPr>
        <w:t xml:space="preserve">Request </w:t>
      </w:r>
      <w:r w:rsidR="00F11D0D" w:rsidRPr="00610309">
        <w:rPr>
          <w:rFonts w:ascii="Arial" w:hAnsi="Arial" w:cs="Arial"/>
          <w:b/>
          <w:i/>
          <w:sz w:val="20"/>
          <w:szCs w:val="20"/>
        </w:rPr>
        <w:t>to</w:t>
      </w:r>
      <w:r w:rsidRPr="00D51E58">
        <w:rPr>
          <w:rFonts w:ascii="Arial" w:hAnsi="Arial" w:cs="Arial"/>
          <w:b/>
          <w:i/>
          <w:sz w:val="20"/>
          <w:szCs w:val="20"/>
        </w:rPr>
        <w:t xml:space="preserve"> Participate</w:t>
      </w:r>
      <w:r w:rsidRPr="003A6293">
        <w:rPr>
          <w:rFonts w:ascii="Arial" w:hAnsi="Arial" w:cs="Arial"/>
          <w:sz w:val="20"/>
          <w:szCs w:val="20"/>
        </w:rPr>
        <w:t xml:space="preserve"> (“RTP”) in a Dynamic Purchasing System (hereafter ‘the DPS’) for the </w:t>
      </w:r>
      <w:r w:rsidR="007C72B3">
        <w:rPr>
          <w:rFonts w:ascii="Arial" w:hAnsi="Arial" w:cs="Arial"/>
          <w:sz w:val="20"/>
          <w:szCs w:val="20"/>
        </w:rPr>
        <w:t xml:space="preserve">Provision of </w:t>
      </w:r>
      <w:r w:rsidR="00FB49B2">
        <w:rPr>
          <w:rFonts w:ascii="Arial" w:hAnsi="Arial" w:cs="Arial"/>
          <w:sz w:val="20"/>
          <w:szCs w:val="20"/>
        </w:rPr>
        <w:t xml:space="preserve">a </w:t>
      </w:r>
      <w:r w:rsidR="004C6598">
        <w:rPr>
          <w:rFonts w:ascii="Arial" w:hAnsi="Arial" w:cs="Arial"/>
          <w:sz w:val="20"/>
          <w:szCs w:val="20"/>
        </w:rPr>
        <w:t>Compliance Information Management System</w:t>
      </w:r>
      <w:r w:rsidR="00FB49B2">
        <w:rPr>
          <w:rFonts w:ascii="Arial" w:hAnsi="Arial" w:cs="Arial"/>
          <w:sz w:val="20"/>
          <w:szCs w:val="20"/>
        </w:rPr>
        <w:t xml:space="preserve"> Solution</w:t>
      </w:r>
      <w:r w:rsidR="004C6598">
        <w:rPr>
          <w:rFonts w:ascii="Arial" w:hAnsi="Arial" w:cs="Arial"/>
          <w:sz w:val="20"/>
          <w:szCs w:val="20"/>
        </w:rPr>
        <w:t xml:space="preserve"> </w:t>
      </w:r>
      <w:r w:rsidR="004D2CCB">
        <w:rPr>
          <w:rFonts w:ascii="Arial" w:hAnsi="Arial" w:cs="Arial"/>
          <w:sz w:val="20"/>
          <w:szCs w:val="20"/>
          <w:lang w:val="en-US"/>
        </w:rPr>
        <w:t>also known as a Quality Inf</w:t>
      </w:r>
      <w:r w:rsidR="00D174EE">
        <w:rPr>
          <w:rFonts w:ascii="Arial" w:hAnsi="Arial" w:cs="Arial"/>
          <w:sz w:val="20"/>
          <w:szCs w:val="20"/>
          <w:lang w:val="en-US"/>
        </w:rPr>
        <w:t>ormation Management S</w:t>
      </w:r>
      <w:r w:rsidR="004D2CCB">
        <w:rPr>
          <w:rFonts w:ascii="Arial" w:hAnsi="Arial" w:cs="Arial"/>
          <w:sz w:val="20"/>
          <w:szCs w:val="20"/>
          <w:lang w:val="en-US"/>
        </w:rPr>
        <w:t xml:space="preserve">ystem (referred </w:t>
      </w:r>
      <w:r w:rsidR="004D2CCB" w:rsidRPr="001D1F8D">
        <w:rPr>
          <w:rFonts w:ascii="Arial" w:hAnsi="Arial" w:cs="Arial"/>
          <w:sz w:val="20"/>
          <w:szCs w:val="20"/>
          <w:lang w:val="en-US"/>
        </w:rPr>
        <w:t>to as CMIS hereafter)</w:t>
      </w:r>
      <w:r w:rsidR="00D174EE" w:rsidRPr="001D1F8D">
        <w:rPr>
          <w:rFonts w:ascii="Arial" w:hAnsi="Arial" w:cs="Arial"/>
          <w:sz w:val="20"/>
          <w:szCs w:val="20"/>
          <w:lang w:val="en-US"/>
        </w:rPr>
        <w:t>.</w:t>
      </w:r>
      <w:r w:rsidR="00FC2026" w:rsidRPr="001D1F8D">
        <w:rPr>
          <w:rFonts w:ascii="Arial" w:hAnsi="Arial" w:cs="Arial"/>
          <w:sz w:val="20"/>
          <w:szCs w:val="20"/>
        </w:rPr>
        <w:t xml:space="preserve"> </w:t>
      </w:r>
    </w:p>
    <w:p w14:paraId="79847DB2" w14:textId="4D4B9B8B" w:rsidR="00486069" w:rsidRPr="001D1F8D" w:rsidRDefault="00486069" w:rsidP="00486069">
      <w:pPr>
        <w:spacing w:line="276" w:lineRule="auto"/>
        <w:rPr>
          <w:rFonts w:ascii="Arial" w:hAnsi="Arial" w:cs="Arial"/>
          <w:sz w:val="20"/>
          <w:szCs w:val="20"/>
          <w:lang w:val="en-US"/>
        </w:rPr>
      </w:pPr>
    </w:p>
    <w:p w14:paraId="56D88C0B" w14:textId="535F9B13" w:rsidR="001F1307" w:rsidRPr="00FB49B2" w:rsidRDefault="001F1307" w:rsidP="001F1307">
      <w:pPr>
        <w:spacing w:line="276" w:lineRule="auto"/>
        <w:rPr>
          <w:rFonts w:ascii="Arial" w:hAnsi="Arial" w:cs="Arial"/>
          <w:sz w:val="20"/>
          <w:szCs w:val="20"/>
        </w:rPr>
      </w:pPr>
      <w:r w:rsidRPr="001D1F8D">
        <w:rPr>
          <w:rFonts w:ascii="Arial" w:hAnsi="Arial" w:cs="Arial"/>
          <w:sz w:val="20"/>
          <w:szCs w:val="20"/>
        </w:rPr>
        <w:t>Embedding quality compliance management into a healthcare</w:t>
      </w:r>
      <w:r w:rsidRPr="00FB49B2">
        <w:rPr>
          <w:rFonts w:ascii="Arial" w:hAnsi="Arial" w:cs="Arial"/>
          <w:sz w:val="20"/>
          <w:szCs w:val="20"/>
        </w:rPr>
        <w:t xml:space="preserve"> environment involves investing in systems to manage key process such as document control, non-conformance management, and training and change control. Releasing staff resources to valuable compliance initiatives will be made possible by providing effective electronic systems to manage the ever-growing documentation control responsibilities. </w:t>
      </w:r>
    </w:p>
    <w:p w14:paraId="689B0A98" w14:textId="77777777" w:rsidR="001F1307" w:rsidRPr="00FB49B2" w:rsidRDefault="001F1307" w:rsidP="00486069">
      <w:pPr>
        <w:spacing w:line="276" w:lineRule="auto"/>
        <w:rPr>
          <w:rFonts w:ascii="Arial" w:hAnsi="Arial" w:cs="Arial"/>
          <w:sz w:val="20"/>
          <w:szCs w:val="20"/>
        </w:rPr>
      </w:pPr>
    </w:p>
    <w:p w14:paraId="6AD7012F" w14:textId="494C55C5" w:rsidR="00486069" w:rsidRPr="00FB49B2" w:rsidRDefault="00486069" w:rsidP="00486069">
      <w:pPr>
        <w:spacing w:line="276" w:lineRule="auto"/>
        <w:rPr>
          <w:rFonts w:ascii="Arial" w:hAnsi="Arial" w:cs="Arial"/>
          <w:sz w:val="20"/>
          <w:szCs w:val="20"/>
        </w:rPr>
      </w:pPr>
      <w:r w:rsidRPr="00FB49B2">
        <w:rPr>
          <w:rFonts w:ascii="Arial" w:hAnsi="Arial" w:cs="Arial"/>
          <w:sz w:val="20"/>
          <w:szCs w:val="20"/>
        </w:rPr>
        <w:t>A CMIS is a comprehensive digital system which supports all aspects of an organisation’s regulatory/compliance</w:t>
      </w:r>
      <w:r w:rsidR="00216C1F">
        <w:rPr>
          <w:rFonts w:ascii="Arial" w:hAnsi="Arial" w:cs="Arial"/>
          <w:sz w:val="20"/>
          <w:szCs w:val="20"/>
        </w:rPr>
        <w:t>/quality</w:t>
      </w:r>
      <w:r w:rsidRPr="00FB49B2">
        <w:rPr>
          <w:rFonts w:ascii="Arial" w:hAnsi="Arial" w:cs="Arial"/>
          <w:sz w:val="20"/>
          <w:szCs w:val="20"/>
        </w:rPr>
        <w:t xml:space="preserve"> management. It is made up of a number of different modules</w:t>
      </w:r>
      <w:r w:rsidR="00FB49B2">
        <w:rPr>
          <w:rFonts w:ascii="Arial" w:hAnsi="Arial" w:cs="Arial"/>
          <w:sz w:val="20"/>
          <w:szCs w:val="20"/>
        </w:rPr>
        <w:t xml:space="preserve"> and functionalities</w:t>
      </w:r>
      <w:r w:rsidRPr="00FB49B2">
        <w:rPr>
          <w:rFonts w:ascii="Arial" w:hAnsi="Arial" w:cs="Arial"/>
          <w:sz w:val="20"/>
          <w:szCs w:val="20"/>
        </w:rPr>
        <w:t>, each one enables the user to carry out a specific type of activity, e.g. document management, non-conformance o</w:t>
      </w:r>
      <w:r w:rsidR="00A71AAB">
        <w:rPr>
          <w:rFonts w:ascii="Arial" w:hAnsi="Arial" w:cs="Arial"/>
          <w:sz w:val="20"/>
          <w:szCs w:val="20"/>
        </w:rPr>
        <w:t>r audit actions. Using a CMIS</w:t>
      </w:r>
      <w:r w:rsidRPr="00FB49B2">
        <w:rPr>
          <w:rFonts w:ascii="Arial" w:hAnsi="Arial" w:cs="Arial"/>
          <w:sz w:val="20"/>
          <w:szCs w:val="20"/>
        </w:rPr>
        <w:t xml:space="preserve"> allows a proactive rather than reactive approach to managing processes, as a result of improved document management and communications of related tasks.</w:t>
      </w:r>
    </w:p>
    <w:p w14:paraId="3E51E170" w14:textId="2D69F343" w:rsidR="001F1307" w:rsidRDefault="001F1307" w:rsidP="00486069">
      <w:pPr>
        <w:spacing w:line="276" w:lineRule="auto"/>
        <w:rPr>
          <w:rFonts w:ascii="Arial" w:hAnsi="Arial" w:cs="Arial"/>
          <w:sz w:val="20"/>
          <w:szCs w:val="20"/>
          <w:lang w:val="en-US"/>
        </w:rPr>
      </w:pPr>
    </w:p>
    <w:p w14:paraId="66E63F05" w14:textId="68D1E2B7" w:rsidR="001F1307" w:rsidRPr="001F1307" w:rsidRDefault="00A44811" w:rsidP="001F1307">
      <w:pPr>
        <w:spacing w:line="276" w:lineRule="auto"/>
        <w:rPr>
          <w:rFonts w:ascii="Arial" w:hAnsi="Arial" w:cs="Arial"/>
          <w:sz w:val="20"/>
          <w:szCs w:val="20"/>
          <w:lang w:val="en-US"/>
        </w:rPr>
      </w:pPr>
      <w:r>
        <w:rPr>
          <w:rFonts w:ascii="Arial" w:hAnsi="Arial" w:cs="Arial"/>
          <w:sz w:val="20"/>
          <w:szCs w:val="20"/>
          <w:lang w:val="en-US"/>
        </w:rPr>
        <w:t xml:space="preserve">A </w:t>
      </w:r>
      <w:r w:rsidR="00FB49B2">
        <w:rPr>
          <w:rFonts w:ascii="Arial" w:hAnsi="Arial" w:cs="Arial"/>
          <w:sz w:val="20"/>
          <w:szCs w:val="20"/>
          <w:lang w:val="en-US"/>
        </w:rPr>
        <w:t>CMIS</w:t>
      </w:r>
      <w:r>
        <w:rPr>
          <w:rFonts w:ascii="Arial" w:hAnsi="Arial" w:cs="Arial"/>
          <w:sz w:val="20"/>
          <w:szCs w:val="20"/>
          <w:lang w:val="en-US"/>
        </w:rPr>
        <w:t xml:space="preserve"> solution</w:t>
      </w:r>
      <w:r w:rsidR="001F1307" w:rsidRPr="001F1307">
        <w:rPr>
          <w:rFonts w:ascii="Arial" w:hAnsi="Arial" w:cs="Arial"/>
          <w:sz w:val="20"/>
          <w:szCs w:val="20"/>
          <w:lang w:val="en-US"/>
        </w:rPr>
        <w:t xml:space="preserve"> </w:t>
      </w:r>
      <w:r w:rsidR="00BA0379">
        <w:rPr>
          <w:rFonts w:ascii="Arial" w:hAnsi="Arial" w:cs="Arial"/>
          <w:sz w:val="20"/>
          <w:szCs w:val="20"/>
          <w:lang w:val="en-US"/>
        </w:rPr>
        <w:t xml:space="preserve">is required </w:t>
      </w:r>
      <w:r w:rsidR="001F1307" w:rsidRPr="001F1307">
        <w:rPr>
          <w:rFonts w:ascii="Arial" w:hAnsi="Arial" w:cs="Arial"/>
          <w:sz w:val="20"/>
          <w:szCs w:val="20"/>
          <w:lang w:val="en-US"/>
        </w:rPr>
        <w:t>to support</w:t>
      </w:r>
      <w:r w:rsidR="00B96F36">
        <w:rPr>
          <w:rFonts w:ascii="Arial" w:hAnsi="Arial" w:cs="Arial"/>
          <w:sz w:val="20"/>
          <w:szCs w:val="20"/>
          <w:lang w:val="en-US"/>
        </w:rPr>
        <w:t>,</w:t>
      </w:r>
      <w:r w:rsidR="001F1307" w:rsidRPr="001F1307">
        <w:rPr>
          <w:rFonts w:ascii="Arial" w:hAnsi="Arial" w:cs="Arial"/>
          <w:sz w:val="20"/>
          <w:szCs w:val="20"/>
          <w:lang w:val="en-US"/>
        </w:rPr>
        <w:t xml:space="preserve"> </w:t>
      </w:r>
      <w:r w:rsidR="00B96F36">
        <w:rPr>
          <w:rFonts w:ascii="Arial" w:hAnsi="Arial" w:cs="Arial"/>
          <w:sz w:val="20"/>
          <w:szCs w:val="20"/>
          <w:lang w:val="en-US"/>
        </w:rPr>
        <w:t xml:space="preserve">at a minimum, </w:t>
      </w:r>
      <w:r w:rsidR="001F1307" w:rsidRPr="001F1307">
        <w:rPr>
          <w:rFonts w:ascii="Arial" w:hAnsi="Arial" w:cs="Arial"/>
          <w:sz w:val="20"/>
          <w:szCs w:val="20"/>
          <w:lang w:val="en-US"/>
        </w:rPr>
        <w:t xml:space="preserve">the development, </w:t>
      </w:r>
      <w:r w:rsidR="00B96F36">
        <w:rPr>
          <w:rFonts w:ascii="Arial" w:hAnsi="Arial" w:cs="Arial"/>
          <w:sz w:val="20"/>
          <w:szCs w:val="20"/>
          <w:lang w:val="en-US"/>
        </w:rPr>
        <w:t xml:space="preserve">configuration, integration, migration, </w:t>
      </w:r>
      <w:r w:rsidR="001F1307" w:rsidRPr="001F1307">
        <w:rPr>
          <w:rFonts w:ascii="Arial" w:hAnsi="Arial" w:cs="Arial"/>
          <w:sz w:val="20"/>
          <w:szCs w:val="20"/>
          <w:lang w:val="en-US"/>
        </w:rPr>
        <w:t>management, review, analysis and reporting of data relating to quality and patient safety activities including:</w:t>
      </w:r>
    </w:p>
    <w:p w14:paraId="2A0C9DC7" w14:textId="266654CA" w:rsidR="001F1307" w:rsidRPr="001D1F8D" w:rsidRDefault="001F1307" w:rsidP="001D1F8D">
      <w:pPr>
        <w:pStyle w:val="ListParagraph"/>
        <w:numPr>
          <w:ilvl w:val="0"/>
          <w:numId w:val="50"/>
        </w:numPr>
        <w:spacing w:line="276" w:lineRule="auto"/>
        <w:rPr>
          <w:rFonts w:ascii="Arial" w:hAnsi="Arial" w:cs="Arial"/>
          <w:sz w:val="20"/>
          <w:szCs w:val="20"/>
          <w:lang w:val="en-US"/>
        </w:rPr>
      </w:pPr>
      <w:r w:rsidRPr="001D1F8D">
        <w:rPr>
          <w:rFonts w:ascii="Arial" w:hAnsi="Arial" w:cs="Arial"/>
          <w:sz w:val="20"/>
          <w:szCs w:val="20"/>
          <w:lang w:val="en-US"/>
        </w:rPr>
        <w:t>Operating Policies and Procedures</w:t>
      </w:r>
    </w:p>
    <w:p w14:paraId="410D918B" w14:textId="3ECF8D0B" w:rsidR="001F1307" w:rsidRPr="001D1F8D" w:rsidRDefault="001F1307" w:rsidP="001D1F8D">
      <w:pPr>
        <w:pStyle w:val="ListParagraph"/>
        <w:numPr>
          <w:ilvl w:val="0"/>
          <w:numId w:val="50"/>
        </w:numPr>
        <w:spacing w:line="276" w:lineRule="auto"/>
        <w:rPr>
          <w:rFonts w:ascii="Arial" w:hAnsi="Arial" w:cs="Arial"/>
          <w:sz w:val="20"/>
          <w:szCs w:val="20"/>
          <w:lang w:val="en-US"/>
        </w:rPr>
      </w:pPr>
      <w:r w:rsidRPr="001D1F8D">
        <w:rPr>
          <w:rFonts w:ascii="Arial" w:hAnsi="Arial" w:cs="Arial"/>
          <w:sz w:val="20"/>
          <w:szCs w:val="20"/>
          <w:lang w:val="en-US"/>
        </w:rPr>
        <w:t>Non-conformance Management</w:t>
      </w:r>
    </w:p>
    <w:p w14:paraId="40954874" w14:textId="3B62B9A9" w:rsidR="001F1307" w:rsidRPr="001D1F8D" w:rsidRDefault="001F1307" w:rsidP="001D1F8D">
      <w:pPr>
        <w:pStyle w:val="ListParagraph"/>
        <w:numPr>
          <w:ilvl w:val="0"/>
          <w:numId w:val="50"/>
        </w:numPr>
        <w:spacing w:line="276" w:lineRule="auto"/>
        <w:rPr>
          <w:rFonts w:ascii="Arial" w:hAnsi="Arial" w:cs="Arial"/>
          <w:sz w:val="20"/>
          <w:szCs w:val="20"/>
          <w:lang w:val="en-US"/>
        </w:rPr>
      </w:pPr>
      <w:r w:rsidRPr="001D1F8D">
        <w:rPr>
          <w:rFonts w:ascii="Arial" w:hAnsi="Arial" w:cs="Arial"/>
          <w:sz w:val="20"/>
          <w:szCs w:val="20"/>
          <w:lang w:val="en-US"/>
        </w:rPr>
        <w:t>Internal Audits</w:t>
      </w:r>
    </w:p>
    <w:p w14:paraId="3A096481" w14:textId="557959FE" w:rsidR="001F1307" w:rsidRPr="001D1F8D" w:rsidRDefault="001F1307" w:rsidP="001D1F8D">
      <w:pPr>
        <w:pStyle w:val="ListParagraph"/>
        <w:numPr>
          <w:ilvl w:val="0"/>
          <w:numId w:val="50"/>
        </w:numPr>
        <w:spacing w:line="276" w:lineRule="auto"/>
        <w:rPr>
          <w:rFonts w:ascii="Arial" w:hAnsi="Arial" w:cs="Arial"/>
          <w:sz w:val="20"/>
          <w:szCs w:val="20"/>
          <w:lang w:val="en-US"/>
        </w:rPr>
      </w:pPr>
      <w:r w:rsidRPr="001D1F8D">
        <w:rPr>
          <w:rFonts w:ascii="Arial" w:hAnsi="Arial" w:cs="Arial"/>
          <w:sz w:val="20"/>
          <w:szCs w:val="20"/>
          <w:lang w:val="en-US"/>
        </w:rPr>
        <w:t>External Audits and inspections</w:t>
      </w:r>
    </w:p>
    <w:p w14:paraId="156184F4" w14:textId="2B7E37B2" w:rsidR="001F1307" w:rsidRPr="001D1F8D" w:rsidRDefault="001F1307" w:rsidP="001D1F8D">
      <w:pPr>
        <w:pStyle w:val="ListParagraph"/>
        <w:numPr>
          <w:ilvl w:val="0"/>
          <w:numId w:val="50"/>
        </w:numPr>
        <w:spacing w:line="276" w:lineRule="auto"/>
        <w:rPr>
          <w:rFonts w:ascii="Arial" w:hAnsi="Arial" w:cs="Arial"/>
          <w:sz w:val="20"/>
          <w:szCs w:val="20"/>
          <w:lang w:val="en-US"/>
        </w:rPr>
      </w:pPr>
      <w:r w:rsidRPr="001D1F8D">
        <w:rPr>
          <w:rFonts w:ascii="Arial" w:hAnsi="Arial" w:cs="Arial"/>
          <w:sz w:val="20"/>
          <w:szCs w:val="20"/>
          <w:lang w:val="en-US"/>
        </w:rPr>
        <w:t>Quality Improvement Plans</w:t>
      </w:r>
    </w:p>
    <w:p w14:paraId="5936412E" w14:textId="242B7A03" w:rsidR="001F1307" w:rsidRPr="001D1F8D" w:rsidRDefault="001F1307" w:rsidP="001D1F8D">
      <w:pPr>
        <w:pStyle w:val="ListParagraph"/>
        <w:numPr>
          <w:ilvl w:val="0"/>
          <w:numId w:val="50"/>
        </w:numPr>
        <w:spacing w:line="276" w:lineRule="auto"/>
        <w:rPr>
          <w:rFonts w:ascii="Arial" w:hAnsi="Arial" w:cs="Arial"/>
          <w:sz w:val="20"/>
          <w:szCs w:val="20"/>
          <w:lang w:val="en-US"/>
        </w:rPr>
      </w:pPr>
      <w:r w:rsidRPr="001D1F8D">
        <w:rPr>
          <w:rFonts w:ascii="Arial" w:hAnsi="Arial" w:cs="Arial"/>
          <w:sz w:val="20"/>
          <w:szCs w:val="20"/>
          <w:lang w:val="en-US"/>
        </w:rPr>
        <w:t>Equipment and Vendor Management</w:t>
      </w:r>
    </w:p>
    <w:p w14:paraId="116F78ED" w14:textId="32F49078" w:rsidR="001F1307" w:rsidRPr="001D1F8D" w:rsidRDefault="001F1307" w:rsidP="001D1F8D">
      <w:pPr>
        <w:pStyle w:val="ListParagraph"/>
        <w:numPr>
          <w:ilvl w:val="0"/>
          <w:numId w:val="50"/>
        </w:numPr>
        <w:spacing w:line="276" w:lineRule="auto"/>
        <w:rPr>
          <w:rFonts w:ascii="Arial" w:hAnsi="Arial" w:cs="Arial"/>
          <w:sz w:val="20"/>
          <w:szCs w:val="20"/>
          <w:lang w:val="en-US"/>
        </w:rPr>
      </w:pPr>
      <w:r w:rsidRPr="001D1F8D">
        <w:rPr>
          <w:rFonts w:ascii="Arial" w:hAnsi="Arial" w:cs="Arial"/>
          <w:sz w:val="20"/>
          <w:szCs w:val="20"/>
          <w:lang w:val="en-US"/>
        </w:rPr>
        <w:t>Staff Training and Development</w:t>
      </w:r>
    </w:p>
    <w:p w14:paraId="242CB7CC" w14:textId="119EF9F3" w:rsidR="00D174EE" w:rsidRPr="001D1F8D" w:rsidRDefault="00D174EE" w:rsidP="001D1F8D">
      <w:pPr>
        <w:pStyle w:val="ListParagraph"/>
        <w:numPr>
          <w:ilvl w:val="0"/>
          <w:numId w:val="50"/>
        </w:numPr>
        <w:spacing w:line="276" w:lineRule="auto"/>
        <w:rPr>
          <w:rFonts w:ascii="Arial" w:hAnsi="Arial" w:cs="Arial"/>
          <w:sz w:val="20"/>
          <w:szCs w:val="20"/>
          <w:lang w:val="en-US"/>
        </w:rPr>
      </w:pPr>
      <w:r w:rsidRPr="001D1F8D">
        <w:rPr>
          <w:rFonts w:ascii="Arial" w:hAnsi="Arial" w:cs="Arial"/>
          <w:sz w:val="20"/>
          <w:szCs w:val="20"/>
          <w:lang w:val="en-US"/>
        </w:rPr>
        <w:t>Any other processes/functionalities in connection with quality and compliance within a healthcare setting.</w:t>
      </w:r>
    </w:p>
    <w:p w14:paraId="1AE7912F" w14:textId="7E1DB341" w:rsidR="00D174EE" w:rsidRPr="001D1F8D" w:rsidRDefault="00D174EE" w:rsidP="001D1F8D">
      <w:pPr>
        <w:pStyle w:val="ListParagraph"/>
        <w:numPr>
          <w:ilvl w:val="0"/>
          <w:numId w:val="50"/>
        </w:numPr>
        <w:spacing w:line="276" w:lineRule="auto"/>
        <w:rPr>
          <w:rFonts w:ascii="Arial" w:hAnsi="Arial" w:cs="Arial"/>
          <w:sz w:val="20"/>
          <w:szCs w:val="20"/>
          <w:lang w:val="en-US"/>
        </w:rPr>
      </w:pPr>
      <w:r w:rsidRPr="001D1F8D">
        <w:rPr>
          <w:rFonts w:ascii="Arial" w:hAnsi="Arial" w:cs="Arial"/>
          <w:sz w:val="20"/>
          <w:szCs w:val="20"/>
          <w:lang w:val="en-US"/>
        </w:rPr>
        <w:t>HSE reserves the right to add new patient and quality activities as system</w:t>
      </w:r>
      <w:r w:rsidR="00216C1F">
        <w:rPr>
          <w:rFonts w:ascii="Arial" w:hAnsi="Arial" w:cs="Arial"/>
          <w:sz w:val="20"/>
          <w:szCs w:val="20"/>
          <w:lang w:val="en-US"/>
        </w:rPr>
        <w:t>s</w:t>
      </w:r>
      <w:r w:rsidRPr="001D1F8D">
        <w:rPr>
          <w:rFonts w:ascii="Arial" w:hAnsi="Arial" w:cs="Arial"/>
          <w:sz w:val="20"/>
          <w:szCs w:val="20"/>
          <w:lang w:val="en-US"/>
        </w:rPr>
        <w:t xml:space="preserve"> develop </w:t>
      </w:r>
      <w:r w:rsidR="00216C1F">
        <w:rPr>
          <w:rFonts w:ascii="Arial" w:hAnsi="Arial" w:cs="Arial"/>
          <w:sz w:val="20"/>
          <w:szCs w:val="20"/>
          <w:lang w:val="en-US"/>
        </w:rPr>
        <w:t>where</w:t>
      </w:r>
      <w:r w:rsidRPr="001D1F8D">
        <w:rPr>
          <w:rFonts w:ascii="Arial" w:hAnsi="Arial" w:cs="Arial"/>
          <w:sz w:val="20"/>
          <w:szCs w:val="20"/>
          <w:lang w:val="en-US"/>
        </w:rPr>
        <w:t xml:space="preserve"> deemed necessary for the delivery of </w:t>
      </w:r>
      <w:r w:rsidR="00B96F36">
        <w:rPr>
          <w:rFonts w:ascii="Arial" w:hAnsi="Arial" w:cs="Arial"/>
          <w:sz w:val="20"/>
          <w:szCs w:val="20"/>
          <w:lang w:val="en-US"/>
        </w:rPr>
        <w:t xml:space="preserve">improved </w:t>
      </w:r>
      <w:r w:rsidRPr="001D1F8D">
        <w:rPr>
          <w:rFonts w:ascii="Arial" w:hAnsi="Arial" w:cs="Arial"/>
          <w:sz w:val="20"/>
          <w:szCs w:val="20"/>
          <w:lang w:val="en-US"/>
        </w:rPr>
        <w:t xml:space="preserve">healthcare </w:t>
      </w:r>
      <w:r w:rsidR="00216C1F">
        <w:rPr>
          <w:rFonts w:ascii="Arial" w:hAnsi="Arial" w:cs="Arial"/>
          <w:sz w:val="20"/>
          <w:szCs w:val="20"/>
          <w:lang w:val="en-US"/>
        </w:rPr>
        <w:t>within</w:t>
      </w:r>
      <w:r w:rsidRPr="001D1F8D">
        <w:rPr>
          <w:rFonts w:ascii="Arial" w:hAnsi="Arial" w:cs="Arial"/>
          <w:sz w:val="20"/>
          <w:szCs w:val="20"/>
          <w:lang w:val="en-US"/>
        </w:rPr>
        <w:t xml:space="preserve"> Ireland.</w:t>
      </w:r>
    </w:p>
    <w:p w14:paraId="769B4217" w14:textId="0CE1B822" w:rsidR="0001585F" w:rsidRDefault="0001585F" w:rsidP="001F1307">
      <w:pPr>
        <w:spacing w:line="276" w:lineRule="auto"/>
        <w:rPr>
          <w:rFonts w:ascii="Arial" w:hAnsi="Arial" w:cs="Arial"/>
          <w:sz w:val="20"/>
          <w:szCs w:val="20"/>
          <w:lang w:val="en-US"/>
        </w:rPr>
      </w:pPr>
    </w:p>
    <w:p w14:paraId="7071B8ED" w14:textId="77777777" w:rsidR="00BA0379" w:rsidRDefault="00BA0379" w:rsidP="00BA0379">
      <w:pPr>
        <w:spacing w:line="276" w:lineRule="auto"/>
        <w:rPr>
          <w:rFonts w:ascii="Arial" w:hAnsi="Arial" w:cs="Arial"/>
          <w:sz w:val="20"/>
          <w:szCs w:val="20"/>
          <w:lang w:val="en-US"/>
        </w:rPr>
      </w:pPr>
      <w:r>
        <w:rPr>
          <w:rFonts w:ascii="Arial" w:hAnsi="Arial" w:cs="Arial"/>
          <w:sz w:val="20"/>
          <w:szCs w:val="20"/>
          <w:lang w:val="en-US"/>
        </w:rPr>
        <w:t xml:space="preserve"> </w:t>
      </w:r>
    </w:p>
    <w:p w14:paraId="3ACEF47C" w14:textId="59049E59" w:rsidR="00BA0379" w:rsidRPr="001D1F8D" w:rsidRDefault="00A44811" w:rsidP="00BA0379">
      <w:pPr>
        <w:spacing w:line="276" w:lineRule="auto"/>
        <w:rPr>
          <w:rFonts w:ascii="Arial" w:hAnsi="Arial" w:cs="Arial"/>
          <w:i/>
          <w:sz w:val="20"/>
          <w:szCs w:val="20"/>
          <w:lang w:val="en-US"/>
        </w:rPr>
      </w:pPr>
      <w:r w:rsidRPr="001D1F8D">
        <w:rPr>
          <w:rFonts w:ascii="Arial" w:hAnsi="Arial" w:cs="Arial"/>
          <w:i/>
          <w:sz w:val="20"/>
          <w:szCs w:val="20"/>
          <w:lang w:val="en-US"/>
        </w:rPr>
        <w:t>Over the duration of the</w:t>
      </w:r>
      <w:r w:rsidR="00BA0379" w:rsidRPr="001D1F8D">
        <w:rPr>
          <w:rFonts w:ascii="Arial" w:hAnsi="Arial" w:cs="Arial"/>
          <w:i/>
          <w:sz w:val="20"/>
          <w:szCs w:val="20"/>
          <w:lang w:val="en-US"/>
        </w:rPr>
        <w:t xml:space="preserve"> DPS</w:t>
      </w:r>
      <w:r w:rsidR="00A71AAB">
        <w:rPr>
          <w:rFonts w:ascii="Arial" w:hAnsi="Arial" w:cs="Arial"/>
          <w:i/>
          <w:sz w:val="20"/>
          <w:szCs w:val="20"/>
          <w:lang w:val="en-US"/>
        </w:rPr>
        <w:t>, regular reviews may</w:t>
      </w:r>
      <w:r w:rsidRPr="001D1F8D">
        <w:rPr>
          <w:rFonts w:ascii="Arial" w:hAnsi="Arial" w:cs="Arial"/>
          <w:i/>
          <w:sz w:val="20"/>
          <w:szCs w:val="20"/>
          <w:lang w:val="en-US"/>
        </w:rPr>
        <w:t xml:space="preserve"> be conducted by the HSE and the supplier</w:t>
      </w:r>
      <w:r w:rsidR="00031D91" w:rsidRPr="001D1F8D">
        <w:rPr>
          <w:rFonts w:ascii="Arial" w:hAnsi="Arial" w:cs="Arial"/>
          <w:i/>
          <w:sz w:val="20"/>
          <w:szCs w:val="20"/>
          <w:lang w:val="en-US"/>
        </w:rPr>
        <w:t>(s)</w:t>
      </w:r>
      <w:r w:rsidRPr="001D1F8D">
        <w:rPr>
          <w:rFonts w:ascii="Arial" w:hAnsi="Arial" w:cs="Arial"/>
          <w:i/>
          <w:sz w:val="20"/>
          <w:szCs w:val="20"/>
          <w:lang w:val="en-US"/>
        </w:rPr>
        <w:t xml:space="preserve"> to identify and address any subsequent requirements</w:t>
      </w:r>
      <w:r w:rsidR="00216C1F">
        <w:rPr>
          <w:rFonts w:ascii="Arial" w:hAnsi="Arial" w:cs="Arial"/>
          <w:i/>
          <w:sz w:val="20"/>
          <w:szCs w:val="20"/>
          <w:lang w:val="en-US"/>
        </w:rPr>
        <w:t xml:space="preserve"> and/or functionalities</w:t>
      </w:r>
      <w:r w:rsidRPr="001D1F8D">
        <w:rPr>
          <w:rFonts w:ascii="Arial" w:hAnsi="Arial" w:cs="Arial"/>
          <w:i/>
          <w:sz w:val="20"/>
          <w:szCs w:val="20"/>
          <w:lang w:val="en-US"/>
        </w:rPr>
        <w:t xml:space="preserve"> which would enhance the </w:t>
      </w:r>
      <w:r w:rsidR="00031D91" w:rsidRPr="001D1F8D">
        <w:rPr>
          <w:rFonts w:ascii="Arial" w:hAnsi="Arial" w:cs="Arial"/>
          <w:i/>
          <w:sz w:val="20"/>
          <w:szCs w:val="20"/>
          <w:lang w:val="en-US"/>
        </w:rPr>
        <w:t xml:space="preserve">delivery of </w:t>
      </w:r>
      <w:r w:rsidR="00A71AAB">
        <w:rPr>
          <w:rFonts w:ascii="Arial" w:hAnsi="Arial" w:cs="Arial"/>
          <w:i/>
          <w:sz w:val="20"/>
          <w:szCs w:val="20"/>
          <w:lang w:val="en-US"/>
        </w:rPr>
        <w:t xml:space="preserve">such a </w:t>
      </w:r>
      <w:r w:rsidRPr="001D1F8D">
        <w:rPr>
          <w:rFonts w:ascii="Arial" w:hAnsi="Arial" w:cs="Arial"/>
          <w:i/>
          <w:sz w:val="20"/>
          <w:szCs w:val="20"/>
          <w:lang w:val="en-US"/>
        </w:rPr>
        <w:t>solution and</w:t>
      </w:r>
      <w:r w:rsidR="00031D91" w:rsidRPr="001D1F8D">
        <w:rPr>
          <w:rFonts w:ascii="Arial" w:hAnsi="Arial" w:cs="Arial"/>
          <w:i/>
          <w:sz w:val="20"/>
          <w:szCs w:val="20"/>
          <w:lang w:val="en-US"/>
        </w:rPr>
        <w:t>,</w:t>
      </w:r>
      <w:r w:rsidRPr="001D1F8D">
        <w:rPr>
          <w:rFonts w:ascii="Arial" w:hAnsi="Arial" w:cs="Arial"/>
          <w:i/>
          <w:sz w:val="20"/>
          <w:szCs w:val="20"/>
          <w:lang w:val="en-US"/>
        </w:rPr>
        <w:t xml:space="preserve"> </w:t>
      </w:r>
      <w:r w:rsidR="00BA0379" w:rsidRPr="001D1F8D">
        <w:rPr>
          <w:rFonts w:ascii="Arial" w:hAnsi="Arial" w:cs="Arial"/>
          <w:i/>
          <w:sz w:val="20"/>
          <w:szCs w:val="20"/>
          <w:lang w:val="en-US"/>
        </w:rPr>
        <w:t xml:space="preserve">which </w:t>
      </w:r>
      <w:r w:rsidR="00031D91" w:rsidRPr="001D1F8D">
        <w:rPr>
          <w:rFonts w:ascii="Arial" w:hAnsi="Arial" w:cs="Arial"/>
          <w:i/>
          <w:sz w:val="20"/>
          <w:szCs w:val="20"/>
          <w:lang w:val="en-US"/>
        </w:rPr>
        <w:t xml:space="preserve">should </w:t>
      </w:r>
      <w:r w:rsidR="00BA0379" w:rsidRPr="001D1F8D">
        <w:rPr>
          <w:rFonts w:ascii="Arial" w:hAnsi="Arial" w:cs="Arial"/>
          <w:i/>
          <w:sz w:val="20"/>
          <w:szCs w:val="20"/>
          <w:lang w:val="en-US"/>
        </w:rPr>
        <w:t>be provided as part of overall project scope.</w:t>
      </w:r>
    </w:p>
    <w:p w14:paraId="6C9AC976" w14:textId="77777777" w:rsidR="00BA0379" w:rsidRPr="001F1307" w:rsidRDefault="00BA0379" w:rsidP="001F1307">
      <w:pPr>
        <w:spacing w:line="276" w:lineRule="auto"/>
        <w:rPr>
          <w:rFonts w:ascii="Arial" w:hAnsi="Arial" w:cs="Arial"/>
          <w:sz w:val="20"/>
          <w:szCs w:val="20"/>
          <w:lang w:val="en-US"/>
        </w:rPr>
      </w:pPr>
    </w:p>
    <w:p w14:paraId="4DEB3F68" w14:textId="06927FBD" w:rsidR="00486069" w:rsidRDefault="00486069" w:rsidP="00486069">
      <w:pPr>
        <w:spacing w:line="276" w:lineRule="auto"/>
        <w:rPr>
          <w:rFonts w:ascii="Arial" w:hAnsi="Arial" w:cs="Arial"/>
          <w:sz w:val="20"/>
          <w:szCs w:val="20"/>
          <w:lang w:val="en-US"/>
        </w:rPr>
      </w:pPr>
      <w:r>
        <w:rPr>
          <w:rFonts w:ascii="Arial" w:hAnsi="Arial" w:cs="Arial"/>
          <w:sz w:val="20"/>
          <w:szCs w:val="20"/>
          <w:lang w:val="en-US"/>
        </w:rPr>
        <w:t xml:space="preserve"> </w:t>
      </w:r>
    </w:p>
    <w:p w14:paraId="3D3B1BF3" w14:textId="6F4A76B6" w:rsidR="001070EA" w:rsidRDefault="001070EA" w:rsidP="00486069">
      <w:pPr>
        <w:spacing w:line="276" w:lineRule="auto"/>
        <w:rPr>
          <w:rFonts w:ascii="Arial" w:hAnsi="Arial" w:cs="Arial"/>
          <w:sz w:val="20"/>
          <w:szCs w:val="20"/>
          <w:lang w:val="en-US"/>
        </w:rPr>
      </w:pPr>
    </w:p>
    <w:p w14:paraId="16B90A19" w14:textId="77777777" w:rsidR="001070EA" w:rsidRDefault="001070EA" w:rsidP="00486069">
      <w:pPr>
        <w:spacing w:line="276" w:lineRule="auto"/>
        <w:rPr>
          <w:rFonts w:ascii="Arial" w:hAnsi="Arial" w:cs="Arial"/>
          <w:sz w:val="20"/>
          <w:szCs w:val="20"/>
          <w:lang w:val="en-US"/>
        </w:rPr>
      </w:pPr>
    </w:p>
    <w:p w14:paraId="3AA3704A" w14:textId="4D2CEEBC" w:rsidR="00CF13BA" w:rsidRDefault="00CF13BA" w:rsidP="003D094A">
      <w:pPr>
        <w:spacing w:line="276" w:lineRule="auto"/>
        <w:rPr>
          <w:rFonts w:ascii="Arial" w:hAnsi="Arial" w:cs="Arial"/>
          <w:sz w:val="20"/>
          <w:szCs w:val="20"/>
        </w:rPr>
      </w:pPr>
    </w:p>
    <w:p w14:paraId="4DE92A9E" w14:textId="5854AB0A" w:rsidR="00742115" w:rsidRDefault="00742115" w:rsidP="00094981">
      <w:pPr>
        <w:spacing w:line="276" w:lineRule="auto"/>
        <w:rPr>
          <w:rFonts w:ascii="Arial" w:hAnsi="Arial" w:cs="Arial"/>
          <w:b/>
          <w:sz w:val="20"/>
          <w:szCs w:val="20"/>
        </w:rPr>
      </w:pPr>
      <w:r w:rsidRPr="00094981">
        <w:rPr>
          <w:rFonts w:ascii="Arial" w:hAnsi="Arial" w:cs="Arial"/>
          <w:b/>
          <w:sz w:val="20"/>
          <w:szCs w:val="20"/>
        </w:rPr>
        <w:t>What is a Dynamic Purchasing System?</w:t>
      </w:r>
    </w:p>
    <w:p w14:paraId="433276F9" w14:textId="77777777" w:rsidR="00CF13BA" w:rsidRPr="00094981" w:rsidRDefault="00CF13BA" w:rsidP="00094981">
      <w:pPr>
        <w:spacing w:line="276" w:lineRule="auto"/>
        <w:rPr>
          <w:rFonts w:ascii="Arial" w:hAnsi="Arial" w:cs="Arial"/>
          <w:b/>
          <w:sz w:val="20"/>
          <w:szCs w:val="20"/>
        </w:rPr>
      </w:pPr>
    </w:p>
    <w:p w14:paraId="0514D514" w14:textId="328392A1" w:rsidR="00742115" w:rsidRPr="00A77769" w:rsidRDefault="00742115" w:rsidP="001D1F8D">
      <w:pPr>
        <w:pStyle w:val="ListParagraph"/>
        <w:numPr>
          <w:ilvl w:val="0"/>
          <w:numId w:val="40"/>
        </w:numPr>
        <w:spacing w:line="276" w:lineRule="auto"/>
        <w:ind w:hanging="720"/>
        <w:rPr>
          <w:rFonts w:ascii="Arial" w:hAnsi="Arial" w:cs="Arial"/>
          <w:sz w:val="20"/>
          <w:szCs w:val="20"/>
        </w:rPr>
      </w:pPr>
      <w:r w:rsidRPr="00A77769">
        <w:rPr>
          <w:rFonts w:ascii="Arial" w:hAnsi="Arial" w:cs="Arial"/>
          <w:sz w:val="20"/>
          <w:szCs w:val="20"/>
        </w:rPr>
        <w:t>A Dynamic Purchasing System (DPS) is similar to a framework agreement except that during the life of th</w:t>
      </w:r>
      <w:r w:rsidR="00EE182B">
        <w:rPr>
          <w:rFonts w:ascii="Arial" w:hAnsi="Arial" w:cs="Arial"/>
          <w:sz w:val="20"/>
          <w:szCs w:val="20"/>
        </w:rPr>
        <w:t>e DPS other economic operators</w:t>
      </w:r>
      <w:r w:rsidRPr="00A77769">
        <w:rPr>
          <w:rFonts w:ascii="Arial" w:hAnsi="Arial" w:cs="Arial"/>
          <w:sz w:val="20"/>
          <w:szCs w:val="20"/>
        </w:rPr>
        <w:t xml:space="preserve"> may, if they meet the published criteria, join the DPS. </w:t>
      </w:r>
    </w:p>
    <w:p w14:paraId="0B3F2667" w14:textId="77777777" w:rsidR="00742115" w:rsidRPr="00094981" w:rsidRDefault="00742115" w:rsidP="00094981">
      <w:pPr>
        <w:spacing w:line="276" w:lineRule="auto"/>
        <w:rPr>
          <w:rFonts w:ascii="Arial" w:hAnsi="Arial" w:cs="Arial"/>
          <w:sz w:val="20"/>
          <w:szCs w:val="20"/>
        </w:rPr>
      </w:pPr>
    </w:p>
    <w:p w14:paraId="10B0F17F" w14:textId="64F322B7" w:rsidR="00742115" w:rsidRPr="00A77769" w:rsidRDefault="00742115" w:rsidP="001D1F8D">
      <w:pPr>
        <w:pStyle w:val="ListParagraph"/>
        <w:numPr>
          <w:ilvl w:val="0"/>
          <w:numId w:val="40"/>
        </w:numPr>
        <w:spacing w:line="276" w:lineRule="auto"/>
        <w:ind w:hanging="720"/>
        <w:rPr>
          <w:rFonts w:ascii="Arial" w:hAnsi="Arial" w:cs="Arial"/>
          <w:sz w:val="20"/>
          <w:szCs w:val="20"/>
        </w:rPr>
      </w:pPr>
      <w:r w:rsidRPr="00A77769">
        <w:rPr>
          <w:rFonts w:ascii="Arial" w:hAnsi="Arial" w:cs="Arial"/>
          <w:sz w:val="20"/>
          <w:szCs w:val="20"/>
        </w:rPr>
        <w:t xml:space="preserve">A DPS is a tool set out in the EU Procurement Directives for the procurement of supplies, works or services of all values. It is set up to cater for categories of </w:t>
      </w:r>
      <w:r w:rsidR="003D094A" w:rsidRPr="00A77769">
        <w:rPr>
          <w:rFonts w:ascii="Arial" w:hAnsi="Arial" w:cs="Arial"/>
          <w:sz w:val="20"/>
          <w:szCs w:val="20"/>
        </w:rPr>
        <w:t>requirements, which</w:t>
      </w:r>
      <w:r w:rsidRPr="00A77769">
        <w:rPr>
          <w:rFonts w:ascii="Arial" w:hAnsi="Arial" w:cs="Arial"/>
          <w:sz w:val="20"/>
          <w:szCs w:val="20"/>
        </w:rPr>
        <w:t xml:space="preserve"> can be structured on geographies, values, product types, etc. </w:t>
      </w:r>
      <w:r w:rsidRPr="000618FD">
        <w:rPr>
          <w:rFonts w:ascii="Arial" w:hAnsi="Arial" w:cs="Arial"/>
          <w:i/>
          <w:sz w:val="20"/>
          <w:szCs w:val="20"/>
        </w:rPr>
        <w:t>It is essentially a database of applicants interested in being considered for the award of contracts, as and when they arise.</w:t>
      </w:r>
      <w:r w:rsidRPr="00A77769">
        <w:rPr>
          <w:rFonts w:ascii="Arial" w:hAnsi="Arial" w:cs="Arial"/>
          <w:sz w:val="20"/>
          <w:szCs w:val="20"/>
        </w:rPr>
        <w:t xml:space="preserve"> </w:t>
      </w:r>
    </w:p>
    <w:p w14:paraId="6F2D51D3" w14:textId="77777777" w:rsidR="00742115" w:rsidRPr="00094981" w:rsidRDefault="00742115" w:rsidP="00094981">
      <w:pPr>
        <w:spacing w:line="276" w:lineRule="auto"/>
        <w:rPr>
          <w:rFonts w:ascii="Arial" w:hAnsi="Arial" w:cs="Arial"/>
          <w:sz w:val="20"/>
          <w:szCs w:val="20"/>
        </w:rPr>
      </w:pPr>
    </w:p>
    <w:p w14:paraId="38A910CD" w14:textId="751D95A0" w:rsidR="00742115" w:rsidRPr="00094981" w:rsidRDefault="00742115" w:rsidP="00A77769">
      <w:pPr>
        <w:spacing w:line="276" w:lineRule="auto"/>
        <w:ind w:left="720" w:hanging="720"/>
        <w:rPr>
          <w:rFonts w:ascii="Arial" w:hAnsi="Arial" w:cs="Arial"/>
          <w:sz w:val="20"/>
          <w:szCs w:val="20"/>
        </w:rPr>
      </w:pPr>
      <w:r w:rsidRPr="00094981">
        <w:rPr>
          <w:rFonts w:ascii="Arial" w:hAnsi="Arial" w:cs="Arial"/>
          <w:sz w:val="20"/>
          <w:szCs w:val="20"/>
        </w:rPr>
        <w:t xml:space="preserve">• </w:t>
      </w:r>
      <w:r w:rsidR="00A77769">
        <w:rPr>
          <w:rFonts w:ascii="Arial" w:hAnsi="Arial" w:cs="Arial"/>
          <w:sz w:val="20"/>
          <w:szCs w:val="20"/>
        </w:rPr>
        <w:tab/>
      </w:r>
      <w:r w:rsidRPr="00094981">
        <w:rPr>
          <w:rFonts w:ascii="Arial" w:hAnsi="Arial" w:cs="Arial"/>
          <w:sz w:val="20"/>
          <w:szCs w:val="20"/>
        </w:rPr>
        <w:t xml:space="preserve">Economic Operators Self-declaration of compliance with </w:t>
      </w:r>
      <w:r w:rsidRPr="00D81892">
        <w:rPr>
          <w:rFonts w:ascii="Arial" w:hAnsi="Arial" w:cs="Arial"/>
          <w:sz w:val="20"/>
          <w:szCs w:val="20"/>
        </w:rPr>
        <w:t xml:space="preserve">Part </w:t>
      </w:r>
      <w:r w:rsidR="005606CC">
        <w:rPr>
          <w:rFonts w:ascii="Arial" w:hAnsi="Arial" w:cs="Arial"/>
          <w:sz w:val="20"/>
          <w:szCs w:val="20"/>
        </w:rPr>
        <w:t>I</w:t>
      </w:r>
      <w:r w:rsidRPr="00D81892">
        <w:rPr>
          <w:rFonts w:ascii="Arial" w:hAnsi="Arial" w:cs="Arial"/>
          <w:sz w:val="20"/>
          <w:szCs w:val="20"/>
        </w:rPr>
        <w:t>V Selection Criteria</w:t>
      </w:r>
      <w:r w:rsidRPr="00094981">
        <w:rPr>
          <w:rFonts w:ascii="Arial" w:hAnsi="Arial" w:cs="Arial"/>
          <w:sz w:val="20"/>
          <w:szCs w:val="20"/>
        </w:rPr>
        <w:t xml:space="preserve"> as detailed in the European Single Procurement Document (ESPD) document</w:t>
      </w:r>
      <w:r w:rsidR="000618FD">
        <w:rPr>
          <w:rFonts w:ascii="Arial" w:hAnsi="Arial" w:cs="Arial"/>
          <w:sz w:val="20"/>
          <w:szCs w:val="20"/>
        </w:rPr>
        <w:t xml:space="preserve"> located on the eTenders portal,</w:t>
      </w:r>
      <w:r w:rsidRPr="00094981">
        <w:rPr>
          <w:rFonts w:ascii="Arial" w:hAnsi="Arial" w:cs="Arial"/>
          <w:sz w:val="20"/>
          <w:szCs w:val="20"/>
        </w:rPr>
        <w:t xml:space="preserve"> is sufficient for initial admittance to the DPS. In a similar manner to other procedures, the winning tender for a tender competition under this DPS will be asked to provide confirmatory evidence before award of contract. Failure to provide confirmatory evidence before award of contract will result in the non-award of the tender and could result in the exclusion form the DPS</w:t>
      </w:r>
    </w:p>
    <w:p w14:paraId="48F659C5" w14:textId="77777777" w:rsidR="00742115" w:rsidRPr="00094981" w:rsidRDefault="00742115" w:rsidP="00094981">
      <w:pPr>
        <w:spacing w:line="276" w:lineRule="auto"/>
        <w:rPr>
          <w:rFonts w:ascii="Arial" w:hAnsi="Arial" w:cs="Arial"/>
          <w:sz w:val="20"/>
          <w:szCs w:val="20"/>
        </w:rPr>
      </w:pPr>
    </w:p>
    <w:p w14:paraId="2DDEB77B" w14:textId="73E6D10E" w:rsidR="00742115" w:rsidRPr="00A77769" w:rsidRDefault="00742115" w:rsidP="001D1F8D">
      <w:pPr>
        <w:pStyle w:val="ListParagraph"/>
        <w:numPr>
          <w:ilvl w:val="0"/>
          <w:numId w:val="40"/>
        </w:numPr>
        <w:spacing w:line="276" w:lineRule="auto"/>
        <w:ind w:hanging="720"/>
        <w:rPr>
          <w:rFonts w:ascii="Arial" w:hAnsi="Arial" w:cs="Arial"/>
          <w:sz w:val="20"/>
          <w:szCs w:val="20"/>
        </w:rPr>
      </w:pPr>
      <w:r w:rsidRPr="00A77769">
        <w:rPr>
          <w:rFonts w:ascii="Arial" w:hAnsi="Arial" w:cs="Arial"/>
          <w:sz w:val="20"/>
          <w:szCs w:val="20"/>
        </w:rPr>
        <w:t>There will be no upper limit on the number of tenderers admitted to the DPS.</w:t>
      </w:r>
    </w:p>
    <w:p w14:paraId="7CE22F59" w14:textId="77777777" w:rsidR="002B7404" w:rsidRPr="00094981" w:rsidRDefault="002B7404" w:rsidP="00094981">
      <w:pPr>
        <w:spacing w:line="276" w:lineRule="auto"/>
        <w:rPr>
          <w:rFonts w:ascii="Arial" w:hAnsi="Arial" w:cs="Arial"/>
          <w:sz w:val="20"/>
          <w:szCs w:val="20"/>
        </w:rPr>
      </w:pPr>
    </w:p>
    <w:p w14:paraId="42793D4B" w14:textId="731A584D" w:rsidR="00742115" w:rsidRPr="00A77769" w:rsidRDefault="00FE09BA" w:rsidP="001D1F8D">
      <w:pPr>
        <w:pStyle w:val="ListParagraph"/>
        <w:numPr>
          <w:ilvl w:val="0"/>
          <w:numId w:val="40"/>
        </w:numPr>
        <w:spacing w:line="276" w:lineRule="auto"/>
        <w:ind w:hanging="720"/>
        <w:rPr>
          <w:rFonts w:ascii="Arial" w:hAnsi="Arial" w:cs="Arial"/>
          <w:sz w:val="20"/>
          <w:szCs w:val="20"/>
        </w:rPr>
      </w:pPr>
      <w:r w:rsidRPr="00A77769">
        <w:rPr>
          <w:rFonts w:ascii="Arial" w:hAnsi="Arial" w:cs="Arial"/>
          <w:sz w:val="20"/>
          <w:szCs w:val="20"/>
        </w:rPr>
        <w:t>If a Candidate</w:t>
      </w:r>
      <w:r w:rsidR="00742115" w:rsidRPr="00A77769">
        <w:rPr>
          <w:rFonts w:ascii="Arial" w:hAnsi="Arial" w:cs="Arial"/>
          <w:sz w:val="20"/>
          <w:szCs w:val="20"/>
        </w:rPr>
        <w:t xml:space="preserve"> fail</w:t>
      </w:r>
      <w:r w:rsidR="000618FD">
        <w:rPr>
          <w:rFonts w:ascii="Arial" w:hAnsi="Arial" w:cs="Arial"/>
          <w:sz w:val="20"/>
          <w:szCs w:val="20"/>
        </w:rPr>
        <w:t>s</w:t>
      </w:r>
      <w:r w:rsidR="00742115" w:rsidRPr="00A77769">
        <w:rPr>
          <w:rFonts w:ascii="Arial" w:hAnsi="Arial" w:cs="Arial"/>
          <w:sz w:val="20"/>
          <w:szCs w:val="20"/>
        </w:rPr>
        <w:t xml:space="preserve"> to pre-qualify they will have the option to re-apply to the DPS again at a later date. </w:t>
      </w:r>
    </w:p>
    <w:p w14:paraId="40314F85" w14:textId="77777777" w:rsidR="00742115" w:rsidRPr="00094981" w:rsidRDefault="00742115" w:rsidP="00094981">
      <w:pPr>
        <w:spacing w:line="276" w:lineRule="auto"/>
        <w:rPr>
          <w:rFonts w:ascii="Arial" w:hAnsi="Arial" w:cs="Arial"/>
          <w:sz w:val="20"/>
          <w:szCs w:val="20"/>
        </w:rPr>
      </w:pPr>
    </w:p>
    <w:p w14:paraId="3EC48306" w14:textId="3CD3810E" w:rsidR="00742115" w:rsidRPr="00A77769" w:rsidRDefault="00742115" w:rsidP="001D1F8D">
      <w:pPr>
        <w:pStyle w:val="ListParagraph"/>
        <w:numPr>
          <w:ilvl w:val="0"/>
          <w:numId w:val="40"/>
        </w:numPr>
        <w:spacing w:line="276" w:lineRule="auto"/>
        <w:ind w:hanging="720"/>
        <w:rPr>
          <w:rFonts w:ascii="Arial" w:hAnsi="Arial" w:cs="Arial"/>
          <w:sz w:val="20"/>
          <w:szCs w:val="20"/>
        </w:rPr>
      </w:pPr>
      <w:r w:rsidRPr="00A77769">
        <w:rPr>
          <w:rFonts w:ascii="Arial" w:hAnsi="Arial" w:cs="Arial"/>
          <w:sz w:val="20"/>
          <w:szCs w:val="20"/>
        </w:rPr>
        <w:t xml:space="preserve">To join the DPS, applicants must pre-qualify. Qualification details are explained in the </w:t>
      </w:r>
      <w:r w:rsidR="007C0029" w:rsidRPr="006F3B93">
        <w:rPr>
          <w:rFonts w:ascii="Arial" w:hAnsi="Arial" w:cs="Arial"/>
          <w:sz w:val="20"/>
          <w:szCs w:val="20"/>
        </w:rPr>
        <w:t>Section D</w:t>
      </w:r>
      <w:r w:rsidRPr="006F3B93">
        <w:rPr>
          <w:rFonts w:ascii="Arial" w:hAnsi="Arial" w:cs="Arial"/>
          <w:sz w:val="20"/>
          <w:szCs w:val="20"/>
        </w:rPr>
        <w:t>.</w:t>
      </w:r>
    </w:p>
    <w:p w14:paraId="13E351A0" w14:textId="77777777" w:rsidR="00742115" w:rsidRPr="00094981" w:rsidRDefault="00742115" w:rsidP="00094981">
      <w:pPr>
        <w:spacing w:line="276" w:lineRule="auto"/>
        <w:rPr>
          <w:rFonts w:ascii="Arial" w:hAnsi="Arial" w:cs="Arial"/>
          <w:sz w:val="20"/>
          <w:szCs w:val="20"/>
        </w:rPr>
      </w:pPr>
    </w:p>
    <w:p w14:paraId="58D96177" w14:textId="3175DC30" w:rsidR="00A77769" w:rsidRDefault="00742115" w:rsidP="001D1F8D">
      <w:pPr>
        <w:pStyle w:val="ListParagraph"/>
        <w:numPr>
          <w:ilvl w:val="0"/>
          <w:numId w:val="40"/>
        </w:numPr>
        <w:spacing w:line="276" w:lineRule="auto"/>
        <w:ind w:hanging="720"/>
        <w:rPr>
          <w:rFonts w:ascii="Arial" w:hAnsi="Arial" w:cs="Arial"/>
          <w:sz w:val="20"/>
          <w:szCs w:val="20"/>
        </w:rPr>
      </w:pPr>
      <w:r w:rsidRPr="00A77769">
        <w:rPr>
          <w:rFonts w:ascii="Arial" w:hAnsi="Arial" w:cs="Arial"/>
          <w:sz w:val="20"/>
          <w:szCs w:val="20"/>
        </w:rPr>
        <w:t xml:space="preserve">The DPS will be conducted as an electronic system only. The eTenders website will be used for all stages of the DPS. </w:t>
      </w:r>
    </w:p>
    <w:p w14:paraId="581B9534" w14:textId="77777777" w:rsidR="001070EA" w:rsidRPr="001070EA" w:rsidRDefault="001070EA" w:rsidP="001070EA">
      <w:pPr>
        <w:pStyle w:val="ListParagraph"/>
        <w:rPr>
          <w:rFonts w:ascii="Arial" w:hAnsi="Arial" w:cs="Arial"/>
          <w:sz w:val="20"/>
          <w:szCs w:val="20"/>
        </w:rPr>
      </w:pPr>
    </w:p>
    <w:p w14:paraId="7EF7387A" w14:textId="77777777" w:rsidR="001070EA" w:rsidRPr="001070EA" w:rsidRDefault="001070EA" w:rsidP="001070EA">
      <w:pPr>
        <w:spacing w:line="276" w:lineRule="auto"/>
        <w:rPr>
          <w:rFonts w:ascii="Arial" w:hAnsi="Arial" w:cs="Arial"/>
          <w:b/>
          <w:sz w:val="20"/>
          <w:szCs w:val="20"/>
        </w:rPr>
      </w:pPr>
      <w:r w:rsidRPr="001070EA">
        <w:rPr>
          <w:rFonts w:ascii="Arial" w:hAnsi="Arial" w:cs="Arial"/>
          <w:b/>
          <w:sz w:val="20"/>
          <w:szCs w:val="20"/>
        </w:rPr>
        <w:t xml:space="preserve">The DPS submission process is as follows; </w:t>
      </w:r>
    </w:p>
    <w:p w14:paraId="6D3E9A3A" w14:textId="77777777" w:rsidR="001070EA" w:rsidRPr="001070EA" w:rsidRDefault="001070EA" w:rsidP="001070EA">
      <w:pPr>
        <w:spacing w:line="276" w:lineRule="auto"/>
        <w:rPr>
          <w:rFonts w:ascii="Arial" w:hAnsi="Arial" w:cs="Arial"/>
          <w:b/>
          <w:sz w:val="20"/>
          <w:szCs w:val="20"/>
        </w:rPr>
      </w:pPr>
    </w:p>
    <w:p w14:paraId="15AF914B" w14:textId="625E6E8A" w:rsidR="001070EA" w:rsidRPr="001070EA" w:rsidRDefault="001070EA" w:rsidP="001070EA">
      <w:pPr>
        <w:spacing w:line="276" w:lineRule="auto"/>
        <w:rPr>
          <w:rFonts w:ascii="Arial" w:hAnsi="Arial" w:cs="Arial"/>
          <w:sz w:val="20"/>
          <w:szCs w:val="20"/>
        </w:rPr>
      </w:pPr>
      <w:r w:rsidRPr="001070EA">
        <w:rPr>
          <w:rFonts w:ascii="Arial" w:hAnsi="Arial" w:cs="Arial"/>
          <w:b/>
          <w:sz w:val="20"/>
          <w:szCs w:val="20"/>
        </w:rPr>
        <w:t xml:space="preserve">Stage 1:  </w:t>
      </w:r>
      <w:r w:rsidRPr="001070EA">
        <w:rPr>
          <w:rFonts w:ascii="Arial" w:hAnsi="Arial" w:cs="Arial"/>
          <w:sz w:val="20"/>
          <w:szCs w:val="20"/>
        </w:rPr>
        <w:t>This is the initial publication of the DPS and</w:t>
      </w:r>
      <w:r w:rsidRPr="001070EA">
        <w:rPr>
          <w:rFonts w:ascii="Arial" w:hAnsi="Arial" w:cs="Arial"/>
          <w:b/>
          <w:sz w:val="20"/>
          <w:szCs w:val="20"/>
        </w:rPr>
        <w:t xml:space="preserve"> </w:t>
      </w:r>
      <w:r w:rsidRPr="001070EA">
        <w:rPr>
          <w:rFonts w:ascii="Arial" w:hAnsi="Arial" w:cs="Arial"/>
          <w:sz w:val="20"/>
          <w:szCs w:val="20"/>
        </w:rPr>
        <w:t xml:space="preserve">involves the seeking of applications for admittance to the   DPS initially. This first round of applicants will be processed after the initial closing date and will be notified via eTenders. </w:t>
      </w:r>
      <w:r w:rsidRPr="00F229AC">
        <w:rPr>
          <w:rFonts w:ascii="Arial" w:hAnsi="Arial" w:cs="Arial"/>
          <w:sz w:val="20"/>
          <w:szCs w:val="20"/>
        </w:rPr>
        <w:t xml:space="preserve">While </w:t>
      </w:r>
      <w:r>
        <w:rPr>
          <w:rFonts w:ascii="Arial" w:hAnsi="Arial" w:cs="Arial"/>
          <w:sz w:val="20"/>
          <w:szCs w:val="20"/>
        </w:rPr>
        <w:t>Candidates</w:t>
      </w:r>
      <w:r w:rsidRPr="00F229AC">
        <w:rPr>
          <w:rFonts w:ascii="Arial" w:hAnsi="Arial" w:cs="Arial"/>
          <w:sz w:val="20"/>
          <w:szCs w:val="20"/>
        </w:rPr>
        <w:t xml:space="preserve"> are required to submit a response to and fulfil the Selection Criteria, Applicants are not required to submit a tender proposal nor pricing at this Stage of the Competition. All Applicants that meet the Selection Criteria will be admitted to the DPS</w:t>
      </w:r>
      <w:r>
        <w:rPr>
          <w:rFonts w:ascii="Arial" w:hAnsi="Arial" w:cs="Arial"/>
          <w:sz w:val="20"/>
          <w:szCs w:val="20"/>
        </w:rPr>
        <w:t xml:space="preserve">. </w:t>
      </w:r>
      <w:r w:rsidRPr="00F229AC">
        <w:rPr>
          <w:rFonts w:ascii="Arial" w:hAnsi="Arial" w:cs="Arial"/>
          <w:sz w:val="20"/>
          <w:szCs w:val="20"/>
        </w:rPr>
        <w:t xml:space="preserve"> </w:t>
      </w:r>
    </w:p>
    <w:p w14:paraId="0B65A538" w14:textId="77777777" w:rsidR="001070EA" w:rsidRPr="001070EA" w:rsidRDefault="001070EA" w:rsidP="001070EA">
      <w:pPr>
        <w:spacing w:line="276" w:lineRule="auto"/>
        <w:rPr>
          <w:rFonts w:ascii="Arial" w:hAnsi="Arial" w:cs="Arial"/>
          <w:sz w:val="20"/>
          <w:szCs w:val="20"/>
        </w:rPr>
      </w:pPr>
    </w:p>
    <w:p w14:paraId="558006F2" w14:textId="37A1EFF2" w:rsidR="001070EA" w:rsidRPr="001070EA" w:rsidRDefault="001070EA" w:rsidP="001070EA">
      <w:pPr>
        <w:spacing w:line="276" w:lineRule="auto"/>
        <w:rPr>
          <w:rFonts w:ascii="Arial" w:hAnsi="Arial" w:cs="Arial"/>
          <w:sz w:val="20"/>
          <w:szCs w:val="20"/>
        </w:rPr>
      </w:pPr>
      <w:r w:rsidRPr="001070EA">
        <w:rPr>
          <w:rFonts w:ascii="Arial" w:hAnsi="Arial" w:cs="Arial"/>
          <w:b/>
          <w:sz w:val="20"/>
          <w:szCs w:val="20"/>
        </w:rPr>
        <w:t xml:space="preserve">Stage 2: </w:t>
      </w:r>
      <w:r w:rsidRPr="001070EA">
        <w:rPr>
          <w:rFonts w:ascii="Arial" w:hAnsi="Arial" w:cs="Arial"/>
          <w:sz w:val="20"/>
          <w:szCs w:val="20"/>
        </w:rPr>
        <w:t xml:space="preserve"> Thereafter, applicants applying after the initial closing date will be processed within 30 days normally of their completed application submitted and will be notified via eTenders.</w:t>
      </w:r>
      <w:r>
        <w:rPr>
          <w:rFonts w:ascii="Arial" w:hAnsi="Arial" w:cs="Arial"/>
          <w:sz w:val="20"/>
          <w:szCs w:val="20"/>
        </w:rPr>
        <w:t xml:space="preserve"> </w:t>
      </w:r>
      <w:r w:rsidRPr="001070EA">
        <w:rPr>
          <w:rFonts w:ascii="Arial" w:hAnsi="Arial" w:cs="Arial"/>
          <w:sz w:val="20"/>
          <w:szCs w:val="20"/>
        </w:rPr>
        <w:t>Vendors may apply for admission to the DPS, or re-apply in the case of Applicants who fail</w:t>
      </w:r>
      <w:r>
        <w:rPr>
          <w:rFonts w:ascii="Arial" w:hAnsi="Arial" w:cs="Arial"/>
          <w:sz w:val="20"/>
          <w:szCs w:val="20"/>
        </w:rPr>
        <w:t xml:space="preserve">ed to satisfy the </w:t>
      </w:r>
      <w:r w:rsidRPr="001070EA">
        <w:rPr>
          <w:rFonts w:ascii="Arial" w:hAnsi="Arial" w:cs="Arial"/>
          <w:sz w:val="20"/>
          <w:szCs w:val="20"/>
        </w:rPr>
        <w:t>Selection Criteria, at any po</w:t>
      </w:r>
      <w:r>
        <w:rPr>
          <w:rFonts w:ascii="Arial" w:hAnsi="Arial" w:cs="Arial"/>
          <w:sz w:val="20"/>
          <w:szCs w:val="20"/>
        </w:rPr>
        <w:t xml:space="preserve">int throughout the entire Term </w:t>
      </w:r>
      <w:r w:rsidRPr="001070EA">
        <w:rPr>
          <w:rFonts w:ascii="Arial" w:hAnsi="Arial" w:cs="Arial"/>
          <w:sz w:val="20"/>
          <w:szCs w:val="20"/>
        </w:rPr>
        <w:t>of the DPS.</w:t>
      </w:r>
    </w:p>
    <w:p w14:paraId="2B975532" w14:textId="77777777" w:rsidR="001070EA" w:rsidRPr="001070EA" w:rsidRDefault="001070EA" w:rsidP="001070EA">
      <w:pPr>
        <w:spacing w:line="276" w:lineRule="auto"/>
        <w:rPr>
          <w:rFonts w:ascii="Arial" w:hAnsi="Arial" w:cs="Arial"/>
          <w:sz w:val="20"/>
          <w:szCs w:val="20"/>
        </w:rPr>
      </w:pPr>
    </w:p>
    <w:p w14:paraId="231B9D26" w14:textId="2A2B8F19" w:rsidR="001070EA" w:rsidRPr="001070EA" w:rsidRDefault="001070EA" w:rsidP="001070EA">
      <w:pPr>
        <w:spacing w:line="276" w:lineRule="auto"/>
        <w:rPr>
          <w:rFonts w:ascii="Arial" w:hAnsi="Arial" w:cs="Arial"/>
          <w:sz w:val="20"/>
          <w:szCs w:val="20"/>
        </w:rPr>
      </w:pPr>
      <w:r w:rsidRPr="001070EA">
        <w:rPr>
          <w:rFonts w:ascii="Arial" w:hAnsi="Arial" w:cs="Arial"/>
          <w:b/>
          <w:sz w:val="20"/>
          <w:szCs w:val="20"/>
        </w:rPr>
        <w:t xml:space="preserve">Stage 3: </w:t>
      </w:r>
      <w:r w:rsidRPr="001070EA">
        <w:rPr>
          <w:rFonts w:ascii="Arial" w:hAnsi="Arial" w:cs="Arial"/>
          <w:sz w:val="20"/>
          <w:szCs w:val="20"/>
        </w:rPr>
        <w:t xml:space="preserve"> An Invitation to Tender (ITT) will be issued where the HSE has identified a requirement for services from the qualified suppliers awarded under the DPS Qualification</w:t>
      </w:r>
      <w:r>
        <w:rPr>
          <w:rFonts w:ascii="Arial" w:hAnsi="Arial" w:cs="Arial"/>
          <w:sz w:val="20"/>
          <w:szCs w:val="20"/>
        </w:rPr>
        <w:t>.</w:t>
      </w:r>
      <w:r w:rsidR="00B96F36">
        <w:rPr>
          <w:rFonts w:ascii="Arial" w:hAnsi="Arial" w:cs="Arial"/>
          <w:sz w:val="20"/>
          <w:szCs w:val="20"/>
        </w:rPr>
        <w:t xml:space="preserve"> </w:t>
      </w:r>
      <w:r w:rsidR="00B96F36" w:rsidRPr="001B6459">
        <w:rPr>
          <w:rFonts w:ascii="Arial" w:hAnsi="Arial" w:cs="Arial"/>
          <w:b/>
          <w:i/>
          <w:sz w:val="20"/>
          <w:szCs w:val="20"/>
        </w:rPr>
        <w:t>(</w:t>
      </w:r>
      <w:r w:rsidR="001B6459" w:rsidRPr="001B6459">
        <w:rPr>
          <w:rFonts w:ascii="Arial" w:hAnsi="Arial" w:cs="Arial"/>
          <w:b/>
          <w:i/>
          <w:sz w:val="20"/>
          <w:szCs w:val="20"/>
        </w:rPr>
        <w:t>P</w:t>
      </w:r>
      <w:r w:rsidR="00B96F36" w:rsidRPr="001B6459">
        <w:rPr>
          <w:rFonts w:ascii="Arial" w:hAnsi="Arial" w:cs="Arial"/>
          <w:b/>
          <w:i/>
          <w:sz w:val="20"/>
          <w:szCs w:val="20"/>
        </w:rPr>
        <w:t>lease be advised it is</w:t>
      </w:r>
      <w:r w:rsidR="001B6459">
        <w:rPr>
          <w:rFonts w:ascii="Arial" w:hAnsi="Arial" w:cs="Arial"/>
          <w:b/>
          <w:i/>
          <w:sz w:val="20"/>
          <w:szCs w:val="20"/>
        </w:rPr>
        <w:t xml:space="preserve"> </w:t>
      </w:r>
      <w:r w:rsidR="00B96F36" w:rsidRPr="001B6459">
        <w:rPr>
          <w:rFonts w:ascii="Arial" w:hAnsi="Arial" w:cs="Arial"/>
          <w:b/>
          <w:i/>
          <w:sz w:val="20"/>
          <w:szCs w:val="20"/>
        </w:rPr>
        <w:t>only at this</w:t>
      </w:r>
      <w:r w:rsidR="00B96F36" w:rsidRPr="008245B8">
        <w:rPr>
          <w:rFonts w:ascii="Arial" w:hAnsi="Arial" w:cs="Arial"/>
          <w:b/>
          <w:bCs/>
          <w:i/>
          <w:sz w:val="20"/>
          <w:szCs w:val="20"/>
        </w:rPr>
        <w:t xml:space="preserve"> stage of the process that the relevant Invitation to Tender (ITT) documents will set out to include documents such as</w:t>
      </w:r>
      <w:r w:rsidR="001B6459">
        <w:rPr>
          <w:rFonts w:ascii="Arial" w:hAnsi="Arial" w:cs="Arial"/>
          <w:b/>
          <w:bCs/>
          <w:i/>
          <w:sz w:val="20"/>
          <w:szCs w:val="20"/>
        </w:rPr>
        <w:t>, for example,</w:t>
      </w:r>
      <w:r w:rsidR="00B96F36" w:rsidRPr="008245B8">
        <w:rPr>
          <w:rFonts w:ascii="Arial" w:hAnsi="Arial" w:cs="Arial"/>
          <w:b/>
          <w:bCs/>
          <w:i/>
          <w:sz w:val="20"/>
          <w:szCs w:val="20"/>
        </w:rPr>
        <w:t xml:space="preserve"> the pricing schedule, the specification of requirements, manda</w:t>
      </w:r>
      <w:r w:rsidR="00B96F36">
        <w:rPr>
          <w:rFonts w:ascii="Arial" w:hAnsi="Arial" w:cs="Arial"/>
          <w:b/>
          <w:bCs/>
          <w:i/>
          <w:sz w:val="20"/>
          <w:szCs w:val="20"/>
        </w:rPr>
        <w:t>tory and scorable award criterion</w:t>
      </w:r>
      <w:r w:rsidR="00B96F36" w:rsidRPr="008245B8">
        <w:rPr>
          <w:rFonts w:ascii="Arial" w:hAnsi="Arial" w:cs="Arial"/>
          <w:b/>
          <w:bCs/>
          <w:i/>
          <w:sz w:val="20"/>
          <w:szCs w:val="20"/>
        </w:rPr>
        <w:t xml:space="preserve"> and weightings to be applied to evaluate the Tenders submitted as part of the DPS Tender</w:t>
      </w:r>
      <w:r w:rsidR="001B6459">
        <w:rPr>
          <w:rFonts w:ascii="Arial" w:hAnsi="Arial" w:cs="Arial"/>
          <w:b/>
          <w:bCs/>
          <w:i/>
          <w:sz w:val="20"/>
          <w:szCs w:val="20"/>
        </w:rPr>
        <w:t>)</w:t>
      </w:r>
      <w:r w:rsidR="00B96F36" w:rsidRPr="008245B8">
        <w:rPr>
          <w:rFonts w:ascii="Arial" w:hAnsi="Arial" w:cs="Arial"/>
          <w:b/>
          <w:bCs/>
          <w:sz w:val="20"/>
          <w:szCs w:val="20"/>
        </w:rPr>
        <w:t xml:space="preserve">.  </w:t>
      </w:r>
    </w:p>
    <w:p w14:paraId="67AC2C7D" w14:textId="0C71D135" w:rsidR="001070EA" w:rsidRDefault="001070EA" w:rsidP="001070EA">
      <w:pPr>
        <w:spacing w:line="276" w:lineRule="auto"/>
        <w:rPr>
          <w:rFonts w:ascii="Arial" w:hAnsi="Arial" w:cs="Arial"/>
          <w:sz w:val="20"/>
          <w:szCs w:val="20"/>
        </w:rPr>
      </w:pPr>
    </w:p>
    <w:p w14:paraId="7C366895" w14:textId="431017EC" w:rsidR="001070EA" w:rsidRDefault="001070EA" w:rsidP="001070EA">
      <w:pPr>
        <w:spacing w:line="276" w:lineRule="auto"/>
        <w:rPr>
          <w:rFonts w:ascii="Arial" w:hAnsi="Arial" w:cs="Arial"/>
          <w:sz w:val="20"/>
          <w:szCs w:val="20"/>
        </w:rPr>
      </w:pPr>
    </w:p>
    <w:p w14:paraId="7EF2F7EA" w14:textId="77777777" w:rsidR="001070EA" w:rsidRPr="001070EA" w:rsidRDefault="001070EA" w:rsidP="001070EA">
      <w:pPr>
        <w:numPr>
          <w:ilvl w:val="0"/>
          <w:numId w:val="25"/>
        </w:numPr>
        <w:spacing w:after="200" w:line="276" w:lineRule="auto"/>
        <w:rPr>
          <w:rFonts w:ascii="Arial" w:hAnsi="Arial" w:cs="Arial"/>
          <w:b/>
          <w:spacing w:val="0"/>
          <w:sz w:val="20"/>
          <w:szCs w:val="20"/>
          <w:lang w:val="en-GB" w:eastAsia="en-GB"/>
        </w:rPr>
      </w:pPr>
      <w:bookmarkStart w:id="7" w:name="_Toc125545195"/>
      <w:r w:rsidRPr="001070EA">
        <w:rPr>
          <w:rFonts w:ascii="Arial" w:hAnsi="Arial" w:cs="Arial"/>
          <w:b/>
          <w:spacing w:val="0"/>
          <w:sz w:val="20"/>
          <w:szCs w:val="20"/>
          <w:lang w:val="en-GB" w:eastAsia="en-GB"/>
        </w:rPr>
        <w:t>Procurement Procedure</w:t>
      </w:r>
      <w:bookmarkEnd w:id="7"/>
    </w:p>
    <w:p w14:paraId="4A1DCEC2" w14:textId="4E65E0F0" w:rsidR="001070EA" w:rsidRDefault="001070EA" w:rsidP="001070EA">
      <w:pPr>
        <w:numPr>
          <w:ilvl w:val="1"/>
          <w:numId w:val="41"/>
        </w:numPr>
        <w:spacing w:line="276" w:lineRule="auto"/>
        <w:contextualSpacing/>
        <w:rPr>
          <w:rFonts w:ascii="Arial" w:hAnsi="Arial" w:cs="Arial"/>
          <w:spacing w:val="0"/>
          <w:sz w:val="20"/>
          <w:szCs w:val="20"/>
        </w:rPr>
      </w:pPr>
      <w:r w:rsidRPr="001070EA">
        <w:rPr>
          <w:rFonts w:ascii="Arial" w:hAnsi="Arial" w:cs="Arial"/>
          <w:spacing w:val="0"/>
          <w:sz w:val="20"/>
          <w:szCs w:val="20"/>
        </w:rPr>
        <w:t xml:space="preserve">The Contracting Authority intends to run a Dynamic Purchasing System procedure as prescribed by Article 34 of Directive 2014/24/EU for the award of public contracts as transposed into Irish law by the Procurement Regulations. This should be read in conjunction with the Competition Rules. </w:t>
      </w:r>
    </w:p>
    <w:p w14:paraId="4E3A2710" w14:textId="77777777" w:rsidR="001B6459" w:rsidRDefault="001B6459" w:rsidP="001B6459">
      <w:pPr>
        <w:spacing w:line="276" w:lineRule="auto"/>
        <w:ind w:left="720"/>
        <w:contextualSpacing/>
        <w:rPr>
          <w:rFonts w:ascii="Arial" w:hAnsi="Arial" w:cs="Arial"/>
          <w:spacing w:val="0"/>
          <w:sz w:val="20"/>
          <w:szCs w:val="20"/>
        </w:rPr>
      </w:pPr>
    </w:p>
    <w:p w14:paraId="7491C0F7" w14:textId="1BA0C3A2" w:rsidR="001070EA" w:rsidRDefault="001070EA" w:rsidP="001070EA">
      <w:pPr>
        <w:numPr>
          <w:ilvl w:val="1"/>
          <w:numId w:val="41"/>
        </w:numPr>
        <w:spacing w:line="276" w:lineRule="auto"/>
        <w:contextualSpacing/>
        <w:rPr>
          <w:rFonts w:ascii="Arial" w:hAnsi="Arial" w:cs="Arial"/>
          <w:spacing w:val="0"/>
          <w:sz w:val="20"/>
          <w:szCs w:val="20"/>
        </w:rPr>
      </w:pPr>
      <w:r w:rsidRPr="001070EA">
        <w:rPr>
          <w:rFonts w:ascii="Arial" w:hAnsi="Arial" w:cs="Arial"/>
          <w:spacing w:val="0"/>
          <w:sz w:val="20"/>
          <w:szCs w:val="20"/>
        </w:rPr>
        <w:t xml:space="preserve">The minimum time limit for receipt of tenders shall be at a least 10 days from the date on which the Invitation to Tender (ITT) was sent. </w:t>
      </w:r>
    </w:p>
    <w:p w14:paraId="017DDF6C" w14:textId="77777777" w:rsidR="001B6459" w:rsidRPr="001070EA" w:rsidRDefault="001B6459" w:rsidP="001B6459">
      <w:pPr>
        <w:spacing w:line="276" w:lineRule="auto"/>
        <w:ind w:left="720"/>
        <w:contextualSpacing/>
        <w:rPr>
          <w:rFonts w:ascii="Arial" w:hAnsi="Arial" w:cs="Arial"/>
          <w:spacing w:val="0"/>
          <w:sz w:val="20"/>
          <w:szCs w:val="20"/>
        </w:rPr>
      </w:pPr>
    </w:p>
    <w:p w14:paraId="16A4B16E" w14:textId="1FBF5A81" w:rsidR="001070EA" w:rsidRDefault="001070EA" w:rsidP="001070EA">
      <w:pPr>
        <w:numPr>
          <w:ilvl w:val="1"/>
          <w:numId w:val="41"/>
        </w:numPr>
        <w:spacing w:line="276" w:lineRule="auto"/>
        <w:contextualSpacing/>
        <w:rPr>
          <w:rFonts w:ascii="Arial" w:hAnsi="Arial" w:cs="Arial"/>
          <w:spacing w:val="0"/>
          <w:sz w:val="20"/>
          <w:szCs w:val="20"/>
        </w:rPr>
      </w:pPr>
      <w:r w:rsidRPr="001070EA">
        <w:rPr>
          <w:rFonts w:ascii="Arial" w:hAnsi="Arial" w:cs="Arial"/>
          <w:spacing w:val="0"/>
          <w:sz w:val="20"/>
          <w:szCs w:val="20"/>
        </w:rPr>
        <w:t>There is no mandatory Standstill period applicable to DPS set up or the I</w:t>
      </w:r>
      <w:r w:rsidR="001B6459">
        <w:rPr>
          <w:rFonts w:ascii="Arial" w:hAnsi="Arial" w:cs="Arial"/>
          <w:spacing w:val="0"/>
          <w:sz w:val="20"/>
          <w:szCs w:val="20"/>
        </w:rPr>
        <w:t>nvitation To Tender (ITT)</w:t>
      </w:r>
      <w:r w:rsidRPr="001070EA">
        <w:rPr>
          <w:rFonts w:ascii="Arial" w:hAnsi="Arial" w:cs="Arial"/>
          <w:spacing w:val="0"/>
          <w:sz w:val="20"/>
          <w:szCs w:val="20"/>
        </w:rPr>
        <w:t>stage</w:t>
      </w:r>
    </w:p>
    <w:p w14:paraId="7BA4D9C9" w14:textId="77777777" w:rsidR="001B6459" w:rsidRPr="001070EA" w:rsidRDefault="001B6459" w:rsidP="001B6459">
      <w:pPr>
        <w:spacing w:line="276" w:lineRule="auto"/>
        <w:ind w:left="720"/>
        <w:contextualSpacing/>
        <w:rPr>
          <w:rFonts w:ascii="Arial" w:hAnsi="Arial" w:cs="Arial"/>
          <w:spacing w:val="0"/>
          <w:sz w:val="20"/>
          <w:szCs w:val="20"/>
        </w:rPr>
      </w:pPr>
    </w:p>
    <w:p w14:paraId="47377970" w14:textId="326C226C" w:rsidR="001070EA" w:rsidRDefault="001070EA" w:rsidP="001070EA">
      <w:pPr>
        <w:numPr>
          <w:ilvl w:val="1"/>
          <w:numId w:val="41"/>
        </w:numPr>
        <w:spacing w:line="276" w:lineRule="auto"/>
        <w:contextualSpacing/>
        <w:rPr>
          <w:rFonts w:ascii="Arial" w:hAnsi="Arial" w:cs="Arial"/>
          <w:spacing w:val="0"/>
          <w:sz w:val="20"/>
          <w:szCs w:val="20"/>
        </w:rPr>
      </w:pPr>
      <w:r w:rsidRPr="001070EA">
        <w:rPr>
          <w:rFonts w:ascii="Arial" w:hAnsi="Arial" w:cs="Arial"/>
          <w:spacing w:val="0"/>
          <w:sz w:val="20"/>
          <w:szCs w:val="20"/>
        </w:rPr>
        <w:t>The HSE may use the DPS to establish E-catalogues.(details will be provided where relevant)</w:t>
      </w:r>
    </w:p>
    <w:p w14:paraId="58D15FC6" w14:textId="77777777" w:rsidR="001B6459" w:rsidRDefault="001B6459" w:rsidP="001B6459">
      <w:pPr>
        <w:pStyle w:val="ListParagraph"/>
        <w:rPr>
          <w:rFonts w:ascii="Arial" w:hAnsi="Arial" w:cs="Arial"/>
          <w:sz w:val="20"/>
          <w:szCs w:val="20"/>
        </w:rPr>
      </w:pPr>
    </w:p>
    <w:p w14:paraId="363AAB89" w14:textId="38E6B006" w:rsidR="001070EA" w:rsidRDefault="001070EA" w:rsidP="001070EA">
      <w:pPr>
        <w:numPr>
          <w:ilvl w:val="1"/>
          <w:numId w:val="41"/>
        </w:numPr>
        <w:spacing w:line="276" w:lineRule="auto"/>
        <w:contextualSpacing/>
        <w:rPr>
          <w:rFonts w:ascii="Arial" w:hAnsi="Arial" w:cs="Arial"/>
          <w:spacing w:val="0"/>
          <w:sz w:val="20"/>
          <w:szCs w:val="20"/>
        </w:rPr>
      </w:pPr>
      <w:r w:rsidRPr="001070EA">
        <w:rPr>
          <w:rFonts w:ascii="Arial" w:hAnsi="Arial" w:cs="Arial"/>
          <w:spacing w:val="0"/>
          <w:sz w:val="20"/>
          <w:szCs w:val="20"/>
        </w:rPr>
        <w:t xml:space="preserve">A diagram is provided below to summarise the proposed Procurement Process </w:t>
      </w:r>
      <w:r w:rsidR="001B6459">
        <w:rPr>
          <w:rFonts w:ascii="Arial" w:hAnsi="Arial" w:cs="Arial"/>
          <w:spacing w:val="0"/>
          <w:sz w:val="20"/>
          <w:szCs w:val="20"/>
        </w:rPr>
        <w:t>as part of this DPS</w:t>
      </w:r>
      <w:r w:rsidRPr="001070EA">
        <w:rPr>
          <w:rFonts w:ascii="Arial" w:hAnsi="Arial" w:cs="Arial"/>
          <w:spacing w:val="0"/>
          <w:sz w:val="20"/>
          <w:szCs w:val="20"/>
        </w:rPr>
        <w:t xml:space="preserve"> </w:t>
      </w:r>
      <w:r w:rsidR="001B6459">
        <w:rPr>
          <w:rFonts w:ascii="Arial" w:hAnsi="Arial" w:cs="Arial"/>
          <w:spacing w:val="0"/>
          <w:sz w:val="20"/>
          <w:szCs w:val="20"/>
        </w:rPr>
        <w:t xml:space="preserve">(all 3 stages) </w:t>
      </w:r>
      <w:r w:rsidRPr="001070EA">
        <w:rPr>
          <w:rFonts w:ascii="Arial" w:hAnsi="Arial" w:cs="Arial"/>
          <w:spacing w:val="0"/>
          <w:sz w:val="20"/>
          <w:szCs w:val="20"/>
        </w:rPr>
        <w:t>and further information will be provided in the ITT:</w:t>
      </w:r>
    </w:p>
    <w:p w14:paraId="78D1FAA3" w14:textId="77777777" w:rsidR="001B6459" w:rsidRDefault="001B6459" w:rsidP="001B6459">
      <w:pPr>
        <w:pStyle w:val="ListParagraph"/>
        <w:rPr>
          <w:rFonts w:ascii="Arial" w:hAnsi="Arial" w:cs="Arial"/>
          <w:sz w:val="20"/>
          <w:szCs w:val="20"/>
        </w:rPr>
      </w:pPr>
    </w:p>
    <w:p w14:paraId="03D36530" w14:textId="77777777" w:rsidR="001070EA" w:rsidRPr="001070EA" w:rsidRDefault="001070EA" w:rsidP="001070EA">
      <w:pPr>
        <w:spacing w:line="276" w:lineRule="auto"/>
        <w:ind w:left="720"/>
        <w:contextualSpacing/>
        <w:rPr>
          <w:rFonts w:ascii="Arial" w:hAnsi="Arial" w:cs="Arial"/>
          <w:spacing w:val="0"/>
          <w:sz w:val="20"/>
          <w:szCs w:val="20"/>
        </w:rPr>
      </w:pPr>
    </w:p>
    <w:p w14:paraId="5FDDA1AD" w14:textId="77777777" w:rsidR="001070EA" w:rsidRPr="001070EA" w:rsidRDefault="001070EA" w:rsidP="001070EA">
      <w:pPr>
        <w:spacing w:line="276" w:lineRule="auto"/>
        <w:rPr>
          <w:rFonts w:ascii="Arial" w:hAnsi="Arial" w:cs="Arial"/>
          <w:sz w:val="20"/>
          <w:szCs w:val="20"/>
        </w:rPr>
      </w:pPr>
      <w:r w:rsidRPr="001070EA">
        <w:rPr>
          <w:rFonts w:ascii="Arial" w:hAnsi="Arial" w:cs="Arial"/>
          <w:noProof/>
          <w:sz w:val="20"/>
          <w:szCs w:val="20"/>
          <w:lang w:eastAsia="en-IE"/>
        </w:rPr>
        <w:drawing>
          <wp:inline distT="0" distB="0" distL="0" distR="0" wp14:anchorId="3F41F46F" wp14:editId="604B2901">
            <wp:extent cx="5947410" cy="2496710"/>
            <wp:effectExtent l="38100" t="19050" r="15240" b="37465"/>
            <wp:docPr id="8"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54904F60" w14:textId="77777777" w:rsidR="001070EA" w:rsidRPr="001070EA" w:rsidRDefault="001070EA" w:rsidP="001070EA">
      <w:pPr>
        <w:spacing w:line="276" w:lineRule="auto"/>
        <w:rPr>
          <w:rFonts w:ascii="Arial" w:hAnsi="Arial" w:cs="Arial"/>
          <w:b/>
          <w:sz w:val="20"/>
          <w:szCs w:val="20"/>
          <w:lang w:eastAsia="en-GB"/>
        </w:rPr>
      </w:pPr>
      <w:r w:rsidRPr="001070EA">
        <w:rPr>
          <w:rFonts w:ascii="Arial" w:hAnsi="Arial" w:cs="Arial"/>
          <w:b/>
          <w:sz w:val="20"/>
          <w:szCs w:val="20"/>
          <w:lang w:eastAsia="en-GB"/>
        </w:rPr>
        <w:br w:type="page"/>
      </w:r>
    </w:p>
    <w:p w14:paraId="030EF929" w14:textId="77777777" w:rsidR="00742115" w:rsidRPr="00094981" w:rsidRDefault="00742115" w:rsidP="00094981">
      <w:pPr>
        <w:spacing w:line="276" w:lineRule="auto"/>
        <w:rPr>
          <w:rFonts w:ascii="Arial" w:hAnsi="Arial" w:cs="Arial"/>
          <w:sz w:val="20"/>
          <w:szCs w:val="20"/>
        </w:rPr>
      </w:pPr>
    </w:p>
    <w:p w14:paraId="01719157" w14:textId="17086B9C" w:rsidR="009821DE" w:rsidRPr="00094981" w:rsidRDefault="009821DE" w:rsidP="00FF2026">
      <w:pPr>
        <w:pStyle w:val="Default"/>
        <w:numPr>
          <w:ilvl w:val="0"/>
          <w:numId w:val="25"/>
        </w:numPr>
        <w:spacing w:line="276" w:lineRule="auto"/>
        <w:rPr>
          <w:b/>
          <w:bCs/>
          <w:sz w:val="20"/>
          <w:szCs w:val="20"/>
        </w:rPr>
      </w:pPr>
      <w:r w:rsidRPr="00094981">
        <w:rPr>
          <w:b/>
          <w:bCs/>
          <w:sz w:val="20"/>
          <w:szCs w:val="20"/>
        </w:rPr>
        <w:t>Guide to DPS Evaluation Process</w:t>
      </w:r>
    </w:p>
    <w:p w14:paraId="7CE15BEB" w14:textId="77777777" w:rsidR="009821DE" w:rsidRPr="00094981" w:rsidRDefault="009821DE" w:rsidP="00094981">
      <w:pPr>
        <w:pStyle w:val="Default"/>
        <w:spacing w:line="276" w:lineRule="auto"/>
        <w:rPr>
          <w:b/>
          <w:bCs/>
          <w:sz w:val="20"/>
          <w:szCs w:val="20"/>
        </w:rPr>
      </w:pPr>
    </w:p>
    <w:p w14:paraId="5D89D42C" w14:textId="6B56B093" w:rsidR="000F3D0E" w:rsidRDefault="009821DE" w:rsidP="00094981">
      <w:pPr>
        <w:pStyle w:val="Default"/>
        <w:spacing w:line="276" w:lineRule="auto"/>
        <w:rPr>
          <w:color w:val="auto"/>
          <w:sz w:val="20"/>
          <w:szCs w:val="20"/>
        </w:rPr>
      </w:pPr>
      <w:r w:rsidRPr="00094981">
        <w:rPr>
          <w:color w:val="auto"/>
          <w:sz w:val="20"/>
          <w:szCs w:val="20"/>
        </w:rPr>
        <w:t xml:space="preserve">The HSE are not responsible for any expenses or losses incurred by the Tenderer in the preparation of the </w:t>
      </w:r>
      <w:r w:rsidR="00FE09BA">
        <w:rPr>
          <w:color w:val="auto"/>
          <w:sz w:val="20"/>
          <w:szCs w:val="20"/>
        </w:rPr>
        <w:t xml:space="preserve">Request </w:t>
      </w:r>
      <w:r w:rsidR="00F11D0D">
        <w:rPr>
          <w:color w:val="auto"/>
          <w:sz w:val="20"/>
          <w:szCs w:val="20"/>
        </w:rPr>
        <w:t>to</w:t>
      </w:r>
      <w:r w:rsidR="00FE09BA">
        <w:rPr>
          <w:color w:val="auto"/>
          <w:sz w:val="20"/>
          <w:szCs w:val="20"/>
        </w:rPr>
        <w:t xml:space="preserve"> participate (RTP) or the Invitation </w:t>
      </w:r>
      <w:r w:rsidR="00F11D0D">
        <w:rPr>
          <w:color w:val="auto"/>
          <w:sz w:val="20"/>
          <w:szCs w:val="20"/>
        </w:rPr>
        <w:t>to</w:t>
      </w:r>
      <w:r w:rsidR="00FE09BA">
        <w:rPr>
          <w:color w:val="auto"/>
          <w:sz w:val="20"/>
          <w:szCs w:val="20"/>
        </w:rPr>
        <w:t xml:space="preserve"> tender (ITT)</w:t>
      </w:r>
      <w:r w:rsidRPr="00094981">
        <w:rPr>
          <w:color w:val="auto"/>
          <w:sz w:val="20"/>
          <w:szCs w:val="20"/>
        </w:rPr>
        <w:t xml:space="preserve">. </w:t>
      </w:r>
      <w:r w:rsidR="00191A08">
        <w:rPr>
          <w:color w:val="auto"/>
          <w:sz w:val="20"/>
          <w:szCs w:val="20"/>
        </w:rPr>
        <w:t xml:space="preserve">Candidates and </w:t>
      </w:r>
      <w:r w:rsidRPr="00094981">
        <w:rPr>
          <w:color w:val="auto"/>
          <w:sz w:val="20"/>
          <w:szCs w:val="20"/>
        </w:rPr>
        <w:t>Tenderers shall bear all costs associated with the preparation and submission of their tenders</w:t>
      </w:r>
      <w:r w:rsidR="000F3D0E">
        <w:rPr>
          <w:color w:val="auto"/>
          <w:sz w:val="20"/>
          <w:szCs w:val="20"/>
        </w:rPr>
        <w:t>.</w:t>
      </w:r>
    </w:p>
    <w:p w14:paraId="72D136A3" w14:textId="77777777" w:rsidR="009821DE" w:rsidRPr="00094981" w:rsidRDefault="009821DE" w:rsidP="00094981">
      <w:pPr>
        <w:pStyle w:val="Default"/>
        <w:spacing w:line="276" w:lineRule="auto"/>
        <w:rPr>
          <w:color w:val="auto"/>
          <w:sz w:val="20"/>
          <w:szCs w:val="20"/>
        </w:rPr>
      </w:pPr>
    </w:p>
    <w:p w14:paraId="5F2A0BB7" w14:textId="77777777" w:rsidR="009821DE" w:rsidRPr="00094981" w:rsidRDefault="009821DE" w:rsidP="00094981">
      <w:pPr>
        <w:spacing w:line="276" w:lineRule="auto"/>
        <w:rPr>
          <w:rFonts w:ascii="Arial" w:hAnsi="Arial" w:cs="Arial"/>
          <w:b/>
          <w:sz w:val="20"/>
          <w:szCs w:val="20"/>
        </w:rPr>
      </w:pPr>
    </w:p>
    <w:p w14:paraId="6B105919" w14:textId="290DC21F" w:rsidR="009821DE" w:rsidRDefault="009821DE" w:rsidP="00FF2026">
      <w:pPr>
        <w:pStyle w:val="ListParagraph"/>
        <w:numPr>
          <w:ilvl w:val="1"/>
          <w:numId w:val="25"/>
        </w:numPr>
        <w:spacing w:line="276" w:lineRule="auto"/>
        <w:rPr>
          <w:rFonts w:ascii="Arial" w:hAnsi="Arial" w:cs="Arial"/>
          <w:b/>
          <w:sz w:val="20"/>
          <w:szCs w:val="20"/>
        </w:rPr>
      </w:pPr>
      <w:r w:rsidRPr="00094981">
        <w:rPr>
          <w:rFonts w:ascii="Arial" w:hAnsi="Arial" w:cs="Arial"/>
          <w:b/>
          <w:sz w:val="20"/>
          <w:szCs w:val="20"/>
        </w:rPr>
        <w:t xml:space="preserve">The DPS submission process is as follows; </w:t>
      </w:r>
    </w:p>
    <w:p w14:paraId="0FDCE76C" w14:textId="77777777" w:rsidR="002B7404" w:rsidRPr="00094981" w:rsidRDefault="002B7404" w:rsidP="00D51E58">
      <w:pPr>
        <w:pStyle w:val="ListParagraph"/>
        <w:spacing w:line="276" w:lineRule="auto"/>
        <w:ind w:left="792"/>
        <w:rPr>
          <w:rFonts w:ascii="Arial" w:hAnsi="Arial" w:cs="Arial"/>
          <w:b/>
          <w:sz w:val="20"/>
          <w:szCs w:val="20"/>
        </w:rPr>
      </w:pPr>
    </w:p>
    <w:p w14:paraId="6D370A51" w14:textId="537169A9" w:rsidR="009821DE" w:rsidRDefault="003C73A5" w:rsidP="00FF2026">
      <w:pPr>
        <w:pStyle w:val="ListParagraph"/>
        <w:numPr>
          <w:ilvl w:val="2"/>
          <w:numId w:val="25"/>
        </w:numPr>
        <w:spacing w:line="276" w:lineRule="auto"/>
        <w:rPr>
          <w:rFonts w:ascii="Arial" w:hAnsi="Arial" w:cs="Arial"/>
          <w:sz w:val="20"/>
          <w:szCs w:val="20"/>
        </w:rPr>
      </w:pPr>
      <w:r>
        <w:rPr>
          <w:rFonts w:ascii="Arial" w:hAnsi="Arial" w:cs="Arial"/>
          <w:b/>
          <w:sz w:val="20"/>
          <w:szCs w:val="20"/>
        </w:rPr>
        <w:t xml:space="preserve"> </w:t>
      </w:r>
      <w:r w:rsidR="009821DE" w:rsidRPr="00094981">
        <w:rPr>
          <w:rFonts w:ascii="Arial" w:hAnsi="Arial" w:cs="Arial"/>
          <w:b/>
          <w:sz w:val="20"/>
          <w:szCs w:val="20"/>
        </w:rPr>
        <w:t>Stage 1</w:t>
      </w:r>
      <w:r w:rsidR="002B7404">
        <w:rPr>
          <w:rFonts w:ascii="Arial" w:hAnsi="Arial" w:cs="Arial"/>
          <w:b/>
          <w:sz w:val="20"/>
          <w:szCs w:val="20"/>
        </w:rPr>
        <w:t xml:space="preserve">: </w:t>
      </w:r>
      <w:r w:rsidR="00191A08">
        <w:rPr>
          <w:rFonts w:ascii="Arial" w:hAnsi="Arial" w:cs="Arial"/>
          <w:sz w:val="20"/>
          <w:szCs w:val="20"/>
        </w:rPr>
        <w:t>T</w:t>
      </w:r>
      <w:r w:rsidR="009821DE" w:rsidRPr="00094981">
        <w:rPr>
          <w:rFonts w:ascii="Arial" w:hAnsi="Arial" w:cs="Arial"/>
          <w:sz w:val="20"/>
          <w:szCs w:val="20"/>
        </w:rPr>
        <w:t>his is the initial publication of the DPS and</w:t>
      </w:r>
      <w:r w:rsidR="009821DE" w:rsidRPr="00094981">
        <w:rPr>
          <w:rFonts w:ascii="Arial" w:hAnsi="Arial" w:cs="Arial"/>
          <w:b/>
          <w:sz w:val="20"/>
          <w:szCs w:val="20"/>
        </w:rPr>
        <w:t xml:space="preserve"> </w:t>
      </w:r>
      <w:r w:rsidR="009821DE" w:rsidRPr="00094981">
        <w:rPr>
          <w:rFonts w:ascii="Arial" w:hAnsi="Arial" w:cs="Arial"/>
          <w:sz w:val="20"/>
          <w:szCs w:val="20"/>
        </w:rPr>
        <w:t xml:space="preserve">involves the seeking of applications for admittance to the DPS initially. </w:t>
      </w:r>
      <w:r w:rsidR="00BA4C3D" w:rsidRPr="008245B8">
        <w:rPr>
          <w:rFonts w:ascii="Arial" w:hAnsi="Arial" w:cs="Arial"/>
          <w:b/>
          <w:i/>
          <w:sz w:val="20"/>
          <w:szCs w:val="20"/>
        </w:rPr>
        <w:t>Candidates must</w:t>
      </w:r>
      <w:r w:rsidR="009821DE" w:rsidRPr="008245B8">
        <w:rPr>
          <w:rFonts w:ascii="Arial" w:hAnsi="Arial" w:cs="Arial"/>
          <w:b/>
          <w:i/>
          <w:sz w:val="20"/>
          <w:szCs w:val="20"/>
        </w:rPr>
        <w:t xml:space="preserve"> complete in full the ESPD; there is no requirement to provide evidence of the Selection Criteria at this stage of the process. The HSE reserves the right to seek clarifications.</w:t>
      </w:r>
      <w:r w:rsidR="009821DE" w:rsidRPr="00094981">
        <w:rPr>
          <w:rFonts w:ascii="Arial" w:hAnsi="Arial" w:cs="Arial"/>
          <w:sz w:val="20"/>
          <w:szCs w:val="20"/>
        </w:rPr>
        <w:t xml:space="preserve"> </w:t>
      </w:r>
    </w:p>
    <w:p w14:paraId="40EF66EA" w14:textId="77777777" w:rsidR="008245B8" w:rsidRPr="00094981" w:rsidRDefault="008245B8" w:rsidP="008245B8">
      <w:pPr>
        <w:pStyle w:val="ListParagraph"/>
        <w:spacing w:line="276" w:lineRule="auto"/>
        <w:ind w:left="1224"/>
        <w:rPr>
          <w:rFonts w:ascii="Arial" w:hAnsi="Arial" w:cs="Arial"/>
          <w:sz w:val="20"/>
          <w:szCs w:val="20"/>
        </w:rPr>
      </w:pPr>
    </w:p>
    <w:p w14:paraId="7393B78A" w14:textId="7D7AF256" w:rsidR="009821DE" w:rsidRPr="00094981" w:rsidRDefault="009821DE" w:rsidP="00094981">
      <w:pPr>
        <w:spacing w:line="276" w:lineRule="auto"/>
        <w:ind w:left="1224"/>
        <w:rPr>
          <w:rFonts w:ascii="Arial" w:hAnsi="Arial" w:cs="Arial"/>
          <w:sz w:val="20"/>
          <w:szCs w:val="20"/>
        </w:rPr>
      </w:pPr>
      <w:r w:rsidRPr="00094981">
        <w:rPr>
          <w:rFonts w:ascii="Arial" w:hAnsi="Arial" w:cs="Arial"/>
          <w:sz w:val="20"/>
          <w:szCs w:val="20"/>
        </w:rPr>
        <w:t xml:space="preserve">The HSE’s Procurement Evaluation Group (PEG) </w:t>
      </w:r>
      <w:r w:rsidR="00D81892">
        <w:rPr>
          <w:rFonts w:ascii="Arial" w:hAnsi="Arial" w:cs="Arial"/>
          <w:sz w:val="20"/>
          <w:szCs w:val="20"/>
        </w:rPr>
        <w:t xml:space="preserve">will conduct an </w:t>
      </w:r>
      <w:r w:rsidRPr="00094981">
        <w:rPr>
          <w:rFonts w:ascii="Arial" w:hAnsi="Arial" w:cs="Arial"/>
          <w:sz w:val="20"/>
          <w:szCs w:val="20"/>
        </w:rPr>
        <w:t xml:space="preserve">evaluation of the Candidates’ submissions received, where necessary the HSE may seek clarifications from Candidate’s with respect to their submissions. The HSE’s Procurement Evaluation Group (PEG) will make a recommendation to the </w:t>
      </w:r>
      <w:r w:rsidRPr="00903C90">
        <w:rPr>
          <w:rFonts w:ascii="Arial" w:hAnsi="Arial" w:cs="Arial"/>
          <w:sz w:val="20"/>
          <w:szCs w:val="20"/>
        </w:rPr>
        <w:t>H</w:t>
      </w:r>
      <w:r w:rsidR="00103185" w:rsidRPr="00903C90">
        <w:rPr>
          <w:rFonts w:ascii="Arial" w:hAnsi="Arial" w:cs="Arial"/>
          <w:sz w:val="20"/>
          <w:szCs w:val="20"/>
        </w:rPr>
        <w:t>SE</w:t>
      </w:r>
      <w:r w:rsidRPr="00094981">
        <w:rPr>
          <w:rFonts w:ascii="Arial" w:hAnsi="Arial" w:cs="Arial"/>
          <w:sz w:val="20"/>
          <w:szCs w:val="20"/>
        </w:rPr>
        <w:t xml:space="preserve"> Procurement for approval.</w:t>
      </w:r>
    </w:p>
    <w:p w14:paraId="04F51B8D" w14:textId="7EA7D148" w:rsidR="009821DE" w:rsidRPr="00094981" w:rsidRDefault="009821DE" w:rsidP="00FF2026">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 xml:space="preserve">Candidates that are successful and can be admitted to the DPS will be informed via </w:t>
      </w:r>
      <w:r w:rsidR="00890665">
        <w:rPr>
          <w:rFonts w:ascii="Arial" w:hAnsi="Arial" w:cs="Arial"/>
          <w:sz w:val="20"/>
          <w:szCs w:val="20"/>
        </w:rPr>
        <w:t xml:space="preserve">       </w:t>
      </w:r>
      <w:r w:rsidRPr="00094981">
        <w:rPr>
          <w:rFonts w:ascii="Arial" w:hAnsi="Arial" w:cs="Arial"/>
          <w:sz w:val="20"/>
          <w:szCs w:val="20"/>
        </w:rPr>
        <w:t>eTenders.</w:t>
      </w:r>
    </w:p>
    <w:p w14:paraId="4A2EB1C9" w14:textId="4823701F" w:rsidR="009821DE" w:rsidRPr="00094981" w:rsidRDefault="00BA4C3D" w:rsidP="00FF2026">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unsuccessful and cannot be admitted to the DPS will be informed via eTenders, and a copy of the reasons why the </w:t>
      </w:r>
      <w:r w:rsidRPr="00094981">
        <w:rPr>
          <w:rFonts w:ascii="Arial" w:hAnsi="Arial" w:cs="Arial"/>
          <w:sz w:val="20"/>
          <w:szCs w:val="20"/>
        </w:rPr>
        <w:t>Candidates</w:t>
      </w:r>
      <w:r w:rsidR="009821DE" w:rsidRPr="00094981">
        <w:rPr>
          <w:rFonts w:ascii="Arial" w:hAnsi="Arial" w:cs="Arial"/>
          <w:sz w:val="20"/>
          <w:szCs w:val="20"/>
        </w:rPr>
        <w:t xml:space="preserve"> was unsuccessful</w:t>
      </w:r>
    </w:p>
    <w:p w14:paraId="1291364C" w14:textId="77777777" w:rsidR="00BA4C3D" w:rsidRPr="00094981" w:rsidRDefault="00BA4C3D" w:rsidP="00094981">
      <w:pPr>
        <w:pStyle w:val="ListParagraph"/>
        <w:spacing w:after="200" w:line="276" w:lineRule="auto"/>
        <w:ind w:left="1728"/>
        <w:jc w:val="left"/>
        <w:rPr>
          <w:rFonts w:ascii="Arial" w:hAnsi="Arial" w:cs="Arial"/>
          <w:sz w:val="20"/>
          <w:szCs w:val="20"/>
        </w:rPr>
      </w:pPr>
    </w:p>
    <w:p w14:paraId="7C674362" w14:textId="43F16E38" w:rsidR="009821DE" w:rsidRPr="00094981" w:rsidRDefault="003C73A5" w:rsidP="00FF2026">
      <w:pPr>
        <w:pStyle w:val="ListParagraph"/>
        <w:numPr>
          <w:ilvl w:val="2"/>
          <w:numId w:val="25"/>
        </w:numPr>
        <w:spacing w:line="276" w:lineRule="auto"/>
        <w:rPr>
          <w:rFonts w:ascii="Arial" w:hAnsi="Arial" w:cs="Arial"/>
          <w:sz w:val="20"/>
          <w:szCs w:val="20"/>
        </w:rPr>
      </w:pPr>
      <w:r>
        <w:rPr>
          <w:rFonts w:ascii="Arial" w:hAnsi="Arial" w:cs="Arial"/>
          <w:b/>
          <w:sz w:val="20"/>
          <w:szCs w:val="20"/>
        </w:rPr>
        <w:t xml:space="preserve"> </w:t>
      </w:r>
      <w:r w:rsidR="009821DE" w:rsidRPr="00094981">
        <w:rPr>
          <w:rFonts w:ascii="Arial" w:hAnsi="Arial" w:cs="Arial"/>
          <w:b/>
          <w:sz w:val="20"/>
          <w:szCs w:val="20"/>
        </w:rPr>
        <w:t>Stage 2</w:t>
      </w:r>
      <w:r w:rsidR="002B7404">
        <w:rPr>
          <w:rFonts w:ascii="Arial" w:hAnsi="Arial" w:cs="Arial"/>
          <w:b/>
          <w:sz w:val="20"/>
          <w:szCs w:val="20"/>
        </w:rPr>
        <w:t xml:space="preserve">: </w:t>
      </w:r>
      <w:r w:rsidR="009821DE" w:rsidRPr="00094981">
        <w:rPr>
          <w:rFonts w:ascii="Arial" w:hAnsi="Arial" w:cs="Arial"/>
          <w:sz w:val="20"/>
          <w:szCs w:val="20"/>
        </w:rPr>
        <w:t xml:space="preserve"> </w:t>
      </w:r>
      <w:r w:rsidR="00BA4C3D" w:rsidRPr="00094981">
        <w:rPr>
          <w:rFonts w:ascii="Arial" w:hAnsi="Arial" w:cs="Arial"/>
          <w:sz w:val="20"/>
          <w:szCs w:val="20"/>
        </w:rPr>
        <w:t>Thereafter, Candidates</w:t>
      </w:r>
      <w:r w:rsidR="009821DE" w:rsidRPr="00094981">
        <w:rPr>
          <w:rFonts w:ascii="Arial" w:hAnsi="Arial" w:cs="Arial"/>
          <w:sz w:val="20"/>
          <w:szCs w:val="20"/>
        </w:rPr>
        <w:t xml:space="preserve"> applying after the initial closing date will be processed within 30 </w:t>
      </w:r>
      <w:r w:rsidR="006379D6">
        <w:rPr>
          <w:rFonts w:ascii="Arial" w:hAnsi="Arial" w:cs="Arial"/>
          <w:sz w:val="20"/>
          <w:szCs w:val="20"/>
        </w:rPr>
        <w:t xml:space="preserve">Nr. </w:t>
      </w:r>
      <w:r w:rsidR="009821DE" w:rsidRPr="00094981">
        <w:rPr>
          <w:rFonts w:ascii="Arial" w:hAnsi="Arial" w:cs="Arial"/>
          <w:sz w:val="20"/>
          <w:szCs w:val="20"/>
        </w:rPr>
        <w:t xml:space="preserve">days normally of their completed </w:t>
      </w:r>
      <w:r w:rsidR="00BA4C3D" w:rsidRPr="00094981">
        <w:rPr>
          <w:rFonts w:ascii="Arial" w:hAnsi="Arial" w:cs="Arial"/>
          <w:sz w:val="20"/>
          <w:szCs w:val="20"/>
        </w:rPr>
        <w:t xml:space="preserve">RTP </w:t>
      </w:r>
      <w:r w:rsidR="009821DE" w:rsidRPr="00094981">
        <w:rPr>
          <w:rFonts w:ascii="Arial" w:hAnsi="Arial" w:cs="Arial"/>
          <w:sz w:val="20"/>
          <w:szCs w:val="20"/>
        </w:rPr>
        <w:t>application submitted and will be notified via eTenders.</w:t>
      </w:r>
    </w:p>
    <w:p w14:paraId="2090FEDD" w14:textId="73657166" w:rsidR="009821DE" w:rsidRPr="00094981" w:rsidRDefault="00BA4C3D" w:rsidP="00FF2026">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successful and can be admitted to the DPS will be informed via eTenders.</w:t>
      </w:r>
    </w:p>
    <w:p w14:paraId="758E2C4A" w14:textId="34304C86" w:rsidR="009821DE" w:rsidRPr="00094981" w:rsidRDefault="00BA4C3D" w:rsidP="00FF2026">
      <w:pPr>
        <w:pStyle w:val="ListParagraph"/>
        <w:numPr>
          <w:ilvl w:val="3"/>
          <w:numId w:val="25"/>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unsuccessful and cannot be admitted to the DPS will be informed via eTenders, and a copy of the reasons why the </w:t>
      </w:r>
      <w:r w:rsidRPr="00094981">
        <w:rPr>
          <w:rFonts w:ascii="Arial" w:hAnsi="Arial" w:cs="Arial"/>
          <w:sz w:val="20"/>
          <w:szCs w:val="20"/>
        </w:rPr>
        <w:t>Candidates</w:t>
      </w:r>
      <w:r w:rsidR="009821DE" w:rsidRPr="00094981">
        <w:rPr>
          <w:rFonts w:ascii="Arial" w:hAnsi="Arial" w:cs="Arial"/>
          <w:sz w:val="20"/>
          <w:szCs w:val="20"/>
        </w:rPr>
        <w:t xml:space="preserve"> was unsuccessful</w:t>
      </w:r>
    </w:p>
    <w:p w14:paraId="6A460213" w14:textId="77777777" w:rsidR="009821DE" w:rsidRPr="00094981" w:rsidRDefault="009821DE" w:rsidP="00094981">
      <w:pPr>
        <w:spacing w:line="276" w:lineRule="auto"/>
        <w:rPr>
          <w:rFonts w:ascii="Arial" w:hAnsi="Arial" w:cs="Arial"/>
          <w:sz w:val="20"/>
          <w:szCs w:val="20"/>
        </w:rPr>
      </w:pPr>
      <w:r w:rsidRPr="00094981">
        <w:rPr>
          <w:rFonts w:ascii="Arial" w:hAnsi="Arial" w:cs="Arial"/>
          <w:sz w:val="20"/>
          <w:szCs w:val="20"/>
        </w:rPr>
        <w:t xml:space="preserve"> </w:t>
      </w:r>
    </w:p>
    <w:p w14:paraId="1ACA8206" w14:textId="6A333FCD" w:rsidR="009821DE" w:rsidRPr="007310B3" w:rsidRDefault="007310B3" w:rsidP="008245B8">
      <w:pPr>
        <w:pStyle w:val="ListParagraph"/>
        <w:numPr>
          <w:ilvl w:val="2"/>
          <w:numId w:val="25"/>
        </w:numPr>
        <w:spacing w:line="276" w:lineRule="auto"/>
        <w:rPr>
          <w:rFonts w:ascii="Arial" w:hAnsi="Arial" w:cs="Arial"/>
          <w:b/>
          <w:bCs/>
          <w:color w:val="000000"/>
          <w:sz w:val="20"/>
          <w:szCs w:val="20"/>
        </w:rPr>
      </w:pPr>
      <w:r>
        <w:rPr>
          <w:rFonts w:ascii="Arial" w:hAnsi="Arial" w:cs="Arial"/>
          <w:b/>
          <w:bCs/>
          <w:sz w:val="20"/>
          <w:szCs w:val="20"/>
        </w:rPr>
        <w:t xml:space="preserve"> </w:t>
      </w:r>
      <w:r w:rsidR="002B7404" w:rsidRPr="007310B3">
        <w:rPr>
          <w:rFonts w:ascii="Arial" w:hAnsi="Arial" w:cs="Arial"/>
          <w:b/>
          <w:bCs/>
          <w:sz w:val="20"/>
          <w:szCs w:val="20"/>
        </w:rPr>
        <w:t>Stage 3</w:t>
      </w:r>
      <w:r>
        <w:rPr>
          <w:rFonts w:ascii="Arial" w:hAnsi="Arial" w:cs="Arial"/>
          <w:b/>
          <w:bCs/>
          <w:sz w:val="20"/>
          <w:szCs w:val="20"/>
        </w:rPr>
        <w:t>:</w:t>
      </w:r>
      <w:r w:rsidR="002B7404" w:rsidRPr="007310B3">
        <w:rPr>
          <w:rFonts w:ascii="Arial" w:hAnsi="Arial" w:cs="Arial"/>
          <w:b/>
          <w:bCs/>
          <w:sz w:val="20"/>
          <w:szCs w:val="20"/>
        </w:rPr>
        <w:t xml:space="preserve"> </w:t>
      </w:r>
      <w:r w:rsidR="002B7404" w:rsidRPr="007310B3">
        <w:rPr>
          <w:rFonts w:ascii="Arial" w:hAnsi="Arial" w:cs="Arial"/>
          <w:bCs/>
          <w:sz w:val="20"/>
          <w:szCs w:val="20"/>
        </w:rPr>
        <w:t xml:space="preserve">An Invitation to Tender (ITT) will be issued where the HSE has identified a requirement for </w:t>
      </w:r>
      <w:r w:rsidR="008245B8">
        <w:rPr>
          <w:rFonts w:ascii="Arial" w:hAnsi="Arial" w:cs="Arial"/>
          <w:bCs/>
          <w:sz w:val="20"/>
          <w:szCs w:val="20"/>
        </w:rPr>
        <w:t xml:space="preserve">supplies and /or </w:t>
      </w:r>
      <w:r w:rsidR="002B7404" w:rsidRPr="007310B3">
        <w:rPr>
          <w:rFonts w:ascii="Arial" w:hAnsi="Arial" w:cs="Arial"/>
          <w:bCs/>
          <w:sz w:val="20"/>
          <w:szCs w:val="20"/>
        </w:rPr>
        <w:t>services</w:t>
      </w:r>
      <w:r w:rsidR="00610309" w:rsidRPr="008245B8">
        <w:rPr>
          <w:rFonts w:ascii="Arial" w:hAnsi="Arial" w:cs="Arial"/>
          <w:bCs/>
          <w:i/>
          <w:sz w:val="20"/>
          <w:szCs w:val="20"/>
        </w:rPr>
        <w:t>.</w:t>
      </w:r>
      <w:r w:rsidR="00610309" w:rsidRPr="008245B8">
        <w:rPr>
          <w:rFonts w:ascii="Arial" w:hAnsi="Arial" w:cs="Arial"/>
          <w:b/>
          <w:bCs/>
          <w:i/>
          <w:sz w:val="20"/>
          <w:szCs w:val="20"/>
        </w:rPr>
        <w:t xml:space="preserve"> </w:t>
      </w:r>
      <w:r w:rsidR="008245B8" w:rsidRPr="008245B8">
        <w:rPr>
          <w:rFonts w:ascii="Arial" w:hAnsi="Arial" w:cs="Arial"/>
          <w:b/>
          <w:bCs/>
          <w:i/>
          <w:sz w:val="20"/>
          <w:szCs w:val="20"/>
        </w:rPr>
        <w:t>It is at this stage of the process that the relevant Invitation to Tender (ITT) documents will set out to include documents such as the pricing schedule, the specification of requirements, manda</w:t>
      </w:r>
      <w:r w:rsidR="008245B8">
        <w:rPr>
          <w:rFonts w:ascii="Arial" w:hAnsi="Arial" w:cs="Arial"/>
          <w:b/>
          <w:bCs/>
          <w:i/>
          <w:sz w:val="20"/>
          <w:szCs w:val="20"/>
        </w:rPr>
        <w:t>tory and scorable award criterion</w:t>
      </w:r>
      <w:r w:rsidR="008245B8" w:rsidRPr="008245B8">
        <w:rPr>
          <w:rFonts w:ascii="Arial" w:hAnsi="Arial" w:cs="Arial"/>
          <w:b/>
          <w:bCs/>
          <w:i/>
          <w:sz w:val="20"/>
          <w:szCs w:val="20"/>
        </w:rPr>
        <w:t xml:space="preserve"> and weightings to be applied to evaluate the Tenders submitted as part of the DPS Tender</w:t>
      </w:r>
      <w:r w:rsidR="008245B8" w:rsidRPr="008245B8">
        <w:rPr>
          <w:rFonts w:ascii="Arial" w:hAnsi="Arial" w:cs="Arial"/>
          <w:b/>
          <w:bCs/>
          <w:sz w:val="20"/>
          <w:szCs w:val="20"/>
        </w:rPr>
        <w:t xml:space="preserve">.  </w:t>
      </w:r>
      <w:r w:rsidR="009821DE" w:rsidRPr="007310B3">
        <w:rPr>
          <w:rFonts w:ascii="Arial" w:hAnsi="Arial" w:cs="Arial"/>
          <w:b/>
          <w:bCs/>
          <w:sz w:val="20"/>
          <w:szCs w:val="20"/>
        </w:rPr>
        <w:br w:type="page"/>
      </w:r>
    </w:p>
    <w:p w14:paraId="65EAE1F7" w14:textId="7E7D0CEA" w:rsidR="009821DE" w:rsidRPr="001B6459" w:rsidRDefault="009821DE" w:rsidP="00FF2026">
      <w:pPr>
        <w:pStyle w:val="Default"/>
        <w:numPr>
          <w:ilvl w:val="0"/>
          <w:numId w:val="25"/>
        </w:numPr>
        <w:spacing w:line="276" w:lineRule="auto"/>
        <w:rPr>
          <w:b/>
          <w:bCs/>
          <w:sz w:val="20"/>
          <w:szCs w:val="20"/>
          <w:u w:val="single"/>
        </w:rPr>
      </w:pPr>
      <w:r w:rsidRPr="001B6459">
        <w:rPr>
          <w:b/>
          <w:bCs/>
          <w:sz w:val="20"/>
          <w:szCs w:val="20"/>
          <w:u w:val="single"/>
        </w:rPr>
        <w:t xml:space="preserve">Evaluation of tenders submitted in </w:t>
      </w:r>
      <w:r w:rsidR="004F5F52" w:rsidRPr="001B6459">
        <w:rPr>
          <w:b/>
          <w:bCs/>
          <w:sz w:val="20"/>
          <w:szCs w:val="20"/>
          <w:u w:val="single"/>
        </w:rPr>
        <w:t xml:space="preserve">a </w:t>
      </w:r>
      <w:r w:rsidR="00191A08" w:rsidRPr="001B6459">
        <w:rPr>
          <w:b/>
          <w:bCs/>
          <w:sz w:val="20"/>
          <w:szCs w:val="20"/>
          <w:u w:val="single"/>
        </w:rPr>
        <w:t>competition for Tenders</w:t>
      </w:r>
      <w:r w:rsidRPr="001B6459">
        <w:rPr>
          <w:b/>
          <w:bCs/>
          <w:sz w:val="20"/>
          <w:szCs w:val="20"/>
          <w:u w:val="single"/>
        </w:rPr>
        <w:t xml:space="preserve"> awarded </w:t>
      </w:r>
      <w:r w:rsidR="00191A08" w:rsidRPr="001B6459">
        <w:rPr>
          <w:b/>
          <w:bCs/>
          <w:sz w:val="20"/>
          <w:szCs w:val="20"/>
          <w:u w:val="single"/>
        </w:rPr>
        <w:t xml:space="preserve">using the </w:t>
      </w:r>
      <w:r w:rsidRPr="001B6459">
        <w:rPr>
          <w:b/>
          <w:bCs/>
          <w:sz w:val="20"/>
          <w:szCs w:val="20"/>
          <w:u w:val="single"/>
        </w:rPr>
        <w:t>DPS</w:t>
      </w:r>
    </w:p>
    <w:p w14:paraId="1E655B88" w14:textId="77777777" w:rsidR="004F5F52" w:rsidRPr="006732E2" w:rsidRDefault="004F5F52" w:rsidP="004F5F52">
      <w:pPr>
        <w:pStyle w:val="Default"/>
        <w:spacing w:line="276" w:lineRule="auto"/>
        <w:ind w:left="360"/>
        <w:rPr>
          <w:b/>
          <w:bCs/>
          <w:sz w:val="20"/>
          <w:szCs w:val="20"/>
        </w:rPr>
      </w:pPr>
    </w:p>
    <w:p w14:paraId="3258C4E6" w14:textId="2852CD40" w:rsidR="009821DE" w:rsidRDefault="006732E2" w:rsidP="00FF2026">
      <w:pPr>
        <w:pStyle w:val="ListParagraph"/>
        <w:numPr>
          <w:ilvl w:val="1"/>
          <w:numId w:val="25"/>
        </w:numPr>
        <w:autoSpaceDE w:val="0"/>
        <w:autoSpaceDN w:val="0"/>
        <w:adjustRightInd w:val="0"/>
        <w:rPr>
          <w:rFonts w:ascii="Arial" w:hAnsi="Arial" w:cs="Arial"/>
          <w:color w:val="000000"/>
          <w:sz w:val="20"/>
          <w:szCs w:val="20"/>
        </w:rPr>
      </w:pPr>
      <w:r w:rsidRPr="006732E2">
        <w:rPr>
          <w:rFonts w:ascii="Arial" w:hAnsi="Arial" w:cs="Arial"/>
          <w:sz w:val="20"/>
          <w:szCs w:val="20"/>
        </w:rPr>
        <w:t xml:space="preserve">All DPS Appointees will be invited to participate in each DPS Tender by way of an Invitation to </w:t>
      </w:r>
      <w:r w:rsidR="000D5080">
        <w:rPr>
          <w:rFonts w:ascii="Arial" w:hAnsi="Arial" w:cs="Arial"/>
          <w:sz w:val="20"/>
          <w:szCs w:val="20"/>
        </w:rPr>
        <w:t>T</w:t>
      </w:r>
      <w:r w:rsidR="000D5080" w:rsidRPr="006732E2">
        <w:rPr>
          <w:rFonts w:ascii="Arial" w:hAnsi="Arial" w:cs="Arial"/>
          <w:sz w:val="20"/>
          <w:szCs w:val="20"/>
        </w:rPr>
        <w:t>ender</w:t>
      </w:r>
      <w:r w:rsidRPr="006732E2">
        <w:rPr>
          <w:rFonts w:ascii="Arial" w:hAnsi="Arial" w:cs="Arial"/>
          <w:sz w:val="20"/>
          <w:szCs w:val="20"/>
        </w:rPr>
        <w:t xml:space="preserve"> which will be issued directly to the DPS</w:t>
      </w:r>
      <w:r>
        <w:rPr>
          <w:rFonts w:ascii="Arial" w:hAnsi="Arial" w:cs="Arial"/>
          <w:sz w:val="20"/>
          <w:szCs w:val="20"/>
        </w:rPr>
        <w:t xml:space="preserve"> </w:t>
      </w:r>
      <w:r w:rsidRPr="00D174EE">
        <w:rPr>
          <w:rFonts w:ascii="Arial" w:hAnsi="Arial" w:cs="Arial"/>
          <w:sz w:val="20"/>
          <w:szCs w:val="20"/>
        </w:rPr>
        <w:t>Appointees</w:t>
      </w:r>
      <w:r w:rsidR="006379D6" w:rsidRPr="00D174EE">
        <w:rPr>
          <w:rFonts w:ascii="Arial" w:hAnsi="Arial" w:cs="Arial"/>
          <w:sz w:val="20"/>
          <w:szCs w:val="20"/>
        </w:rPr>
        <w:t>, via the eTenders Portal</w:t>
      </w:r>
      <w:r w:rsidRPr="00D174EE">
        <w:rPr>
          <w:rFonts w:ascii="Arial" w:hAnsi="Arial" w:cs="Arial"/>
          <w:sz w:val="20"/>
          <w:szCs w:val="20"/>
        </w:rPr>
        <w:t xml:space="preserve">.  </w:t>
      </w:r>
      <w:r w:rsidR="009821DE" w:rsidRPr="00D174EE">
        <w:rPr>
          <w:rFonts w:ascii="Arial" w:hAnsi="Arial" w:cs="Arial"/>
          <w:color w:val="000000"/>
          <w:sz w:val="20"/>
          <w:szCs w:val="20"/>
        </w:rPr>
        <w:t>Tenders</w:t>
      </w:r>
      <w:r w:rsidR="009821DE" w:rsidRPr="00094981">
        <w:rPr>
          <w:rFonts w:ascii="Arial" w:hAnsi="Arial" w:cs="Arial"/>
          <w:color w:val="000000"/>
          <w:sz w:val="20"/>
          <w:szCs w:val="20"/>
        </w:rPr>
        <w:t xml:space="preserve"> submitted in response to a tender under the DPS will be evaluated to determine which presents the most economically advantageous tender taking into account the range of Award Criteria set out in the table below. The HSE is not bound to accept the cheapest, or any tender, and will award contracts based on the most economically advantageous tender to the HSE. </w:t>
      </w:r>
    </w:p>
    <w:p w14:paraId="0BD12932" w14:textId="77777777" w:rsidR="00DB752D" w:rsidRDefault="00DB752D" w:rsidP="00DB752D">
      <w:pPr>
        <w:pStyle w:val="ListParagraph"/>
        <w:autoSpaceDE w:val="0"/>
        <w:autoSpaceDN w:val="0"/>
        <w:adjustRightInd w:val="0"/>
        <w:ind w:left="792"/>
        <w:rPr>
          <w:rFonts w:ascii="Arial" w:hAnsi="Arial" w:cs="Arial"/>
          <w:color w:val="000000"/>
          <w:sz w:val="20"/>
          <w:szCs w:val="20"/>
        </w:rPr>
      </w:pPr>
    </w:p>
    <w:p w14:paraId="20640CC7" w14:textId="6133C1BB" w:rsidR="006732E2" w:rsidRDefault="00903C90" w:rsidP="00FF2026">
      <w:pPr>
        <w:pStyle w:val="ListParagraph"/>
        <w:numPr>
          <w:ilvl w:val="1"/>
          <w:numId w:val="25"/>
        </w:numPr>
        <w:autoSpaceDE w:val="0"/>
        <w:autoSpaceDN w:val="0"/>
        <w:adjustRightInd w:val="0"/>
        <w:rPr>
          <w:rFonts w:ascii="Arial" w:hAnsi="Arial" w:cs="Arial"/>
          <w:color w:val="000000"/>
          <w:sz w:val="20"/>
          <w:szCs w:val="20"/>
        </w:rPr>
      </w:pPr>
      <w:r w:rsidRPr="00903C90">
        <w:rPr>
          <w:rFonts w:ascii="Arial" w:hAnsi="Arial" w:cs="Arial"/>
          <w:color w:val="000000"/>
          <w:sz w:val="20"/>
          <w:szCs w:val="20"/>
        </w:rPr>
        <w:t>The relevant Invitation to Tender</w:t>
      </w:r>
      <w:r w:rsidR="00890665">
        <w:rPr>
          <w:rFonts w:ascii="Arial" w:hAnsi="Arial" w:cs="Arial"/>
          <w:color w:val="000000"/>
          <w:sz w:val="20"/>
          <w:szCs w:val="20"/>
        </w:rPr>
        <w:t xml:space="preserve"> (ITT)</w:t>
      </w:r>
      <w:r w:rsidRPr="00903C90">
        <w:rPr>
          <w:rFonts w:ascii="Arial" w:hAnsi="Arial" w:cs="Arial"/>
          <w:color w:val="000000"/>
          <w:sz w:val="20"/>
          <w:szCs w:val="20"/>
        </w:rPr>
        <w:t xml:space="preserve"> will also set out the specification of requirements, mandatory and scorable award criteria and weightings to be applied to evaluate the Tenders submitted as part of the DPS Tender.  </w:t>
      </w:r>
    </w:p>
    <w:p w14:paraId="17CBEFF5" w14:textId="77777777" w:rsidR="00DB752D" w:rsidRPr="00903C90" w:rsidRDefault="00DB752D" w:rsidP="00DB752D">
      <w:pPr>
        <w:pStyle w:val="ListParagraph"/>
        <w:autoSpaceDE w:val="0"/>
        <w:autoSpaceDN w:val="0"/>
        <w:adjustRightInd w:val="0"/>
        <w:ind w:left="792"/>
        <w:rPr>
          <w:rFonts w:ascii="Arial" w:hAnsi="Arial" w:cs="Arial"/>
          <w:color w:val="000000"/>
          <w:sz w:val="20"/>
          <w:szCs w:val="20"/>
        </w:rPr>
      </w:pPr>
    </w:p>
    <w:p w14:paraId="33AD32AB" w14:textId="14F1E7B8" w:rsidR="009821DE" w:rsidRPr="00405996" w:rsidRDefault="009821DE" w:rsidP="00405996">
      <w:pPr>
        <w:pStyle w:val="Default"/>
        <w:numPr>
          <w:ilvl w:val="1"/>
          <w:numId w:val="25"/>
        </w:numPr>
        <w:spacing w:line="276" w:lineRule="auto"/>
        <w:rPr>
          <w:sz w:val="20"/>
          <w:szCs w:val="20"/>
        </w:rPr>
      </w:pPr>
      <w:r w:rsidRPr="006063EB">
        <w:rPr>
          <w:sz w:val="20"/>
          <w:szCs w:val="20"/>
        </w:rPr>
        <w:t xml:space="preserve">The specific weightings for each criterion and sub criterion will be set out in the Invitation to Tender document which will be issued to </w:t>
      </w:r>
      <w:r w:rsidR="00BA4C3D" w:rsidRPr="006063EB">
        <w:rPr>
          <w:sz w:val="20"/>
          <w:szCs w:val="20"/>
        </w:rPr>
        <w:t xml:space="preserve">all of </w:t>
      </w:r>
      <w:r w:rsidR="00B24F93" w:rsidRPr="006063EB">
        <w:rPr>
          <w:sz w:val="20"/>
          <w:szCs w:val="20"/>
        </w:rPr>
        <w:t>the DPS Members.</w:t>
      </w:r>
      <w:r w:rsidR="00280195" w:rsidRPr="006063EB">
        <w:rPr>
          <w:sz w:val="20"/>
          <w:szCs w:val="20"/>
        </w:rPr>
        <w:t xml:space="preserve"> </w:t>
      </w:r>
      <w:r w:rsidR="00866F67" w:rsidRPr="006063EB">
        <w:rPr>
          <w:b/>
          <w:sz w:val="20"/>
          <w:szCs w:val="20"/>
        </w:rPr>
        <w:t xml:space="preserve">The HSE reserves the right to amend </w:t>
      </w:r>
      <w:r w:rsidR="002D40EC" w:rsidRPr="006063EB">
        <w:rPr>
          <w:b/>
          <w:i/>
          <w:sz w:val="20"/>
          <w:szCs w:val="20"/>
        </w:rPr>
        <w:t>sub criteri</w:t>
      </w:r>
      <w:r w:rsidR="00984EC3" w:rsidRPr="006063EB">
        <w:rPr>
          <w:b/>
          <w:i/>
          <w:sz w:val="20"/>
          <w:szCs w:val="20"/>
        </w:rPr>
        <w:t>on</w:t>
      </w:r>
      <w:r w:rsidR="00866F67" w:rsidRPr="006063EB">
        <w:rPr>
          <w:b/>
          <w:i/>
          <w:sz w:val="20"/>
          <w:szCs w:val="20"/>
        </w:rPr>
        <w:t xml:space="preserve">, where deemed necessary, </w:t>
      </w:r>
      <w:r w:rsidR="00280195" w:rsidRPr="006063EB">
        <w:rPr>
          <w:b/>
          <w:i/>
          <w:sz w:val="20"/>
          <w:szCs w:val="20"/>
        </w:rPr>
        <w:t xml:space="preserve">based on </w:t>
      </w:r>
      <w:r w:rsidR="002D40EC" w:rsidRPr="006063EB">
        <w:rPr>
          <w:b/>
          <w:i/>
          <w:sz w:val="20"/>
          <w:szCs w:val="20"/>
        </w:rPr>
        <w:t xml:space="preserve">individual </w:t>
      </w:r>
      <w:r w:rsidR="00866F67" w:rsidRPr="006063EB">
        <w:rPr>
          <w:b/>
          <w:i/>
          <w:sz w:val="20"/>
          <w:szCs w:val="20"/>
        </w:rPr>
        <w:t xml:space="preserve">DPS Tender </w:t>
      </w:r>
      <w:r w:rsidR="002D40EC" w:rsidRPr="006063EB">
        <w:rPr>
          <w:b/>
          <w:i/>
          <w:sz w:val="20"/>
          <w:szCs w:val="20"/>
        </w:rPr>
        <w:t>competitions</w:t>
      </w:r>
      <w:r w:rsidR="00866F67" w:rsidRPr="006063EB">
        <w:rPr>
          <w:b/>
          <w:i/>
          <w:sz w:val="20"/>
          <w:szCs w:val="20"/>
        </w:rPr>
        <w:t xml:space="preserve"> requirements</w:t>
      </w:r>
      <w:r w:rsidR="002D40EC" w:rsidRPr="006063EB">
        <w:rPr>
          <w:b/>
          <w:i/>
          <w:sz w:val="20"/>
          <w:szCs w:val="20"/>
        </w:rPr>
        <w:t xml:space="preserve"> under these main headings.</w:t>
      </w:r>
      <w:r w:rsidR="002D40EC" w:rsidRPr="006063EB">
        <w:rPr>
          <w:i/>
          <w:sz w:val="20"/>
          <w:szCs w:val="20"/>
        </w:rPr>
        <w:t xml:space="preserve"> </w:t>
      </w:r>
      <w:r w:rsidRPr="006063EB">
        <w:rPr>
          <w:b/>
          <w:i/>
          <w:sz w:val="20"/>
          <w:szCs w:val="20"/>
        </w:rPr>
        <w:t xml:space="preserve">The ranges of weightings set out in the table below are indicative </w:t>
      </w:r>
      <w:r w:rsidR="00866F67" w:rsidRPr="006063EB">
        <w:rPr>
          <w:b/>
          <w:i/>
          <w:sz w:val="20"/>
          <w:szCs w:val="20"/>
        </w:rPr>
        <w:t xml:space="preserve">only </w:t>
      </w:r>
      <w:r w:rsidRPr="006063EB">
        <w:rPr>
          <w:b/>
          <w:i/>
          <w:sz w:val="20"/>
          <w:szCs w:val="20"/>
        </w:rPr>
        <w:t>and may vary to reflect the particular requirement but will not exceed the range specified in this table:</w:t>
      </w:r>
    </w:p>
    <w:p w14:paraId="7DED9DB6" w14:textId="77777777" w:rsidR="00405996" w:rsidRDefault="00405996" w:rsidP="00405996">
      <w:pPr>
        <w:pStyle w:val="ListParagraph"/>
        <w:rPr>
          <w:sz w:val="20"/>
          <w:szCs w:val="20"/>
        </w:rPr>
      </w:pPr>
    </w:p>
    <w:p w14:paraId="1F533BD0" w14:textId="77777777" w:rsidR="00405996" w:rsidRPr="006063EB" w:rsidRDefault="00405996" w:rsidP="00405996">
      <w:pPr>
        <w:pStyle w:val="Default"/>
        <w:spacing w:line="276" w:lineRule="auto"/>
        <w:ind w:left="792"/>
        <w:rPr>
          <w:sz w:val="20"/>
          <w:szCs w:val="20"/>
        </w:rPr>
      </w:pPr>
    </w:p>
    <w:tbl>
      <w:tblPr>
        <w:tblStyle w:val="TableGrid"/>
        <w:tblW w:w="0" w:type="auto"/>
        <w:tblInd w:w="562" w:type="dxa"/>
        <w:tblLook w:val="04A0" w:firstRow="1" w:lastRow="0" w:firstColumn="1" w:lastColumn="0" w:noHBand="0" w:noVBand="1"/>
      </w:tblPr>
      <w:tblGrid>
        <w:gridCol w:w="2291"/>
        <w:gridCol w:w="2804"/>
        <w:gridCol w:w="2804"/>
      </w:tblGrid>
      <w:tr w:rsidR="009821DE" w:rsidRPr="00094981" w14:paraId="5EA8FC82" w14:textId="753AE15C" w:rsidTr="007005AE">
        <w:trPr>
          <w:trHeight w:val="442"/>
        </w:trPr>
        <w:tc>
          <w:tcPr>
            <w:tcW w:w="2291" w:type="dxa"/>
            <w:shd w:val="clear" w:color="auto" w:fill="D9D9D9" w:themeFill="background1" w:themeFillShade="D9"/>
          </w:tcPr>
          <w:p w14:paraId="167D9128" w14:textId="646DC224" w:rsidR="009821DE" w:rsidRPr="007005AE" w:rsidRDefault="004F5F52" w:rsidP="0020348A">
            <w:pPr>
              <w:pStyle w:val="Default"/>
              <w:spacing w:line="240" w:lineRule="auto"/>
              <w:jc w:val="left"/>
              <w:rPr>
                <w:b/>
                <w:bCs/>
                <w:sz w:val="20"/>
                <w:szCs w:val="20"/>
              </w:rPr>
            </w:pPr>
            <w:r>
              <w:rPr>
                <w:b/>
                <w:bCs/>
                <w:sz w:val="20"/>
                <w:szCs w:val="20"/>
              </w:rPr>
              <w:t>DPS</w:t>
            </w:r>
            <w:r w:rsidR="0020348A">
              <w:rPr>
                <w:b/>
                <w:bCs/>
                <w:sz w:val="20"/>
                <w:szCs w:val="20"/>
              </w:rPr>
              <w:t xml:space="preserve"> </w:t>
            </w:r>
            <w:r w:rsidR="009821DE" w:rsidRPr="007005AE">
              <w:rPr>
                <w:b/>
                <w:bCs/>
                <w:sz w:val="20"/>
                <w:szCs w:val="20"/>
              </w:rPr>
              <w:t>Competition Award Criteria</w:t>
            </w:r>
          </w:p>
        </w:tc>
        <w:tc>
          <w:tcPr>
            <w:tcW w:w="2804" w:type="dxa"/>
            <w:shd w:val="clear" w:color="auto" w:fill="D9D9D9" w:themeFill="background1" w:themeFillShade="D9"/>
          </w:tcPr>
          <w:p w14:paraId="6A36667F" w14:textId="77DE5D41" w:rsidR="009821DE" w:rsidRPr="007005AE" w:rsidRDefault="009821DE" w:rsidP="00094981">
            <w:pPr>
              <w:pStyle w:val="Default"/>
              <w:spacing w:line="276" w:lineRule="auto"/>
              <w:rPr>
                <w:b/>
                <w:bCs/>
                <w:sz w:val="20"/>
                <w:szCs w:val="20"/>
              </w:rPr>
            </w:pPr>
            <w:r w:rsidRPr="007005AE">
              <w:rPr>
                <w:b/>
                <w:bCs/>
                <w:sz w:val="20"/>
                <w:szCs w:val="20"/>
              </w:rPr>
              <w:t>Sub Criteria</w:t>
            </w:r>
          </w:p>
        </w:tc>
        <w:tc>
          <w:tcPr>
            <w:tcW w:w="2804" w:type="dxa"/>
            <w:shd w:val="clear" w:color="auto" w:fill="D9D9D9" w:themeFill="background1" w:themeFillShade="D9"/>
          </w:tcPr>
          <w:p w14:paraId="44071477" w14:textId="7D63B59A" w:rsidR="009821DE" w:rsidRPr="007005AE" w:rsidRDefault="009821DE" w:rsidP="00094981">
            <w:pPr>
              <w:pStyle w:val="Default"/>
              <w:spacing w:line="276" w:lineRule="auto"/>
              <w:rPr>
                <w:b/>
                <w:bCs/>
                <w:sz w:val="20"/>
                <w:szCs w:val="20"/>
              </w:rPr>
            </w:pPr>
            <w:r w:rsidRPr="007005AE">
              <w:rPr>
                <w:b/>
                <w:bCs/>
                <w:sz w:val="20"/>
                <w:szCs w:val="20"/>
              </w:rPr>
              <w:t>Range of Weightings</w:t>
            </w:r>
          </w:p>
        </w:tc>
      </w:tr>
      <w:tr w:rsidR="00A8649D" w:rsidRPr="00094981" w14:paraId="4078FEE3" w14:textId="5C2890DE" w:rsidTr="007005AE">
        <w:trPr>
          <w:trHeight w:val="442"/>
        </w:trPr>
        <w:tc>
          <w:tcPr>
            <w:tcW w:w="2291" w:type="dxa"/>
          </w:tcPr>
          <w:p w14:paraId="13EBFAEB" w14:textId="62B30D6A" w:rsidR="00A8649D" w:rsidRPr="007005AE" w:rsidRDefault="003F1C19" w:rsidP="00094981">
            <w:pPr>
              <w:spacing w:line="276" w:lineRule="auto"/>
              <w:rPr>
                <w:rFonts w:ascii="Arial" w:hAnsi="Arial" w:cs="Arial"/>
                <w:b/>
                <w:sz w:val="20"/>
                <w:szCs w:val="20"/>
              </w:rPr>
            </w:pPr>
            <w:r>
              <w:rPr>
                <w:rFonts w:ascii="Arial" w:hAnsi="Arial" w:cs="Arial"/>
                <w:b/>
                <w:sz w:val="20"/>
                <w:szCs w:val="20"/>
              </w:rPr>
              <w:t>Quality</w:t>
            </w:r>
          </w:p>
        </w:tc>
        <w:tc>
          <w:tcPr>
            <w:tcW w:w="2804" w:type="dxa"/>
          </w:tcPr>
          <w:p w14:paraId="5F05CE3B" w14:textId="74A2CAF8" w:rsidR="00A8649D" w:rsidRPr="007005AE" w:rsidRDefault="00A8649D" w:rsidP="006379D6">
            <w:pPr>
              <w:pStyle w:val="Default"/>
              <w:spacing w:line="276" w:lineRule="auto"/>
              <w:jc w:val="left"/>
              <w:rPr>
                <w:b/>
                <w:bCs/>
                <w:sz w:val="20"/>
                <w:szCs w:val="20"/>
              </w:rPr>
            </w:pPr>
            <w:r>
              <w:rPr>
                <w:b/>
                <w:bCs/>
                <w:sz w:val="20"/>
                <w:szCs w:val="20"/>
              </w:rPr>
              <w:t xml:space="preserve">Project </w:t>
            </w:r>
            <w:r w:rsidR="006379D6">
              <w:rPr>
                <w:b/>
                <w:bCs/>
                <w:sz w:val="20"/>
                <w:szCs w:val="20"/>
              </w:rPr>
              <w:t xml:space="preserve">Management </w:t>
            </w:r>
          </w:p>
        </w:tc>
        <w:tc>
          <w:tcPr>
            <w:tcW w:w="2804" w:type="dxa"/>
          </w:tcPr>
          <w:p w14:paraId="7CC5847F" w14:textId="7B41049F" w:rsidR="00A8649D" w:rsidRPr="007005AE" w:rsidRDefault="00A8649D" w:rsidP="00A8649D">
            <w:pPr>
              <w:pStyle w:val="Default"/>
              <w:spacing w:line="276" w:lineRule="auto"/>
              <w:jc w:val="left"/>
              <w:rPr>
                <w:b/>
                <w:bCs/>
                <w:sz w:val="20"/>
                <w:szCs w:val="20"/>
              </w:rPr>
            </w:pPr>
            <w:r>
              <w:rPr>
                <w:b/>
                <w:bCs/>
                <w:sz w:val="20"/>
                <w:szCs w:val="20"/>
              </w:rPr>
              <w:t>0</w:t>
            </w:r>
            <w:r w:rsidR="000737C8">
              <w:rPr>
                <w:b/>
                <w:bCs/>
                <w:sz w:val="20"/>
                <w:szCs w:val="20"/>
              </w:rPr>
              <w:t>-6</w:t>
            </w:r>
            <w:r>
              <w:rPr>
                <w:b/>
                <w:bCs/>
                <w:sz w:val="20"/>
                <w:szCs w:val="20"/>
              </w:rPr>
              <w:t>0</w:t>
            </w:r>
            <w:r w:rsidRPr="007005AE">
              <w:rPr>
                <w:b/>
                <w:bCs/>
                <w:sz w:val="20"/>
                <w:szCs w:val="20"/>
              </w:rPr>
              <w:t>%</w:t>
            </w:r>
          </w:p>
        </w:tc>
      </w:tr>
      <w:tr w:rsidR="00A8649D" w:rsidRPr="00094981" w14:paraId="33AA3D7A" w14:textId="6C27F850" w:rsidTr="007005AE">
        <w:trPr>
          <w:trHeight w:val="517"/>
        </w:trPr>
        <w:tc>
          <w:tcPr>
            <w:tcW w:w="2291" w:type="dxa"/>
          </w:tcPr>
          <w:p w14:paraId="7CD722F4" w14:textId="7111A965" w:rsidR="00A8649D" w:rsidRPr="003F1C19" w:rsidRDefault="00A8649D" w:rsidP="00094981">
            <w:pPr>
              <w:spacing w:line="276" w:lineRule="auto"/>
              <w:rPr>
                <w:rFonts w:ascii="Arial" w:hAnsi="Arial" w:cs="Arial"/>
                <w:b/>
                <w:sz w:val="20"/>
                <w:szCs w:val="20"/>
              </w:rPr>
            </w:pPr>
          </w:p>
        </w:tc>
        <w:tc>
          <w:tcPr>
            <w:tcW w:w="2804" w:type="dxa"/>
          </w:tcPr>
          <w:p w14:paraId="6464D855" w14:textId="5A8987FF" w:rsidR="00A8649D" w:rsidRPr="00A8649D" w:rsidRDefault="00A8649D" w:rsidP="00094981">
            <w:pPr>
              <w:pStyle w:val="Default"/>
              <w:spacing w:line="276" w:lineRule="auto"/>
              <w:rPr>
                <w:b/>
                <w:bCs/>
                <w:color w:val="auto"/>
                <w:spacing w:val="-2"/>
                <w:sz w:val="20"/>
                <w:szCs w:val="20"/>
                <w:lang w:val="en-IE" w:eastAsia="en-US"/>
              </w:rPr>
            </w:pPr>
            <w:r w:rsidRPr="007005AE">
              <w:rPr>
                <w:b/>
                <w:sz w:val="20"/>
                <w:szCs w:val="20"/>
              </w:rPr>
              <w:t>Aesthetic and Functional Characteristics</w:t>
            </w:r>
            <w:r w:rsidRPr="00A8649D">
              <w:rPr>
                <w:b/>
                <w:bCs/>
                <w:color w:val="auto"/>
                <w:spacing w:val="-2"/>
                <w:sz w:val="20"/>
                <w:szCs w:val="20"/>
                <w:lang w:val="en-IE" w:eastAsia="en-US"/>
              </w:rPr>
              <w:t xml:space="preserve"> </w:t>
            </w:r>
          </w:p>
        </w:tc>
        <w:tc>
          <w:tcPr>
            <w:tcW w:w="2804" w:type="dxa"/>
          </w:tcPr>
          <w:p w14:paraId="0BCC3216" w14:textId="742BFD52" w:rsidR="00A8649D" w:rsidRPr="007005AE" w:rsidRDefault="00A8649D" w:rsidP="007005AE">
            <w:pPr>
              <w:pStyle w:val="Default"/>
              <w:spacing w:line="276" w:lineRule="auto"/>
              <w:jc w:val="left"/>
              <w:rPr>
                <w:b/>
                <w:bCs/>
                <w:sz w:val="20"/>
                <w:szCs w:val="20"/>
              </w:rPr>
            </w:pPr>
            <w:r>
              <w:rPr>
                <w:b/>
                <w:bCs/>
                <w:sz w:val="20"/>
                <w:szCs w:val="20"/>
              </w:rPr>
              <w:t>0</w:t>
            </w:r>
            <w:r w:rsidRPr="007005AE">
              <w:rPr>
                <w:b/>
                <w:bCs/>
                <w:sz w:val="20"/>
                <w:szCs w:val="20"/>
              </w:rPr>
              <w:t>-60%</w:t>
            </w:r>
          </w:p>
        </w:tc>
      </w:tr>
      <w:tr w:rsidR="00A8649D" w:rsidRPr="00094981" w14:paraId="70814E2A" w14:textId="77777777" w:rsidTr="007005AE">
        <w:trPr>
          <w:trHeight w:val="225"/>
        </w:trPr>
        <w:tc>
          <w:tcPr>
            <w:tcW w:w="2291" w:type="dxa"/>
          </w:tcPr>
          <w:p w14:paraId="5646FF5A" w14:textId="77777777" w:rsidR="00A8649D" w:rsidRPr="003F1C19" w:rsidRDefault="00A8649D" w:rsidP="00A8649D">
            <w:pPr>
              <w:spacing w:line="276" w:lineRule="auto"/>
              <w:rPr>
                <w:rFonts w:ascii="Arial" w:hAnsi="Arial" w:cs="Arial"/>
                <w:b/>
                <w:sz w:val="20"/>
                <w:szCs w:val="20"/>
              </w:rPr>
            </w:pPr>
          </w:p>
        </w:tc>
        <w:tc>
          <w:tcPr>
            <w:tcW w:w="2804" w:type="dxa"/>
          </w:tcPr>
          <w:p w14:paraId="7CBF0B97" w14:textId="3FDBC961" w:rsidR="00A8649D" w:rsidRPr="00A8649D" w:rsidRDefault="003F1C19" w:rsidP="003F1C19">
            <w:pPr>
              <w:pStyle w:val="Default"/>
              <w:spacing w:line="276" w:lineRule="auto"/>
              <w:jc w:val="left"/>
              <w:rPr>
                <w:b/>
                <w:bCs/>
                <w:color w:val="auto"/>
                <w:spacing w:val="-2"/>
                <w:sz w:val="20"/>
                <w:szCs w:val="20"/>
                <w:lang w:val="en-IE" w:eastAsia="en-US"/>
              </w:rPr>
            </w:pPr>
            <w:r>
              <w:rPr>
                <w:b/>
                <w:bCs/>
                <w:color w:val="auto"/>
                <w:spacing w:val="-2"/>
                <w:sz w:val="20"/>
                <w:szCs w:val="20"/>
                <w:lang w:val="en-IE" w:eastAsia="en-US"/>
              </w:rPr>
              <w:t xml:space="preserve">Data Management, </w:t>
            </w:r>
            <w:r w:rsidR="00A8649D" w:rsidRPr="00A8649D">
              <w:rPr>
                <w:b/>
                <w:bCs/>
                <w:color w:val="auto"/>
                <w:spacing w:val="-2"/>
                <w:sz w:val="20"/>
                <w:szCs w:val="20"/>
                <w:lang w:val="en-IE" w:eastAsia="en-US"/>
              </w:rPr>
              <w:t>Reporting &amp; Business Intelligence</w:t>
            </w:r>
          </w:p>
        </w:tc>
        <w:tc>
          <w:tcPr>
            <w:tcW w:w="2804" w:type="dxa"/>
          </w:tcPr>
          <w:p w14:paraId="482C8F46" w14:textId="02272865" w:rsidR="00A8649D" w:rsidRDefault="00A8649D" w:rsidP="00A8649D">
            <w:pPr>
              <w:pStyle w:val="Default"/>
              <w:spacing w:line="276" w:lineRule="auto"/>
              <w:jc w:val="left"/>
              <w:rPr>
                <w:b/>
                <w:bCs/>
                <w:sz w:val="20"/>
                <w:szCs w:val="20"/>
              </w:rPr>
            </w:pPr>
            <w:r>
              <w:rPr>
                <w:b/>
                <w:bCs/>
                <w:sz w:val="20"/>
                <w:szCs w:val="20"/>
              </w:rPr>
              <w:t>0</w:t>
            </w:r>
            <w:r w:rsidRPr="007005AE">
              <w:rPr>
                <w:b/>
                <w:bCs/>
                <w:sz w:val="20"/>
                <w:szCs w:val="20"/>
              </w:rPr>
              <w:t>-60%</w:t>
            </w:r>
          </w:p>
        </w:tc>
      </w:tr>
      <w:tr w:rsidR="00A8649D" w:rsidRPr="00094981" w14:paraId="5AA7C4EA" w14:textId="205DA961" w:rsidTr="007005AE">
        <w:trPr>
          <w:trHeight w:val="225"/>
        </w:trPr>
        <w:tc>
          <w:tcPr>
            <w:tcW w:w="2291" w:type="dxa"/>
          </w:tcPr>
          <w:p w14:paraId="5290411E" w14:textId="4B724F0C" w:rsidR="00A8649D" w:rsidRPr="007005AE" w:rsidRDefault="00A8649D" w:rsidP="00A8649D">
            <w:pPr>
              <w:spacing w:line="276" w:lineRule="auto"/>
              <w:rPr>
                <w:rFonts w:ascii="Arial" w:hAnsi="Arial" w:cs="Arial"/>
                <w:b/>
                <w:sz w:val="20"/>
                <w:szCs w:val="20"/>
              </w:rPr>
            </w:pPr>
            <w:r w:rsidRPr="007005AE">
              <w:rPr>
                <w:rFonts w:ascii="Arial" w:hAnsi="Arial" w:cs="Arial"/>
                <w:b/>
                <w:sz w:val="20"/>
                <w:szCs w:val="20"/>
              </w:rPr>
              <w:t>After Sales</w:t>
            </w:r>
          </w:p>
        </w:tc>
        <w:tc>
          <w:tcPr>
            <w:tcW w:w="2804" w:type="dxa"/>
          </w:tcPr>
          <w:p w14:paraId="031EFE35" w14:textId="617ED405" w:rsidR="00A8649D" w:rsidRPr="007005AE" w:rsidRDefault="00A8649D" w:rsidP="00A8649D">
            <w:pPr>
              <w:pStyle w:val="Default"/>
              <w:spacing w:line="276" w:lineRule="auto"/>
              <w:rPr>
                <w:b/>
                <w:bCs/>
                <w:sz w:val="20"/>
                <w:szCs w:val="20"/>
              </w:rPr>
            </w:pPr>
          </w:p>
        </w:tc>
        <w:tc>
          <w:tcPr>
            <w:tcW w:w="2804" w:type="dxa"/>
          </w:tcPr>
          <w:p w14:paraId="570AF6B8" w14:textId="3E15C889" w:rsidR="00A8649D" w:rsidRPr="007005AE" w:rsidRDefault="009A1037" w:rsidP="00A8649D">
            <w:pPr>
              <w:pStyle w:val="Default"/>
              <w:spacing w:line="276" w:lineRule="auto"/>
              <w:jc w:val="left"/>
              <w:rPr>
                <w:b/>
                <w:bCs/>
                <w:sz w:val="20"/>
                <w:szCs w:val="20"/>
              </w:rPr>
            </w:pPr>
            <w:r>
              <w:rPr>
                <w:b/>
                <w:bCs/>
                <w:sz w:val="20"/>
                <w:szCs w:val="20"/>
              </w:rPr>
              <w:t>0-5</w:t>
            </w:r>
            <w:r w:rsidR="00A8649D" w:rsidRPr="007005AE">
              <w:rPr>
                <w:b/>
                <w:bCs/>
                <w:sz w:val="20"/>
                <w:szCs w:val="20"/>
              </w:rPr>
              <w:t>0 %</w:t>
            </w:r>
          </w:p>
        </w:tc>
      </w:tr>
      <w:tr w:rsidR="006063EB" w:rsidRPr="00094981" w14:paraId="33B0C659" w14:textId="77777777" w:rsidTr="007005AE">
        <w:trPr>
          <w:trHeight w:val="225"/>
        </w:trPr>
        <w:tc>
          <w:tcPr>
            <w:tcW w:w="2291" w:type="dxa"/>
          </w:tcPr>
          <w:p w14:paraId="0E95A7AA" w14:textId="244F73A5" w:rsidR="006063EB" w:rsidRPr="007005AE" w:rsidRDefault="006063EB" w:rsidP="00A8649D">
            <w:pPr>
              <w:spacing w:line="276" w:lineRule="auto"/>
              <w:rPr>
                <w:rFonts w:ascii="Arial" w:hAnsi="Arial" w:cs="Arial"/>
                <w:b/>
                <w:sz w:val="20"/>
                <w:szCs w:val="20"/>
              </w:rPr>
            </w:pPr>
            <w:r>
              <w:rPr>
                <w:rFonts w:ascii="Arial" w:hAnsi="Arial" w:cs="Arial"/>
                <w:b/>
                <w:sz w:val="20"/>
                <w:szCs w:val="20"/>
              </w:rPr>
              <w:t>Project Team</w:t>
            </w:r>
          </w:p>
        </w:tc>
        <w:tc>
          <w:tcPr>
            <w:tcW w:w="2804" w:type="dxa"/>
          </w:tcPr>
          <w:p w14:paraId="1E4DE2F3" w14:textId="77777777" w:rsidR="006063EB" w:rsidRPr="007005AE" w:rsidRDefault="006063EB" w:rsidP="00A8649D">
            <w:pPr>
              <w:pStyle w:val="Default"/>
              <w:spacing w:line="276" w:lineRule="auto"/>
              <w:rPr>
                <w:b/>
                <w:bCs/>
                <w:sz w:val="20"/>
                <w:szCs w:val="20"/>
              </w:rPr>
            </w:pPr>
          </w:p>
        </w:tc>
        <w:tc>
          <w:tcPr>
            <w:tcW w:w="2804" w:type="dxa"/>
          </w:tcPr>
          <w:p w14:paraId="2D0854FA" w14:textId="79F3C6C4" w:rsidR="006063EB" w:rsidRDefault="006063EB" w:rsidP="00A8649D">
            <w:pPr>
              <w:pStyle w:val="Default"/>
              <w:spacing w:line="276" w:lineRule="auto"/>
              <w:jc w:val="left"/>
              <w:rPr>
                <w:b/>
                <w:bCs/>
                <w:sz w:val="20"/>
                <w:szCs w:val="20"/>
              </w:rPr>
            </w:pPr>
            <w:r>
              <w:rPr>
                <w:b/>
                <w:bCs/>
                <w:sz w:val="20"/>
                <w:szCs w:val="20"/>
              </w:rPr>
              <w:t>0-50%</w:t>
            </w:r>
          </w:p>
        </w:tc>
      </w:tr>
      <w:tr w:rsidR="00A8649D" w:rsidRPr="00094981" w14:paraId="174BB067" w14:textId="77777777" w:rsidTr="007005AE">
        <w:trPr>
          <w:trHeight w:val="217"/>
        </w:trPr>
        <w:tc>
          <w:tcPr>
            <w:tcW w:w="2291" w:type="dxa"/>
          </w:tcPr>
          <w:p w14:paraId="639A4971" w14:textId="025B9B67" w:rsidR="00A8649D" w:rsidRPr="007005AE" w:rsidRDefault="00A8649D" w:rsidP="00A8649D">
            <w:pPr>
              <w:spacing w:line="276" w:lineRule="auto"/>
              <w:rPr>
                <w:rFonts w:ascii="Arial" w:hAnsi="Arial" w:cs="Arial"/>
                <w:b/>
                <w:sz w:val="20"/>
                <w:szCs w:val="20"/>
              </w:rPr>
            </w:pPr>
            <w:r w:rsidRPr="007005AE">
              <w:rPr>
                <w:rFonts w:ascii="Arial" w:hAnsi="Arial" w:cs="Arial"/>
                <w:b/>
                <w:sz w:val="20"/>
                <w:szCs w:val="20"/>
              </w:rPr>
              <w:t>Training</w:t>
            </w:r>
          </w:p>
        </w:tc>
        <w:tc>
          <w:tcPr>
            <w:tcW w:w="2804" w:type="dxa"/>
          </w:tcPr>
          <w:p w14:paraId="31005EAD" w14:textId="77777777" w:rsidR="00A8649D" w:rsidRPr="007005AE" w:rsidRDefault="00A8649D" w:rsidP="00A8649D">
            <w:pPr>
              <w:pStyle w:val="Default"/>
              <w:spacing w:line="276" w:lineRule="auto"/>
              <w:rPr>
                <w:b/>
                <w:sz w:val="20"/>
                <w:szCs w:val="20"/>
              </w:rPr>
            </w:pPr>
          </w:p>
        </w:tc>
        <w:tc>
          <w:tcPr>
            <w:tcW w:w="2804" w:type="dxa"/>
          </w:tcPr>
          <w:p w14:paraId="763CD887" w14:textId="10ADDD8B" w:rsidR="00A8649D" w:rsidRPr="007005AE" w:rsidRDefault="009A1037" w:rsidP="00A8649D">
            <w:pPr>
              <w:pStyle w:val="Default"/>
              <w:spacing w:line="276" w:lineRule="auto"/>
              <w:jc w:val="left"/>
              <w:rPr>
                <w:b/>
                <w:bCs/>
                <w:sz w:val="20"/>
                <w:szCs w:val="20"/>
              </w:rPr>
            </w:pPr>
            <w:r>
              <w:rPr>
                <w:b/>
                <w:bCs/>
                <w:sz w:val="20"/>
                <w:szCs w:val="20"/>
              </w:rPr>
              <w:t>0-50</w:t>
            </w:r>
            <w:r w:rsidR="00866F67" w:rsidRPr="007005AE">
              <w:rPr>
                <w:b/>
                <w:bCs/>
                <w:sz w:val="20"/>
                <w:szCs w:val="20"/>
              </w:rPr>
              <w:t xml:space="preserve"> %</w:t>
            </w:r>
          </w:p>
        </w:tc>
      </w:tr>
      <w:tr w:rsidR="00A8649D" w:rsidRPr="00094981" w14:paraId="25CFFA91" w14:textId="77777777" w:rsidTr="007005AE">
        <w:trPr>
          <w:trHeight w:val="225"/>
        </w:trPr>
        <w:tc>
          <w:tcPr>
            <w:tcW w:w="2291" w:type="dxa"/>
          </w:tcPr>
          <w:p w14:paraId="08B8B715" w14:textId="2FEC45A6" w:rsidR="00A8649D" w:rsidRPr="007005AE" w:rsidRDefault="00A8649D" w:rsidP="00A8649D">
            <w:pPr>
              <w:spacing w:line="276" w:lineRule="auto"/>
              <w:rPr>
                <w:rFonts w:ascii="Arial" w:hAnsi="Arial" w:cs="Arial"/>
                <w:b/>
                <w:sz w:val="20"/>
                <w:szCs w:val="20"/>
              </w:rPr>
            </w:pPr>
            <w:r w:rsidRPr="007005AE">
              <w:rPr>
                <w:rFonts w:ascii="Arial" w:hAnsi="Arial" w:cs="Arial"/>
                <w:b/>
                <w:sz w:val="20"/>
                <w:szCs w:val="20"/>
              </w:rPr>
              <w:t>Delivery</w:t>
            </w:r>
          </w:p>
        </w:tc>
        <w:tc>
          <w:tcPr>
            <w:tcW w:w="2804" w:type="dxa"/>
          </w:tcPr>
          <w:p w14:paraId="31545F6C" w14:textId="77777777" w:rsidR="00A8649D" w:rsidRPr="007005AE" w:rsidRDefault="00A8649D" w:rsidP="00A8649D">
            <w:pPr>
              <w:pStyle w:val="Default"/>
              <w:spacing w:line="276" w:lineRule="auto"/>
              <w:rPr>
                <w:b/>
                <w:sz w:val="20"/>
                <w:szCs w:val="20"/>
              </w:rPr>
            </w:pPr>
          </w:p>
        </w:tc>
        <w:tc>
          <w:tcPr>
            <w:tcW w:w="2804" w:type="dxa"/>
          </w:tcPr>
          <w:p w14:paraId="0CDD6DF5" w14:textId="1BE9A7E2" w:rsidR="00A8649D" w:rsidRPr="007005AE" w:rsidRDefault="009A1037" w:rsidP="00866F67">
            <w:pPr>
              <w:pStyle w:val="Default"/>
              <w:spacing w:line="276" w:lineRule="auto"/>
              <w:jc w:val="left"/>
              <w:rPr>
                <w:b/>
                <w:bCs/>
                <w:sz w:val="20"/>
                <w:szCs w:val="20"/>
              </w:rPr>
            </w:pPr>
            <w:r>
              <w:rPr>
                <w:b/>
                <w:bCs/>
                <w:sz w:val="20"/>
                <w:szCs w:val="20"/>
              </w:rPr>
              <w:t>0-50</w:t>
            </w:r>
            <w:r w:rsidR="00866F67" w:rsidRPr="007005AE">
              <w:rPr>
                <w:b/>
                <w:bCs/>
                <w:sz w:val="20"/>
                <w:szCs w:val="20"/>
              </w:rPr>
              <w:t xml:space="preserve"> %</w:t>
            </w:r>
          </w:p>
        </w:tc>
      </w:tr>
      <w:tr w:rsidR="00A8649D" w:rsidRPr="00094981" w14:paraId="5401892D" w14:textId="77777777" w:rsidTr="007005AE">
        <w:trPr>
          <w:trHeight w:val="217"/>
        </w:trPr>
        <w:tc>
          <w:tcPr>
            <w:tcW w:w="2291" w:type="dxa"/>
          </w:tcPr>
          <w:p w14:paraId="675453C9" w14:textId="62DC5A8E" w:rsidR="005015C9" w:rsidRDefault="005015C9" w:rsidP="0055716A">
            <w:pPr>
              <w:spacing w:line="276" w:lineRule="auto"/>
              <w:jc w:val="left"/>
              <w:rPr>
                <w:rFonts w:ascii="Arial" w:hAnsi="Arial" w:cs="Arial"/>
                <w:b/>
                <w:sz w:val="20"/>
                <w:szCs w:val="20"/>
              </w:rPr>
            </w:pPr>
            <w:r>
              <w:rPr>
                <w:rFonts w:ascii="Arial" w:hAnsi="Arial" w:cs="Arial"/>
                <w:b/>
                <w:sz w:val="20"/>
                <w:szCs w:val="20"/>
              </w:rPr>
              <w:t>Green Procurement -</w:t>
            </w:r>
          </w:p>
          <w:p w14:paraId="5D1ACF47" w14:textId="7703C974" w:rsidR="00A8649D" w:rsidRPr="007005AE" w:rsidRDefault="003F1C19" w:rsidP="0055716A">
            <w:pPr>
              <w:spacing w:line="276" w:lineRule="auto"/>
              <w:jc w:val="left"/>
              <w:rPr>
                <w:rFonts w:ascii="Arial" w:hAnsi="Arial" w:cs="Arial"/>
                <w:b/>
                <w:sz w:val="20"/>
                <w:szCs w:val="20"/>
              </w:rPr>
            </w:pPr>
            <w:r w:rsidRPr="003F1C19">
              <w:rPr>
                <w:rFonts w:ascii="Arial" w:hAnsi="Arial" w:cs="Arial"/>
                <w:b/>
                <w:sz w:val="20"/>
                <w:szCs w:val="20"/>
              </w:rPr>
              <w:t xml:space="preserve">Environmental </w:t>
            </w:r>
            <w:r w:rsidR="00866F67">
              <w:rPr>
                <w:rFonts w:ascii="Arial" w:hAnsi="Arial" w:cs="Arial"/>
                <w:b/>
                <w:sz w:val="20"/>
                <w:szCs w:val="20"/>
              </w:rPr>
              <w:t xml:space="preserve">&amp; Social </w:t>
            </w:r>
            <w:r w:rsidRPr="003F1C19">
              <w:rPr>
                <w:rFonts w:ascii="Arial" w:hAnsi="Arial" w:cs="Arial"/>
                <w:b/>
                <w:sz w:val="20"/>
                <w:szCs w:val="20"/>
              </w:rPr>
              <w:t>Characteristics</w:t>
            </w:r>
          </w:p>
        </w:tc>
        <w:tc>
          <w:tcPr>
            <w:tcW w:w="2804" w:type="dxa"/>
          </w:tcPr>
          <w:p w14:paraId="688ECCA7" w14:textId="77777777" w:rsidR="00A8649D" w:rsidRPr="007005AE" w:rsidRDefault="00A8649D" w:rsidP="00A8649D">
            <w:pPr>
              <w:pStyle w:val="Default"/>
              <w:spacing w:line="276" w:lineRule="auto"/>
              <w:rPr>
                <w:b/>
                <w:sz w:val="20"/>
                <w:szCs w:val="20"/>
              </w:rPr>
            </w:pPr>
          </w:p>
        </w:tc>
        <w:tc>
          <w:tcPr>
            <w:tcW w:w="2804" w:type="dxa"/>
          </w:tcPr>
          <w:p w14:paraId="494E1828" w14:textId="5454B9C4" w:rsidR="00A8649D" w:rsidRPr="007005AE" w:rsidRDefault="00A8649D" w:rsidP="00A8649D">
            <w:pPr>
              <w:pStyle w:val="Default"/>
              <w:spacing w:line="276" w:lineRule="auto"/>
              <w:jc w:val="left"/>
              <w:rPr>
                <w:b/>
                <w:bCs/>
                <w:sz w:val="20"/>
                <w:szCs w:val="20"/>
              </w:rPr>
            </w:pPr>
            <w:r w:rsidRPr="007005AE">
              <w:rPr>
                <w:b/>
                <w:bCs/>
                <w:sz w:val="20"/>
                <w:szCs w:val="20"/>
              </w:rPr>
              <w:t>0</w:t>
            </w:r>
            <w:r>
              <w:rPr>
                <w:b/>
                <w:bCs/>
                <w:sz w:val="20"/>
                <w:szCs w:val="20"/>
              </w:rPr>
              <w:t>-</w:t>
            </w:r>
            <w:r w:rsidRPr="007005AE">
              <w:rPr>
                <w:b/>
                <w:bCs/>
                <w:sz w:val="20"/>
                <w:szCs w:val="20"/>
              </w:rPr>
              <w:t xml:space="preserve"> 5</w:t>
            </w:r>
            <w:r w:rsidR="009A1037">
              <w:rPr>
                <w:b/>
                <w:bCs/>
                <w:sz w:val="20"/>
                <w:szCs w:val="20"/>
              </w:rPr>
              <w:t>0</w:t>
            </w:r>
            <w:r w:rsidRPr="007005AE">
              <w:rPr>
                <w:b/>
                <w:bCs/>
                <w:sz w:val="20"/>
                <w:szCs w:val="20"/>
              </w:rPr>
              <w:t>%</w:t>
            </w:r>
          </w:p>
        </w:tc>
      </w:tr>
      <w:tr w:rsidR="00A8649D" w:rsidRPr="00094981" w14:paraId="5ACF1E94" w14:textId="77777777" w:rsidTr="007005AE">
        <w:trPr>
          <w:trHeight w:val="217"/>
        </w:trPr>
        <w:tc>
          <w:tcPr>
            <w:tcW w:w="2291" w:type="dxa"/>
          </w:tcPr>
          <w:p w14:paraId="687337D6" w14:textId="210AA5C8" w:rsidR="00A8649D" w:rsidRPr="007005AE" w:rsidRDefault="00A8649D" w:rsidP="003F1C19">
            <w:pPr>
              <w:spacing w:line="276" w:lineRule="auto"/>
              <w:rPr>
                <w:rFonts w:ascii="Arial" w:hAnsi="Arial" w:cs="Arial"/>
                <w:b/>
                <w:sz w:val="20"/>
                <w:szCs w:val="20"/>
              </w:rPr>
            </w:pPr>
            <w:r>
              <w:rPr>
                <w:rFonts w:ascii="Arial" w:hAnsi="Arial" w:cs="Arial"/>
                <w:b/>
                <w:sz w:val="20"/>
                <w:szCs w:val="20"/>
              </w:rPr>
              <w:t>Staff Training and Vetting</w:t>
            </w:r>
          </w:p>
        </w:tc>
        <w:tc>
          <w:tcPr>
            <w:tcW w:w="2804" w:type="dxa"/>
          </w:tcPr>
          <w:p w14:paraId="273204EE" w14:textId="77777777" w:rsidR="00A8649D" w:rsidRPr="007005AE" w:rsidRDefault="00A8649D" w:rsidP="00A8649D">
            <w:pPr>
              <w:pStyle w:val="Default"/>
              <w:spacing w:line="276" w:lineRule="auto"/>
              <w:rPr>
                <w:b/>
                <w:sz w:val="20"/>
                <w:szCs w:val="20"/>
              </w:rPr>
            </w:pPr>
          </w:p>
        </w:tc>
        <w:tc>
          <w:tcPr>
            <w:tcW w:w="2804" w:type="dxa"/>
          </w:tcPr>
          <w:p w14:paraId="44F3DF6C" w14:textId="1A63851E" w:rsidR="00A8649D" w:rsidRPr="007005AE" w:rsidRDefault="009A1037" w:rsidP="00A8649D">
            <w:pPr>
              <w:pStyle w:val="Default"/>
              <w:spacing w:line="276" w:lineRule="auto"/>
              <w:jc w:val="left"/>
              <w:rPr>
                <w:b/>
                <w:bCs/>
                <w:sz w:val="20"/>
                <w:szCs w:val="20"/>
              </w:rPr>
            </w:pPr>
            <w:r>
              <w:rPr>
                <w:b/>
                <w:bCs/>
                <w:sz w:val="20"/>
                <w:szCs w:val="20"/>
              </w:rPr>
              <w:t>0-30</w:t>
            </w:r>
            <w:r w:rsidR="00A8649D">
              <w:rPr>
                <w:b/>
                <w:bCs/>
                <w:sz w:val="20"/>
                <w:szCs w:val="20"/>
              </w:rPr>
              <w:t>%</w:t>
            </w:r>
          </w:p>
        </w:tc>
      </w:tr>
      <w:tr w:rsidR="00A8649D" w:rsidRPr="00094981" w14:paraId="78AF4A5B" w14:textId="77777777" w:rsidTr="007005AE">
        <w:trPr>
          <w:trHeight w:val="217"/>
        </w:trPr>
        <w:tc>
          <w:tcPr>
            <w:tcW w:w="2291" w:type="dxa"/>
          </w:tcPr>
          <w:p w14:paraId="653EF3CF" w14:textId="334BB054" w:rsidR="00A8649D" w:rsidRPr="007005AE" w:rsidRDefault="00A8649D" w:rsidP="00A8649D">
            <w:pPr>
              <w:spacing w:line="276" w:lineRule="auto"/>
              <w:rPr>
                <w:rFonts w:ascii="Arial" w:hAnsi="Arial" w:cs="Arial"/>
                <w:b/>
                <w:sz w:val="20"/>
                <w:szCs w:val="20"/>
              </w:rPr>
            </w:pPr>
            <w:r w:rsidRPr="007005AE">
              <w:rPr>
                <w:rFonts w:ascii="Arial" w:hAnsi="Arial" w:cs="Arial"/>
                <w:b/>
                <w:sz w:val="20"/>
                <w:szCs w:val="20"/>
              </w:rPr>
              <w:t>Cost</w:t>
            </w:r>
          </w:p>
        </w:tc>
        <w:tc>
          <w:tcPr>
            <w:tcW w:w="2804" w:type="dxa"/>
          </w:tcPr>
          <w:p w14:paraId="3B1C32A0" w14:textId="3709C798" w:rsidR="00A8649D" w:rsidRPr="007005AE" w:rsidRDefault="00A8649D" w:rsidP="00A8649D">
            <w:pPr>
              <w:pStyle w:val="Default"/>
              <w:spacing w:line="276" w:lineRule="auto"/>
              <w:rPr>
                <w:b/>
                <w:sz w:val="20"/>
                <w:szCs w:val="20"/>
              </w:rPr>
            </w:pPr>
          </w:p>
        </w:tc>
        <w:tc>
          <w:tcPr>
            <w:tcW w:w="2804" w:type="dxa"/>
          </w:tcPr>
          <w:p w14:paraId="43CF0994" w14:textId="502E32C1" w:rsidR="00A8649D" w:rsidRPr="007005AE" w:rsidRDefault="00A8649D" w:rsidP="00A8649D">
            <w:pPr>
              <w:pStyle w:val="Default"/>
              <w:spacing w:line="276" w:lineRule="auto"/>
              <w:jc w:val="left"/>
              <w:rPr>
                <w:b/>
                <w:bCs/>
                <w:sz w:val="20"/>
                <w:szCs w:val="20"/>
              </w:rPr>
            </w:pPr>
            <w:r w:rsidRPr="007005AE">
              <w:rPr>
                <w:b/>
                <w:bCs/>
                <w:sz w:val="20"/>
                <w:szCs w:val="20"/>
              </w:rPr>
              <w:t>30</w:t>
            </w:r>
            <w:r>
              <w:rPr>
                <w:b/>
                <w:bCs/>
                <w:sz w:val="20"/>
                <w:szCs w:val="20"/>
              </w:rPr>
              <w:t>-</w:t>
            </w:r>
            <w:r w:rsidRPr="007005AE">
              <w:rPr>
                <w:b/>
                <w:bCs/>
                <w:sz w:val="20"/>
                <w:szCs w:val="20"/>
              </w:rPr>
              <w:t>70%</w:t>
            </w:r>
          </w:p>
        </w:tc>
      </w:tr>
    </w:tbl>
    <w:p w14:paraId="713A2E34" w14:textId="51D60FE6" w:rsidR="009821DE" w:rsidRDefault="009821DE" w:rsidP="00094981">
      <w:pPr>
        <w:spacing w:line="276" w:lineRule="auto"/>
        <w:rPr>
          <w:rFonts w:ascii="Arial" w:hAnsi="Arial" w:cs="Arial"/>
          <w:sz w:val="20"/>
          <w:szCs w:val="20"/>
        </w:rPr>
      </w:pPr>
    </w:p>
    <w:p w14:paraId="3BE565A8" w14:textId="77777777" w:rsidR="00765647" w:rsidRPr="00094981" w:rsidRDefault="00765647" w:rsidP="00094981">
      <w:pPr>
        <w:spacing w:line="276" w:lineRule="auto"/>
        <w:rPr>
          <w:rFonts w:ascii="Arial" w:hAnsi="Arial" w:cs="Arial"/>
          <w:sz w:val="20"/>
          <w:szCs w:val="20"/>
        </w:rPr>
      </w:pPr>
    </w:p>
    <w:p w14:paraId="0594E11D" w14:textId="1698CE4E" w:rsidR="00191A08" w:rsidRDefault="009821DE" w:rsidP="00FF2026">
      <w:pPr>
        <w:pStyle w:val="ListParagraph"/>
        <w:numPr>
          <w:ilvl w:val="1"/>
          <w:numId w:val="25"/>
        </w:numPr>
        <w:rPr>
          <w:rFonts w:ascii="Arial" w:hAnsi="Arial" w:cs="Arial"/>
          <w:sz w:val="20"/>
          <w:szCs w:val="20"/>
        </w:rPr>
      </w:pPr>
      <w:r w:rsidRPr="00094981">
        <w:rPr>
          <w:rFonts w:ascii="Arial" w:hAnsi="Arial" w:cs="Arial"/>
          <w:sz w:val="20"/>
          <w:szCs w:val="20"/>
        </w:rPr>
        <w:t>Please note the methodology to be employed for calculating the Cost score will be outlined in the Invitation to Tender document.</w:t>
      </w:r>
    </w:p>
    <w:p w14:paraId="1DE518A1" w14:textId="69536FDB" w:rsidR="00B8274D" w:rsidRDefault="00B8274D" w:rsidP="00FF2026">
      <w:pPr>
        <w:pStyle w:val="ListParagraph"/>
        <w:numPr>
          <w:ilvl w:val="1"/>
          <w:numId w:val="25"/>
        </w:numPr>
        <w:rPr>
          <w:rFonts w:ascii="Arial" w:hAnsi="Arial" w:cs="Arial"/>
          <w:sz w:val="20"/>
          <w:szCs w:val="20"/>
        </w:rPr>
      </w:pPr>
      <w:r>
        <w:rPr>
          <w:rFonts w:ascii="Arial" w:hAnsi="Arial" w:cs="Arial"/>
          <w:sz w:val="20"/>
          <w:szCs w:val="20"/>
        </w:rPr>
        <w:t xml:space="preserve">The Invitation to tender will set out the Award Criteria for that </w:t>
      </w:r>
      <w:r w:rsidR="0052468B">
        <w:rPr>
          <w:rFonts w:ascii="Arial" w:hAnsi="Arial" w:cs="Arial"/>
          <w:sz w:val="20"/>
          <w:szCs w:val="20"/>
        </w:rPr>
        <w:t xml:space="preserve">specific DPS </w:t>
      </w:r>
      <w:r>
        <w:rPr>
          <w:rFonts w:ascii="Arial" w:hAnsi="Arial" w:cs="Arial"/>
          <w:sz w:val="20"/>
          <w:szCs w:val="20"/>
        </w:rPr>
        <w:t>tender process based on the table above.</w:t>
      </w:r>
      <w:r w:rsidRPr="00094981">
        <w:rPr>
          <w:rFonts w:ascii="Arial" w:hAnsi="Arial" w:cs="Arial"/>
          <w:sz w:val="20"/>
          <w:szCs w:val="20"/>
        </w:rPr>
        <w:t xml:space="preserve"> </w:t>
      </w:r>
    </w:p>
    <w:p w14:paraId="1A0A9621" w14:textId="58316F88" w:rsidR="00B8274D" w:rsidRPr="00B8274D" w:rsidRDefault="00B8274D" w:rsidP="00FF2026">
      <w:pPr>
        <w:pStyle w:val="ListParagraph"/>
        <w:numPr>
          <w:ilvl w:val="1"/>
          <w:numId w:val="25"/>
        </w:numPr>
        <w:spacing w:line="240" w:lineRule="auto"/>
        <w:rPr>
          <w:rFonts w:ascii="Arial" w:hAnsi="Arial" w:cs="Arial"/>
          <w:sz w:val="20"/>
          <w:szCs w:val="20"/>
        </w:rPr>
      </w:pPr>
      <w:r w:rsidRPr="006732E2">
        <w:rPr>
          <w:rFonts w:ascii="Arial" w:hAnsi="Arial" w:cs="Arial"/>
          <w:sz w:val="20"/>
          <w:szCs w:val="20"/>
        </w:rPr>
        <w:t>The DPS Tender Document Pack will include all documents relevant to the DPS Tender. Unless otherwise specified in the Invitation to Tender, it is anticipated that that DPS Tender Document Pack will include (where relevant)</w:t>
      </w:r>
    </w:p>
    <w:p w14:paraId="029EC009" w14:textId="14133E05" w:rsidR="006732E2" w:rsidRPr="006732E2" w:rsidRDefault="00FC467B" w:rsidP="001D1F8D">
      <w:pPr>
        <w:pStyle w:val="ListParagraph"/>
        <w:numPr>
          <w:ilvl w:val="0"/>
          <w:numId w:val="42"/>
        </w:numPr>
        <w:spacing w:line="240" w:lineRule="auto"/>
        <w:rPr>
          <w:rFonts w:ascii="Arial" w:hAnsi="Arial" w:cs="Arial"/>
          <w:sz w:val="20"/>
          <w:szCs w:val="20"/>
        </w:rPr>
      </w:pPr>
      <w:r>
        <w:rPr>
          <w:rFonts w:ascii="Arial" w:hAnsi="Arial" w:cs="Arial"/>
          <w:sz w:val="20"/>
          <w:szCs w:val="20"/>
        </w:rPr>
        <w:t>DPS Tender Invitation to Tender</w:t>
      </w:r>
    </w:p>
    <w:p w14:paraId="1F39B84B" w14:textId="0AFB9AEA" w:rsidR="006732E2" w:rsidRDefault="00FC467B" w:rsidP="001D1F8D">
      <w:pPr>
        <w:pStyle w:val="ListParagraph"/>
        <w:numPr>
          <w:ilvl w:val="0"/>
          <w:numId w:val="42"/>
        </w:numPr>
        <w:spacing w:line="240" w:lineRule="auto"/>
        <w:rPr>
          <w:rFonts w:ascii="Arial" w:hAnsi="Arial" w:cs="Arial"/>
          <w:sz w:val="20"/>
          <w:szCs w:val="20"/>
        </w:rPr>
      </w:pPr>
      <w:r>
        <w:rPr>
          <w:rFonts w:ascii="Arial" w:hAnsi="Arial" w:cs="Arial"/>
          <w:sz w:val="20"/>
          <w:szCs w:val="20"/>
        </w:rPr>
        <w:t>DPS Tender Response Document</w:t>
      </w:r>
    </w:p>
    <w:p w14:paraId="358CD32F" w14:textId="7E292559" w:rsidR="00086191" w:rsidRPr="006732E2" w:rsidRDefault="00086191" w:rsidP="001D1F8D">
      <w:pPr>
        <w:pStyle w:val="ListParagraph"/>
        <w:numPr>
          <w:ilvl w:val="0"/>
          <w:numId w:val="42"/>
        </w:numPr>
        <w:spacing w:line="240" w:lineRule="auto"/>
        <w:rPr>
          <w:rFonts w:ascii="Arial" w:hAnsi="Arial" w:cs="Arial"/>
          <w:sz w:val="20"/>
          <w:szCs w:val="20"/>
        </w:rPr>
      </w:pPr>
      <w:r>
        <w:rPr>
          <w:rFonts w:ascii="Arial" w:hAnsi="Arial" w:cs="Arial"/>
          <w:sz w:val="20"/>
          <w:szCs w:val="20"/>
        </w:rPr>
        <w:t>Pricing Sheet</w:t>
      </w:r>
    </w:p>
    <w:p w14:paraId="045FD05F" w14:textId="68E9F60D" w:rsidR="006732E2" w:rsidRPr="006732E2" w:rsidRDefault="00FC467B" w:rsidP="001D1F8D">
      <w:pPr>
        <w:pStyle w:val="ListParagraph"/>
        <w:numPr>
          <w:ilvl w:val="0"/>
          <w:numId w:val="42"/>
        </w:numPr>
        <w:spacing w:line="240" w:lineRule="auto"/>
        <w:rPr>
          <w:rFonts w:ascii="Arial" w:hAnsi="Arial" w:cs="Arial"/>
          <w:sz w:val="20"/>
          <w:szCs w:val="20"/>
        </w:rPr>
      </w:pPr>
      <w:r>
        <w:rPr>
          <w:rFonts w:ascii="Arial" w:hAnsi="Arial" w:cs="Arial"/>
          <w:sz w:val="20"/>
          <w:szCs w:val="20"/>
        </w:rPr>
        <w:t>HSE Tender Competition Rules</w:t>
      </w:r>
    </w:p>
    <w:p w14:paraId="6AC97CB0" w14:textId="73A410E2" w:rsidR="006732E2" w:rsidRPr="006732E2" w:rsidRDefault="006732E2" w:rsidP="001D1F8D">
      <w:pPr>
        <w:pStyle w:val="ListParagraph"/>
        <w:numPr>
          <w:ilvl w:val="0"/>
          <w:numId w:val="42"/>
        </w:numPr>
        <w:spacing w:line="240" w:lineRule="auto"/>
        <w:rPr>
          <w:rFonts w:ascii="Arial" w:hAnsi="Arial" w:cs="Arial"/>
          <w:sz w:val="20"/>
          <w:szCs w:val="20"/>
        </w:rPr>
      </w:pPr>
      <w:r w:rsidRPr="006732E2">
        <w:rPr>
          <w:rFonts w:ascii="Arial" w:hAnsi="Arial" w:cs="Arial"/>
          <w:sz w:val="20"/>
          <w:szCs w:val="20"/>
        </w:rPr>
        <w:t>HSE Standard Terms for Supplies and Services</w:t>
      </w:r>
      <w:r w:rsidR="00FC467B">
        <w:rPr>
          <w:rFonts w:ascii="Arial" w:hAnsi="Arial" w:cs="Arial"/>
          <w:sz w:val="20"/>
          <w:szCs w:val="20"/>
        </w:rPr>
        <w:t>, attached</w:t>
      </w:r>
    </w:p>
    <w:p w14:paraId="5A3B26F5" w14:textId="7131B4E0" w:rsidR="00086191" w:rsidRDefault="006732E2" w:rsidP="001D1F8D">
      <w:pPr>
        <w:pStyle w:val="ListParagraph"/>
        <w:numPr>
          <w:ilvl w:val="0"/>
          <w:numId w:val="42"/>
        </w:numPr>
        <w:spacing w:line="240" w:lineRule="auto"/>
        <w:rPr>
          <w:rFonts w:ascii="Arial" w:hAnsi="Arial" w:cs="Arial"/>
          <w:sz w:val="20"/>
          <w:szCs w:val="20"/>
        </w:rPr>
      </w:pPr>
      <w:r w:rsidRPr="006732E2">
        <w:rPr>
          <w:rFonts w:ascii="Arial" w:hAnsi="Arial" w:cs="Arial"/>
          <w:sz w:val="20"/>
          <w:szCs w:val="20"/>
        </w:rPr>
        <w:t>HSE Service Provider Data Processing Agreement</w:t>
      </w:r>
      <w:r w:rsidR="0055716A">
        <w:rPr>
          <w:rFonts w:ascii="Arial" w:hAnsi="Arial" w:cs="Arial"/>
          <w:sz w:val="20"/>
          <w:szCs w:val="20"/>
        </w:rPr>
        <w:t xml:space="preserve"> (DPA)</w:t>
      </w:r>
      <w:r w:rsidR="00FC467B">
        <w:rPr>
          <w:rFonts w:ascii="Arial" w:hAnsi="Arial" w:cs="Arial"/>
          <w:sz w:val="20"/>
          <w:szCs w:val="20"/>
        </w:rPr>
        <w:t>, attached</w:t>
      </w:r>
    </w:p>
    <w:p w14:paraId="5FF623C2" w14:textId="77777777" w:rsidR="00B8274D" w:rsidRPr="00086191" w:rsidRDefault="00B8274D" w:rsidP="00B8274D">
      <w:pPr>
        <w:pStyle w:val="ListParagraph"/>
        <w:spacing w:line="240" w:lineRule="auto"/>
        <w:ind w:left="2858"/>
        <w:rPr>
          <w:rFonts w:ascii="Arial" w:hAnsi="Arial" w:cs="Arial"/>
          <w:sz w:val="20"/>
          <w:szCs w:val="20"/>
        </w:rPr>
      </w:pPr>
    </w:p>
    <w:p w14:paraId="7F7D8DAD" w14:textId="05C219E9" w:rsidR="00086191" w:rsidRPr="00B8274D" w:rsidRDefault="00B8274D" w:rsidP="00B8274D">
      <w:pPr>
        <w:spacing w:line="240" w:lineRule="auto"/>
        <w:rPr>
          <w:rFonts w:ascii="Arial" w:hAnsi="Arial" w:cs="Arial"/>
          <w:b/>
          <w:i/>
          <w:spacing w:val="0"/>
          <w:sz w:val="20"/>
          <w:szCs w:val="20"/>
        </w:rPr>
      </w:pPr>
      <w:r>
        <w:rPr>
          <w:rFonts w:ascii="Arial" w:hAnsi="Arial" w:cs="Arial"/>
          <w:b/>
          <w:i/>
          <w:spacing w:val="0"/>
          <w:sz w:val="20"/>
          <w:szCs w:val="20"/>
        </w:rPr>
        <w:t xml:space="preserve">             </w:t>
      </w:r>
      <w:r w:rsidR="00086191" w:rsidRPr="00B8274D">
        <w:rPr>
          <w:rFonts w:ascii="Arial" w:hAnsi="Arial" w:cs="Arial"/>
          <w:b/>
          <w:i/>
          <w:spacing w:val="0"/>
          <w:sz w:val="20"/>
          <w:szCs w:val="20"/>
        </w:rPr>
        <w:t>The DPS Tender Pack may include additional documents to the above over the term of the DPS</w:t>
      </w:r>
    </w:p>
    <w:p w14:paraId="261E7579" w14:textId="6FBBC501" w:rsidR="006732E2" w:rsidRPr="00B8274D" w:rsidRDefault="006732E2" w:rsidP="00B8274D">
      <w:pPr>
        <w:rPr>
          <w:rFonts w:ascii="Arial" w:hAnsi="Arial" w:cs="Arial"/>
          <w:sz w:val="20"/>
          <w:szCs w:val="20"/>
        </w:rPr>
      </w:pPr>
    </w:p>
    <w:p w14:paraId="3486C5EA" w14:textId="73DBDA6C" w:rsidR="009821DE" w:rsidRPr="00094981" w:rsidRDefault="009821DE" w:rsidP="00FF2026">
      <w:pPr>
        <w:pStyle w:val="ListParagraph"/>
        <w:numPr>
          <w:ilvl w:val="1"/>
          <w:numId w:val="25"/>
        </w:numPr>
        <w:rPr>
          <w:rFonts w:ascii="Arial" w:hAnsi="Arial" w:cs="Arial"/>
          <w:sz w:val="20"/>
          <w:szCs w:val="20"/>
        </w:rPr>
      </w:pPr>
      <w:r w:rsidRPr="00094981">
        <w:rPr>
          <w:rFonts w:ascii="Arial" w:hAnsi="Arial" w:cs="Arial"/>
          <w:sz w:val="20"/>
          <w:szCs w:val="20"/>
        </w:rPr>
        <w:t>The award of any contract foll</w:t>
      </w:r>
      <w:r w:rsidR="004D57FE">
        <w:rPr>
          <w:rFonts w:ascii="Arial" w:hAnsi="Arial" w:cs="Arial"/>
          <w:sz w:val="20"/>
          <w:szCs w:val="20"/>
        </w:rPr>
        <w:t xml:space="preserve">owing a DPS </w:t>
      </w:r>
      <w:r w:rsidR="00BA4C3D" w:rsidRPr="00094981">
        <w:rPr>
          <w:rFonts w:ascii="Arial" w:hAnsi="Arial" w:cs="Arial"/>
          <w:sz w:val="20"/>
          <w:szCs w:val="20"/>
        </w:rPr>
        <w:t>tender process may</w:t>
      </w:r>
      <w:r w:rsidRPr="00094981">
        <w:rPr>
          <w:rFonts w:ascii="Arial" w:hAnsi="Arial" w:cs="Arial"/>
          <w:sz w:val="20"/>
          <w:szCs w:val="20"/>
        </w:rPr>
        <w:t xml:space="preserve"> be conditional upon the successful tenderer producing the evidence demonstrating that it meets the minimum requirements under the Selection Criteria and that no Exclusion Grounds apply. The HSE reserves the right to reject any tender that fails to comply with the minimum requirements under the Selection Criteria, or that is guilty of a serious misrepresentation in supplying any information requested in this document.</w:t>
      </w:r>
      <w:r w:rsidR="00C76A24" w:rsidRPr="00094981">
        <w:rPr>
          <w:rFonts w:ascii="Arial" w:hAnsi="Arial" w:cs="Arial"/>
          <w:sz w:val="20"/>
          <w:szCs w:val="20"/>
        </w:rPr>
        <w:t xml:space="preserve"> </w:t>
      </w:r>
    </w:p>
    <w:p w14:paraId="07A4635F" w14:textId="67BE59E7" w:rsidR="00C76A24" w:rsidRPr="00F95619" w:rsidRDefault="00C76A24" w:rsidP="00FF2026">
      <w:pPr>
        <w:pStyle w:val="ListParagraph"/>
        <w:numPr>
          <w:ilvl w:val="1"/>
          <w:numId w:val="25"/>
        </w:numPr>
        <w:rPr>
          <w:rFonts w:ascii="Arial" w:hAnsi="Arial" w:cs="Arial"/>
          <w:sz w:val="20"/>
          <w:szCs w:val="20"/>
        </w:rPr>
      </w:pPr>
      <w:r w:rsidRPr="007535DB">
        <w:rPr>
          <w:rFonts w:ascii="Arial" w:eastAsia="Calibri" w:hAnsi="Arial" w:cs="Arial"/>
          <w:sz w:val="20"/>
          <w:szCs w:val="20"/>
        </w:rPr>
        <w:t>In the event that, following the award of the Contract, to the Preferred Tenderer who</w:t>
      </w:r>
      <w:r w:rsidR="00603F54" w:rsidRPr="007535DB">
        <w:rPr>
          <w:rFonts w:ascii="Arial" w:eastAsia="Calibri" w:hAnsi="Arial" w:cs="Arial"/>
          <w:sz w:val="20"/>
          <w:szCs w:val="20"/>
        </w:rPr>
        <w:t>, cannot</w:t>
      </w:r>
      <w:r w:rsidRPr="007535DB">
        <w:rPr>
          <w:rFonts w:ascii="Arial" w:eastAsia="Calibri" w:hAnsi="Arial" w:cs="Arial"/>
          <w:sz w:val="20"/>
          <w:szCs w:val="20"/>
        </w:rPr>
        <w:t xml:space="preserve"> for whatever reason deliver the Selection Criteria to the satisfaction of the HSE, the HSE reserves the right to award the Contract to the next highest-ranked </w:t>
      </w:r>
      <w:r w:rsidR="00603F54" w:rsidRPr="007535DB">
        <w:rPr>
          <w:rFonts w:ascii="Arial" w:eastAsia="Calibri" w:hAnsi="Arial" w:cs="Arial"/>
          <w:sz w:val="20"/>
          <w:szCs w:val="20"/>
        </w:rPr>
        <w:t>tenderer</w:t>
      </w:r>
      <w:r w:rsidRPr="007535DB">
        <w:rPr>
          <w:rFonts w:ascii="Arial" w:eastAsia="Calibri" w:hAnsi="Arial" w:cs="Arial"/>
          <w:sz w:val="20"/>
          <w:szCs w:val="20"/>
        </w:rPr>
        <w:t xml:space="preserve"> emerging from the </w:t>
      </w:r>
      <w:r w:rsidR="00603F54" w:rsidRPr="007535DB">
        <w:rPr>
          <w:rFonts w:ascii="Arial" w:eastAsia="Calibri" w:hAnsi="Arial" w:cs="Arial"/>
          <w:sz w:val="20"/>
          <w:szCs w:val="20"/>
        </w:rPr>
        <w:t>relevant Procurement</w:t>
      </w:r>
      <w:r w:rsidRPr="007535DB">
        <w:rPr>
          <w:rFonts w:ascii="Arial" w:eastAsia="Calibri" w:hAnsi="Arial" w:cs="Arial"/>
          <w:sz w:val="20"/>
          <w:szCs w:val="20"/>
        </w:rPr>
        <w:t xml:space="preserve"> Process at any time during the tender validity period.  This shall be without prejudice to the right of the HSE to terminate the procurement process and commence a new procurement process.</w:t>
      </w:r>
    </w:p>
    <w:p w14:paraId="0C8BEAF5" w14:textId="79CA4B4B" w:rsidR="00F95619" w:rsidRPr="007535DB" w:rsidRDefault="00F95619" w:rsidP="00FF2026">
      <w:pPr>
        <w:pStyle w:val="ListParagraph"/>
        <w:numPr>
          <w:ilvl w:val="1"/>
          <w:numId w:val="25"/>
        </w:numPr>
        <w:rPr>
          <w:rFonts w:ascii="Arial" w:hAnsi="Arial" w:cs="Arial"/>
          <w:sz w:val="20"/>
          <w:szCs w:val="20"/>
        </w:rPr>
      </w:pPr>
      <w:r w:rsidRPr="00F95619">
        <w:rPr>
          <w:rFonts w:ascii="Arial" w:hAnsi="Arial" w:cs="Arial"/>
          <w:sz w:val="20"/>
          <w:szCs w:val="20"/>
        </w:rPr>
        <w:t>In the event that, following the award of the Contract, the Contractor, cannot for whatever reason deliver the Project to the satisfaction of the HSE, the HSE reserves the right to award the Contract to the next highest-ranked tenderer emerging from this Procurement Process at any time during the tender validity period.  This shall be without prejudice to the right of the HSE to terminate the Contract and commence a new procurement process.</w:t>
      </w:r>
    </w:p>
    <w:p w14:paraId="128A0C0B" w14:textId="77777777" w:rsidR="00C76A24" w:rsidRPr="00431402" w:rsidRDefault="00C76A24" w:rsidP="00431402">
      <w:pPr>
        <w:ind w:left="360"/>
        <w:rPr>
          <w:rFonts w:ascii="Arial" w:hAnsi="Arial" w:cs="Arial"/>
          <w:sz w:val="20"/>
          <w:szCs w:val="20"/>
        </w:rPr>
      </w:pPr>
    </w:p>
    <w:p w14:paraId="15A283FA" w14:textId="3BE7232A" w:rsidR="00C47D69" w:rsidRPr="00094981" w:rsidRDefault="00C47D69" w:rsidP="00094981">
      <w:pPr>
        <w:spacing w:line="276" w:lineRule="auto"/>
        <w:rPr>
          <w:rFonts w:ascii="Arial" w:hAnsi="Arial" w:cs="Arial"/>
          <w:b/>
          <w:sz w:val="20"/>
          <w:szCs w:val="20"/>
          <w:lang w:eastAsia="en-GB"/>
        </w:rPr>
      </w:pPr>
      <w:r w:rsidRPr="00094981">
        <w:rPr>
          <w:rFonts w:ascii="Arial" w:hAnsi="Arial" w:cs="Arial"/>
          <w:b/>
          <w:sz w:val="20"/>
          <w:szCs w:val="20"/>
          <w:lang w:eastAsia="en-GB"/>
        </w:rPr>
        <w:br w:type="page"/>
      </w:r>
    </w:p>
    <w:p w14:paraId="16ADB8D5" w14:textId="02F87487" w:rsidR="00F84DD6" w:rsidRPr="00094981" w:rsidRDefault="0078173B" w:rsidP="00FF2026">
      <w:pPr>
        <w:pStyle w:val="LALevel2"/>
        <w:numPr>
          <w:ilvl w:val="0"/>
          <w:numId w:val="25"/>
        </w:numPr>
        <w:spacing w:line="276" w:lineRule="auto"/>
        <w:jc w:val="both"/>
        <w:rPr>
          <w:sz w:val="20"/>
          <w:szCs w:val="20"/>
        </w:rPr>
      </w:pPr>
      <w:bookmarkStart w:id="8" w:name="_Toc126837768"/>
      <w:r w:rsidRPr="00094981">
        <w:rPr>
          <w:sz w:val="20"/>
          <w:szCs w:val="20"/>
        </w:rPr>
        <w:t>Indicative Timeline</w:t>
      </w:r>
      <w:bookmarkEnd w:id="8"/>
    </w:p>
    <w:p w14:paraId="219880E6" w14:textId="2C3ED0F0" w:rsidR="00F84DD6" w:rsidRPr="00C72847" w:rsidRDefault="00E47A22" w:rsidP="001D1F8D">
      <w:pPr>
        <w:pStyle w:val="ListParagraph"/>
        <w:numPr>
          <w:ilvl w:val="1"/>
          <w:numId w:val="43"/>
        </w:numPr>
        <w:spacing w:line="276" w:lineRule="auto"/>
        <w:rPr>
          <w:rFonts w:ascii="Arial" w:hAnsi="Arial" w:cs="Arial"/>
          <w:sz w:val="20"/>
          <w:szCs w:val="20"/>
        </w:rPr>
      </w:pPr>
      <w:r w:rsidRPr="00C72847">
        <w:rPr>
          <w:rFonts w:ascii="Arial" w:hAnsi="Arial" w:cs="Arial"/>
          <w:sz w:val="20"/>
          <w:szCs w:val="20"/>
        </w:rPr>
        <w:t xml:space="preserve">Please note that all dates following the “Submission Closing Date” are indicative only and are subject to change. </w:t>
      </w:r>
    </w:p>
    <w:tbl>
      <w:tblPr>
        <w:tblW w:w="9321" w:type="dxa"/>
        <w:jc w:val="center"/>
        <w:tblLayout w:type="fixed"/>
        <w:tblCellMar>
          <w:left w:w="0" w:type="dxa"/>
          <w:right w:w="0" w:type="dxa"/>
        </w:tblCellMar>
        <w:tblLook w:val="04A0" w:firstRow="1" w:lastRow="0" w:firstColumn="1" w:lastColumn="0" w:noHBand="0" w:noVBand="1"/>
      </w:tblPr>
      <w:tblGrid>
        <w:gridCol w:w="3251"/>
        <w:gridCol w:w="6070"/>
      </w:tblGrid>
      <w:tr w:rsidR="006A6FE7" w:rsidRPr="00094981" w14:paraId="0F75A120" w14:textId="77777777" w:rsidTr="00B20266">
        <w:trPr>
          <w:trHeight w:val="401"/>
          <w:jc w:val="center"/>
        </w:trPr>
        <w:tc>
          <w:tcPr>
            <w:tcW w:w="325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295AFE6" w14:textId="77777777" w:rsidR="006A6FE7" w:rsidRPr="00BD51FE" w:rsidRDefault="006A6FE7" w:rsidP="00094981">
            <w:pPr>
              <w:spacing w:line="276" w:lineRule="auto"/>
              <w:rPr>
                <w:rFonts w:ascii="Arial" w:hAnsi="Arial" w:cs="Arial"/>
                <w:b/>
                <w:sz w:val="20"/>
                <w:szCs w:val="20"/>
              </w:rPr>
            </w:pPr>
            <w:r w:rsidRPr="00BD51FE">
              <w:rPr>
                <w:rFonts w:ascii="Arial" w:hAnsi="Arial" w:cs="Arial"/>
                <w:b/>
                <w:sz w:val="20"/>
                <w:szCs w:val="20"/>
              </w:rPr>
              <w:t xml:space="preserve">Description </w:t>
            </w:r>
          </w:p>
        </w:tc>
        <w:tc>
          <w:tcPr>
            <w:tcW w:w="607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tcPr>
          <w:p w14:paraId="7389FB2B" w14:textId="77777777" w:rsidR="006A6FE7" w:rsidRPr="00BD51FE" w:rsidRDefault="006A6FE7" w:rsidP="00094981">
            <w:pPr>
              <w:spacing w:line="276" w:lineRule="auto"/>
              <w:rPr>
                <w:rFonts w:ascii="Arial" w:hAnsi="Arial" w:cs="Arial"/>
                <w:b/>
                <w:sz w:val="20"/>
                <w:szCs w:val="20"/>
              </w:rPr>
            </w:pPr>
            <w:r w:rsidRPr="00BD51FE">
              <w:rPr>
                <w:rFonts w:ascii="Arial" w:hAnsi="Arial" w:cs="Arial"/>
                <w:b/>
                <w:sz w:val="20"/>
                <w:szCs w:val="20"/>
              </w:rPr>
              <w:t xml:space="preserve">Date </w:t>
            </w:r>
          </w:p>
        </w:tc>
      </w:tr>
      <w:tr w:rsidR="006A6FE7" w:rsidRPr="00094981" w14:paraId="767EE26C" w14:textId="77777777" w:rsidTr="00B20266">
        <w:trPr>
          <w:trHeight w:val="327"/>
          <w:jc w:val="center"/>
        </w:trPr>
        <w:tc>
          <w:tcPr>
            <w:tcW w:w="325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EB30FE2" w14:textId="77777777" w:rsidR="006A6FE7" w:rsidRPr="00094981" w:rsidRDefault="006A6FE7" w:rsidP="00094981">
            <w:pPr>
              <w:spacing w:line="276" w:lineRule="auto"/>
              <w:rPr>
                <w:rFonts w:ascii="Arial" w:hAnsi="Arial" w:cs="Arial"/>
                <w:sz w:val="20"/>
                <w:szCs w:val="20"/>
              </w:rPr>
            </w:pPr>
            <w:r w:rsidRPr="00094981">
              <w:rPr>
                <w:rFonts w:ascii="Arial" w:hAnsi="Arial" w:cs="Arial"/>
                <w:sz w:val="20"/>
                <w:szCs w:val="20"/>
              </w:rPr>
              <w:t>Publication of RTP on www.eTenders.gov.ie and OJEU</w:t>
            </w:r>
          </w:p>
        </w:tc>
        <w:tc>
          <w:tcPr>
            <w:tcW w:w="607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267520FA" w14:textId="5C056DF2" w:rsidR="006A6FE7" w:rsidRPr="00DC12D9" w:rsidRDefault="005015C9" w:rsidP="005015C9">
            <w:pPr>
              <w:spacing w:line="276" w:lineRule="auto"/>
              <w:jc w:val="left"/>
              <w:rPr>
                <w:rFonts w:ascii="Arial" w:hAnsi="Arial" w:cs="Arial"/>
                <w:b/>
                <w:sz w:val="20"/>
                <w:szCs w:val="20"/>
              </w:rPr>
            </w:pPr>
            <w:r>
              <w:rPr>
                <w:rFonts w:ascii="Arial" w:hAnsi="Arial" w:cs="Arial"/>
                <w:b/>
                <w:sz w:val="20"/>
                <w:szCs w:val="20"/>
              </w:rPr>
              <w:t>01/12/2023</w:t>
            </w:r>
            <w:r w:rsidR="0055716A" w:rsidRPr="00DC12D9">
              <w:rPr>
                <w:rFonts w:ascii="Arial" w:hAnsi="Arial" w:cs="Arial"/>
                <w:b/>
                <w:sz w:val="20"/>
                <w:szCs w:val="20"/>
              </w:rPr>
              <w:t xml:space="preserve"> </w:t>
            </w:r>
            <w:r w:rsidR="00C72847" w:rsidRPr="00DC12D9">
              <w:rPr>
                <w:rFonts w:ascii="Arial" w:hAnsi="Arial" w:cs="Arial"/>
                <w:b/>
                <w:sz w:val="20"/>
                <w:szCs w:val="20"/>
              </w:rPr>
              <w:t>2023</w:t>
            </w:r>
          </w:p>
        </w:tc>
      </w:tr>
      <w:tr w:rsidR="00AB3898" w:rsidRPr="00094981" w14:paraId="27537074" w14:textId="77777777" w:rsidTr="00B20266">
        <w:trPr>
          <w:trHeight w:val="252"/>
          <w:jc w:val="center"/>
        </w:trPr>
        <w:tc>
          <w:tcPr>
            <w:tcW w:w="325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CC12DA3" w14:textId="77777777"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Queries Deadline</w:t>
            </w:r>
          </w:p>
        </w:tc>
        <w:tc>
          <w:tcPr>
            <w:tcW w:w="607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1A00AF58" w14:textId="177965E5" w:rsidR="00AB3898" w:rsidRPr="00DC12D9" w:rsidRDefault="005015C9" w:rsidP="005015C9">
            <w:pPr>
              <w:spacing w:line="276" w:lineRule="auto"/>
              <w:rPr>
                <w:rFonts w:ascii="Arial" w:hAnsi="Arial" w:cs="Arial"/>
                <w:sz w:val="20"/>
                <w:szCs w:val="20"/>
              </w:rPr>
            </w:pPr>
            <w:r>
              <w:rPr>
                <w:rFonts w:ascii="Arial" w:hAnsi="Arial" w:cs="Arial"/>
                <w:b/>
                <w:bCs/>
                <w:sz w:val="20"/>
                <w:szCs w:val="20"/>
              </w:rPr>
              <w:t>10/01/2023</w:t>
            </w:r>
            <w:r w:rsidR="009A1037" w:rsidRPr="00DC12D9">
              <w:rPr>
                <w:rFonts w:ascii="Arial" w:hAnsi="Arial" w:cs="Arial"/>
                <w:b/>
                <w:bCs/>
                <w:sz w:val="20"/>
                <w:szCs w:val="20"/>
              </w:rPr>
              <w:t xml:space="preserve"> @ 12 n</w:t>
            </w:r>
            <w:r w:rsidR="00C72847" w:rsidRPr="00DC12D9">
              <w:rPr>
                <w:rFonts w:ascii="Arial" w:hAnsi="Arial" w:cs="Arial"/>
                <w:b/>
                <w:bCs/>
                <w:sz w:val="20"/>
                <w:szCs w:val="20"/>
              </w:rPr>
              <w:t>oon</w:t>
            </w:r>
          </w:p>
        </w:tc>
      </w:tr>
      <w:tr w:rsidR="00AB3898" w:rsidRPr="00094981" w14:paraId="3F748B9B" w14:textId="77777777" w:rsidTr="00B20266">
        <w:trPr>
          <w:trHeight w:val="256"/>
          <w:jc w:val="center"/>
        </w:trPr>
        <w:tc>
          <w:tcPr>
            <w:tcW w:w="325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70DCF6F" w14:textId="77777777"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Submission Closing Date</w:t>
            </w:r>
          </w:p>
        </w:tc>
        <w:tc>
          <w:tcPr>
            <w:tcW w:w="607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77DB9F20" w14:textId="01E1110A" w:rsidR="00AB3898" w:rsidRPr="00DC12D9" w:rsidRDefault="005015C9" w:rsidP="005015C9">
            <w:pPr>
              <w:spacing w:line="276" w:lineRule="auto"/>
              <w:rPr>
                <w:rFonts w:ascii="Arial" w:hAnsi="Arial" w:cs="Arial"/>
                <w:sz w:val="20"/>
                <w:szCs w:val="20"/>
              </w:rPr>
            </w:pPr>
            <w:r>
              <w:rPr>
                <w:rFonts w:ascii="Arial" w:hAnsi="Arial" w:cs="Arial"/>
                <w:b/>
                <w:bCs/>
                <w:sz w:val="20"/>
                <w:szCs w:val="20"/>
              </w:rPr>
              <w:t>19/01/2023</w:t>
            </w:r>
            <w:r w:rsidR="009A1037" w:rsidRPr="00DC12D9">
              <w:rPr>
                <w:rFonts w:ascii="Arial" w:hAnsi="Arial" w:cs="Arial"/>
                <w:b/>
                <w:bCs/>
                <w:sz w:val="20"/>
                <w:szCs w:val="20"/>
              </w:rPr>
              <w:t xml:space="preserve"> @ 12 n</w:t>
            </w:r>
            <w:r w:rsidR="00C72847" w:rsidRPr="00DC12D9">
              <w:rPr>
                <w:rFonts w:ascii="Arial" w:hAnsi="Arial" w:cs="Arial"/>
                <w:b/>
                <w:bCs/>
                <w:sz w:val="20"/>
                <w:szCs w:val="20"/>
              </w:rPr>
              <w:t>oon</w:t>
            </w:r>
          </w:p>
        </w:tc>
      </w:tr>
      <w:tr w:rsidR="00BD51FE" w:rsidRPr="00094981" w14:paraId="035F248E" w14:textId="77777777" w:rsidTr="00B20266">
        <w:trPr>
          <w:trHeight w:val="256"/>
          <w:jc w:val="center"/>
        </w:trPr>
        <w:tc>
          <w:tcPr>
            <w:tcW w:w="325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6A4A912B" w14:textId="79F3B0BF" w:rsidR="00BD51FE" w:rsidRDefault="00BD51FE" w:rsidP="00BD51FE">
            <w:pPr>
              <w:spacing w:line="276" w:lineRule="auto"/>
              <w:rPr>
                <w:rFonts w:ascii="Arial" w:hAnsi="Arial" w:cs="Arial"/>
                <w:sz w:val="20"/>
                <w:szCs w:val="20"/>
              </w:rPr>
            </w:pPr>
            <w:r w:rsidRPr="00BD51FE">
              <w:rPr>
                <w:rFonts w:ascii="Arial" w:hAnsi="Arial" w:cs="Arial"/>
                <w:sz w:val="20"/>
                <w:szCs w:val="20"/>
              </w:rPr>
              <w:t xml:space="preserve">DPS Qualification Duration  </w:t>
            </w:r>
          </w:p>
        </w:tc>
        <w:tc>
          <w:tcPr>
            <w:tcW w:w="607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14D08434" w14:textId="63BD5983" w:rsidR="00BD51FE" w:rsidRPr="00DC12D9" w:rsidRDefault="00BD51FE" w:rsidP="00BD51FE">
            <w:pPr>
              <w:jc w:val="left"/>
              <w:rPr>
                <w:rFonts w:ascii="Arial" w:hAnsi="Arial" w:cs="Arial"/>
                <w:b/>
                <w:sz w:val="20"/>
                <w:szCs w:val="20"/>
              </w:rPr>
            </w:pPr>
            <w:r w:rsidRPr="00DC12D9">
              <w:rPr>
                <w:rFonts w:ascii="Arial" w:hAnsi="Arial" w:cs="Arial"/>
                <w:b/>
                <w:sz w:val="20"/>
                <w:szCs w:val="20"/>
              </w:rPr>
              <w:t>This</w:t>
            </w:r>
            <w:r w:rsidR="005015C9">
              <w:rPr>
                <w:rFonts w:ascii="Arial" w:hAnsi="Arial" w:cs="Arial"/>
                <w:b/>
                <w:sz w:val="20"/>
                <w:szCs w:val="20"/>
              </w:rPr>
              <w:t xml:space="preserve"> DPS will remain open until 01/04/2034</w:t>
            </w:r>
            <w:r w:rsidRPr="00DC12D9">
              <w:rPr>
                <w:rFonts w:ascii="Arial" w:hAnsi="Arial" w:cs="Arial"/>
                <w:b/>
                <w:sz w:val="20"/>
                <w:szCs w:val="20"/>
              </w:rPr>
              <w:t>.</w:t>
            </w:r>
          </w:p>
          <w:p w14:paraId="49B01695" w14:textId="709A2F33" w:rsidR="00BD51FE" w:rsidRPr="00DC12D9" w:rsidRDefault="00BD51FE" w:rsidP="00BD51FE">
            <w:pPr>
              <w:spacing w:line="276" w:lineRule="auto"/>
              <w:rPr>
                <w:rFonts w:ascii="Arial" w:hAnsi="Arial" w:cs="Arial"/>
                <w:sz w:val="20"/>
                <w:szCs w:val="20"/>
              </w:rPr>
            </w:pPr>
            <w:r w:rsidRPr="00DC12D9">
              <w:rPr>
                <w:rFonts w:ascii="Arial" w:hAnsi="Arial" w:cs="Arial"/>
                <w:sz w:val="20"/>
                <w:szCs w:val="20"/>
              </w:rPr>
              <w:t xml:space="preserve">The Dynamic Purchasing System (DPS) Qualification duration remains open for a period of 10 Nr. years.   </w:t>
            </w:r>
          </w:p>
        </w:tc>
      </w:tr>
      <w:tr w:rsidR="00BD51FE" w:rsidRPr="00094981" w14:paraId="75F1870D" w14:textId="77777777" w:rsidTr="00B20266">
        <w:trPr>
          <w:trHeight w:val="256"/>
          <w:jc w:val="center"/>
        </w:trPr>
        <w:tc>
          <w:tcPr>
            <w:tcW w:w="325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0A4740A6" w14:textId="42798A55" w:rsidR="00BD51FE" w:rsidRPr="00094981" w:rsidRDefault="00BD51FE" w:rsidP="00BD51FE">
            <w:pPr>
              <w:spacing w:line="276" w:lineRule="auto"/>
              <w:rPr>
                <w:rFonts w:ascii="Arial" w:hAnsi="Arial" w:cs="Arial"/>
                <w:sz w:val="20"/>
                <w:szCs w:val="20"/>
              </w:rPr>
            </w:pPr>
            <w:r>
              <w:rPr>
                <w:rFonts w:ascii="Arial" w:hAnsi="Arial" w:cs="Arial"/>
                <w:sz w:val="20"/>
                <w:szCs w:val="20"/>
              </w:rPr>
              <w:t>Recommendation of Preferred Candidates</w:t>
            </w:r>
          </w:p>
        </w:tc>
        <w:tc>
          <w:tcPr>
            <w:tcW w:w="607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6A87C731" w14:textId="066B1150" w:rsidR="00BD51FE" w:rsidRPr="00DC12D9" w:rsidRDefault="00DC12D9" w:rsidP="005015C9">
            <w:pPr>
              <w:spacing w:line="276" w:lineRule="auto"/>
              <w:rPr>
                <w:rFonts w:ascii="Arial" w:hAnsi="Arial" w:cs="Arial"/>
                <w:b/>
                <w:bCs/>
                <w:sz w:val="20"/>
                <w:szCs w:val="20"/>
              </w:rPr>
            </w:pPr>
            <w:r w:rsidRPr="00DC12D9">
              <w:rPr>
                <w:rFonts w:ascii="Arial" w:hAnsi="Arial" w:cs="Arial"/>
                <w:b/>
                <w:bCs/>
                <w:sz w:val="20"/>
                <w:szCs w:val="20"/>
              </w:rPr>
              <w:t>Q</w:t>
            </w:r>
            <w:r w:rsidR="005015C9">
              <w:rPr>
                <w:rFonts w:ascii="Arial" w:hAnsi="Arial" w:cs="Arial"/>
                <w:b/>
                <w:bCs/>
                <w:sz w:val="20"/>
                <w:szCs w:val="20"/>
              </w:rPr>
              <w:t>1</w:t>
            </w:r>
            <w:r w:rsidRPr="00DC12D9">
              <w:rPr>
                <w:rFonts w:ascii="Arial" w:hAnsi="Arial" w:cs="Arial"/>
                <w:b/>
                <w:bCs/>
                <w:sz w:val="20"/>
                <w:szCs w:val="20"/>
              </w:rPr>
              <w:t xml:space="preserve"> </w:t>
            </w:r>
            <w:r w:rsidR="00BD51FE" w:rsidRPr="00DC12D9">
              <w:rPr>
                <w:rFonts w:ascii="Arial" w:hAnsi="Arial" w:cs="Arial"/>
                <w:b/>
                <w:bCs/>
                <w:sz w:val="20"/>
                <w:szCs w:val="20"/>
              </w:rPr>
              <w:t>2023</w:t>
            </w:r>
          </w:p>
        </w:tc>
      </w:tr>
      <w:tr w:rsidR="00BD51FE" w:rsidRPr="00094981" w14:paraId="086E5BEF" w14:textId="77777777" w:rsidTr="00B20266">
        <w:trPr>
          <w:trHeight w:val="256"/>
          <w:jc w:val="center"/>
        </w:trPr>
        <w:tc>
          <w:tcPr>
            <w:tcW w:w="325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68AA3E19" w14:textId="64B16219" w:rsidR="00BD51FE" w:rsidRPr="00094981" w:rsidRDefault="00BD51FE" w:rsidP="00BD51FE">
            <w:pPr>
              <w:spacing w:line="276" w:lineRule="auto"/>
              <w:rPr>
                <w:rFonts w:ascii="Arial" w:hAnsi="Arial" w:cs="Arial"/>
                <w:sz w:val="20"/>
                <w:szCs w:val="20"/>
              </w:rPr>
            </w:pPr>
            <w:r>
              <w:rPr>
                <w:rFonts w:ascii="Arial" w:hAnsi="Arial" w:cs="Arial"/>
                <w:sz w:val="20"/>
                <w:szCs w:val="20"/>
              </w:rPr>
              <w:t>Issue Letters of Notification to the Candidates</w:t>
            </w:r>
          </w:p>
        </w:tc>
        <w:tc>
          <w:tcPr>
            <w:tcW w:w="607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661D2DAE" w14:textId="71D3DD83" w:rsidR="00BD51FE" w:rsidRPr="00DC12D9" w:rsidRDefault="00DC12D9" w:rsidP="005015C9">
            <w:pPr>
              <w:spacing w:line="276" w:lineRule="auto"/>
              <w:rPr>
                <w:rFonts w:ascii="Arial" w:hAnsi="Arial" w:cs="Arial"/>
                <w:b/>
                <w:bCs/>
                <w:sz w:val="20"/>
                <w:szCs w:val="20"/>
              </w:rPr>
            </w:pPr>
            <w:r w:rsidRPr="00DC12D9">
              <w:rPr>
                <w:rFonts w:ascii="Arial" w:hAnsi="Arial" w:cs="Arial"/>
                <w:b/>
                <w:bCs/>
                <w:sz w:val="20"/>
                <w:szCs w:val="20"/>
              </w:rPr>
              <w:t>Q</w:t>
            </w:r>
            <w:r w:rsidR="005015C9">
              <w:rPr>
                <w:rFonts w:ascii="Arial" w:hAnsi="Arial" w:cs="Arial"/>
                <w:b/>
                <w:bCs/>
                <w:sz w:val="20"/>
                <w:szCs w:val="20"/>
              </w:rPr>
              <w:t>1</w:t>
            </w:r>
            <w:r w:rsidR="006063EB" w:rsidRPr="00DC12D9">
              <w:rPr>
                <w:rFonts w:ascii="Arial" w:hAnsi="Arial" w:cs="Arial"/>
                <w:b/>
                <w:bCs/>
                <w:sz w:val="20"/>
                <w:szCs w:val="20"/>
              </w:rPr>
              <w:t xml:space="preserve"> </w:t>
            </w:r>
            <w:r w:rsidR="00BD51FE" w:rsidRPr="00DC12D9">
              <w:rPr>
                <w:rFonts w:ascii="Arial" w:hAnsi="Arial" w:cs="Arial"/>
                <w:b/>
                <w:bCs/>
                <w:sz w:val="20"/>
                <w:szCs w:val="20"/>
              </w:rPr>
              <w:t>2023</w:t>
            </w:r>
          </w:p>
        </w:tc>
      </w:tr>
      <w:tr w:rsidR="00BD51FE" w:rsidRPr="00094981" w14:paraId="420FDBAA" w14:textId="77777777" w:rsidTr="00031D91">
        <w:trPr>
          <w:trHeight w:val="256"/>
          <w:jc w:val="center"/>
        </w:trPr>
        <w:tc>
          <w:tcPr>
            <w:tcW w:w="9321" w:type="dxa"/>
            <w:gridSpan w:val="2"/>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5019B2CA" w14:textId="69A0973A" w:rsidR="00BD51FE" w:rsidRPr="00042513" w:rsidRDefault="00BD51FE" w:rsidP="00BD51FE">
            <w:pPr>
              <w:spacing w:line="276" w:lineRule="auto"/>
              <w:rPr>
                <w:rFonts w:ascii="Arial" w:hAnsi="Arial" w:cs="Arial"/>
                <w:b/>
                <w:bCs/>
                <w:sz w:val="20"/>
                <w:szCs w:val="20"/>
              </w:rPr>
            </w:pPr>
            <w:r w:rsidRPr="00042513">
              <w:rPr>
                <w:rFonts w:ascii="Arial" w:hAnsi="Arial" w:cs="Arial"/>
                <w:b/>
                <w:bCs/>
                <w:sz w:val="20"/>
                <w:szCs w:val="20"/>
              </w:rPr>
              <w:t>Please note the Contracting Authority reserves the right in its sole discretion to extend the deadline</w:t>
            </w:r>
            <w:r>
              <w:rPr>
                <w:rFonts w:ascii="Arial" w:hAnsi="Arial" w:cs="Arial"/>
                <w:b/>
                <w:bCs/>
                <w:sz w:val="20"/>
                <w:szCs w:val="20"/>
              </w:rPr>
              <w:t xml:space="preserve"> date(s)</w:t>
            </w:r>
            <w:r w:rsidRPr="00042513">
              <w:rPr>
                <w:rFonts w:ascii="Arial" w:hAnsi="Arial" w:cs="Arial"/>
                <w:b/>
                <w:bCs/>
                <w:sz w:val="20"/>
                <w:szCs w:val="20"/>
              </w:rPr>
              <w:t xml:space="preserve"> mentioned above by giving notice in writing on the eTenders portal.</w:t>
            </w:r>
          </w:p>
          <w:p w14:paraId="70748B45" w14:textId="77777777" w:rsidR="00BD51FE" w:rsidRPr="004D57FE" w:rsidRDefault="00BD51FE" w:rsidP="00BD51FE">
            <w:pPr>
              <w:spacing w:line="276" w:lineRule="auto"/>
              <w:rPr>
                <w:rFonts w:ascii="Arial" w:hAnsi="Arial" w:cs="Arial"/>
                <w:b/>
                <w:bCs/>
                <w:sz w:val="20"/>
                <w:szCs w:val="20"/>
                <w:u w:val="single"/>
              </w:rPr>
            </w:pPr>
          </w:p>
        </w:tc>
      </w:tr>
    </w:tbl>
    <w:p w14:paraId="67ED36D0" w14:textId="77777777" w:rsidR="00F84DD6" w:rsidRPr="00094981" w:rsidRDefault="00F84DD6" w:rsidP="00094981">
      <w:pPr>
        <w:pStyle w:val="LALevel2"/>
        <w:spacing w:line="276" w:lineRule="auto"/>
        <w:rPr>
          <w:sz w:val="20"/>
          <w:szCs w:val="20"/>
        </w:rPr>
      </w:pPr>
    </w:p>
    <w:p w14:paraId="125CBCE1" w14:textId="77777777" w:rsidR="00F84DD6" w:rsidRPr="00094981" w:rsidRDefault="00595B7F" w:rsidP="00FF2026">
      <w:pPr>
        <w:pStyle w:val="LALevel2"/>
        <w:numPr>
          <w:ilvl w:val="0"/>
          <w:numId w:val="25"/>
        </w:numPr>
        <w:spacing w:line="276" w:lineRule="auto"/>
        <w:jc w:val="both"/>
        <w:rPr>
          <w:sz w:val="20"/>
          <w:szCs w:val="20"/>
        </w:rPr>
      </w:pPr>
      <w:bookmarkStart w:id="9" w:name="_Toc126837769"/>
      <w:r w:rsidRPr="00094981">
        <w:rPr>
          <w:sz w:val="20"/>
          <w:szCs w:val="20"/>
        </w:rPr>
        <w:t>Estimated Contract Duration</w:t>
      </w:r>
      <w:bookmarkEnd w:id="9"/>
    </w:p>
    <w:p w14:paraId="0AC6CC1F" w14:textId="1D268C55" w:rsidR="00F84DD6" w:rsidRPr="000563EA" w:rsidRDefault="00943AA5" w:rsidP="000563EA">
      <w:pPr>
        <w:tabs>
          <w:tab w:val="left" w:pos="851"/>
          <w:tab w:val="left" w:pos="993"/>
        </w:tabs>
        <w:spacing w:line="276" w:lineRule="auto"/>
        <w:ind w:left="360"/>
        <w:rPr>
          <w:rFonts w:ascii="Arial" w:hAnsi="Arial" w:cs="Arial"/>
          <w:sz w:val="20"/>
          <w:szCs w:val="20"/>
        </w:rPr>
      </w:pPr>
      <w:r>
        <w:rPr>
          <w:rFonts w:ascii="Arial" w:hAnsi="Arial" w:cs="Arial"/>
          <w:sz w:val="20"/>
          <w:szCs w:val="20"/>
          <w:lang w:eastAsia="en-GB"/>
        </w:rPr>
        <w:t>7</w:t>
      </w:r>
      <w:r w:rsidR="000563EA">
        <w:rPr>
          <w:rFonts w:ascii="Arial" w:hAnsi="Arial" w:cs="Arial"/>
          <w:sz w:val="20"/>
          <w:szCs w:val="20"/>
          <w:lang w:eastAsia="en-GB"/>
        </w:rPr>
        <w:t xml:space="preserve">.1 </w:t>
      </w:r>
      <w:r w:rsidR="00E47A22" w:rsidRPr="000563EA">
        <w:rPr>
          <w:rFonts w:ascii="Arial" w:hAnsi="Arial" w:cs="Arial"/>
          <w:sz w:val="20"/>
          <w:szCs w:val="20"/>
          <w:lang w:eastAsia="en-GB"/>
        </w:rPr>
        <w:t>The Contracting Authority anticipates that th</w:t>
      </w:r>
      <w:r w:rsidR="00EC3FA1" w:rsidRPr="000563EA">
        <w:rPr>
          <w:rFonts w:ascii="Arial" w:hAnsi="Arial" w:cs="Arial"/>
          <w:sz w:val="20"/>
          <w:szCs w:val="20"/>
          <w:lang w:eastAsia="en-GB"/>
        </w:rPr>
        <w:t xml:space="preserve">e </w:t>
      </w:r>
      <w:r w:rsidR="00EC2FA3" w:rsidRPr="000563EA">
        <w:rPr>
          <w:rFonts w:ascii="Arial" w:hAnsi="Arial" w:cs="Arial"/>
          <w:sz w:val="20"/>
          <w:szCs w:val="20"/>
          <w:lang w:eastAsia="en-GB"/>
        </w:rPr>
        <w:t>DPS</w:t>
      </w:r>
      <w:r w:rsidR="00EC3FA1" w:rsidRPr="000563EA">
        <w:rPr>
          <w:rFonts w:ascii="Arial" w:hAnsi="Arial" w:cs="Arial"/>
          <w:sz w:val="20"/>
          <w:szCs w:val="20"/>
          <w:lang w:eastAsia="en-GB"/>
        </w:rPr>
        <w:t xml:space="preserve"> will have </w:t>
      </w:r>
      <w:r w:rsidR="00EC3FA1" w:rsidRPr="001D1F8D">
        <w:rPr>
          <w:rFonts w:ascii="Arial" w:hAnsi="Arial" w:cs="Arial"/>
          <w:sz w:val="20"/>
          <w:szCs w:val="20"/>
          <w:lang w:eastAsia="en-GB"/>
        </w:rPr>
        <w:t>a</w:t>
      </w:r>
      <w:r w:rsidR="009A1037">
        <w:rPr>
          <w:rFonts w:ascii="Arial" w:hAnsi="Arial" w:cs="Arial"/>
          <w:sz w:val="20"/>
          <w:szCs w:val="20"/>
          <w:lang w:eastAsia="en-GB"/>
        </w:rPr>
        <w:t xml:space="preserve">n initial </w:t>
      </w:r>
      <w:r w:rsidR="00EC3FA1" w:rsidRPr="001D1F8D">
        <w:rPr>
          <w:rFonts w:ascii="Arial" w:hAnsi="Arial" w:cs="Arial"/>
          <w:sz w:val="20"/>
          <w:szCs w:val="20"/>
          <w:lang w:eastAsia="en-GB"/>
        </w:rPr>
        <w:t xml:space="preserve">term of </w:t>
      </w:r>
      <w:r w:rsidR="00512E4B" w:rsidRPr="001D1F8D">
        <w:rPr>
          <w:rFonts w:ascii="Arial" w:hAnsi="Arial" w:cs="Arial"/>
          <w:sz w:val="20"/>
          <w:szCs w:val="20"/>
          <w:lang w:eastAsia="en-GB"/>
        </w:rPr>
        <w:t xml:space="preserve">10 Nr. </w:t>
      </w:r>
      <w:r w:rsidR="00E47A22" w:rsidRPr="001D1F8D">
        <w:rPr>
          <w:rFonts w:ascii="Arial" w:hAnsi="Arial" w:cs="Arial"/>
          <w:sz w:val="20"/>
          <w:szCs w:val="20"/>
          <w:lang w:eastAsia="en-GB"/>
        </w:rPr>
        <w:t>years</w:t>
      </w:r>
      <w:r w:rsidR="00EC2FA3" w:rsidRPr="00792584">
        <w:rPr>
          <w:rFonts w:ascii="Arial" w:hAnsi="Arial" w:cs="Arial"/>
          <w:sz w:val="20"/>
          <w:szCs w:val="20"/>
          <w:lang w:eastAsia="en-GB"/>
        </w:rPr>
        <w:t>.</w:t>
      </w:r>
      <w:r w:rsidR="00FF4203" w:rsidRPr="00792584">
        <w:rPr>
          <w:rFonts w:ascii="Arial" w:hAnsi="Arial" w:cs="Arial"/>
          <w:sz w:val="20"/>
          <w:szCs w:val="20"/>
          <w:lang w:eastAsia="en-GB"/>
        </w:rPr>
        <w:t xml:space="preserve"> </w:t>
      </w:r>
      <w:r w:rsidR="00E47A22" w:rsidRPr="00792584">
        <w:rPr>
          <w:rFonts w:ascii="Arial" w:hAnsi="Arial" w:cs="Arial"/>
          <w:sz w:val="20"/>
          <w:szCs w:val="20"/>
          <w:lang w:eastAsia="en-GB"/>
        </w:rPr>
        <w:t xml:space="preserve">The </w:t>
      </w:r>
      <w:r w:rsidR="00030AD1" w:rsidRPr="00792584">
        <w:rPr>
          <w:rFonts w:ascii="Arial" w:hAnsi="Arial" w:cs="Arial"/>
          <w:sz w:val="20"/>
          <w:szCs w:val="20"/>
          <w:lang w:eastAsia="en-GB"/>
        </w:rPr>
        <w:t xml:space="preserve">duration of the </w:t>
      </w:r>
      <w:r w:rsidR="00EC2FA3" w:rsidRPr="00792584">
        <w:rPr>
          <w:rFonts w:ascii="Arial" w:hAnsi="Arial" w:cs="Arial"/>
          <w:sz w:val="20"/>
          <w:szCs w:val="20"/>
          <w:lang w:eastAsia="en-GB"/>
        </w:rPr>
        <w:t xml:space="preserve">DPS </w:t>
      </w:r>
      <w:r w:rsidR="00E47A22" w:rsidRPr="00792584">
        <w:rPr>
          <w:rFonts w:ascii="Arial" w:hAnsi="Arial" w:cs="Arial"/>
          <w:sz w:val="20"/>
          <w:szCs w:val="20"/>
          <w:lang w:eastAsia="en-GB"/>
        </w:rPr>
        <w:t>may be extended</w:t>
      </w:r>
      <w:r w:rsidR="00EC2FA3" w:rsidRPr="00792584">
        <w:rPr>
          <w:rFonts w:ascii="Arial" w:hAnsi="Arial" w:cs="Arial"/>
          <w:sz w:val="20"/>
          <w:szCs w:val="20"/>
          <w:lang w:eastAsia="en-GB"/>
        </w:rPr>
        <w:t xml:space="preserve"> </w:t>
      </w:r>
      <w:r w:rsidR="00792584" w:rsidRPr="00792584">
        <w:rPr>
          <w:rFonts w:ascii="Arial" w:hAnsi="Arial" w:cs="Arial"/>
          <w:sz w:val="20"/>
          <w:szCs w:val="20"/>
          <w:lang w:eastAsia="en-GB"/>
        </w:rPr>
        <w:t>by up to 2</w:t>
      </w:r>
      <w:r w:rsidR="0055716A">
        <w:rPr>
          <w:rFonts w:ascii="Arial" w:hAnsi="Arial" w:cs="Arial"/>
          <w:sz w:val="20"/>
          <w:szCs w:val="20"/>
          <w:lang w:eastAsia="en-GB"/>
        </w:rPr>
        <w:t xml:space="preserve"> Nr.</w:t>
      </w:r>
      <w:r w:rsidR="00792584" w:rsidRPr="00792584">
        <w:rPr>
          <w:rFonts w:ascii="Arial" w:hAnsi="Arial" w:cs="Arial"/>
          <w:sz w:val="20"/>
          <w:szCs w:val="20"/>
          <w:lang w:eastAsia="en-GB"/>
        </w:rPr>
        <w:t xml:space="preserve"> </w:t>
      </w:r>
      <w:r w:rsidR="00792584">
        <w:rPr>
          <w:rFonts w:ascii="Arial" w:hAnsi="Arial" w:cs="Arial"/>
          <w:sz w:val="20"/>
          <w:szCs w:val="20"/>
          <w:lang w:eastAsia="en-GB"/>
        </w:rPr>
        <w:t>x a</w:t>
      </w:r>
      <w:r w:rsidR="009A1037">
        <w:rPr>
          <w:rFonts w:ascii="Arial" w:hAnsi="Arial" w:cs="Arial"/>
          <w:sz w:val="20"/>
          <w:szCs w:val="20"/>
          <w:lang w:eastAsia="en-GB"/>
        </w:rPr>
        <w:t>dditional</w:t>
      </w:r>
      <w:r w:rsidR="0055716A">
        <w:rPr>
          <w:rFonts w:ascii="Arial" w:hAnsi="Arial" w:cs="Arial"/>
          <w:sz w:val="20"/>
          <w:szCs w:val="20"/>
          <w:lang w:eastAsia="en-GB"/>
        </w:rPr>
        <w:t xml:space="preserve"> </w:t>
      </w:r>
      <w:r w:rsidR="00792584" w:rsidRPr="00792584">
        <w:rPr>
          <w:rFonts w:ascii="Arial" w:hAnsi="Arial" w:cs="Arial"/>
          <w:sz w:val="20"/>
          <w:szCs w:val="20"/>
          <w:lang w:eastAsia="en-GB"/>
        </w:rPr>
        <w:t>5 Nr. Year</w:t>
      </w:r>
      <w:r w:rsidR="009A1037">
        <w:rPr>
          <w:rFonts w:ascii="Arial" w:hAnsi="Arial" w:cs="Arial"/>
          <w:sz w:val="20"/>
          <w:szCs w:val="20"/>
          <w:lang w:eastAsia="en-GB"/>
        </w:rPr>
        <w:t xml:space="preserve"> period</w:t>
      </w:r>
      <w:r w:rsidR="0055716A">
        <w:rPr>
          <w:rFonts w:ascii="Arial" w:hAnsi="Arial" w:cs="Arial"/>
          <w:sz w:val="20"/>
          <w:szCs w:val="20"/>
          <w:lang w:eastAsia="en-GB"/>
        </w:rPr>
        <w:t>s</w:t>
      </w:r>
      <w:r w:rsidR="00E47A22" w:rsidRPr="00792584">
        <w:rPr>
          <w:rFonts w:ascii="Arial" w:hAnsi="Arial" w:cs="Arial"/>
          <w:sz w:val="20"/>
          <w:szCs w:val="20"/>
          <w:lang w:eastAsia="en-GB"/>
        </w:rPr>
        <w:t>. The Contracting A</w:t>
      </w:r>
      <w:r w:rsidR="00E47A22" w:rsidRPr="000563EA">
        <w:rPr>
          <w:rFonts w:ascii="Arial" w:hAnsi="Arial" w:cs="Arial"/>
          <w:sz w:val="20"/>
          <w:szCs w:val="20"/>
          <w:lang w:eastAsia="en-GB"/>
        </w:rPr>
        <w:t>uthority reserves the</w:t>
      </w:r>
      <w:r w:rsidR="00E47A22" w:rsidRPr="000563EA">
        <w:rPr>
          <w:rFonts w:ascii="Arial" w:hAnsi="Arial" w:cs="Arial"/>
          <w:sz w:val="20"/>
          <w:szCs w:val="20"/>
        </w:rPr>
        <w:t xml:space="preserve"> right to </w:t>
      </w:r>
      <w:r w:rsidR="0078173B" w:rsidRPr="000563EA">
        <w:rPr>
          <w:rFonts w:ascii="Arial" w:hAnsi="Arial" w:cs="Arial"/>
          <w:sz w:val="20"/>
          <w:szCs w:val="20"/>
        </w:rPr>
        <w:t xml:space="preserve">amend </w:t>
      </w:r>
      <w:r w:rsidR="00E84E1C" w:rsidRPr="000563EA">
        <w:rPr>
          <w:rFonts w:ascii="Arial" w:hAnsi="Arial" w:cs="Arial"/>
          <w:sz w:val="20"/>
          <w:szCs w:val="20"/>
        </w:rPr>
        <w:t>the term of the DPS</w:t>
      </w:r>
      <w:r w:rsidR="00E47A22" w:rsidRPr="000563EA">
        <w:rPr>
          <w:rFonts w:ascii="Arial" w:hAnsi="Arial" w:cs="Arial"/>
          <w:sz w:val="20"/>
          <w:szCs w:val="20"/>
        </w:rPr>
        <w:t xml:space="preserve"> in accordance with procurement legislation. </w:t>
      </w:r>
    </w:p>
    <w:p w14:paraId="07918693" w14:textId="77777777" w:rsidR="00D24902" w:rsidRPr="00094981" w:rsidRDefault="00D24902" w:rsidP="00094981">
      <w:pPr>
        <w:spacing w:line="276" w:lineRule="auto"/>
        <w:rPr>
          <w:rFonts w:ascii="Arial" w:hAnsi="Arial" w:cs="Arial"/>
          <w:sz w:val="20"/>
          <w:szCs w:val="20"/>
        </w:rPr>
      </w:pPr>
    </w:p>
    <w:p w14:paraId="74E4698D" w14:textId="77777777" w:rsidR="00F84DD6" w:rsidRPr="00094981" w:rsidRDefault="00F32EE4" w:rsidP="00FF2026">
      <w:pPr>
        <w:pStyle w:val="LALevel2"/>
        <w:numPr>
          <w:ilvl w:val="0"/>
          <w:numId w:val="25"/>
        </w:numPr>
        <w:spacing w:line="276" w:lineRule="auto"/>
        <w:jc w:val="both"/>
        <w:rPr>
          <w:sz w:val="20"/>
          <w:szCs w:val="20"/>
        </w:rPr>
      </w:pPr>
      <w:bookmarkStart w:id="10" w:name="_Toc126837770"/>
      <w:r w:rsidRPr="00094981">
        <w:rPr>
          <w:sz w:val="20"/>
          <w:szCs w:val="20"/>
        </w:rPr>
        <w:t xml:space="preserve">Returning the </w:t>
      </w:r>
      <w:r w:rsidR="00B2168B" w:rsidRPr="00094981">
        <w:rPr>
          <w:sz w:val="20"/>
          <w:szCs w:val="20"/>
        </w:rPr>
        <w:t>Submission</w:t>
      </w:r>
      <w:bookmarkEnd w:id="10"/>
    </w:p>
    <w:p w14:paraId="79B2303E" w14:textId="08E284ED" w:rsidR="00F84DD6" w:rsidRPr="00943AA5" w:rsidRDefault="001134D4" w:rsidP="001D1F8D">
      <w:pPr>
        <w:pStyle w:val="ListParagraph"/>
        <w:numPr>
          <w:ilvl w:val="1"/>
          <w:numId w:val="44"/>
        </w:numPr>
        <w:tabs>
          <w:tab w:val="left" w:pos="851"/>
          <w:tab w:val="left" w:pos="993"/>
        </w:tabs>
        <w:spacing w:line="276" w:lineRule="auto"/>
        <w:rPr>
          <w:rFonts w:ascii="Arial" w:hAnsi="Arial" w:cs="Arial"/>
          <w:sz w:val="20"/>
          <w:szCs w:val="20"/>
          <w:lang w:eastAsia="en-GB"/>
        </w:rPr>
      </w:pPr>
      <w:r w:rsidRPr="00943AA5">
        <w:rPr>
          <w:rFonts w:ascii="Arial" w:hAnsi="Arial" w:cs="Arial"/>
          <w:sz w:val="20"/>
          <w:szCs w:val="20"/>
          <w:lang w:eastAsia="en-GB"/>
        </w:rPr>
        <w:t xml:space="preserve">All </w:t>
      </w:r>
      <w:r w:rsidR="00B2168B" w:rsidRPr="00943AA5">
        <w:rPr>
          <w:rFonts w:ascii="Arial" w:hAnsi="Arial" w:cs="Arial"/>
          <w:sz w:val="20"/>
          <w:szCs w:val="20"/>
          <w:lang w:eastAsia="en-GB"/>
        </w:rPr>
        <w:t>Submissions</w:t>
      </w:r>
      <w:r w:rsidRPr="00943AA5">
        <w:rPr>
          <w:rFonts w:ascii="Arial" w:hAnsi="Arial" w:cs="Arial"/>
          <w:sz w:val="20"/>
          <w:szCs w:val="20"/>
          <w:lang w:eastAsia="en-GB"/>
        </w:rPr>
        <w:t xml:space="preserve"> must be </w:t>
      </w:r>
      <w:r w:rsidR="0082504C" w:rsidRPr="00943AA5">
        <w:rPr>
          <w:rFonts w:ascii="Arial" w:hAnsi="Arial" w:cs="Arial"/>
          <w:sz w:val="20"/>
          <w:szCs w:val="20"/>
          <w:lang w:eastAsia="en-GB"/>
        </w:rPr>
        <w:t xml:space="preserve">submitted </w:t>
      </w:r>
      <w:r w:rsidRPr="00943AA5">
        <w:rPr>
          <w:rFonts w:ascii="Arial" w:hAnsi="Arial" w:cs="Arial"/>
          <w:sz w:val="20"/>
          <w:szCs w:val="20"/>
          <w:lang w:eastAsia="en-GB"/>
        </w:rPr>
        <w:t xml:space="preserve">via eTenders </w:t>
      </w:r>
      <w:hyperlink r:id="rId14" w:history="1">
        <w:r w:rsidRPr="00943AA5">
          <w:rPr>
            <w:rFonts w:ascii="Arial" w:hAnsi="Arial" w:cs="Arial"/>
            <w:sz w:val="20"/>
            <w:szCs w:val="20"/>
            <w:lang w:eastAsia="en-GB"/>
          </w:rPr>
          <w:t>www.etenders.gov.ie</w:t>
        </w:r>
      </w:hyperlink>
      <w:r w:rsidR="0082504C" w:rsidRPr="00943AA5">
        <w:rPr>
          <w:rFonts w:ascii="Arial" w:hAnsi="Arial" w:cs="Arial"/>
          <w:sz w:val="20"/>
          <w:szCs w:val="20"/>
          <w:lang w:eastAsia="en-GB"/>
        </w:rPr>
        <w:t>.</w:t>
      </w:r>
    </w:p>
    <w:p w14:paraId="43F1BBA0" w14:textId="77777777" w:rsidR="0058290D" w:rsidRPr="00094981" w:rsidRDefault="0058290D" w:rsidP="00094981">
      <w:pPr>
        <w:pStyle w:val="ListParagraph"/>
        <w:tabs>
          <w:tab w:val="left" w:pos="851"/>
          <w:tab w:val="left" w:pos="993"/>
        </w:tabs>
        <w:spacing w:line="276" w:lineRule="auto"/>
        <w:ind w:left="993"/>
        <w:rPr>
          <w:rFonts w:ascii="Arial" w:hAnsi="Arial" w:cs="Arial"/>
          <w:sz w:val="20"/>
          <w:szCs w:val="20"/>
          <w:lang w:eastAsia="en-GB"/>
        </w:rPr>
      </w:pPr>
    </w:p>
    <w:p w14:paraId="2BB7C1C4" w14:textId="5DAC75A7" w:rsidR="00F84DD6" w:rsidRPr="00943AA5" w:rsidRDefault="00E47A22" w:rsidP="001D1F8D">
      <w:pPr>
        <w:pStyle w:val="ListParagraph"/>
        <w:numPr>
          <w:ilvl w:val="1"/>
          <w:numId w:val="44"/>
        </w:numPr>
        <w:tabs>
          <w:tab w:val="left" w:pos="851"/>
          <w:tab w:val="left" w:pos="993"/>
        </w:tabs>
        <w:spacing w:line="276" w:lineRule="auto"/>
        <w:rPr>
          <w:rFonts w:ascii="Arial" w:hAnsi="Arial" w:cs="Arial"/>
          <w:sz w:val="20"/>
          <w:szCs w:val="20"/>
          <w:lang w:eastAsia="en-GB"/>
        </w:rPr>
      </w:pPr>
      <w:r w:rsidRPr="00943AA5">
        <w:rPr>
          <w:rFonts w:ascii="Arial" w:hAnsi="Arial" w:cs="Arial"/>
          <w:sz w:val="20"/>
          <w:szCs w:val="20"/>
          <w:lang w:eastAsia="en-GB"/>
        </w:rPr>
        <w:t>The epost box is time locked. Receipt of submissions is not possible after the official closing deadline.</w:t>
      </w:r>
    </w:p>
    <w:p w14:paraId="43915179" w14:textId="77777777" w:rsidR="0058290D" w:rsidRPr="00094981" w:rsidRDefault="0058290D" w:rsidP="00094981">
      <w:pPr>
        <w:pStyle w:val="ListParagraph"/>
        <w:tabs>
          <w:tab w:val="left" w:pos="851"/>
          <w:tab w:val="left" w:pos="993"/>
        </w:tabs>
        <w:spacing w:line="276" w:lineRule="auto"/>
        <w:rPr>
          <w:rFonts w:ascii="Arial" w:hAnsi="Arial" w:cs="Arial"/>
          <w:sz w:val="20"/>
          <w:szCs w:val="20"/>
          <w:lang w:eastAsia="en-GB"/>
        </w:rPr>
      </w:pPr>
    </w:p>
    <w:p w14:paraId="38EF5D8F" w14:textId="77777777" w:rsidR="00F84DD6" w:rsidRPr="00094981" w:rsidRDefault="00595B7F" w:rsidP="001D1F8D">
      <w:pPr>
        <w:pStyle w:val="ListParagraph"/>
        <w:numPr>
          <w:ilvl w:val="1"/>
          <w:numId w:val="44"/>
        </w:numPr>
        <w:tabs>
          <w:tab w:val="left" w:pos="851"/>
          <w:tab w:val="left" w:pos="993"/>
        </w:tabs>
        <w:spacing w:line="276" w:lineRule="auto"/>
        <w:rPr>
          <w:rFonts w:ascii="Arial" w:hAnsi="Arial" w:cs="Arial"/>
          <w:sz w:val="20"/>
          <w:szCs w:val="20"/>
          <w:lang w:eastAsia="en-GB"/>
        </w:rPr>
      </w:pPr>
      <w:r w:rsidRPr="00094981">
        <w:rPr>
          <w:rFonts w:ascii="Arial" w:hAnsi="Arial" w:cs="Arial"/>
          <w:sz w:val="20"/>
          <w:szCs w:val="20"/>
          <w:lang w:eastAsia="en-GB"/>
        </w:rPr>
        <w:t xml:space="preserve">Avoid last minute problems by </w:t>
      </w:r>
      <w:r w:rsidR="00F32EE4" w:rsidRPr="00094981">
        <w:rPr>
          <w:rFonts w:ascii="Arial" w:hAnsi="Arial" w:cs="Arial"/>
          <w:sz w:val="20"/>
          <w:szCs w:val="20"/>
          <w:lang w:eastAsia="en-GB"/>
        </w:rPr>
        <w:t>familiarising yourself with eTenders</w:t>
      </w:r>
      <w:r w:rsidRPr="00094981">
        <w:rPr>
          <w:rFonts w:ascii="Arial" w:hAnsi="Arial" w:cs="Arial"/>
          <w:sz w:val="20"/>
          <w:szCs w:val="20"/>
          <w:lang w:eastAsia="en-GB"/>
        </w:rPr>
        <w:t xml:space="preserve"> well in advance of deadline.</w:t>
      </w:r>
      <w:r w:rsidR="006E3982" w:rsidRPr="00094981">
        <w:rPr>
          <w:rFonts w:ascii="Arial" w:hAnsi="Arial" w:cs="Arial"/>
          <w:sz w:val="20"/>
          <w:szCs w:val="20"/>
          <w:lang w:eastAsia="en-GB"/>
        </w:rPr>
        <w:t xml:space="preserve"> Late submissions will not be considered under any circumstances</w:t>
      </w:r>
      <w:r w:rsidR="0082504C" w:rsidRPr="00094981">
        <w:rPr>
          <w:rFonts w:ascii="Arial" w:hAnsi="Arial" w:cs="Arial"/>
          <w:sz w:val="20"/>
          <w:szCs w:val="20"/>
          <w:lang w:eastAsia="en-GB"/>
        </w:rPr>
        <w:t>.</w:t>
      </w:r>
    </w:p>
    <w:p w14:paraId="51E4FF2E" w14:textId="77777777" w:rsidR="0058290D" w:rsidRPr="00094981" w:rsidRDefault="0058290D" w:rsidP="00094981">
      <w:pPr>
        <w:pStyle w:val="ListParagraph"/>
        <w:tabs>
          <w:tab w:val="left" w:pos="851"/>
          <w:tab w:val="left" w:pos="993"/>
        </w:tabs>
        <w:spacing w:line="276" w:lineRule="auto"/>
        <w:rPr>
          <w:rFonts w:ascii="Arial" w:hAnsi="Arial" w:cs="Arial"/>
          <w:sz w:val="20"/>
          <w:szCs w:val="20"/>
          <w:lang w:eastAsia="en-GB"/>
        </w:rPr>
      </w:pPr>
    </w:p>
    <w:p w14:paraId="591E6572" w14:textId="77777777" w:rsidR="00F84DD6" w:rsidRPr="00094981" w:rsidRDefault="00F32EE4" w:rsidP="001D1F8D">
      <w:pPr>
        <w:pStyle w:val="ListParagraph"/>
        <w:numPr>
          <w:ilvl w:val="1"/>
          <w:numId w:val="44"/>
        </w:numPr>
        <w:tabs>
          <w:tab w:val="left" w:pos="851"/>
          <w:tab w:val="left" w:pos="993"/>
        </w:tabs>
        <w:spacing w:line="276" w:lineRule="auto"/>
        <w:rPr>
          <w:rFonts w:ascii="Arial" w:hAnsi="Arial" w:cs="Arial"/>
          <w:sz w:val="20"/>
          <w:szCs w:val="20"/>
          <w:lang w:eastAsia="en-GB"/>
        </w:rPr>
      </w:pPr>
      <w:r w:rsidRPr="00094981">
        <w:rPr>
          <w:rFonts w:ascii="Arial" w:hAnsi="Arial" w:cs="Arial"/>
          <w:sz w:val="20"/>
          <w:szCs w:val="20"/>
          <w:lang w:eastAsia="en-GB"/>
        </w:rPr>
        <w:t xml:space="preserve">Submissions </w:t>
      </w:r>
      <w:r w:rsidR="00595B7F" w:rsidRPr="00094981">
        <w:rPr>
          <w:rFonts w:ascii="Arial" w:hAnsi="Arial" w:cs="Arial"/>
          <w:sz w:val="20"/>
          <w:szCs w:val="20"/>
          <w:lang w:eastAsia="en-GB"/>
        </w:rPr>
        <w:t>will not be accepted in hard copy or by electronic means other than</w:t>
      </w:r>
      <w:r w:rsidRPr="00094981">
        <w:rPr>
          <w:rFonts w:ascii="Arial" w:hAnsi="Arial" w:cs="Arial"/>
          <w:sz w:val="20"/>
          <w:szCs w:val="20"/>
          <w:lang w:eastAsia="en-GB"/>
        </w:rPr>
        <w:t xml:space="preserve"> via</w:t>
      </w:r>
      <w:r w:rsidR="00595B7F" w:rsidRPr="00094981">
        <w:rPr>
          <w:rFonts w:ascii="Arial" w:hAnsi="Arial" w:cs="Arial"/>
          <w:sz w:val="20"/>
          <w:szCs w:val="20"/>
          <w:lang w:eastAsia="en-GB"/>
        </w:rPr>
        <w:t xml:space="preserve"> </w:t>
      </w:r>
      <w:hyperlink r:id="rId15" w:history="1">
        <w:r w:rsidR="00595B7F" w:rsidRPr="00094981">
          <w:rPr>
            <w:rFonts w:ascii="Arial" w:hAnsi="Arial" w:cs="Arial"/>
            <w:sz w:val="20"/>
            <w:szCs w:val="20"/>
            <w:lang w:eastAsia="en-GB"/>
          </w:rPr>
          <w:t>www.etenders.gov.ie</w:t>
        </w:r>
      </w:hyperlink>
    </w:p>
    <w:p w14:paraId="2C34BFE6" w14:textId="77777777" w:rsidR="00F84DD6" w:rsidRPr="00094981" w:rsidRDefault="000B5AC4" w:rsidP="00FF2026">
      <w:pPr>
        <w:pStyle w:val="LALevel2"/>
        <w:numPr>
          <w:ilvl w:val="0"/>
          <w:numId w:val="25"/>
        </w:numPr>
        <w:spacing w:line="276" w:lineRule="auto"/>
        <w:jc w:val="both"/>
        <w:rPr>
          <w:sz w:val="20"/>
          <w:szCs w:val="20"/>
        </w:rPr>
      </w:pPr>
      <w:bookmarkStart w:id="11" w:name="_Toc126837771"/>
      <w:r w:rsidRPr="00094981">
        <w:rPr>
          <w:sz w:val="20"/>
          <w:szCs w:val="20"/>
        </w:rPr>
        <w:t>Contracting Authority Contact</w:t>
      </w:r>
      <w:bookmarkEnd w:id="11"/>
    </w:p>
    <w:p w14:paraId="7EB295F8" w14:textId="68D9FD5D" w:rsidR="00F84DD6" w:rsidRPr="000E4F49" w:rsidRDefault="00E47A22" w:rsidP="001D1F8D">
      <w:pPr>
        <w:pStyle w:val="ListParagraph"/>
        <w:numPr>
          <w:ilvl w:val="1"/>
          <w:numId w:val="45"/>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The sole point of contact for the </w:t>
      </w:r>
      <w:r w:rsidR="00F32EE4" w:rsidRPr="000E4F49">
        <w:rPr>
          <w:rFonts w:ascii="Arial" w:hAnsi="Arial" w:cs="Arial"/>
          <w:sz w:val="20"/>
          <w:szCs w:val="20"/>
        </w:rPr>
        <w:t>Contracting Authority</w:t>
      </w:r>
      <w:r w:rsidRPr="000E4F49">
        <w:rPr>
          <w:rFonts w:ascii="Arial" w:hAnsi="Arial" w:cs="Arial"/>
          <w:sz w:val="20"/>
          <w:szCs w:val="20"/>
        </w:rPr>
        <w:t xml:space="preserve"> shall be </w:t>
      </w:r>
      <w:r w:rsidR="00250021" w:rsidRPr="000E4F49">
        <w:rPr>
          <w:rFonts w:ascii="Arial" w:hAnsi="Arial" w:cs="Arial"/>
          <w:sz w:val="20"/>
          <w:szCs w:val="20"/>
        </w:rPr>
        <w:t>via eTenders</w:t>
      </w:r>
      <w:r w:rsidRPr="000E4F49">
        <w:rPr>
          <w:rFonts w:ascii="Arial" w:hAnsi="Arial" w:cs="Arial"/>
          <w:sz w:val="20"/>
          <w:szCs w:val="20"/>
        </w:rPr>
        <w:t xml:space="preserve">. </w:t>
      </w:r>
      <w:r w:rsidR="00880C66" w:rsidRPr="000E4F49">
        <w:rPr>
          <w:rFonts w:ascii="Arial" w:hAnsi="Arial" w:cs="Arial"/>
          <w:sz w:val="20"/>
          <w:szCs w:val="20"/>
        </w:rPr>
        <w:t xml:space="preserve">Candidates </w:t>
      </w:r>
      <w:r w:rsidRPr="000E4F49">
        <w:rPr>
          <w:rFonts w:ascii="Arial" w:hAnsi="Arial" w:cs="Arial"/>
          <w:sz w:val="20"/>
          <w:szCs w:val="20"/>
        </w:rPr>
        <w:t>shall not contact any</w:t>
      </w:r>
      <w:r w:rsidR="00FB0CD4" w:rsidRPr="000E4F49">
        <w:rPr>
          <w:rFonts w:ascii="Arial" w:hAnsi="Arial" w:cs="Arial"/>
          <w:sz w:val="20"/>
          <w:szCs w:val="20"/>
        </w:rPr>
        <w:t xml:space="preserve"> other </w:t>
      </w:r>
      <w:r w:rsidR="0082504C" w:rsidRPr="000E4F49">
        <w:rPr>
          <w:rFonts w:ascii="Arial" w:hAnsi="Arial" w:cs="Arial"/>
          <w:sz w:val="20"/>
          <w:szCs w:val="20"/>
        </w:rPr>
        <w:t>HSE</w:t>
      </w:r>
      <w:r w:rsidRPr="000E4F49">
        <w:rPr>
          <w:rFonts w:ascii="Arial" w:hAnsi="Arial" w:cs="Arial"/>
          <w:sz w:val="20"/>
          <w:szCs w:val="20"/>
        </w:rPr>
        <w:t xml:space="preserve"> personnel about this </w:t>
      </w:r>
      <w:r w:rsidR="0082504C" w:rsidRPr="000E4F49">
        <w:rPr>
          <w:rFonts w:ascii="Arial" w:hAnsi="Arial" w:cs="Arial"/>
          <w:sz w:val="20"/>
          <w:szCs w:val="20"/>
        </w:rPr>
        <w:t xml:space="preserve">Procurement Process </w:t>
      </w:r>
      <w:r w:rsidRPr="000E4F49">
        <w:rPr>
          <w:rFonts w:ascii="Arial" w:hAnsi="Arial" w:cs="Arial"/>
          <w:sz w:val="20"/>
          <w:szCs w:val="20"/>
        </w:rPr>
        <w:t>between the issuance of this document and the date of award unless previously authorised to do so.</w:t>
      </w:r>
    </w:p>
    <w:p w14:paraId="24304CDF" w14:textId="77777777" w:rsidR="0058290D" w:rsidRPr="00094981" w:rsidRDefault="0058290D" w:rsidP="00094981">
      <w:pPr>
        <w:pStyle w:val="ListParagraph"/>
        <w:tabs>
          <w:tab w:val="left" w:pos="851"/>
          <w:tab w:val="left" w:pos="993"/>
        </w:tabs>
        <w:spacing w:line="276" w:lineRule="auto"/>
        <w:ind w:left="993"/>
        <w:rPr>
          <w:rFonts w:ascii="Arial" w:hAnsi="Arial" w:cs="Arial"/>
          <w:sz w:val="20"/>
          <w:szCs w:val="20"/>
        </w:rPr>
      </w:pPr>
    </w:p>
    <w:p w14:paraId="6C01D190" w14:textId="5A14F857" w:rsidR="00BA4982" w:rsidRPr="000E4F49" w:rsidRDefault="00E47A22" w:rsidP="001D1F8D">
      <w:pPr>
        <w:pStyle w:val="ListParagraph"/>
        <w:numPr>
          <w:ilvl w:val="1"/>
          <w:numId w:val="45"/>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In all phases of this </w:t>
      </w:r>
      <w:r w:rsidR="002535A1" w:rsidRPr="000E4F49">
        <w:rPr>
          <w:rFonts w:ascii="Arial" w:hAnsi="Arial" w:cs="Arial"/>
          <w:sz w:val="20"/>
          <w:szCs w:val="20"/>
        </w:rPr>
        <w:t>Procurement Process</w:t>
      </w:r>
      <w:r w:rsidRPr="000E4F49">
        <w:rPr>
          <w:rFonts w:ascii="Arial" w:hAnsi="Arial" w:cs="Arial"/>
          <w:sz w:val="20"/>
          <w:szCs w:val="20"/>
        </w:rPr>
        <w:t xml:space="preserve">, all communication among </w:t>
      </w:r>
      <w:r w:rsidR="00880C66" w:rsidRPr="000E4F49">
        <w:rPr>
          <w:rFonts w:ascii="Arial" w:hAnsi="Arial" w:cs="Arial"/>
          <w:sz w:val="20"/>
          <w:szCs w:val="20"/>
        </w:rPr>
        <w:t>Candidates</w:t>
      </w:r>
      <w:r w:rsidRPr="000E4F49">
        <w:rPr>
          <w:rFonts w:ascii="Arial" w:hAnsi="Arial" w:cs="Arial"/>
          <w:sz w:val="20"/>
          <w:szCs w:val="20"/>
        </w:rPr>
        <w:t xml:space="preserve"> and the </w:t>
      </w:r>
      <w:r w:rsidR="002535A1" w:rsidRPr="000E4F49">
        <w:rPr>
          <w:rFonts w:ascii="Arial" w:hAnsi="Arial" w:cs="Arial"/>
          <w:sz w:val="20"/>
          <w:szCs w:val="20"/>
        </w:rPr>
        <w:t xml:space="preserve">Contracting Authority </w:t>
      </w:r>
      <w:r w:rsidRPr="000E4F49">
        <w:rPr>
          <w:rFonts w:ascii="Arial" w:hAnsi="Arial" w:cs="Arial"/>
          <w:sz w:val="20"/>
          <w:szCs w:val="20"/>
        </w:rPr>
        <w:t xml:space="preserve">related to the </w:t>
      </w:r>
      <w:r w:rsidR="00880C66" w:rsidRPr="000E4F49">
        <w:rPr>
          <w:rFonts w:ascii="Arial" w:hAnsi="Arial" w:cs="Arial"/>
          <w:sz w:val="20"/>
          <w:szCs w:val="20"/>
        </w:rPr>
        <w:t>RTP</w:t>
      </w:r>
      <w:r w:rsidRPr="000E4F49">
        <w:rPr>
          <w:rFonts w:ascii="Arial" w:hAnsi="Arial" w:cs="Arial"/>
          <w:sz w:val="20"/>
          <w:szCs w:val="20"/>
        </w:rPr>
        <w:t xml:space="preserve"> must be in writing, via the query system on </w:t>
      </w:r>
      <w:r w:rsidR="00852DEE" w:rsidRPr="000E4F49">
        <w:rPr>
          <w:rFonts w:ascii="Arial" w:hAnsi="Arial" w:cs="Arial"/>
          <w:sz w:val="20"/>
          <w:szCs w:val="20"/>
        </w:rPr>
        <w:t>e</w:t>
      </w:r>
      <w:r w:rsidRPr="000E4F49">
        <w:rPr>
          <w:rFonts w:ascii="Arial" w:hAnsi="Arial" w:cs="Arial"/>
          <w:sz w:val="20"/>
          <w:szCs w:val="20"/>
        </w:rPr>
        <w:t>-Tenders.</w:t>
      </w:r>
      <w:r w:rsidR="00AD39FF" w:rsidRPr="000E4F49">
        <w:rPr>
          <w:rFonts w:ascii="Arial" w:hAnsi="Arial" w:cs="Arial"/>
          <w:sz w:val="20"/>
          <w:szCs w:val="20"/>
        </w:rPr>
        <w:t xml:space="preserve"> </w:t>
      </w:r>
    </w:p>
    <w:p w14:paraId="1CD17741"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2AD8A87E" w14:textId="554F1F30" w:rsidR="00BA4982" w:rsidRPr="000E4F49" w:rsidRDefault="00BA4982" w:rsidP="001D1F8D">
      <w:pPr>
        <w:pStyle w:val="ListParagraph"/>
        <w:numPr>
          <w:ilvl w:val="1"/>
          <w:numId w:val="45"/>
        </w:numPr>
        <w:tabs>
          <w:tab w:val="left" w:pos="851"/>
          <w:tab w:val="left" w:pos="993"/>
        </w:tabs>
        <w:spacing w:line="276" w:lineRule="auto"/>
        <w:rPr>
          <w:rFonts w:ascii="Arial" w:hAnsi="Arial" w:cs="Arial"/>
          <w:sz w:val="20"/>
          <w:szCs w:val="20"/>
        </w:rPr>
      </w:pPr>
      <w:r w:rsidRPr="000E4F49">
        <w:rPr>
          <w:rFonts w:ascii="Arial" w:hAnsi="Arial" w:cs="Arial"/>
          <w:sz w:val="20"/>
          <w:szCs w:val="20"/>
        </w:rPr>
        <w:t>If a Candidate believes that a query is confidential or commercially sensitive it must mark the query as “confidential” or “commercially sensitive” and Candidates must, if requested, provide the Contracting Authority with the reasons why they consider the information commercially sensitive or confidential.</w:t>
      </w:r>
      <w:r w:rsidR="00AD39FF" w:rsidRPr="000E4F49">
        <w:rPr>
          <w:rFonts w:ascii="Arial" w:hAnsi="Arial" w:cs="Arial"/>
          <w:sz w:val="20"/>
          <w:szCs w:val="20"/>
        </w:rPr>
        <w:t xml:space="preserve"> </w:t>
      </w:r>
      <w:r w:rsidRPr="000E4F49">
        <w:rPr>
          <w:rFonts w:ascii="Arial" w:hAnsi="Arial" w:cs="Arial"/>
          <w:sz w:val="20"/>
          <w:szCs w:val="20"/>
        </w:rPr>
        <w:t xml:space="preserve">If the Contracting Authority, in its absolute discretion, is satisfied that the query should be properly regarded as confidential or commercially sensitive, the query and the Contracting Authority’s response to that query will be kept confidential (subject to the requirements of any law). </w:t>
      </w:r>
    </w:p>
    <w:p w14:paraId="54C4C63C"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1BF5CB2F" w14:textId="1C59A08A" w:rsidR="00BA4982" w:rsidRPr="000E4F49" w:rsidRDefault="00BA4982" w:rsidP="001D1F8D">
      <w:pPr>
        <w:pStyle w:val="ListParagraph"/>
        <w:numPr>
          <w:ilvl w:val="1"/>
          <w:numId w:val="45"/>
        </w:numPr>
        <w:tabs>
          <w:tab w:val="left" w:pos="851"/>
          <w:tab w:val="left" w:pos="993"/>
        </w:tabs>
        <w:spacing w:line="276" w:lineRule="auto"/>
        <w:rPr>
          <w:rFonts w:ascii="Arial" w:hAnsi="Arial" w:cs="Arial"/>
          <w:sz w:val="20"/>
          <w:szCs w:val="20"/>
        </w:rPr>
      </w:pPr>
      <w:r w:rsidRPr="000E4F49">
        <w:rPr>
          <w:rFonts w:ascii="Arial" w:hAnsi="Arial" w:cs="Arial"/>
          <w:sz w:val="20"/>
          <w:szCs w:val="20"/>
        </w:rPr>
        <w:t>If the Contracting Authority determines that it would be inappropriate to answer the query on a confidential basis it will notify the Candidate and require the Candidate to either withdraw the query or to resubmit without the requirement for confidentiality.</w:t>
      </w:r>
    </w:p>
    <w:p w14:paraId="2089E899" w14:textId="77777777" w:rsidR="00D033D7" w:rsidRPr="00094981" w:rsidRDefault="00D033D7" w:rsidP="00094981">
      <w:pPr>
        <w:pStyle w:val="ListParagraph"/>
        <w:spacing w:line="276" w:lineRule="auto"/>
        <w:rPr>
          <w:rFonts w:ascii="Arial" w:hAnsi="Arial" w:cs="Arial"/>
          <w:sz w:val="20"/>
          <w:szCs w:val="20"/>
        </w:rPr>
      </w:pPr>
    </w:p>
    <w:p w14:paraId="3F808651" w14:textId="01F04831" w:rsidR="00F84DD6" w:rsidRPr="000E4F49" w:rsidRDefault="00E47A22" w:rsidP="001D1F8D">
      <w:pPr>
        <w:pStyle w:val="ListParagraph"/>
        <w:numPr>
          <w:ilvl w:val="1"/>
          <w:numId w:val="45"/>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All </w:t>
      </w:r>
      <w:r w:rsidR="00880C66" w:rsidRPr="000E4F49">
        <w:rPr>
          <w:rFonts w:ascii="Arial" w:hAnsi="Arial" w:cs="Arial"/>
          <w:sz w:val="20"/>
          <w:szCs w:val="20"/>
        </w:rPr>
        <w:t>Candidates</w:t>
      </w:r>
      <w:r w:rsidRPr="000E4F49">
        <w:rPr>
          <w:rFonts w:ascii="Arial" w:hAnsi="Arial" w:cs="Arial"/>
          <w:sz w:val="20"/>
          <w:szCs w:val="20"/>
        </w:rPr>
        <w:t xml:space="preserve"> will be advised by</w:t>
      </w:r>
      <w:r w:rsidR="00FA0D7E" w:rsidRPr="000E4F49">
        <w:rPr>
          <w:rFonts w:ascii="Arial" w:hAnsi="Arial" w:cs="Arial"/>
          <w:sz w:val="20"/>
          <w:szCs w:val="20"/>
        </w:rPr>
        <w:t xml:space="preserve"> the message system </w:t>
      </w:r>
      <w:r w:rsidR="00250021" w:rsidRPr="000E4F49">
        <w:rPr>
          <w:rFonts w:ascii="Arial" w:hAnsi="Arial" w:cs="Arial"/>
          <w:sz w:val="20"/>
          <w:szCs w:val="20"/>
        </w:rPr>
        <w:t>on e</w:t>
      </w:r>
      <w:r w:rsidRPr="000E4F49">
        <w:rPr>
          <w:rFonts w:ascii="Arial" w:hAnsi="Arial" w:cs="Arial"/>
          <w:sz w:val="20"/>
          <w:szCs w:val="20"/>
        </w:rPr>
        <w:t xml:space="preserve">-Tenders of any significant issues raised by any </w:t>
      </w:r>
      <w:r w:rsidR="00880C66" w:rsidRPr="000E4F49">
        <w:rPr>
          <w:rFonts w:ascii="Arial" w:hAnsi="Arial" w:cs="Arial"/>
          <w:sz w:val="20"/>
          <w:szCs w:val="20"/>
        </w:rPr>
        <w:t>Candidate</w:t>
      </w:r>
      <w:r w:rsidRPr="000E4F49">
        <w:rPr>
          <w:rFonts w:ascii="Arial" w:hAnsi="Arial" w:cs="Arial"/>
          <w:sz w:val="20"/>
          <w:szCs w:val="20"/>
        </w:rPr>
        <w:t xml:space="preserve">. Copies of all questions received and answers given will be forwarded to all </w:t>
      </w:r>
      <w:r w:rsidR="0082504C" w:rsidRPr="000E4F49">
        <w:rPr>
          <w:rFonts w:ascii="Arial" w:hAnsi="Arial" w:cs="Arial"/>
          <w:sz w:val="20"/>
          <w:szCs w:val="20"/>
        </w:rPr>
        <w:t>Candidates</w:t>
      </w:r>
      <w:r w:rsidRPr="000E4F49">
        <w:rPr>
          <w:rFonts w:ascii="Arial" w:hAnsi="Arial" w:cs="Arial"/>
          <w:sz w:val="20"/>
          <w:szCs w:val="20"/>
        </w:rPr>
        <w:t>.</w:t>
      </w:r>
      <w:r w:rsidR="00AD39FF" w:rsidRPr="000E4F49">
        <w:rPr>
          <w:rFonts w:ascii="Arial" w:hAnsi="Arial" w:cs="Arial"/>
          <w:sz w:val="20"/>
          <w:szCs w:val="20"/>
        </w:rPr>
        <w:t xml:space="preserve"> </w:t>
      </w:r>
      <w:r w:rsidRPr="000E4F49">
        <w:rPr>
          <w:rFonts w:ascii="Arial" w:hAnsi="Arial" w:cs="Arial"/>
          <w:sz w:val="20"/>
          <w:szCs w:val="20"/>
        </w:rPr>
        <w:t xml:space="preserve">It is the responsibility of all </w:t>
      </w:r>
      <w:r w:rsidR="009814DF" w:rsidRPr="000E4F49">
        <w:rPr>
          <w:rFonts w:ascii="Arial" w:hAnsi="Arial" w:cs="Arial"/>
          <w:sz w:val="20"/>
          <w:szCs w:val="20"/>
        </w:rPr>
        <w:t>Candidates to</w:t>
      </w:r>
      <w:r w:rsidRPr="000E4F49">
        <w:rPr>
          <w:rFonts w:ascii="Arial" w:hAnsi="Arial" w:cs="Arial"/>
          <w:sz w:val="20"/>
          <w:szCs w:val="20"/>
        </w:rPr>
        <w:t xml:space="preserve"> check their e-mail on a daily basis.</w:t>
      </w:r>
    </w:p>
    <w:p w14:paraId="40ADACC3"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61C99EC9" w14:textId="128D0866" w:rsidR="00967E07" w:rsidRPr="000E4F49" w:rsidRDefault="00E47A22" w:rsidP="001D1F8D">
      <w:pPr>
        <w:pStyle w:val="ListParagraph"/>
        <w:numPr>
          <w:ilvl w:val="1"/>
          <w:numId w:val="45"/>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Failure to comply with any of the above procedures may </w:t>
      </w:r>
      <w:r w:rsidR="0078173B" w:rsidRPr="000E4F49">
        <w:rPr>
          <w:rFonts w:ascii="Arial" w:hAnsi="Arial" w:cs="Arial"/>
          <w:sz w:val="20"/>
          <w:szCs w:val="20"/>
        </w:rPr>
        <w:t xml:space="preserve">result in the disqualification of a Candidate by the Contracting Authority. </w:t>
      </w:r>
    </w:p>
    <w:p w14:paraId="0EDD7F15" w14:textId="77777777" w:rsidR="005907A7" w:rsidRPr="00094981" w:rsidRDefault="005907A7" w:rsidP="00094981">
      <w:pPr>
        <w:pStyle w:val="LALevel2"/>
        <w:spacing w:after="0" w:line="276" w:lineRule="auto"/>
        <w:rPr>
          <w:sz w:val="20"/>
          <w:szCs w:val="20"/>
        </w:rPr>
      </w:pPr>
    </w:p>
    <w:p w14:paraId="6260F7FB" w14:textId="77777777" w:rsidR="00595B7F" w:rsidRPr="00094981" w:rsidRDefault="00595B7F" w:rsidP="00094981">
      <w:pPr>
        <w:tabs>
          <w:tab w:val="left" w:pos="2326"/>
        </w:tabs>
        <w:spacing w:line="276" w:lineRule="auto"/>
        <w:rPr>
          <w:rFonts w:ascii="Arial" w:hAnsi="Arial" w:cs="Arial"/>
          <w:sz w:val="20"/>
          <w:szCs w:val="20"/>
          <w:lang w:eastAsia="en-GB"/>
        </w:rPr>
      </w:pPr>
    </w:p>
    <w:p w14:paraId="5FE304F9" w14:textId="201312B6" w:rsidR="00AC4576" w:rsidRPr="00D236F9" w:rsidRDefault="00595B7F" w:rsidP="00FF2026">
      <w:pPr>
        <w:pStyle w:val="LALevel2"/>
        <w:numPr>
          <w:ilvl w:val="0"/>
          <w:numId w:val="25"/>
        </w:numPr>
        <w:tabs>
          <w:tab w:val="left" w:pos="284"/>
          <w:tab w:val="left" w:pos="993"/>
        </w:tabs>
        <w:spacing w:line="276" w:lineRule="auto"/>
        <w:jc w:val="both"/>
        <w:rPr>
          <w:sz w:val="20"/>
          <w:szCs w:val="20"/>
        </w:rPr>
      </w:pPr>
      <w:bookmarkStart w:id="12" w:name="_Toc126837772"/>
      <w:r w:rsidRPr="00D236F9">
        <w:rPr>
          <w:sz w:val="20"/>
          <w:szCs w:val="20"/>
        </w:rPr>
        <w:t xml:space="preserve">Conditions of </w:t>
      </w:r>
      <w:r w:rsidR="00EC2FA3" w:rsidRPr="00D236F9">
        <w:rPr>
          <w:sz w:val="20"/>
          <w:szCs w:val="20"/>
        </w:rPr>
        <w:t>DPS</w:t>
      </w:r>
      <w:bookmarkEnd w:id="12"/>
    </w:p>
    <w:p w14:paraId="2342B873" w14:textId="143FEBD4" w:rsidR="00246478" w:rsidRPr="000E4F49" w:rsidRDefault="000E4F49" w:rsidP="000E4F49">
      <w:pPr>
        <w:tabs>
          <w:tab w:val="left" w:pos="993"/>
          <w:tab w:val="left" w:pos="1276"/>
        </w:tabs>
        <w:spacing w:line="276" w:lineRule="auto"/>
        <w:ind w:left="851" w:hanging="567"/>
        <w:rPr>
          <w:rFonts w:ascii="Arial" w:hAnsi="Arial" w:cs="Arial"/>
          <w:spacing w:val="-3"/>
          <w:sz w:val="20"/>
          <w:szCs w:val="20"/>
        </w:rPr>
      </w:pPr>
      <w:r>
        <w:rPr>
          <w:rFonts w:ascii="Arial" w:hAnsi="Arial" w:cs="Arial"/>
          <w:spacing w:val="-3"/>
          <w:sz w:val="20"/>
          <w:szCs w:val="20"/>
        </w:rPr>
        <w:t>10.1 No</w:t>
      </w:r>
      <w:r w:rsidR="00AC4576" w:rsidRPr="000E4F49">
        <w:rPr>
          <w:rFonts w:ascii="Arial" w:hAnsi="Arial" w:cs="Arial"/>
          <w:spacing w:val="-3"/>
          <w:sz w:val="20"/>
          <w:szCs w:val="20"/>
        </w:rPr>
        <w:t xml:space="preserve"> commitment of any kind, contractual or otherwise shall exist unless and until a formal written </w:t>
      </w:r>
      <w:r>
        <w:rPr>
          <w:rFonts w:ascii="Arial" w:hAnsi="Arial" w:cs="Arial"/>
          <w:spacing w:val="-3"/>
          <w:sz w:val="20"/>
          <w:szCs w:val="20"/>
        </w:rPr>
        <w:t xml:space="preserve">            </w:t>
      </w:r>
      <w:r w:rsidR="00AC4576" w:rsidRPr="000E4F49">
        <w:rPr>
          <w:rFonts w:ascii="Arial" w:hAnsi="Arial" w:cs="Arial"/>
          <w:spacing w:val="-3"/>
          <w:sz w:val="20"/>
          <w:szCs w:val="20"/>
        </w:rPr>
        <w:t xml:space="preserve">contract has been executed by or on behalf of the Contracting Authority. </w:t>
      </w:r>
      <w:r w:rsidR="002535A1" w:rsidRPr="000E4F49">
        <w:rPr>
          <w:rFonts w:ascii="Arial" w:hAnsi="Arial" w:cs="Arial"/>
          <w:spacing w:val="-3"/>
          <w:sz w:val="20"/>
          <w:szCs w:val="20"/>
        </w:rPr>
        <w:t xml:space="preserve"> No communication </w:t>
      </w:r>
      <w:r w:rsidR="00AC4576" w:rsidRPr="000E4F49">
        <w:rPr>
          <w:rFonts w:ascii="Arial" w:hAnsi="Arial" w:cs="Arial"/>
          <w:spacing w:val="-3"/>
          <w:sz w:val="20"/>
          <w:szCs w:val="20"/>
        </w:rPr>
        <w:t xml:space="preserve">by the Contracting Authority shall give rise to any enforceable rights by the Candidate. The Contracting Authority may cancel this </w:t>
      </w:r>
      <w:r w:rsidR="0078173B" w:rsidRPr="000E4F49">
        <w:rPr>
          <w:rFonts w:ascii="Arial" w:hAnsi="Arial" w:cs="Arial"/>
          <w:spacing w:val="-3"/>
          <w:sz w:val="20"/>
          <w:szCs w:val="20"/>
        </w:rPr>
        <w:t xml:space="preserve">Procurement Process </w:t>
      </w:r>
      <w:r w:rsidR="00AC4576" w:rsidRPr="000E4F49">
        <w:rPr>
          <w:rFonts w:ascii="Arial" w:hAnsi="Arial" w:cs="Arial"/>
          <w:spacing w:val="-3"/>
          <w:sz w:val="20"/>
          <w:szCs w:val="20"/>
        </w:rPr>
        <w:t>at any time prior to a formal written contract being executed by or on behalf of the Contracting Authority</w:t>
      </w:r>
      <w:r w:rsidR="00A000E9" w:rsidRPr="000E4F49">
        <w:rPr>
          <w:rFonts w:ascii="Arial" w:hAnsi="Arial" w:cs="Arial"/>
          <w:spacing w:val="-3"/>
          <w:sz w:val="20"/>
          <w:szCs w:val="20"/>
        </w:rPr>
        <w:t>.</w:t>
      </w:r>
    </w:p>
    <w:p w14:paraId="7413EFA7" w14:textId="77777777" w:rsidR="00250021" w:rsidRPr="00250021" w:rsidRDefault="00250021" w:rsidP="00250021">
      <w:pPr>
        <w:pStyle w:val="ListParagraph"/>
        <w:rPr>
          <w:rFonts w:ascii="Arial" w:hAnsi="Arial" w:cs="Arial"/>
          <w:spacing w:val="-3"/>
          <w:sz w:val="20"/>
          <w:szCs w:val="20"/>
        </w:rPr>
      </w:pPr>
    </w:p>
    <w:p w14:paraId="0945AC0F" w14:textId="619B7602" w:rsidR="00250021" w:rsidRDefault="000E4F49" w:rsidP="001D1F8D">
      <w:pPr>
        <w:pStyle w:val="ListParagraph"/>
        <w:numPr>
          <w:ilvl w:val="1"/>
          <w:numId w:val="46"/>
        </w:numPr>
        <w:tabs>
          <w:tab w:val="left" w:pos="851"/>
          <w:tab w:val="left" w:pos="993"/>
        </w:tabs>
        <w:spacing w:line="276" w:lineRule="auto"/>
        <w:rPr>
          <w:rFonts w:ascii="Arial" w:hAnsi="Arial" w:cs="Arial"/>
          <w:spacing w:val="-3"/>
          <w:sz w:val="20"/>
          <w:szCs w:val="20"/>
        </w:rPr>
      </w:pPr>
      <w:r>
        <w:rPr>
          <w:rFonts w:ascii="Arial" w:hAnsi="Arial" w:cs="Arial"/>
          <w:spacing w:val="-3"/>
          <w:sz w:val="20"/>
          <w:szCs w:val="20"/>
        </w:rPr>
        <w:t xml:space="preserve">  </w:t>
      </w:r>
      <w:r w:rsidR="00BD65FE">
        <w:rPr>
          <w:rFonts w:ascii="Arial" w:hAnsi="Arial" w:cs="Arial"/>
          <w:spacing w:val="-3"/>
          <w:sz w:val="20"/>
          <w:szCs w:val="20"/>
        </w:rPr>
        <w:t xml:space="preserve">Candidates’ must comply with the </w:t>
      </w:r>
      <w:r w:rsidR="0015493E">
        <w:rPr>
          <w:rFonts w:ascii="Arial" w:hAnsi="Arial" w:cs="Arial"/>
          <w:spacing w:val="-3"/>
          <w:sz w:val="20"/>
          <w:szCs w:val="20"/>
        </w:rPr>
        <w:t xml:space="preserve">HSE Standard Terms for Services </w:t>
      </w:r>
      <w:r w:rsidR="0015493E" w:rsidRPr="001D1F8D">
        <w:rPr>
          <w:rFonts w:ascii="Arial" w:hAnsi="Arial" w:cs="Arial"/>
          <w:spacing w:val="-3"/>
          <w:sz w:val="20"/>
          <w:szCs w:val="20"/>
        </w:rPr>
        <w:t>S</w:t>
      </w:r>
      <w:r w:rsidR="00250021" w:rsidRPr="001D1F8D">
        <w:rPr>
          <w:rFonts w:ascii="Arial" w:hAnsi="Arial" w:cs="Arial"/>
          <w:spacing w:val="-3"/>
          <w:sz w:val="20"/>
          <w:szCs w:val="20"/>
        </w:rPr>
        <w:t>upplies 20</w:t>
      </w:r>
      <w:r w:rsidR="00BD65FE">
        <w:rPr>
          <w:rFonts w:ascii="Arial" w:hAnsi="Arial" w:cs="Arial"/>
          <w:spacing w:val="-3"/>
          <w:sz w:val="20"/>
          <w:szCs w:val="20"/>
        </w:rPr>
        <w:t>23</w:t>
      </w:r>
      <w:r w:rsidR="00250021" w:rsidRPr="001D1F8D">
        <w:rPr>
          <w:rFonts w:ascii="Arial" w:hAnsi="Arial" w:cs="Arial"/>
          <w:spacing w:val="-3"/>
          <w:sz w:val="20"/>
          <w:szCs w:val="20"/>
        </w:rPr>
        <w:t xml:space="preserve"> V</w:t>
      </w:r>
      <w:r w:rsidR="00BD65FE">
        <w:rPr>
          <w:rFonts w:ascii="Arial" w:hAnsi="Arial" w:cs="Arial"/>
          <w:spacing w:val="-3"/>
          <w:sz w:val="20"/>
          <w:szCs w:val="20"/>
        </w:rPr>
        <w:t>8</w:t>
      </w:r>
      <w:r w:rsidR="00D236F9" w:rsidRPr="001D1F8D">
        <w:rPr>
          <w:rFonts w:ascii="Arial" w:hAnsi="Arial" w:cs="Arial"/>
          <w:spacing w:val="-3"/>
          <w:sz w:val="20"/>
          <w:szCs w:val="20"/>
        </w:rPr>
        <w:t xml:space="preserve"> and</w:t>
      </w:r>
      <w:r w:rsidR="00BD65FE">
        <w:rPr>
          <w:rFonts w:ascii="Arial" w:hAnsi="Arial" w:cs="Arial"/>
          <w:spacing w:val="-3"/>
          <w:sz w:val="20"/>
          <w:szCs w:val="20"/>
        </w:rPr>
        <w:t xml:space="preserve"> HSE Competition rules. These documents are provided for information purposes.</w:t>
      </w:r>
    </w:p>
    <w:p w14:paraId="4C104C85" w14:textId="77777777" w:rsidR="00BD65FE" w:rsidRPr="00BD65FE" w:rsidRDefault="00BD65FE" w:rsidP="00BD65FE">
      <w:pPr>
        <w:tabs>
          <w:tab w:val="left" w:pos="851"/>
          <w:tab w:val="left" w:pos="993"/>
        </w:tabs>
        <w:spacing w:line="276" w:lineRule="auto"/>
        <w:rPr>
          <w:rFonts w:ascii="Arial" w:hAnsi="Arial" w:cs="Arial"/>
          <w:spacing w:val="-3"/>
          <w:sz w:val="20"/>
          <w:szCs w:val="20"/>
        </w:rPr>
      </w:pPr>
    </w:p>
    <w:p w14:paraId="49CB51F9" w14:textId="77777777" w:rsidR="00BD65FE" w:rsidRPr="00BD65FE" w:rsidRDefault="00BD65FE" w:rsidP="00BD65FE">
      <w:pPr>
        <w:tabs>
          <w:tab w:val="left" w:pos="851"/>
          <w:tab w:val="left" w:pos="993"/>
        </w:tabs>
        <w:spacing w:line="276" w:lineRule="auto"/>
        <w:rPr>
          <w:rFonts w:ascii="Arial" w:hAnsi="Arial" w:cs="Arial"/>
          <w:spacing w:val="-3"/>
          <w:sz w:val="20"/>
          <w:szCs w:val="20"/>
        </w:rPr>
      </w:pPr>
    </w:p>
    <w:p w14:paraId="39D26BF8" w14:textId="207B0AA2" w:rsidR="00191A08" w:rsidRDefault="00191A08" w:rsidP="006063EB">
      <w:pPr>
        <w:pStyle w:val="LALevel2"/>
        <w:numPr>
          <w:ilvl w:val="0"/>
          <w:numId w:val="25"/>
        </w:numPr>
        <w:tabs>
          <w:tab w:val="left" w:pos="284"/>
          <w:tab w:val="left" w:pos="993"/>
        </w:tabs>
        <w:spacing w:line="276" w:lineRule="auto"/>
        <w:jc w:val="both"/>
        <w:rPr>
          <w:bCs/>
          <w:kern w:val="36"/>
          <w:sz w:val="20"/>
          <w:szCs w:val="20"/>
        </w:rPr>
      </w:pPr>
      <w:r>
        <w:br w:type="page"/>
      </w:r>
    </w:p>
    <w:p w14:paraId="20B34E64" w14:textId="48D32D2A" w:rsidR="00DA501C" w:rsidRPr="00094981" w:rsidRDefault="000B572F" w:rsidP="00094981">
      <w:pPr>
        <w:pStyle w:val="Heading211pt"/>
        <w:spacing w:line="276" w:lineRule="auto"/>
        <w:rPr>
          <w:rFonts w:cs="Arial"/>
          <w:sz w:val="20"/>
        </w:rPr>
      </w:pPr>
      <w:bookmarkStart w:id="13" w:name="_Toc126837773"/>
      <w:r w:rsidRPr="00094981">
        <w:rPr>
          <w:rFonts w:cs="Arial"/>
          <w:sz w:val="20"/>
        </w:rPr>
        <w:t xml:space="preserve">SECTION B </w:t>
      </w:r>
      <w:r w:rsidR="00DA501C" w:rsidRPr="00094981">
        <w:rPr>
          <w:rFonts w:cs="Arial"/>
          <w:sz w:val="20"/>
        </w:rPr>
        <w:t>COMPETITION RULES</w:t>
      </w:r>
      <w:bookmarkEnd w:id="13"/>
    </w:p>
    <w:p w14:paraId="502DBA86" w14:textId="1A568F6F" w:rsidR="00592999" w:rsidRPr="00094981" w:rsidRDefault="00A63834" w:rsidP="00094981">
      <w:pPr>
        <w:spacing w:line="276" w:lineRule="auto"/>
        <w:rPr>
          <w:rFonts w:ascii="Arial" w:hAnsi="Arial" w:cs="Arial"/>
          <w:b/>
          <w:kern w:val="36"/>
          <w:sz w:val="20"/>
          <w:szCs w:val="20"/>
        </w:rPr>
      </w:pPr>
      <w:r w:rsidRPr="006063EB">
        <w:rPr>
          <w:rFonts w:ascii="Arial" w:hAnsi="Arial" w:cs="Arial"/>
          <w:b/>
          <w:kern w:val="36"/>
          <w:sz w:val="20"/>
          <w:szCs w:val="20"/>
        </w:rPr>
        <w:t>Please note the r</w:t>
      </w:r>
      <w:r w:rsidR="00592999" w:rsidRPr="006063EB">
        <w:rPr>
          <w:rFonts w:ascii="Arial" w:hAnsi="Arial" w:cs="Arial"/>
          <w:b/>
          <w:kern w:val="36"/>
          <w:sz w:val="20"/>
          <w:szCs w:val="20"/>
        </w:rPr>
        <w:t xml:space="preserve">ules </w:t>
      </w:r>
      <w:r w:rsidRPr="006063EB">
        <w:rPr>
          <w:rFonts w:ascii="Arial" w:hAnsi="Arial" w:cs="Arial"/>
          <w:b/>
          <w:kern w:val="36"/>
          <w:sz w:val="20"/>
          <w:szCs w:val="20"/>
        </w:rPr>
        <w:t xml:space="preserve">set out </w:t>
      </w:r>
      <w:r w:rsidR="00592999" w:rsidRPr="006063EB">
        <w:rPr>
          <w:rFonts w:ascii="Arial" w:hAnsi="Arial" w:cs="Arial"/>
          <w:b/>
          <w:kern w:val="36"/>
          <w:sz w:val="20"/>
          <w:szCs w:val="20"/>
        </w:rPr>
        <w:t xml:space="preserve">below only apply to the </w:t>
      </w:r>
      <w:r w:rsidRPr="006063EB">
        <w:rPr>
          <w:rFonts w:ascii="Arial" w:hAnsi="Arial" w:cs="Arial"/>
          <w:b/>
          <w:kern w:val="36"/>
          <w:sz w:val="20"/>
          <w:szCs w:val="20"/>
        </w:rPr>
        <w:t>DPS Qualification Stage</w:t>
      </w:r>
      <w:r w:rsidR="0055716A" w:rsidRPr="006063EB">
        <w:rPr>
          <w:rFonts w:ascii="Arial" w:hAnsi="Arial" w:cs="Arial"/>
          <w:b/>
          <w:kern w:val="36"/>
          <w:sz w:val="20"/>
          <w:szCs w:val="20"/>
        </w:rPr>
        <w:t xml:space="preserve"> 1 and 2</w:t>
      </w:r>
      <w:r w:rsidRPr="006063EB">
        <w:rPr>
          <w:rFonts w:ascii="Arial" w:hAnsi="Arial" w:cs="Arial"/>
          <w:b/>
          <w:kern w:val="36"/>
          <w:sz w:val="20"/>
          <w:szCs w:val="20"/>
        </w:rPr>
        <w:t>.</w:t>
      </w:r>
      <w:r w:rsidR="00512E4B" w:rsidRPr="006063EB">
        <w:rPr>
          <w:rFonts w:ascii="Arial" w:hAnsi="Arial" w:cs="Arial"/>
          <w:b/>
          <w:kern w:val="36"/>
          <w:sz w:val="20"/>
          <w:szCs w:val="20"/>
          <w:shd w:val="clear" w:color="auto" w:fill="FFFF00"/>
        </w:rPr>
        <w:t xml:space="preserve"> </w:t>
      </w:r>
      <w:r w:rsidR="0078173B" w:rsidRPr="006063EB">
        <w:rPr>
          <w:rFonts w:ascii="Arial" w:hAnsi="Arial" w:cs="Arial"/>
          <w:b/>
          <w:kern w:val="36"/>
          <w:sz w:val="20"/>
          <w:szCs w:val="20"/>
        </w:rPr>
        <w:t xml:space="preserve">Tenderers </w:t>
      </w:r>
      <w:r w:rsidR="001D1524" w:rsidRPr="006063EB">
        <w:rPr>
          <w:rFonts w:ascii="Arial" w:hAnsi="Arial" w:cs="Arial"/>
          <w:b/>
          <w:kern w:val="36"/>
          <w:sz w:val="20"/>
          <w:szCs w:val="20"/>
        </w:rPr>
        <w:t>will</w:t>
      </w:r>
      <w:r w:rsidR="00592999" w:rsidRPr="006063EB">
        <w:rPr>
          <w:rFonts w:ascii="Arial" w:hAnsi="Arial" w:cs="Arial"/>
          <w:b/>
          <w:kern w:val="36"/>
          <w:sz w:val="20"/>
          <w:szCs w:val="20"/>
        </w:rPr>
        <w:t xml:space="preserve"> be provided with a comprehensive set of rules governing the procedure at the </w:t>
      </w:r>
      <w:r w:rsidR="00043A9A" w:rsidRPr="006063EB">
        <w:rPr>
          <w:rFonts w:ascii="Arial" w:hAnsi="Arial" w:cs="Arial"/>
          <w:b/>
          <w:kern w:val="36"/>
          <w:sz w:val="20"/>
          <w:szCs w:val="20"/>
        </w:rPr>
        <w:t xml:space="preserve">Invitation </w:t>
      </w:r>
      <w:r w:rsidR="005D6A86" w:rsidRPr="006063EB">
        <w:rPr>
          <w:rFonts w:ascii="Arial" w:hAnsi="Arial" w:cs="Arial"/>
          <w:b/>
          <w:kern w:val="36"/>
          <w:sz w:val="20"/>
          <w:szCs w:val="20"/>
        </w:rPr>
        <w:t>to</w:t>
      </w:r>
      <w:r w:rsidR="00043A9A" w:rsidRPr="006063EB">
        <w:rPr>
          <w:rFonts w:ascii="Arial" w:hAnsi="Arial" w:cs="Arial"/>
          <w:b/>
          <w:kern w:val="36"/>
          <w:sz w:val="20"/>
          <w:szCs w:val="20"/>
        </w:rPr>
        <w:t xml:space="preserve"> Tender </w:t>
      </w:r>
      <w:r w:rsidRPr="006063EB">
        <w:rPr>
          <w:rFonts w:ascii="Arial" w:hAnsi="Arial" w:cs="Arial"/>
          <w:b/>
          <w:kern w:val="36"/>
          <w:sz w:val="20"/>
          <w:szCs w:val="20"/>
        </w:rPr>
        <w:t xml:space="preserve">(ITT) </w:t>
      </w:r>
      <w:r w:rsidR="00043A9A" w:rsidRPr="006063EB">
        <w:rPr>
          <w:rFonts w:ascii="Arial" w:hAnsi="Arial" w:cs="Arial"/>
          <w:b/>
          <w:kern w:val="36"/>
          <w:sz w:val="20"/>
          <w:szCs w:val="20"/>
        </w:rPr>
        <w:t>Stag</w:t>
      </w:r>
      <w:r w:rsidRPr="006063EB">
        <w:rPr>
          <w:rFonts w:ascii="Arial" w:hAnsi="Arial" w:cs="Arial"/>
          <w:b/>
          <w:kern w:val="36"/>
          <w:sz w:val="20"/>
          <w:szCs w:val="20"/>
        </w:rPr>
        <w:t xml:space="preserve">e, i.e. </w:t>
      </w:r>
      <w:r w:rsidR="00512E4B" w:rsidRPr="006063EB">
        <w:rPr>
          <w:rFonts w:ascii="Arial" w:hAnsi="Arial" w:cs="Arial"/>
          <w:b/>
          <w:kern w:val="36"/>
          <w:sz w:val="20"/>
          <w:szCs w:val="20"/>
        </w:rPr>
        <w:t>DPS Tender</w:t>
      </w:r>
      <w:r w:rsidR="0055716A" w:rsidRPr="006063EB">
        <w:rPr>
          <w:rFonts w:ascii="Arial" w:hAnsi="Arial" w:cs="Arial"/>
          <w:b/>
          <w:kern w:val="36"/>
          <w:sz w:val="20"/>
          <w:szCs w:val="20"/>
        </w:rPr>
        <w:t xml:space="preserve"> (Stage 3)</w:t>
      </w:r>
      <w:r w:rsidRPr="006063EB">
        <w:rPr>
          <w:rFonts w:ascii="Arial" w:hAnsi="Arial" w:cs="Arial"/>
          <w:b/>
          <w:kern w:val="36"/>
          <w:sz w:val="20"/>
          <w:szCs w:val="20"/>
        </w:rPr>
        <w:t>.</w:t>
      </w:r>
    </w:p>
    <w:p w14:paraId="055987B7" w14:textId="77777777" w:rsidR="00746368" w:rsidRPr="00094981" w:rsidRDefault="00746368" w:rsidP="00094981">
      <w:pPr>
        <w:spacing w:line="276" w:lineRule="auto"/>
        <w:rPr>
          <w:rFonts w:ascii="Arial" w:hAnsi="Arial" w:cs="Arial"/>
          <w:b/>
          <w:kern w:val="36"/>
          <w:sz w:val="20"/>
          <w:szCs w:val="20"/>
        </w:rPr>
      </w:pPr>
    </w:p>
    <w:p w14:paraId="56B83392" w14:textId="77777777" w:rsidR="00F84DD6" w:rsidRPr="00094981" w:rsidRDefault="00592999" w:rsidP="00094981">
      <w:pPr>
        <w:pStyle w:val="LALevel2"/>
        <w:numPr>
          <w:ilvl w:val="0"/>
          <w:numId w:val="17"/>
        </w:numPr>
        <w:spacing w:line="276" w:lineRule="auto"/>
        <w:rPr>
          <w:sz w:val="20"/>
          <w:szCs w:val="20"/>
        </w:rPr>
      </w:pPr>
      <w:bookmarkStart w:id="14" w:name="_Toc126837774"/>
      <w:r w:rsidRPr="00094981">
        <w:rPr>
          <w:sz w:val="20"/>
          <w:szCs w:val="20"/>
        </w:rPr>
        <w:t>Introduction</w:t>
      </w:r>
      <w:bookmarkEnd w:id="14"/>
    </w:p>
    <w:p w14:paraId="739F5BCD"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w:t>
      </w:r>
      <w:r w:rsidR="001D1524" w:rsidRPr="00094981">
        <w:rPr>
          <w:rFonts w:ascii="Arial" w:hAnsi="Arial" w:cs="Arial"/>
          <w:sz w:val="20"/>
          <w:szCs w:val="20"/>
        </w:rPr>
        <w:t>RTP</w:t>
      </w:r>
      <w:r w:rsidRPr="00094981">
        <w:rPr>
          <w:rFonts w:ascii="Arial" w:hAnsi="Arial" w:cs="Arial"/>
          <w:sz w:val="20"/>
          <w:szCs w:val="20"/>
        </w:rPr>
        <w:t xml:space="preserve"> sets out the general rules governing this </w:t>
      </w:r>
      <w:r w:rsidR="006F71A2" w:rsidRPr="00094981">
        <w:rPr>
          <w:rFonts w:ascii="Arial" w:hAnsi="Arial" w:cs="Arial"/>
          <w:sz w:val="20"/>
          <w:szCs w:val="20"/>
        </w:rPr>
        <w:t>Shortlisting</w:t>
      </w:r>
      <w:r w:rsidRPr="00094981">
        <w:rPr>
          <w:rFonts w:ascii="Arial" w:hAnsi="Arial" w:cs="Arial"/>
          <w:sz w:val="20"/>
          <w:szCs w:val="20"/>
        </w:rPr>
        <w:t xml:space="preserve"> Stage. </w:t>
      </w:r>
    </w:p>
    <w:p w14:paraId="4391B9AA" w14:textId="77777777" w:rsidR="00592999" w:rsidRPr="00094981" w:rsidRDefault="00592999" w:rsidP="00094981">
      <w:pPr>
        <w:spacing w:line="276" w:lineRule="auto"/>
        <w:rPr>
          <w:rFonts w:ascii="Arial" w:hAnsi="Arial" w:cs="Arial"/>
          <w:sz w:val="20"/>
          <w:szCs w:val="20"/>
        </w:rPr>
      </w:pPr>
    </w:p>
    <w:p w14:paraId="488C81B4" w14:textId="39E84E11"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are advised to follow the instructions outlined in this </w:t>
      </w:r>
      <w:r w:rsidR="000B1194" w:rsidRPr="00094981">
        <w:rPr>
          <w:rFonts w:ascii="Arial" w:hAnsi="Arial" w:cs="Arial"/>
          <w:sz w:val="20"/>
          <w:szCs w:val="20"/>
        </w:rPr>
        <w:t xml:space="preserve">RTP </w:t>
      </w:r>
      <w:r w:rsidRPr="00094981">
        <w:rPr>
          <w:rFonts w:ascii="Arial" w:hAnsi="Arial" w:cs="Arial"/>
          <w:sz w:val="20"/>
          <w:szCs w:val="20"/>
        </w:rPr>
        <w:t>(including the Response Document</w:t>
      </w:r>
      <w:r w:rsidR="001C1773" w:rsidRPr="00094981">
        <w:rPr>
          <w:rFonts w:ascii="Arial" w:hAnsi="Arial" w:cs="Arial"/>
          <w:sz w:val="20"/>
          <w:szCs w:val="20"/>
        </w:rPr>
        <w:t xml:space="preserve"> in</w:t>
      </w:r>
      <w:r w:rsidRPr="00094981">
        <w:rPr>
          <w:rFonts w:ascii="Arial" w:hAnsi="Arial" w:cs="Arial"/>
          <w:sz w:val="20"/>
          <w:szCs w:val="20"/>
        </w:rPr>
        <w:t xml:space="preserve"> </w:t>
      </w:r>
      <w:r w:rsidR="00A178BC">
        <w:rPr>
          <w:rFonts w:ascii="Arial" w:hAnsi="Arial" w:cs="Arial"/>
          <w:sz w:val="20"/>
          <w:szCs w:val="20"/>
        </w:rPr>
        <w:t>Appendix 1</w:t>
      </w:r>
      <w:r w:rsidRPr="00094981">
        <w:rPr>
          <w:rFonts w:ascii="Arial" w:hAnsi="Arial" w:cs="Arial"/>
          <w:sz w:val="20"/>
          <w:szCs w:val="20"/>
        </w:rPr>
        <w:t xml:space="preserve">) prior to submitting the </w:t>
      </w:r>
      <w:r w:rsidR="00B2168B" w:rsidRPr="00094981">
        <w:rPr>
          <w:rFonts w:ascii="Arial" w:hAnsi="Arial" w:cs="Arial"/>
          <w:sz w:val="20"/>
          <w:szCs w:val="20"/>
        </w:rPr>
        <w:t>Submission</w:t>
      </w:r>
      <w:r w:rsidRPr="00094981">
        <w:rPr>
          <w:rFonts w:ascii="Arial" w:hAnsi="Arial" w:cs="Arial"/>
          <w:sz w:val="20"/>
          <w:szCs w:val="20"/>
        </w:rPr>
        <w:t>.</w:t>
      </w:r>
      <w:r w:rsidR="00AD39FF" w:rsidRPr="00094981">
        <w:rPr>
          <w:rFonts w:ascii="Arial" w:hAnsi="Arial" w:cs="Arial"/>
          <w:sz w:val="20"/>
          <w:szCs w:val="20"/>
        </w:rPr>
        <w:t xml:space="preserve"> </w:t>
      </w:r>
      <w:r w:rsidRPr="00094981">
        <w:rPr>
          <w:rFonts w:ascii="Arial" w:hAnsi="Arial" w:cs="Arial"/>
          <w:sz w:val="20"/>
          <w:szCs w:val="20"/>
        </w:rPr>
        <w:t xml:space="preserve">Failure to comply with the requirements of the </w:t>
      </w:r>
      <w:r w:rsidR="000B1194" w:rsidRPr="00094981">
        <w:rPr>
          <w:rFonts w:ascii="Arial" w:hAnsi="Arial" w:cs="Arial"/>
          <w:sz w:val="20"/>
          <w:szCs w:val="20"/>
        </w:rPr>
        <w:t xml:space="preserve">RTP </w:t>
      </w:r>
      <w:r w:rsidRPr="00094981">
        <w:rPr>
          <w:rFonts w:ascii="Arial" w:hAnsi="Arial" w:cs="Arial"/>
          <w:sz w:val="20"/>
          <w:szCs w:val="20"/>
        </w:rPr>
        <w:t>may, at the discretion of the Contracting Authority,</w:t>
      </w:r>
      <w:r w:rsidR="00475C38" w:rsidRPr="00094981">
        <w:rPr>
          <w:rFonts w:ascii="Arial" w:hAnsi="Arial" w:cs="Arial"/>
          <w:sz w:val="20"/>
          <w:szCs w:val="20"/>
        </w:rPr>
        <w:t xml:space="preserve"> result in the disqualification of the Candidate.</w:t>
      </w:r>
    </w:p>
    <w:p w14:paraId="5158B327" w14:textId="77777777" w:rsidR="00592999" w:rsidRPr="00094981" w:rsidRDefault="00592999" w:rsidP="00094981">
      <w:pPr>
        <w:spacing w:line="276" w:lineRule="auto"/>
        <w:rPr>
          <w:rFonts w:ascii="Arial" w:hAnsi="Arial" w:cs="Arial"/>
          <w:sz w:val="20"/>
          <w:szCs w:val="20"/>
        </w:rPr>
      </w:pPr>
    </w:p>
    <w:p w14:paraId="52DDB410"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While every effort has been made to provide accurate background information and a summary of requirements and specifications, Candidates must form their own conclusions about the information needed to meet the requirements set out in the </w:t>
      </w:r>
      <w:r w:rsidR="00AD7FEA" w:rsidRPr="00094981">
        <w:rPr>
          <w:rFonts w:ascii="Arial" w:hAnsi="Arial" w:cs="Arial"/>
          <w:sz w:val="20"/>
          <w:szCs w:val="20"/>
        </w:rPr>
        <w:t>RTP</w:t>
      </w:r>
      <w:r w:rsidRPr="00094981">
        <w:rPr>
          <w:rFonts w:ascii="Arial" w:hAnsi="Arial" w:cs="Arial"/>
          <w:sz w:val="20"/>
          <w:szCs w:val="20"/>
        </w:rPr>
        <w:t xml:space="preserve">. No reliance will be placed on any information or statements contained in the </w:t>
      </w:r>
      <w:r w:rsidR="00AD7FEA" w:rsidRPr="00094981">
        <w:rPr>
          <w:rFonts w:ascii="Arial" w:hAnsi="Arial" w:cs="Arial"/>
          <w:sz w:val="20"/>
          <w:szCs w:val="20"/>
        </w:rPr>
        <w:t>RTP</w:t>
      </w:r>
      <w:r w:rsidRPr="00094981">
        <w:rPr>
          <w:rFonts w:ascii="Arial" w:hAnsi="Arial" w:cs="Arial"/>
          <w:sz w:val="20"/>
          <w:szCs w:val="20"/>
        </w:rPr>
        <w:t xml:space="preserve">, and no representation or warranty, expressed or implied, is or will be made in relation to such information. The information </w:t>
      </w:r>
      <w:r w:rsidR="003F73EF" w:rsidRPr="00094981">
        <w:rPr>
          <w:rFonts w:ascii="Arial" w:hAnsi="Arial" w:cs="Arial"/>
          <w:sz w:val="20"/>
          <w:szCs w:val="20"/>
        </w:rPr>
        <w:t xml:space="preserve">provided </w:t>
      </w:r>
      <w:r w:rsidRPr="00094981">
        <w:rPr>
          <w:rFonts w:ascii="Arial" w:hAnsi="Arial" w:cs="Arial"/>
          <w:sz w:val="20"/>
          <w:szCs w:val="20"/>
        </w:rPr>
        <w:t xml:space="preserve">does not purport to be comprehensive or to have been independently verified. Nothing in the </w:t>
      </w:r>
      <w:r w:rsidR="000B1194" w:rsidRPr="00094981">
        <w:rPr>
          <w:rFonts w:ascii="Arial" w:hAnsi="Arial" w:cs="Arial"/>
          <w:sz w:val="20"/>
          <w:szCs w:val="20"/>
        </w:rPr>
        <w:t xml:space="preserve">RTP </w:t>
      </w:r>
      <w:r w:rsidRPr="00094981">
        <w:rPr>
          <w:rFonts w:ascii="Arial" w:hAnsi="Arial" w:cs="Arial"/>
          <w:sz w:val="20"/>
          <w:szCs w:val="20"/>
        </w:rPr>
        <w:t xml:space="preserve">will be construed as legal, financial, technical or tax advice. Without prejudice to the foregoing, neither the Contracting Authority nor its professional advisors will have any liability or responsibility in relation to the accuracy, adequacy or completeness of any information or statements made in the </w:t>
      </w:r>
      <w:r w:rsidR="000B1194" w:rsidRPr="00094981">
        <w:rPr>
          <w:rFonts w:ascii="Arial" w:hAnsi="Arial" w:cs="Arial"/>
          <w:sz w:val="20"/>
          <w:szCs w:val="20"/>
        </w:rPr>
        <w:t xml:space="preserve">RTP </w:t>
      </w:r>
      <w:r w:rsidRPr="00094981">
        <w:rPr>
          <w:rFonts w:ascii="Arial" w:hAnsi="Arial" w:cs="Arial"/>
          <w:sz w:val="20"/>
          <w:szCs w:val="20"/>
        </w:rPr>
        <w:t xml:space="preserve">or for the reasonableness of any assumption made therein. The Contracting Authority and its professional advisors will not incur any liability or responsibility arising out of the </w:t>
      </w:r>
      <w:r w:rsidR="001D1524" w:rsidRPr="00094981">
        <w:rPr>
          <w:rFonts w:ascii="Arial" w:hAnsi="Arial" w:cs="Arial"/>
          <w:sz w:val="20"/>
          <w:szCs w:val="20"/>
        </w:rPr>
        <w:t xml:space="preserve">Procurement </w:t>
      </w:r>
      <w:r w:rsidRPr="00094981">
        <w:rPr>
          <w:rFonts w:ascii="Arial" w:hAnsi="Arial" w:cs="Arial"/>
          <w:sz w:val="20"/>
          <w:szCs w:val="20"/>
        </w:rPr>
        <w:t xml:space="preserve">Process. </w:t>
      </w:r>
      <w:r w:rsidR="00475C38" w:rsidRPr="00094981">
        <w:rPr>
          <w:rFonts w:ascii="Arial" w:hAnsi="Arial" w:cs="Arial"/>
          <w:sz w:val="20"/>
          <w:szCs w:val="20"/>
        </w:rPr>
        <w:t xml:space="preserve">Information in the </w:t>
      </w:r>
      <w:r w:rsidR="00B2168B" w:rsidRPr="00094981">
        <w:rPr>
          <w:rFonts w:ascii="Arial" w:hAnsi="Arial" w:cs="Arial"/>
          <w:sz w:val="20"/>
          <w:szCs w:val="20"/>
        </w:rPr>
        <w:t>Submission</w:t>
      </w:r>
      <w:r w:rsidRPr="00094981">
        <w:rPr>
          <w:rFonts w:ascii="Arial" w:hAnsi="Arial" w:cs="Arial"/>
          <w:sz w:val="20"/>
          <w:szCs w:val="20"/>
        </w:rPr>
        <w:t xml:space="preserve"> will be regarded as forming part of the Contract.</w:t>
      </w:r>
    </w:p>
    <w:p w14:paraId="1E519BF0" w14:textId="77777777" w:rsidR="00592999" w:rsidRPr="00094981" w:rsidRDefault="00592999" w:rsidP="00094981">
      <w:pPr>
        <w:spacing w:line="276" w:lineRule="auto"/>
        <w:rPr>
          <w:rFonts w:ascii="Arial" w:hAnsi="Arial" w:cs="Arial"/>
          <w:sz w:val="20"/>
          <w:szCs w:val="20"/>
        </w:rPr>
      </w:pPr>
    </w:p>
    <w:p w14:paraId="3BD7FCA9" w14:textId="77777777" w:rsidR="001318C7"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will inform themselves of and will observe any applicable legal requirements. Candidates will be deemed to have examined all the documents enclosed and by their own independent observations and enquiries will be held to have fully informed themselves as to the nature and extent of the requirements of this </w:t>
      </w:r>
      <w:r w:rsidR="00AD7FEA" w:rsidRPr="00094981">
        <w:rPr>
          <w:rFonts w:ascii="Arial" w:hAnsi="Arial" w:cs="Arial"/>
          <w:sz w:val="20"/>
          <w:szCs w:val="20"/>
        </w:rPr>
        <w:t>RTP</w:t>
      </w:r>
      <w:r w:rsidRPr="00094981">
        <w:rPr>
          <w:rFonts w:ascii="Arial" w:hAnsi="Arial" w:cs="Arial"/>
          <w:sz w:val="20"/>
          <w:szCs w:val="20"/>
        </w:rPr>
        <w:t>.</w:t>
      </w:r>
    </w:p>
    <w:p w14:paraId="6804BB41" w14:textId="77777777" w:rsidR="00592999" w:rsidRPr="00094981" w:rsidRDefault="00592999" w:rsidP="00094981">
      <w:pPr>
        <w:spacing w:line="276" w:lineRule="auto"/>
        <w:rPr>
          <w:rFonts w:ascii="Arial" w:hAnsi="Arial" w:cs="Arial"/>
          <w:sz w:val="20"/>
          <w:szCs w:val="20"/>
        </w:rPr>
      </w:pPr>
    </w:p>
    <w:p w14:paraId="1890A0FB"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shall be entitled to retain a copy of all </w:t>
      </w:r>
      <w:r w:rsidR="00B2168B" w:rsidRPr="00094981">
        <w:rPr>
          <w:rFonts w:ascii="Arial" w:hAnsi="Arial" w:cs="Arial"/>
          <w:sz w:val="20"/>
          <w:szCs w:val="20"/>
        </w:rPr>
        <w:t>Submissions</w:t>
      </w:r>
      <w:r w:rsidRPr="00094981">
        <w:rPr>
          <w:rFonts w:ascii="Arial" w:hAnsi="Arial" w:cs="Arial"/>
          <w:sz w:val="20"/>
          <w:szCs w:val="20"/>
        </w:rPr>
        <w:t xml:space="preserve"> received and shall otherwise be entitled to dispose of any remaining copies of </w:t>
      </w:r>
      <w:r w:rsidR="00B2168B" w:rsidRPr="00094981">
        <w:rPr>
          <w:rFonts w:ascii="Arial" w:hAnsi="Arial" w:cs="Arial"/>
          <w:sz w:val="20"/>
          <w:szCs w:val="20"/>
        </w:rPr>
        <w:t>Submission</w:t>
      </w:r>
      <w:r w:rsidRPr="00094981">
        <w:rPr>
          <w:rFonts w:ascii="Arial" w:hAnsi="Arial" w:cs="Arial"/>
          <w:sz w:val="20"/>
          <w:szCs w:val="20"/>
        </w:rPr>
        <w:t>s in accordance with law</w:t>
      </w:r>
      <w:r w:rsidR="00746368" w:rsidRPr="00094981">
        <w:rPr>
          <w:rFonts w:ascii="Arial" w:hAnsi="Arial" w:cs="Arial"/>
          <w:sz w:val="20"/>
          <w:szCs w:val="20"/>
        </w:rPr>
        <w:t>.</w:t>
      </w:r>
    </w:p>
    <w:p w14:paraId="7F7C7407" w14:textId="77777777" w:rsidR="00746368" w:rsidRPr="00094981" w:rsidRDefault="00746368" w:rsidP="00094981">
      <w:pPr>
        <w:spacing w:line="276" w:lineRule="auto"/>
        <w:rPr>
          <w:rFonts w:ascii="Arial" w:hAnsi="Arial" w:cs="Arial"/>
          <w:sz w:val="20"/>
          <w:szCs w:val="20"/>
        </w:rPr>
      </w:pPr>
    </w:p>
    <w:p w14:paraId="647C2F3F" w14:textId="77777777" w:rsidR="00F84DD6" w:rsidRPr="00094981" w:rsidRDefault="00592999" w:rsidP="00094981">
      <w:pPr>
        <w:pStyle w:val="LALevel2"/>
        <w:numPr>
          <w:ilvl w:val="0"/>
          <w:numId w:val="17"/>
        </w:numPr>
        <w:spacing w:line="276" w:lineRule="auto"/>
        <w:rPr>
          <w:sz w:val="20"/>
          <w:szCs w:val="20"/>
        </w:rPr>
      </w:pPr>
      <w:bookmarkStart w:id="15" w:name="_Toc126837775"/>
      <w:r w:rsidRPr="00094981">
        <w:rPr>
          <w:sz w:val="20"/>
          <w:szCs w:val="20"/>
        </w:rPr>
        <w:t xml:space="preserve">Information on </w:t>
      </w:r>
      <w:r w:rsidR="001D1524" w:rsidRPr="00094981">
        <w:rPr>
          <w:sz w:val="20"/>
          <w:szCs w:val="20"/>
        </w:rPr>
        <w:t>E-</w:t>
      </w:r>
      <w:r w:rsidRPr="00094981">
        <w:rPr>
          <w:sz w:val="20"/>
          <w:szCs w:val="20"/>
        </w:rPr>
        <w:t>Tenders</w:t>
      </w:r>
      <w:bookmarkEnd w:id="15"/>
    </w:p>
    <w:p w14:paraId="0B2D63B9"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Generally all information relating to </w:t>
      </w:r>
      <w:r w:rsidR="00A000E9" w:rsidRPr="00094981">
        <w:rPr>
          <w:rFonts w:ascii="Arial" w:hAnsi="Arial" w:cs="Arial"/>
          <w:sz w:val="20"/>
          <w:szCs w:val="20"/>
        </w:rPr>
        <w:t xml:space="preserve">the </w:t>
      </w:r>
      <w:r w:rsidR="008035F3" w:rsidRPr="00094981">
        <w:rPr>
          <w:rFonts w:ascii="Arial" w:hAnsi="Arial" w:cs="Arial"/>
          <w:sz w:val="20"/>
          <w:szCs w:val="20"/>
        </w:rPr>
        <w:t>Shortlisting</w:t>
      </w:r>
      <w:r w:rsidRPr="00094981">
        <w:rPr>
          <w:rFonts w:ascii="Arial" w:hAnsi="Arial" w:cs="Arial"/>
          <w:sz w:val="20"/>
          <w:szCs w:val="20"/>
        </w:rPr>
        <w:t xml:space="preserve"> Stage, including the </w:t>
      </w:r>
      <w:r w:rsidR="00162B43" w:rsidRPr="00094981">
        <w:rPr>
          <w:rFonts w:ascii="Arial" w:hAnsi="Arial" w:cs="Arial"/>
          <w:sz w:val="20"/>
          <w:szCs w:val="20"/>
        </w:rPr>
        <w:t>RTP</w:t>
      </w:r>
      <w:r w:rsidRPr="00094981">
        <w:rPr>
          <w:rFonts w:ascii="Arial" w:hAnsi="Arial" w:cs="Arial"/>
          <w:sz w:val="20"/>
          <w:szCs w:val="20"/>
        </w:rPr>
        <w:t xml:space="preserve">, clarifications and changes, will be published on the </w:t>
      </w:r>
      <w:r w:rsidRPr="00094981">
        <w:rPr>
          <w:rFonts w:ascii="Arial" w:hAnsi="Arial" w:cs="Arial"/>
          <w:iCs/>
          <w:sz w:val="20"/>
          <w:szCs w:val="20"/>
        </w:rPr>
        <w:t>eTenders</w:t>
      </w:r>
      <w:r w:rsidRPr="00094981">
        <w:rPr>
          <w:rFonts w:ascii="Arial" w:hAnsi="Arial" w:cs="Arial"/>
          <w:sz w:val="20"/>
          <w:szCs w:val="20"/>
        </w:rPr>
        <w:t xml:space="preserve"> website (</w:t>
      </w:r>
      <w:hyperlink r:id="rId16" w:tooltip="http://www.etenders.gov.ie/" w:history="1">
        <w:r w:rsidRPr="00094981">
          <w:rPr>
            <w:rStyle w:val="Hyperlink"/>
            <w:rFonts w:ascii="Arial" w:hAnsi="Arial" w:cs="Arial"/>
            <w:sz w:val="20"/>
            <w:szCs w:val="20"/>
          </w:rPr>
          <w:t>www.eTenders.gov.ie</w:t>
        </w:r>
      </w:hyperlink>
      <w:r w:rsidRPr="00094981">
        <w:rPr>
          <w:rFonts w:ascii="Arial" w:hAnsi="Arial" w:cs="Arial"/>
          <w:sz w:val="20"/>
          <w:szCs w:val="20"/>
        </w:rPr>
        <w:t xml:space="preserve">). Registration is free of charge and there is no charge for downloading documents. The Contracting Authority will not accept responsibility for information relayed (or not relayed) via third parties. Where Candidates consider that documents are missing which would prevent the submission of a </w:t>
      </w:r>
      <w:r w:rsidR="00B2168B" w:rsidRPr="00094981">
        <w:rPr>
          <w:rFonts w:ascii="Arial" w:hAnsi="Arial" w:cs="Arial"/>
          <w:sz w:val="20"/>
          <w:szCs w:val="20"/>
        </w:rPr>
        <w:t>Submission</w:t>
      </w:r>
      <w:r w:rsidRPr="00094981">
        <w:rPr>
          <w:rFonts w:ascii="Arial" w:hAnsi="Arial" w:cs="Arial"/>
          <w:sz w:val="20"/>
          <w:szCs w:val="20"/>
        </w:rPr>
        <w:t xml:space="preserve">, they shall contact the Contracting Authority Contact </w:t>
      </w:r>
      <w:r w:rsidR="00A000E9" w:rsidRPr="00094981">
        <w:rPr>
          <w:rFonts w:ascii="Arial" w:hAnsi="Arial" w:cs="Arial"/>
          <w:sz w:val="20"/>
          <w:szCs w:val="20"/>
        </w:rPr>
        <w:t xml:space="preserve">set out in Section </w:t>
      </w:r>
      <w:r w:rsidR="00EA5897" w:rsidRPr="00094981">
        <w:rPr>
          <w:rFonts w:ascii="Arial" w:hAnsi="Arial" w:cs="Arial"/>
          <w:sz w:val="20"/>
          <w:szCs w:val="20"/>
        </w:rPr>
        <w:t>A</w:t>
      </w:r>
      <w:r w:rsidR="00A000E9" w:rsidRPr="00094981">
        <w:rPr>
          <w:rFonts w:ascii="Arial" w:hAnsi="Arial" w:cs="Arial"/>
          <w:sz w:val="20"/>
          <w:szCs w:val="20"/>
        </w:rPr>
        <w:t xml:space="preserve"> </w:t>
      </w:r>
      <w:r w:rsidRPr="00094981">
        <w:rPr>
          <w:rFonts w:ascii="Arial" w:hAnsi="Arial" w:cs="Arial"/>
          <w:sz w:val="20"/>
          <w:szCs w:val="20"/>
        </w:rPr>
        <w:t>via the eTenders portal as soon as reasonably practicable.</w:t>
      </w:r>
      <w:r w:rsidR="00AD39FF" w:rsidRPr="00094981">
        <w:rPr>
          <w:rFonts w:ascii="Arial" w:hAnsi="Arial" w:cs="Arial"/>
          <w:sz w:val="20"/>
          <w:szCs w:val="20"/>
        </w:rPr>
        <w:t xml:space="preserve"> </w:t>
      </w:r>
      <w:r w:rsidRPr="00094981">
        <w:rPr>
          <w:rFonts w:ascii="Arial" w:hAnsi="Arial" w:cs="Arial"/>
          <w:sz w:val="20"/>
          <w:szCs w:val="20"/>
        </w:rPr>
        <w:t xml:space="preserve">Candidates are required to inform the Contracting Authority of any ambiguity, discrepancy or error in the </w:t>
      </w:r>
      <w:r w:rsidR="00162B43" w:rsidRPr="00094981">
        <w:rPr>
          <w:rFonts w:ascii="Arial" w:hAnsi="Arial" w:cs="Arial"/>
          <w:sz w:val="20"/>
          <w:szCs w:val="20"/>
        </w:rPr>
        <w:t>RTP</w:t>
      </w:r>
      <w:r w:rsidRPr="00094981">
        <w:rPr>
          <w:rFonts w:ascii="Arial" w:hAnsi="Arial" w:cs="Arial"/>
          <w:sz w:val="20"/>
          <w:szCs w:val="20"/>
        </w:rPr>
        <w:t xml:space="preserve">. </w:t>
      </w:r>
    </w:p>
    <w:p w14:paraId="67576FE5" w14:textId="77777777" w:rsidR="00592999" w:rsidRPr="00094981" w:rsidRDefault="00592999" w:rsidP="00094981">
      <w:pPr>
        <w:spacing w:line="276" w:lineRule="auto"/>
        <w:rPr>
          <w:rFonts w:ascii="Arial" w:hAnsi="Arial" w:cs="Arial"/>
          <w:sz w:val="20"/>
          <w:szCs w:val="20"/>
        </w:rPr>
      </w:pPr>
    </w:p>
    <w:p w14:paraId="206C8D2B" w14:textId="708C50F0" w:rsidR="00746368"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reserves the right to exclude from the </w:t>
      </w:r>
      <w:r w:rsidR="0030429B" w:rsidRPr="00094981">
        <w:rPr>
          <w:rFonts w:ascii="Arial" w:hAnsi="Arial" w:cs="Arial"/>
          <w:sz w:val="20"/>
          <w:szCs w:val="20"/>
        </w:rPr>
        <w:t>Procurement</w:t>
      </w:r>
      <w:r w:rsidRPr="00094981">
        <w:rPr>
          <w:rFonts w:ascii="Arial" w:hAnsi="Arial" w:cs="Arial"/>
          <w:sz w:val="20"/>
          <w:szCs w:val="20"/>
        </w:rPr>
        <w:t xml:space="preserve"> Process any Candidate who fails to comply with the requirements of this </w:t>
      </w:r>
      <w:r w:rsidR="00475C38" w:rsidRPr="00094981">
        <w:rPr>
          <w:rFonts w:ascii="Arial" w:hAnsi="Arial" w:cs="Arial"/>
          <w:sz w:val="20"/>
          <w:szCs w:val="20"/>
        </w:rPr>
        <w:t>paragraph.</w:t>
      </w:r>
    </w:p>
    <w:p w14:paraId="1796F712" w14:textId="77777777" w:rsidR="00F84DD6" w:rsidRPr="00094981" w:rsidRDefault="00592999" w:rsidP="00094981">
      <w:pPr>
        <w:pStyle w:val="LALevel2"/>
        <w:numPr>
          <w:ilvl w:val="0"/>
          <w:numId w:val="17"/>
        </w:numPr>
        <w:spacing w:line="276" w:lineRule="auto"/>
        <w:rPr>
          <w:sz w:val="20"/>
          <w:szCs w:val="20"/>
        </w:rPr>
      </w:pPr>
      <w:bookmarkStart w:id="16" w:name="_Toc126837776"/>
      <w:r w:rsidRPr="00094981">
        <w:rPr>
          <w:sz w:val="20"/>
          <w:szCs w:val="20"/>
        </w:rPr>
        <w:t>Submissions by Groups</w:t>
      </w:r>
      <w:bookmarkEnd w:id="16"/>
      <w:r w:rsidRPr="00094981">
        <w:rPr>
          <w:sz w:val="20"/>
          <w:szCs w:val="20"/>
        </w:rPr>
        <w:t xml:space="preserve"> </w:t>
      </w:r>
    </w:p>
    <w:p w14:paraId="15913ACB" w14:textId="6A439EB4" w:rsidR="00592999" w:rsidRPr="00094981" w:rsidRDefault="00592999" w:rsidP="00094981">
      <w:pPr>
        <w:autoSpaceDE w:val="0"/>
        <w:autoSpaceDN w:val="0"/>
        <w:adjustRightInd w:val="0"/>
        <w:spacing w:line="276" w:lineRule="auto"/>
        <w:rPr>
          <w:rFonts w:ascii="Arial" w:hAnsi="Arial" w:cs="Arial"/>
          <w:sz w:val="20"/>
          <w:szCs w:val="20"/>
        </w:rPr>
      </w:pPr>
      <w:r w:rsidRPr="00094981">
        <w:rPr>
          <w:rFonts w:ascii="Arial" w:hAnsi="Arial" w:cs="Arial"/>
          <w:sz w:val="20"/>
          <w:szCs w:val="20"/>
          <w:lang w:eastAsia="en-GB"/>
        </w:rPr>
        <w:t xml:space="preserve">Groups of Economic Operators may put themselves forward as a Candidate. In order to submit a </w:t>
      </w:r>
      <w:r w:rsidR="00B2168B" w:rsidRPr="00094981">
        <w:rPr>
          <w:rFonts w:ascii="Arial" w:hAnsi="Arial" w:cs="Arial"/>
          <w:sz w:val="20"/>
          <w:szCs w:val="20"/>
          <w:lang w:eastAsia="en-GB"/>
        </w:rPr>
        <w:t>Submission</w:t>
      </w:r>
      <w:r w:rsidRPr="00094981">
        <w:rPr>
          <w:rFonts w:ascii="Arial" w:hAnsi="Arial" w:cs="Arial"/>
          <w:sz w:val="20"/>
          <w:szCs w:val="20"/>
          <w:lang w:eastAsia="en-GB"/>
        </w:rPr>
        <w:t xml:space="preserve">, these groups </w:t>
      </w:r>
      <w:r w:rsidR="002B0B89" w:rsidRPr="00094981">
        <w:rPr>
          <w:rFonts w:ascii="Arial" w:hAnsi="Arial" w:cs="Arial"/>
          <w:sz w:val="20"/>
          <w:szCs w:val="20"/>
          <w:lang w:eastAsia="en-GB"/>
        </w:rPr>
        <w:t xml:space="preserve">are not </w:t>
      </w:r>
      <w:r w:rsidRPr="00094981">
        <w:rPr>
          <w:rFonts w:ascii="Arial" w:hAnsi="Arial" w:cs="Arial"/>
          <w:sz w:val="20"/>
          <w:szCs w:val="20"/>
          <w:lang w:eastAsia="en-GB"/>
        </w:rPr>
        <w:t xml:space="preserve">initially required by the Contracting Authority to assume a specific legal form. However the Contracting Authority may require the group selected to assume a legal form or put in place alternative legal arrangements prior to entry into the Contract, to the extent that this is necessary for the satisfactory performance of the Contract. Should the Contract be awarded to a Consortium, each </w:t>
      </w:r>
      <w:r w:rsidR="00EA5897" w:rsidRPr="00094981">
        <w:rPr>
          <w:rFonts w:ascii="Arial" w:hAnsi="Arial" w:cs="Arial"/>
          <w:sz w:val="20"/>
          <w:szCs w:val="20"/>
          <w:lang w:eastAsia="en-GB"/>
        </w:rPr>
        <w:t xml:space="preserve">Economic Operator </w:t>
      </w:r>
      <w:r w:rsidRPr="00094981">
        <w:rPr>
          <w:rFonts w:ascii="Arial" w:hAnsi="Arial" w:cs="Arial"/>
          <w:sz w:val="20"/>
          <w:szCs w:val="20"/>
          <w:lang w:eastAsia="en-GB"/>
        </w:rPr>
        <w:t xml:space="preserve">in the Consortium shall be jointly and severally liable to the Contracting Authority for the fulfilment </w:t>
      </w:r>
      <w:r w:rsidR="00770E2D">
        <w:rPr>
          <w:rFonts w:ascii="Arial" w:hAnsi="Arial" w:cs="Arial"/>
          <w:sz w:val="20"/>
          <w:szCs w:val="20"/>
          <w:lang w:eastAsia="en-GB"/>
        </w:rPr>
        <w:t>of the terms of the c</w:t>
      </w:r>
      <w:r w:rsidRPr="00094981">
        <w:rPr>
          <w:rFonts w:ascii="Arial" w:hAnsi="Arial" w:cs="Arial"/>
          <w:sz w:val="20"/>
          <w:szCs w:val="20"/>
          <w:lang w:eastAsia="en-GB"/>
        </w:rPr>
        <w:t>ontract.</w:t>
      </w:r>
    </w:p>
    <w:p w14:paraId="7F893BA2" w14:textId="77777777" w:rsidR="00592999" w:rsidRPr="00094981" w:rsidRDefault="00592999" w:rsidP="00094981">
      <w:pPr>
        <w:spacing w:line="276" w:lineRule="auto"/>
        <w:rPr>
          <w:rFonts w:ascii="Arial" w:hAnsi="Arial" w:cs="Arial"/>
          <w:sz w:val="20"/>
          <w:szCs w:val="20"/>
        </w:rPr>
      </w:pPr>
    </w:p>
    <w:p w14:paraId="4EC1B767" w14:textId="603B7941" w:rsidR="009D58EE" w:rsidRPr="00094981" w:rsidRDefault="0030429B" w:rsidP="00094981">
      <w:pPr>
        <w:spacing w:line="276" w:lineRule="auto"/>
        <w:rPr>
          <w:rFonts w:ascii="Arial" w:hAnsi="Arial" w:cs="Arial"/>
          <w:sz w:val="20"/>
          <w:szCs w:val="20"/>
        </w:rPr>
      </w:pPr>
      <w:r w:rsidRPr="00094981">
        <w:rPr>
          <w:rFonts w:ascii="Arial" w:hAnsi="Arial" w:cs="Arial"/>
          <w:sz w:val="20"/>
          <w:szCs w:val="20"/>
        </w:rPr>
        <w:t>Candidates</w:t>
      </w:r>
      <w:r w:rsidR="00592999" w:rsidRPr="00094981">
        <w:rPr>
          <w:rFonts w:ascii="Arial" w:hAnsi="Arial" w:cs="Arial"/>
          <w:sz w:val="20"/>
          <w:szCs w:val="20"/>
        </w:rPr>
        <w:t xml:space="preserve"> should clearly state </w:t>
      </w:r>
      <w:r w:rsidR="009757F2" w:rsidRPr="00094981">
        <w:rPr>
          <w:rFonts w:ascii="Arial" w:hAnsi="Arial" w:cs="Arial"/>
          <w:sz w:val="20"/>
          <w:szCs w:val="20"/>
        </w:rPr>
        <w:t>whether the Candidate compromises</w:t>
      </w:r>
      <w:r w:rsidR="00770E2D">
        <w:rPr>
          <w:rFonts w:ascii="Arial" w:hAnsi="Arial" w:cs="Arial"/>
          <w:sz w:val="20"/>
          <w:szCs w:val="20"/>
        </w:rPr>
        <w:t xml:space="preserve"> of</w:t>
      </w:r>
      <w:r w:rsidR="009757F2" w:rsidRPr="00094981">
        <w:rPr>
          <w:rFonts w:ascii="Arial" w:hAnsi="Arial" w:cs="Arial"/>
          <w:sz w:val="20"/>
          <w:szCs w:val="20"/>
        </w:rPr>
        <w:t xml:space="preserve"> a Consortium. If the Candidate does compromise a Consortium, a separate Submission must be provided by each member of the Consortium. </w:t>
      </w:r>
    </w:p>
    <w:p w14:paraId="78A5C680" w14:textId="77777777" w:rsidR="009757F2" w:rsidRPr="00094981" w:rsidRDefault="009D58EE" w:rsidP="00094981">
      <w:pPr>
        <w:spacing w:line="276" w:lineRule="auto"/>
        <w:rPr>
          <w:rFonts w:ascii="Arial" w:hAnsi="Arial" w:cs="Arial"/>
          <w:sz w:val="20"/>
          <w:szCs w:val="20"/>
        </w:rPr>
      </w:pPr>
      <w:r w:rsidRPr="00094981">
        <w:rPr>
          <w:rFonts w:ascii="Arial" w:hAnsi="Arial" w:cs="Arial"/>
          <w:sz w:val="20"/>
          <w:szCs w:val="20"/>
        </w:rPr>
        <w:t>Subsequent changes to the members of the Consortium may result in disqualification of that group from the Procurement Process.</w:t>
      </w:r>
    </w:p>
    <w:p w14:paraId="0ABD25C6" w14:textId="77777777" w:rsidR="009D58EE" w:rsidRPr="00094981" w:rsidRDefault="009D58EE" w:rsidP="00094981">
      <w:pPr>
        <w:spacing w:line="276" w:lineRule="auto"/>
        <w:rPr>
          <w:rFonts w:ascii="Arial" w:hAnsi="Arial" w:cs="Arial"/>
          <w:sz w:val="20"/>
          <w:szCs w:val="20"/>
        </w:rPr>
      </w:pPr>
    </w:p>
    <w:p w14:paraId="155EC76B" w14:textId="77777777" w:rsidR="00000D24" w:rsidRPr="00094981" w:rsidRDefault="00000D24" w:rsidP="00094981">
      <w:pPr>
        <w:spacing w:line="276" w:lineRule="auto"/>
        <w:rPr>
          <w:rFonts w:ascii="Arial" w:hAnsi="Arial" w:cs="Arial"/>
          <w:sz w:val="20"/>
          <w:szCs w:val="20"/>
          <w:u w:val="single"/>
        </w:rPr>
      </w:pPr>
      <w:r w:rsidRPr="00094981">
        <w:rPr>
          <w:rFonts w:ascii="Arial" w:hAnsi="Arial" w:cs="Arial"/>
          <w:sz w:val="20"/>
          <w:szCs w:val="20"/>
          <w:u w:val="single"/>
        </w:rPr>
        <w:t>Multiple Participation</w:t>
      </w:r>
    </w:p>
    <w:p w14:paraId="701506F8" w14:textId="77777777" w:rsidR="00000D24" w:rsidRPr="00094981" w:rsidRDefault="00000D24" w:rsidP="00094981">
      <w:pPr>
        <w:spacing w:line="276" w:lineRule="auto"/>
        <w:rPr>
          <w:rFonts w:ascii="Arial" w:hAnsi="Arial" w:cs="Arial"/>
          <w:sz w:val="20"/>
          <w:szCs w:val="20"/>
        </w:rPr>
      </w:pPr>
      <w:r w:rsidRPr="00094981">
        <w:rPr>
          <w:rFonts w:ascii="Arial" w:hAnsi="Arial" w:cs="Arial"/>
          <w:sz w:val="20"/>
          <w:szCs w:val="20"/>
        </w:rPr>
        <w:t xml:space="preserve">Where a Consortium member is participating in more than one Submission, a statement must be provided with the Submission confirming that (a) the Consortium is aware of the multiple participation of the particular member and (b) this has been brought to the attention of all the </w:t>
      </w:r>
      <w:r w:rsidR="00AE1AAD" w:rsidRPr="00094981">
        <w:rPr>
          <w:rFonts w:ascii="Arial" w:hAnsi="Arial" w:cs="Arial"/>
          <w:sz w:val="20"/>
          <w:szCs w:val="20"/>
        </w:rPr>
        <w:t>C</w:t>
      </w:r>
      <w:r w:rsidRPr="00094981">
        <w:rPr>
          <w:rFonts w:ascii="Arial" w:hAnsi="Arial" w:cs="Arial"/>
          <w:sz w:val="20"/>
          <w:szCs w:val="20"/>
        </w:rPr>
        <w:t xml:space="preserve">onsortia in which that member is participating. The Contracting Authority, at its sole discretion, reserves the right to require an entity participating in more than one Consortium to take such steps as are necessary to ensure effective competition or security of supply or to mitigate the risk of a conflict of interest which may extend to a requirement that the entity withdraw from multiple </w:t>
      </w:r>
      <w:r w:rsidR="009D58EE" w:rsidRPr="00094981">
        <w:rPr>
          <w:rFonts w:ascii="Arial" w:hAnsi="Arial" w:cs="Arial"/>
          <w:sz w:val="20"/>
          <w:szCs w:val="20"/>
        </w:rPr>
        <w:t>Submissions</w:t>
      </w:r>
      <w:r w:rsidRPr="00094981">
        <w:rPr>
          <w:rFonts w:ascii="Arial" w:hAnsi="Arial" w:cs="Arial"/>
          <w:sz w:val="20"/>
          <w:szCs w:val="20"/>
        </w:rPr>
        <w:t>.</w:t>
      </w:r>
    </w:p>
    <w:p w14:paraId="71B953A6" w14:textId="77777777" w:rsidR="009D58EE" w:rsidRPr="00094981" w:rsidRDefault="009D58EE" w:rsidP="00094981">
      <w:pPr>
        <w:spacing w:line="276" w:lineRule="auto"/>
        <w:rPr>
          <w:rFonts w:ascii="Arial" w:hAnsi="Arial" w:cs="Arial"/>
          <w:sz w:val="20"/>
          <w:szCs w:val="20"/>
        </w:rPr>
      </w:pPr>
    </w:p>
    <w:p w14:paraId="6DCAF55F" w14:textId="77777777" w:rsidR="002926CC" w:rsidRPr="00094981" w:rsidRDefault="002926CC" w:rsidP="00094981">
      <w:pPr>
        <w:spacing w:line="276" w:lineRule="auto"/>
        <w:rPr>
          <w:rFonts w:ascii="Arial" w:hAnsi="Arial" w:cs="Arial"/>
          <w:sz w:val="20"/>
          <w:szCs w:val="20"/>
          <w:u w:val="single"/>
        </w:rPr>
      </w:pPr>
      <w:r w:rsidRPr="00094981">
        <w:rPr>
          <w:rFonts w:ascii="Arial" w:hAnsi="Arial" w:cs="Arial"/>
          <w:sz w:val="20"/>
          <w:szCs w:val="20"/>
          <w:u w:val="single"/>
        </w:rPr>
        <w:t>Resources of Other Entities</w:t>
      </w:r>
    </w:p>
    <w:p w14:paraId="1E343746" w14:textId="77777777" w:rsidR="00917FD3" w:rsidRPr="00094981" w:rsidRDefault="00000D24" w:rsidP="00094981">
      <w:pPr>
        <w:spacing w:line="276" w:lineRule="auto"/>
        <w:rPr>
          <w:rFonts w:ascii="Arial" w:hAnsi="Arial" w:cs="Arial"/>
          <w:color w:val="000000"/>
          <w:sz w:val="20"/>
          <w:szCs w:val="20"/>
        </w:rPr>
      </w:pPr>
      <w:r w:rsidRPr="00094981">
        <w:rPr>
          <w:rFonts w:ascii="Arial" w:hAnsi="Arial" w:cs="Arial"/>
          <w:sz w:val="20"/>
          <w:szCs w:val="20"/>
        </w:rPr>
        <w:t>In order to demonstrate a Candidate’s economic and financial standing, resources and/or technical and /or professional ability, a</w:t>
      </w:r>
      <w:r w:rsidR="00592999" w:rsidRPr="00094981">
        <w:rPr>
          <w:rFonts w:ascii="Arial" w:hAnsi="Arial" w:cs="Arial"/>
          <w:sz w:val="20"/>
          <w:szCs w:val="20"/>
        </w:rPr>
        <w:t xml:space="preserve"> Candidate may</w:t>
      </w:r>
      <w:r w:rsidR="00F8323A" w:rsidRPr="00094981">
        <w:rPr>
          <w:rFonts w:ascii="Arial" w:hAnsi="Arial" w:cs="Arial"/>
          <w:sz w:val="20"/>
          <w:szCs w:val="20"/>
        </w:rPr>
        <w:t xml:space="preserve"> </w:t>
      </w:r>
      <w:r w:rsidR="00592999" w:rsidRPr="00094981">
        <w:rPr>
          <w:rFonts w:ascii="Arial" w:hAnsi="Arial" w:cs="Arial"/>
          <w:sz w:val="20"/>
          <w:szCs w:val="20"/>
        </w:rPr>
        <w:t>rely on the capacities of Other Entities, regardless of the legal standing it has with them. In such cases the Candidate must prove</w:t>
      </w:r>
      <w:r w:rsidR="00592999" w:rsidRPr="00094981">
        <w:rPr>
          <w:rFonts w:ascii="Arial" w:hAnsi="Arial" w:cs="Arial"/>
          <w:color w:val="000000"/>
          <w:sz w:val="20"/>
          <w:szCs w:val="20"/>
        </w:rPr>
        <w:t xml:space="preserve"> to the Contracting Authority that it will have the necessary resources at its disposal, for example, </w:t>
      </w:r>
      <w:r w:rsidR="009D58EE" w:rsidRPr="00094981">
        <w:rPr>
          <w:rFonts w:ascii="Arial" w:hAnsi="Arial" w:cs="Arial"/>
          <w:color w:val="000000"/>
          <w:sz w:val="20"/>
          <w:szCs w:val="20"/>
        </w:rPr>
        <w:t xml:space="preserve">by </w:t>
      </w:r>
      <w:r w:rsidR="00592999" w:rsidRPr="00094981">
        <w:rPr>
          <w:rFonts w:ascii="Arial" w:hAnsi="Arial" w:cs="Arial"/>
          <w:color w:val="000000"/>
          <w:sz w:val="20"/>
          <w:szCs w:val="20"/>
        </w:rPr>
        <w:t>producing an undertaking by those entities to that effect.</w:t>
      </w:r>
      <w:r w:rsidRPr="00094981">
        <w:rPr>
          <w:rFonts w:ascii="Arial" w:hAnsi="Arial" w:cs="Arial"/>
          <w:color w:val="000000"/>
          <w:sz w:val="20"/>
          <w:szCs w:val="20"/>
        </w:rPr>
        <w:t xml:space="preserve"> A contractual commitment in the form of a guarantee or i</w:t>
      </w:r>
      <w:r w:rsidR="009D2784" w:rsidRPr="00094981">
        <w:rPr>
          <w:rFonts w:ascii="Arial" w:hAnsi="Arial" w:cs="Arial"/>
          <w:color w:val="000000"/>
          <w:sz w:val="20"/>
          <w:szCs w:val="20"/>
        </w:rPr>
        <w:t>n</w:t>
      </w:r>
      <w:r w:rsidRPr="00094981">
        <w:rPr>
          <w:rFonts w:ascii="Arial" w:hAnsi="Arial" w:cs="Arial"/>
          <w:color w:val="000000"/>
          <w:sz w:val="20"/>
          <w:szCs w:val="20"/>
        </w:rPr>
        <w:t xml:space="preserve"> such other form as the Contracting Authority may specify may be required at contract stage in favour of the Contracting Authority from any such supporting entity.</w:t>
      </w:r>
    </w:p>
    <w:p w14:paraId="54393259" w14:textId="77777777" w:rsidR="009757F2" w:rsidRPr="00094981" w:rsidRDefault="009757F2" w:rsidP="00094981">
      <w:pPr>
        <w:spacing w:line="276" w:lineRule="auto"/>
        <w:rPr>
          <w:rFonts w:ascii="Arial" w:hAnsi="Arial" w:cs="Arial"/>
          <w:color w:val="000000"/>
          <w:sz w:val="20"/>
          <w:szCs w:val="20"/>
        </w:rPr>
      </w:pPr>
    </w:p>
    <w:p w14:paraId="314D69D5" w14:textId="391EB94D" w:rsidR="009757F2" w:rsidRPr="00094981" w:rsidRDefault="009757F2" w:rsidP="00094981">
      <w:pPr>
        <w:spacing w:line="276" w:lineRule="auto"/>
        <w:rPr>
          <w:rFonts w:ascii="Arial" w:hAnsi="Arial" w:cs="Arial"/>
          <w:color w:val="000000"/>
          <w:sz w:val="20"/>
          <w:szCs w:val="20"/>
        </w:rPr>
      </w:pPr>
      <w:r w:rsidRPr="00770E2D">
        <w:rPr>
          <w:rFonts w:ascii="Arial" w:hAnsi="Arial" w:cs="Arial"/>
          <w:color w:val="000000"/>
          <w:sz w:val="20"/>
          <w:szCs w:val="20"/>
        </w:rPr>
        <w:t>Candidates shou</w:t>
      </w:r>
      <w:r w:rsidR="00BF6CCD" w:rsidRPr="00770E2D">
        <w:rPr>
          <w:rFonts w:ascii="Arial" w:hAnsi="Arial" w:cs="Arial"/>
          <w:color w:val="000000"/>
          <w:sz w:val="20"/>
          <w:szCs w:val="20"/>
        </w:rPr>
        <w:t>ld clearly state</w:t>
      </w:r>
      <w:r w:rsidRPr="00770E2D">
        <w:rPr>
          <w:rFonts w:ascii="Arial" w:hAnsi="Arial" w:cs="Arial"/>
          <w:color w:val="000000"/>
          <w:sz w:val="20"/>
          <w:szCs w:val="20"/>
        </w:rPr>
        <w:t xml:space="preserve"> whether the Candidate i</w:t>
      </w:r>
      <w:r w:rsidR="00770E2D">
        <w:rPr>
          <w:rFonts w:ascii="Arial" w:hAnsi="Arial" w:cs="Arial"/>
          <w:color w:val="000000"/>
          <w:sz w:val="20"/>
          <w:szCs w:val="20"/>
        </w:rPr>
        <w:t>s relying on the capacities of o</w:t>
      </w:r>
      <w:r w:rsidRPr="00770E2D">
        <w:rPr>
          <w:rFonts w:ascii="Arial" w:hAnsi="Arial" w:cs="Arial"/>
          <w:color w:val="000000"/>
          <w:sz w:val="20"/>
          <w:szCs w:val="20"/>
        </w:rPr>
        <w:t>ther</w:t>
      </w:r>
      <w:r w:rsidR="00770E2D">
        <w:rPr>
          <w:rFonts w:ascii="Arial" w:hAnsi="Arial" w:cs="Arial"/>
          <w:color w:val="000000"/>
          <w:sz w:val="20"/>
          <w:szCs w:val="20"/>
        </w:rPr>
        <w:t xml:space="preserve"> e</w:t>
      </w:r>
      <w:r w:rsidRPr="00770E2D">
        <w:rPr>
          <w:rFonts w:ascii="Arial" w:hAnsi="Arial" w:cs="Arial"/>
          <w:color w:val="000000"/>
          <w:sz w:val="20"/>
          <w:szCs w:val="20"/>
        </w:rPr>
        <w:t xml:space="preserve">ntities in order to meet the selection criteria. A separate Submission </w:t>
      </w:r>
      <w:r w:rsidR="00770E2D">
        <w:rPr>
          <w:rFonts w:ascii="Arial" w:hAnsi="Arial" w:cs="Arial"/>
          <w:color w:val="000000"/>
          <w:sz w:val="20"/>
          <w:szCs w:val="20"/>
        </w:rPr>
        <w:t>must be provided by each other e</w:t>
      </w:r>
      <w:r w:rsidR="00A60CE8" w:rsidRPr="00770E2D">
        <w:rPr>
          <w:rFonts w:ascii="Arial" w:hAnsi="Arial" w:cs="Arial"/>
          <w:color w:val="000000"/>
          <w:sz w:val="20"/>
          <w:szCs w:val="20"/>
        </w:rPr>
        <w:t>ntity</w:t>
      </w:r>
      <w:r w:rsidR="00BF6CCD" w:rsidRPr="00770E2D">
        <w:rPr>
          <w:rFonts w:ascii="Arial" w:hAnsi="Arial" w:cs="Arial"/>
          <w:color w:val="000000"/>
          <w:sz w:val="20"/>
          <w:szCs w:val="20"/>
        </w:rPr>
        <w:t>.</w:t>
      </w:r>
      <w:r w:rsidR="00A60CE8" w:rsidRPr="00770E2D">
        <w:rPr>
          <w:rFonts w:ascii="Arial" w:hAnsi="Arial" w:cs="Arial"/>
          <w:color w:val="000000"/>
          <w:sz w:val="20"/>
          <w:szCs w:val="20"/>
        </w:rPr>
        <w:t xml:space="preserve"> </w:t>
      </w:r>
    </w:p>
    <w:p w14:paraId="01E1E0A2" w14:textId="77777777" w:rsidR="009D58EE" w:rsidRPr="00094981" w:rsidRDefault="009D58EE" w:rsidP="00094981">
      <w:pPr>
        <w:spacing w:line="276" w:lineRule="auto"/>
        <w:rPr>
          <w:rFonts w:ascii="Arial" w:hAnsi="Arial" w:cs="Arial"/>
          <w:color w:val="000000"/>
          <w:sz w:val="20"/>
          <w:szCs w:val="20"/>
        </w:rPr>
      </w:pPr>
    </w:p>
    <w:p w14:paraId="51734892" w14:textId="5219F602" w:rsidR="009D58EE" w:rsidRPr="00094981" w:rsidRDefault="009D58EE" w:rsidP="00094981">
      <w:pPr>
        <w:spacing w:line="276" w:lineRule="auto"/>
        <w:rPr>
          <w:rFonts w:ascii="Arial" w:hAnsi="Arial" w:cs="Arial"/>
          <w:sz w:val="20"/>
          <w:szCs w:val="20"/>
        </w:rPr>
      </w:pPr>
      <w:r w:rsidRPr="00770E2D">
        <w:rPr>
          <w:rFonts w:ascii="Arial" w:hAnsi="Arial" w:cs="Arial"/>
          <w:sz w:val="20"/>
          <w:szCs w:val="20"/>
        </w:rPr>
        <w:t>Candidates should also clearly state whether the Candidate intends to subcontract any share of the contract to third parties (but does not intend to rely on those third parties in order to meet the selection criteria).</w:t>
      </w:r>
      <w:r w:rsidRPr="00094981">
        <w:rPr>
          <w:rFonts w:ascii="Arial" w:hAnsi="Arial" w:cs="Arial"/>
          <w:sz w:val="20"/>
          <w:szCs w:val="20"/>
        </w:rPr>
        <w:t xml:space="preserve"> </w:t>
      </w:r>
    </w:p>
    <w:p w14:paraId="4EB3D8D7" w14:textId="77777777" w:rsidR="00C32035" w:rsidRPr="00094981" w:rsidRDefault="00C32035" w:rsidP="00094981">
      <w:pPr>
        <w:spacing w:line="276" w:lineRule="auto"/>
        <w:rPr>
          <w:rFonts w:ascii="Arial" w:hAnsi="Arial" w:cs="Arial"/>
          <w:sz w:val="20"/>
          <w:szCs w:val="20"/>
        </w:rPr>
      </w:pPr>
    </w:p>
    <w:p w14:paraId="64928BBE" w14:textId="10A28292" w:rsidR="00C32035" w:rsidRDefault="005330D2" w:rsidP="00094981">
      <w:pPr>
        <w:spacing w:line="276" w:lineRule="auto"/>
        <w:rPr>
          <w:rFonts w:ascii="Arial" w:hAnsi="Arial" w:cs="Arial"/>
          <w:sz w:val="20"/>
          <w:szCs w:val="20"/>
        </w:rPr>
      </w:pPr>
      <w:r w:rsidRPr="00094981">
        <w:rPr>
          <w:rFonts w:ascii="Arial" w:hAnsi="Arial" w:cs="Arial"/>
          <w:sz w:val="20"/>
          <w:szCs w:val="20"/>
        </w:rPr>
        <w:t>Once a Candidate’s S</w:t>
      </w:r>
      <w:r w:rsidR="00C32035" w:rsidRPr="00094981">
        <w:rPr>
          <w:rFonts w:ascii="Arial" w:hAnsi="Arial" w:cs="Arial"/>
          <w:sz w:val="20"/>
          <w:szCs w:val="20"/>
        </w:rPr>
        <w:t>ubmission has been accepted by the HSE, t</w:t>
      </w:r>
      <w:r w:rsidRPr="00094981">
        <w:rPr>
          <w:rFonts w:ascii="Arial" w:hAnsi="Arial" w:cs="Arial"/>
          <w:sz w:val="20"/>
          <w:szCs w:val="20"/>
        </w:rPr>
        <w:t>here can be no change to their S</w:t>
      </w:r>
      <w:r w:rsidR="00C32035" w:rsidRPr="00094981">
        <w:rPr>
          <w:rFonts w:ascii="Arial" w:hAnsi="Arial" w:cs="Arial"/>
          <w:sz w:val="20"/>
          <w:szCs w:val="20"/>
        </w:rPr>
        <w:t>ubmission</w:t>
      </w:r>
      <w:r w:rsidRPr="00094981">
        <w:rPr>
          <w:rFonts w:ascii="Arial" w:hAnsi="Arial" w:cs="Arial"/>
          <w:sz w:val="20"/>
          <w:szCs w:val="20"/>
        </w:rPr>
        <w:t xml:space="preserve"> without the express</w:t>
      </w:r>
      <w:r w:rsidR="00C32035" w:rsidRPr="00094981">
        <w:rPr>
          <w:rFonts w:ascii="Arial" w:hAnsi="Arial" w:cs="Arial"/>
          <w:sz w:val="20"/>
          <w:szCs w:val="20"/>
        </w:rPr>
        <w:t xml:space="preserve"> written permission of the HSE.</w:t>
      </w:r>
    </w:p>
    <w:p w14:paraId="4577E78A" w14:textId="77777777" w:rsidR="00A63834" w:rsidRDefault="00A63834" w:rsidP="00094981">
      <w:pPr>
        <w:spacing w:line="276" w:lineRule="auto"/>
        <w:rPr>
          <w:rFonts w:ascii="Arial" w:hAnsi="Arial" w:cs="Arial"/>
          <w:sz w:val="20"/>
          <w:szCs w:val="20"/>
        </w:rPr>
      </w:pPr>
    </w:p>
    <w:p w14:paraId="78E27341" w14:textId="77777777" w:rsidR="00F84DD6" w:rsidRPr="00094981" w:rsidRDefault="00592999" w:rsidP="00094981">
      <w:pPr>
        <w:pStyle w:val="LALevel2"/>
        <w:numPr>
          <w:ilvl w:val="0"/>
          <w:numId w:val="17"/>
        </w:numPr>
        <w:spacing w:line="276" w:lineRule="auto"/>
        <w:rPr>
          <w:sz w:val="20"/>
          <w:szCs w:val="20"/>
        </w:rPr>
      </w:pPr>
      <w:bookmarkStart w:id="17" w:name="_Toc126837777"/>
      <w:r w:rsidRPr="00094981">
        <w:rPr>
          <w:sz w:val="20"/>
          <w:szCs w:val="20"/>
        </w:rPr>
        <w:t>Transfer of Undertakings - Acquired Rights</w:t>
      </w:r>
      <w:bookmarkEnd w:id="17"/>
    </w:p>
    <w:p w14:paraId="226C8232" w14:textId="77777777" w:rsidR="00592999" w:rsidRPr="00094981" w:rsidRDefault="00946CA0" w:rsidP="00094981">
      <w:pPr>
        <w:spacing w:line="276" w:lineRule="auto"/>
        <w:rPr>
          <w:rFonts w:ascii="Arial" w:hAnsi="Arial" w:cs="Arial"/>
          <w:w w:val="0"/>
          <w:sz w:val="20"/>
          <w:szCs w:val="20"/>
        </w:rPr>
      </w:pPr>
      <w:r w:rsidRPr="00094981">
        <w:rPr>
          <w:rFonts w:ascii="Arial" w:hAnsi="Arial" w:cs="Arial"/>
          <w:w w:val="0"/>
          <w:sz w:val="20"/>
          <w:szCs w:val="20"/>
        </w:rPr>
        <w:t>Where applicable, t</w:t>
      </w:r>
      <w:r w:rsidR="00592999" w:rsidRPr="00094981">
        <w:rPr>
          <w:rFonts w:ascii="Arial" w:hAnsi="Arial" w:cs="Arial"/>
          <w:w w:val="0"/>
          <w:sz w:val="20"/>
          <w:szCs w:val="20"/>
        </w:rPr>
        <w:t xml:space="preserve">he successful Tenderer will be required at the time of contract award to indemnify the Contracting Authority fully in respect of any losses, damages, costs or expenses of any kind incurred by the Contracting Authority arising from the application of </w:t>
      </w:r>
      <w:r w:rsidR="00592999" w:rsidRPr="00094981">
        <w:rPr>
          <w:rFonts w:ascii="Arial" w:hAnsi="Arial" w:cs="Arial"/>
          <w:bCs/>
          <w:w w:val="0"/>
          <w:sz w:val="20"/>
          <w:szCs w:val="20"/>
        </w:rPr>
        <w:t>SI 131 of 2003</w:t>
      </w:r>
      <w:r w:rsidR="00592999" w:rsidRPr="00094981">
        <w:rPr>
          <w:rFonts w:ascii="Arial" w:hAnsi="Arial" w:cs="Arial"/>
          <w:w w:val="0"/>
          <w:sz w:val="20"/>
          <w:szCs w:val="20"/>
        </w:rPr>
        <w:t xml:space="preserve"> entitled </w:t>
      </w:r>
      <w:r w:rsidR="00592999" w:rsidRPr="00094981">
        <w:rPr>
          <w:rFonts w:ascii="Arial" w:hAnsi="Arial" w:cs="Arial"/>
          <w:bCs/>
          <w:w w:val="0"/>
          <w:sz w:val="20"/>
          <w:szCs w:val="20"/>
        </w:rPr>
        <w:t xml:space="preserve">European Communities (Protection of Employees on Transfer of Undertakings) Regulations </w:t>
      </w:r>
      <w:r w:rsidR="00592999" w:rsidRPr="00094981">
        <w:rPr>
          <w:rFonts w:ascii="Arial" w:hAnsi="Arial" w:cs="Arial"/>
          <w:w w:val="0"/>
          <w:sz w:val="20"/>
          <w:szCs w:val="20"/>
        </w:rPr>
        <w:t>commonly referred to as TUPE (and any subsequent amendments).</w:t>
      </w:r>
    </w:p>
    <w:p w14:paraId="37CB7C20" w14:textId="77777777" w:rsidR="00592999" w:rsidRPr="00094981" w:rsidRDefault="00592999" w:rsidP="00094981">
      <w:pPr>
        <w:spacing w:line="276" w:lineRule="auto"/>
        <w:rPr>
          <w:rFonts w:ascii="Arial" w:hAnsi="Arial" w:cs="Arial"/>
          <w:w w:val="0"/>
          <w:sz w:val="20"/>
          <w:szCs w:val="20"/>
        </w:rPr>
      </w:pPr>
    </w:p>
    <w:p w14:paraId="1465A7CD"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The successful Candidate will be fully responsible for complying with all employment obligations, contractual, statutory or otherwise and in particular will fully comply with its obligations under TUPE (and any subsequent amendments).</w:t>
      </w:r>
    </w:p>
    <w:p w14:paraId="1AE32497" w14:textId="77777777" w:rsidR="00746368" w:rsidRPr="00094981" w:rsidRDefault="00746368" w:rsidP="00094981">
      <w:pPr>
        <w:spacing w:line="276" w:lineRule="auto"/>
        <w:rPr>
          <w:rFonts w:ascii="Arial" w:hAnsi="Arial" w:cs="Arial"/>
          <w:sz w:val="20"/>
          <w:szCs w:val="20"/>
        </w:rPr>
      </w:pPr>
    </w:p>
    <w:p w14:paraId="16FF626A" w14:textId="77777777" w:rsidR="00F84DD6" w:rsidRPr="00187C04" w:rsidRDefault="00592999" w:rsidP="00094981">
      <w:pPr>
        <w:pStyle w:val="LALevel2"/>
        <w:numPr>
          <w:ilvl w:val="0"/>
          <w:numId w:val="17"/>
        </w:numPr>
        <w:spacing w:line="276" w:lineRule="auto"/>
        <w:rPr>
          <w:sz w:val="20"/>
          <w:szCs w:val="20"/>
        </w:rPr>
      </w:pPr>
      <w:bookmarkStart w:id="18" w:name="_Toc126837778"/>
      <w:r w:rsidRPr="00187C04">
        <w:rPr>
          <w:sz w:val="20"/>
          <w:szCs w:val="20"/>
        </w:rPr>
        <w:t>Declaration of Interest</w:t>
      </w:r>
      <w:bookmarkEnd w:id="18"/>
    </w:p>
    <w:p w14:paraId="5E6F40C4" w14:textId="067DB3EA" w:rsidR="00746368" w:rsidRPr="00094981" w:rsidRDefault="00592999" w:rsidP="00094981">
      <w:pPr>
        <w:spacing w:line="276" w:lineRule="auto"/>
        <w:rPr>
          <w:rFonts w:ascii="Arial" w:hAnsi="Arial" w:cs="Arial"/>
          <w:w w:val="0"/>
          <w:sz w:val="20"/>
          <w:szCs w:val="20"/>
        </w:rPr>
      </w:pPr>
      <w:r w:rsidRPr="00094981">
        <w:rPr>
          <w:rFonts w:ascii="Arial" w:hAnsi="Arial" w:cs="Arial"/>
          <w:sz w:val="20"/>
          <w:szCs w:val="20"/>
        </w:rPr>
        <w:t>Candidates must declare</w:t>
      </w:r>
      <w:r w:rsidR="00CF1687" w:rsidRPr="00094981">
        <w:rPr>
          <w:rFonts w:ascii="Arial" w:hAnsi="Arial" w:cs="Arial"/>
          <w:sz w:val="20"/>
          <w:szCs w:val="20"/>
        </w:rPr>
        <w:t xml:space="preserve"> </w:t>
      </w:r>
      <w:r w:rsidRPr="00094981">
        <w:rPr>
          <w:rFonts w:ascii="Arial" w:hAnsi="Arial" w:cs="Arial"/>
          <w:sz w:val="20"/>
          <w:szCs w:val="20"/>
        </w:rPr>
        <w:t xml:space="preserve">in their Response Document any conflict of interest associated with any current or previous work undertaken, or any relationship that may reasonably be perceived to potentially conflict or impact on their ability to participate in the </w:t>
      </w:r>
      <w:r w:rsidR="00F90E8D" w:rsidRPr="00094981">
        <w:rPr>
          <w:rFonts w:ascii="Arial" w:hAnsi="Arial" w:cs="Arial"/>
          <w:sz w:val="20"/>
          <w:szCs w:val="20"/>
        </w:rPr>
        <w:t xml:space="preserve">Procurement </w:t>
      </w:r>
      <w:r w:rsidRPr="00094981">
        <w:rPr>
          <w:rFonts w:ascii="Arial" w:hAnsi="Arial" w:cs="Arial"/>
          <w:sz w:val="20"/>
          <w:szCs w:val="20"/>
        </w:rPr>
        <w:t xml:space="preserve">Process or fulfil the requirements of the Contract. In the event that the Contracting Authority considers that a conflict of interest or potential conflict of interest exists, the Contracting Authority will </w:t>
      </w:r>
      <w:r w:rsidR="00EA5897" w:rsidRPr="00094981">
        <w:rPr>
          <w:rFonts w:ascii="Arial" w:hAnsi="Arial" w:cs="Arial"/>
          <w:sz w:val="20"/>
          <w:szCs w:val="20"/>
        </w:rPr>
        <w:t>(</w:t>
      </w:r>
      <w:r w:rsidRPr="00094981">
        <w:rPr>
          <w:rFonts w:ascii="Arial" w:hAnsi="Arial" w:cs="Arial"/>
          <w:sz w:val="20"/>
          <w:szCs w:val="20"/>
        </w:rPr>
        <w:t>in its absolute discretion</w:t>
      </w:r>
      <w:r w:rsidR="00EA5897" w:rsidRPr="00094981">
        <w:rPr>
          <w:rFonts w:ascii="Arial" w:hAnsi="Arial" w:cs="Arial"/>
          <w:sz w:val="20"/>
          <w:szCs w:val="20"/>
        </w:rPr>
        <w:t>)</w:t>
      </w:r>
      <w:r w:rsidRPr="00094981">
        <w:rPr>
          <w:rFonts w:ascii="Arial" w:hAnsi="Arial" w:cs="Arial"/>
          <w:sz w:val="20"/>
          <w:szCs w:val="20"/>
        </w:rPr>
        <w:t>, decide on the appropriate course of action.</w:t>
      </w:r>
      <w:r w:rsidRPr="00094981">
        <w:rPr>
          <w:rFonts w:ascii="Arial" w:hAnsi="Arial" w:cs="Arial"/>
          <w:w w:val="0"/>
          <w:sz w:val="20"/>
          <w:szCs w:val="20"/>
        </w:rPr>
        <w:t xml:space="preserve"> Failure to disclose a material conflict of interest may disqualify a Candidate or cause the termination of any subsequent contract and entitle the Contracting Authority to seek remedies, such as cost or compensation for loss.</w:t>
      </w:r>
    </w:p>
    <w:p w14:paraId="6D148B3F" w14:textId="77777777" w:rsidR="00746368" w:rsidRPr="00094981" w:rsidRDefault="00746368" w:rsidP="00094981">
      <w:pPr>
        <w:spacing w:line="276" w:lineRule="auto"/>
        <w:rPr>
          <w:rFonts w:ascii="Arial" w:hAnsi="Arial" w:cs="Arial"/>
          <w:color w:val="000000"/>
          <w:sz w:val="20"/>
          <w:szCs w:val="20"/>
        </w:rPr>
      </w:pPr>
    </w:p>
    <w:p w14:paraId="482EED3E" w14:textId="77777777" w:rsidR="00F84DD6" w:rsidRPr="00094981" w:rsidRDefault="00592999" w:rsidP="00094981">
      <w:pPr>
        <w:pStyle w:val="LALevel2"/>
        <w:numPr>
          <w:ilvl w:val="0"/>
          <w:numId w:val="17"/>
        </w:numPr>
        <w:spacing w:line="276" w:lineRule="auto"/>
        <w:rPr>
          <w:sz w:val="20"/>
          <w:szCs w:val="20"/>
        </w:rPr>
      </w:pPr>
      <w:bookmarkStart w:id="19" w:name="_Toc126837779"/>
      <w:r w:rsidRPr="00094981">
        <w:rPr>
          <w:sz w:val="20"/>
          <w:szCs w:val="20"/>
        </w:rPr>
        <w:t xml:space="preserve">Clarification of </w:t>
      </w:r>
      <w:r w:rsidR="00B2168B" w:rsidRPr="00094981">
        <w:rPr>
          <w:sz w:val="20"/>
          <w:szCs w:val="20"/>
        </w:rPr>
        <w:t>Submissions</w:t>
      </w:r>
      <w:bookmarkEnd w:id="19"/>
      <w:r w:rsidRPr="00094981">
        <w:rPr>
          <w:sz w:val="20"/>
          <w:szCs w:val="20"/>
        </w:rPr>
        <w:t xml:space="preserve"> </w:t>
      </w:r>
    </w:p>
    <w:p w14:paraId="4B503904"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To assist in the assessment of </w:t>
      </w:r>
      <w:r w:rsidR="00B2168B" w:rsidRPr="00094981">
        <w:rPr>
          <w:rFonts w:ascii="Arial" w:hAnsi="Arial" w:cs="Arial"/>
          <w:sz w:val="20"/>
          <w:szCs w:val="20"/>
        </w:rPr>
        <w:t>Submissions</w:t>
      </w:r>
      <w:r w:rsidRPr="00094981">
        <w:rPr>
          <w:rFonts w:ascii="Arial" w:hAnsi="Arial" w:cs="Arial"/>
          <w:sz w:val="20"/>
          <w:szCs w:val="20"/>
        </w:rPr>
        <w:t xml:space="preserve">, the Contracting Authority may request a Candidate to clarify its </w:t>
      </w:r>
      <w:r w:rsidR="00B2168B" w:rsidRPr="00094981">
        <w:rPr>
          <w:rFonts w:ascii="Arial" w:hAnsi="Arial" w:cs="Arial"/>
          <w:sz w:val="20"/>
          <w:szCs w:val="20"/>
        </w:rPr>
        <w:t>Submission</w:t>
      </w:r>
      <w:r w:rsidRPr="00094981">
        <w:rPr>
          <w:rFonts w:ascii="Arial" w:hAnsi="Arial" w:cs="Arial"/>
          <w:sz w:val="20"/>
          <w:szCs w:val="20"/>
        </w:rPr>
        <w:t xml:space="preserve"> including, without limitation, correcting an ambiguity or obvious error which is likely to have a simple explanation and can be easily resolved. Candidates should note that the Contracting Authority is not obliged to request a Candidate to clarify any aspect of its </w:t>
      </w:r>
      <w:r w:rsidR="00B2168B" w:rsidRPr="00094981">
        <w:rPr>
          <w:rFonts w:ascii="Arial" w:hAnsi="Arial" w:cs="Arial"/>
          <w:sz w:val="20"/>
          <w:szCs w:val="20"/>
        </w:rPr>
        <w:t>Submission</w:t>
      </w:r>
      <w:r w:rsidRPr="00094981">
        <w:rPr>
          <w:rFonts w:ascii="Arial" w:hAnsi="Arial" w:cs="Arial"/>
          <w:sz w:val="20"/>
          <w:szCs w:val="20"/>
        </w:rPr>
        <w:t xml:space="preserve">, however the Contracting Authority may do so at its discretion where the Contracting Authority considers that clarification is recommended and/or permitted in accordance with relevant guidance and applicable procurement law. Responses to requests for clarification must not materially change any of the elements of the </w:t>
      </w:r>
      <w:r w:rsidR="00B2168B" w:rsidRPr="00094981">
        <w:rPr>
          <w:rFonts w:ascii="Arial" w:hAnsi="Arial" w:cs="Arial"/>
          <w:sz w:val="20"/>
          <w:szCs w:val="20"/>
        </w:rPr>
        <w:t>Submission</w:t>
      </w:r>
      <w:r w:rsidR="00F8323A" w:rsidRPr="00094981">
        <w:rPr>
          <w:rFonts w:ascii="Arial" w:hAnsi="Arial" w:cs="Arial"/>
          <w:sz w:val="20"/>
          <w:szCs w:val="20"/>
        </w:rPr>
        <w:t>.</w:t>
      </w:r>
    </w:p>
    <w:p w14:paraId="5FA831F5" w14:textId="77777777" w:rsidR="00746368" w:rsidRPr="00094981" w:rsidRDefault="00746368" w:rsidP="00094981">
      <w:pPr>
        <w:spacing w:line="276" w:lineRule="auto"/>
        <w:rPr>
          <w:rFonts w:ascii="Arial" w:hAnsi="Arial" w:cs="Arial"/>
          <w:sz w:val="20"/>
          <w:szCs w:val="20"/>
        </w:rPr>
      </w:pPr>
    </w:p>
    <w:p w14:paraId="5291663C" w14:textId="77777777" w:rsidR="00F84DD6" w:rsidRPr="00094981" w:rsidRDefault="00592999" w:rsidP="00094981">
      <w:pPr>
        <w:pStyle w:val="LALevel2"/>
        <w:numPr>
          <w:ilvl w:val="0"/>
          <w:numId w:val="17"/>
        </w:numPr>
        <w:spacing w:line="276" w:lineRule="auto"/>
        <w:rPr>
          <w:sz w:val="20"/>
          <w:szCs w:val="20"/>
        </w:rPr>
      </w:pPr>
      <w:bookmarkStart w:id="20" w:name="_Toc126837780"/>
      <w:r w:rsidRPr="00094981">
        <w:rPr>
          <w:sz w:val="20"/>
          <w:szCs w:val="20"/>
        </w:rPr>
        <w:t>Freedom of Information, Confidentiality and Publicity</w:t>
      </w:r>
      <w:bookmarkEnd w:id="20"/>
    </w:p>
    <w:p w14:paraId="2F0BEAA8"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Each of the parties will undertake to use their reasonable endeavours to hold confidential any confidential information received from the other party, subject to the Contracting Authority’s obligations under law, including (if applicable) the provisions of the Freedom of Information Act 2014. The Candidate agree</w:t>
      </w:r>
      <w:r w:rsidR="00F8323A" w:rsidRPr="00094981">
        <w:rPr>
          <w:rFonts w:ascii="Arial" w:hAnsi="Arial" w:cs="Arial"/>
          <w:sz w:val="20"/>
          <w:szCs w:val="20"/>
        </w:rPr>
        <w:t>s</w:t>
      </w:r>
      <w:r w:rsidRPr="00094981">
        <w:rPr>
          <w:rFonts w:ascii="Arial" w:hAnsi="Arial" w:cs="Arial"/>
          <w:sz w:val="20"/>
          <w:szCs w:val="20"/>
        </w:rPr>
        <w:t xml:space="preserve"> that, should it wish any confidential information supplied by it to the Contracting Authority not to be disclosed (because of its commercial sensitivity) it will, when supplying such information, identify same and specify the reasons for its sensitivity. The Contracting Authority will consult with the Candidate about such sensitive information before making a decision regarding release of such information under the Freedom of Information Act 2014. However, the Contracting Authority will give no undertaking or assurance that such information will not be released under the provisions of the Freedom of Information Act 2014 and the final decision on whether or not to release such information rests with </w:t>
      </w:r>
      <w:r w:rsidR="003F73EF" w:rsidRPr="00094981">
        <w:rPr>
          <w:rFonts w:ascii="Arial" w:hAnsi="Arial" w:cs="Arial"/>
          <w:sz w:val="20"/>
          <w:szCs w:val="20"/>
        </w:rPr>
        <w:t xml:space="preserve">the </w:t>
      </w:r>
      <w:r w:rsidRPr="00094981">
        <w:rPr>
          <w:rFonts w:ascii="Arial" w:hAnsi="Arial" w:cs="Arial"/>
          <w:sz w:val="20"/>
          <w:szCs w:val="20"/>
        </w:rPr>
        <w:t>Contracting Authority or as set out in the Freedom of Information Act 2014.</w:t>
      </w:r>
    </w:p>
    <w:p w14:paraId="77360738" w14:textId="77777777" w:rsidR="00592999" w:rsidRPr="00094981" w:rsidRDefault="00592999" w:rsidP="00094981">
      <w:pPr>
        <w:spacing w:line="276" w:lineRule="auto"/>
        <w:rPr>
          <w:rFonts w:ascii="Arial" w:hAnsi="Arial" w:cs="Arial"/>
          <w:sz w:val="20"/>
          <w:szCs w:val="20"/>
        </w:rPr>
      </w:pPr>
    </w:p>
    <w:p w14:paraId="6EBFE787"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w:t>
      </w:r>
      <w:r w:rsidR="000B1194" w:rsidRPr="00094981">
        <w:rPr>
          <w:rFonts w:ascii="Arial" w:hAnsi="Arial" w:cs="Arial"/>
          <w:sz w:val="20"/>
          <w:szCs w:val="20"/>
        </w:rPr>
        <w:t xml:space="preserve">RTP </w:t>
      </w:r>
      <w:r w:rsidRPr="00094981">
        <w:rPr>
          <w:rFonts w:ascii="Arial" w:hAnsi="Arial" w:cs="Arial"/>
          <w:sz w:val="20"/>
          <w:szCs w:val="20"/>
        </w:rPr>
        <w:t xml:space="preserve">remains the property of the Contracting Authority and is issued only in connection with the </w:t>
      </w:r>
      <w:r w:rsidR="00F8323A" w:rsidRPr="00094981">
        <w:rPr>
          <w:rFonts w:ascii="Arial" w:hAnsi="Arial" w:cs="Arial"/>
          <w:sz w:val="20"/>
          <w:szCs w:val="20"/>
        </w:rPr>
        <w:t xml:space="preserve">Procurement </w:t>
      </w:r>
      <w:r w:rsidRPr="00094981">
        <w:rPr>
          <w:rFonts w:ascii="Arial" w:hAnsi="Arial" w:cs="Arial"/>
          <w:sz w:val="20"/>
          <w:szCs w:val="20"/>
        </w:rPr>
        <w:t xml:space="preserve">Process. The </w:t>
      </w:r>
      <w:r w:rsidR="000B1194" w:rsidRPr="00094981">
        <w:rPr>
          <w:rFonts w:ascii="Arial" w:hAnsi="Arial" w:cs="Arial"/>
          <w:sz w:val="20"/>
          <w:szCs w:val="20"/>
        </w:rPr>
        <w:t xml:space="preserve">RTP </w:t>
      </w:r>
      <w:r w:rsidRPr="00094981">
        <w:rPr>
          <w:rFonts w:ascii="Arial" w:hAnsi="Arial" w:cs="Arial"/>
          <w:sz w:val="20"/>
          <w:szCs w:val="20"/>
        </w:rPr>
        <w:t xml:space="preserve">may not be copied or their contents may not be divulged to any third party without the prior written consent of the Contracting Authority. All information contained in the </w:t>
      </w:r>
      <w:r w:rsidR="000B1194" w:rsidRPr="00094981">
        <w:rPr>
          <w:rFonts w:ascii="Arial" w:hAnsi="Arial" w:cs="Arial"/>
          <w:sz w:val="20"/>
          <w:szCs w:val="20"/>
        </w:rPr>
        <w:t xml:space="preserve">RTP </w:t>
      </w:r>
      <w:r w:rsidRPr="00094981">
        <w:rPr>
          <w:rFonts w:ascii="Arial" w:hAnsi="Arial" w:cs="Arial"/>
          <w:sz w:val="20"/>
          <w:szCs w:val="20"/>
        </w:rPr>
        <w:t xml:space="preserve">must be treated in the strictest confidence by the Candidate and by its staff. Any third party involved in completing the </w:t>
      </w:r>
      <w:r w:rsidR="00B2168B" w:rsidRPr="00094981">
        <w:rPr>
          <w:rFonts w:ascii="Arial" w:hAnsi="Arial" w:cs="Arial"/>
          <w:sz w:val="20"/>
          <w:szCs w:val="20"/>
        </w:rPr>
        <w:t>Submission</w:t>
      </w:r>
      <w:r w:rsidRPr="00094981">
        <w:rPr>
          <w:rFonts w:ascii="Arial" w:hAnsi="Arial" w:cs="Arial"/>
          <w:sz w:val="20"/>
          <w:szCs w:val="20"/>
        </w:rPr>
        <w:t xml:space="preserve"> must also comply with these confidentiality requirements.</w:t>
      </w:r>
    </w:p>
    <w:p w14:paraId="53220D5E" w14:textId="77777777" w:rsidR="00592999" w:rsidRPr="00094981" w:rsidRDefault="00592999" w:rsidP="00094981">
      <w:pPr>
        <w:spacing w:line="276" w:lineRule="auto"/>
        <w:rPr>
          <w:rFonts w:ascii="Arial" w:hAnsi="Arial" w:cs="Arial"/>
          <w:sz w:val="20"/>
          <w:szCs w:val="20"/>
        </w:rPr>
      </w:pPr>
    </w:p>
    <w:p w14:paraId="5C67BB91"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Without prejudice to the confidentiality and Freedom of Information Act requirements referred to above, the Contracting Authority reserves the right, </w:t>
      </w:r>
      <w:r w:rsidRPr="00094981">
        <w:rPr>
          <w:rFonts w:ascii="Arial" w:hAnsi="Arial" w:cs="Arial"/>
          <w:color w:val="000000"/>
          <w:sz w:val="20"/>
          <w:szCs w:val="20"/>
        </w:rPr>
        <w:t>at its discretion</w:t>
      </w:r>
      <w:r w:rsidRPr="00094981">
        <w:rPr>
          <w:rFonts w:ascii="Arial" w:hAnsi="Arial" w:cs="Arial"/>
          <w:sz w:val="20"/>
          <w:szCs w:val="20"/>
        </w:rPr>
        <w:t xml:space="preserve">, to publicise, or otherwise disclose, to any third party, information regarding </w:t>
      </w:r>
      <w:r w:rsidR="0030429B" w:rsidRPr="00094981">
        <w:rPr>
          <w:rFonts w:ascii="Arial" w:hAnsi="Arial" w:cs="Arial"/>
          <w:sz w:val="20"/>
          <w:szCs w:val="20"/>
        </w:rPr>
        <w:t>the</w:t>
      </w:r>
      <w:r w:rsidRPr="00094981">
        <w:rPr>
          <w:rFonts w:ascii="Arial" w:hAnsi="Arial" w:cs="Arial"/>
          <w:sz w:val="20"/>
          <w:szCs w:val="20"/>
        </w:rPr>
        <w:t xml:space="preserve"> </w:t>
      </w:r>
      <w:r w:rsidR="00F90E8D" w:rsidRPr="00094981">
        <w:rPr>
          <w:rFonts w:ascii="Arial" w:hAnsi="Arial" w:cs="Arial"/>
          <w:sz w:val="20"/>
          <w:szCs w:val="20"/>
        </w:rPr>
        <w:t xml:space="preserve">Procurement </w:t>
      </w:r>
      <w:r w:rsidRPr="00094981">
        <w:rPr>
          <w:rFonts w:ascii="Arial" w:hAnsi="Arial" w:cs="Arial"/>
          <w:sz w:val="20"/>
          <w:szCs w:val="20"/>
        </w:rPr>
        <w:t>Process, the nomination of Candidates (including, without limitation, details of their respective representatives, advisors, consultants, contractors, servants and/or agents), the successful Candidate or the award of the Contract.</w:t>
      </w:r>
    </w:p>
    <w:p w14:paraId="1293A383" w14:textId="77777777" w:rsidR="00592999" w:rsidRPr="00094981" w:rsidRDefault="00592999" w:rsidP="00094981">
      <w:pPr>
        <w:spacing w:line="276" w:lineRule="auto"/>
        <w:rPr>
          <w:rFonts w:ascii="Arial" w:hAnsi="Arial" w:cs="Arial"/>
          <w:sz w:val="20"/>
          <w:szCs w:val="20"/>
        </w:rPr>
      </w:pPr>
    </w:p>
    <w:p w14:paraId="44F49967"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A Candidate will not, by itself, its servants, agents or </w:t>
      </w:r>
      <w:r w:rsidR="00F90E8D" w:rsidRPr="00094981">
        <w:rPr>
          <w:rFonts w:ascii="Arial" w:hAnsi="Arial" w:cs="Arial"/>
          <w:sz w:val="20"/>
          <w:szCs w:val="20"/>
        </w:rPr>
        <w:t>subcontractors</w:t>
      </w:r>
      <w:r w:rsidRPr="00094981">
        <w:rPr>
          <w:rFonts w:ascii="Arial" w:hAnsi="Arial" w:cs="Arial"/>
          <w:sz w:val="20"/>
          <w:szCs w:val="20"/>
        </w:rPr>
        <w:t xml:space="preserve">, communicate with the press, television, radio or other media on, or otherwise use information on, any matter concerning </w:t>
      </w:r>
      <w:r w:rsidR="0030429B" w:rsidRPr="00094981">
        <w:rPr>
          <w:rFonts w:ascii="Arial" w:hAnsi="Arial" w:cs="Arial"/>
          <w:sz w:val="20"/>
          <w:szCs w:val="20"/>
        </w:rPr>
        <w:t>the Procurement</w:t>
      </w:r>
      <w:r w:rsidRPr="00094981">
        <w:rPr>
          <w:rFonts w:ascii="Arial" w:hAnsi="Arial" w:cs="Arial"/>
          <w:sz w:val="20"/>
          <w:szCs w:val="20"/>
        </w:rPr>
        <w:t xml:space="preserve"> Process with the Contracting Authority.</w:t>
      </w:r>
    </w:p>
    <w:p w14:paraId="76ADE2D3" w14:textId="77777777" w:rsidR="00746368" w:rsidRPr="00094981" w:rsidRDefault="00746368" w:rsidP="00094981">
      <w:pPr>
        <w:spacing w:line="276" w:lineRule="auto"/>
        <w:rPr>
          <w:rFonts w:ascii="Arial" w:hAnsi="Arial" w:cs="Arial"/>
          <w:sz w:val="20"/>
          <w:szCs w:val="20"/>
        </w:rPr>
      </w:pPr>
    </w:p>
    <w:p w14:paraId="07E3B3C3" w14:textId="77777777" w:rsidR="00F84DD6" w:rsidRPr="00094981" w:rsidRDefault="00592999" w:rsidP="00094981">
      <w:pPr>
        <w:pStyle w:val="LALevel2"/>
        <w:numPr>
          <w:ilvl w:val="0"/>
          <w:numId w:val="17"/>
        </w:numPr>
        <w:spacing w:line="276" w:lineRule="auto"/>
        <w:rPr>
          <w:sz w:val="20"/>
          <w:szCs w:val="20"/>
        </w:rPr>
      </w:pPr>
      <w:bookmarkStart w:id="21" w:name="_Toc126837781"/>
      <w:r w:rsidRPr="00094981">
        <w:rPr>
          <w:sz w:val="20"/>
          <w:szCs w:val="20"/>
        </w:rPr>
        <w:t>Variation</w:t>
      </w:r>
      <w:bookmarkEnd w:id="21"/>
    </w:p>
    <w:p w14:paraId="45740419" w14:textId="77777777" w:rsidR="00746368" w:rsidRPr="00094981" w:rsidRDefault="00592999" w:rsidP="00094981">
      <w:pPr>
        <w:spacing w:line="276" w:lineRule="auto"/>
        <w:rPr>
          <w:rFonts w:ascii="Arial" w:hAnsi="Arial" w:cs="Arial"/>
          <w:sz w:val="20"/>
          <w:szCs w:val="20"/>
        </w:rPr>
      </w:pPr>
      <w:r w:rsidRPr="00094981">
        <w:rPr>
          <w:rFonts w:ascii="Arial" w:hAnsi="Arial" w:cs="Arial"/>
          <w:color w:val="000000"/>
          <w:sz w:val="20"/>
          <w:szCs w:val="20"/>
        </w:rPr>
        <w:t xml:space="preserve">Candidates who feel disadvantaged by the terms governing this </w:t>
      </w:r>
      <w:r w:rsidR="0025100C" w:rsidRPr="00094981">
        <w:rPr>
          <w:rFonts w:ascii="Arial" w:hAnsi="Arial" w:cs="Arial"/>
          <w:color w:val="000000"/>
          <w:sz w:val="20"/>
          <w:szCs w:val="20"/>
        </w:rPr>
        <w:t>Procurement</w:t>
      </w:r>
      <w:r w:rsidRPr="00094981">
        <w:rPr>
          <w:rFonts w:ascii="Arial" w:hAnsi="Arial" w:cs="Arial"/>
          <w:color w:val="000000"/>
          <w:sz w:val="20"/>
          <w:szCs w:val="20"/>
        </w:rPr>
        <w:t xml:space="preserve"> Process may make direct representations to the Contracting Authority Contact for variations of the terms of this </w:t>
      </w:r>
      <w:r w:rsidR="0025100C" w:rsidRPr="00094981">
        <w:rPr>
          <w:rFonts w:ascii="Arial" w:hAnsi="Arial" w:cs="Arial"/>
          <w:color w:val="000000"/>
          <w:sz w:val="20"/>
          <w:szCs w:val="20"/>
        </w:rPr>
        <w:t>Procurement</w:t>
      </w:r>
      <w:r w:rsidRPr="00094981">
        <w:rPr>
          <w:rFonts w:ascii="Arial" w:hAnsi="Arial" w:cs="Arial"/>
          <w:color w:val="000000"/>
          <w:sz w:val="20"/>
          <w:szCs w:val="20"/>
        </w:rPr>
        <w:t xml:space="preserve"> Process, provided that any variation sought shall not operate to the disadvantage of any other Candidate. </w:t>
      </w:r>
      <w:r w:rsidRPr="00094981">
        <w:rPr>
          <w:rFonts w:ascii="Arial" w:hAnsi="Arial" w:cs="Arial"/>
          <w:sz w:val="20"/>
          <w:szCs w:val="20"/>
        </w:rPr>
        <w:t xml:space="preserve">The Contracting Authority shall have the final decision on whether to vary the terms of this </w:t>
      </w:r>
      <w:r w:rsidR="0025100C" w:rsidRPr="00094981">
        <w:rPr>
          <w:rFonts w:ascii="Arial" w:hAnsi="Arial" w:cs="Arial"/>
          <w:sz w:val="20"/>
          <w:szCs w:val="20"/>
        </w:rPr>
        <w:t>Procurement</w:t>
      </w:r>
      <w:r w:rsidRPr="00094981">
        <w:rPr>
          <w:rFonts w:ascii="Arial" w:hAnsi="Arial" w:cs="Arial"/>
          <w:sz w:val="20"/>
          <w:szCs w:val="20"/>
        </w:rPr>
        <w:t xml:space="preserve"> Process and will communicate any agreed changes to all Candidates. </w:t>
      </w:r>
    </w:p>
    <w:p w14:paraId="0ECE1F22" w14:textId="77777777" w:rsidR="00746368" w:rsidRPr="00094981" w:rsidRDefault="00746368" w:rsidP="00094981">
      <w:pPr>
        <w:spacing w:line="276" w:lineRule="auto"/>
        <w:rPr>
          <w:rFonts w:ascii="Arial" w:hAnsi="Arial" w:cs="Arial"/>
          <w:sz w:val="20"/>
          <w:szCs w:val="20"/>
        </w:rPr>
      </w:pPr>
    </w:p>
    <w:p w14:paraId="148D0BFC" w14:textId="77777777" w:rsidR="00F84DD6" w:rsidRPr="00094981" w:rsidRDefault="00592999" w:rsidP="00094981">
      <w:pPr>
        <w:pStyle w:val="LALevel2"/>
        <w:numPr>
          <w:ilvl w:val="0"/>
          <w:numId w:val="17"/>
        </w:numPr>
        <w:spacing w:line="276" w:lineRule="auto"/>
        <w:rPr>
          <w:sz w:val="20"/>
          <w:szCs w:val="20"/>
        </w:rPr>
      </w:pPr>
      <w:bookmarkStart w:id="22" w:name="_Toc126837782"/>
      <w:r w:rsidRPr="00094981">
        <w:rPr>
          <w:sz w:val="20"/>
          <w:szCs w:val="20"/>
        </w:rPr>
        <w:t>Ethics</w:t>
      </w:r>
      <w:bookmarkEnd w:id="22"/>
    </w:p>
    <w:p w14:paraId="0211719B"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should note that canvassing or failure to comply with the communications requirements set out in these Competition Rules may result in the disqualification of a Candidate. </w:t>
      </w:r>
    </w:p>
    <w:p w14:paraId="723FFD7B" w14:textId="77777777" w:rsidR="00592999" w:rsidRPr="00094981" w:rsidRDefault="00592999" w:rsidP="00094981">
      <w:pPr>
        <w:spacing w:line="276" w:lineRule="auto"/>
        <w:rPr>
          <w:rFonts w:ascii="Arial" w:hAnsi="Arial" w:cs="Arial"/>
          <w:sz w:val="20"/>
          <w:szCs w:val="20"/>
        </w:rPr>
      </w:pPr>
    </w:p>
    <w:p w14:paraId="1BEC3E0A"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Any effort by a Candidate to unduly influence any staff or agents of the Contracting Authority in the process of examination, clarification or evaluation of </w:t>
      </w:r>
      <w:r w:rsidR="0025100C" w:rsidRPr="00094981">
        <w:rPr>
          <w:rFonts w:ascii="Arial" w:hAnsi="Arial" w:cs="Arial"/>
          <w:sz w:val="20"/>
          <w:szCs w:val="20"/>
        </w:rPr>
        <w:t xml:space="preserve">Submissions </w:t>
      </w:r>
      <w:r w:rsidRPr="00094981">
        <w:rPr>
          <w:rFonts w:ascii="Arial" w:hAnsi="Arial" w:cs="Arial"/>
          <w:sz w:val="20"/>
          <w:szCs w:val="20"/>
        </w:rPr>
        <w:t>and in decisions concerning the a</w:t>
      </w:r>
      <w:r w:rsidRPr="00094981">
        <w:rPr>
          <w:rFonts w:ascii="Arial" w:hAnsi="Arial" w:cs="Arial"/>
          <w:color w:val="000000"/>
          <w:sz w:val="20"/>
          <w:szCs w:val="20"/>
        </w:rPr>
        <w:t>ward of contract</w:t>
      </w:r>
      <w:r w:rsidRPr="00094981">
        <w:rPr>
          <w:rFonts w:ascii="Arial" w:hAnsi="Arial" w:cs="Arial"/>
          <w:sz w:val="20"/>
          <w:szCs w:val="20"/>
        </w:rPr>
        <w:t xml:space="preserve">s shall have its </w:t>
      </w:r>
      <w:r w:rsidR="0025100C" w:rsidRPr="00094981">
        <w:rPr>
          <w:rFonts w:ascii="Arial" w:hAnsi="Arial" w:cs="Arial"/>
          <w:sz w:val="20"/>
          <w:szCs w:val="20"/>
        </w:rPr>
        <w:t>Submission</w:t>
      </w:r>
      <w:r w:rsidRPr="00094981">
        <w:rPr>
          <w:rFonts w:ascii="Arial" w:hAnsi="Arial" w:cs="Arial"/>
          <w:sz w:val="20"/>
          <w:szCs w:val="20"/>
        </w:rPr>
        <w:t xml:space="preserve"> rejected and may result in administrative penalties. In accordance with Section 38 of the Ethics in Public Office Act 1995 any money, gift or other consideration received from a person holding or seeking to obtain a contract will be deemed to have been paid or given corruptly unless the contrary is proven. </w:t>
      </w:r>
    </w:p>
    <w:p w14:paraId="5114D4D5" w14:textId="77777777" w:rsidR="00592999" w:rsidRPr="00094981" w:rsidRDefault="00592999" w:rsidP="00094981">
      <w:pPr>
        <w:spacing w:line="276" w:lineRule="auto"/>
        <w:rPr>
          <w:rFonts w:ascii="Arial" w:hAnsi="Arial" w:cs="Arial"/>
          <w:sz w:val="20"/>
          <w:szCs w:val="20"/>
        </w:rPr>
      </w:pPr>
    </w:p>
    <w:p w14:paraId="2735C8FF"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reserves the right to suspend or cancel the </w:t>
      </w:r>
      <w:r w:rsidR="0025100C" w:rsidRPr="00094981">
        <w:rPr>
          <w:rFonts w:ascii="Arial" w:hAnsi="Arial" w:cs="Arial"/>
          <w:sz w:val="20"/>
          <w:szCs w:val="20"/>
        </w:rPr>
        <w:t>Procurement</w:t>
      </w:r>
      <w:r w:rsidRPr="00094981">
        <w:rPr>
          <w:rFonts w:ascii="Arial" w:hAnsi="Arial" w:cs="Arial"/>
          <w:sz w:val="20"/>
          <w:szCs w:val="20"/>
        </w:rPr>
        <w:t xml:space="preserve"> Process or the Contract:</w:t>
      </w:r>
    </w:p>
    <w:p w14:paraId="556C9B67" w14:textId="77777777" w:rsidR="00592999" w:rsidRPr="00094981" w:rsidRDefault="00592999" w:rsidP="00094981">
      <w:pPr>
        <w:spacing w:line="276" w:lineRule="auto"/>
        <w:rPr>
          <w:rFonts w:ascii="Arial" w:hAnsi="Arial" w:cs="Arial"/>
          <w:sz w:val="20"/>
          <w:szCs w:val="20"/>
        </w:rPr>
      </w:pPr>
    </w:p>
    <w:p w14:paraId="4292A42C" w14:textId="77777777" w:rsidR="00592999" w:rsidRPr="00094981" w:rsidRDefault="00592999" w:rsidP="00094981">
      <w:pPr>
        <w:pStyle w:val="ACBulletLv1"/>
        <w:tabs>
          <w:tab w:val="clear" w:pos="720"/>
          <w:tab w:val="num" w:pos="567"/>
        </w:tabs>
        <w:spacing w:line="276" w:lineRule="auto"/>
        <w:ind w:left="567" w:hanging="567"/>
        <w:rPr>
          <w:rFonts w:ascii="Arial" w:hAnsi="Arial" w:cs="Arial"/>
          <w:sz w:val="20"/>
          <w:szCs w:val="20"/>
        </w:rPr>
      </w:pPr>
      <w:r w:rsidRPr="00094981">
        <w:rPr>
          <w:rFonts w:ascii="Arial" w:hAnsi="Arial" w:cs="Arial"/>
          <w:sz w:val="20"/>
          <w:szCs w:val="20"/>
        </w:rPr>
        <w:t xml:space="preserve">If corrupt practices of any kind are discovered at any stage of the </w:t>
      </w:r>
      <w:r w:rsidR="0025100C" w:rsidRPr="00094981">
        <w:rPr>
          <w:rFonts w:ascii="Arial" w:hAnsi="Arial" w:cs="Arial"/>
          <w:sz w:val="20"/>
          <w:szCs w:val="20"/>
        </w:rPr>
        <w:t>Procurement</w:t>
      </w:r>
      <w:r w:rsidRPr="00094981">
        <w:rPr>
          <w:rFonts w:ascii="Arial" w:hAnsi="Arial" w:cs="Arial"/>
          <w:sz w:val="20"/>
          <w:szCs w:val="20"/>
        </w:rPr>
        <w:t xml:space="preserve"> Process or during the implementation of the Contract; or</w:t>
      </w:r>
    </w:p>
    <w:p w14:paraId="0EB0F917" w14:textId="77777777" w:rsidR="00592999" w:rsidRPr="00094981" w:rsidRDefault="00592999" w:rsidP="00094981">
      <w:pPr>
        <w:pStyle w:val="ACBulletLv1"/>
        <w:tabs>
          <w:tab w:val="clear" w:pos="720"/>
          <w:tab w:val="num" w:pos="567"/>
        </w:tabs>
        <w:spacing w:line="276" w:lineRule="auto"/>
        <w:ind w:left="567" w:hanging="567"/>
        <w:rPr>
          <w:rFonts w:ascii="Arial" w:hAnsi="Arial" w:cs="Arial"/>
          <w:sz w:val="20"/>
          <w:szCs w:val="20"/>
        </w:rPr>
      </w:pPr>
      <w:r w:rsidRPr="00094981">
        <w:rPr>
          <w:rFonts w:ascii="Arial" w:hAnsi="Arial" w:cs="Arial"/>
          <w:sz w:val="20"/>
          <w:szCs w:val="20"/>
        </w:rPr>
        <w:t>If it emerges that the award or execution of the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3650974F"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Failure to comply with one or more of the ethics clauses may result in the exclusion of the Candidate from other Contracting Authority contracts and in penalties.</w:t>
      </w:r>
    </w:p>
    <w:p w14:paraId="39A4FC65" w14:textId="77777777" w:rsidR="00FE2D5E" w:rsidRPr="00094981" w:rsidRDefault="00FE2D5E" w:rsidP="00094981">
      <w:pPr>
        <w:spacing w:line="276" w:lineRule="auto"/>
        <w:rPr>
          <w:rFonts w:ascii="Arial" w:hAnsi="Arial" w:cs="Arial"/>
          <w:sz w:val="20"/>
          <w:szCs w:val="20"/>
        </w:rPr>
      </w:pPr>
    </w:p>
    <w:p w14:paraId="4CC99521" w14:textId="77777777" w:rsidR="00746368" w:rsidRPr="00094981" w:rsidRDefault="00746368" w:rsidP="00094981">
      <w:pPr>
        <w:spacing w:line="276" w:lineRule="auto"/>
        <w:rPr>
          <w:rStyle w:val="DeltaViewInsertion"/>
          <w:rFonts w:ascii="Arial" w:hAnsi="Arial" w:cs="Arial"/>
          <w:w w:val="0"/>
          <w:sz w:val="20"/>
          <w:szCs w:val="20"/>
        </w:rPr>
      </w:pPr>
    </w:p>
    <w:p w14:paraId="6C6AEE40" w14:textId="77777777" w:rsidR="00F84DD6" w:rsidRPr="00094981" w:rsidRDefault="00592999" w:rsidP="00094981">
      <w:pPr>
        <w:pStyle w:val="LALevel2"/>
        <w:numPr>
          <w:ilvl w:val="0"/>
          <w:numId w:val="17"/>
        </w:numPr>
        <w:spacing w:line="276" w:lineRule="auto"/>
        <w:rPr>
          <w:sz w:val="20"/>
          <w:szCs w:val="20"/>
        </w:rPr>
      </w:pPr>
      <w:bookmarkStart w:id="23" w:name="_Toc126837783"/>
      <w:r w:rsidRPr="00094981">
        <w:rPr>
          <w:sz w:val="20"/>
          <w:szCs w:val="20"/>
        </w:rPr>
        <w:t>Anti-Competitive Conduct</w:t>
      </w:r>
      <w:bookmarkEnd w:id="23"/>
    </w:p>
    <w:p w14:paraId="5D42F03B" w14:textId="77777777" w:rsidR="00746368" w:rsidRPr="00094981" w:rsidRDefault="00F90E8D" w:rsidP="00094981">
      <w:pPr>
        <w:spacing w:line="276" w:lineRule="auto"/>
        <w:rPr>
          <w:rFonts w:ascii="Arial" w:hAnsi="Arial" w:cs="Arial"/>
          <w:sz w:val="20"/>
          <w:szCs w:val="20"/>
        </w:rPr>
      </w:pPr>
      <w:r w:rsidRPr="00094981">
        <w:rPr>
          <w:rFonts w:ascii="Arial" w:hAnsi="Arial" w:cs="Arial"/>
          <w:sz w:val="20"/>
          <w:szCs w:val="20"/>
        </w:rPr>
        <w:t xml:space="preserve">The </w:t>
      </w:r>
      <w:r w:rsidR="00A01DE5" w:rsidRPr="00094981">
        <w:rPr>
          <w:rFonts w:ascii="Arial" w:hAnsi="Arial" w:cs="Arial"/>
          <w:sz w:val="20"/>
          <w:szCs w:val="20"/>
        </w:rPr>
        <w:t>Candidate’s</w:t>
      </w:r>
      <w:r w:rsidR="00592999" w:rsidRPr="00094981">
        <w:rPr>
          <w:rFonts w:ascii="Arial" w:hAnsi="Arial" w:cs="Arial"/>
          <w:sz w:val="20"/>
          <w:szCs w:val="20"/>
        </w:rPr>
        <w:t xml:space="preserve"> particular attention is drawn to the application of the Competition Act 2002. The Act declares it a criminal offence for Candidates to collude on prices or terms in a public </w:t>
      </w:r>
      <w:r w:rsidR="0025100C" w:rsidRPr="00094981">
        <w:rPr>
          <w:rFonts w:ascii="Arial" w:hAnsi="Arial" w:cs="Arial"/>
          <w:sz w:val="20"/>
          <w:szCs w:val="20"/>
        </w:rPr>
        <w:t>procurement</w:t>
      </w:r>
      <w:r w:rsidR="00592999" w:rsidRPr="00094981">
        <w:rPr>
          <w:rFonts w:ascii="Arial" w:hAnsi="Arial" w:cs="Arial"/>
          <w:sz w:val="20"/>
          <w:szCs w:val="20"/>
        </w:rPr>
        <w:t xml:space="preserve"> procedure. Should the Contracting Authority become aware of direct or indirect communications through trade associations or otherwise between Candidates relating to the Contract or which might facilitate price collusion it shall be the policy of the Contracting Authority to notify the Competition</w:t>
      </w:r>
      <w:r w:rsidRPr="00094981">
        <w:rPr>
          <w:rFonts w:ascii="Arial" w:hAnsi="Arial" w:cs="Arial"/>
          <w:sz w:val="20"/>
          <w:szCs w:val="20"/>
        </w:rPr>
        <w:t xml:space="preserve"> and Consumer Protection Commission</w:t>
      </w:r>
      <w:r w:rsidR="00592999" w:rsidRPr="00094981">
        <w:rPr>
          <w:rFonts w:ascii="Arial" w:hAnsi="Arial" w:cs="Arial"/>
          <w:sz w:val="20"/>
          <w:szCs w:val="20"/>
        </w:rPr>
        <w:t xml:space="preserve"> and suspend such </w:t>
      </w:r>
      <w:r w:rsidR="0025100C" w:rsidRPr="00094981">
        <w:rPr>
          <w:rFonts w:ascii="Arial" w:hAnsi="Arial" w:cs="Arial"/>
          <w:sz w:val="20"/>
          <w:szCs w:val="20"/>
        </w:rPr>
        <w:t>Candidates</w:t>
      </w:r>
      <w:r w:rsidR="00592999" w:rsidRPr="00094981">
        <w:rPr>
          <w:rFonts w:ascii="Arial" w:hAnsi="Arial" w:cs="Arial"/>
          <w:sz w:val="20"/>
          <w:szCs w:val="20"/>
        </w:rPr>
        <w:t xml:space="preserve">. If the matter is not satisfactorily resolved by the time evaluation of all other </w:t>
      </w:r>
      <w:r w:rsidR="0025100C" w:rsidRPr="00094981">
        <w:rPr>
          <w:rFonts w:ascii="Arial" w:hAnsi="Arial" w:cs="Arial"/>
          <w:sz w:val="20"/>
          <w:szCs w:val="20"/>
        </w:rPr>
        <w:t>Submission</w:t>
      </w:r>
      <w:r w:rsidR="00592999" w:rsidRPr="00094981">
        <w:rPr>
          <w:rFonts w:ascii="Arial" w:hAnsi="Arial" w:cs="Arial"/>
          <w:sz w:val="20"/>
          <w:szCs w:val="20"/>
        </w:rPr>
        <w:t xml:space="preserve">s is complete, the Contracting Authority will base its decision on all </w:t>
      </w:r>
      <w:r w:rsidR="0025100C" w:rsidRPr="00094981">
        <w:rPr>
          <w:rFonts w:ascii="Arial" w:hAnsi="Arial" w:cs="Arial"/>
          <w:sz w:val="20"/>
          <w:szCs w:val="20"/>
        </w:rPr>
        <w:t>Submission</w:t>
      </w:r>
      <w:r w:rsidR="00592999" w:rsidRPr="00094981">
        <w:rPr>
          <w:rFonts w:ascii="Arial" w:hAnsi="Arial" w:cs="Arial"/>
          <w:sz w:val="20"/>
          <w:szCs w:val="20"/>
        </w:rPr>
        <w:t>s received but not suspended.</w:t>
      </w:r>
    </w:p>
    <w:p w14:paraId="6C06DF52" w14:textId="77777777" w:rsidR="00746368" w:rsidRPr="00094981" w:rsidRDefault="00746368" w:rsidP="00094981">
      <w:pPr>
        <w:spacing w:line="276" w:lineRule="auto"/>
        <w:rPr>
          <w:rFonts w:ascii="Arial" w:hAnsi="Arial" w:cs="Arial"/>
          <w:sz w:val="20"/>
          <w:szCs w:val="20"/>
        </w:rPr>
      </w:pPr>
    </w:p>
    <w:p w14:paraId="5EB24F76" w14:textId="77777777" w:rsidR="00F84DD6" w:rsidRPr="00094981" w:rsidRDefault="00592999" w:rsidP="00094981">
      <w:pPr>
        <w:pStyle w:val="LALevel2"/>
        <w:numPr>
          <w:ilvl w:val="0"/>
          <w:numId w:val="17"/>
        </w:numPr>
        <w:spacing w:line="276" w:lineRule="auto"/>
        <w:rPr>
          <w:sz w:val="20"/>
          <w:szCs w:val="20"/>
        </w:rPr>
      </w:pPr>
      <w:bookmarkStart w:id="24" w:name="_Toc126837784"/>
      <w:r w:rsidRPr="00094981">
        <w:rPr>
          <w:sz w:val="20"/>
          <w:szCs w:val="20"/>
        </w:rPr>
        <w:t>Official Amendments</w:t>
      </w:r>
      <w:bookmarkEnd w:id="24"/>
    </w:p>
    <w:p w14:paraId="799F59AD"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If it is necessary for the Contracting Authority to amend the </w:t>
      </w:r>
      <w:r w:rsidR="000B1194" w:rsidRPr="00094981">
        <w:rPr>
          <w:rFonts w:ascii="Arial" w:hAnsi="Arial" w:cs="Arial"/>
          <w:sz w:val="20"/>
          <w:szCs w:val="20"/>
        </w:rPr>
        <w:t xml:space="preserve">RTP </w:t>
      </w:r>
      <w:r w:rsidRPr="00094981">
        <w:rPr>
          <w:rFonts w:ascii="Arial" w:hAnsi="Arial" w:cs="Arial"/>
          <w:sz w:val="20"/>
          <w:szCs w:val="20"/>
        </w:rPr>
        <w:t xml:space="preserve">in any way prior to receipt of </w:t>
      </w:r>
      <w:r w:rsidR="0025100C" w:rsidRPr="00094981">
        <w:rPr>
          <w:rFonts w:ascii="Arial" w:hAnsi="Arial" w:cs="Arial"/>
          <w:sz w:val="20"/>
          <w:szCs w:val="20"/>
        </w:rPr>
        <w:t>Submission</w:t>
      </w:r>
      <w:r w:rsidRPr="00094981">
        <w:rPr>
          <w:rFonts w:ascii="Arial" w:hAnsi="Arial" w:cs="Arial"/>
          <w:sz w:val="20"/>
          <w:szCs w:val="20"/>
        </w:rPr>
        <w:t>s, all Candidates will be notified simultaneously. If deemed appropriate by the Contracting Authority, the deadline for receipt of Response Documents will be extended.</w:t>
      </w:r>
    </w:p>
    <w:p w14:paraId="71402CB1" w14:textId="77777777" w:rsidR="00746368" w:rsidRPr="00094981" w:rsidRDefault="00746368" w:rsidP="00094981">
      <w:pPr>
        <w:spacing w:line="276" w:lineRule="auto"/>
        <w:rPr>
          <w:rFonts w:ascii="Arial" w:hAnsi="Arial" w:cs="Arial"/>
          <w:sz w:val="20"/>
          <w:szCs w:val="20"/>
        </w:rPr>
      </w:pPr>
    </w:p>
    <w:p w14:paraId="45FF8367" w14:textId="77777777" w:rsidR="00F84DD6" w:rsidRPr="00094981" w:rsidRDefault="00592999" w:rsidP="00094981">
      <w:pPr>
        <w:pStyle w:val="LALevel2"/>
        <w:numPr>
          <w:ilvl w:val="0"/>
          <w:numId w:val="17"/>
        </w:numPr>
        <w:spacing w:line="276" w:lineRule="auto"/>
        <w:rPr>
          <w:sz w:val="20"/>
          <w:szCs w:val="20"/>
        </w:rPr>
      </w:pPr>
      <w:bookmarkStart w:id="25" w:name="_Toc126837785"/>
      <w:r w:rsidRPr="00094981">
        <w:rPr>
          <w:sz w:val="20"/>
          <w:szCs w:val="20"/>
        </w:rPr>
        <w:t xml:space="preserve">Cancellation of the </w:t>
      </w:r>
      <w:r w:rsidR="0025100C" w:rsidRPr="00094981">
        <w:rPr>
          <w:sz w:val="20"/>
          <w:szCs w:val="20"/>
        </w:rPr>
        <w:t>Procurement</w:t>
      </w:r>
      <w:r w:rsidRPr="00094981">
        <w:rPr>
          <w:sz w:val="20"/>
          <w:szCs w:val="20"/>
        </w:rPr>
        <w:t xml:space="preserve"> Process</w:t>
      </w:r>
      <w:bookmarkEnd w:id="25"/>
    </w:p>
    <w:p w14:paraId="7660DF0E"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The Contracting Authority reserves the right, at its discretion:</w:t>
      </w:r>
    </w:p>
    <w:p w14:paraId="7D5A17B7" w14:textId="77777777" w:rsidR="00592999" w:rsidRPr="00094981" w:rsidRDefault="00592999" w:rsidP="00425231">
      <w:pPr>
        <w:spacing w:line="276" w:lineRule="auto"/>
        <w:rPr>
          <w:rFonts w:ascii="Arial" w:hAnsi="Arial" w:cs="Arial"/>
          <w:sz w:val="20"/>
          <w:szCs w:val="20"/>
        </w:rPr>
      </w:pPr>
    </w:p>
    <w:p w14:paraId="044CBC99"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to change the basis of, or procedures (including the timetable) relating to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w:t>
      </w:r>
    </w:p>
    <w:p w14:paraId="0EEBE977"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to reject any or all </w:t>
      </w:r>
      <w:r w:rsidR="0025100C" w:rsidRPr="00094981">
        <w:rPr>
          <w:rFonts w:ascii="Arial" w:hAnsi="Arial" w:cs="Arial"/>
          <w:w w:val="0"/>
          <w:sz w:val="20"/>
          <w:szCs w:val="20"/>
        </w:rPr>
        <w:t>Submission</w:t>
      </w:r>
      <w:r w:rsidRPr="00094981">
        <w:rPr>
          <w:rFonts w:ascii="Arial" w:hAnsi="Arial" w:cs="Arial"/>
          <w:w w:val="0"/>
          <w:sz w:val="20"/>
          <w:szCs w:val="20"/>
        </w:rPr>
        <w:t>s;</w:t>
      </w:r>
    </w:p>
    <w:p w14:paraId="0B683055"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not to invite a Candidate to proceed further to any </w:t>
      </w:r>
      <w:r w:rsidR="00901240" w:rsidRPr="00094981">
        <w:rPr>
          <w:rFonts w:ascii="Arial" w:hAnsi="Arial" w:cs="Arial"/>
          <w:w w:val="0"/>
          <w:sz w:val="20"/>
          <w:szCs w:val="20"/>
        </w:rPr>
        <w:t xml:space="preserve">subsequent </w:t>
      </w:r>
      <w:r w:rsidRPr="00094981">
        <w:rPr>
          <w:rFonts w:ascii="Arial" w:hAnsi="Arial" w:cs="Arial"/>
          <w:w w:val="0"/>
          <w:sz w:val="20"/>
          <w:szCs w:val="20"/>
        </w:rPr>
        <w:t xml:space="preserve">stage of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w:t>
      </w:r>
    </w:p>
    <w:p w14:paraId="3712E5E6"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not to furnish a Candidate with additional information in respect of any aspect of its requirements or otherwise;</w:t>
      </w:r>
    </w:p>
    <w:p w14:paraId="6B0A8B28"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not to otherwise negotiate with a Candidate in respect of the award of the Contract;</w:t>
      </w:r>
    </w:p>
    <w:p w14:paraId="0E897F3C"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not to proceed with </w:t>
      </w:r>
      <w:r w:rsidR="00F90E8D" w:rsidRPr="00094981">
        <w:rPr>
          <w:rFonts w:ascii="Arial" w:hAnsi="Arial" w:cs="Arial"/>
          <w:w w:val="0"/>
          <w:sz w:val="20"/>
          <w:szCs w:val="20"/>
        </w:rPr>
        <w:t xml:space="preserve">the </w:t>
      </w:r>
      <w:r w:rsidR="0025100C" w:rsidRPr="00094981">
        <w:rPr>
          <w:rFonts w:ascii="Arial" w:hAnsi="Arial" w:cs="Arial"/>
          <w:w w:val="0"/>
          <w:sz w:val="20"/>
          <w:szCs w:val="20"/>
        </w:rPr>
        <w:t>Procurement Process</w:t>
      </w:r>
      <w:r w:rsidRPr="00094981">
        <w:rPr>
          <w:rFonts w:ascii="Arial" w:hAnsi="Arial" w:cs="Arial"/>
          <w:w w:val="0"/>
          <w:sz w:val="20"/>
          <w:szCs w:val="20"/>
        </w:rPr>
        <w:t>;</w:t>
      </w:r>
    </w:p>
    <w:p w14:paraId="4BE2E475" w14:textId="64C8BCF2" w:rsidR="00592999" w:rsidRPr="001D1F8D" w:rsidRDefault="00F11D0D" w:rsidP="00425231">
      <w:pPr>
        <w:pStyle w:val="ACBulletLv1"/>
        <w:spacing w:after="0" w:line="276" w:lineRule="auto"/>
        <w:rPr>
          <w:rFonts w:ascii="Arial" w:hAnsi="Arial" w:cs="Arial"/>
          <w:sz w:val="20"/>
          <w:szCs w:val="20"/>
        </w:rPr>
      </w:pPr>
      <w:r w:rsidRPr="00094981">
        <w:rPr>
          <w:rFonts w:ascii="Arial" w:hAnsi="Arial" w:cs="Arial"/>
          <w:w w:val="0"/>
          <w:sz w:val="20"/>
          <w:szCs w:val="20"/>
        </w:rPr>
        <w:t>To</w:t>
      </w:r>
      <w:r w:rsidR="00592999" w:rsidRPr="00094981">
        <w:rPr>
          <w:rFonts w:ascii="Arial" w:hAnsi="Arial" w:cs="Arial"/>
          <w:w w:val="0"/>
          <w:sz w:val="20"/>
          <w:szCs w:val="20"/>
        </w:rPr>
        <w:t xml:space="preserve"> cancel at any stage the </w:t>
      </w:r>
      <w:r w:rsidR="0025100C" w:rsidRPr="00094981">
        <w:rPr>
          <w:rFonts w:ascii="Arial" w:hAnsi="Arial" w:cs="Arial"/>
          <w:w w:val="0"/>
          <w:sz w:val="20"/>
          <w:szCs w:val="20"/>
        </w:rPr>
        <w:t>Procurement</w:t>
      </w:r>
      <w:r w:rsidR="00592999" w:rsidRPr="00094981">
        <w:rPr>
          <w:rFonts w:ascii="Arial" w:hAnsi="Arial" w:cs="Arial"/>
          <w:w w:val="0"/>
          <w:sz w:val="20"/>
          <w:szCs w:val="20"/>
        </w:rPr>
        <w:t xml:space="preserve"> Process, or any part thereof, at any time.</w:t>
      </w:r>
    </w:p>
    <w:p w14:paraId="04056F3A" w14:textId="77777777" w:rsidR="00E52086" w:rsidRPr="00094981" w:rsidRDefault="00E52086" w:rsidP="001D1F8D">
      <w:pPr>
        <w:pStyle w:val="ACBulletLv1"/>
        <w:numPr>
          <w:ilvl w:val="0"/>
          <w:numId w:val="0"/>
        </w:numPr>
        <w:spacing w:after="0" w:line="276" w:lineRule="auto"/>
        <w:ind w:left="720"/>
        <w:rPr>
          <w:rFonts w:ascii="Arial" w:hAnsi="Arial" w:cs="Arial"/>
          <w:sz w:val="20"/>
          <w:szCs w:val="20"/>
        </w:rPr>
      </w:pPr>
    </w:p>
    <w:p w14:paraId="5A63372A" w14:textId="77777777" w:rsidR="00592999" w:rsidRPr="00D51E58" w:rsidRDefault="00592999" w:rsidP="00094981">
      <w:pPr>
        <w:pStyle w:val="ACBulletLv1"/>
        <w:numPr>
          <w:ilvl w:val="0"/>
          <w:numId w:val="0"/>
        </w:numPr>
        <w:spacing w:line="276" w:lineRule="auto"/>
        <w:rPr>
          <w:rFonts w:ascii="Arial" w:hAnsi="Arial" w:cs="Arial"/>
          <w:b/>
          <w:i/>
          <w:w w:val="0"/>
          <w:sz w:val="20"/>
          <w:szCs w:val="20"/>
        </w:rPr>
      </w:pPr>
      <w:r w:rsidRPr="00D51E58">
        <w:rPr>
          <w:rFonts w:ascii="Arial" w:hAnsi="Arial" w:cs="Arial"/>
          <w:b/>
          <w:i/>
          <w:w w:val="0"/>
          <w:sz w:val="20"/>
          <w:szCs w:val="20"/>
        </w:rPr>
        <w:t xml:space="preserve">In the event of cancellation of the </w:t>
      </w:r>
      <w:r w:rsidR="0025100C" w:rsidRPr="00D51E58">
        <w:rPr>
          <w:rFonts w:ascii="Arial" w:hAnsi="Arial" w:cs="Arial"/>
          <w:b/>
          <w:i/>
          <w:w w:val="0"/>
          <w:sz w:val="20"/>
          <w:szCs w:val="20"/>
        </w:rPr>
        <w:t>Procurement</w:t>
      </w:r>
      <w:r w:rsidRPr="00D51E58">
        <w:rPr>
          <w:rFonts w:ascii="Arial" w:hAnsi="Arial" w:cs="Arial"/>
          <w:b/>
          <w:i/>
          <w:w w:val="0"/>
          <w:sz w:val="20"/>
          <w:szCs w:val="20"/>
        </w:rPr>
        <w:t xml:space="preserve"> Process, or any part thereof, Candidates will be notified of the cancellation by the Contracting Authority. Cancellation may occur where, for example:</w:t>
      </w:r>
    </w:p>
    <w:p w14:paraId="2B483E38"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the </w:t>
      </w:r>
      <w:r w:rsidR="0025100C" w:rsidRPr="00094981">
        <w:rPr>
          <w:rFonts w:ascii="Arial" w:hAnsi="Arial" w:cs="Arial"/>
          <w:w w:val="0"/>
          <w:sz w:val="20"/>
          <w:szCs w:val="20"/>
        </w:rPr>
        <w:t>Procurement</w:t>
      </w:r>
      <w:r w:rsidR="00E66FC1" w:rsidRPr="00094981">
        <w:rPr>
          <w:rFonts w:ascii="Arial" w:hAnsi="Arial" w:cs="Arial"/>
          <w:w w:val="0"/>
          <w:sz w:val="20"/>
          <w:szCs w:val="20"/>
        </w:rPr>
        <w:t xml:space="preserve"> </w:t>
      </w:r>
      <w:r w:rsidR="00973566" w:rsidRPr="00094981">
        <w:rPr>
          <w:rFonts w:ascii="Arial" w:hAnsi="Arial" w:cs="Arial"/>
          <w:w w:val="0"/>
          <w:sz w:val="20"/>
          <w:szCs w:val="20"/>
        </w:rPr>
        <w:t xml:space="preserve">Process </w:t>
      </w:r>
      <w:r w:rsidRPr="00094981">
        <w:rPr>
          <w:rFonts w:ascii="Arial" w:hAnsi="Arial" w:cs="Arial"/>
          <w:w w:val="0"/>
          <w:sz w:val="20"/>
          <w:szCs w:val="20"/>
        </w:rPr>
        <w:t xml:space="preserve">has been unsuccessful i.e. no </w:t>
      </w:r>
      <w:r w:rsidR="00012497" w:rsidRPr="00094981">
        <w:rPr>
          <w:rFonts w:ascii="Arial" w:hAnsi="Arial" w:cs="Arial"/>
          <w:w w:val="0"/>
          <w:sz w:val="20"/>
          <w:szCs w:val="20"/>
        </w:rPr>
        <w:t>acceptable or</w:t>
      </w:r>
      <w:r w:rsidR="00AD39FF" w:rsidRPr="00094981">
        <w:rPr>
          <w:rFonts w:ascii="Arial" w:hAnsi="Arial" w:cs="Arial"/>
          <w:w w:val="0"/>
          <w:sz w:val="20"/>
          <w:szCs w:val="20"/>
        </w:rPr>
        <w:t xml:space="preserve"> </w:t>
      </w:r>
      <w:r w:rsidRPr="00094981">
        <w:rPr>
          <w:rFonts w:ascii="Arial" w:hAnsi="Arial" w:cs="Arial"/>
          <w:w w:val="0"/>
          <w:sz w:val="20"/>
          <w:szCs w:val="20"/>
        </w:rPr>
        <w:t xml:space="preserve">worthwhile </w:t>
      </w:r>
      <w:r w:rsidR="0025100C" w:rsidRPr="00094981">
        <w:rPr>
          <w:rFonts w:ascii="Arial" w:hAnsi="Arial" w:cs="Arial"/>
          <w:w w:val="0"/>
          <w:sz w:val="20"/>
          <w:szCs w:val="20"/>
        </w:rPr>
        <w:t>Submission</w:t>
      </w:r>
      <w:r w:rsidR="00012497" w:rsidRPr="00094981">
        <w:rPr>
          <w:rFonts w:ascii="Arial" w:hAnsi="Arial" w:cs="Arial"/>
          <w:w w:val="0"/>
          <w:sz w:val="20"/>
          <w:szCs w:val="20"/>
        </w:rPr>
        <w:t>s</w:t>
      </w:r>
      <w:r w:rsidRPr="00094981">
        <w:rPr>
          <w:rFonts w:ascii="Arial" w:hAnsi="Arial" w:cs="Arial"/>
          <w:w w:val="0"/>
          <w:sz w:val="20"/>
          <w:szCs w:val="20"/>
        </w:rPr>
        <w:t xml:space="preserve"> </w:t>
      </w:r>
      <w:r w:rsidR="00973566" w:rsidRPr="00094981">
        <w:rPr>
          <w:rFonts w:ascii="Arial" w:hAnsi="Arial" w:cs="Arial"/>
          <w:w w:val="0"/>
          <w:sz w:val="20"/>
          <w:szCs w:val="20"/>
        </w:rPr>
        <w:t xml:space="preserve">have </w:t>
      </w:r>
      <w:r w:rsidRPr="00094981">
        <w:rPr>
          <w:rFonts w:ascii="Arial" w:hAnsi="Arial" w:cs="Arial"/>
          <w:w w:val="0"/>
          <w:sz w:val="20"/>
          <w:szCs w:val="20"/>
        </w:rPr>
        <w:t>been received or there is no response at all;</w:t>
      </w:r>
    </w:p>
    <w:p w14:paraId="0D87BCC5"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the economic or technical data of the Contract have been fundamentally altered;</w:t>
      </w:r>
    </w:p>
    <w:p w14:paraId="2B617D8D"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exceptional circumstances or </w:t>
      </w:r>
      <w:r w:rsidRPr="00094981">
        <w:rPr>
          <w:rFonts w:ascii="Arial" w:hAnsi="Arial" w:cs="Arial"/>
          <w:iCs/>
          <w:w w:val="0"/>
          <w:sz w:val="20"/>
          <w:szCs w:val="20"/>
        </w:rPr>
        <w:t>force majeure</w:t>
      </w:r>
      <w:r w:rsidRPr="00094981">
        <w:rPr>
          <w:rFonts w:ascii="Arial" w:hAnsi="Arial" w:cs="Arial"/>
          <w:w w:val="0"/>
          <w:sz w:val="20"/>
          <w:szCs w:val="20"/>
        </w:rPr>
        <w:t xml:space="preserve"> render normal performance of the Contract impossible;</w:t>
      </w:r>
    </w:p>
    <w:p w14:paraId="561A5599"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all technically compliant </w:t>
      </w:r>
      <w:r w:rsidR="0025100C" w:rsidRPr="00094981">
        <w:rPr>
          <w:rFonts w:ascii="Arial" w:hAnsi="Arial" w:cs="Arial"/>
          <w:w w:val="0"/>
          <w:sz w:val="20"/>
          <w:szCs w:val="20"/>
        </w:rPr>
        <w:t>Submission</w:t>
      </w:r>
      <w:r w:rsidRPr="00094981">
        <w:rPr>
          <w:rFonts w:ascii="Arial" w:hAnsi="Arial" w:cs="Arial"/>
          <w:w w:val="0"/>
          <w:sz w:val="20"/>
          <w:szCs w:val="20"/>
        </w:rPr>
        <w:t>s exceed</w:t>
      </w:r>
      <w:r w:rsidR="00E66FC1" w:rsidRPr="00094981">
        <w:rPr>
          <w:rFonts w:ascii="Arial" w:hAnsi="Arial" w:cs="Arial"/>
          <w:w w:val="0"/>
          <w:sz w:val="20"/>
          <w:szCs w:val="20"/>
        </w:rPr>
        <w:t xml:space="preserve"> or </w:t>
      </w:r>
      <w:r w:rsidR="00973566" w:rsidRPr="00094981">
        <w:rPr>
          <w:rFonts w:ascii="Arial" w:hAnsi="Arial" w:cs="Arial"/>
          <w:w w:val="0"/>
          <w:sz w:val="20"/>
          <w:szCs w:val="20"/>
        </w:rPr>
        <w:t xml:space="preserve">are </w:t>
      </w:r>
      <w:r w:rsidR="00E66FC1" w:rsidRPr="00094981">
        <w:rPr>
          <w:rFonts w:ascii="Arial" w:hAnsi="Arial" w:cs="Arial"/>
          <w:w w:val="0"/>
          <w:sz w:val="20"/>
          <w:szCs w:val="20"/>
        </w:rPr>
        <w:t>likely to exceed</w:t>
      </w:r>
      <w:r w:rsidRPr="00094981">
        <w:rPr>
          <w:rFonts w:ascii="Arial" w:hAnsi="Arial" w:cs="Arial"/>
          <w:w w:val="0"/>
          <w:sz w:val="20"/>
          <w:szCs w:val="20"/>
        </w:rPr>
        <w:t xml:space="preserve"> the financial resources available;</w:t>
      </w:r>
    </w:p>
    <w:p w14:paraId="4B52C472"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the </w:t>
      </w:r>
      <w:r w:rsidR="00973566" w:rsidRPr="00094981">
        <w:rPr>
          <w:rFonts w:ascii="Arial" w:hAnsi="Arial" w:cs="Arial"/>
          <w:w w:val="0"/>
          <w:sz w:val="20"/>
          <w:szCs w:val="20"/>
        </w:rPr>
        <w:t xml:space="preserve">Services </w:t>
      </w:r>
      <w:r w:rsidRPr="00094981">
        <w:rPr>
          <w:rFonts w:ascii="Arial" w:hAnsi="Arial" w:cs="Arial"/>
          <w:w w:val="0"/>
          <w:sz w:val="20"/>
          <w:szCs w:val="20"/>
        </w:rPr>
        <w:t>are no longer required;</w:t>
      </w:r>
    </w:p>
    <w:p w14:paraId="4147188A"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there have been irregularities in the procedure, in particular where these have prevented fair competition; or</w:t>
      </w:r>
    </w:p>
    <w:p w14:paraId="5F8538C7" w14:textId="61B8B653" w:rsidR="00592999" w:rsidRPr="00094981" w:rsidRDefault="00F11D0D"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As</w:t>
      </w:r>
      <w:r w:rsidR="00592999" w:rsidRPr="00094981">
        <w:rPr>
          <w:rFonts w:ascii="Arial" w:hAnsi="Arial" w:cs="Arial"/>
          <w:w w:val="0"/>
          <w:sz w:val="20"/>
          <w:szCs w:val="20"/>
        </w:rPr>
        <w:t xml:space="preserve"> otherwise permitted or contemplated by these Competition Rules.</w:t>
      </w:r>
    </w:p>
    <w:p w14:paraId="234DEED7" w14:textId="77777777" w:rsidR="00425231" w:rsidRDefault="00425231" w:rsidP="00094981">
      <w:pPr>
        <w:spacing w:line="276" w:lineRule="auto"/>
        <w:rPr>
          <w:rFonts w:ascii="Arial" w:hAnsi="Arial" w:cs="Arial"/>
          <w:w w:val="0"/>
          <w:sz w:val="20"/>
          <w:szCs w:val="20"/>
        </w:rPr>
      </w:pPr>
    </w:p>
    <w:p w14:paraId="14E0118C" w14:textId="6FD6ECF9" w:rsidR="00592999" w:rsidRPr="00094981" w:rsidRDefault="00592999" w:rsidP="00094981">
      <w:pPr>
        <w:spacing w:line="276" w:lineRule="auto"/>
        <w:rPr>
          <w:rFonts w:ascii="Arial" w:hAnsi="Arial" w:cs="Arial"/>
          <w:w w:val="0"/>
          <w:sz w:val="20"/>
          <w:szCs w:val="20"/>
        </w:rPr>
      </w:pPr>
      <w:r w:rsidRPr="00094981">
        <w:rPr>
          <w:rFonts w:ascii="Arial" w:hAnsi="Arial" w:cs="Arial"/>
          <w:w w:val="0"/>
          <w:sz w:val="20"/>
          <w:szCs w:val="20"/>
        </w:rPr>
        <w:t xml:space="preserve">In no event shall the Contracting Authority be liable for any damages whatsoever including, without limitation, damages for loss of profits, in any way connected with the cancellation of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 or any part thereof. The publication of a procurement notice does not commit the Contracting Authority to proceed with a </w:t>
      </w:r>
      <w:r w:rsidR="0025100C" w:rsidRPr="00094981">
        <w:rPr>
          <w:rFonts w:ascii="Arial" w:hAnsi="Arial" w:cs="Arial"/>
          <w:w w:val="0"/>
          <w:sz w:val="20"/>
          <w:szCs w:val="20"/>
        </w:rPr>
        <w:t>Procurement</w:t>
      </w:r>
      <w:r w:rsidRPr="00094981">
        <w:rPr>
          <w:rFonts w:ascii="Arial" w:hAnsi="Arial" w:cs="Arial"/>
          <w:w w:val="0"/>
          <w:sz w:val="20"/>
          <w:szCs w:val="20"/>
        </w:rPr>
        <w:t xml:space="preserve"> Process or the award </w:t>
      </w:r>
      <w:r w:rsidR="00F90E8D" w:rsidRPr="00094981">
        <w:rPr>
          <w:rFonts w:ascii="Arial" w:hAnsi="Arial" w:cs="Arial"/>
          <w:w w:val="0"/>
          <w:sz w:val="20"/>
          <w:szCs w:val="20"/>
        </w:rPr>
        <w:t xml:space="preserve">of </w:t>
      </w:r>
      <w:r w:rsidRPr="00094981">
        <w:rPr>
          <w:rFonts w:ascii="Arial" w:hAnsi="Arial" w:cs="Arial"/>
          <w:w w:val="0"/>
          <w:sz w:val="20"/>
          <w:szCs w:val="20"/>
        </w:rPr>
        <w:t xml:space="preserve">a </w:t>
      </w:r>
      <w:r w:rsidR="00973566" w:rsidRPr="00094981">
        <w:rPr>
          <w:rFonts w:ascii="Arial" w:hAnsi="Arial" w:cs="Arial"/>
          <w:w w:val="0"/>
          <w:sz w:val="20"/>
          <w:szCs w:val="20"/>
        </w:rPr>
        <w:t>contract</w:t>
      </w:r>
      <w:r w:rsidRPr="00094981">
        <w:rPr>
          <w:rFonts w:ascii="Arial" w:hAnsi="Arial" w:cs="Arial"/>
          <w:w w:val="0"/>
          <w:sz w:val="20"/>
          <w:szCs w:val="20"/>
        </w:rPr>
        <w:t>.</w:t>
      </w:r>
    </w:p>
    <w:p w14:paraId="730DE6DF" w14:textId="77777777" w:rsidR="00592999" w:rsidRPr="00094981" w:rsidRDefault="00592999" w:rsidP="00094981">
      <w:pPr>
        <w:spacing w:line="276" w:lineRule="auto"/>
        <w:rPr>
          <w:rFonts w:ascii="Arial" w:hAnsi="Arial" w:cs="Arial"/>
          <w:sz w:val="20"/>
          <w:szCs w:val="20"/>
        </w:rPr>
      </w:pPr>
    </w:p>
    <w:p w14:paraId="775EEFFF" w14:textId="76DE6A3E" w:rsidR="00592999" w:rsidRDefault="00592999" w:rsidP="00094981">
      <w:pPr>
        <w:spacing w:line="276" w:lineRule="auto"/>
        <w:rPr>
          <w:rFonts w:ascii="Arial" w:hAnsi="Arial" w:cs="Arial"/>
          <w:sz w:val="20"/>
          <w:szCs w:val="20"/>
        </w:rPr>
      </w:pPr>
      <w:r w:rsidRPr="00094981">
        <w:rPr>
          <w:rFonts w:ascii="Arial" w:hAnsi="Arial" w:cs="Arial"/>
          <w:sz w:val="20"/>
          <w:szCs w:val="20"/>
        </w:rPr>
        <w:t>The Contracting Authority recognises the importance of formally debriefing unsuccessful Candidates. Debriefing will be undertaken in writing only, subject to the discretion of the Contracting Authority.</w:t>
      </w:r>
    </w:p>
    <w:p w14:paraId="4D9EBC77" w14:textId="734B4498" w:rsidR="00C40B06" w:rsidRDefault="00C40B06" w:rsidP="00094981">
      <w:pPr>
        <w:spacing w:line="276" w:lineRule="auto"/>
        <w:rPr>
          <w:rFonts w:ascii="Arial" w:hAnsi="Arial" w:cs="Arial"/>
          <w:sz w:val="20"/>
          <w:szCs w:val="20"/>
        </w:rPr>
      </w:pPr>
    </w:p>
    <w:p w14:paraId="1029F490" w14:textId="77777777" w:rsidR="004E3B8B" w:rsidRPr="00094981" w:rsidRDefault="004E3B8B" w:rsidP="00094981">
      <w:pPr>
        <w:spacing w:line="276" w:lineRule="auto"/>
        <w:rPr>
          <w:rFonts w:ascii="Arial" w:hAnsi="Arial" w:cs="Arial"/>
          <w:sz w:val="20"/>
          <w:szCs w:val="20"/>
        </w:rPr>
      </w:pPr>
    </w:p>
    <w:p w14:paraId="3497F395" w14:textId="77777777" w:rsidR="00E37526" w:rsidRPr="00094981" w:rsidRDefault="00E37526" w:rsidP="00094981">
      <w:pPr>
        <w:pStyle w:val="LALevel2"/>
        <w:numPr>
          <w:ilvl w:val="0"/>
          <w:numId w:val="17"/>
        </w:numPr>
        <w:spacing w:line="276" w:lineRule="auto"/>
        <w:rPr>
          <w:sz w:val="20"/>
          <w:szCs w:val="20"/>
        </w:rPr>
      </w:pPr>
      <w:bookmarkStart w:id="26" w:name="_Toc126837786"/>
      <w:r w:rsidRPr="00094981">
        <w:rPr>
          <w:sz w:val="20"/>
          <w:szCs w:val="20"/>
        </w:rPr>
        <w:t xml:space="preserve">Withdrawal </w:t>
      </w:r>
      <w:r w:rsidR="00F90E8D" w:rsidRPr="00094981">
        <w:rPr>
          <w:sz w:val="20"/>
          <w:szCs w:val="20"/>
        </w:rPr>
        <w:t>from this  Procurement Process</w:t>
      </w:r>
      <w:bookmarkEnd w:id="26"/>
    </w:p>
    <w:p w14:paraId="4468689B" w14:textId="77777777" w:rsidR="00D57EE9" w:rsidRPr="00094981" w:rsidRDefault="006D1432" w:rsidP="00094981">
      <w:pPr>
        <w:spacing w:line="276" w:lineRule="auto"/>
        <w:rPr>
          <w:rFonts w:ascii="Arial" w:hAnsi="Arial" w:cs="Arial"/>
          <w:sz w:val="20"/>
          <w:szCs w:val="20"/>
        </w:rPr>
      </w:pPr>
      <w:r w:rsidRPr="00094981">
        <w:rPr>
          <w:rFonts w:ascii="Arial" w:hAnsi="Arial" w:cs="Arial"/>
          <w:sz w:val="20"/>
          <w:szCs w:val="20"/>
        </w:rPr>
        <w:t>Candidates are</w:t>
      </w:r>
      <w:r w:rsidR="00E37526" w:rsidRPr="00094981">
        <w:rPr>
          <w:rFonts w:ascii="Arial" w:hAnsi="Arial" w:cs="Arial"/>
          <w:sz w:val="20"/>
          <w:szCs w:val="20"/>
        </w:rPr>
        <w:t xml:space="preserve"> required to notify the Contracting Authority immediately, via the -</w:t>
      </w:r>
      <w:r w:rsidR="00CF1687" w:rsidRPr="00094981">
        <w:rPr>
          <w:rFonts w:ascii="Arial" w:hAnsi="Arial" w:cs="Arial"/>
          <w:sz w:val="20"/>
          <w:szCs w:val="20"/>
        </w:rPr>
        <w:t xml:space="preserve">e-Tenders </w:t>
      </w:r>
      <w:r w:rsidR="00E37526" w:rsidRPr="00094981">
        <w:rPr>
          <w:rFonts w:ascii="Arial" w:hAnsi="Arial" w:cs="Arial"/>
          <w:sz w:val="20"/>
          <w:szCs w:val="20"/>
        </w:rPr>
        <w:t xml:space="preserve">website, if at any stage they decide to withdraw from this </w:t>
      </w:r>
      <w:r w:rsidR="00F90E8D" w:rsidRPr="00094981">
        <w:rPr>
          <w:rFonts w:ascii="Arial" w:hAnsi="Arial" w:cs="Arial"/>
          <w:sz w:val="20"/>
          <w:szCs w:val="20"/>
        </w:rPr>
        <w:t>Procurement Process</w:t>
      </w:r>
      <w:r w:rsidR="00E37526" w:rsidRPr="00094981">
        <w:rPr>
          <w:rFonts w:ascii="Arial" w:hAnsi="Arial" w:cs="Arial"/>
          <w:sz w:val="20"/>
          <w:szCs w:val="20"/>
        </w:rPr>
        <w:t xml:space="preserve">. </w:t>
      </w:r>
    </w:p>
    <w:p w14:paraId="7481D51A" w14:textId="77777777" w:rsidR="00D57EE9" w:rsidRPr="00094981" w:rsidRDefault="00D57EE9" w:rsidP="00094981">
      <w:pPr>
        <w:spacing w:line="276" w:lineRule="auto"/>
        <w:rPr>
          <w:rFonts w:ascii="Arial" w:hAnsi="Arial" w:cs="Arial"/>
          <w:sz w:val="20"/>
          <w:szCs w:val="20"/>
        </w:rPr>
      </w:pPr>
    </w:p>
    <w:p w14:paraId="33D93BA2" w14:textId="77777777" w:rsidR="00F84DD6" w:rsidRPr="00094981" w:rsidRDefault="00592999" w:rsidP="00094981">
      <w:pPr>
        <w:pStyle w:val="LALevel2"/>
        <w:numPr>
          <w:ilvl w:val="0"/>
          <w:numId w:val="17"/>
        </w:numPr>
        <w:spacing w:line="276" w:lineRule="auto"/>
        <w:rPr>
          <w:sz w:val="20"/>
          <w:szCs w:val="20"/>
        </w:rPr>
      </w:pPr>
      <w:bookmarkStart w:id="27" w:name="_Toc126837787"/>
      <w:r w:rsidRPr="00094981">
        <w:rPr>
          <w:sz w:val="20"/>
          <w:szCs w:val="20"/>
        </w:rPr>
        <w:t>Debriefing Candidates</w:t>
      </w:r>
      <w:bookmarkEnd w:id="27"/>
    </w:p>
    <w:p w14:paraId="2FD192FD"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All queries in relation to contract award decisions should be directed in the first instance to the Contracting Authority Contact.</w:t>
      </w:r>
    </w:p>
    <w:p w14:paraId="1600C549" w14:textId="77777777" w:rsidR="00592999" w:rsidRPr="00094981" w:rsidRDefault="00592999" w:rsidP="00094981">
      <w:pPr>
        <w:spacing w:line="276" w:lineRule="auto"/>
        <w:rPr>
          <w:rFonts w:ascii="Arial" w:hAnsi="Arial" w:cs="Arial"/>
          <w:sz w:val="20"/>
          <w:szCs w:val="20"/>
        </w:rPr>
      </w:pPr>
    </w:p>
    <w:p w14:paraId="369D3F09"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Where applicable, Candidates have a right of review under the European Communities (Public Authorities' Contracts) (Review Procedures) Regulations 201</w:t>
      </w:r>
      <w:r w:rsidR="001E2A4A" w:rsidRPr="00094981">
        <w:rPr>
          <w:rFonts w:ascii="Arial" w:hAnsi="Arial" w:cs="Arial"/>
          <w:sz w:val="20"/>
          <w:szCs w:val="20"/>
        </w:rPr>
        <w:t>0 as amended</w:t>
      </w:r>
      <w:r w:rsidRPr="00094981">
        <w:rPr>
          <w:rFonts w:ascii="Arial" w:hAnsi="Arial" w:cs="Arial"/>
          <w:sz w:val="20"/>
          <w:szCs w:val="20"/>
        </w:rPr>
        <w:t xml:space="preserve">. </w:t>
      </w:r>
    </w:p>
    <w:p w14:paraId="49881AFB" w14:textId="50F14604" w:rsidR="00936516" w:rsidRDefault="00936516" w:rsidP="00094981">
      <w:pPr>
        <w:spacing w:line="276" w:lineRule="auto"/>
        <w:rPr>
          <w:rFonts w:ascii="Arial" w:hAnsi="Arial" w:cs="Arial"/>
          <w:sz w:val="20"/>
          <w:szCs w:val="20"/>
        </w:rPr>
      </w:pPr>
    </w:p>
    <w:p w14:paraId="5317F7D8" w14:textId="77777777" w:rsidR="00425231" w:rsidRPr="00094981" w:rsidRDefault="00425231" w:rsidP="00094981">
      <w:pPr>
        <w:spacing w:line="276" w:lineRule="auto"/>
        <w:rPr>
          <w:rFonts w:ascii="Arial" w:hAnsi="Arial" w:cs="Arial"/>
          <w:sz w:val="20"/>
          <w:szCs w:val="20"/>
        </w:rPr>
      </w:pPr>
    </w:p>
    <w:p w14:paraId="057FD971" w14:textId="77777777" w:rsidR="00F84DD6" w:rsidRPr="00094981" w:rsidRDefault="00592999" w:rsidP="00094981">
      <w:pPr>
        <w:pStyle w:val="LALevel2"/>
        <w:numPr>
          <w:ilvl w:val="0"/>
          <w:numId w:val="17"/>
        </w:numPr>
        <w:spacing w:line="276" w:lineRule="auto"/>
        <w:rPr>
          <w:sz w:val="20"/>
          <w:szCs w:val="20"/>
        </w:rPr>
      </w:pPr>
      <w:bookmarkStart w:id="28" w:name="_Toc126837788"/>
      <w:r w:rsidRPr="00094981">
        <w:rPr>
          <w:sz w:val="20"/>
          <w:szCs w:val="20"/>
        </w:rPr>
        <w:t xml:space="preserve">Tax Clearance </w:t>
      </w:r>
      <w:r w:rsidR="00E43003" w:rsidRPr="00094981">
        <w:rPr>
          <w:sz w:val="20"/>
          <w:szCs w:val="20"/>
        </w:rPr>
        <w:t>Status</w:t>
      </w:r>
      <w:bookmarkEnd w:id="28"/>
    </w:p>
    <w:p w14:paraId="14C577C1" w14:textId="230CB18B" w:rsidR="00CF1687" w:rsidRDefault="00CF1687" w:rsidP="00094981">
      <w:pPr>
        <w:spacing w:line="276" w:lineRule="auto"/>
        <w:rPr>
          <w:rFonts w:ascii="Arial" w:hAnsi="Arial" w:cs="Arial"/>
          <w:sz w:val="20"/>
          <w:szCs w:val="20"/>
        </w:rPr>
      </w:pPr>
      <w:r w:rsidRPr="00094981">
        <w:rPr>
          <w:rFonts w:ascii="Arial" w:hAnsi="Arial" w:cs="Arial"/>
          <w:sz w:val="20"/>
          <w:szCs w:val="20"/>
        </w:rPr>
        <w:t>It is a condition for the award of any contract pursuant to this Procurement Process that the successful Tenderer shall, for the term of the contract, comply with all EU and domestic tax laws. Tenderers are referred to www.revenue.ie for further information. Prior to the award of any contract arising out of this Procurement Process,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 Candidates are required as part of their Submission to self-certify that it and all proposed Subcontractors or Consortium Members (if applicable) are able to provide t</w:t>
      </w:r>
      <w:r w:rsidR="00AD39FF" w:rsidRPr="00094981">
        <w:rPr>
          <w:rFonts w:ascii="Arial" w:hAnsi="Arial" w:cs="Arial"/>
          <w:sz w:val="20"/>
          <w:szCs w:val="20"/>
        </w:rPr>
        <w:t>heir</w:t>
      </w:r>
      <w:r w:rsidRPr="00094981">
        <w:rPr>
          <w:rFonts w:ascii="Arial" w:hAnsi="Arial" w:cs="Arial"/>
          <w:sz w:val="20"/>
          <w:szCs w:val="20"/>
        </w:rPr>
        <w:t xml:space="preserve"> Tax Clearance Access Number</w:t>
      </w:r>
      <w:r w:rsidR="00AD39FF" w:rsidRPr="00094981">
        <w:rPr>
          <w:rFonts w:ascii="Arial" w:hAnsi="Arial" w:cs="Arial"/>
          <w:sz w:val="20"/>
          <w:szCs w:val="20"/>
        </w:rPr>
        <w:t>(s)</w:t>
      </w:r>
      <w:r w:rsidRPr="00094981">
        <w:rPr>
          <w:rFonts w:ascii="Arial" w:hAnsi="Arial" w:cs="Arial"/>
          <w:sz w:val="20"/>
          <w:szCs w:val="20"/>
        </w:rPr>
        <w:t xml:space="preserve"> and Tax Reference Number</w:t>
      </w:r>
      <w:r w:rsidR="00AD39FF" w:rsidRPr="00094981">
        <w:rPr>
          <w:rFonts w:ascii="Arial" w:hAnsi="Arial" w:cs="Arial"/>
          <w:sz w:val="20"/>
          <w:szCs w:val="20"/>
        </w:rPr>
        <w:t>(s)</w:t>
      </w:r>
      <w:r w:rsidRPr="00094981">
        <w:rPr>
          <w:rFonts w:ascii="Arial" w:hAnsi="Arial" w:cs="Arial"/>
          <w:sz w:val="20"/>
          <w:szCs w:val="20"/>
        </w:rPr>
        <w:t xml:space="preserve"> on request. </w:t>
      </w:r>
    </w:p>
    <w:p w14:paraId="3903D6EC" w14:textId="77777777" w:rsidR="00E52086" w:rsidRPr="00094981" w:rsidRDefault="00E52086" w:rsidP="00094981">
      <w:pPr>
        <w:spacing w:line="276" w:lineRule="auto"/>
        <w:rPr>
          <w:rFonts w:ascii="Arial" w:hAnsi="Arial" w:cs="Arial"/>
          <w:sz w:val="20"/>
          <w:szCs w:val="20"/>
        </w:rPr>
      </w:pPr>
    </w:p>
    <w:p w14:paraId="768FE753" w14:textId="77777777" w:rsidR="00746368" w:rsidRPr="00094981" w:rsidRDefault="00746368" w:rsidP="00094981">
      <w:pPr>
        <w:spacing w:line="276" w:lineRule="auto"/>
        <w:rPr>
          <w:rFonts w:ascii="Arial" w:hAnsi="Arial" w:cs="Arial"/>
          <w:sz w:val="20"/>
          <w:szCs w:val="20"/>
        </w:rPr>
      </w:pPr>
    </w:p>
    <w:p w14:paraId="09AA4E8C" w14:textId="77777777" w:rsidR="00F84DD6" w:rsidRPr="00094981" w:rsidRDefault="00627F07" w:rsidP="00094981">
      <w:pPr>
        <w:pStyle w:val="LALevel2"/>
        <w:numPr>
          <w:ilvl w:val="0"/>
          <w:numId w:val="17"/>
        </w:numPr>
        <w:spacing w:line="276" w:lineRule="auto"/>
        <w:rPr>
          <w:sz w:val="20"/>
          <w:szCs w:val="20"/>
        </w:rPr>
      </w:pPr>
      <w:bookmarkStart w:id="29" w:name="_Toc126837789"/>
      <w:r w:rsidRPr="00094981">
        <w:rPr>
          <w:sz w:val="20"/>
          <w:szCs w:val="20"/>
        </w:rPr>
        <w:t>Costs</w:t>
      </w:r>
      <w:bookmarkEnd w:id="29"/>
    </w:p>
    <w:p w14:paraId="6593F9D8" w14:textId="77777777" w:rsidR="004E3B8B" w:rsidRPr="00094981" w:rsidRDefault="004E3B8B" w:rsidP="00094981">
      <w:pPr>
        <w:spacing w:line="276" w:lineRule="auto"/>
        <w:rPr>
          <w:rFonts w:ascii="Arial" w:hAnsi="Arial" w:cs="Arial"/>
          <w:sz w:val="20"/>
          <w:szCs w:val="20"/>
        </w:rPr>
      </w:pPr>
      <w:r w:rsidRPr="00094981">
        <w:rPr>
          <w:rFonts w:ascii="Arial" w:hAnsi="Arial" w:cs="Arial"/>
          <w:sz w:val="20"/>
          <w:szCs w:val="20"/>
        </w:rPr>
        <w:t xml:space="preserve">All costs and expenses associated with the preparation and submission </w:t>
      </w:r>
      <w:r w:rsidR="002F42E9" w:rsidRPr="00094981">
        <w:rPr>
          <w:rFonts w:ascii="Arial" w:hAnsi="Arial" w:cs="Arial"/>
          <w:sz w:val="20"/>
          <w:szCs w:val="20"/>
        </w:rPr>
        <w:t xml:space="preserve">of the </w:t>
      </w:r>
      <w:r w:rsidR="00B2168B" w:rsidRPr="00094981">
        <w:rPr>
          <w:rFonts w:ascii="Arial" w:hAnsi="Arial" w:cs="Arial"/>
          <w:sz w:val="20"/>
          <w:szCs w:val="20"/>
        </w:rPr>
        <w:t>Submissions</w:t>
      </w:r>
      <w:r w:rsidR="00AD39FF" w:rsidRPr="00094981">
        <w:rPr>
          <w:rFonts w:ascii="Arial" w:hAnsi="Arial" w:cs="Arial"/>
          <w:sz w:val="20"/>
          <w:szCs w:val="20"/>
        </w:rPr>
        <w:t xml:space="preserve"> </w:t>
      </w:r>
      <w:r w:rsidRPr="00094981">
        <w:rPr>
          <w:rFonts w:ascii="Arial" w:hAnsi="Arial" w:cs="Arial"/>
          <w:sz w:val="20"/>
          <w:szCs w:val="20"/>
        </w:rPr>
        <w:t>by a Candidate shall be borne by the Candidate.</w:t>
      </w:r>
    </w:p>
    <w:p w14:paraId="79E789B4" w14:textId="77777777" w:rsidR="00F84DD6" w:rsidRPr="00094981" w:rsidRDefault="00592999" w:rsidP="00094981">
      <w:pPr>
        <w:pStyle w:val="LALevel2"/>
        <w:numPr>
          <w:ilvl w:val="0"/>
          <w:numId w:val="17"/>
        </w:numPr>
        <w:spacing w:line="276" w:lineRule="auto"/>
        <w:rPr>
          <w:sz w:val="20"/>
          <w:szCs w:val="20"/>
        </w:rPr>
      </w:pPr>
      <w:bookmarkStart w:id="30" w:name="_Toc126837790"/>
      <w:r w:rsidRPr="00094981">
        <w:rPr>
          <w:sz w:val="20"/>
          <w:szCs w:val="20"/>
        </w:rPr>
        <w:t>Language</w:t>
      </w:r>
      <w:bookmarkEnd w:id="30"/>
    </w:p>
    <w:p w14:paraId="429AA4F8" w14:textId="77777777" w:rsidR="009E2A85" w:rsidRPr="00094981" w:rsidRDefault="00E47A22" w:rsidP="00094981">
      <w:pPr>
        <w:spacing w:line="276" w:lineRule="auto"/>
        <w:rPr>
          <w:rFonts w:ascii="Arial" w:hAnsi="Arial" w:cs="Arial"/>
          <w:sz w:val="20"/>
          <w:szCs w:val="20"/>
        </w:rPr>
      </w:pPr>
      <w:r w:rsidRPr="00094981">
        <w:rPr>
          <w:rFonts w:ascii="Arial" w:hAnsi="Arial" w:cs="Arial"/>
          <w:sz w:val="20"/>
          <w:szCs w:val="20"/>
        </w:rPr>
        <w:t>All written and oral communications and all documents shall be in the English language unless otherwise required by law.</w:t>
      </w:r>
      <w:r w:rsidR="00974B8C" w:rsidRPr="00094981">
        <w:rPr>
          <w:rFonts w:ascii="Arial" w:hAnsi="Arial" w:cs="Arial"/>
          <w:sz w:val="20"/>
          <w:szCs w:val="20"/>
        </w:rPr>
        <w:t xml:space="preserve"> </w:t>
      </w:r>
      <w:r w:rsidRPr="00094981">
        <w:rPr>
          <w:rFonts w:ascii="Arial" w:hAnsi="Arial" w:cs="Arial"/>
          <w:sz w:val="20"/>
          <w:szCs w:val="20"/>
        </w:rPr>
        <w:t>Failure to comply with these Competition Rules may</w:t>
      </w:r>
      <w:r w:rsidR="00AD39FF" w:rsidRPr="00094981">
        <w:rPr>
          <w:rFonts w:ascii="Arial" w:hAnsi="Arial" w:cs="Arial"/>
          <w:sz w:val="20"/>
          <w:szCs w:val="20"/>
        </w:rPr>
        <w:t xml:space="preserve"> </w:t>
      </w:r>
      <w:r w:rsidR="00692C97" w:rsidRPr="00094981">
        <w:rPr>
          <w:rFonts w:ascii="Arial" w:hAnsi="Arial" w:cs="Arial"/>
          <w:sz w:val="20"/>
          <w:szCs w:val="20"/>
        </w:rPr>
        <w:t>result in the disqualification of a Candidate.</w:t>
      </w:r>
    </w:p>
    <w:p w14:paraId="41B78B32" w14:textId="77777777" w:rsidR="009E2A85" w:rsidRPr="00094981" w:rsidRDefault="009E2A85" w:rsidP="00D000BA">
      <w:pPr>
        <w:spacing w:line="276" w:lineRule="auto"/>
        <w:rPr>
          <w:rFonts w:ascii="Arial" w:hAnsi="Arial" w:cs="Arial"/>
          <w:sz w:val="20"/>
          <w:szCs w:val="20"/>
        </w:rPr>
      </w:pPr>
      <w:r w:rsidRPr="00094981">
        <w:rPr>
          <w:rFonts w:ascii="Arial" w:hAnsi="Arial" w:cs="Arial"/>
          <w:sz w:val="20"/>
          <w:szCs w:val="20"/>
        </w:rPr>
        <w:br w:type="page"/>
      </w:r>
    </w:p>
    <w:p w14:paraId="45B4F91D" w14:textId="611024F3" w:rsidR="003907AB" w:rsidRDefault="004E425A" w:rsidP="00D000BA">
      <w:pPr>
        <w:pStyle w:val="Heading211pt"/>
        <w:spacing w:line="276" w:lineRule="auto"/>
        <w:rPr>
          <w:rFonts w:cs="Arial"/>
          <w:sz w:val="20"/>
        </w:rPr>
      </w:pPr>
      <w:bookmarkStart w:id="31" w:name="_Toc126837791"/>
      <w:bookmarkStart w:id="32" w:name="_Toc233521401"/>
      <w:bookmarkStart w:id="33" w:name="_Toc246481857"/>
      <w:r w:rsidRPr="006063EB">
        <w:rPr>
          <w:rFonts w:cs="Arial"/>
          <w:sz w:val="20"/>
        </w:rPr>
        <w:t xml:space="preserve">SECTION </w:t>
      </w:r>
      <w:r w:rsidR="00363C9F" w:rsidRPr="006063EB">
        <w:rPr>
          <w:rFonts w:cs="Arial"/>
          <w:sz w:val="20"/>
        </w:rPr>
        <w:t>C</w:t>
      </w:r>
      <w:r w:rsidRPr="006063EB">
        <w:rPr>
          <w:rFonts w:cs="Arial"/>
          <w:sz w:val="20"/>
        </w:rPr>
        <w:t xml:space="preserve"> </w:t>
      </w:r>
      <w:r w:rsidR="003907AB" w:rsidRPr="006063EB">
        <w:rPr>
          <w:rFonts w:cs="Arial"/>
          <w:sz w:val="20"/>
        </w:rPr>
        <w:t>HIGH LEVEL</w:t>
      </w:r>
      <w:r w:rsidR="00973566" w:rsidRPr="006063EB">
        <w:rPr>
          <w:rFonts w:cs="Arial"/>
          <w:sz w:val="20"/>
        </w:rPr>
        <w:t xml:space="preserve"> </w:t>
      </w:r>
      <w:r w:rsidR="00AB3898" w:rsidRPr="006063EB">
        <w:rPr>
          <w:rFonts w:cs="Arial"/>
          <w:sz w:val="20"/>
        </w:rPr>
        <w:t xml:space="preserve">OVERVIEW </w:t>
      </w:r>
      <w:r w:rsidR="00816DF8" w:rsidRPr="006063EB">
        <w:rPr>
          <w:rFonts w:cs="Arial"/>
          <w:sz w:val="20"/>
        </w:rPr>
        <w:t>REQUIREMENTS</w:t>
      </w:r>
      <w:bookmarkEnd w:id="31"/>
    </w:p>
    <w:p w14:paraId="43667796" w14:textId="77777777" w:rsidR="006063EB" w:rsidRPr="006063EB" w:rsidRDefault="006063EB" w:rsidP="00D000BA">
      <w:pPr>
        <w:pStyle w:val="Heading211pt"/>
        <w:spacing w:line="276" w:lineRule="auto"/>
        <w:rPr>
          <w:rFonts w:cs="Arial"/>
          <w:sz w:val="20"/>
        </w:rPr>
      </w:pPr>
    </w:p>
    <w:p w14:paraId="22416F58" w14:textId="77777777" w:rsidR="00BA378F" w:rsidRPr="00226471" w:rsidRDefault="00A40FD6" w:rsidP="00D000BA">
      <w:pPr>
        <w:pStyle w:val="LALevel2"/>
        <w:numPr>
          <w:ilvl w:val="0"/>
          <w:numId w:val="26"/>
        </w:numPr>
        <w:spacing w:line="276" w:lineRule="auto"/>
        <w:jc w:val="both"/>
        <w:rPr>
          <w:sz w:val="20"/>
          <w:szCs w:val="20"/>
        </w:rPr>
      </w:pPr>
      <w:bookmarkStart w:id="34" w:name="_Toc126837792"/>
      <w:r w:rsidRPr="00226471">
        <w:rPr>
          <w:sz w:val="20"/>
          <w:szCs w:val="20"/>
        </w:rPr>
        <w:t>Overview</w:t>
      </w:r>
      <w:bookmarkEnd w:id="34"/>
      <w:r w:rsidRPr="00226471">
        <w:rPr>
          <w:sz w:val="20"/>
          <w:szCs w:val="20"/>
        </w:rPr>
        <w:t xml:space="preserve"> </w:t>
      </w:r>
    </w:p>
    <w:p w14:paraId="4D14B661" w14:textId="1407A18C" w:rsidR="003D094A" w:rsidRPr="00D000BA" w:rsidRDefault="00A63834" w:rsidP="00D000BA">
      <w:pPr>
        <w:rPr>
          <w:rFonts w:ascii="Arial" w:hAnsi="Arial" w:cs="Arial"/>
          <w:sz w:val="20"/>
          <w:szCs w:val="20"/>
        </w:rPr>
      </w:pPr>
      <w:r w:rsidRPr="003A6293">
        <w:rPr>
          <w:rFonts w:ascii="Arial" w:hAnsi="Arial" w:cs="Arial"/>
          <w:sz w:val="20"/>
          <w:szCs w:val="20"/>
        </w:rPr>
        <w:t xml:space="preserve">The HSE is issuing </w:t>
      </w:r>
      <w:r w:rsidRPr="001D1F8D">
        <w:rPr>
          <w:rFonts w:ascii="Arial" w:hAnsi="Arial" w:cs="Arial"/>
          <w:sz w:val="20"/>
          <w:szCs w:val="20"/>
        </w:rPr>
        <w:t>this Request to Participate</w:t>
      </w:r>
      <w:r w:rsidRPr="003A6293">
        <w:rPr>
          <w:rFonts w:ascii="Arial" w:hAnsi="Arial" w:cs="Arial"/>
          <w:sz w:val="20"/>
          <w:szCs w:val="20"/>
        </w:rPr>
        <w:t xml:space="preserve"> (“RTP”) in a Dynamic Purchasing System (hereafter ‘the DPS’) for the </w:t>
      </w:r>
      <w:r>
        <w:rPr>
          <w:rFonts w:ascii="Arial" w:hAnsi="Arial" w:cs="Arial"/>
          <w:sz w:val="20"/>
          <w:szCs w:val="20"/>
        </w:rPr>
        <w:t xml:space="preserve">Provision of a Compliance Information Management System Solution </w:t>
      </w:r>
      <w:r>
        <w:rPr>
          <w:rFonts w:ascii="Arial" w:hAnsi="Arial" w:cs="Arial"/>
          <w:sz w:val="20"/>
          <w:szCs w:val="20"/>
          <w:lang w:val="en-US"/>
        </w:rPr>
        <w:t xml:space="preserve">also known as a Quality Information </w:t>
      </w:r>
      <w:r w:rsidRPr="00D000BA">
        <w:rPr>
          <w:rFonts w:ascii="Arial" w:hAnsi="Arial" w:cs="Arial"/>
          <w:sz w:val="20"/>
          <w:szCs w:val="20"/>
          <w:lang w:val="en-US"/>
        </w:rPr>
        <w:t xml:space="preserve">Management System (referred to as CMIS hereafter). </w:t>
      </w:r>
    </w:p>
    <w:p w14:paraId="5DEE13A1" w14:textId="77777777" w:rsidR="00A63834" w:rsidRPr="00D000BA" w:rsidRDefault="00A63834" w:rsidP="00D000BA">
      <w:pPr>
        <w:rPr>
          <w:rFonts w:ascii="Arial" w:hAnsi="Arial" w:cs="Arial"/>
          <w:sz w:val="20"/>
          <w:szCs w:val="20"/>
        </w:rPr>
      </w:pPr>
    </w:p>
    <w:p w14:paraId="1B8070FE" w14:textId="03CD2B44" w:rsidR="000375C0" w:rsidRPr="00D000BA" w:rsidRDefault="00F86F1E" w:rsidP="00D000BA">
      <w:pPr>
        <w:pStyle w:val="ListParagraph"/>
        <w:numPr>
          <w:ilvl w:val="0"/>
          <w:numId w:val="26"/>
        </w:numPr>
        <w:rPr>
          <w:rFonts w:ascii="Arial" w:hAnsi="Arial" w:cs="Arial"/>
          <w:b/>
          <w:sz w:val="20"/>
          <w:szCs w:val="20"/>
        </w:rPr>
      </w:pPr>
      <w:r w:rsidRPr="00D000BA">
        <w:rPr>
          <w:rFonts w:ascii="Arial" w:hAnsi="Arial" w:cs="Arial"/>
          <w:b/>
          <w:sz w:val="20"/>
          <w:szCs w:val="20"/>
        </w:rPr>
        <w:t xml:space="preserve">Summary of </w:t>
      </w:r>
      <w:r w:rsidR="000375C0" w:rsidRPr="00D000BA">
        <w:rPr>
          <w:rFonts w:ascii="Arial" w:hAnsi="Arial" w:cs="Arial"/>
          <w:b/>
          <w:sz w:val="20"/>
          <w:szCs w:val="20"/>
        </w:rPr>
        <w:t>System Solution Requirements</w:t>
      </w:r>
    </w:p>
    <w:p w14:paraId="3570187C" w14:textId="5D76E187" w:rsidR="00E52086" w:rsidRPr="00D000BA" w:rsidRDefault="00E52086" w:rsidP="00D000BA">
      <w:pPr>
        <w:rPr>
          <w:rFonts w:ascii="Arial" w:hAnsi="Arial" w:cs="Arial"/>
          <w:sz w:val="20"/>
          <w:szCs w:val="20"/>
        </w:rPr>
      </w:pPr>
    </w:p>
    <w:p w14:paraId="43EC313E" w14:textId="28215A6C" w:rsidR="00E52086" w:rsidRPr="00D000BA" w:rsidRDefault="00E52086" w:rsidP="00D000BA">
      <w:pPr>
        <w:spacing w:line="276" w:lineRule="auto"/>
        <w:rPr>
          <w:rFonts w:ascii="Arial" w:hAnsi="Arial" w:cs="Arial"/>
          <w:sz w:val="20"/>
          <w:szCs w:val="20"/>
        </w:rPr>
      </w:pPr>
      <w:r w:rsidRPr="00D000BA">
        <w:rPr>
          <w:rFonts w:ascii="Arial" w:hAnsi="Arial" w:cs="Arial"/>
          <w:sz w:val="20"/>
          <w:szCs w:val="20"/>
          <w:lang w:val="en-US"/>
        </w:rPr>
        <w:t xml:space="preserve">A CMIS solution is required to </w:t>
      </w:r>
      <w:r w:rsidRPr="00D000BA">
        <w:rPr>
          <w:rFonts w:ascii="Arial" w:hAnsi="Arial" w:cs="Arial"/>
          <w:sz w:val="20"/>
          <w:szCs w:val="20"/>
        </w:rPr>
        <w:t xml:space="preserve">support the development, </w:t>
      </w:r>
      <w:r w:rsidR="0055716A" w:rsidRPr="00D000BA">
        <w:rPr>
          <w:rFonts w:ascii="Arial" w:hAnsi="Arial" w:cs="Arial"/>
          <w:sz w:val="20"/>
          <w:szCs w:val="20"/>
        </w:rPr>
        <w:t xml:space="preserve">implementation, configuration, </w:t>
      </w:r>
      <w:r w:rsidR="00805451" w:rsidRPr="00D000BA">
        <w:rPr>
          <w:rFonts w:ascii="Arial" w:hAnsi="Arial" w:cs="Arial"/>
          <w:sz w:val="20"/>
          <w:szCs w:val="20"/>
        </w:rPr>
        <w:t xml:space="preserve">migration, </w:t>
      </w:r>
      <w:r w:rsidRPr="00D000BA">
        <w:rPr>
          <w:rFonts w:ascii="Arial" w:hAnsi="Arial" w:cs="Arial"/>
          <w:sz w:val="20"/>
          <w:szCs w:val="20"/>
        </w:rPr>
        <w:t xml:space="preserve">management, </w:t>
      </w:r>
      <w:r w:rsidR="00805451" w:rsidRPr="00D000BA">
        <w:rPr>
          <w:rFonts w:ascii="Arial" w:hAnsi="Arial" w:cs="Arial"/>
          <w:sz w:val="20"/>
          <w:szCs w:val="20"/>
        </w:rPr>
        <w:t xml:space="preserve">upgrade, </w:t>
      </w:r>
      <w:r w:rsidRPr="00D000BA">
        <w:rPr>
          <w:rFonts w:ascii="Arial" w:hAnsi="Arial" w:cs="Arial"/>
          <w:sz w:val="20"/>
          <w:szCs w:val="20"/>
        </w:rPr>
        <w:t>review, analysis and reporting of data relating to quality and patient safety activities including:</w:t>
      </w:r>
    </w:p>
    <w:p w14:paraId="72BC8BE9" w14:textId="77777777" w:rsidR="00E52086" w:rsidRPr="00D000BA" w:rsidRDefault="00E52086" w:rsidP="00D000BA">
      <w:pPr>
        <w:spacing w:line="276" w:lineRule="auto"/>
        <w:rPr>
          <w:rFonts w:ascii="Arial" w:hAnsi="Arial" w:cs="Arial"/>
          <w:sz w:val="20"/>
          <w:szCs w:val="20"/>
          <w:lang w:val="en-US"/>
        </w:rPr>
      </w:pPr>
    </w:p>
    <w:p w14:paraId="5729FF00" w14:textId="77777777" w:rsidR="00E52086" w:rsidRPr="00D000BA" w:rsidRDefault="00E52086" w:rsidP="00D000BA">
      <w:pPr>
        <w:pStyle w:val="ListParagraph"/>
        <w:numPr>
          <w:ilvl w:val="0"/>
          <w:numId w:val="50"/>
        </w:numPr>
        <w:spacing w:line="240" w:lineRule="auto"/>
        <w:ind w:left="714" w:hanging="357"/>
        <w:rPr>
          <w:rFonts w:ascii="Arial" w:hAnsi="Arial" w:cs="Arial"/>
          <w:sz w:val="20"/>
          <w:szCs w:val="20"/>
          <w:lang w:val="en-US"/>
        </w:rPr>
      </w:pPr>
      <w:r w:rsidRPr="00D000BA">
        <w:rPr>
          <w:rFonts w:ascii="Arial" w:hAnsi="Arial" w:cs="Arial"/>
          <w:sz w:val="20"/>
          <w:szCs w:val="20"/>
          <w:lang w:val="en-US"/>
        </w:rPr>
        <w:t>Operating Policies and Procedures</w:t>
      </w:r>
    </w:p>
    <w:p w14:paraId="012876ED" w14:textId="77777777" w:rsidR="00E52086" w:rsidRPr="00D000BA" w:rsidRDefault="00E52086" w:rsidP="00D000BA">
      <w:pPr>
        <w:pStyle w:val="ListParagraph"/>
        <w:numPr>
          <w:ilvl w:val="0"/>
          <w:numId w:val="50"/>
        </w:numPr>
        <w:spacing w:line="240" w:lineRule="auto"/>
        <w:ind w:left="714" w:hanging="357"/>
        <w:rPr>
          <w:rFonts w:ascii="Arial" w:hAnsi="Arial" w:cs="Arial"/>
          <w:sz w:val="20"/>
          <w:szCs w:val="20"/>
          <w:lang w:val="en-US"/>
        </w:rPr>
      </w:pPr>
      <w:r w:rsidRPr="00D000BA">
        <w:rPr>
          <w:rFonts w:ascii="Arial" w:hAnsi="Arial" w:cs="Arial"/>
          <w:sz w:val="20"/>
          <w:szCs w:val="20"/>
          <w:lang w:val="en-US"/>
        </w:rPr>
        <w:t>Non-conformance Management</w:t>
      </w:r>
    </w:p>
    <w:p w14:paraId="0866FFFF" w14:textId="77777777" w:rsidR="00E52086" w:rsidRPr="00D000BA" w:rsidRDefault="00E52086" w:rsidP="00D000BA">
      <w:pPr>
        <w:pStyle w:val="ListParagraph"/>
        <w:numPr>
          <w:ilvl w:val="0"/>
          <w:numId w:val="50"/>
        </w:numPr>
        <w:spacing w:line="240" w:lineRule="auto"/>
        <w:ind w:left="714" w:hanging="357"/>
        <w:rPr>
          <w:rFonts w:ascii="Arial" w:hAnsi="Arial" w:cs="Arial"/>
          <w:sz w:val="20"/>
          <w:szCs w:val="20"/>
          <w:lang w:val="en-US"/>
        </w:rPr>
      </w:pPr>
      <w:r w:rsidRPr="00D000BA">
        <w:rPr>
          <w:rFonts w:ascii="Arial" w:hAnsi="Arial" w:cs="Arial"/>
          <w:sz w:val="20"/>
          <w:szCs w:val="20"/>
          <w:lang w:val="en-US"/>
        </w:rPr>
        <w:t>Internal Audits</w:t>
      </w:r>
    </w:p>
    <w:p w14:paraId="72779F52" w14:textId="77777777" w:rsidR="00E52086" w:rsidRPr="00D000BA" w:rsidRDefault="00E52086" w:rsidP="00D000BA">
      <w:pPr>
        <w:pStyle w:val="ListParagraph"/>
        <w:numPr>
          <w:ilvl w:val="0"/>
          <w:numId w:val="50"/>
        </w:numPr>
        <w:spacing w:line="240" w:lineRule="auto"/>
        <w:ind w:left="714" w:hanging="357"/>
        <w:rPr>
          <w:rFonts w:ascii="Arial" w:hAnsi="Arial" w:cs="Arial"/>
          <w:sz w:val="20"/>
          <w:szCs w:val="20"/>
          <w:lang w:val="en-US"/>
        </w:rPr>
      </w:pPr>
      <w:r w:rsidRPr="00D000BA">
        <w:rPr>
          <w:rFonts w:ascii="Arial" w:hAnsi="Arial" w:cs="Arial"/>
          <w:sz w:val="20"/>
          <w:szCs w:val="20"/>
          <w:lang w:val="en-US"/>
        </w:rPr>
        <w:t>External Audits and inspections</w:t>
      </w:r>
    </w:p>
    <w:p w14:paraId="7227EF48" w14:textId="77777777" w:rsidR="00E52086" w:rsidRPr="00D000BA" w:rsidRDefault="00E52086" w:rsidP="00D000BA">
      <w:pPr>
        <w:pStyle w:val="ListParagraph"/>
        <w:numPr>
          <w:ilvl w:val="0"/>
          <w:numId w:val="50"/>
        </w:numPr>
        <w:spacing w:line="240" w:lineRule="auto"/>
        <w:ind w:left="714" w:hanging="357"/>
        <w:rPr>
          <w:rFonts w:ascii="Arial" w:hAnsi="Arial" w:cs="Arial"/>
          <w:sz w:val="20"/>
          <w:szCs w:val="20"/>
          <w:lang w:val="en-US"/>
        </w:rPr>
      </w:pPr>
      <w:r w:rsidRPr="00D000BA">
        <w:rPr>
          <w:rFonts w:ascii="Arial" w:hAnsi="Arial" w:cs="Arial"/>
          <w:sz w:val="20"/>
          <w:szCs w:val="20"/>
          <w:lang w:val="en-US"/>
        </w:rPr>
        <w:t>Quality Improvement Plans</w:t>
      </w:r>
    </w:p>
    <w:p w14:paraId="01138157" w14:textId="77777777" w:rsidR="00E52086" w:rsidRPr="00D000BA" w:rsidRDefault="00E52086" w:rsidP="00D000BA">
      <w:pPr>
        <w:pStyle w:val="ListParagraph"/>
        <w:numPr>
          <w:ilvl w:val="0"/>
          <w:numId w:val="50"/>
        </w:numPr>
        <w:spacing w:line="240" w:lineRule="auto"/>
        <w:ind w:left="714" w:hanging="357"/>
        <w:rPr>
          <w:rFonts w:ascii="Arial" w:hAnsi="Arial" w:cs="Arial"/>
          <w:sz w:val="20"/>
          <w:szCs w:val="20"/>
          <w:lang w:val="en-US"/>
        </w:rPr>
      </w:pPr>
      <w:r w:rsidRPr="00D000BA">
        <w:rPr>
          <w:rFonts w:ascii="Arial" w:hAnsi="Arial" w:cs="Arial"/>
          <w:sz w:val="20"/>
          <w:szCs w:val="20"/>
          <w:lang w:val="en-US"/>
        </w:rPr>
        <w:t>Equipment and Vendor Management</w:t>
      </w:r>
    </w:p>
    <w:p w14:paraId="64559489" w14:textId="77777777" w:rsidR="00E52086" w:rsidRPr="00D000BA" w:rsidRDefault="00E52086" w:rsidP="00D000BA">
      <w:pPr>
        <w:pStyle w:val="ListParagraph"/>
        <w:numPr>
          <w:ilvl w:val="0"/>
          <w:numId w:val="50"/>
        </w:numPr>
        <w:spacing w:line="240" w:lineRule="auto"/>
        <w:ind w:left="714" w:hanging="357"/>
        <w:rPr>
          <w:rFonts w:ascii="Arial" w:hAnsi="Arial" w:cs="Arial"/>
          <w:sz w:val="20"/>
          <w:szCs w:val="20"/>
          <w:lang w:val="en-US"/>
        </w:rPr>
      </w:pPr>
      <w:r w:rsidRPr="00D000BA">
        <w:rPr>
          <w:rFonts w:ascii="Arial" w:hAnsi="Arial" w:cs="Arial"/>
          <w:sz w:val="20"/>
          <w:szCs w:val="20"/>
          <w:lang w:val="en-US"/>
        </w:rPr>
        <w:t>Staff Training and Development</w:t>
      </w:r>
    </w:p>
    <w:p w14:paraId="423032DF" w14:textId="77777777" w:rsidR="00E52086" w:rsidRPr="00D000BA" w:rsidRDefault="00E52086" w:rsidP="00D000BA">
      <w:pPr>
        <w:pStyle w:val="ListParagraph"/>
        <w:numPr>
          <w:ilvl w:val="0"/>
          <w:numId w:val="50"/>
        </w:numPr>
        <w:spacing w:line="240" w:lineRule="auto"/>
        <w:ind w:left="714" w:hanging="357"/>
        <w:rPr>
          <w:rFonts w:ascii="Arial" w:hAnsi="Arial" w:cs="Arial"/>
          <w:sz w:val="20"/>
          <w:szCs w:val="20"/>
          <w:lang w:val="en-US"/>
        </w:rPr>
      </w:pPr>
      <w:r w:rsidRPr="00D000BA">
        <w:rPr>
          <w:rFonts w:ascii="Arial" w:hAnsi="Arial" w:cs="Arial"/>
          <w:sz w:val="20"/>
          <w:szCs w:val="20"/>
          <w:lang w:val="en-US"/>
        </w:rPr>
        <w:t>Any other processes/functionalities in connection with quality and compliance within a healthcare setting.</w:t>
      </w:r>
    </w:p>
    <w:p w14:paraId="4E1C77EB" w14:textId="41C221BA" w:rsidR="00E52086" w:rsidRPr="00D000BA" w:rsidRDefault="00E52086" w:rsidP="00D000BA">
      <w:pPr>
        <w:pStyle w:val="ListParagraph"/>
        <w:numPr>
          <w:ilvl w:val="0"/>
          <w:numId w:val="50"/>
        </w:numPr>
        <w:spacing w:line="240" w:lineRule="auto"/>
        <w:ind w:left="714" w:hanging="357"/>
        <w:rPr>
          <w:rFonts w:ascii="Arial" w:hAnsi="Arial" w:cs="Arial"/>
          <w:sz w:val="20"/>
          <w:szCs w:val="20"/>
          <w:lang w:val="en-US"/>
        </w:rPr>
      </w:pPr>
      <w:r w:rsidRPr="00D000BA">
        <w:rPr>
          <w:rFonts w:ascii="Arial" w:hAnsi="Arial" w:cs="Arial"/>
          <w:sz w:val="20"/>
          <w:szCs w:val="20"/>
          <w:lang w:val="en-US"/>
        </w:rPr>
        <w:t xml:space="preserve">HSE reserves the right to add new patient and quality activities as systems develop where deemed necessary for the delivery of </w:t>
      </w:r>
      <w:r w:rsidR="00805451" w:rsidRPr="00D000BA">
        <w:rPr>
          <w:rFonts w:ascii="Arial" w:hAnsi="Arial" w:cs="Arial"/>
          <w:sz w:val="20"/>
          <w:szCs w:val="20"/>
          <w:lang w:val="en-US"/>
        </w:rPr>
        <w:t xml:space="preserve">improved </w:t>
      </w:r>
      <w:r w:rsidRPr="00D000BA">
        <w:rPr>
          <w:rFonts w:ascii="Arial" w:hAnsi="Arial" w:cs="Arial"/>
          <w:sz w:val="20"/>
          <w:szCs w:val="20"/>
          <w:lang w:val="en-US"/>
        </w:rPr>
        <w:t>healthcare within Ireland.</w:t>
      </w:r>
    </w:p>
    <w:p w14:paraId="6025614A" w14:textId="77777777" w:rsidR="00E52086" w:rsidRPr="00D000BA" w:rsidRDefault="00E52086" w:rsidP="00D000BA">
      <w:pPr>
        <w:rPr>
          <w:rFonts w:ascii="Arial" w:hAnsi="Arial" w:cs="Arial"/>
          <w:sz w:val="20"/>
          <w:szCs w:val="20"/>
        </w:rPr>
      </w:pPr>
    </w:p>
    <w:p w14:paraId="386EB198" w14:textId="693647E0" w:rsidR="00D174EE" w:rsidRPr="00D000BA" w:rsidRDefault="00D174EE" w:rsidP="00D000BA">
      <w:pPr>
        <w:rPr>
          <w:rFonts w:ascii="Arial" w:hAnsi="Arial" w:cs="Arial"/>
          <w:sz w:val="20"/>
          <w:szCs w:val="20"/>
        </w:rPr>
      </w:pPr>
      <w:r w:rsidRPr="00D000BA">
        <w:rPr>
          <w:rFonts w:ascii="Arial" w:hAnsi="Arial" w:cs="Arial"/>
          <w:sz w:val="20"/>
          <w:szCs w:val="20"/>
        </w:rPr>
        <w:t>The supplies and services req</w:t>
      </w:r>
      <w:r w:rsidR="00751B61" w:rsidRPr="00D000BA">
        <w:rPr>
          <w:rFonts w:ascii="Arial" w:hAnsi="Arial" w:cs="Arial"/>
          <w:sz w:val="20"/>
          <w:szCs w:val="20"/>
        </w:rPr>
        <w:t>u</w:t>
      </w:r>
      <w:r w:rsidRPr="00D000BA">
        <w:rPr>
          <w:rFonts w:ascii="Arial" w:hAnsi="Arial" w:cs="Arial"/>
          <w:sz w:val="20"/>
          <w:szCs w:val="20"/>
        </w:rPr>
        <w:t xml:space="preserve">ired to provide </w:t>
      </w:r>
      <w:r w:rsidR="00751B61" w:rsidRPr="00D000BA">
        <w:rPr>
          <w:rFonts w:ascii="Arial" w:hAnsi="Arial" w:cs="Arial"/>
          <w:sz w:val="20"/>
          <w:szCs w:val="20"/>
        </w:rPr>
        <w:t xml:space="preserve">the above </w:t>
      </w:r>
      <w:r w:rsidR="00E52086" w:rsidRPr="00D000BA">
        <w:rPr>
          <w:rFonts w:ascii="Arial" w:hAnsi="Arial" w:cs="Arial"/>
          <w:sz w:val="20"/>
          <w:szCs w:val="20"/>
        </w:rPr>
        <w:t>requirements/</w:t>
      </w:r>
      <w:r w:rsidR="00751B61" w:rsidRPr="00D000BA">
        <w:rPr>
          <w:rFonts w:ascii="Arial" w:hAnsi="Arial" w:cs="Arial"/>
          <w:sz w:val="20"/>
          <w:szCs w:val="20"/>
        </w:rPr>
        <w:t>functionalit</w:t>
      </w:r>
      <w:r w:rsidR="00E52086" w:rsidRPr="00D000BA">
        <w:rPr>
          <w:rFonts w:ascii="Arial" w:hAnsi="Arial" w:cs="Arial"/>
          <w:sz w:val="20"/>
          <w:szCs w:val="20"/>
        </w:rPr>
        <w:t>ies</w:t>
      </w:r>
      <w:r w:rsidR="00751B61" w:rsidRPr="00D000BA">
        <w:rPr>
          <w:rFonts w:ascii="Arial" w:hAnsi="Arial" w:cs="Arial"/>
          <w:sz w:val="20"/>
          <w:szCs w:val="20"/>
        </w:rPr>
        <w:t xml:space="preserve"> </w:t>
      </w:r>
      <w:r w:rsidR="00E52086" w:rsidRPr="00D000BA">
        <w:rPr>
          <w:rFonts w:ascii="Arial" w:hAnsi="Arial" w:cs="Arial"/>
          <w:sz w:val="20"/>
          <w:szCs w:val="20"/>
        </w:rPr>
        <w:t>are</w:t>
      </w:r>
      <w:r w:rsidR="00751B61" w:rsidRPr="00D000BA">
        <w:rPr>
          <w:rFonts w:ascii="Arial" w:hAnsi="Arial" w:cs="Arial"/>
          <w:sz w:val="20"/>
          <w:szCs w:val="20"/>
        </w:rPr>
        <w:t xml:space="preserve"> listed </w:t>
      </w:r>
      <w:r w:rsidR="00E52086" w:rsidRPr="00D000BA">
        <w:rPr>
          <w:rFonts w:ascii="Arial" w:hAnsi="Arial" w:cs="Arial"/>
          <w:sz w:val="20"/>
          <w:szCs w:val="20"/>
        </w:rPr>
        <w:t xml:space="preserve">as </w:t>
      </w:r>
      <w:r w:rsidR="00AE0A16" w:rsidRPr="00D000BA">
        <w:rPr>
          <w:rFonts w:ascii="Arial" w:hAnsi="Arial" w:cs="Arial"/>
          <w:sz w:val="20"/>
          <w:szCs w:val="20"/>
        </w:rPr>
        <w:t>follows:</w:t>
      </w:r>
      <w:r w:rsidR="00751B61" w:rsidRPr="00D000BA">
        <w:rPr>
          <w:rFonts w:ascii="Arial" w:hAnsi="Arial" w:cs="Arial"/>
          <w:sz w:val="20"/>
          <w:szCs w:val="20"/>
        </w:rPr>
        <w:t xml:space="preserve"> </w:t>
      </w:r>
    </w:p>
    <w:p w14:paraId="7478DA30" w14:textId="4BF8565F" w:rsidR="00751B61" w:rsidRPr="00D000BA" w:rsidRDefault="00751B61" w:rsidP="00D000BA">
      <w:pPr>
        <w:pStyle w:val="ListParagraph"/>
        <w:numPr>
          <w:ilvl w:val="0"/>
          <w:numId w:val="51"/>
        </w:numPr>
        <w:spacing w:line="240" w:lineRule="auto"/>
        <w:ind w:left="714" w:hanging="357"/>
        <w:rPr>
          <w:rFonts w:ascii="Arial" w:hAnsi="Arial" w:cs="Arial"/>
          <w:sz w:val="20"/>
          <w:szCs w:val="20"/>
        </w:rPr>
      </w:pPr>
      <w:r w:rsidRPr="00D000BA">
        <w:rPr>
          <w:rFonts w:ascii="Arial" w:hAnsi="Arial" w:cs="Arial"/>
          <w:sz w:val="20"/>
          <w:szCs w:val="20"/>
        </w:rPr>
        <w:t>Software</w:t>
      </w:r>
      <w:r w:rsidR="0055716A" w:rsidRPr="00D000BA">
        <w:rPr>
          <w:rFonts w:ascii="Arial" w:hAnsi="Arial" w:cs="Arial"/>
          <w:sz w:val="20"/>
          <w:szCs w:val="20"/>
        </w:rPr>
        <w:t xml:space="preserve"> Subscription fees / </w:t>
      </w:r>
      <w:r w:rsidRPr="00D000BA">
        <w:rPr>
          <w:rFonts w:ascii="Arial" w:hAnsi="Arial" w:cs="Arial"/>
          <w:sz w:val="20"/>
          <w:szCs w:val="20"/>
        </w:rPr>
        <w:t xml:space="preserve"> licences – On-premise / Saas</w:t>
      </w:r>
    </w:p>
    <w:p w14:paraId="6ABC7351" w14:textId="3D0B10D7" w:rsidR="00AE0A16" w:rsidRPr="00D000BA" w:rsidRDefault="00AE0A16" w:rsidP="00D000BA">
      <w:pPr>
        <w:pStyle w:val="ListParagraph"/>
        <w:numPr>
          <w:ilvl w:val="0"/>
          <w:numId w:val="51"/>
        </w:numPr>
        <w:spacing w:line="240" w:lineRule="auto"/>
        <w:ind w:left="714" w:hanging="357"/>
        <w:rPr>
          <w:rFonts w:ascii="Arial" w:hAnsi="Arial" w:cs="Arial"/>
          <w:sz w:val="20"/>
          <w:szCs w:val="20"/>
        </w:rPr>
      </w:pPr>
      <w:r w:rsidRPr="00D000BA">
        <w:rPr>
          <w:rFonts w:ascii="Arial" w:hAnsi="Arial" w:cs="Arial"/>
          <w:sz w:val="20"/>
          <w:szCs w:val="20"/>
        </w:rPr>
        <w:t>Hosting Services</w:t>
      </w:r>
      <w:r w:rsidR="00DC12D9">
        <w:rPr>
          <w:rFonts w:ascii="Arial" w:hAnsi="Arial" w:cs="Arial"/>
          <w:sz w:val="20"/>
          <w:szCs w:val="20"/>
        </w:rPr>
        <w:t xml:space="preserve"> - hosting as optional, i.e. </w:t>
      </w:r>
      <w:r w:rsidR="00DC12D9" w:rsidRPr="00DC12D9">
        <w:rPr>
          <w:rFonts w:ascii="Arial" w:hAnsi="Arial" w:cs="Arial"/>
          <w:sz w:val="20"/>
          <w:szCs w:val="20"/>
        </w:rPr>
        <w:t>HSE hosted, vendor hosted</w:t>
      </w:r>
    </w:p>
    <w:p w14:paraId="32933B63" w14:textId="4A60E965" w:rsidR="00751B61" w:rsidRPr="00D000BA" w:rsidRDefault="0055716A" w:rsidP="00D000BA">
      <w:pPr>
        <w:pStyle w:val="ListParagraph"/>
        <w:numPr>
          <w:ilvl w:val="0"/>
          <w:numId w:val="51"/>
        </w:numPr>
        <w:spacing w:line="240" w:lineRule="auto"/>
        <w:ind w:left="714" w:hanging="357"/>
        <w:rPr>
          <w:rFonts w:ascii="Arial" w:hAnsi="Arial" w:cs="Arial"/>
          <w:sz w:val="20"/>
          <w:szCs w:val="20"/>
        </w:rPr>
      </w:pPr>
      <w:r w:rsidRPr="00D000BA">
        <w:rPr>
          <w:rFonts w:ascii="Arial" w:hAnsi="Arial" w:cs="Arial"/>
          <w:sz w:val="20"/>
          <w:szCs w:val="20"/>
        </w:rPr>
        <w:t xml:space="preserve">Configuration &amp; Integration / </w:t>
      </w:r>
      <w:r w:rsidR="00751B61" w:rsidRPr="00D000BA">
        <w:rPr>
          <w:rFonts w:ascii="Arial" w:hAnsi="Arial" w:cs="Arial"/>
          <w:sz w:val="20"/>
          <w:szCs w:val="20"/>
        </w:rPr>
        <w:t>Implementation services</w:t>
      </w:r>
    </w:p>
    <w:p w14:paraId="02E6B6F7" w14:textId="3E77DCD7" w:rsidR="0055716A" w:rsidRPr="00D000BA" w:rsidRDefault="0055716A" w:rsidP="00D000BA">
      <w:pPr>
        <w:pStyle w:val="ListParagraph"/>
        <w:numPr>
          <w:ilvl w:val="0"/>
          <w:numId w:val="51"/>
        </w:numPr>
        <w:spacing w:line="240" w:lineRule="auto"/>
        <w:ind w:left="714" w:hanging="357"/>
        <w:rPr>
          <w:rFonts w:ascii="Arial" w:hAnsi="Arial" w:cs="Arial"/>
          <w:sz w:val="20"/>
          <w:szCs w:val="20"/>
        </w:rPr>
      </w:pPr>
      <w:r w:rsidRPr="00D000BA">
        <w:rPr>
          <w:rFonts w:ascii="Arial" w:hAnsi="Arial" w:cs="Arial"/>
          <w:sz w:val="20"/>
          <w:szCs w:val="20"/>
        </w:rPr>
        <w:t>Data migration</w:t>
      </w:r>
      <w:r w:rsidR="00E15DB8" w:rsidRPr="00D000BA">
        <w:rPr>
          <w:rFonts w:ascii="Arial" w:hAnsi="Arial" w:cs="Arial"/>
          <w:sz w:val="20"/>
          <w:szCs w:val="20"/>
        </w:rPr>
        <w:t xml:space="preserve"> services</w:t>
      </w:r>
    </w:p>
    <w:p w14:paraId="06480126" w14:textId="149E35A6" w:rsidR="00AE0A16" w:rsidRPr="00D000BA" w:rsidRDefault="00E15DB8" w:rsidP="00D000BA">
      <w:pPr>
        <w:pStyle w:val="ListParagraph"/>
        <w:numPr>
          <w:ilvl w:val="0"/>
          <w:numId w:val="51"/>
        </w:numPr>
        <w:spacing w:line="240" w:lineRule="auto"/>
        <w:ind w:left="714" w:hanging="357"/>
        <w:rPr>
          <w:rFonts w:ascii="Arial" w:hAnsi="Arial" w:cs="Arial"/>
          <w:sz w:val="20"/>
          <w:szCs w:val="20"/>
          <w:lang w:val="en-US"/>
        </w:rPr>
      </w:pPr>
      <w:r w:rsidRPr="00D000BA">
        <w:rPr>
          <w:rFonts w:ascii="Arial" w:hAnsi="Arial" w:cs="Arial"/>
          <w:sz w:val="20"/>
          <w:szCs w:val="20"/>
        </w:rPr>
        <w:t>Support, Upgrade &amp; M</w:t>
      </w:r>
      <w:r w:rsidR="00751B61" w:rsidRPr="00D000BA">
        <w:rPr>
          <w:rFonts w:ascii="Arial" w:hAnsi="Arial" w:cs="Arial"/>
          <w:sz w:val="20"/>
          <w:szCs w:val="20"/>
        </w:rPr>
        <w:t>aintenance services</w:t>
      </w:r>
      <w:r w:rsidR="00AE0A16" w:rsidRPr="00D000BA">
        <w:rPr>
          <w:rFonts w:ascii="Arial" w:hAnsi="Arial" w:cs="Arial"/>
          <w:sz w:val="20"/>
          <w:szCs w:val="20"/>
        </w:rPr>
        <w:t xml:space="preserve"> - System maintenance, backup, disaster recovery, software upgrades, security and technical</w:t>
      </w:r>
      <w:r w:rsidR="00AE0A16" w:rsidRPr="00D000BA">
        <w:rPr>
          <w:rFonts w:ascii="Arial" w:hAnsi="Arial" w:cs="Arial"/>
          <w:sz w:val="20"/>
          <w:szCs w:val="20"/>
          <w:lang w:val="en-US"/>
        </w:rPr>
        <w:t xml:space="preserve"> support will be included in this DPS</w:t>
      </w:r>
    </w:p>
    <w:p w14:paraId="07078138" w14:textId="2C4004BF" w:rsidR="00751B61" w:rsidRPr="00D000BA" w:rsidRDefault="00751B61" w:rsidP="00D000BA">
      <w:pPr>
        <w:pStyle w:val="ListParagraph"/>
        <w:numPr>
          <w:ilvl w:val="0"/>
          <w:numId w:val="51"/>
        </w:numPr>
        <w:spacing w:line="240" w:lineRule="auto"/>
        <w:ind w:left="714" w:hanging="357"/>
        <w:rPr>
          <w:rFonts w:ascii="Arial" w:hAnsi="Arial" w:cs="Arial"/>
          <w:sz w:val="20"/>
          <w:szCs w:val="20"/>
        </w:rPr>
      </w:pPr>
      <w:r w:rsidRPr="00D000BA">
        <w:rPr>
          <w:rFonts w:ascii="Arial" w:hAnsi="Arial" w:cs="Arial"/>
          <w:sz w:val="20"/>
          <w:szCs w:val="20"/>
        </w:rPr>
        <w:t>Advice &amp; After Sales</w:t>
      </w:r>
      <w:r w:rsidR="00AE0A16" w:rsidRPr="00D000BA">
        <w:rPr>
          <w:rFonts w:ascii="Arial" w:hAnsi="Arial" w:cs="Arial"/>
          <w:sz w:val="20"/>
          <w:szCs w:val="20"/>
        </w:rPr>
        <w:t xml:space="preserve"> </w:t>
      </w:r>
    </w:p>
    <w:p w14:paraId="49CABF38" w14:textId="46A2A823" w:rsidR="00AE0A16" w:rsidRPr="00D000BA" w:rsidRDefault="00AE0A16" w:rsidP="00D000BA">
      <w:pPr>
        <w:pStyle w:val="ListParagraph"/>
        <w:numPr>
          <w:ilvl w:val="0"/>
          <w:numId w:val="51"/>
        </w:numPr>
        <w:spacing w:line="240" w:lineRule="auto"/>
        <w:ind w:left="714" w:hanging="357"/>
        <w:rPr>
          <w:rFonts w:ascii="Arial" w:hAnsi="Arial" w:cs="Arial"/>
          <w:sz w:val="20"/>
          <w:szCs w:val="20"/>
        </w:rPr>
      </w:pPr>
      <w:r w:rsidRPr="00D000BA">
        <w:rPr>
          <w:rFonts w:ascii="Arial" w:hAnsi="Arial" w:cs="Arial"/>
          <w:sz w:val="20"/>
          <w:szCs w:val="20"/>
        </w:rPr>
        <w:t>Training</w:t>
      </w:r>
    </w:p>
    <w:p w14:paraId="69190F05" w14:textId="791EC574" w:rsidR="00AE0A16" w:rsidRPr="00D000BA" w:rsidRDefault="00AE0A16" w:rsidP="00D000BA">
      <w:pPr>
        <w:pStyle w:val="ListParagraph"/>
        <w:numPr>
          <w:ilvl w:val="0"/>
          <w:numId w:val="51"/>
        </w:numPr>
        <w:spacing w:line="240" w:lineRule="auto"/>
        <w:ind w:left="714" w:hanging="357"/>
        <w:rPr>
          <w:rFonts w:ascii="Arial" w:hAnsi="Arial" w:cs="Arial"/>
          <w:sz w:val="20"/>
          <w:szCs w:val="20"/>
        </w:rPr>
      </w:pPr>
      <w:r w:rsidRPr="00D000BA">
        <w:rPr>
          <w:rFonts w:ascii="Arial" w:hAnsi="Arial" w:cs="Arial"/>
          <w:sz w:val="20"/>
          <w:szCs w:val="20"/>
        </w:rPr>
        <w:t>Project management solutions – including post management</w:t>
      </w:r>
    </w:p>
    <w:p w14:paraId="21224916" w14:textId="733C483B" w:rsidR="00751B61" w:rsidRPr="00D000BA" w:rsidRDefault="00751B61" w:rsidP="00D000BA">
      <w:pPr>
        <w:pStyle w:val="ListParagraph"/>
        <w:numPr>
          <w:ilvl w:val="0"/>
          <w:numId w:val="51"/>
        </w:numPr>
        <w:spacing w:line="240" w:lineRule="auto"/>
        <w:ind w:left="714" w:hanging="357"/>
        <w:rPr>
          <w:rFonts w:ascii="Arial" w:hAnsi="Arial" w:cs="Arial"/>
          <w:sz w:val="20"/>
          <w:szCs w:val="20"/>
        </w:rPr>
      </w:pPr>
      <w:r w:rsidRPr="00D000BA">
        <w:rPr>
          <w:rFonts w:ascii="Arial" w:hAnsi="Arial" w:cs="Arial"/>
          <w:sz w:val="20"/>
          <w:szCs w:val="20"/>
        </w:rPr>
        <w:t>Consultancy services</w:t>
      </w:r>
      <w:r w:rsidR="0055716A" w:rsidRPr="00D000BA">
        <w:rPr>
          <w:rFonts w:ascii="Arial" w:hAnsi="Arial" w:cs="Arial"/>
          <w:sz w:val="20"/>
          <w:szCs w:val="20"/>
        </w:rPr>
        <w:t xml:space="preserve"> including IT personnel</w:t>
      </w:r>
    </w:p>
    <w:p w14:paraId="642151EA" w14:textId="038AEBCE" w:rsidR="00751B61" w:rsidRPr="00D000BA" w:rsidRDefault="00751B61" w:rsidP="00D000BA">
      <w:pPr>
        <w:pStyle w:val="ListParagraph"/>
        <w:numPr>
          <w:ilvl w:val="0"/>
          <w:numId w:val="51"/>
        </w:numPr>
        <w:spacing w:line="240" w:lineRule="auto"/>
        <w:ind w:left="714" w:hanging="357"/>
        <w:rPr>
          <w:rFonts w:ascii="Arial" w:hAnsi="Arial" w:cs="Arial"/>
          <w:sz w:val="20"/>
          <w:szCs w:val="20"/>
        </w:rPr>
      </w:pPr>
      <w:r w:rsidRPr="00D000BA">
        <w:rPr>
          <w:rFonts w:ascii="Arial" w:hAnsi="Arial" w:cs="Arial"/>
          <w:sz w:val="20"/>
          <w:szCs w:val="20"/>
        </w:rPr>
        <w:t xml:space="preserve">Other </w:t>
      </w:r>
      <w:r w:rsidR="00E52086" w:rsidRPr="00D000BA">
        <w:rPr>
          <w:rFonts w:ascii="Arial" w:hAnsi="Arial" w:cs="Arial"/>
          <w:sz w:val="20"/>
          <w:szCs w:val="20"/>
        </w:rPr>
        <w:t xml:space="preserve">supplies and </w:t>
      </w:r>
      <w:r w:rsidRPr="00D000BA">
        <w:rPr>
          <w:rFonts w:ascii="Arial" w:hAnsi="Arial" w:cs="Arial"/>
          <w:sz w:val="20"/>
          <w:szCs w:val="20"/>
        </w:rPr>
        <w:t>services that may be necessary during the lifetime of the DPS</w:t>
      </w:r>
    </w:p>
    <w:p w14:paraId="661B6D26" w14:textId="4F22555D" w:rsidR="00751B61" w:rsidRPr="00D000BA" w:rsidRDefault="00751B61" w:rsidP="00D000BA">
      <w:pPr>
        <w:rPr>
          <w:rFonts w:ascii="Arial" w:hAnsi="Arial" w:cs="Arial"/>
          <w:sz w:val="20"/>
          <w:szCs w:val="20"/>
        </w:rPr>
      </w:pPr>
    </w:p>
    <w:p w14:paraId="6DAB0886" w14:textId="2F9CB92D" w:rsidR="00AE0A16" w:rsidRPr="00D000BA" w:rsidRDefault="00AE0A16" w:rsidP="00D000BA">
      <w:pPr>
        <w:rPr>
          <w:rFonts w:ascii="Arial" w:eastAsia="Calibri" w:hAnsi="Arial" w:cs="Arial"/>
          <w:b/>
          <w:i/>
          <w:spacing w:val="0"/>
          <w:sz w:val="20"/>
          <w:szCs w:val="20"/>
          <w:lang w:eastAsia="en-GB"/>
        </w:rPr>
      </w:pPr>
      <w:r w:rsidRPr="00D000BA">
        <w:rPr>
          <w:rFonts w:ascii="Arial" w:hAnsi="Arial" w:cs="Arial"/>
          <w:b/>
          <w:i/>
          <w:sz w:val="20"/>
          <w:szCs w:val="20"/>
        </w:rPr>
        <w:t xml:space="preserve">  </w:t>
      </w:r>
      <w:r w:rsidRPr="00D000BA">
        <w:rPr>
          <w:rFonts w:ascii="Arial" w:eastAsia="Calibri" w:hAnsi="Arial" w:cs="Arial"/>
          <w:b/>
          <w:i/>
          <w:spacing w:val="0"/>
          <w:sz w:val="20"/>
          <w:szCs w:val="20"/>
          <w:lang w:eastAsia="en-GB"/>
        </w:rPr>
        <w:t xml:space="preserve">Tenderers should note that the </w:t>
      </w:r>
      <w:r w:rsidR="00E15DB8" w:rsidRPr="00D000BA">
        <w:rPr>
          <w:rFonts w:ascii="Arial" w:eastAsia="Calibri" w:hAnsi="Arial" w:cs="Arial"/>
          <w:b/>
          <w:i/>
          <w:spacing w:val="0"/>
          <w:sz w:val="20"/>
          <w:szCs w:val="20"/>
          <w:lang w:eastAsia="en-GB"/>
        </w:rPr>
        <w:t xml:space="preserve">supplies and </w:t>
      </w:r>
      <w:r w:rsidRPr="00D000BA">
        <w:rPr>
          <w:rFonts w:ascii="Arial" w:eastAsia="Calibri" w:hAnsi="Arial" w:cs="Arial"/>
          <w:b/>
          <w:i/>
          <w:spacing w:val="0"/>
          <w:sz w:val="20"/>
          <w:szCs w:val="20"/>
          <w:lang w:eastAsia="en-GB"/>
        </w:rPr>
        <w:t>services described above are the minimum requirements, full requirements will be set out at the DPS Tender Stage.</w:t>
      </w:r>
    </w:p>
    <w:p w14:paraId="5573001A" w14:textId="77777777" w:rsidR="00AE0A16" w:rsidRPr="00D000BA" w:rsidRDefault="00AE0A16" w:rsidP="00AE0A16">
      <w:pPr>
        <w:tabs>
          <w:tab w:val="left" w:pos="6937"/>
        </w:tabs>
        <w:spacing w:line="276" w:lineRule="auto"/>
        <w:jc w:val="center"/>
        <w:rPr>
          <w:rFonts w:ascii="Arial" w:hAnsi="Arial" w:cs="Arial"/>
          <w:sz w:val="20"/>
          <w:szCs w:val="20"/>
        </w:rPr>
      </w:pPr>
    </w:p>
    <w:p w14:paraId="39537E4F" w14:textId="12DD0E7B" w:rsidR="003F1C19" w:rsidRDefault="003F1C19" w:rsidP="003F1C19">
      <w:pPr>
        <w:rPr>
          <w:rFonts w:ascii="Arial" w:hAnsi="Arial" w:cs="Arial"/>
          <w:sz w:val="20"/>
          <w:szCs w:val="20"/>
          <w:lang w:val="en-US"/>
        </w:rPr>
      </w:pPr>
      <w:r w:rsidRPr="00D000BA">
        <w:rPr>
          <w:rFonts w:ascii="Arial" w:hAnsi="Arial" w:cs="Arial"/>
          <w:sz w:val="20"/>
          <w:szCs w:val="20"/>
          <w:lang w:val="en-US"/>
        </w:rPr>
        <w:t xml:space="preserve">A CMIS is a comprehensive digital system which </w:t>
      </w:r>
      <w:r w:rsidR="00407912" w:rsidRPr="00D000BA">
        <w:rPr>
          <w:rFonts w:ascii="Arial" w:hAnsi="Arial" w:cs="Arial"/>
          <w:sz w:val="20"/>
          <w:szCs w:val="20"/>
          <w:lang w:val="en-US"/>
        </w:rPr>
        <w:t xml:space="preserve">will </w:t>
      </w:r>
      <w:r w:rsidRPr="00D000BA">
        <w:rPr>
          <w:rFonts w:ascii="Arial" w:hAnsi="Arial" w:cs="Arial"/>
          <w:sz w:val="20"/>
          <w:szCs w:val="20"/>
          <w:lang w:val="en-US"/>
        </w:rPr>
        <w:t>support all aspects of an organisation’s regulatory/compliance</w:t>
      </w:r>
      <w:r w:rsidR="00E52086" w:rsidRPr="00D000BA">
        <w:rPr>
          <w:rFonts w:ascii="Arial" w:hAnsi="Arial" w:cs="Arial"/>
          <w:sz w:val="20"/>
          <w:szCs w:val="20"/>
          <w:lang w:val="en-US"/>
        </w:rPr>
        <w:t>/quality</w:t>
      </w:r>
      <w:r w:rsidRPr="00D000BA">
        <w:rPr>
          <w:rFonts w:ascii="Arial" w:hAnsi="Arial" w:cs="Arial"/>
          <w:sz w:val="20"/>
          <w:szCs w:val="20"/>
          <w:lang w:val="en-US"/>
        </w:rPr>
        <w:t xml:space="preserve"> management. It is made up of a number</w:t>
      </w:r>
      <w:r w:rsidRPr="003F1C19">
        <w:rPr>
          <w:rFonts w:ascii="Arial" w:hAnsi="Arial" w:cs="Arial"/>
          <w:sz w:val="20"/>
          <w:szCs w:val="20"/>
          <w:lang w:val="en-US"/>
        </w:rPr>
        <w:t xml:space="preserve"> of different modules, each one enables the user to </w:t>
      </w:r>
      <w:r w:rsidRPr="001D1F8D">
        <w:rPr>
          <w:rFonts w:ascii="Arial" w:hAnsi="Arial" w:cs="Arial"/>
          <w:sz w:val="20"/>
          <w:szCs w:val="20"/>
          <w:lang w:val="en-US"/>
        </w:rPr>
        <w:t xml:space="preserve">carry out a specific type of activity, </w:t>
      </w:r>
      <w:r w:rsidR="00407912" w:rsidRPr="001D1F8D">
        <w:rPr>
          <w:rFonts w:ascii="Arial" w:hAnsi="Arial" w:cs="Arial"/>
          <w:sz w:val="20"/>
          <w:szCs w:val="20"/>
          <w:lang w:val="en-US"/>
        </w:rPr>
        <w:t>e.g.</w:t>
      </w:r>
      <w:r w:rsidRPr="001D1F8D">
        <w:rPr>
          <w:rFonts w:ascii="Arial" w:hAnsi="Arial" w:cs="Arial"/>
          <w:sz w:val="20"/>
          <w:szCs w:val="20"/>
          <w:lang w:val="en-US"/>
        </w:rPr>
        <w:t xml:space="preserve"> document management, non-conformance or audit actions. Using a compliance management </w:t>
      </w:r>
      <w:r w:rsidR="00407912" w:rsidRPr="001D1F8D">
        <w:rPr>
          <w:rFonts w:ascii="Arial" w:hAnsi="Arial" w:cs="Arial"/>
          <w:sz w:val="20"/>
          <w:szCs w:val="20"/>
          <w:lang w:val="en-US"/>
        </w:rPr>
        <w:t xml:space="preserve">information </w:t>
      </w:r>
      <w:r w:rsidRPr="001D1F8D">
        <w:rPr>
          <w:rFonts w:ascii="Arial" w:hAnsi="Arial" w:cs="Arial"/>
          <w:sz w:val="20"/>
          <w:szCs w:val="20"/>
          <w:lang w:val="en-US"/>
        </w:rPr>
        <w:t>system (CMIS) allows a proactive</w:t>
      </w:r>
      <w:r w:rsidRPr="003F1C19">
        <w:rPr>
          <w:rFonts w:ascii="Arial" w:hAnsi="Arial" w:cs="Arial"/>
          <w:sz w:val="20"/>
          <w:szCs w:val="20"/>
          <w:lang w:val="en-US"/>
        </w:rPr>
        <w:t xml:space="preserve"> rather than reactive approach to managing processes, as a result of improved document management and communications of related tasks.</w:t>
      </w:r>
    </w:p>
    <w:p w14:paraId="34CDC381" w14:textId="77777777" w:rsidR="000375C0" w:rsidRPr="003F1C19" w:rsidRDefault="000375C0" w:rsidP="003F1C19">
      <w:pPr>
        <w:rPr>
          <w:rFonts w:ascii="Arial" w:hAnsi="Arial" w:cs="Arial"/>
          <w:sz w:val="20"/>
          <w:szCs w:val="20"/>
          <w:lang w:val="en-US"/>
        </w:rPr>
      </w:pPr>
    </w:p>
    <w:p w14:paraId="6683E2BB" w14:textId="440CB683" w:rsidR="000375C0" w:rsidRDefault="000375C0" w:rsidP="000375C0">
      <w:pPr>
        <w:rPr>
          <w:rFonts w:ascii="Arial" w:hAnsi="Arial" w:cs="Arial"/>
          <w:sz w:val="20"/>
          <w:szCs w:val="20"/>
          <w:lang w:val="en-US"/>
        </w:rPr>
      </w:pPr>
      <w:r w:rsidRPr="000375C0">
        <w:rPr>
          <w:rFonts w:ascii="Arial" w:hAnsi="Arial" w:cs="Arial"/>
          <w:sz w:val="20"/>
          <w:szCs w:val="20"/>
          <w:lang w:val="en-US"/>
        </w:rPr>
        <w:t>At present, not all HSE sites have access to a commercially available electronic Compliance Management Information Syste</w:t>
      </w:r>
      <w:r w:rsidR="00E15DB8">
        <w:rPr>
          <w:rFonts w:ascii="Arial" w:hAnsi="Arial" w:cs="Arial"/>
          <w:sz w:val="20"/>
          <w:szCs w:val="20"/>
          <w:lang w:val="en-US"/>
        </w:rPr>
        <w:t>m application (CMIS). Document q</w:t>
      </w:r>
      <w:r w:rsidRPr="000375C0">
        <w:rPr>
          <w:rFonts w:ascii="Arial" w:hAnsi="Arial" w:cs="Arial"/>
          <w:sz w:val="20"/>
          <w:szCs w:val="20"/>
          <w:lang w:val="en-US"/>
        </w:rPr>
        <w:t>uality</w:t>
      </w:r>
      <w:r w:rsidR="001D1F8D">
        <w:rPr>
          <w:rFonts w:ascii="Arial" w:hAnsi="Arial" w:cs="Arial"/>
          <w:sz w:val="20"/>
          <w:szCs w:val="20"/>
          <w:lang w:val="en-US"/>
        </w:rPr>
        <w:t>/quality</w:t>
      </w:r>
      <w:r w:rsidRPr="000375C0">
        <w:rPr>
          <w:rFonts w:ascii="Arial" w:hAnsi="Arial" w:cs="Arial"/>
          <w:sz w:val="20"/>
          <w:szCs w:val="20"/>
          <w:lang w:val="en-US"/>
        </w:rPr>
        <w:t xml:space="preserve"> management processes are either controlled manually or on local/shared drive systems. </w:t>
      </w:r>
    </w:p>
    <w:p w14:paraId="66B3C5F0" w14:textId="77777777" w:rsidR="000375C0" w:rsidRPr="000375C0" w:rsidRDefault="000375C0" w:rsidP="000375C0">
      <w:pPr>
        <w:rPr>
          <w:rFonts w:ascii="Arial" w:hAnsi="Arial" w:cs="Arial"/>
          <w:sz w:val="20"/>
          <w:szCs w:val="20"/>
          <w:lang w:val="en-US"/>
        </w:rPr>
      </w:pPr>
    </w:p>
    <w:p w14:paraId="6C9E0B87" w14:textId="77777777" w:rsidR="000375C0" w:rsidRPr="000375C0" w:rsidRDefault="000375C0" w:rsidP="000375C0">
      <w:pPr>
        <w:rPr>
          <w:rFonts w:ascii="Arial" w:hAnsi="Arial" w:cs="Arial"/>
          <w:sz w:val="20"/>
          <w:szCs w:val="20"/>
          <w:lang w:val="en-US"/>
        </w:rPr>
      </w:pPr>
      <w:r w:rsidRPr="000375C0">
        <w:rPr>
          <w:rFonts w:ascii="Arial" w:hAnsi="Arial" w:cs="Arial"/>
          <w:sz w:val="20"/>
          <w:szCs w:val="20"/>
          <w:lang w:val="en-US"/>
        </w:rPr>
        <w:t xml:space="preserve">A modular CMIS solution would provide a solution to manage key compliance process records.  </w:t>
      </w:r>
    </w:p>
    <w:p w14:paraId="1440EC66" w14:textId="77777777" w:rsidR="000375C0" w:rsidRPr="000375C0" w:rsidRDefault="000375C0" w:rsidP="000375C0">
      <w:pPr>
        <w:rPr>
          <w:rFonts w:ascii="Arial" w:hAnsi="Arial" w:cs="Arial"/>
          <w:sz w:val="20"/>
          <w:szCs w:val="20"/>
          <w:lang w:val="en-US"/>
        </w:rPr>
      </w:pPr>
    </w:p>
    <w:p w14:paraId="6B0E0BE4" w14:textId="1C6BD4FF" w:rsidR="000375C0" w:rsidRPr="001D1F8D" w:rsidRDefault="00E15DB8" w:rsidP="000375C0">
      <w:pPr>
        <w:rPr>
          <w:rFonts w:ascii="Arial" w:hAnsi="Arial" w:cs="Arial"/>
          <w:i/>
          <w:sz w:val="20"/>
          <w:szCs w:val="20"/>
          <w:lang w:val="en-US"/>
        </w:rPr>
      </w:pPr>
      <w:r>
        <w:rPr>
          <w:rFonts w:ascii="Arial" w:hAnsi="Arial" w:cs="Arial"/>
          <w:i/>
          <w:sz w:val="20"/>
          <w:szCs w:val="20"/>
          <w:lang w:val="en-US"/>
        </w:rPr>
        <w:t>The DPS may</w:t>
      </w:r>
      <w:r w:rsidR="000375C0" w:rsidRPr="001D1F8D">
        <w:rPr>
          <w:rFonts w:ascii="Arial" w:hAnsi="Arial" w:cs="Arial"/>
          <w:i/>
          <w:sz w:val="20"/>
          <w:szCs w:val="20"/>
          <w:lang w:val="en-US"/>
        </w:rPr>
        <w:t xml:space="preserve"> be reviewed on a regular basis for additional </w:t>
      </w:r>
      <w:r w:rsidR="008245B8">
        <w:rPr>
          <w:rFonts w:ascii="Arial" w:hAnsi="Arial" w:cs="Arial"/>
          <w:i/>
          <w:sz w:val="20"/>
          <w:szCs w:val="20"/>
          <w:lang w:val="en-US"/>
        </w:rPr>
        <w:t xml:space="preserve">solutions such as </w:t>
      </w:r>
      <w:r w:rsidR="000375C0" w:rsidRPr="001D1F8D">
        <w:rPr>
          <w:rFonts w:ascii="Arial" w:hAnsi="Arial" w:cs="Arial"/>
          <w:i/>
          <w:sz w:val="20"/>
          <w:szCs w:val="20"/>
          <w:lang w:val="en-US"/>
        </w:rPr>
        <w:t xml:space="preserve">functionalities and/or </w:t>
      </w:r>
      <w:r>
        <w:rPr>
          <w:rFonts w:ascii="Arial" w:hAnsi="Arial" w:cs="Arial"/>
          <w:i/>
          <w:sz w:val="20"/>
          <w:szCs w:val="20"/>
          <w:lang w:val="en-US"/>
        </w:rPr>
        <w:t>supplies/</w:t>
      </w:r>
      <w:r w:rsidR="000375C0" w:rsidRPr="001D1F8D">
        <w:rPr>
          <w:rFonts w:ascii="Arial" w:hAnsi="Arial" w:cs="Arial"/>
          <w:i/>
          <w:sz w:val="20"/>
          <w:szCs w:val="20"/>
          <w:lang w:val="en-US"/>
        </w:rPr>
        <w:t>services/benefits which may be provided as part of overall project scope.</w:t>
      </w:r>
    </w:p>
    <w:p w14:paraId="6D10C7EA" w14:textId="394FFE6F" w:rsidR="00407912" w:rsidRDefault="00407912" w:rsidP="000375C0">
      <w:pPr>
        <w:rPr>
          <w:rFonts w:ascii="Arial" w:hAnsi="Arial" w:cs="Arial"/>
          <w:sz w:val="20"/>
          <w:szCs w:val="20"/>
          <w:lang w:val="en-US"/>
        </w:rPr>
      </w:pPr>
    </w:p>
    <w:p w14:paraId="521E22BE" w14:textId="77777777" w:rsidR="00956D33" w:rsidRPr="00094981" w:rsidRDefault="00956D33" w:rsidP="00D51E58">
      <w:pPr>
        <w:spacing w:line="276" w:lineRule="auto"/>
        <w:rPr>
          <w:rFonts w:ascii="Arial" w:hAnsi="Arial" w:cs="Arial"/>
          <w:sz w:val="20"/>
          <w:szCs w:val="20"/>
        </w:rPr>
      </w:pPr>
    </w:p>
    <w:p w14:paraId="13583AC5" w14:textId="77777777" w:rsidR="0085082C" w:rsidRPr="00094981" w:rsidRDefault="0085082C" w:rsidP="00094981">
      <w:pPr>
        <w:pStyle w:val="ListParagraph"/>
        <w:spacing w:line="276" w:lineRule="auto"/>
        <w:ind w:left="792"/>
        <w:rPr>
          <w:rFonts w:ascii="Arial" w:hAnsi="Arial" w:cs="Arial"/>
          <w:sz w:val="20"/>
          <w:szCs w:val="20"/>
        </w:rPr>
      </w:pPr>
    </w:p>
    <w:p w14:paraId="3AD34B1E" w14:textId="72CDD699" w:rsidR="0085082C" w:rsidRPr="00094981" w:rsidRDefault="0085082C" w:rsidP="00094981">
      <w:pPr>
        <w:pStyle w:val="ListParagraph"/>
        <w:spacing w:line="276" w:lineRule="auto"/>
        <w:ind w:left="792"/>
        <w:rPr>
          <w:rFonts w:ascii="Arial" w:hAnsi="Arial" w:cs="Arial"/>
          <w:sz w:val="20"/>
          <w:szCs w:val="20"/>
        </w:rPr>
      </w:pPr>
    </w:p>
    <w:p w14:paraId="286215C2" w14:textId="0A91141C" w:rsidR="006B220E" w:rsidRPr="00094981" w:rsidRDefault="006B220E" w:rsidP="00094981">
      <w:pPr>
        <w:spacing w:line="276" w:lineRule="auto"/>
        <w:rPr>
          <w:rFonts w:ascii="Arial" w:hAnsi="Arial" w:cs="Arial"/>
          <w:b/>
          <w:spacing w:val="0"/>
          <w:sz w:val="20"/>
          <w:szCs w:val="20"/>
          <w:lang w:val="en-GB" w:eastAsia="en-GB"/>
        </w:rPr>
      </w:pPr>
      <w:r w:rsidRPr="00094981">
        <w:rPr>
          <w:rFonts w:ascii="Arial" w:hAnsi="Arial" w:cs="Arial"/>
          <w:sz w:val="20"/>
          <w:szCs w:val="20"/>
        </w:rPr>
        <w:br w:type="page"/>
      </w:r>
    </w:p>
    <w:p w14:paraId="61572280" w14:textId="4A54F6FE" w:rsidR="009F20E8" w:rsidRPr="00094981" w:rsidRDefault="003907AB" w:rsidP="00094981">
      <w:pPr>
        <w:pStyle w:val="Heading211pt"/>
        <w:spacing w:line="276" w:lineRule="auto"/>
        <w:rPr>
          <w:rFonts w:cs="Arial"/>
          <w:sz w:val="20"/>
          <w:u w:val="single"/>
        </w:rPr>
      </w:pPr>
      <w:bookmarkStart w:id="35" w:name="_Toc126837793"/>
      <w:r w:rsidRPr="00094981">
        <w:rPr>
          <w:rFonts w:cs="Arial"/>
          <w:sz w:val="20"/>
          <w:u w:val="single"/>
        </w:rPr>
        <w:t xml:space="preserve">SECTION D </w:t>
      </w:r>
      <w:r w:rsidR="002B07BA" w:rsidRPr="00094981">
        <w:rPr>
          <w:rFonts w:cs="Arial"/>
          <w:sz w:val="20"/>
          <w:u w:val="single"/>
        </w:rPr>
        <w:t>COMPLETION AND EVALUATION OF SUBMISSIONS</w:t>
      </w:r>
      <w:bookmarkEnd w:id="35"/>
    </w:p>
    <w:p w14:paraId="66D36389" w14:textId="77777777" w:rsidR="0083615B" w:rsidRPr="00094981" w:rsidRDefault="0083615B" w:rsidP="00094981">
      <w:pPr>
        <w:pStyle w:val="LALevel2"/>
        <w:spacing w:after="0" w:line="276" w:lineRule="auto"/>
        <w:rPr>
          <w:sz w:val="20"/>
          <w:szCs w:val="20"/>
          <w:lang w:val="en-IE"/>
        </w:rPr>
      </w:pPr>
    </w:p>
    <w:p w14:paraId="569E7335" w14:textId="77777777" w:rsidR="006540A0" w:rsidRPr="00094981" w:rsidRDefault="00A24104" w:rsidP="00FF2026">
      <w:pPr>
        <w:pStyle w:val="LALevel2"/>
        <w:numPr>
          <w:ilvl w:val="0"/>
          <w:numId w:val="27"/>
        </w:numPr>
        <w:spacing w:after="0" w:line="276" w:lineRule="auto"/>
        <w:rPr>
          <w:sz w:val="20"/>
          <w:szCs w:val="20"/>
        </w:rPr>
      </w:pPr>
      <w:bookmarkStart w:id="36" w:name="_Toc126837794"/>
      <w:r w:rsidRPr="00094981">
        <w:rPr>
          <w:b w:val="0"/>
          <w:sz w:val="20"/>
          <w:szCs w:val="20"/>
        </w:rPr>
        <w:t>Preparing a Submission</w:t>
      </w:r>
      <w:bookmarkEnd w:id="36"/>
    </w:p>
    <w:p w14:paraId="17B69C70" w14:textId="77777777" w:rsidR="006540A0" w:rsidRPr="00094981" w:rsidRDefault="006540A0" w:rsidP="00094981">
      <w:pPr>
        <w:spacing w:line="276" w:lineRule="auto"/>
        <w:ind w:left="360"/>
        <w:rPr>
          <w:rFonts w:ascii="Arial" w:hAnsi="Arial" w:cs="Arial"/>
          <w:sz w:val="20"/>
          <w:szCs w:val="20"/>
        </w:rPr>
      </w:pPr>
    </w:p>
    <w:p w14:paraId="539C228B" w14:textId="51F89525" w:rsidR="002877FF" w:rsidRPr="00094981" w:rsidRDefault="002877FF" w:rsidP="00FF2026">
      <w:pPr>
        <w:pStyle w:val="ListParagraph"/>
        <w:numPr>
          <w:ilvl w:val="1"/>
          <w:numId w:val="27"/>
        </w:numPr>
        <w:spacing w:line="276" w:lineRule="auto"/>
        <w:rPr>
          <w:rFonts w:ascii="Arial" w:hAnsi="Arial" w:cs="Arial"/>
          <w:sz w:val="20"/>
          <w:szCs w:val="20"/>
        </w:rPr>
      </w:pPr>
      <w:r w:rsidRPr="00094981">
        <w:rPr>
          <w:rFonts w:ascii="Arial" w:hAnsi="Arial" w:cs="Arial"/>
          <w:sz w:val="20"/>
          <w:szCs w:val="20"/>
        </w:rPr>
        <w:t>Candidates are required to complete the Response Document</w:t>
      </w:r>
      <w:r w:rsidR="00860167">
        <w:rPr>
          <w:rFonts w:ascii="Arial" w:hAnsi="Arial" w:cs="Arial"/>
          <w:sz w:val="20"/>
          <w:szCs w:val="20"/>
        </w:rPr>
        <w:t xml:space="preserve"> section of this document</w:t>
      </w:r>
      <w:r w:rsidRPr="00094981">
        <w:rPr>
          <w:rFonts w:ascii="Arial" w:hAnsi="Arial" w:cs="Arial"/>
          <w:sz w:val="20"/>
          <w:szCs w:val="20"/>
        </w:rPr>
        <w:t xml:space="preserve"> to provide a Submission for this Procurement Process. The Response Document is based upon the ESPD, and is split into a number of sections (as listed below). </w:t>
      </w:r>
    </w:p>
    <w:p w14:paraId="27E60EA2" w14:textId="77777777" w:rsidR="002877FF" w:rsidRPr="00094981" w:rsidRDefault="002877FF" w:rsidP="00094981">
      <w:pPr>
        <w:pStyle w:val="ListParagraph"/>
        <w:spacing w:line="276" w:lineRule="auto"/>
        <w:ind w:left="792"/>
        <w:rPr>
          <w:rFonts w:ascii="Arial" w:hAnsi="Arial" w:cs="Arial"/>
          <w:sz w:val="20"/>
          <w:szCs w:val="20"/>
        </w:rPr>
      </w:pPr>
    </w:p>
    <w:p w14:paraId="3FCC120D" w14:textId="77777777" w:rsidR="002877FF" w:rsidRPr="00094981" w:rsidRDefault="002877FF" w:rsidP="00FF2026">
      <w:pPr>
        <w:pStyle w:val="ListParagraph"/>
        <w:numPr>
          <w:ilvl w:val="1"/>
          <w:numId w:val="27"/>
        </w:numPr>
        <w:spacing w:line="276" w:lineRule="auto"/>
        <w:rPr>
          <w:rFonts w:ascii="Arial" w:hAnsi="Arial" w:cs="Arial"/>
          <w:sz w:val="20"/>
          <w:szCs w:val="20"/>
        </w:rPr>
      </w:pPr>
      <w:r w:rsidRPr="00094981">
        <w:rPr>
          <w:rFonts w:ascii="Arial" w:hAnsi="Arial" w:cs="Arial"/>
          <w:sz w:val="20"/>
          <w:szCs w:val="20"/>
        </w:rPr>
        <w:t>Candidates are required to:</w:t>
      </w:r>
    </w:p>
    <w:p w14:paraId="12DD5537" w14:textId="77777777" w:rsidR="002877FF" w:rsidRPr="00094981" w:rsidRDefault="002877FF" w:rsidP="00094981">
      <w:pPr>
        <w:pStyle w:val="ListParagraph"/>
        <w:spacing w:line="276" w:lineRule="auto"/>
        <w:rPr>
          <w:rFonts w:ascii="Arial" w:hAnsi="Arial" w:cs="Arial"/>
          <w:sz w:val="20"/>
          <w:szCs w:val="20"/>
        </w:rPr>
      </w:pPr>
    </w:p>
    <w:p w14:paraId="501AE650" w14:textId="77777777" w:rsidR="002877FF" w:rsidRPr="00094981" w:rsidRDefault="002877FF" w:rsidP="00FF2026">
      <w:pPr>
        <w:pStyle w:val="ListParagraph"/>
        <w:numPr>
          <w:ilvl w:val="2"/>
          <w:numId w:val="33"/>
        </w:numPr>
        <w:spacing w:line="276" w:lineRule="auto"/>
        <w:ind w:left="1418" w:hanging="567"/>
        <w:rPr>
          <w:rFonts w:ascii="Arial" w:hAnsi="Arial" w:cs="Arial"/>
          <w:sz w:val="20"/>
          <w:szCs w:val="20"/>
        </w:rPr>
      </w:pPr>
      <w:r w:rsidRPr="00094981">
        <w:rPr>
          <w:rFonts w:ascii="Arial" w:hAnsi="Arial" w:cs="Arial"/>
          <w:sz w:val="20"/>
          <w:szCs w:val="20"/>
        </w:rPr>
        <w:t xml:space="preserve">Provide certain information in Section II which is for information only; </w:t>
      </w:r>
    </w:p>
    <w:p w14:paraId="330261E8" w14:textId="77777777" w:rsidR="002877FF" w:rsidRPr="00094981" w:rsidRDefault="002877FF" w:rsidP="00FF2026">
      <w:pPr>
        <w:pStyle w:val="ListParagraph"/>
        <w:numPr>
          <w:ilvl w:val="2"/>
          <w:numId w:val="33"/>
        </w:numPr>
        <w:spacing w:line="276" w:lineRule="auto"/>
        <w:ind w:left="1418" w:hanging="567"/>
        <w:rPr>
          <w:rFonts w:ascii="Arial" w:hAnsi="Arial" w:cs="Arial"/>
          <w:sz w:val="20"/>
          <w:szCs w:val="20"/>
        </w:rPr>
      </w:pPr>
      <w:r w:rsidRPr="00094981">
        <w:rPr>
          <w:rFonts w:ascii="Arial" w:hAnsi="Arial" w:cs="Arial"/>
          <w:sz w:val="20"/>
          <w:szCs w:val="20"/>
        </w:rPr>
        <w:t xml:space="preserve">Provide information in Section III, which will determine if there are any exclusion grounds that apply under Regulation 57 of the Procurement Regulations; </w:t>
      </w:r>
    </w:p>
    <w:p w14:paraId="7D72C8C2" w14:textId="77777777" w:rsidR="002877FF" w:rsidRPr="00094981" w:rsidRDefault="002877FF" w:rsidP="00FF2026">
      <w:pPr>
        <w:pStyle w:val="ListParagraph"/>
        <w:numPr>
          <w:ilvl w:val="2"/>
          <w:numId w:val="33"/>
        </w:numPr>
        <w:spacing w:line="276" w:lineRule="auto"/>
        <w:ind w:left="1418" w:hanging="567"/>
        <w:rPr>
          <w:rFonts w:ascii="Arial" w:hAnsi="Arial" w:cs="Arial"/>
          <w:sz w:val="20"/>
          <w:szCs w:val="20"/>
        </w:rPr>
      </w:pPr>
      <w:r w:rsidRPr="00094981">
        <w:rPr>
          <w:rFonts w:ascii="Arial" w:hAnsi="Arial" w:cs="Arial"/>
          <w:sz w:val="20"/>
          <w:szCs w:val="20"/>
        </w:rPr>
        <w:t>Self-certify that they are capable of answering the “pass/fail” questions in Section IV in the affirmative; and</w:t>
      </w:r>
    </w:p>
    <w:p w14:paraId="2E862414" w14:textId="77777777" w:rsidR="002877FF" w:rsidRPr="00094981" w:rsidRDefault="002877FF" w:rsidP="00094981">
      <w:pPr>
        <w:pStyle w:val="ListParagraph"/>
        <w:spacing w:line="276" w:lineRule="auto"/>
        <w:ind w:left="1224"/>
        <w:rPr>
          <w:rFonts w:ascii="Arial" w:hAnsi="Arial" w:cs="Arial"/>
          <w:sz w:val="20"/>
          <w:szCs w:val="20"/>
        </w:rPr>
      </w:pPr>
    </w:p>
    <w:p w14:paraId="5A0CF2A8" w14:textId="314CC5AD" w:rsidR="00D000BA" w:rsidRPr="00D000BA" w:rsidRDefault="002877FF" w:rsidP="00DC12D9">
      <w:pPr>
        <w:pStyle w:val="ListParagraph"/>
        <w:numPr>
          <w:ilvl w:val="1"/>
          <w:numId w:val="33"/>
        </w:numPr>
        <w:shd w:val="clear" w:color="auto" w:fill="F2F2F2" w:themeFill="background1" w:themeFillShade="F2"/>
        <w:spacing w:line="276" w:lineRule="auto"/>
        <w:rPr>
          <w:rFonts w:ascii="Arial" w:hAnsi="Arial" w:cs="Arial"/>
          <w:b/>
          <w:i/>
          <w:sz w:val="20"/>
          <w:szCs w:val="20"/>
        </w:rPr>
      </w:pPr>
      <w:r w:rsidRPr="00094981">
        <w:rPr>
          <w:rFonts w:ascii="Arial" w:hAnsi="Arial" w:cs="Arial"/>
          <w:sz w:val="20"/>
          <w:szCs w:val="20"/>
        </w:rPr>
        <w:t>Where Candidates have self-certified that they are capable of answering the questions in Section IV in the affirmative,</w:t>
      </w:r>
      <w:r w:rsidR="00191A08">
        <w:rPr>
          <w:rFonts w:ascii="Arial" w:hAnsi="Arial" w:cs="Arial"/>
          <w:sz w:val="20"/>
          <w:szCs w:val="20"/>
        </w:rPr>
        <w:t xml:space="preserve"> the Contracting Authority may </w:t>
      </w:r>
      <w:r w:rsidRPr="00094981">
        <w:rPr>
          <w:rFonts w:ascii="Arial" w:hAnsi="Arial" w:cs="Arial"/>
          <w:sz w:val="20"/>
          <w:szCs w:val="20"/>
        </w:rPr>
        <w:t xml:space="preserve">seek to verify this information from Candidates prior to the commencement of </w:t>
      </w:r>
      <w:r w:rsidR="00860167">
        <w:rPr>
          <w:rFonts w:ascii="Arial" w:hAnsi="Arial" w:cs="Arial"/>
          <w:sz w:val="20"/>
          <w:szCs w:val="20"/>
        </w:rPr>
        <w:t xml:space="preserve">the Invitation </w:t>
      </w:r>
      <w:r w:rsidR="00D0384C">
        <w:rPr>
          <w:rFonts w:ascii="Arial" w:hAnsi="Arial" w:cs="Arial"/>
          <w:sz w:val="20"/>
          <w:szCs w:val="20"/>
        </w:rPr>
        <w:t>to</w:t>
      </w:r>
      <w:r w:rsidR="00860167">
        <w:rPr>
          <w:rFonts w:ascii="Arial" w:hAnsi="Arial" w:cs="Arial"/>
          <w:sz w:val="20"/>
          <w:szCs w:val="20"/>
        </w:rPr>
        <w:t xml:space="preserve"> T</w:t>
      </w:r>
      <w:r w:rsidR="00191A08">
        <w:rPr>
          <w:rFonts w:ascii="Arial" w:hAnsi="Arial" w:cs="Arial"/>
          <w:sz w:val="20"/>
          <w:szCs w:val="20"/>
        </w:rPr>
        <w:t xml:space="preserve">ender </w:t>
      </w:r>
      <w:r w:rsidR="00860167">
        <w:rPr>
          <w:rFonts w:ascii="Arial" w:hAnsi="Arial" w:cs="Arial"/>
          <w:sz w:val="20"/>
          <w:szCs w:val="20"/>
        </w:rPr>
        <w:t>(ITT)</w:t>
      </w:r>
      <w:r w:rsidR="006B44B2">
        <w:rPr>
          <w:rFonts w:ascii="Arial" w:hAnsi="Arial" w:cs="Arial"/>
          <w:sz w:val="20"/>
          <w:szCs w:val="20"/>
        </w:rPr>
        <w:t xml:space="preserve"> </w:t>
      </w:r>
      <w:r w:rsidR="00191A08">
        <w:rPr>
          <w:rFonts w:ascii="Arial" w:hAnsi="Arial" w:cs="Arial"/>
          <w:sz w:val="20"/>
          <w:szCs w:val="20"/>
        </w:rPr>
        <w:t>stage</w:t>
      </w:r>
      <w:r w:rsidRPr="00094981">
        <w:rPr>
          <w:rFonts w:ascii="Arial" w:hAnsi="Arial" w:cs="Arial"/>
          <w:sz w:val="20"/>
          <w:szCs w:val="20"/>
        </w:rPr>
        <w:t xml:space="preserve">. </w:t>
      </w:r>
      <w:r w:rsidR="00D000BA" w:rsidRPr="00D000BA">
        <w:rPr>
          <w:rFonts w:ascii="Arial" w:hAnsi="Arial" w:cs="Arial"/>
          <w:b/>
          <w:i/>
          <w:sz w:val="20"/>
          <w:szCs w:val="20"/>
        </w:rPr>
        <w:t>Documentary Evidence of Economic and Financial Standing is not required at the DPS Qualification Stage of the Competition. Candidates are asked to self-declare that they meet the minimum standards required in the selection criteria and will be in a position to produce the necessary supporting documentation (bankers letter, audi</w:t>
      </w:r>
      <w:r w:rsidR="00D000BA">
        <w:rPr>
          <w:rFonts w:ascii="Arial" w:hAnsi="Arial" w:cs="Arial"/>
          <w:b/>
          <w:i/>
          <w:sz w:val="20"/>
          <w:szCs w:val="20"/>
        </w:rPr>
        <w:t>tors account etc.) upon request should they be successful at stage 1 and stage 2.</w:t>
      </w:r>
    </w:p>
    <w:p w14:paraId="4D06D6E4" w14:textId="77777777" w:rsidR="00D000BA" w:rsidRDefault="00D000BA" w:rsidP="00D000BA">
      <w:pPr>
        <w:pStyle w:val="ListParagraph"/>
        <w:spacing w:line="276" w:lineRule="auto"/>
        <w:ind w:left="792"/>
        <w:rPr>
          <w:rFonts w:ascii="Arial" w:hAnsi="Arial" w:cs="Arial"/>
          <w:sz w:val="20"/>
          <w:szCs w:val="20"/>
        </w:rPr>
      </w:pPr>
    </w:p>
    <w:p w14:paraId="6B22D965" w14:textId="4CCC19CE" w:rsidR="002877FF" w:rsidRPr="00094981" w:rsidRDefault="002877FF" w:rsidP="00FF2026">
      <w:pPr>
        <w:pStyle w:val="ListParagraph"/>
        <w:numPr>
          <w:ilvl w:val="1"/>
          <w:numId w:val="33"/>
        </w:numPr>
        <w:spacing w:line="276" w:lineRule="auto"/>
        <w:rPr>
          <w:rFonts w:ascii="Arial" w:hAnsi="Arial" w:cs="Arial"/>
          <w:sz w:val="20"/>
          <w:szCs w:val="20"/>
        </w:rPr>
      </w:pPr>
      <w:r w:rsidRPr="00094981">
        <w:rPr>
          <w:rFonts w:ascii="Arial" w:hAnsi="Arial" w:cs="Arial"/>
          <w:sz w:val="20"/>
          <w:szCs w:val="20"/>
        </w:rPr>
        <w:t xml:space="preserve">If a Candidate fails to provide evidence which is considered by the Contracting Authority as sufficient to demonstrate: </w:t>
      </w:r>
    </w:p>
    <w:p w14:paraId="32FAF87F" w14:textId="77777777" w:rsidR="002877FF" w:rsidRPr="00094981" w:rsidRDefault="002877FF" w:rsidP="00094981">
      <w:pPr>
        <w:pStyle w:val="ListParagraph"/>
        <w:spacing w:line="276" w:lineRule="auto"/>
        <w:ind w:left="792"/>
        <w:rPr>
          <w:rFonts w:ascii="Arial" w:hAnsi="Arial" w:cs="Arial"/>
          <w:sz w:val="20"/>
          <w:szCs w:val="20"/>
        </w:rPr>
      </w:pPr>
    </w:p>
    <w:p w14:paraId="3EB403D2" w14:textId="77777777" w:rsidR="003A0BFD" w:rsidRPr="00094981" w:rsidRDefault="004D6C75" w:rsidP="00FF2026">
      <w:pPr>
        <w:pStyle w:val="ListParagraph"/>
        <w:numPr>
          <w:ilvl w:val="2"/>
          <w:numId w:val="34"/>
        </w:numPr>
        <w:spacing w:line="276" w:lineRule="auto"/>
        <w:rPr>
          <w:rFonts w:ascii="Arial" w:hAnsi="Arial" w:cs="Arial"/>
          <w:sz w:val="20"/>
          <w:szCs w:val="20"/>
        </w:rPr>
      </w:pPr>
      <w:r w:rsidRPr="00094981">
        <w:rPr>
          <w:rFonts w:ascii="Arial" w:hAnsi="Arial" w:cs="Arial"/>
          <w:sz w:val="20"/>
          <w:szCs w:val="20"/>
        </w:rPr>
        <w:t xml:space="preserve"> </w:t>
      </w:r>
      <w:r w:rsidR="002877FF" w:rsidRPr="00094981">
        <w:rPr>
          <w:rFonts w:ascii="Arial" w:hAnsi="Arial" w:cs="Arial"/>
          <w:sz w:val="20"/>
          <w:szCs w:val="20"/>
        </w:rPr>
        <w:t>Its fulfilment of any aspect of the selection criteria in this RTP;</w:t>
      </w:r>
    </w:p>
    <w:p w14:paraId="57D8F439" w14:textId="77777777" w:rsidR="003A0BFD" w:rsidRPr="00094981" w:rsidRDefault="002877FF" w:rsidP="00FF2026">
      <w:pPr>
        <w:pStyle w:val="ListParagraph"/>
        <w:numPr>
          <w:ilvl w:val="2"/>
          <w:numId w:val="34"/>
        </w:numPr>
        <w:spacing w:line="276" w:lineRule="auto"/>
        <w:rPr>
          <w:rFonts w:ascii="Arial" w:hAnsi="Arial" w:cs="Arial"/>
          <w:sz w:val="20"/>
          <w:szCs w:val="20"/>
        </w:rPr>
      </w:pPr>
      <w:r w:rsidRPr="00094981">
        <w:rPr>
          <w:rFonts w:ascii="Arial" w:hAnsi="Arial" w:cs="Arial"/>
          <w:sz w:val="20"/>
          <w:szCs w:val="20"/>
        </w:rPr>
        <w:t>The absence of exclusion grounds under Regulation 57 of the Procurement Regulations; or</w:t>
      </w:r>
    </w:p>
    <w:p w14:paraId="7D26E695" w14:textId="391E210C" w:rsidR="002877FF" w:rsidRPr="00094981" w:rsidRDefault="002877FF" w:rsidP="00FF2026">
      <w:pPr>
        <w:pStyle w:val="ListParagraph"/>
        <w:numPr>
          <w:ilvl w:val="2"/>
          <w:numId w:val="34"/>
        </w:numPr>
        <w:spacing w:line="276" w:lineRule="auto"/>
        <w:rPr>
          <w:rFonts w:ascii="Arial" w:hAnsi="Arial" w:cs="Arial"/>
          <w:sz w:val="20"/>
          <w:szCs w:val="20"/>
        </w:rPr>
      </w:pPr>
      <w:r w:rsidRPr="00094981">
        <w:rPr>
          <w:rFonts w:ascii="Arial" w:hAnsi="Arial" w:cs="Arial"/>
          <w:sz w:val="20"/>
          <w:szCs w:val="20"/>
        </w:rPr>
        <w:t>The reliability of the Candidate despite the existence of a relevant (or relevant) exclusion ground(s) in accordance with Regulation 57(12) of the Procurement Regulations</w:t>
      </w:r>
    </w:p>
    <w:p w14:paraId="5868DECF" w14:textId="73E3DCF1" w:rsidR="002877FF" w:rsidRPr="00D51E58" w:rsidRDefault="00D0384C" w:rsidP="00D51E58">
      <w:pPr>
        <w:pStyle w:val="ListParagraph"/>
        <w:spacing w:line="276" w:lineRule="auto"/>
        <w:ind w:left="792"/>
        <w:jc w:val="center"/>
        <w:rPr>
          <w:rFonts w:ascii="Arial" w:hAnsi="Arial" w:cs="Arial"/>
          <w:b/>
          <w:sz w:val="20"/>
          <w:szCs w:val="20"/>
          <w:u w:val="single"/>
        </w:rPr>
      </w:pPr>
      <w:r w:rsidRPr="00D51E58">
        <w:rPr>
          <w:rFonts w:ascii="Arial" w:hAnsi="Arial" w:cs="Arial"/>
          <w:b/>
          <w:sz w:val="20"/>
          <w:szCs w:val="20"/>
          <w:u w:val="single"/>
        </w:rPr>
        <w:t>OR</w:t>
      </w:r>
    </w:p>
    <w:p w14:paraId="4A388EA1" w14:textId="0E63072B" w:rsidR="002877FF" w:rsidRPr="00094981" w:rsidRDefault="00D0384C" w:rsidP="00094981">
      <w:pPr>
        <w:pStyle w:val="ListParagraph"/>
        <w:spacing w:line="276" w:lineRule="auto"/>
        <w:ind w:left="792"/>
        <w:rPr>
          <w:rFonts w:ascii="Arial" w:hAnsi="Arial" w:cs="Arial"/>
          <w:sz w:val="20"/>
          <w:szCs w:val="20"/>
        </w:rPr>
      </w:pPr>
      <w:r>
        <w:rPr>
          <w:rFonts w:ascii="Arial" w:hAnsi="Arial" w:cs="Arial"/>
          <w:sz w:val="20"/>
          <w:szCs w:val="20"/>
        </w:rPr>
        <w:t>F</w:t>
      </w:r>
      <w:r w:rsidR="002877FF" w:rsidRPr="00094981">
        <w:rPr>
          <w:rFonts w:ascii="Arial" w:hAnsi="Arial" w:cs="Arial"/>
          <w:sz w:val="20"/>
          <w:szCs w:val="20"/>
        </w:rPr>
        <w:t>ails to supply this evidence within seven</w:t>
      </w:r>
      <w:r w:rsidR="00BD51FE">
        <w:rPr>
          <w:rFonts w:ascii="Arial" w:hAnsi="Arial" w:cs="Arial"/>
          <w:sz w:val="20"/>
          <w:szCs w:val="20"/>
        </w:rPr>
        <w:t xml:space="preserve"> (7)</w:t>
      </w:r>
      <w:r w:rsidR="002877FF" w:rsidRPr="00094981">
        <w:rPr>
          <w:rFonts w:ascii="Arial" w:hAnsi="Arial" w:cs="Arial"/>
          <w:sz w:val="20"/>
          <w:szCs w:val="20"/>
        </w:rPr>
        <w:t xml:space="preserve"> days of request, </w:t>
      </w:r>
      <w:r w:rsidR="00841900" w:rsidRPr="00094981">
        <w:rPr>
          <w:rFonts w:ascii="Arial" w:hAnsi="Arial" w:cs="Arial"/>
          <w:sz w:val="20"/>
          <w:szCs w:val="20"/>
        </w:rPr>
        <w:t>the Candidate</w:t>
      </w:r>
      <w:r w:rsidR="002877FF" w:rsidRPr="00094981">
        <w:rPr>
          <w:rFonts w:ascii="Arial" w:hAnsi="Arial" w:cs="Arial"/>
          <w:sz w:val="20"/>
          <w:szCs w:val="20"/>
        </w:rPr>
        <w:t xml:space="preserve"> will be excluded from the Procurement Process.</w:t>
      </w:r>
    </w:p>
    <w:p w14:paraId="76C491BF" w14:textId="77777777" w:rsidR="002877FF" w:rsidRPr="00094981" w:rsidRDefault="002877FF" w:rsidP="00094981">
      <w:pPr>
        <w:spacing w:line="276" w:lineRule="auto"/>
        <w:rPr>
          <w:rFonts w:ascii="Arial" w:hAnsi="Arial" w:cs="Arial"/>
          <w:sz w:val="20"/>
          <w:szCs w:val="20"/>
        </w:rPr>
      </w:pPr>
    </w:p>
    <w:p w14:paraId="6E1855BA" w14:textId="053569A0" w:rsidR="00DC4D10" w:rsidRDefault="00DC4D10" w:rsidP="00FF2026">
      <w:pPr>
        <w:pStyle w:val="ListParagraph"/>
        <w:numPr>
          <w:ilvl w:val="1"/>
          <w:numId w:val="33"/>
        </w:numPr>
        <w:spacing w:line="276" w:lineRule="auto"/>
        <w:rPr>
          <w:rFonts w:ascii="Arial" w:hAnsi="Arial" w:cs="Arial"/>
          <w:sz w:val="20"/>
          <w:szCs w:val="20"/>
        </w:rPr>
      </w:pPr>
      <w:r w:rsidRPr="00094981">
        <w:rPr>
          <w:rFonts w:ascii="Arial" w:hAnsi="Arial" w:cs="Arial"/>
          <w:sz w:val="20"/>
          <w:szCs w:val="20"/>
        </w:rPr>
        <w:t xml:space="preserve">If a Candidate does not, upon request by the Contracting Authority, provide evidence which is considered by the Contracting Authority as sufficient to demonstrate (i) the fulfilment by any </w:t>
      </w:r>
      <w:r w:rsidR="006C440F" w:rsidRPr="00094981">
        <w:rPr>
          <w:rFonts w:ascii="Arial" w:hAnsi="Arial" w:cs="Arial"/>
          <w:sz w:val="20"/>
          <w:szCs w:val="20"/>
        </w:rPr>
        <w:t xml:space="preserve">Other Entity </w:t>
      </w:r>
      <w:r w:rsidRPr="00094981">
        <w:rPr>
          <w:rFonts w:ascii="Arial" w:hAnsi="Arial" w:cs="Arial"/>
          <w:sz w:val="20"/>
          <w:szCs w:val="20"/>
        </w:rPr>
        <w:t xml:space="preserve">on whose capacity the </w:t>
      </w:r>
      <w:r w:rsidR="006C440F" w:rsidRPr="00094981">
        <w:rPr>
          <w:rFonts w:ascii="Arial" w:hAnsi="Arial" w:cs="Arial"/>
          <w:sz w:val="20"/>
          <w:szCs w:val="20"/>
        </w:rPr>
        <w:t>Candidate</w:t>
      </w:r>
      <w:r w:rsidRPr="00094981">
        <w:rPr>
          <w:rFonts w:ascii="Arial" w:hAnsi="Arial" w:cs="Arial"/>
          <w:sz w:val="20"/>
          <w:szCs w:val="20"/>
        </w:rPr>
        <w:t xml:space="preserve"> relies of the selection criteria (or any one of them) in accordance with this RTP and (ii) the absence of </w:t>
      </w:r>
      <w:r w:rsidR="006C440F" w:rsidRPr="00094981">
        <w:rPr>
          <w:rFonts w:ascii="Arial" w:hAnsi="Arial" w:cs="Arial"/>
          <w:sz w:val="20"/>
          <w:szCs w:val="20"/>
        </w:rPr>
        <w:t xml:space="preserve">exclusion grounds </w:t>
      </w:r>
      <w:r w:rsidRPr="00094981">
        <w:rPr>
          <w:rFonts w:ascii="Arial" w:hAnsi="Arial" w:cs="Arial"/>
          <w:sz w:val="20"/>
          <w:szCs w:val="20"/>
        </w:rPr>
        <w:t xml:space="preserve">in respect of any </w:t>
      </w:r>
      <w:r w:rsidR="006C440F" w:rsidRPr="00094981">
        <w:rPr>
          <w:rFonts w:ascii="Arial" w:hAnsi="Arial" w:cs="Arial"/>
          <w:sz w:val="20"/>
          <w:szCs w:val="20"/>
        </w:rPr>
        <w:t>Other Entity</w:t>
      </w:r>
      <w:r w:rsidRPr="00094981">
        <w:rPr>
          <w:rFonts w:ascii="Arial" w:hAnsi="Arial" w:cs="Arial"/>
          <w:sz w:val="20"/>
          <w:szCs w:val="20"/>
        </w:rPr>
        <w:t xml:space="preserve">, or the reliability of any </w:t>
      </w:r>
      <w:r w:rsidR="006C440F" w:rsidRPr="00094981">
        <w:rPr>
          <w:rFonts w:ascii="Arial" w:hAnsi="Arial" w:cs="Arial"/>
          <w:sz w:val="20"/>
          <w:szCs w:val="20"/>
        </w:rPr>
        <w:t>Other Entity</w:t>
      </w:r>
      <w:r w:rsidR="006C440F" w:rsidRPr="00094981" w:rsidDel="006C440F">
        <w:rPr>
          <w:rFonts w:ascii="Arial" w:hAnsi="Arial" w:cs="Arial"/>
          <w:sz w:val="20"/>
          <w:szCs w:val="20"/>
        </w:rPr>
        <w:t xml:space="preserve"> </w:t>
      </w:r>
      <w:r w:rsidRPr="00094981">
        <w:rPr>
          <w:rFonts w:ascii="Arial" w:hAnsi="Arial" w:cs="Arial"/>
          <w:sz w:val="20"/>
          <w:szCs w:val="20"/>
        </w:rPr>
        <w:t xml:space="preserve">despite the existence of a relevant </w:t>
      </w:r>
      <w:r w:rsidR="006C440F" w:rsidRPr="00094981">
        <w:rPr>
          <w:rFonts w:ascii="Arial" w:hAnsi="Arial" w:cs="Arial"/>
          <w:sz w:val="20"/>
          <w:szCs w:val="20"/>
        </w:rPr>
        <w:t>exclusion ground</w:t>
      </w:r>
      <w:r w:rsidRPr="00094981">
        <w:rPr>
          <w:rFonts w:ascii="Arial" w:hAnsi="Arial" w:cs="Arial"/>
          <w:sz w:val="20"/>
          <w:szCs w:val="20"/>
        </w:rPr>
        <w:t>, it shall be excluded from further participation in this</w:t>
      </w:r>
      <w:r w:rsidR="00FA0D7E" w:rsidRPr="00094981">
        <w:rPr>
          <w:rFonts w:ascii="Arial" w:hAnsi="Arial" w:cs="Arial"/>
          <w:sz w:val="20"/>
          <w:szCs w:val="20"/>
        </w:rPr>
        <w:t xml:space="preserve"> Procurement </w:t>
      </w:r>
      <w:r w:rsidR="002B07BA" w:rsidRPr="00094981">
        <w:rPr>
          <w:rFonts w:ascii="Arial" w:hAnsi="Arial" w:cs="Arial"/>
          <w:sz w:val="20"/>
          <w:szCs w:val="20"/>
        </w:rPr>
        <w:t xml:space="preserve">Process </w:t>
      </w:r>
      <w:r w:rsidRPr="00094981">
        <w:rPr>
          <w:rFonts w:ascii="Arial" w:hAnsi="Arial" w:cs="Arial"/>
          <w:i/>
          <w:sz w:val="20"/>
          <w:szCs w:val="20"/>
        </w:rPr>
        <w:t xml:space="preserve">unless </w:t>
      </w:r>
      <w:r w:rsidRPr="00094981">
        <w:rPr>
          <w:rFonts w:ascii="Arial" w:hAnsi="Arial" w:cs="Arial"/>
          <w:sz w:val="20"/>
          <w:szCs w:val="20"/>
        </w:rPr>
        <w:t xml:space="preserve">it replaces the </w:t>
      </w:r>
      <w:r w:rsidR="006C440F" w:rsidRPr="00094981">
        <w:rPr>
          <w:rFonts w:ascii="Arial" w:hAnsi="Arial" w:cs="Arial"/>
          <w:sz w:val="20"/>
          <w:szCs w:val="20"/>
        </w:rPr>
        <w:t>Other Entity</w:t>
      </w:r>
      <w:r w:rsidR="00AD39FF" w:rsidRPr="00094981">
        <w:rPr>
          <w:rFonts w:ascii="Arial" w:hAnsi="Arial" w:cs="Arial"/>
          <w:sz w:val="20"/>
          <w:szCs w:val="20"/>
        </w:rPr>
        <w:t xml:space="preserve"> </w:t>
      </w:r>
      <w:r w:rsidRPr="00094981">
        <w:rPr>
          <w:rFonts w:ascii="Arial" w:hAnsi="Arial" w:cs="Arial"/>
          <w:sz w:val="20"/>
          <w:szCs w:val="20"/>
        </w:rPr>
        <w:t>with one which meets all relevant requirements of this RTP.</w:t>
      </w:r>
    </w:p>
    <w:p w14:paraId="6D21DEA9" w14:textId="77777777" w:rsidR="00D000BA" w:rsidRDefault="00D000BA" w:rsidP="00D000BA">
      <w:pPr>
        <w:pStyle w:val="ListParagraph"/>
        <w:spacing w:line="276" w:lineRule="auto"/>
        <w:ind w:left="792"/>
        <w:rPr>
          <w:rFonts w:ascii="Arial" w:hAnsi="Arial" w:cs="Arial"/>
          <w:sz w:val="20"/>
          <w:szCs w:val="20"/>
        </w:rPr>
      </w:pPr>
    </w:p>
    <w:p w14:paraId="5B83C5D8" w14:textId="2C6DB09F" w:rsidR="00D000BA" w:rsidRPr="005015C9" w:rsidRDefault="00D000BA" w:rsidP="005015C9">
      <w:pPr>
        <w:pStyle w:val="ListParagraph"/>
        <w:numPr>
          <w:ilvl w:val="1"/>
          <w:numId w:val="33"/>
        </w:numPr>
        <w:shd w:val="clear" w:color="auto" w:fill="F2F2F2" w:themeFill="background1" w:themeFillShade="F2"/>
        <w:spacing w:line="276" w:lineRule="auto"/>
        <w:rPr>
          <w:rFonts w:ascii="Arial" w:hAnsi="Arial" w:cs="Arial"/>
          <w:b/>
          <w:i/>
          <w:sz w:val="20"/>
          <w:szCs w:val="20"/>
        </w:rPr>
      </w:pPr>
      <w:r w:rsidRPr="005015C9">
        <w:rPr>
          <w:rFonts w:ascii="Arial" w:hAnsi="Arial" w:cs="Arial"/>
          <w:b/>
          <w:i/>
          <w:sz w:val="20"/>
          <w:szCs w:val="20"/>
        </w:rPr>
        <w:t>Documentary Evidence of Economic and Financial Standing is not required at the DPS Qualification Stage of the Competition. Candidates are asked to self-declare that they meet the minimum standards required in the selection criteria and will be in a position to produce the necessary supporting documentation (bankers letter, auditors account etc.).</w:t>
      </w:r>
      <w:r w:rsidR="005015C9" w:rsidRPr="005015C9">
        <w:rPr>
          <w:rFonts w:ascii="Arial" w:hAnsi="Arial" w:cs="Arial"/>
          <w:b/>
          <w:i/>
          <w:sz w:val="20"/>
          <w:szCs w:val="20"/>
        </w:rPr>
        <w:t xml:space="preserve"> upon request should they be successful at stage 1 and stage 2.</w:t>
      </w:r>
    </w:p>
    <w:p w14:paraId="369DBED3" w14:textId="77777777" w:rsidR="0083615B" w:rsidRPr="00094981" w:rsidRDefault="0083615B" w:rsidP="00094981">
      <w:pPr>
        <w:pStyle w:val="LALevel2"/>
        <w:spacing w:line="276" w:lineRule="auto"/>
        <w:rPr>
          <w:sz w:val="20"/>
          <w:szCs w:val="20"/>
        </w:rPr>
      </w:pPr>
    </w:p>
    <w:p w14:paraId="5CAE810A" w14:textId="77777777" w:rsidR="002B07BA" w:rsidRPr="00094981" w:rsidRDefault="002B07BA" w:rsidP="00FF2026">
      <w:pPr>
        <w:pStyle w:val="LALevel2"/>
        <w:numPr>
          <w:ilvl w:val="0"/>
          <w:numId w:val="28"/>
        </w:numPr>
        <w:spacing w:line="276" w:lineRule="auto"/>
        <w:rPr>
          <w:sz w:val="20"/>
          <w:szCs w:val="20"/>
        </w:rPr>
      </w:pPr>
      <w:bookmarkStart w:id="37" w:name="_Toc126837795"/>
      <w:r w:rsidRPr="00094981">
        <w:rPr>
          <w:sz w:val="20"/>
          <w:szCs w:val="20"/>
        </w:rPr>
        <w:t>Evaluation of Submissions</w:t>
      </w:r>
      <w:bookmarkEnd w:id="37"/>
    </w:p>
    <w:p w14:paraId="2D99350D" w14:textId="155EB101" w:rsidR="002B07BA" w:rsidRPr="00094981" w:rsidRDefault="002B07BA" w:rsidP="00FF2026">
      <w:pPr>
        <w:pStyle w:val="ListParagraph"/>
        <w:numPr>
          <w:ilvl w:val="1"/>
          <w:numId w:val="32"/>
        </w:numPr>
        <w:spacing w:line="276" w:lineRule="auto"/>
        <w:rPr>
          <w:rFonts w:ascii="Arial" w:hAnsi="Arial" w:cs="Arial"/>
          <w:sz w:val="20"/>
          <w:szCs w:val="20"/>
        </w:rPr>
      </w:pPr>
      <w:bookmarkStart w:id="38" w:name="_Toc512500625"/>
      <w:r w:rsidRPr="00094981">
        <w:rPr>
          <w:rFonts w:ascii="Arial" w:hAnsi="Arial" w:cs="Arial"/>
          <w:sz w:val="20"/>
          <w:szCs w:val="20"/>
        </w:rPr>
        <w:t>The Contracting Authority will review Submissions in the following manner:</w:t>
      </w:r>
      <w:bookmarkEnd w:id="38"/>
      <w:r w:rsidRPr="00094981">
        <w:rPr>
          <w:rFonts w:ascii="Arial" w:hAnsi="Arial" w:cs="Arial"/>
          <w:sz w:val="20"/>
          <w:szCs w:val="20"/>
        </w:rPr>
        <w:t xml:space="preserve"> </w:t>
      </w:r>
    </w:p>
    <w:p w14:paraId="6994F415" w14:textId="27A1D07F" w:rsidR="002B07BA" w:rsidRPr="00094981" w:rsidRDefault="002B07BA" w:rsidP="00FF2026">
      <w:pPr>
        <w:pStyle w:val="ListParagraph"/>
        <w:numPr>
          <w:ilvl w:val="2"/>
          <w:numId w:val="35"/>
        </w:numPr>
        <w:spacing w:line="276" w:lineRule="auto"/>
        <w:rPr>
          <w:rFonts w:ascii="Arial" w:hAnsi="Arial" w:cs="Arial"/>
          <w:sz w:val="20"/>
          <w:szCs w:val="20"/>
        </w:rPr>
      </w:pPr>
      <w:bookmarkStart w:id="39" w:name="_Toc512500626"/>
      <w:r w:rsidRPr="00094981">
        <w:rPr>
          <w:rFonts w:ascii="Arial" w:hAnsi="Arial" w:cs="Arial"/>
          <w:sz w:val="20"/>
          <w:szCs w:val="20"/>
        </w:rPr>
        <w:t>The Contracting Authority will first review Submissions to ensure that they are complete in all respects and compliant with the terms and rules set out in this RTP. Incomplete or non-compliant Submissions will be rejected (subject to the Contracting Authority’s right under the Procurement Regulations to clarify or query a Candidate’s Submission).</w:t>
      </w:r>
      <w:bookmarkEnd w:id="39"/>
    </w:p>
    <w:p w14:paraId="1264CAF5" w14:textId="1C60E173" w:rsidR="00722F72" w:rsidRDefault="00722F72" w:rsidP="00FF2026">
      <w:pPr>
        <w:pStyle w:val="ListParagraph"/>
        <w:numPr>
          <w:ilvl w:val="2"/>
          <w:numId w:val="35"/>
        </w:numPr>
        <w:spacing w:line="276" w:lineRule="auto"/>
        <w:rPr>
          <w:rFonts w:ascii="Arial" w:hAnsi="Arial" w:cs="Arial"/>
          <w:sz w:val="20"/>
          <w:szCs w:val="20"/>
        </w:rPr>
      </w:pPr>
      <w:bookmarkStart w:id="40" w:name="_Toc512500627"/>
      <w:r w:rsidRPr="00094981">
        <w:rPr>
          <w:rFonts w:ascii="Arial" w:hAnsi="Arial" w:cs="Arial"/>
          <w:sz w:val="20"/>
          <w:szCs w:val="20"/>
        </w:rPr>
        <w:t>Submissions that comply with 2.1.1 above will then be examined to determine if there are any</w:t>
      </w:r>
      <w:r w:rsidR="007E7202" w:rsidRPr="00094981">
        <w:rPr>
          <w:rFonts w:ascii="Arial" w:hAnsi="Arial" w:cs="Arial"/>
          <w:sz w:val="20"/>
          <w:szCs w:val="20"/>
        </w:rPr>
        <w:t xml:space="preserve"> </w:t>
      </w:r>
      <w:r w:rsidRPr="00094981">
        <w:rPr>
          <w:rFonts w:ascii="Arial" w:hAnsi="Arial" w:cs="Arial"/>
          <w:sz w:val="20"/>
          <w:szCs w:val="20"/>
        </w:rPr>
        <w:t xml:space="preserve">exclusion grounds under Regulation 57 of the Procurement Regulations that apply to the Candidate. If a relevant (or relevant) exclusion ground(s) apply, the Contracting Authority will examine the Candidate’s additional information provided in accordance with Regulation 57(12) and (13) of the Procurement Regulations to determine the reliability of the Candidate. If the Contracting Authority </w:t>
      </w:r>
      <w:r w:rsidR="001318C7" w:rsidRPr="00094981">
        <w:rPr>
          <w:rFonts w:ascii="Arial" w:hAnsi="Arial" w:cs="Arial"/>
          <w:sz w:val="20"/>
          <w:szCs w:val="20"/>
        </w:rPr>
        <w:t>views the additional information as insufficient to demonstrate the Candidate’s reliability</w:t>
      </w:r>
      <w:r w:rsidRPr="00094981">
        <w:rPr>
          <w:rFonts w:ascii="Arial" w:hAnsi="Arial" w:cs="Arial"/>
          <w:sz w:val="20"/>
          <w:szCs w:val="20"/>
        </w:rPr>
        <w:t>, the Submission will be rejected.</w:t>
      </w:r>
      <w:bookmarkEnd w:id="40"/>
      <w:r w:rsidRPr="00094981">
        <w:rPr>
          <w:rFonts w:ascii="Arial" w:hAnsi="Arial" w:cs="Arial"/>
          <w:sz w:val="20"/>
          <w:szCs w:val="20"/>
        </w:rPr>
        <w:t xml:space="preserve"> </w:t>
      </w:r>
    </w:p>
    <w:p w14:paraId="4BB5B206" w14:textId="77777777" w:rsidR="00184BCA" w:rsidRPr="00094981" w:rsidRDefault="00184BCA" w:rsidP="00184BCA">
      <w:pPr>
        <w:pStyle w:val="ListParagraph"/>
        <w:spacing w:line="276" w:lineRule="auto"/>
        <w:ind w:left="1570"/>
        <w:rPr>
          <w:rFonts w:ascii="Arial" w:hAnsi="Arial" w:cs="Arial"/>
          <w:sz w:val="20"/>
          <w:szCs w:val="20"/>
        </w:rPr>
      </w:pPr>
    </w:p>
    <w:p w14:paraId="3FCAE01C" w14:textId="1797B470" w:rsidR="002B07BA" w:rsidRDefault="00722F72" w:rsidP="00FF2026">
      <w:pPr>
        <w:pStyle w:val="ListParagraph"/>
        <w:numPr>
          <w:ilvl w:val="2"/>
          <w:numId w:val="35"/>
        </w:numPr>
        <w:spacing w:line="276" w:lineRule="auto"/>
        <w:ind w:left="1418" w:hanging="567"/>
        <w:rPr>
          <w:rFonts w:ascii="Arial" w:hAnsi="Arial" w:cs="Arial"/>
          <w:sz w:val="20"/>
          <w:szCs w:val="20"/>
        </w:rPr>
      </w:pPr>
      <w:r w:rsidRPr="00094981">
        <w:rPr>
          <w:rFonts w:ascii="Arial" w:hAnsi="Arial" w:cs="Arial"/>
          <w:sz w:val="20"/>
          <w:szCs w:val="20"/>
        </w:rPr>
        <w:t xml:space="preserve"> </w:t>
      </w:r>
      <w:bookmarkStart w:id="41" w:name="_Toc512500628"/>
      <w:r w:rsidRPr="00094981">
        <w:rPr>
          <w:rFonts w:ascii="Arial" w:hAnsi="Arial" w:cs="Arial"/>
          <w:sz w:val="20"/>
          <w:szCs w:val="20"/>
        </w:rPr>
        <w:t xml:space="preserve">Submissions that comply with 2.1.2 will then be examined to determine whether the </w:t>
      </w:r>
      <w:r w:rsidR="00193030" w:rsidRPr="00094981">
        <w:rPr>
          <w:rFonts w:ascii="Arial" w:hAnsi="Arial" w:cs="Arial"/>
          <w:sz w:val="20"/>
          <w:szCs w:val="20"/>
        </w:rPr>
        <w:t xml:space="preserve">Candidate </w:t>
      </w:r>
      <w:r w:rsidR="00193030">
        <w:rPr>
          <w:rFonts w:ascii="Arial" w:hAnsi="Arial" w:cs="Arial"/>
          <w:sz w:val="20"/>
          <w:szCs w:val="20"/>
        </w:rPr>
        <w:t>has</w:t>
      </w:r>
      <w:r w:rsidRPr="00094981">
        <w:rPr>
          <w:rFonts w:ascii="Arial" w:hAnsi="Arial" w:cs="Arial"/>
          <w:sz w:val="20"/>
          <w:szCs w:val="20"/>
        </w:rPr>
        <w:t xml:space="preserve"> self-certified that it meets all of the selection criteria set out in Section IV. If a Candidate has failed to self-certify that it meets all of the selection criteria set out in Section IV, the Submission will be rejected.</w:t>
      </w:r>
      <w:bookmarkEnd w:id="41"/>
      <w:r w:rsidRPr="00094981">
        <w:rPr>
          <w:rFonts w:ascii="Arial" w:hAnsi="Arial" w:cs="Arial"/>
          <w:sz w:val="20"/>
          <w:szCs w:val="20"/>
        </w:rPr>
        <w:t xml:space="preserve"> </w:t>
      </w:r>
    </w:p>
    <w:p w14:paraId="2E5060E7" w14:textId="77777777" w:rsidR="00184BCA" w:rsidRPr="00184BCA" w:rsidRDefault="00184BCA" w:rsidP="00184BCA">
      <w:pPr>
        <w:pStyle w:val="ListParagraph"/>
        <w:rPr>
          <w:rFonts w:ascii="Arial" w:hAnsi="Arial" w:cs="Arial"/>
          <w:sz w:val="20"/>
          <w:szCs w:val="20"/>
        </w:rPr>
      </w:pPr>
    </w:p>
    <w:p w14:paraId="65047A78" w14:textId="34FB46D6" w:rsidR="00722F72" w:rsidRPr="00094981" w:rsidRDefault="00722F72" w:rsidP="00FF2026">
      <w:pPr>
        <w:pStyle w:val="ListParagraph"/>
        <w:numPr>
          <w:ilvl w:val="2"/>
          <w:numId w:val="35"/>
        </w:numPr>
        <w:spacing w:line="276" w:lineRule="auto"/>
        <w:ind w:left="1418" w:hanging="567"/>
        <w:rPr>
          <w:rFonts w:ascii="Arial" w:hAnsi="Arial" w:cs="Arial"/>
          <w:sz w:val="20"/>
          <w:szCs w:val="20"/>
        </w:rPr>
      </w:pPr>
      <w:bookmarkStart w:id="42" w:name="_Toc512500629"/>
      <w:r w:rsidRPr="00094981">
        <w:rPr>
          <w:rFonts w:ascii="Arial" w:hAnsi="Arial" w:cs="Arial"/>
          <w:sz w:val="20"/>
          <w:szCs w:val="20"/>
        </w:rPr>
        <w:t xml:space="preserve">Submissions that comply with 2.1.3 will then be scored in accordance with Section </w:t>
      </w:r>
      <w:r w:rsidR="006B44B2">
        <w:rPr>
          <w:rFonts w:ascii="Arial" w:hAnsi="Arial" w:cs="Arial"/>
          <w:sz w:val="20"/>
          <w:szCs w:val="20"/>
        </w:rPr>
        <w:t>I</w:t>
      </w:r>
      <w:r w:rsidRPr="00094981">
        <w:rPr>
          <w:rFonts w:ascii="Arial" w:hAnsi="Arial" w:cs="Arial"/>
          <w:sz w:val="20"/>
          <w:szCs w:val="20"/>
        </w:rPr>
        <w:t xml:space="preserve">V by the evaluation panel (using objective evidence and their professional judgement) in accordance with the scoring methodology </w:t>
      </w:r>
      <w:bookmarkEnd w:id="42"/>
      <w:r w:rsidR="006B44B2">
        <w:rPr>
          <w:rFonts w:ascii="Arial" w:hAnsi="Arial" w:cs="Arial"/>
          <w:sz w:val="20"/>
          <w:szCs w:val="20"/>
        </w:rPr>
        <w:t>for admitta</w:t>
      </w:r>
      <w:r w:rsidR="00A11F92">
        <w:rPr>
          <w:rFonts w:ascii="Arial" w:hAnsi="Arial" w:cs="Arial"/>
          <w:sz w:val="20"/>
          <w:szCs w:val="20"/>
        </w:rPr>
        <w:t>nce to the DPS.</w:t>
      </w:r>
    </w:p>
    <w:p w14:paraId="0223264F" w14:textId="77777777" w:rsidR="00FA0D7E" w:rsidRPr="00094981" w:rsidRDefault="00FA0D7E" w:rsidP="00094981">
      <w:pPr>
        <w:pStyle w:val="ListParagraph"/>
        <w:spacing w:line="276" w:lineRule="auto"/>
        <w:ind w:left="1418"/>
        <w:rPr>
          <w:rFonts w:ascii="Arial" w:hAnsi="Arial" w:cs="Arial"/>
          <w:sz w:val="20"/>
          <w:szCs w:val="20"/>
        </w:rPr>
      </w:pPr>
    </w:p>
    <w:p w14:paraId="63C5B94A" w14:textId="77777777" w:rsidR="00E6531D" w:rsidRPr="00094981" w:rsidRDefault="00E47A22" w:rsidP="00FF2026">
      <w:pPr>
        <w:pStyle w:val="LALevel2"/>
        <w:numPr>
          <w:ilvl w:val="0"/>
          <w:numId w:val="28"/>
        </w:numPr>
        <w:spacing w:line="276" w:lineRule="auto"/>
        <w:rPr>
          <w:sz w:val="20"/>
          <w:szCs w:val="20"/>
        </w:rPr>
      </w:pPr>
      <w:bookmarkStart w:id="43" w:name="_Toc126837796"/>
      <w:r w:rsidRPr="00094981">
        <w:rPr>
          <w:sz w:val="20"/>
          <w:szCs w:val="20"/>
        </w:rPr>
        <w:t>Scoring Methodology</w:t>
      </w:r>
      <w:bookmarkEnd w:id="43"/>
    </w:p>
    <w:p w14:paraId="17712FB6" w14:textId="77777777" w:rsidR="002B3133" w:rsidRDefault="00B2168B" w:rsidP="00FF2026">
      <w:pPr>
        <w:pStyle w:val="ListParagraph"/>
        <w:numPr>
          <w:ilvl w:val="1"/>
          <w:numId w:val="36"/>
        </w:numPr>
        <w:spacing w:line="276" w:lineRule="auto"/>
        <w:rPr>
          <w:rFonts w:ascii="Arial" w:hAnsi="Arial" w:cs="Arial"/>
          <w:sz w:val="20"/>
          <w:szCs w:val="20"/>
        </w:rPr>
      </w:pPr>
      <w:r w:rsidRPr="00094981">
        <w:rPr>
          <w:rFonts w:ascii="Arial" w:hAnsi="Arial" w:cs="Arial"/>
          <w:sz w:val="20"/>
          <w:szCs w:val="20"/>
        </w:rPr>
        <w:t>Submissions</w:t>
      </w:r>
      <w:r w:rsidR="00642AC1" w:rsidRPr="00094981">
        <w:rPr>
          <w:rFonts w:ascii="Arial" w:hAnsi="Arial" w:cs="Arial"/>
          <w:sz w:val="20"/>
          <w:szCs w:val="20"/>
        </w:rPr>
        <w:t xml:space="preserve"> will be evaluated in accordance with the selection criteria as specified in this section. </w:t>
      </w:r>
    </w:p>
    <w:p w14:paraId="26370825" w14:textId="0F09CEDA" w:rsidR="002B3133" w:rsidRPr="00094981" w:rsidRDefault="00642AC1" w:rsidP="00FF2026">
      <w:pPr>
        <w:pStyle w:val="ListParagraph"/>
        <w:numPr>
          <w:ilvl w:val="1"/>
          <w:numId w:val="38"/>
        </w:numPr>
        <w:spacing w:line="276" w:lineRule="auto"/>
        <w:rPr>
          <w:rFonts w:ascii="Arial" w:hAnsi="Arial" w:cs="Arial"/>
          <w:sz w:val="20"/>
          <w:szCs w:val="20"/>
        </w:rPr>
      </w:pPr>
      <w:r w:rsidRPr="00094981">
        <w:rPr>
          <w:rFonts w:ascii="Arial" w:hAnsi="Arial" w:cs="Arial"/>
          <w:sz w:val="20"/>
          <w:szCs w:val="20"/>
        </w:rPr>
        <w:t xml:space="preserve">The selection </w:t>
      </w:r>
      <w:r w:rsidR="00867606" w:rsidRPr="00094981">
        <w:rPr>
          <w:rFonts w:ascii="Arial" w:hAnsi="Arial" w:cs="Arial"/>
          <w:sz w:val="20"/>
          <w:szCs w:val="20"/>
        </w:rPr>
        <w:t>criteria consist</w:t>
      </w:r>
      <w:r w:rsidRPr="00094981">
        <w:rPr>
          <w:rFonts w:ascii="Arial" w:hAnsi="Arial" w:cs="Arial"/>
          <w:sz w:val="20"/>
          <w:szCs w:val="20"/>
        </w:rPr>
        <w:t xml:space="preserve"> of:</w:t>
      </w:r>
      <w:r w:rsidR="002B3133" w:rsidRPr="002B3133">
        <w:rPr>
          <w:rFonts w:ascii="Arial" w:hAnsi="Arial" w:cs="Arial"/>
          <w:sz w:val="20"/>
          <w:szCs w:val="20"/>
        </w:rPr>
        <w:t xml:space="preserve"> </w:t>
      </w:r>
      <w:r w:rsidR="002B3133" w:rsidRPr="00094981">
        <w:rPr>
          <w:rFonts w:ascii="Arial" w:hAnsi="Arial" w:cs="Arial"/>
          <w:sz w:val="20"/>
          <w:szCs w:val="20"/>
        </w:rPr>
        <w:t xml:space="preserve">“Pass/fail” questions: Candidates whose responses are considered to have passed these criteria will proceed to be </w:t>
      </w:r>
      <w:r w:rsidR="007D7E8F">
        <w:rPr>
          <w:rFonts w:ascii="Arial" w:hAnsi="Arial" w:cs="Arial"/>
          <w:sz w:val="20"/>
          <w:szCs w:val="20"/>
        </w:rPr>
        <w:t>admitted to the DPS</w:t>
      </w:r>
      <w:r w:rsidR="002B3133" w:rsidRPr="00094981">
        <w:rPr>
          <w:rFonts w:ascii="Arial" w:hAnsi="Arial" w:cs="Arial"/>
          <w:sz w:val="20"/>
          <w:szCs w:val="20"/>
        </w:rPr>
        <w:t xml:space="preserve">. </w:t>
      </w:r>
    </w:p>
    <w:p w14:paraId="325E6721" w14:textId="16640DC6" w:rsidR="00F84DD6" w:rsidRPr="00094981" w:rsidRDefault="00F84DD6" w:rsidP="002B3133">
      <w:pPr>
        <w:pStyle w:val="ListParagraph"/>
        <w:spacing w:line="276" w:lineRule="auto"/>
        <w:ind w:left="792"/>
        <w:rPr>
          <w:rFonts w:ascii="Arial" w:hAnsi="Arial" w:cs="Arial"/>
          <w:sz w:val="20"/>
          <w:szCs w:val="20"/>
        </w:rPr>
      </w:pPr>
    </w:p>
    <w:p w14:paraId="73453776" w14:textId="77777777" w:rsidR="00AB3898" w:rsidRPr="00094981" w:rsidRDefault="00AB3898" w:rsidP="00FF2026">
      <w:pPr>
        <w:numPr>
          <w:ilvl w:val="1"/>
          <w:numId w:val="38"/>
        </w:numPr>
        <w:spacing w:line="276" w:lineRule="auto"/>
        <w:rPr>
          <w:rFonts w:ascii="Arial" w:hAnsi="Arial" w:cs="Arial"/>
          <w:b/>
          <w:sz w:val="20"/>
          <w:szCs w:val="20"/>
          <w:lang w:val="en-GB"/>
        </w:rPr>
      </w:pPr>
      <w:r w:rsidRPr="00094981">
        <w:rPr>
          <w:rFonts w:ascii="Arial" w:hAnsi="Arial" w:cs="Arial"/>
          <w:b/>
          <w:sz w:val="20"/>
          <w:szCs w:val="20"/>
          <w:lang w:val="en-GB"/>
        </w:rPr>
        <w:t>Part III of the  ESPD) Exclusions Grounds (Pass/Fail)</w:t>
      </w:r>
    </w:p>
    <w:p w14:paraId="416DAE57" w14:textId="77777777" w:rsidR="00AB3898" w:rsidRPr="00094981" w:rsidRDefault="00AB3898" w:rsidP="00094981">
      <w:pPr>
        <w:spacing w:line="276" w:lineRule="auto"/>
        <w:rPr>
          <w:rFonts w:ascii="Arial" w:hAnsi="Arial" w:cs="Arial"/>
          <w:b/>
          <w:sz w:val="20"/>
          <w:szCs w:val="20"/>
          <w:lang w:val="en-GB"/>
        </w:rPr>
      </w:pP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366"/>
        <w:gridCol w:w="2993"/>
        <w:gridCol w:w="3996"/>
      </w:tblGrid>
      <w:tr w:rsidR="00AB3898" w:rsidRPr="00094981" w14:paraId="1F595981" w14:textId="77777777" w:rsidTr="00551EA4">
        <w:tc>
          <w:tcPr>
            <w:tcW w:w="2366" w:type="dxa"/>
            <w:shd w:val="clear" w:color="auto" w:fill="DBE5F1" w:themeFill="accent1" w:themeFillTint="33"/>
          </w:tcPr>
          <w:p w14:paraId="27C61ED7"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Reference</w:t>
            </w:r>
          </w:p>
        </w:tc>
        <w:tc>
          <w:tcPr>
            <w:tcW w:w="2993" w:type="dxa"/>
            <w:shd w:val="clear" w:color="auto" w:fill="DBE5F1" w:themeFill="accent1" w:themeFillTint="33"/>
          </w:tcPr>
          <w:p w14:paraId="7699F2C5"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Exclusion Grounds</w:t>
            </w:r>
          </w:p>
        </w:tc>
        <w:tc>
          <w:tcPr>
            <w:tcW w:w="3996" w:type="dxa"/>
            <w:shd w:val="clear" w:color="auto" w:fill="DBE5F1" w:themeFill="accent1" w:themeFillTint="33"/>
          </w:tcPr>
          <w:p w14:paraId="0B037983"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Evaluation Methodology</w:t>
            </w:r>
          </w:p>
        </w:tc>
      </w:tr>
      <w:tr w:rsidR="00AB3898" w:rsidRPr="00094981" w14:paraId="25FA6E14" w14:textId="77777777" w:rsidTr="00551EA4">
        <w:trPr>
          <w:trHeight w:val="2158"/>
        </w:trPr>
        <w:tc>
          <w:tcPr>
            <w:tcW w:w="2366" w:type="dxa"/>
            <w:shd w:val="clear" w:color="auto" w:fill="auto"/>
          </w:tcPr>
          <w:p w14:paraId="41CB6535"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32F676B3"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3.A.1 – 3.A.6 Mandatory Exclusions </w:t>
            </w:r>
          </w:p>
          <w:p w14:paraId="34347FB4" w14:textId="77777777" w:rsidR="00AB3898" w:rsidRPr="00094981" w:rsidRDefault="00AB3898" w:rsidP="00094981">
            <w:pPr>
              <w:spacing w:line="276" w:lineRule="auto"/>
              <w:rPr>
                <w:rFonts w:ascii="Arial" w:hAnsi="Arial" w:cs="Arial"/>
                <w:sz w:val="20"/>
                <w:szCs w:val="20"/>
                <w:lang w:val="en-GB"/>
              </w:rPr>
            </w:pPr>
          </w:p>
          <w:p w14:paraId="5D13EB97" w14:textId="77777777" w:rsidR="00AB3898" w:rsidRPr="00094981" w:rsidRDefault="00AB3898" w:rsidP="00094981">
            <w:pPr>
              <w:spacing w:line="276" w:lineRule="auto"/>
              <w:rPr>
                <w:rFonts w:ascii="Arial" w:hAnsi="Arial" w:cs="Arial"/>
                <w:sz w:val="20"/>
                <w:szCs w:val="20"/>
                <w:lang w:val="en-GB"/>
              </w:rPr>
            </w:pPr>
          </w:p>
          <w:p w14:paraId="6041D978" w14:textId="77777777" w:rsidR="00AB3898" w:rsidRPr="00094981" w:rsidRDefault="00AB3898" w:rsidP="00094981">
            <w:pPr>
              <w:spacing w:line="276" w:lineRule="auto"/>
              <w:rPr>
                <w:rFonts w:ascii="Arial" w:hAnsi="Arial" w:cs="Arial"/>
                <w:sz w:val="20"/>
                <w:szCs w:val="20"/>
                <w:lang w:val="en-GB"/>
              </w:rPr>
            </w:pPr>
          </w:p>
        </w:tc>
        <w:tc>
          <w:tcPr>
            <w:tcW w:w="2993" w:type="dxa"/>
            <w:shd w:val="clear" w:color="auto" w:fill="auto"/>
          </w:tcPr>
          <w:p w14:paraId="5940B3B9"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(1) and 57 (2)</w:t>
            </w:r>
          </w:p>
        </w:tc>
        <w:tc>
          <w:tcPr>
            <w:tcW w:w="3996" w:type="dxa"/>
            <w:shd w:val="clear" w:color="auto" w:fill="auto"/>
          </w:tcPr>
          <w:p w14:paraId="223BA5F6"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655A9B77"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A “No” Statement will result in a “Pass”.  </w:t>
            </w:r>
          </w:p>
          <w:p w14:paraId="600B20E9"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2.2 to demonstrate reliability in accordance with Regulation 57 (13) (self-cleaning) to the satisfaction of the authority.</w:t>
            </w:r>
          </w:p>
        </w:tc>
      </w:tr>
      <w:tr w:rsidR="00AB3898" w:rsidRPr="00094981" w14:paraId="4C998FA0" w14:textId="77777777" w:rsidTr="00551EA4">
        <w:trPr>
          <w:trHeight w:val="1178"/>
        </w:trPr>
        <w:tc>
          <w:tcPr>
            <w:tcW w:w="2366" w:type="dxa"/>
          </w:tcPr>
          <w:p w14:paraId="135DAA2B"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0B55F03E"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3.B.1 – 3.B.2  Mandatory Exclusions for Non-Payment of Taxes etc.</w:t>
            </w:r>
          </w:p>
        </w:tc>
        <w:tc>
          <w:tcPr>
            <w:tcW w:w="2993" w:type="dxa"/>
          </w:tcPr>
          <w:p w14:paraId="7AEE2BF9"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(3)</w:t>
            </w:r>
          </w:p>
        </w:tc>
        <w:tc>
          <w:tcPr>
            <w:tcW w:w="3996" w:type="dxa"/>
          </w:tcPr>
          <w:p w14:paraId="1E19EB2B"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635F7FE6"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“No” statement will result in a “Pass”.</w:t>
            </w:r>
          </w:p>
          <w:p w14:paraId="61BA8BFF"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2.3(b) to demonstrate the fulfilment of obligations in accordance with Regulation 57 (5)</w:t>
            </w:r>
          </w:p>
        </w:tc>
      </w:tr>
      <w:tr w:rsidR="00AB3898" w:rsidRPr="00094981" w14:paraId="62EEF242" w14:textId="77777777" w:rsidTr="00551EA4">
        <w:trPr>
          <w:trHeight w:val="719"/>
        </w:trPr>
        <w:tc>
          <w:tcPr>
            <w:tcW w:w="2366" w:type="dxa"/>
          </w:tcPr>
          <w:p w14:paraId="3A27CCBC"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23E61972"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3.C.1 – 3.C.15 Discretionary Exclusions </w:t>
            </w:r>
          </w:p>
        </w:tc>
        <w:tc>
          <w:tcPr>
            <w:tcW w:w="2993" w:type="dxa"/>
          </w:tcPr>
          <w:p w14:paraId="4D6AF963"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(8)</w:t>
            </w:r>
          </w:p>
        </w:tc>
        <w:tc>
          <w:tcPr>
            <w:tcW w:w="3996" w:type="dxa"/>
          </w:tcPr>
          <w:p w14:paraId="1BEE360A"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1C9BE6C4"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“No” statement will result in a “Pass”.</w:t>
            </w:r>
          </w:p>
          <w:p w14:paraId="23F0AB78"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3.2 to demonstrate reliability in accordance with Regulation 57 (13) (self-cleaning) to the satisfaction of the authority.</w:t>
            </w:r>
          </w:p>
        </w:tc>
      </w:tr>
    </w:tbl>
    <w:p w14:paraId="03D0BBC0" w14:textId="77777777" w:rsidR="00AB3898" w:rsidRPr="00094981" w:rsidRDefault="00AB3898" w:rsidP="00094981">
      <w:pPr>
        <w:spacing w:line="276" w:lineRule="auto"/>
        <w:rPr>
          <w:rFonts w:ascii="Arial" w:hAnsi="Arial" w:cs="Arial"/>
          <w:b/>
          <w:sz w:val="20"/>
          <w:szCs w:val="20"/>
          <w:lang w:val="en-GB"/>
        </w:rPr>
      </w:pPr>
    </w:p>
    <w:p w14:paraId="79BF6C32" w14:textId="1B95EFFA" w:rsidR="00AB3898" w:rsidRDefault="00AB3898" w:rsidP="00094981">
      <w:pPr>
        <w:spacing w:line="276" w:lineRule="auto"/>
        <w:rPr>
          <w:rFonts w:ascii="Arial" w:hAnsi="Arial" w:cs="Arial"/>
          <w:b/>
          <w:sz w:val="20"/>
          <w:szCs w:val="20"/>
          <w:lang w:val="en-GB"/>
        </w:rPr>
      </w:pPr>
    </w:p>
    <w:p w14:paraId="62241978" w14:textId="1DF1EDA8" w:rsidR="00C06B75" w:rsidRDefault="00C06B75" w:rsidP="00094981">
      <w:pPr>
        <w:spacing w:line="276" w:lineRule="auto"/>
        <w:rPr>
          <w:rFonts w:ascii="Arial" w:hAnsi="Arial" w:cs="Arial"/>
          <w:b/>
          <w:sz w:val="20"/>
          <w:szCs w:val="20"/>
          <w:lang w:val="en-GB"/>
        </w:rPr>
      </w:pPr>
    </w:p>
    <w:p w14:paraId="3603F4B0" w14:textId="3ECB37DE" w:rsidR="00F84DD6" w:rsidRPr="00D51E58" w:rsidRDefault="00E47A22" w:rsidP="00FF2026">
      <w:pPr>
        <w:pStyle w:val="LALevel2"/>
        <w:numPr>
          <w:ilvl w:val="0"/>
          <w:numId w:val="38"/>
        </w:numPr>
        <w:spacing w:line="276" w:lineRule="auto"/>
        <w:rPr>
          <w:color w:val="000000"/>
          <w:sz w:val="20"/>
          <w:szCs w:val="20"/>
        </w:rPr>
      </w:pPr>
      <w:bookmarkStart w:id="44" w:name="_Toc126837797"/>
      <w:r w:rsidRPr="00094981">
        <w:rPr>
          <w:sz w:val="20"/>
          <w:szCs w:val="20"/>
        </w:rPr>
        <w:t xml:space="preserve">Evaluation of </w:t>
      </w:r>
      <w:r w:rsidR="00284E07" w:rsidRPr="00094981">
        <w:rPr>
          <w:sz w:val="20"/>
          <w:szCs w:val="20"/>
        </w:rPr>
        <w:t>Part IV</w:t>
      </w:r>
      <w:bookmarkStart w:id="45" w:name="_Toc246481858"/>
      <w:bookmarkEnd w:id="32"/>
      <w:bookmarkEnd w:id="33"/>
      <w:bookmarkEnd w:id="44"/>
    </w:p>
    <w:p w14:paraId="609E6229" w14:textId="334D58F4" w:rsidR="00610309" w:rsidRDefault="00FB2E3A" w:rsidP="00610309">
      <w:pPr>
        <w:rPr>
          <w:rFonts w:ascii="Arial" w:hAnsi="Arial" w:cs="Arial"/>
          <w:b/>
          <w:bCs/>
          <w:spacing w:val="0"/>
          <w:sz w:val="20"/>
          <w:szCs w:val="20"/>
        </w:rPr>
      </w:pPr>
      <w:r>
        <w:rPr>
          <w:rFonts w:ascii="Arial" w:hAnsi="Arial" w:cs="Arial"/>
          <w:b/>
          <w:bCs/>
          <w:sz w:val="20"/>
          <w:szCs w:val="20"/>
        </w:rPr>
        <w:t xml:space="preserve">Qualitative </w:t>
      </w:r>
      <w:r w:rsidR="00610309">
        <w:rPr>
          <w:rFonts w:ascii="Arial" w:hAnsi="Arial" w:cs="Arial"/>
          <w:b/>
          <w:bCs/>
          <w:sz w:val="20"/>
          <w:szCs w:val="20"/>
        </w:rPr>
        <w:t>Selection Criteria</w:t>
      </w:r>
    </w:p>
    <w:p w14:paraId="37289ECE" w14:textId="77777777" w:rsidR="00610309" w:rsidRDefault="00610309" w:rsidP="00610309">
      <w:pPr>
        <w:rPr>
          <w:rFonts w:ascii="Arial" w:hAnsi="Arial" w:cs="Arial"/>
          <w:sz w:val="20"/>
          <w:szCs w:val="20"/>
        </w:rPr>
      </w:pPr>
      <w:r>
        <w:rPr>
          <w:rFonts w:ascii="Arial" w:hAnsi="Arial" w:cs="Arial"/>
          <w:sz w:val="20"/>
          <w:szCs w:val="20"/>
        </w:rPr>
        <w:t>The Selection Criteria for admission to the DPS are set out in the table below:</w:t>
      </w:r>
    </w:p>
    <w:p w14:paraId="2C610B7F" w14:textId="77777777" w:rsidR="00610309" w:rsidRDefault="00610309" w:rsidP="00610309">
      <w:r>
        <w:rPr>
          <w:rFonts w:ascii="Arial" w:hAnsi="Arial" w:cs="Arial"/>
          <w:sz w:val="20"/>
          <w:szCs w:val="20"/>
        </w:rPr>
        <w:t xml:space="preserve">Applicants must in the first instance declare by way of the ESPD that they satisfy the Selection Criteria outlined below and that they are able, upon request and without delay, to provide the supporting documentation specified below to the HSE. </w:t>
      </w:r>
    </w:p>
    <w:tbl>
      <w:tblPr>
        <w:tblW w:w="86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49"/>
        <w:gridCol w:w="1984"/>
        <w:gridCol w:w="1838"/>
      </w:tblGrid>
      <w:tr w:rsidR="00610309" w14:paraId="323E9679" w14:textId="77777777" w:rsidTr="00720BB1">
        <w:trPr>
          <w:trHeight w:hRule="exact" w:val="576"/>
        </w:trPr>
        <w:tc>
          <w:tcPr>
            <w:tcW w:w="4849" w:type="dxa"/>
            <w:shd w:val="clear" w:color="auto" w:fill="D9D9D9"/>
            <w:tcMar>
              <w:top w:w="0" w:type="dxa"/>
              <w:left w:w="108" w:type="dxa"/>
              <w:bottom w:w="0" w:type="dxa"/>
              <w:right w:w="108" w:type="dxa"/>
            </w:tcMar>
            <w:vAlign w:val="center"/>
            <w:hideMark/>
          </w:tcPr>
          <w:p w14:paraId="144A14E7" w14:textId="77777777" w:rsidR="00FB2E3A" w:rsidRPr="00FB2E3A" w:rsidRDefault="00FB2E3A" w:rsidP="00FB2E3A">
            <w:pPr>
              <w:pStyle w:val="TableParagraph"/>
              <w:spacing w:line="276" w:lineRule="auto"/>
              <w:ind w:left="0"/>
              <w:rPr>
                <w:rFonts w:ascii="Arial" w:hAnsi="Arial" w:cs="Arial"/>
                <w:b/>
                <w:sz w:val="20"/>
                <w:szCs w:val="20"/>
              </w:rPr>
            </w:pPr>
            <w:r w:rsidRPr="00FB2E3A">
              <w:rPr>
                <w:rFonts w:ascii="Arial" w:hAnsi="Arial" w:cs="Arial"/>
                <w:b/>
                <w:sz w:val="20"/>
                <w:szCs w:val="20"/>
              </w:rPr>
              <w:t>Economic and Financial Standing</w:t>
            </w:r>
          </w:p>
          <w:p w14:paraId="2202C5A1" w14:textId="79108CB3" w:rsidR="00610309" w:rsidRDefault="00FB2E3A" w:rsidP="00FB2E3A">
            <w:pPr>
              <w:rPr>
                <w:rFonts w:ascii="Arial" w:hAnsi="Arial" w:cs="Arial"/>
                <w:b/>
                <w:bCs/>
                <w:sz w:val="20"/>
                <w:szCs w:val="20"/>
                <w:lang w:val="en-GB"/>
              </w:rPr>
            </w:pPr>
            <w:r w:rsidRPr="00FB2E3A">
              <w:rPr>
                <w:rFonts w:ascii="Arial" w:hAnsi="Arial" w:cs="Arial"/>
                <w:b/>
                <w:sz w:val="20"/>
                <w:szCs w:val="20"/>
              </w:rPr>
              <w:t>(Art 57)</w:t>
            </w:r>
          </w:p>
        </w:tc>
        <w:tc>
          <w:tcPr>
            <w:tcW w:w="1984" w:type="dxa"/>
            <w:shd w:val="clear" w:color="auto" w:fill="D9D9D9"/>
            <w:tcMar>
              <w:top w:w="0" w:type="dxa"/>
              <w:left w:w="108" w:type="dxa"/>
              <w:bottom w:w="0" w:type="dxa"/>
              <w:right w:w="108" w:type="dxa"/>
            </w:tcMar>
            <w:vAlign w:val="center"/>
            <w:hideMark/>
          </w:tcPr>
          <w:p w14:paraId="5F6477B2" w14:textId="16FDDE6C" w:rsidR="00610309" w:rsidRDefault="00A11F92" w:rsidP="00795E6B">
            <w:pPr>
              <w:rPr>
                <w:rFonts w:ascii="Arial" w:hAnsi="Arial" w:cs="Arial"/>
                <w:b/>
                <w:bCs/>
                <w:sz w:val="20"/>
                <w:szCs w:val="20"/>
                <w:lang w:val="en-GB"/>
              </w:rPr>
            </w:pPr>
            <w:r>
              <w:rPr>
                <w:rFonts w:ascii="Arial" w:hAnsi="Arial" w:cs="Arial"/>
                <w:b/>
                <w:bCs/>
                <w:sz w:val="20"/>
                <w:szCs w:val="20"/>
                <w:lang w:val="en-GB"/>
              </w:rPr>
              <w:t>Scoring Methodology</w:t>
            </w:r>
          </w:p>
        </w:tc>
        <w:tc>
          <w:tcPr>
            <w:tcW w:w="1838" w:type="dxa"/>
            <w:shd w:val="clear" w:color="auto" w:fill="D9D9D9"/>
            <w:tcMar>
              <w:top w:w="0" w:type="dxa"/>
              <w:left w:w="108" w:type="dxa"/>
              <w:bottom w:w="0" w:type="dxa"/>
              <w:right w:w="108" w:type="dxa"/>
            </w:tcMar>
            <w:vAlign w:val="center"/>
            <w:hideMark/>
          </w:tcPr>
          <w:p w14:paraId="2C50C913" w14:textId="5AF16B8C" w:rsidR="00610309" w:rsidRDefault="00C93FF9" w:rsidP="00795E6B">
            <w:pPr>
              <w:rPr>
                <w:rFonts w:ascii="Arial" w:hAnsi="Arial" w:cs="Arial"/>
                <w:b/>
                <w:bCs/>
                <w:sz w:val="20"/>
                <w:szCs w:val="20"/>
                <w:lang w:val="en-GB"/>
              </w:rPr>
            </w:pPr>
            <w:r>
              <w:rPr>
                <w:rFonts w:ascii="Arial" w:hAnsi="Arial" w:cs="Arial"/>
                <w:b/>
                <w:bCs/>
                <w:sz w:val="20"/>
                <w:szCs w:val="20"/>
                <w:lang w:val="en-GB"/>
              </w:rPr>
              <w:t xml:space="preserve">Minimum </w:t>
            </w:r>
            <w:r w:rsidR="00610309">
              <w:rPr>
                <w:rFonts w:ascii="Arial" w:hAnsi="Arial" w:cs="Arial"/>
                <w:b/>
                <w:bCs/>
                <w:sz w:val="20"/>
                <w:szCs w:val="20"/>
                <w:lang w:val="en-GB"/>
              </w:rPr>
              <w:t>Score Required</w:t>
            </w:r>
          </w:p>
        </w:tc>
      </w:tr>
      <w:tr w:rsidR="00610309" w14:paraId="09403AFC" w14:textId="77777777" w:rsidTr="00720BB1">
        <w:trPr>
          <w:trHeight w:hRule="exact" w:val="776"/>
        </w:trPr>
        <w:tc>
          <w:tcPr>
            <w:tcW w:w="4849" w:type="dxa"/>
            <w:tcMar>
              <w:top w:w="0" w:type="dxa"/>
              <w:left w:w="108" w:type="dxa"/>
              <w:bottom w:w="0" w:type="dxa"/>
              <w:right w:w="108" w:type="dxa"/>
            </w:tcMar>
            <w:vAlign w:val="center"/>
            <w:hideMark/>
          </w:tcPr>
          <w:p w14:paraId="261F7F1E" w14:textId="646FE849" w:rsidR="00610309" w:rsidRDefault="00610309" w:rsidP="008007B3">
            <w:pPr>
              <w:spacing w:line="240" w:lineRule="auto"/>
              <w:jc w:val="left"/>
              <w:rPr>
                <w:rFonts w:ascii="Arial" w:hAnsi="Arial" w:cs="Arial"/>
                <w:b/>
                <w:bCs/>
                <w:sz w:val="20"/>
                <w:szCs w:val="20"/>
                <w:lang w:val="en-GB"/>
              </w:rPr>
            </w:pPr>
            <w:r>
              <w:rPr>
                <w:rFonts w:ascii="Arial" w:hAnsi="Arial" w:cs="Arial"/>
                <w:b/>
                <w:bCs/>
                <w:sz w:val="20"/>
                <w:szCs w:val="20"/>
                <w:lang w:val="en-GB"/>
              </w:rPr>
              <w:t>Turnover</w:t>
            </w:r>
            <w:r w:rsidR="007350CC">
              <w:rPr>
                <w:rFonts w:ascii="Arial" w:hAnsi="Arial" w:cs="Arial"/>
                <w:b/>
                <w:bCs/>
                <w:sz w:val="20"/>
                <w:szCs w:val="20"/>
                <w:lang w:val="en-GB"/>
              </w:rPr>
              <w:t xml:space="preserve"> (</w:t>
            </w:r>
            <w:r w:rsidR="007350CC" w:rsidRPr="007350CC">
              <w:rPr>
                <w:rFonts w:ascii="Arial" w:hAnsi="Arial" w:cs="Arial"/>
                <w:b/>
                <w:bCs/>
                <w:sz w:val="20"/>
                <w:szCs w:val="20"/>
                <w:lang w:val="en-GB"/>
              </w:rPr>
              <w:t>Outstanding Claims, Litigation or Judgement</w:t>
            </w:r>
            <w:r w:rsidR="007350CC">
              <w:rPr>
                <w:rFonts w:ascii="Arial" w:hAnsi="Arial" w:cs="Arial"/>
                <w:b/>
                <w:bCs/>
                <w:sz w:val="20"/>
                <w:szCs w:val="20"/>
                <w:lang w:val="en-GB"/>
              </w:rPr>
              <w:t xml:space="preserve">, </w:t>
            </w:r>
            <w:r w:rsidR="007350CC" w:rsidRPr="007350CC">
              <w:rPr>
                <w:rFonts w:ascii="Arial" w:hAnsi="Arial" w:cs="Arial"/>
                <w:b/>
                <w:bCs/>
                <w:sz w:val="20"/>
                <w:szCs w:val="20"/>
                <w:lang w:val="en-GB"/>
              </w:rPr>
              <w:t>Audit Opinion</w:t>
            </w:r>
            <w:r w:rsidR="007350CC">
              <w:rPr>
                <w:rFonts w:ascii="Arial" w:hAnsi="Arial" w:cs="Arial"/>
                <w:b/>
                <w:bCs/>
                <w:sz w:val="20"/>
                <w:szCs w:val="20"/>
                <w:lang w:val="en-GB"/>
              </w:rPr>
              <w:t>)</w:t>
            </w:r>
          </w:p>
        </w:tc>
        <w:tc>
          <w:tcPr>
            <w:tcW w:w="1984" w:type="dxa"/>
            <w:tcMar>
              <w:top w:w="0" w:type="dxa"/>
              <w:left w:w="108" w:type="dxa"/>
              <w:bottom w:w="0" w:type="dxa"/>
              <w:right w:w="108" w:type="dxa"/>
            </w:tcMar>
            <w:vAlign w:val="center"/>
            <w:hideMark/>
          </w:tcPr>
          <w:p w14:paraId="215C6F9A" w14:textId="77777777" w:rsidR="00610309" w:rsidRDefault="00610309" w:rsidP="00795E6B">
            <w:pPr>
              <w:rPr>
                <w:rFonts w:ascii="Arial" w:eastAsiaTheme="minorHAnsi" w:hAnsi="Arial" w:cs="Arial"/>
                <w:b/>
                <w:bCs/>
                <w:sz w:val="20"/>
                <w:szCs w:val="20"/>
                <w:lang w:val="en-GB"/>
              </w:rPr>
            </w:pPr>
            <w:r>
              <w:rPr>
                <w:rFonts w:ascii="Arial" w:hAnsi="Arial" w:cs="Arial"/>
                <w:b/>
                <w:bCs/>
                <w:sz w:val="20"/>
                <w:szCs w:val="20"/>
                <w:lang w:val="en-GB"/>
              </w:rPr>
              <w:t>Pass/Fail</w:t>
            </w:r>
          </w:p>
        </w:tc>
        <w:tc>
          <w:tcPr>
            <w:tcW w:w="1838" w:type="dxa"/>
            <w:tcMar>
              <w:top w:w="0" w:type="dxa"/>
              <w:left w:w="108" w:type="dxa"/>
              <w:bottom w:w="0" w:type="dxa"/>
              <w:right w:w="108" w:type="dxa"/>
            </w:tcMar>
            <w:vAlign w:val="center"/>
            <w:hideMark/>
          </w:tcPr>
          <w:p w14:paraId="72322848" w14:textId="77777777" w:rsidR="00610309" w:rsidRDefault="00610309" w:rsidP="00795E6B">
            <w:pPr>
              <w:rPr>
                <w:rFonts w:ascii="Arial" w:hAnsi="Arial" w:cs="Arial"/>
                <w:b/>
                <w:bCs/>
                <w:sz w:val="20"/>
                <w:szCs w:val="20"/>
                <w:lang w:val="en-GB"/>
              </w:rPr>
            </w:pPr>
            <w:r>
              <w:rPr>
                <w:rFonts w:ascii="Arial" w:hAnsi="Arial" w:cs="Arial"/>
                <w:b/>
                <w:bCs/>
                <w:sz w:val="20"/>
                <w:szCs w:val="20"/>
                <w:lang w:val="en-GB"/>
              </w:rPr>
              <w:t>Pass</w:t>
            </w:r>
          </w:p>
        </w:tc>
      </w:tr>
      <w:tr w:rsidR="00610309" w14:paraId="08BE96F2" w14:textId="77777777" w:rsidTr="00720BB1">
        <w:trPr>
          <w:trHeight w:hRule="exact" w:val="712"/>
        </w:trPr>
        <w:tc>
          <w:tcPr>
            <w:tcW w:w="4849" w:type="dxa"/>
            <w:tcMar>
              <w:top w:w="0" w:type="dxa"/>
              <w:left w:w="108" w:type="dxa"/>
              <w:bottom w:w="0" w:type="dxa"/>
              <w:right w:w="108" w:type="dxa"/>
            </w:tcMar>
            <w:vAlign w:val="center"/>
          </w:tcPr>
          <w:p w14:paraId="5C23CA3B" w14:textId="243351C3" w:rsidR="00610309" w:rsidRDefault="007350CC" w:rsidP="008007B3">
            <w:pPr>
              <w:spacing w:line="240" w:lineRule="auto"/>
              <w:jc w:val="left"/>
              <w:rPr>
                <w:rFonts w:ascii="Arial" w:eastAsiaTheme="minorHAnsi" w:hAnsi="Arial" w:cs="Arial"/>
                <w:b/>
                <w:bCs/>
                <w:sz w:val="20"/>
                <w:szCs w:val="20"/>
                <w:lang w:val="en-GB"/>
              </w:rPr>
            </w:pPr>
            <w:r w:rsidRPr="007350CC">
              <w:rPr>
                <w:rFonts w:ascii="Arial" w:eastAsiaTheme="minorHAnsi" w:hAnsi="Arial" w:cs="Arial"/>
                <w:b/>
                <w:bCs/>
                <w:sz w:val="20"/>
                <w:szCs w:val="20"/>
                <w:lang w:val="en-GB"/>
              </w:rPr>
              <w:t>Banker’s Letter</w:t>
            </w:r>
          </w:p>
        </w:tc>
        <w:tc>
          <w:tcPr>
            <w:tcW w:w="1984" w:type="dxa"/>
            <w:tcMar>
              <w:top w:w="0" w:type="dxa"/>
              <w:left w:w="108" w:type="dxa"/>
              <w:bottom w:w="0" w:type="dxa"/>
              <w:right w:w="108" w:type="dxa"/>
            </w:tcMar>
            <w:vAlign w:val="center"/>
            <w:hideMark/>
          </w:tcPr>
          <w:p w14:paraId="64122A80" w14:textId="77777777" w:rsidR="00610309" w:rsidRDefault="00610309" w:rsidP="00795E6B">
            <w:pPr>
              <w:rPr>
                <w:rFonts w:ascii="Arial" w:hAnsi="Arial" w:cs="Arial"/>
                <w:b/>
                <w:bCs/>
                <w:sz w:val="20"/>
                <w:szCs w:val="20"/>
                <w:lang w:val="en-GB"/>
              </w:rPr>
            </w:pPr>
            <w:r>
              <w:rPr>
                <w:rFonts w:ascii="Arial" w:hAnsi="Arial" w:cs="Arial"/>
                <w:b/>
                <w:bCs/>
                <w:sz w:val="20"/>
                <w:szCs w:val="20"/>
                <w:lang w:val="en-GB"/>
              </w:rPr>
              <w:t>Pass/Fail</w:t>
            </w:r>
          </w:p>
        </w:tc>
        <w:tc>
          <w:tcPr>
            <w:tcW w:w="1838" w:type="dxa"/>
            <w:tcMar>
              <w:top w:w="0" w:type="dxa"/>
              <w:left w:w="108" w:type="dxa"/>
              <w:bottom w:w="0" w:type="dxa"/>
              <w:right w:w="108" w:type="dxa"/>
            </w:tcMar>
            <w:vAlign w:val="center"/>
            <w:hideMark/>
          </w:tcPr>
          <w:p w14:paraId="27F54E03" w14:textId="77777777" w:rsidR="00610309" w:rsidRDefault="00610309" w:rsidP="00795E6B">
            <w:pPr>
              <w:rPr>
                <w:rFonts w:ascii="Arial" w:hAnsi="Arial" w:cs="Arial"/>
                <w:b/>
                <w:bCs/>
                <w:sz w:val="20"/>
                <w:szCs w:val="20"/>
                <w:lang w:val="en-GB"/>
              </w:rPr>
            </w:pPr>
            <w:r>
              <w:rPr>
                <w:rFonts w:ascii="Arial" w:hAnsi="Arial" w:cs="Arial"/>
                <w:b/>
                <w:bCs/>
                <w:sz w:val="20"/>
                <w:szCs w:val="20"/>
                <w:lang w:val="en-GB"/>
              </w:rPr>
              <w:t>Pass</w:t>
            </w:r>
          </w:p>
        </w:tc>
      </w:tr>
      <w:tr w:rsidR="007350CC" w14:paraId="7D2D10D8" w14:textId="77777777" w:rsidTr="00720BB1">
        <w:trPr>
          <w:trHeight w:hRule="exact" w:val="712"/>
        </w:trPr>
        <w:tc>
          <w:tcPr>
            <w:tcW w:w="4849" w:type="dxa"/>
            <w:tcMar>
              <w:top w:w="0" w:type="dxa"/>
              <w:left w:w="108" w:type="dxa"/>
              <w:bottom w:w="0" w:type="dxa"/>
              <w:right w:w="108" w:type="dxa"/>
            </w:tcMar>
            <w:vAlign w:val="center"/>
          </w:tcPr>
          <w:p w14:paraId="2046FE8B" w14:textId="77777777" w:rsidR="007350CC" w:rsidRDefault="007350CC" w:rsidP="008007B3">
            <w:pPr>
              <w:spacing w:line="240" w:lineRule="auto"/>
              <w:jc w:val="left"/>
              <w:rPr>
                <w:rFonts w:ascii="Arial" w:hAnsi="Arial" w:cs="Arial"/>
                <w:b/>
                <w:bCs/>
                <w:sz w:val="20"/>
                <w:szCs w:val="20"/>
                <w:lang w:val="en-GB"/>
              </w:rPr>
            </w:pPr>
            <w:r>
              <w:rPr>
                <w:rFonts w:ascii="Arial" w:hAnsi="Arial" w:cs="Arial"/>
                <w:b/>
                <w:bCs/>
                <w:sz w:val="20"/>
                <w:szCs w:val="20"/>
                <w:lang w:val="en-GB"/>
              </w:rPr>
              <w:t>Insurance</w:t>
            </w:r>
          </w:p>
          <w:p w14:paraId="1213F8C6" w14:textId="77777777" w:rsidR="007350CC" w:rsidRDefault="007350CC" w:rsidP="007350CC">
            <w:pPr>
              <w:spacing w:line="240" w:lineRule="auto"/>
              <w:ind w:left="720"/>
              <w:jc w:val="left"/>
              <w:rPr>
                <w:rFonts w:ascii="Arial" w:hAnsi="Arial" w:cs="Arial"/>
                <w:b/>
                <w:bCs/>
                <w:sz w:val="20"/>
                <w:szCs w:val="20"/>
                <w:lang w:val="en-GB"/>
              </w:rPr>
            </w:pPr>
          </w:p>
        </w:tc>
        <w:tc>
          <w:tcPr>
            <w:tcW w:w="1984" w:type="dxa"/>
            <w:tcMar>
              <w:top w:w="0" w:type="dxa"/>
              <w:left w:w="108" w:type="dxa"/>
              <w:bottom w:w="0" w:type="dxa"/>
              <w:right w:w="108" w:type="dxa"/>
            </w:tcMar>
            <w:vAlign w:val="center"/>
          </w:tcPr>
          <w:p w14:paraId="233B8019" w14:textId="34478DA8" w:rsidR="007350CC" w:rsidRDefault="007350CC" w:rsidP="007350CC">
            <w:pPr>
              <w:rPr>
                <w:rFonts w:ascii="Arial" w:hAnsi="Arial" w:cs="Arial"/>
                <w:b/>
                <w:bCs/>
                <w:sz w:val="20"/>
                <w:szCs w:val="20"/>
                <w:lang w:val="en-GB"/>
              </w:rPr>
            </w:pPr>
            <w:r>
              <w:rPr>
                <w:rFonts w:ascii="Arial" w:hAnsi="Arial" w:cs="Arial"/>
                <w:b/>
                <w:bCs/>
                <w:sz w:val="20"/>
                <w:szCs w:val="20"/>
                <w:lang w:val="en-GB"/>
              </w:rPr>
              <w:t>Pass/Fail</w:t>
            </w:r>
          </w:p>
        </w:tc>
        <w:tc>
          <w:tcPr>
            <w:tcW w:w="1838" w:type="dxa"/>
            <w:tcMar>
              <w:top w:w="0" w:type="dxa"/>
              <w:left w:w="108" w:type="dxa"/>
              <w:bottom w:w="0" w:type="dxa"/>
              <w:right w:w="108" w:type="dxa"/>
            </w:tcMar>
            <w:vAlign w:val="center"/>
          </w:tcPr>
          <w:p w14:paraId="3CAE1374" w14:textId="38122EF0" w:rsidR="007350CC" w:rsidRDefault="007350CC" w:rsidP="007350CC">
            <w:pPr>
              <w:rPr>
                <w:rFonts w:ascii="Arial" w:hAnsi="Arial" w:cs="Arial"/>
                <w:b/>
                <w:bCs/>
                <w:sz w:val="20"/>
                <w:szCs w:val="20"/>
                <w:lang w:val="en-GB"/>
              </w:rPr>
            </w:pPr>
            <w:r>
              <w:rPr>
                <w:rFonts w:ascii="Arial" w:hAnsi="Arial" w:cs="Arial"/>
                <w:b/>
                <w:bCs/>
                <w:sz w:val="20"/>
                <w:szCs w:val="20"/>
                <w:lang w:val="en-GB"/>
              </w:rPr>
              <w:t>Pass</w:t>
            </w:r>
          </w:p>
        </w:tc>
      </w:tr>
      <w:tr w:rsidR="008007B3" w14:paraId="65948135" w14:textId="77777777" w:rsidTr="00720BB1">
        <w:trPr>
          <w:trHeight w:hRule="exact" w:val="704"/>
        </w:trPr>
        <w:tc>
          <w:tcPr>
            <w:tcW w:w="4849" w:type="dxa"/>
            <w:shd w:val="clear" w:color="auto" w:fill="auto"/>
            <w:tcMar>
              <w:top w:w="0" w:type="dxa"/>
              <w:left w:w="108" w:type="dxa"/>
              <w:bottom w:w="0" w:type="dxa"/>
              <w:right w:w="108" w:type="dxa"/>
            </w:tcMar>
            <w:vAlign w:val="center"/>
          </w:tcPr>
          <w:p w14:paraId="108BA49C" w14:textId="74CE34D3" w:rsidR="008007B3" w:rsidRPr="00184BCA" w:rsidRDefault="006063EB" w:rsidP="008007B3">
            <w:pPr>
              <w:rPr>
                <w:rFonts w:ascii="Arial" w:hAnsi="Arial" w:cs="Arial"/>
                <w:b/>
                <w:bCs/>
                <w:sz w:val="20"/>
                <w:szCs w:val="20"/>
                <w:lang w:val="en-GB"/>
              </w:rPr>
            </w:pPr>
            <w:r>
              <w:rPr>
                <w:rFonts w:ascii="Arial" w:hAnsi="Arial" w:cs="Arial"/>
                <w:b/>
                <w:bCs/>
                <w:sz w:val="20"/>
                <w:szCs w:val="20"/>
              </w:rPr>
              <w:t>Vendor</w:t>
            </w:r>
            <w:r w:rsidR="008007B3" w:rsidRPr="00184BCA">
              <w:rPr>
                <w:rFonts w:ascii="Arial" w:hAnsi="Arial" w:cs="Arial"/>
                <w:b/>
                <w:bCs/>
                <w:sz w:val="20"/>
                <w:szCs w:val="20"/>
              </w:rPr>
              <w:t xml:space="preserve"> Management System</w:t>
            </w:r>
          </w:p>
        </w:tc>
        <w:tc>
          <w:tcPr>
            <w:tcW w:w="1984" w:type="dxa"/>
            <w:shd w:val="clear" w:color="auto" w:fill="auto"/>
            <w:tcMar>
              <w:top w:w="0" w:type="dxa"/>
              <w:left w:w="108" w:type="dxa"/>
              <w:bottom w:w="0" w:type="dxa"/>
              <w:right w:w="108" w:type="dxa"/>
            </w:tcMar>
            <w:vAlign w:val="center"/>
          </w:tcPr>
          <w:p w14:paraId="5836C1D9" w14:textId="691B24BC" w:rsidR="008007B3" w:rsidRPr="00184BCA" w:rsidRDefault="008007B3" w:rsidP="008007B3">
            <w:pPr>
              <w:rPr>
                <w:rFonts w:ascii="Arial" w:hAnsi="Arial" w:cs="Arial"/>
                <w:b/>
                <w:bCs/>
                <w:sz w:val="20"/>
                <w:szCs w:val="20"/>
                <w:lang w:val="en-GB"/>
              </w:rPr>
            </w:pPr>
            <w:r w:rsidRPr="00184BCA">
              <w:rPr>
                <w:rFonts w:ascii="Arial" w:hAnsi="Arial" w:cs="Arial"/>
                <w:b/>
                <w:bCs/>
                <w:sz w:val="20"/>
                <w:szCs w:val="20"/>
                <w:lang w:val="en-GB"/>
              </w:rPr>
              <w:t>Pass/Fail</w:t>
            </w:r>
          </w:p>
        </w:tc>
        <w:tc>
          <w:tcPr>
            <w:tcW w:w="1838" w:type="dxa"/>
            <w:shd w:val="clear" w:color="auto" w:fill="auto"/>
            <w:tcMar>
              <w:top w:w="0" w:type="dxa"/>
              <w:left w:w="108" w:type="dxa"/>
              <w:bottom w:w="0" w:type="dxa"/>
              <w:right w:w="108" w:type="dxa"/>
            </w:tcMar>
            <w:vAlign w:val="center"/>
          </w:tcPr>
          <w:p w14:paraId="47B77F1E" w14:textId="53D518E4" w:rsidR="008007B3" w:rsidRPr="00184BCA" w:rsidRDefault="001D4D40" w:rsidP="008007B3">
            <w:pPr>
              <w:rPr>
                <w:rFonts w:ascii="Arial" w:hAnsi="Arial" w:cs="Arial"/>
                <w:b/>
                <w:bCs/>
                <w:sz w:val="20"/>
                <w:szCs w:val="20"/>
                <w:lang w:val="en-GB"/>
              </w:rPr>
            </w:pPr>
            <w:r w:rsidRPr="00184BCA">
              <w:rPr>
                <w:rFonts w:ascii="Arial" w:hAnsi="Arial" w:cs="Arial"/>
                <w:b/>
                <w:bCs/>
                <w:sz w:val="20"/>
                <w:szCs w:val="20"/>
                <w:lang w:val="en-GB"/>
              </w:rPr>
              <w:t>Pass</w:t>
            </w:r>
            <w:r w:rsidR="001D1F8D" w:rsidRPr="00184BCA">
              <w:rPr>
                <w:rFonts w:ascii="Arial" w:hAnsi="Arial" w:cs="Arial"/>
                <w:b/>
                <w:bCs/>
                <w:sz w:val="20"/>
                <w:szCs w:val="20"/>
                <w:lang w:val="en-GB"/>
              </w:rPr>
              <w:t xml:space="preserve"> </w:t>
            </w:r>
          </w:p>
        </w:tc>
      </w:tr>
      <w:tr w:rsidR="006063EB" w14:paraId="117FE3A5" w14:textId="77777777" w:rsidTr="00DC12D9">
        <w:trPr>
          <w:trHeight w:hRule="exact" w:val="264"/>
        </w:trPr>
        <w:tc>
          <w:tcPr>
            <w:tcW w:w="4849" w:type="dxa"/>
            <w:shd w:val="clear" w:color="auto" w:fill="000000" w:themeFill="text1"/>
            <w:tcMar>
              <w:top w:w="0" w:type="dxa"/>
              <w:left w:w="108" w:type="dxa"/>
              <w:bottom w:w="0" w:type="dxa"/>
              <w:right w:w="108" w:type="dxa"/>
            </w:tcMar>
            <w:vAlign w:val="center"/>
          </w:tcPr>
          <w:p w14:paraId="42A09249" w14:textId="77777777" w:rsidR="006063EB" w:rsidRPr="00FB2E3A" w:rsidRDefault="006063EB" w:rsidP="00FB2E3A">
            <w:pPr>
              <w:pStyle w:val="TableParagraph"/>
              <w:spacing w:line="276" w:lineRule="auto"/>
              <w:ind w:left="0"/>
              <w:rPr>
                <w:rFonts w:ascii="Arial" w:hAnsi="Arial" w:cs="Arial"/>
                <w:b/>
                <w:sz w:val="20"/>
                <w:szCs w:val="20"/>
              </w:rPr>
            </w:pPr>
          </w:p>
        </w:tc>
        <w:tc>
          <w:tcPr>
            <w:tcW w:w="1984" w:type="dxa"/>
            <w:shd w:val="clear" w:color="auto" w:fill="000000" w:themeFill="text1"/>
            <w:tcMar>
              <w:top w:w="0" w:type="dxa"/>
              <w:left w:w="108" w:type="dxa"/>
              <w:bottom w:w="0" w:type="dxa"/>
              <w:right w:w="108" w:type="dxa"/>
            </w:tcMar>
            <w:vAlign w:val="center"/>
          </w:tcPr>
          <w:p w14:paraId="2518D81B" w14:textId="77777777" w:rsidR="006063EB" w:rsidRPr="00A11F92" w:rsidRDefault="006063EB" w:rsidP="008007B3">
            <w:pPr>
              <w:rPr>
                <w:rFonts w:ascii="Arial" w:hAnsi="Arial" w:cs="Arial"/>
                <w:b/>
                <w:bCs/>
                <w:sz w:val="20"/>
                <w:szCs w:val="20"/>
                <w:lang w:val="en-GB"/>
              </w:rPr>
            </w:pPr>
          </w:p>
        </w:tc>
        <w:tc>
          <w:tcPr>
            <w:tcW w:w="1838" w:type="dxa"/>
            <w:shd w:val="clear" w:color="auto" w:fill="000000" w:themeFill="text1"/>
            <w:tcMar>
              <w:top w:w="0" w:type="dxa"/>
              <w:left w:w="108" w:type="dxa"/>
              <w:bottom w:w="0" w:type="dxa"/>
              <w:right w:w="108" w:type="dxa"/>
            </w:tcMar>
            <w:vAlign w:val="center"/>
          </w:tcPr>
          <w:p w14:paraId="452758A1" w14:textId="77777777" w:rsidR="006063EB" w:rsidRDefault="006063EB" w:rsidP="008007B3">
            <w:pPr>
              <w:rPr>
                <w:rFonts w:ascii="Arial" w:hAnsi="Arial" w:cs="Arial"/>
                <w:b/>
                <w:bCs/>
                <w:sz w:val="20"/>
                <w:szCs w:val="20"/>
                <w:lang w:val="en-GB"/>
              </w:rPr>
            </w:pPr>
          </w:p>
        </w:tc>
      </w:tr>
      <w:tr w:rsidR="008007B3" w14:paraId="60A3403B" w14:textId="77777777" w:rsidTr="00720BB1">
        <w:trPr>
          <w:trHeight w:hRule="exact" w:val="704"/>
        </w:trPr>
        <w:tc>
          <w:tcPr>
            <w:tcW w:w="4849" w:type="dxa"/>
            <w:shd w:val="clear" w:color="auto" w:fill="D9D9D9"/>
            <w:tcMar>
              <w:top w:w="0" w:type="dxa"/>
              <w:left w:w="108" w:type="dxa"/>
              <w:bottom w:w="0" w:type="dxa"/>
              <w:right w:w="108" w:type="dxa"/>
            </w:tcMar>
            <w:vAlign w:val="center"/>
            <w:hideMark/>
          </w:tcPr>
          <w:p w14:paraId="00054BD4" w14:textId="77777777" w:rsidR="00FB2E3A" w:rsidRPr="00FB2E3A" w:rsidRDefault="00FB2E3A" w:rsidP="00FB2E3A">
            <w:pPr>
              <w:pStyle w:val="TableParagraph"/>
              <w:spacing w:line="276" w:lineRule="auto"/>
              <w:ind w:left="0"/>
              <w:rPr>
                <w:rFonts w:ascii="Arial" w:hAnsi="Arial" w:cs="Arial"/>
                <w:b/>
                <w:sz w:val="20"/>
                <w:szCs w:val="20"/>
              </w:rPr>
            </w:pPr>
            <w:r w:rsidRPr="00FB2E3A">
              <w:rPr>
                <w:rFonts w:ascii="Arial" w:hAnsi="Arial" w:cs="Arial"/>
                <w:b/>
                <w:sz w:val="20"/>
                <w:szCs w:val="20"/>
              </w:rPr>
              <w:t>Technical and Professional Ability (Art 58)</w:t>
            </w:r>
          </w:p>
          <w:p w14:paraId="6159C24F" w14:textId="4216CEB8" w:rsidR="008007B3" w:rsidRDefault="008007B3" w:rsidP="008007B3">
            <w:pPr>
              <w:rPr>
                <w:rFonts w:ascii="Arial" w:hAnsi="Arial" w:cs="Arial"/>
                <w:b/>
                <w:bCs/>
                <w:sz w:val="20"/>
                <w:szCs w:val="20"/>
                <w:lang w:val="en-GB"/>
              </w:rPr>
            </w:pPr>
          </w:p>
        </w:tc>
        <w:tc>
          <w:tcPr>
            <w:tcW w:w="1984" w:type="dxa"/>
            <w:shd w:val="clear" w:color="auto" w:fill="D9D9D9"/>
            <w:tcMar>
              <w:top w:w="0" w:type="dxa"/>
              <w:left w:w="108" w:type="dxa"/>
              <w:bottom w:w="0" w:type="dxa"/>
              <w:right w:w="108" w:type="dxa"/>
            </w:tcMar>
            <w:vAlign w:val="center"/>
            <w:hideMark/>
          </w:tcPr>
          <w:p w14:paraId="4B8038ED" w14:textId="26F52D66" w:rsidR="008007B3" w:rsidRDefault="008007B3" w:rsidP="008007B3">
            <w:pPr>
              <w:rPr>
                <w:rFonts w:ascii="Arial" w:hAnsi="Arial" w:cs="Arial"/>
                <w:b/>
                <w:bCs/>
                <w:sz w:val="20"/>
                <w:szCs w:val="20"/>
                <w:lang w:val="en-GB"/>
              </w:rPr>
            </w:pPr>
            <w:r w:rsidRPr="00A11F92">
              <w:rPr>
                <w:rFonts w:ascii="Arial" w:hAnsi="Arial" w:cs="Arial"/>
                <w:b/>
                <w:bCs/>
                <w:sz w:val="20"/>
                <w:szCs w:val="20"/>
                <w:lang w:val="en-GB"/>
              </w:rPr>
              <w:t>Scoring Methodology</w:t>
            </w:r>
          </w:p>
        </w:tc>
        <w:tc>
          <w:tcPr>
            <w:tcW w:w="1838" w:type="dxa"/>
            <w:shd w:val="clear" w:color="auto" w:fill="D9D9D9"/>
            <w:tcMar>
              <w:top w:w="0" w:type="dxa"/>
              <w:left w:w="108" w:type="dxa"/>
              <w:bottom w:w="0" w:type="dxa"/>
              <w:right w:w="108" w:type="dxa"/>
            </w:tcMar>
            <w:vAlign w:val="center"/>
            <w:hideMark/>
          </w:tcPr>
          <w:p w14:paraId="1114A8FA" w14:textId="77777777" w:rsidR="008007B3" w:rsidRDefault="008007B3" w:rsidP="008007B3">
            <w:pPr>
              <w:rPr>
                <w:rFonts w:ascii="Arial" w:hAnsi="Arial" w:cs="Arial"/>
                <w:b/>
                <w:bCs/>
                <w:sz w:val="20"/>
                <w:szCs w:val="20"/>
                <w:lang w:val="en-GB"/>
              </w:rPr>
            </w:pPr>
            <w:r>
              <w:rPr>
                <w:rFonts w:ascii="Arial" w:hAnsi="Arial" w:cs="Arial"/>
                <w:b/>
                <w:bCs/>
                <w:sz w:val="20"/>
                <w:szCs w:val="20"/>
                <w:lang w:val="en-GB"/>
              </w:rPr>
              <w:t>Minimum Score Required</w:t>
            </w:r>
          </w:p>
        </w:tc>
      </w:tr>
      <w:tr w:rsidR="008007B3" w14:paraId="0F2C4D40" w14:textId="77777777" w:rsidTr="00720BB1">
        <w:trPr>
          <w:trHeight w:hRule="exact" w:val="710"/>
        </w:trPr>
        <w:tc>
          <w:tcPr>
            <w:tcW w:w="4849" w:type="dxa"/>
            <w:tcMar>
              <w:top w:w="0" w:type="dxa"/>
              <w:left w:w="108" w:type="dxa"/>
              <w:bottom w:w="0" w:type="dxa"/>
              <w:right w:w="108" w:type="dxa"/>
            </w:tcMar>
            <w:vAlign w:val="center"/>
            <w:hideMark/>
          </w:tcPr>
          <w:p w14:paraId="71E40739" w14:textId="77777777" w:rsidR="008007B3" w:rsidRPr="00795E6B" w:rsidRDefault="008007B3" w:rsidP="008007B3">
            <w:pPr>
              <w:spacing w:line="240" w:lineRule="auto"/>
              <w:jc w:val="left"/>
              <w:rPr>
                <w:rFonts w:ascii="Arial" w:hAnsi="Arial" w:cs="Arial"/>
                <w:b/>
                <w:bCs/>
                <w:sz w:val="20"/>
                <w:szCs w:val="20"/>
                <w:lang w:val="en-GB"/>
              </w:rPr>
            </w:pPr>
            <w:r w:rsidRPr="00795E6B">
              <w:rPr>
                <w:rFonts w:ascii="Arial" w:hAnsi="Arial" w:cs="Arial"/>
                <w:b/>
                <w:bCs/>
                <w:sz w:val="20"/>
                <w:szCs w:val="20"/>
              </w:rPr>
              <w:t>Relevant Experience</w:t>
            </w:r>
          </w:p>
        </w:tc>
        <w:tc>
          <w:tcPr>
            <w:tcW w:w="1984" w:type="dxa"/>
            <w:tcMar>
              <w:top w:w="0" w:type="dxa"/>
              <w:left w:w="108" w:type="dxa"/>
              <w:bottom w:w="0" w:type="dxa"/>
              <w:right w:w="108" w:type="dxa"/>
            </w:tcMar>
            <w:vAlign w:val="center"/>
            <w:hideMark/>
          </w:tcPr>
          <w:p w14:paraId="53F61635" w14:textId="77777777" w:rsidR="008007B3" w:rsidRDefault="008007B3" w:rsidP="008007B3">
            <w:pPr>
              <w:rPr>
                <w:rFonts w:ascii="Arial" w:eastAsiaTheme="minorHAnsi" w:hAnsi="Arial" w:cs="Arial"/>
                <w:b/>
                <w:bCs/>
                <w:sz w:val="20"/>
                <w:szCs w:val="20"/>
                <w:lang w:val="en-GB"/>
              </w:rPr>
            </w:pPr>
            <w:r>
              <w:rPr>
                <w:rFonts w:ascii="Arial" w:hAnsi="Arial" w:cs="Arial"/>
                <w:b/>
                <w:bCs/>
                <w:sz w:val="20"/>
                <w:szCs w:val="20"/>
                <w:lang w:val="en-GB"/>
              </w:rPr>
              <w:t>Pass/Fail</w:t>
            </w:r>
          </w:p>
        </w:tc>
        <w:tc>
          <w:tcPr>
            <w:tcW w:w="1838" w:type="dxa"/>
            <w:tcMar>
              <w:top w:w="0" w:type="dxa"/>
              <w:left w:w="108" w:type="dxa"/>
              <w:bottom w:w="0" w:type="dxa"/>
              <w:right w:w="108" w:type="dxa"/>
            </w:tcMar>
            <w:vAlign w:val="center"/>
            <w:hideMark/>
          </w:tcPr>
          <w:p w14:paraId="22BEDCE0" w14:textId="77777777" w:rsidR="008007B3" w:rsidRDefault="008007B3" w:rsidP="008007B3">
            <w:pPr>
              <w:rPr>
                <w:rFonts w:ascii="Arial" w:hAnsi="Arial" w:cs="Arial"/>
                <w:b/>
                <w:bCs/>
                <w:sz w:val="20"/>
                <w:szCs w:val="20"/>
                <w:lang w:val="en-GB"/>
              </w:rPr>
            </w:pPr>
            <w:r>
              <w:rPr>
                <w:rFonts w:ascii="Arial" w:hAnsi="Arial" w:cs="Arial"/>
                <w:b/>
                <w:bCs/>
                <w:sz w:val="20"/>
                <w:szCs w:val="20"/>
                <w:lang w:val="en-GB"/>
              </w:rPr>
              <w:t>Pass</w:t>
            </w:r>
          </w:p>
        </w:tc>
      </w:tr>
      <w:tr w:rsidR="008007B3" w14:paraId="136EBF87" w14:textId="77777777" w:rsidTr="002377CF">
        <w:trPr>
          <w:trHeight w:hRule="exact" w:val="690"/>
        </w:trPr>
        <w:tc>
          <w:tcPr>
            <w:tcW w:w="4849" w:type="dxa"/>
            <w:tcMar>
              <w:top w:w="0" w:type="dxa"/>
              <w:left w:w="108" w:type="dxa"/>
              <w:bottom w:w="0" w:type="dxa"/>
              <w:right w:w="108" w:type="dxa"/>
            </w:tcMar>
            <w:vAlign w:val="center"/>
            <w:hideMark/>
          </w:tcPr>
          <w:p w14:paraId="7F2F7B1B" w14:textId="77777777" w:rsidR="008007B3" w:rsidRDefault="008007B3" w:rsidP="008007B3">
            <w:pPr>
              <w:spacing w:line="240" w:lineRule="auto"/>
              <w:jc w:val="left"/>
              <w:rPr>
                <w:rFonts w:ascii="Arial" w:hAnsi="Arial" w:cs="Arial"/>
                <w:b/>
                <w:bCs/>
                <w:sz w:val="20"/>
                <w:szCs w:val="20"/>
              </w:rPr>
            </w:pPr>
            <w:r w:rsidRPr="004D5999">
              <w:rPr>
                <w:rFonts w:ascii="Arial" w:hAnsi="Arial" w:cs="Arial"/>
                <w:b/>
                <w:bCs/>
                <w:sz w:val="20"/>
                <w:szCs w:val="20"/>
              </w:rPr>
              <w:t xml:space="preserve">Internal and External Quality Assurance and Accreditation </w:t>
            </w:r>
          </w:p>
          <w:p w14:paraId="0836C5CB" w14:textId="77777777" w:rsidR="002377CF" w:rsidRDefault="002377CF" w:rsidP="008007B3">
            <w:pPr>
              <w:spacing w:line="240" w:lineRule="auto"/>
              <w:jc w:val="left"/>
              <w:rPr>
                <w:rFonts w:ascii="Arial" w:hAnsi="Arial" w:cs="Arial"/>
                <w:b/>
                <w:bCs/>
                <w:sz w:val="20"/>
                <w:szCs w:val="20"/>
              </w:rPr>
            </w:pPr>
          </w:p>
          <w:p w14:paraId="0D0DE6EA" w14:textId="77777777" w:rsidR="002377CF" w:rsidRDefault="002377CF" w:rsidP="008007B3">
            <w:pPr>
              <w:spacing w:line="240" w:lineRule="auto"/>
              <w:jc w:val="left"/>
              <w:rPr>
                <w:rFonts w:ascii="Arial" w:hAnsi="Arial" w:cs="Arial"/>
                <w:b/>
                <w:bCs/>
                <w:sz w:val="20"/>
                <w:szCs w:val="20"/>
              </w:rPr>
            </w:pPr>
          </w:p>
          <w:p w14:paraId="4DCE62D4" w14:textId="77777777" w:rsidR="002377CF" w:rsidRDefault="002377CF" w:rsidP="008007B3">
            <w:pPr>
              <w:spacing w:line="240" w:lineRule="auto"/>
              <w:jc w:val="left"/>
              <w:rPr>
                <w:rFonts w:ascii="Arial" w:hAnsi="Arial" w:cs="Arial"/>
                <w:b/>
                <w:bCs/>
                <w:sz w:val="20"/>
                <w:szCs w:val="20"/>
              </w:rPr>
            </w:pPr>
          </w:p>
          <w:p w14:paraId="72CF2A89" w14:textId="77777777" w:rsidR="002377CF" w:rsidRDefault="002377CF" w:rsidP="008007B3">
            <w:pPr>
              <w:spacing w:line="240" w:lineRule="auto"/>
              <w:jc w:val="left"/>
              <w:rPr>
                <w:rFonts w:ascii="Arial" w:hAnsi="Arial" w:cs="Arial"/>
                <w:b/>
                <w:bCs/>
                <w:sz w:val="20"/>
                <w:szCs w:val="20"/>
              </w:rPr>
            </w:pPr>
          </w:p>
          <w:p w14:paraId="2FE55B8E" w14:textId="77777777" w:rsidR="002377CF" w:rsidRDefault="002377CF" w:rsidP="008007B3">
            <w:pPr>
              <w:spacing w:line="240" w:lineRule="auto"/>
              <w:jc w:val="left"/>
              <w:rPr>
                <w:rFonts w:ascii="Arial" w:hAnsi="Arial" w:cs="Arial"/>
                <w:b/>
                <w:bCs/>
                <w:sz w:val="20"/>
                <w:szCs w:val="20"/>
              </w:rPr>
            </w:pPr>
          </w:p>
          <w:p w14:paraId="319C5BDB" w14:textId="2C9A20B4" w:rsidR="002377CF" w:rsidRPr="004D5999" w:rsidRDefault="002377CF" w:rsidP="008007B3">
            <w:pPr>
              <w:spacing w:line="240" w:lineRule="auto"/>
              <w:jc w:val="left"/>
              <w:rPr>
                <w:rFonts w:ascii="Arial" w:hAnsi="Arial" w:cs="Arial"/>
                <w:b/>
                <w:bCs/>
                <w:sz w:val="20"/>
                <w:szCs w:val="20"/>
                <w:lang w:val="en-GB"/>
              </w:rPr>
            </w:pPr>
          </w:p>
        </w:tc>
        <w:tc>
          <w:tcPr>
            <w:tcW w:w="1984" w:type="dxa"/>
            <w:tcMar>
              <w:top w:w="0" w:type="dxa"/>
              <w:left w:w="108" w:type="dxa"/>
              <w:bottom w:w="0" w:type="dxa"/>
              <w:right w:w="108" w:type="dxa"/>
            </w:tcMar>
            <w:vAlign w:val="center"/>
            <w:hideMark/>
          </w:tcPr>
          <w:p w14:paraId="318A9B75" w14:textId="77777777" w:rsidR="008007B3" w:rsidRDefault="008007B3" w:rsidP="001D4D40">
            <w:pPr>
              <w:spacing w:line="240" w:lineRule="auto"/>
              <w:jc w:val="left"/>
              <w:rPr>
                <w:rFonts w:ascii="Arial" w:hAnsi="Arial" w:cs="Arial"/>
                <w:b/>
                <w:bCs/>
                <w:sz w:val="20"/>
                <w:szCs w:val="20"/>
                <w:lang w:val="en-GB"/>
              </w:rPr>
            </w:pPr>
            <w:r w:rsidRPr="004D5999">
              <w:rPr>
                <w:rFonts w:ascii="Arial" w:hAnsi="Arial" w:cs="Arial"/>
                <w:b/>
                <w:bCs/>
                <w:sz w:val="20"/>
                <w:szCs w:val="20"/>
                <w:lang w:val="en-GB"/>
              </w:rPr>
              <w:t xml:space="preserve">For Information Purposes </w:t>
            </w:r>
          </w:p>
          <w:p w14:paraId="763AFD14" w14:textId="77777777" w:rsidR="002377CF" w:rsidRDefault="002377CF" w:rsidP="001D4D40">
            <w:pPr>
              <w:spacing w:line="240" w:lineRule="auto"/>
              <w:jc w:val="left"/>
              <w:rPr>
                <w:rFonts w:ascii="Arial" w:hAnsi="Arial" w:cs="Arial"/>
                <w:b/>
                <w:bCs/>
                <w:sz w:val="20"/>
                <w:szCs w:val="20"/>
                <w:lang w:val="en-GB"/>
              </w:rPr>
            </w:pPr>
          </w:p>
          <w:p w14:paraId="09F9DA87" w14:textId="77777777" w:rsidR="002377CF" w:rsidRDefault="002377CF" w:rsidP="001D4D40">
            <w:pPr>
              <w:spacing w:line="240" w:lineRule="auto"/>
              <w:jc w:val="left"/>
              <w:rPr>
                <w:rFonts w:ascii="Arial" w:hAnsi="Arial" w:cs="Arial"/>
                <w:b/>
                <w:bCs/>
                <w:sz w:val="20"/>
                <w:szCs w:val="20"/>
                <w:lang w:val="en-GB"/>
              </w:rPr>
            </w:pPr>
          </w:p>
          <w:p w14:paraId="567C9E99" w14:textId="663B3F57" w:rsidR="002377CF" w:rsidRPr="004D5999" w:rsidRDefault="002377CF" w:rsidP="001D4D40">
            <w:pPr>
              <w:spacing w:line="240" w:lineRule="auto"/>
              <w:jc w:val="left"/>
              <w:rPr>
                <w:rFonts w:ascii="Arial" w:eastAsiaTheme="minorHAnsi" w:hAnsi="Arial" w:cs="Arial"/>
                <w:b/>
                <w:bCs/>
                <w:sz w:val="20"/>
                <w:szCs w:val="20"/>
                <w:lang w:val="en-GB"/>
              </w:rPr>
            </w:pPr>
          </w:p>
        </w:tc>
        <w:tc>
          <w:tcPr>
            <w:tcW w:w="1838" w:type="dxa"/>
            <w:tcMar>
              <w:top w:w="0" w:type="dxa"/>
              <w:left w:w="108" w:type="dxa"/>
              <w:bottom w:w="0" w:type="dxa"/>
              <w:right w:w="108" w:type="dxa"/>
            </w:tcMar>
            <w:vAlign w:val="center"/>
            <w:hideMark/>
          </w:tcPr>
          <w:p w14:paraId="337515E9" w14:textId="5C2B99B4" w:rsidR="002377CF" w:rsidRDefault="002377CF" w:rsidP="002377CF">
            <w:pPr>
              <w:rPr>
                <w:rFonts w:ascii="Arial" w:hAnsi="Arial" w:cs="Arial"/>
                <w:b/>
                <w:bCs/>
                <w:sz w:val="20"/>
                <w:szCs w:val="20"/>
                <w:lang w:val="en-GB"/>
              </w:rPr>
            </w:pPr>
            <w:r>
              <w:rPr>
                <w:rFonts w:ascii="Arial" w:hAnsi="Arial" w:cs="Arial"/>
                <w:b/>
                <w:bCs/>
                <w:sz w:val="20"/>
                <w:szCs w:val="20"/>
                <w:lang w:val="en-GB"/>
              </w:rPr>
              <w:t xml:space="preserve">Information must be provided </w:t>
            </w:r>
          </w:p>
          <w:p w14:paraId="1A1D602E" w14:textId="77777777" w:rsidR="002377CF" w:rsidRDefault="002377CF" w:rsidP="002377CF">
            <w:pPr>
              <w:rPr>
                <w:rFonts w:ascii="Arial" w:hAnsi="Arial" w:cs="Arial"/>
                <w:b/>
                <w:bCs/>
                <w:sz w:val="20"/>
                <w:szCs w:val="20"/>
                <w:lang w:val="en-GB"/>
              </w:rPr>
            </w:pPr>
          </w:p>
          <w:p w14:paraId="11E512B5" w14:textId="77777777" w:rsidR="002377CF" w:rsidRDefault="002377CF" w:rsidP="002377CF">
            <w:pPr>
              <w:rPr>
                <w:rFonts w:ascii="Arial" w:hAnsi="Arial" w:cs="Arial"/>
                <w:b/>
                <w:bCs/>
                <w:sz w:val="20"/>
                <w:szCs w:val="20"/>
                <w:lang w:val="en-GB"/>
              </w:rPr>
            </w:pPr>
          </w:p>
          <w:p w14:paraId="22B0E039" w14:textId="77777777" w:rsidR="002377CF" w:rsidRDefault="002377CF" w:rsidP="002377CF">
            <w:pPr>
              <w:rPr>
                <w:rFonts w:ascii="Arial" w:hAnsi="Arial" w:cs="Arial"/>
                <w:b/>
                <w:bCs/>
                <w:sz w:val="20"/>
                <w:szCs w:val="20"/>
                <w:lang w:val="en-GB"/>
              </w:rPr>
            </w:pPr>
          </w:p>
          <w:p w14:paraId="3962463D" w14:textId="77777777" w:rsidR="002377CF" w:rsidRDefault="002377CF" w:rsidP="002377CF">
            <w:pPr>
              <w:rPr>
                <w:rFonts w:ascii="Arial" w:hAnsi="Arial" w:cs="Arial"/>
                <w:b/>
                <w:bCs/>
                <w:sz w:val="20"/>
                <w:szCs w:val="20"/>
                <w:lang w:val="en-GB"/>
              </w:rPr>
            </w:pPr>
          </w:p>
          <w:p w14:paraId="05DD3CB6" w14:textId="08D39E08" w:rsidR="002377CF" w:rsidRPr="004D5999" w:rsidRDefault="002377CF" w:rsidP="002377CF">
            <w:pPr>
              <w:rPr>
                <w:rFonts w:ascii="Arial" w:hAnsi="Arial" w:cs="Arial"/>
                <w:b/>
                <w:bCs/>
                <w:sz w:val="20"/>
                <w:szCs w:val="20"/>
                <w:lang w:val="en-GB"/>
              </w:rPr>
            </w:pPr>
          </w:p>
        </w:tc>
      </w:tr>
      <w:tr w:rsidR="008007B3" w14:paraId="355FA2E7" w14:textId="77777777" w:rsidTr="00720BB1">
        <w:trPr>
          <w:trHeight w:hRule="exact" w:val="688"/>
        </w:trPr>
        <w:tc>
          <w:tcPr>
            <w:tcW w:w="4849" w:type="dxa"/>
            <w:tcMar>
              <w:top w:w="0" w:type="dxa"/>
              <w:left w:w="108" w:type="dxa"/>
              <w:bottom w:w="0" w:type="dxa"/>
              <w:right w:w="108" w:type="dxa"/>
            </w:tcMar>
            <w:vAlign w:val="center"/>
            <w:hideMark/>
          </w:tcPr>
          <w:p w14:paraId="1AB6545E" w14:textId="77777777" w:rsidR="008007B3" w:rsidRPr="004D5999" w:rsidRDefault="008007B3" w:rsidP="008007B3">
            <w:pPr>
              <w:spacing w:line="240" w:lineRule="auto"/>
              <w:jc w:val="left"/>
              <w:rPr>
                <w:rFonts w:ascii="Arial" w:hAnsi="Arial" w:cs="Arial"/>
                <w:b/>
                <w:bCs/>
                <w:sz w:val="20"/>
                <w:szCs w:val="20"/>
              </w:rPr>
            </w:pPr>
            <w:r w:rsidRPr="004D5999">
              <w:rPr>
                <w:rFonts w:ascii="Arial" w:hAnsi="Arial" w:cs="Arial"/>
                <w:b/>
                <w:bCs/>
                <w:sz w:val="20"/>
                <w:szCs w:val="20"/>
              </w:rPr>
              <w:t>Staff Training and Vetting Procedures</w:t>
            </w:r>
          </w:p>
        </w:tc>
        <w:tc>
          <w:tcPr>
            <w:tcW w:w="1984" w:type="dxa"/>
            <w:tcMar>
              <w:top w:w="0" w:type="dxa"/>
              <w:left w:w="108" w:type="dxa"/>
              <w:bottom w:w="0" w:type="dxa"/>
              <w:right w:w="108" w:type="dxa"/>
            </w:tcMar>
            <w:vAlign w:val="center"/>
            <w:hideMark/>
          </w:tcPr>
          <w:p w14:paraId="5FCF6812" w14:textId="64D9B76B" w:rsidR="008007B3" w:rsidRPr="004D5999" w:rsidRDefault="008007B3" w:rsidP="001D4D40">
            <w:pPr>
              <w:spacing w:line="240" w:lineRule="auto"/>
              <w:jc w:val="left"/>
              <w:rPr>
                <w:rFonts w:ascii="Arial" w:eastAsiaTheme="minorHAnsi" w:hAnsi="Arial" w:cs="Arial"/>
                <w:b/>
                <w:bCs/>
                <w:sz w:val="20"/>
                <w:szCs w:val="20"/>
                <w:lang w:val="en-GB"/>
              </w:rPr>
            </w:pPr>
            <w:r w:rsidRPr="004D5999">
              <w:rPr>
                <w:rFonts w:ascii="Arial" w:hAnsi="Arial" w:cs="Arial"/>
                <w:b/>
                <w:bCs/>
                <w:sz w:val="20"/>
                <w:szCs w:val="20"/>
                <w:lang w:val="en-GB"/>
              </w:rPr>
              <w:t>For Information Purposes</w:t>
            </w:r>
          </w:p>
        </w:tc>
        <w:tc>
          <w:tcPr>
            <w:tcW w:w="1838" w:type="dxa"/>
            <w:tcMar>
              <w:top w:w="0" w:type="dxa"/>
              <w:left w:w="108" w:type="dxa"/>
              <w:bottom w:w="0" w:type="dxa"/>
              <w:right w:w="108" w:type="dxa"/>
            </w:tcMar>
            <w:vAlign w:val="center"/>
            <w:hideMark/>
          </w:tcPr>
          <w:p w14:paraId="32D87725" w14:textId="5C4E7FC3" w:rsidR="008007B3" w:rsidRPr="004D5999" w:rsidRDefault="008007B3" w:rsidP="008007B3">
            <w:pPr>
              <w:rPr>
                <w:rFonts w:ascii="Arial" w:hAnsi="Arial" w:cs="Arial"/>
                <w:b/>
                <w:bCs/>
                <w:sz w:val="20"/>
                <w:szCs w:val="20"/>
                <w:lang w:val="en-GB"/>
              </w:rPr>
            </w:pPr>
            <w:r w:rsidRPr="004D5999">
              <w:rPr>
                <w:rFonts w:ascii="Arial" w:hAnsi="Arial" w:cs="Arial"/>
                <w:b/>
                <w:bCs/>
                <w:sz w:val="20"/>
                <w:szCs w:val="20"/>
                <w:lang w:val="en-GB"/>
              </w:rPr>
              <w:t>Information must be Provided</w:t>
            </w:r>
          </w:p>
        </w:tc>
      </w:tr>
      <w:tr w:rsidR="00720BB1" w14:paraId="100B341F" w14:textId="77777777" w:rsidTr="00720BB1">
        <w:trPr>
          <w:trHeight w:hRule="exact" w:val="688"/>
        </w:trPr>
        <w:tc>
          <w:tcPr>
            <w:tcW w:w="4849" w:type="dxa"/>
            <w:tcMar>
              <w:top w:w="0" w:type="dxa"/>
              <w:left w:w="108" w:type="dxa"/>
              <w:bottom w:w="0" w:type="dxa"/>
              <w:right w:w="108" w:type="dxa"/>
            </w:tcMar>
            <w:vAlign w:val="center"/>
          </w:tcPr>
          <w:p w14:paraId="47F5550F" w14:textId="597237DA" w:rsidR="00720BB1" w:rsidRPr="004D5999" w:rsidRDefault="00327108" w:rsidP="00720BB1">
            <w:pPr>
              <w:spacing w:line="240" w:lineRule="auto"/>
              <w:jc w:val="left"/>
              <w:rPr>
                <w:rFonts w:ascii="Arial" w:hAnsi="Arial" w:cs="Arial"/>
                <w:b/>
                <w:bCs/>
                <w:sz w:val="20"/>
                <w:szCs w:val="20"/>
              </w:rPr>
            </w:pPr>
            <w:r>
              <w:rPr>
                <w:rFonts w:ascii="Arial" w:hAnsi="Arial" w:cs="Arial"/>
                <w:b/>
                <w:bCs/>
                <w:sz w:val="20"/>
                <w:szCs w:val="20"/>
              </w:rPr>
              <w:t xml:space="preserve">HSE </w:t>
            </w:r>
            <w:r w:rsidR="00720BB1" w:rsidRPr="00720BB1">
              <w:rPr>
                <w:rFonts w:ascii="Arial" w:hAnsi="Arial" w:cs="Arial"/>
                <w:b/>
                <w:bCs/>
                <w:sz w:val="20"/>
                <w:szCs w:val="20"/>
              </w:rPr>
              <w:t>Data Protection</w:t>
            </w:r>
            <w:r w:rsidR="00BF4313">
              <w:rPr>
                <w:rFonts w:ascii="Arial" w:hAnsi="Arial" w:cs="Arial"/>
                <w:b/>
                <w:bCs/>
                <w:sz w:val="20"/>
                <w:szCs w:val="20"/>
              </w:rPr>
              <w:t xml:space="preserve"> Agreement</w:t>
            </w:r>
          </w:p>
        </w:tc>
        <w:tc>
          <w:tcPr>
            <w:tcW w:w="1984" w:type="dxa"/>
            <w:tcMar>
              <w:top w:w="0" w:type="dxa"/>
              <w:left w:w="108" w:type="dxa"/>
              <w:bottom w:w="0" w:type="dxa"/>
              <w:right w:w="108" w:type="dxa"/>
            </w:tcMar>
            <w:vAlign w:val="center"/>
          </w:tcPr>
          <w:p w14:paraId="29CD005C" w14:textId="5F8C07A3" w:rsidR="00720BB1" w:rsidRPr="004D5999" w:rsidRDefault="00682821" w:rsidP="00720BB1">
            <w:pPr>
              <w:spacing w:line="240" w:lineRule="auto"/>
              <w:jc w:val="left"/>
              <w:rPr>
                <w:rFonts w:ascii="Arial" w:hAnsi="Arial" w:cs="Arial"/>
                <w:b/>
                <w:bCs/>
                <w:sz w:val="20"/>
                <w:szCs w:val="20"/>
                <w:lang w:val="en-GB"/>
              </w:rPr>
            </w:pPr>
            <w:r>
              <w:rPr>
                <w:rFonts w:ascii="Arial" w:hAnsi="Arial" w:cs="Arial"/>
                <w:b/>
                <w:bCs/>
                <w:sz w:val="20"/>
                <w:szCs w:val="20"/>
                <w:lang w:val="en-GB"/>
              </w:rPr>
              <w:t>Pass/Fail</w:t>
            </w:r>
          </w:p>
        </w:tc>
        <w:tc>
          <w:tcPr>
            <w:tcW w:w="1838" w:type="dxa"/>
            <w:tcMar>
              <w:top w:w="0" w:type="dxa"/>
              <w:left w:w="108" w:type="dxa"/>
              <w:bottom w:w="0" w:type="dxa"/>
              <w:right w:w="108" w:type="dxa"/>
            </w:tcMar>
            <w:vAlign w:val="center"/>
          </w:tcPr>
          <w:p w14:paraId="38939014" w14:textId="29396C1F" w:rsidR="00720BB1" w:rsidRPr="004D5999" w:rsidRDefault="00682821" w:rsidP="00720BB1">
            <w:pPr>
              <w:rPr>
                <w:rFonts w:ascii="Arial" w:hAnsi="Arial" w:cs="Arial"/>
                <w:b/>
                <w:bCs/>
                <w:sz w:val="20"/>
                <w:szCs w:val="20"/>
                <w:lang w:val="en-GB"/>
              </w:rPr>
            </w:pPr>
            <w:r>
              <w:rPr>
                <w:rFonts w:ascii="Arial" w:hAnsi="Arial" w:cs="Arial"/>
                <w:b/>
                <w:bCs/>
                <w:sz w:val="20"/>
                <w:szCs w:val="20"/>
                <w:lang w:val="en-GB"/>
              </w:rPr>
              <w:t>Pass</w:t>
            </w:r>
          </w:p>
        </w:tc>
      </w:tr>
      <w:tr w:rsidR="00197558" w14:paraId="01E09366" w14:textId="77777777" w:rsidTr="00197558">
        <w:trPr>
          <w:trHeight w:hRule="exact" w:val="821"/>
        </w:trPr>
        <w:tc>
          <w:tcPr>
            <w:tcW w:w="4849" w:type="dxa"/>
            <w:tcMar>
              <w:top w:w="0" w:type="dxa"/>
              <w:left w:w="108" w:type="dxa"/>
              <w:bottom w:w="0" w:type="dxa"/>
              <w:right w:w="108" w:type="dxa"/>
            </w:tcMar>
            <w:vAlign w:val="center"/>
            <w:hideMark/>
          </w:tcPr>
          <w:p w14:paraId="5B6C5087" w14:textId="77777777" w:rsidR="00197558" w:rsidRPr="00FB2E3A" w:rsidRDefault="00197558" w:rsidP="00197558">
            <w:pPr>
              <w:pStyle w:val="TableParagraph"/>
              <w:spacing w:line="276" w:lineRule="auto"/>
              <w:rPr>
                <w:rFonts w:ascii="Arial" w:hAnsi="Arial" w:cs="Arial"/>
                <w:b/>
                <w:sz w:val="20"/>
                <w:szCs w:val="20"/>
              </w:rPr>
            </w:pPr>
            <w:r w:rsidRPr="00FB2E3A">
              <w:rPr>
                <w:rFonts w:ascii="Arial" w:hAnsi="Arial" w:cs="Arial"/>
                <w:b/>
                <w:sz w:val="20"/>
                <w:szCs w:val="20"/>
              </w:rPr>
              <w:t>Environmental Management</w:t>
            </w:r>
          </w:p>
          <w:p w14:paraId="30F9574E" w14:textId="031B2EA1" w:rsidR="00197558" w:rsidRPr="00795E6B" w:rsidRDefault="00197558" w:rsidP="00197558">
            <w:pPr>
              <w:pStyle w:val="TableParagraph"/>
              <w:rPr>
                <w:rFonts w:ascii="Arial" w:hAnsi="Arial" w:cs="Arial"/>
                <w:b/>
                <w:bCs/>
                <w:sz w:val="20"/>
                <w:szCs w:val="20"/>
                <w:lang w:val="en-GB"/>
              </w:rPr>
            </w:pPr>
            <w:r w:rsidRPr="00FB2E3A">
              <w:rPr>
                <w:rFonts w:ascii="Arial" w:hAnsi="Arial" w:cs="Arial"/>
                <w:b/>
                <w:sz w:val="20"/>
                <w:szCs w:val="20"/>
              </w:rPr>
              <w:t>Policies (Art 62)</w:t>
            </w:r>
          </w:p>
        </w:tc>
        <w:tc>
          <w:tcPr>
            <w:tcW w:w="1984" w:type="dxa"/>
            <w:tcMar>
              <w:top w:w="0" w:type="dxa"/>
              <w:left w:w="108" w:type="dxa"/>
              <w:bottom w:w="0" w:type="dxa"/>
              <w:right w:w="108" w:type="dxa"/>
            </w:tcMar>
            <w:vAlign w:val="center"/>
            <w:hideMark/>
          </w:tcPr>
          <w:p w14:paraId="68970793" w14:textId="2A374526" w:rsidR="00197558" w:rsidRDefault="00197558" w:rsidP="00197558">
            <w:pPr>
              <w:spacing w:line="240" w:lineRule="auto"/>
              <w:jc w:val="left"/>
              <w:rPr>
                <w:rFonts w:ascii="Arial" w:eastAsiaTheme="minorHAnsi" w:hAnsi="Arial" w:cs="Arial"/>
                <w:b/>
                <w:bCs/>
                <w:sz w:val="20"/>
                <w:szCs w:val="20"/>
                <w:lang w:val="en-GB"/>
              </w:rPr>
            </w:pPr>
            <w:r w:rsidRPr="004D5999">
              <w:rPr>
                <w:rFonts w:ascii="Arial" w:hAnsi="Arial" w:cs="Arial"/>
                <w:b/>
                <w:bCs/>
                <w:sz w:val="20"/>
                <w:szCs w:val="20"/>
                <w:lang w:val="en-GB"/>
              </w:rPr>
              <w:t>For Information Purposes</w:t>
            </w:r>
          </w:p>
        </w:tc>
        <w:tc>
          <w:tcPr>
            <w:tcW w:w="1838" w:type="dxa"/>
            <w:tcMar>
              <w:top w:w="0" w:type="dxa"/>
              <w:left w:w="108" w:type="dxa"/>
              <w:bottom w:w="0" w:type="dxa"/>
              <w:right w:w="108" w:type="dxa"/>
            </w:tcMar>
            <w:vAlign w:val="center"/>
            <w:hideMark/>
          </w:tcPr>
          <w:p w14:paraId="050A941B" w14:textId="1C706213" w:rsidR="00197558" w:rsidRDefault="00197558" w:rsidP="00197558">
            <w:pPr>
              <w:rPr>
                <w:rFonts w:ascii="Arial" w:hAnsi="Arial" w:cs="Arial"/>
                <w:b/>
                <w:bCs/>
                <w:sz w:val="20"/>
                <w:szCs w:val="20"/>
                <w:lang w:val="en-GB"/>
              </w:rPr>
            </w:pPr>
            <w:r w:rsidRPr="004D5999">
              <w:rPr>
                <w:rFonts w:ascii="Arial" w:hAnsi="Arial" w:cs="Arial"/>
                <w:b/>
                <w:bCs/>
                <w:sz w:val="20"/>
                <w:szCs w:val="20"/>
                <w:lang w:val="en-GB"/>
              </w:rPr>
              <w:t>Information must be Provided</w:t>
            </w:r>
          </w:p>
        </w:tc>
      </w:tr>
    </w:tbl>
    <w:p w14:paraId="6BB8CBAC" w14:textId="250EC26C" w:rsidR="00E16FEE" w:rsidRDefault="00E16FEE" w:rsidP="00D51E58">
      <w:pPr>
        <w:pStyle w:val="LALevel2"/>
        <w:spacing w:line="276" w:lineRule="auto"/>
        <w:rPr>
          <w:bCs/>
          <w:sz w:val="20"/>
          <w:szCs w:val="20"/>
          <w:u w:val="single"/>
        </w:rPr>
      </w:pPr>
    </w:p>
    <w:p w14:paraId="670ACD40" w14:textId="77777777" w:rsidR="00184BCA" w:rsidRDefault="00184BCA" w:rsidP="00184BCA">
      <w:pPr>
        <w:rPr>
          <w:rFonts w:ascii="Arial" w:hAnsi="Arial" w:cs="Arial"/>
          <w:sz w:val="20"/>
          <w:szCs w:val="20"/>
        </w:rPr>
      </w:pPr>
      <w:r>
        <w:rPr>
          <w:rFonts w:ascii="Arial" w:hAnsi="Arial" w:cs="Arial"/>
          <w:b/>
          <w:bCs/>
          <w:sz w:val="20"/>
          <w:szCs w:val="20"/>
        </w:rPr>
        <w:t>Selection Criteria Evaluation</w:t>
      </w:r>
    </w:p>
    <w:p w14:paraId="24710E0E" w14:textId="77777777" w:rsidR="00184BCA" w:rsidRPr="00C35A38" w:rsidRDefault="00184BCA" w:rsidP="00184BCA">
      <w:pPr>
        <w:rPr>
          <w:rFonts w:ascii="Arial" w:hAnsi="Arial" w:cs="Arial"/>
          <w:sz w:val="20"/>
          <w:szCs w:val="20"/>
        </w:rPr>
      </w:pPr>
      <w:r w:rsidRPr="00C35A38">
        <w:rPr>
          <w:rFonts w:ascii="Arial" w:hAnsi="Arial" w:cs="Arial"/>
          <w:sz w:val="20"/>
          <w:szCs w:val="20"/>
        </w:rPr>
        <w:t>The Procurement Evaluation Group will evaluate each Selection Criterion, set out below;</w:t>
      </w:r>
    </w:p>
    <w:p w14:paraId="203507F4" w14:textId="77777777" w:rsidR="00184BCA" w:rsidRPr="00C35A38" w:rsidRDefault="00184BCA" w:rsidP="00184BCA">
      <w:pPr>
        <w:rPr>
          <w:rFonts w:ascii="Arial" w:hAnsi="Arial" w:cs="Arial"/>
          <w:sz w:val="20"/>
          <w:szCs w:val="20"/>
        </w:rPr>
      </w:pPr>
      <w:r w:rsidRPr="00C35A38">
        <w:rPr>
          <w:rFonts w:ascii="Arial" w:hAnsi="Arial" w:cs="Arial"/>
          <w:sz w:val="20"/>
          <w:szCs w:val="20"/>
        </w:rPr>
        <w:t>Based on the submissions put forward by the Candidates, the Procurement Evaluation Group (PEG) will deem the information submitted by each Candidate against each criterion to be a Pass/Fail response. Please note a FAIL response is where the PEG deem the response to have failed the criteria set out under Section Criteria.</w:t>
      </w:r>
    </w:p>
    <w:p w14:paraId="2D7EDF74" w14:textId="77777777" w:rsidR="00184BCA" w:rsidRDefault="00184BCA" w:rsidP="00184BCA"/>
    <w:tbl>
      <w:tblPr>
        <w:tblStyle w:val="GridTable4-Accent11"/>
        <w:tblW w:w="9270" w:type="dxa"/>
        <w:tblLook w:val="04A0" w:firstRow="1" w:lastRow="0" w:firstColumn="1" w:lastColumn="0" w:noHBand="0" w:noVBand="1"/>
      </w:tblPr>
      <w:tblGrid>
        <w:gridCol w:w="1213"/>
        <w:gridCol w:w="8057"/>
      </w:tblGrid>
      <w:tr w:rsidR="00184BCA" w:rsidRPr="00C35A38" w14:paraId="382D0377" w14:textId="77777777" w:rsidTr="00E05FA4">
        <w:trPr>
          <w:cnfStyle w:val="100000000000" w:firstRow="1" w:lastRow="0" w:firstColumn="0" w:lastColumn="0" w:oddVBand="0" w:evenVBand="0" w:oddHBand="0"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213" w:type="dxa"/>
            <w:tcBorders>
              <w:right w:val="single" w:sz="4" w:space="0" w:color="FFFFFF" w:themeColor="background1"/>
            </w:tcBorders>
          </w:tcPr>
          <w:p w14:paraId="774F2760" w14:textId="77777777" w:rsidR="00184BCA" w:rsidRPr="00C35A38" w:rsidRDefault="00184BCA" w:rsidP="00E05FA4">
            <w:pPr>
              <w:rPr>
                <w:rFonts w:ascii="Arial" w:hAnsi="Arial" w:cs="Arial"/>
                <w:sz w:val="20"/>
                <w:szCs w:val="20"/>
              </w:rPr>
            </w:pPr>
            <w:r w:rsidRPr="00C35A38">
              <w:rPr>
                <w:rFonts w:ascii="Arial" w:hAnsi="Arial" w:cs="Arial"/>
                <w:sz w:val="20"/>
                <w:szCs w:val="20"/>
              </w:rPr>
              <w:t>Score</w:t>
            </w:r>
          </w:p>
        </w:tc>
        <w:tc>
          <w:tcPr>
            <w:tcW w:w="8057" w:type="dxa"/>
            <w:tcBorders>
              <w:left w:val="single" w:sz="4" w:space="0" w:color="FFFFFF" w:themeColor="background1"/>
            </w:tcBorders>
          </w:tcPr>
          <w:p w14:paraId="32A67D98" w14:textId="77777777" w:rsidR="00184BCA" w:rsidRPr="00C35A38" w:rsidRDefault="00184BCA" w:rsidP="00E05FA4">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C35A38">
              <w:rPr>
                <w:rFonts w:ascii="Arial" w:hAnsi="Arial" w:cs="Arial"/>
                <w:sz w:val="20"/>
                <w:szCs w:val="20"/>
              </w:rPr>
              <w:t>Meaning</w:t>
            </w:r>
          </w:p>
        </w:tc>
      </w:tr>
      <w:tr w:rsidR="00184BCA" w:rsidRPr="00C35A38" w14:paraId="6B1F9A4B" w14:textId="77777777" w:rsidTr="002377CF">
        <w:trPr>
          <w:cnfStyle w:val="000000100000" w:firstRow="0" w:lastRow="0" w:firstColumn="0" w:lastColumn="0" w:oddVBand="0" w:evenVBand="0" w:oddHBand="1" w:evenHBand="0" w:firstRowFirstColumn="0" w:firstRowLastColumn="0" w:lastRowFirstColumn="0" w:lastRowLastColumn="0"/>
          <w:trHeight w:val="1226"/>
        </w:trPr>
        <w:tc>
          <w:tcPr>
            <w:cnfStyle w:val="001000000000" w:firstRow="0" w:lastRow="0" w:firstColumn="1" w:lastColumn="0" w:oddVBand="0" w:evenVBand="0" w:oddHBand="0" w:evenHBand="0" w:firstRowFirstColumn="0" w:firstRowLastColumn="0" w:lastRowFirstColumn="0" w:lastRowLastColumn="0"/>
            <w:tcW w:w="1213" w:type="dxa"/>
            <w:shd w:val="clear" w:color="auto" w:fill="auto"/>
            <w:vAlign w:val="center"/>
          </w:tcPr>
          <w:p w14:paraId="31EABE81" w14:textId="77777777" w:rsidR="00184BCA" w:rsidRPr="00C35A38" w:rsidRDefault="00184BCA" w:rsidP="00E05FA4">
            <w:pPr>
              <w:jc w:val="left"/>
              <w:rPr>
                <w:rFonts w:ascii="Arial" w:hAnsi="Arial" w:cs="Arial"/>
                <w:sz w:val="20"/>
                <w:szCs w:val="20"/>
              </w:rPr>
            </w:pPr>
            <w:r w:rsidRPr="00C35A38">
              <w:rPr>
                <w:rFonts w:ascii="Arial" w:hAnsi="Arial" w:cs="Arial"/>
                <w:sz w:val="20"/>
                <w:szCs w:val="20"/>
              </w:rPr>
              <w:t>Pass</w:t>
            </w:r>
          </w:p>
        </w:tc>
        <w:tc>
          <w:tcPr>
            <w:tcW w:w="8057" w:type="dxa"/>
            <w:shd w:val="clear" w:color="auto" w:fill="auto"/>
          </w:tcPr>
          <w:p w14:paraId="159B1F47" w14:textId="77777777" w:rsidR="00184BCA" w:rsidRPr="00C35A38" w:rsidRDefault="00184BCA" w:rsidP="00E05FA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35A38">
              <w:rPr>
                <w:rFonts w:ascii="Arial" w:hAnsi="Arial" w:cs="Arial"/>
                <w:sz w:val="20"/>
                <w:szCs w:val="20"/>
              </w:rPr>
              <w:t xml:space="preserve">A response with very few or no weaknesses that fully meets or exceeds requirements, and provides comprehensive, detailed and convincing assurance that the Candidate will deliver to an excellent standard. </w:t>
            </w:r>
          </w:p>
          <w:p w14:paraId="7B0B940C" w14:textId="77777777" w:rsidR="00184BCA" w:rsidRPr="00C35A38" w:rsidRDefault="00184BCA" w:rsidP="00E05FA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63B857A" w14:textId="77777777" w:rsidR="00184BCA" w:rsidRPr="00C35A38" w:rsidRDefault="00184BCA" w:rsidP="00E05FA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that demonstrates real understanding of the requirements and convincing assurance that the Candidate will deliver to a high standard.</w:t>
            </w:r>
          </w:p>
          <w:p w14:paraId="347C4933" w14:textId="77777777" w:rsidR="00184BCA" w:rsidRPr="00C35A38" w:rsidRDefault="00184BCA" w:rsidP="00E05FA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F1105FE" w14:textId="77777777" w:rsidR="00184BCA" w:rsidRPr="00C35A38" w:rsidRDefault="00184BCA" w:rsidP="00E05FA4">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that demonstrates a reasonable understanding of requirements and gives reasonable assurance of delivery to an adequate standard but does not provide sufficiently convincing assurance to award a higher mark.</w:t>
            </w:r>
          </w:p>
        </w:tc>
      </w:tr>
      <w:tr w:rsidR="00184BCA" w:rsidRPr="00C35A38" w14:paraId="34F69D78" w14:textId="77777777" w:rsidTr="00E05FA4">
        <w:trPr>
          <w:trHeight w:val="2054"/>
        </w:trPr>
        <w:tc>
          <w:tcPr>
            <w:cnfStyle w:val="001000000000" w:firstRow="0" w:lastRow="0" w:firstColumn="1" w:lastColumn="0" w:oddVBand="0" w:evenVBand="0" w:oddHBand="0" w:evenHBand="0" w:firstRowFirstColumn="0" w:firstRowLastColumn="0" w:lastRowFirstColumn="0" w:lastRowLastColumn="0"/>
            <w:tcW w:w="1213" w:type="dxa"/>
            <w:shd w:val="clear" w:color="auto" w:fill="auto"/>
            <w:vAlign w:val="center"/>
          </w:tcPr>
          <w:p w14:paraId="366F11DA" w14:textId="77777777" w:rsidR="00184BCA" w:rsidRPr="00C35A38" w:rsidRDefault="00184BCA" w:rsidP="00E05FA4">
            <w:pPr>
              <w:jc w:val="left"/>
              <w:rPr>
                <w:rFonts w:ascii="Arial" w:hAnsi="Arial" w:cs="Arial"/>
                <w:sz w:val="20"/>
                <w:szCs w:val="20"/>
              </w:rPr>
            </w:pPr>
            <w:r w:rsidRPr="00C35A38">
              <w:rPr>
                <w:rFonts w:ascii="Arial" w:hAnsi="Arial" w:cs="Arial"/>
                <w:sz w:val="20"/>
                <w:szCs w:val="20"/>
              </w:rPr>
              <w:t>Fail</w:t>
            </w:r>
          </w:p>
        </w:tc>
        <w:tc>
          <w:tcPr>
            <w:tcW w:w="8057" w:type="dxa"/>
            <w:shd w:val="clear" w:color="auto" w:fill="auto"/>
          </w:tcPr>
          <w:p w14:paraId="5E0CB388" w14:textId="77777777" w:rsidR="00184BCA" w:rsidRPr="00C35A38" w:rsidRDefault="00184BCA" w:rsidP="00E05FA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where reservations exist. Lacks full credibility / convincing detail, and there is a significant risk that the response will not be successful.</w:t>
            </w:r>
          </w:p>
          <w:p w14:paraId="2850525B" w14:textId="77777777" w:rsidR="00184BCA" w:rsidRPr="00C35A38" w:rsidRDefault="00184BCA" w:rsidP="00E05FA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C7440C1" w14:textId="77777777" w:rsidR="00184BCA" w:rsidRPr="00C35A38" w:rsidRDefault="00184BCA" w:rsidP="00E05FA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where serious reservations exist – e.g. insufficient detail is provided, the response has fundamental flaws or is seriously inadequate or seriously lacks credibility with a high risk of non-delivery</w:t>
            </w:r>
          </w:p>
          <w:p w14:paraId="02E501D6" w14:textId="77777777" w:rsidR="00184BCA" w:rsidRPr="00C35A38" w:rsidRDefault="00184BCA" w:rsidP="00E05FA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6841A6D" w14:textId="77777777" w:rsidR="00184BCA" w:rsidRPr="00C35A38" w:rsidRDefault="00184BCA" w:rsidP="00E05FA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35A38">
              <w:rPr>
                <w:rFonts w:ascii="Arial" w:hAnsi="Arial" w:cs="Arial"/>
                <w:sz w:val="20"/>
                <w:szCs w:val="20"/>
              </w:rPr>
              <w:t>No information is supplied</w:t>
            </w:r>
          </w:p>
        </w:tc>
      </w:tr>
    </w:tbl>
    <w:p w14:paraId="7403D537" w14:textId="77777777" w:rsidR="00184BCA" w:rsidRDefault="00184BCA" w:rsidP="00184BCA"/>
    <w:tbl>
      <w:tblPr>
        <w:tblStyle w:val="TableGrid"/>
        <w:tblW w:w="10060" w:type="dxa"/>
        <w:tblLook w:val="04A0" w:firstRow="1" w:lastRow="0" w:firstColumn="1" w:lastColumn="0" w:noHBand="0" w:noVBand="1"/>
      </w:tblPr>
      <w:tblGrid>
        <w:gridCol w:w="3823"/>
        <w:gridCol w:w="4577"/>
        <w:gridCol w:w="1660"/>
      </w:tblGrid>
      <w:tr w:rsidR="00AB3898" w:rsidRPr="00094981" w14:paraId="55184314" w14:textId="77777777" w:rsidTr="00F35045">
        <w:trPr>
          <w:trHeight w:val="492"/>
        </w:trPr>
        <w:tc>
          <w:tcPr>
            <w:tcW w:w="10060" w:type="dxa"/>
            <w:gridSpan w:val="3"/>
          </w:tcPr>
          <w:p w14:paraId="46C46D95" w14:textId="08315986" w:rsidR="00D52788" w:rsidRDefault="00AB3898" w:rsidP="00094981">
            <w:pPr>
              <w:spacing w:line="276" w:lineRule="auto"/>
              <w:rPr>
                <w:rFonts w:ascii="Arial" w:hAnsi="Arial" w:cs="Arial"/>
                <w:b/>
                <w:sz w:val="20"/>
                <w:szCs w:val="20"/>
              </w:rPr>
            </w:pPr>
            <w:r w:rsidRPr="00094981">
              <w:rPr>
                <w:rFonts w:ascii="Arial" w:hAnsi="Arial" w:cs="Arial"/>
                <w:b/>
                <w:sz w:val="20"/>
                <w:szCs w:val="20"/>
              </w:rPr>
              <w:t xml:space="preserve">Part IV: </w:t>
            </w:r>
            <w:r w:rsidR="00197558">
              <w:rPr>
                <w:rFonts w:ascii="Arial" w:hAnsi="Arial" w:cs="Arial"/>
                <w:b/>
                <w:sz w:val="20"/>
                <w:szCs w:val="20"/>
              </w:rPr>
              <w:t xml:space="preserve"> Qualitative </w:t>
            </w:r>
            <w:r w:rsidRPr="00094981">
              <w:rPr>
                <w:rFonts w:ascii="Arial" w:hAnsi="Arial" w:cs="Arial"/>
                <w:b/>
                <w:sz w:val="20"/>
                <w:szCs w:val="20"/>
              </w:rPr>
              <w:t>Selection Criteria</w:t>
            </w:r>
          </w:p>
          <w:p w14:paraId="417D41A1" w14:textId="77777777" w:rsidR="00D52788" w:rsidRDefault="00D52788" w:rsidP="00094981">
            <w:pPr>
              <w:spacing w:line="276" w:lineRule="auto"/>
              <w:rPr>
                <w:rFonts w:ascii="Arial" w:hAnsi="Arial" w:cs="Arial"/>
                <w:b/>
                <w:sz w:val="20"/>
                <w:szCs w:val="20"/>
              </w:rPr>
            </w:pPr>
          </w:p>
          <w:p w14:paraId="280B5067" w14:textId="4EF5A9BB" w:rsidR="00D52788" w:rsidRPr="00094981" w:rsidRDefault="00D52788" w:rsidP="00094981">
            <w:pPr>
              <w:spacing w:line="276" w:lineRule="auto"/>
              <w:rPr>
                <w:rFonts w:ascii="Arial" w:hAnsi="Arial" w:cs="Arial"/>
                <w:color w:val="000000"/>
                <w:sz w:val="20"/>
                <w:szCs w:val="20"/>
              </w:rPr>
            </w:pPr>
          </w:p>
        </w:tc>
      </w:tr>
      <w:tr w:rsidR="00F86D53" w:rsidRPr="00094981" w14:paraId="5D6A8B1D" w14:textId="77777777" w:rsidTr="00DC12D9">
        <w:trPr>
          <w:trHeight w:val="492"/>
        </w:trPr>
        <w:tc>
          <w:tcPr>
            <w:tcW w:w="10060" w:type="dxa"/>
            <w:gridSpan w:val="3"/>
            <w:shd w:val="clear" w:color="auto" w:fill="F2F2F2" w:themeFill="background1" w:themeFillShade="F2"/>
          </w:tcPr>
          <w:p w14:paraId="72D5C2D9" w14:textId="217A196F" w:rsidR="00F86D53" w:rsidRDefault="00F86D53" w:rsidP="00094981">
            <w:pPr>
              <w:spacing w:line="276" w:lineRule="auto"/>
              <w:rPr>
                <w:rFonts w:ascii="Arial" w:hAnsi="Arial" w:cs="Arial"/>
                <w:b/>
                <w:sz w:val="20"/>
                <w:szCs w:val="20"/>
              </w:rPr>
            </w:pPr>
            <w:r w:rsidRPr="00F35045">
              <w:rPr>
                <w:rFonts w:ascii="Arial" w:hAnsi="Arial" w:cs="Arial"/>
                <w:b/>
                <w:sz w:val="20"/>
                <w:szCs w:val="20"/>
              </w:rPr>
              <w:t>Economic and Financial Standing</w:t>
            </w:r>
            <w:r>
              <w:rPr>
                <w:rFonts w:ascii="Arial" w:hAnsi="Arial" w:cs="Arial"/>
                <w:b/>
                <w:sz w:val="20"/>
                <w:szCs w:val="20"/>
              </w:rPr>
              <w:t xml:space="preserve"> </w:t>
            </w:r>
          </w:p>
          <w:p w14:paraId="642E7477" w14:textId="77777777" w:rsidR="00F86D53" w:rsidRDefault="00F86D53" w:rsidP="00094981">
            <w:pPr>
              <w:spacing w:line="276" w:lineRule="auto"/>
              <w:rPr>
                <w:rFonts w:ascii="Arial" w:hAnsi="Arial" w:cs="Arial"/>
                <w:b/>
                <w:sz w:val="20"/>
                <w:szCs w:val="20"/>
              </w:rPr>
            </w:pPr>
          </w:p>
          <w:p w14:paraId="0DA0FE10" w14:textId="5970C4F2" w:rsidR="00F86D53" w:rsidRPr="00D000BA" w:rsidRDefault="00F86D53" w:rsidP="00D000BA">
            <w:pPr>
              <w:spacing w:line="276" w:lineRule="auto"/>
              <w:rPr>
                <w:rFonts w:ascii="Arial" w:hAnsi="Arial" w:cs="Arial"/>
                <w:b/>
                <w:i/>
                <w:sz w:val="20"/>
                <w:szCs w:val="20"/>
              </w:rPr>
            </w:pPr>
            <w:r>
              <w:rPr>
                <w:rFonts w:ascii="Arial" w:hAnsi="Arial" w:cs="Arial"/>
                <w:b/>
                <w:i/>
                <w:sz w:val="20"/>
                <w:szCs w:val="20"/>
                <w:u w:val="single"/>
              </w:rPr>
              <w:t xml:space="preserve">Please be advised </w:t>
            </w:r>
            <w:r w:rsidRPr="00D000BA">
              <w:rPr>
                <w:rFonts w:ascii="Arial" w:hAnsi="Arial" w:cs="Arial"/>
                <w:b/>
                <w:i/>
                <w:sz w:val="20"/>
                <w:szCs w:val="20"/>
                <w:u w:val="single"/>
              </w:rPr>
              <w:t>Documentary Evidence of Economic and Financial Standing</w:t>
            </w:r>
            <w:r w:rsidRPr="00D000BA">
              <w:rPr>
                <w:rFonts w:ascii="Arial" w:hAnsi="Arial" w:cs="Arial"/>
                <w:b/>
                <w:i/>
                <w:sz w:val="20"/>
                <w:szCs w:val="20"/>
              </w:rPr>
              <w:t xml:space="preserve"> is not required at the DPS Qualification Stage of the Competition. Candidates are asked to self-declare that they meet the minimum standards required in the selection criteria and will be in a position to produce the necessary supporting documentation (bankers letter, auditors account etc.) upon request.</w:t>
            </w:r>
          </w:p>
          <w:p w14:paraId="03B1F758" w14:textId="256C3420" w:rsidR="00F86D53" w:rsidRPr="00094981" w:rsidRDefault="00F86D53" w:rsidP="00D52788">
            <w:pPr>
              <w:spacing w:line="276" w:lineRule="auto"/>
              <w:rPr>
                <w:rFonts w:ascii="Arial" w:hAnsi="Arial" w:cs="Arial"/>
                <w:b/>
                <w:sz w:val="20"/>
                <w:szCs w:val="20"/>
              </w:rPr>
            </w:pPr>
          </w:p>
        </w:tc>
      </w:tr>
      <w:tr w:rsidR="00484A35" w:rsidRPr="00094981" w14:paraId="6D8F09AA" w14:textId="77777777" w:rsidTr="006063EB">
        <w:trPr>
          <w:trHeight w:val="721"/>
        </w:trPr>
        <w:tc>
          <w:tcPr>
            <w:tcW w:w="3823" w:type="dxa"/>
          </w:tcPr>
          <w:p w14:paraId="1ED230EE" w14:textId="7951ED7D" w:rsidR="00AB3898" w:rsidRPr="00094981" w:rsidRDefault="00AB3898" w:rsidP="00094981">
            <w:pPr>
              <w:spacing w:line="276" w:lineRule="auto"/>
              <w:rPr>
                <w:rFonts w:ascii="Arial" w:hAnsi="Arial" w:cs="Arial"/>
                <w:b/>
                <w:sz w:val="20"/>
                <w:szCs w:val="20"/>
              </w:rPr>
            </w:pPr>
            <w:r w:rsidRPr="00094981">
              <w:rPr>
                <w:rFonts w:ascii="Arial" w:hAnsi="Arial" w:cs="Arial"/>
                <w:b/>
                <w:sz w:val="20"/>
                <w:szCs w:val="20"/>
              </w:rPr>
              <w:t xml:space="preserve">IV.1 Economic and Financial Standing </w:t>
            </w:r>
          </w:p>
        </w:tc>
        <w:tc>
          <w:tcPr>
            <w:tcW w:w="4577" w:type="dxa"/>
          </w:tcPr>
          <w:p w14:paraId="3666F150" w14:textId="5847A33D" w:rsidR="00401892" w:rsidRPr="00432678" w:rsidRDefault="00401892" w:rsidP="00094981">
            <w:pPr>
              <w:spacing w:line="276" w:lineRule="auto"/>
              <w:rPr>
                <w:rFonts w:ascii="Arial" w:hAnsi="Arial" w:cs="Arial"/>
                <w:b/>
                <w:sz w:val="20"/>
                <w:szCs w:val="20"/>
              </w:rPr>
            </w:pPr>
            <w:r w:rsidRPr="00432678">
              <w:rPr>
                <w:rFonts w:ascii="Arial" w:hAnsi="Arial" w:cs="Arial"/>
                <w:b/>
                <w:sz w:val="20"/>
                <w:szCs w:val="20"/>
              </w:rPr>
              <w:t>Turnover</w:t>
            </w:r>
          </w:p>
          <w:p w14:paraId="2A0C05F7" w14:textId="77777777" w:rsidR="00401892" w:rsidRPr="00432678" w:rsidRDefault="00401892" w:rsidP="00094981">
            <w:pPr>
              <w:spacing w:line="276" w:lineRule="auto"/>
              <w:rPr>
                <w:rFonts w:ascii="Arial" w:hAnsi="Arial" w:cs="Arial"/>
                <w:b/>
                <w:sz w:val="20"/>
                <w:szCs w:val="20"/>
              </w:rPr>
            </w:pPr>
          </w:p>
          <w:p w14:paraId="00ABEC10" w14:textId="36B134C5" w:rsidR="00AB3898" w:rsidRPr="001D1F8D" w:rsidRDefault="00AB3898" w:rsidP="00094981">
            <w:pPr>
              <w:spacing w:line="276" w:lineRule="auto"/>
              <w:rPr>
                <w:rFonts w:ascii="Arial" w:hAnsi="Arial" w:cs="Arial"/>
                <w:sz w:val="20"/>
                <w:szCs w:val="20"/>
              </w:rPr>
            </w:pPr>
            <w:r w:rsidRPr="00432678">
              <w:rPr>
                <w:rFonts w:ascii="Arial" w:hAnsi="Arial" w:cs="Arial"/>
                <w:sz w:val="20"/>
                <w:szCs w:val="20"/>
              </w:rPr>
              <w:t xml:space="preserve">The </w:t>
            </w:r>
            <w:r w:rsidR="00E15F7B" w:rsidRPr="00432678">
              <w:rPr>
                <w:rFonts w:ascii="Arial" w:hAnsi="Arial" w:cs="Arial"/>
                <w:sz w:val="20"/>
                <w:szCs w:val="20"/>
              </w:rPr>
              <w:t>Candidate</w:t>
            </w:r>
            <w:r w:rsidRPr="00432678">
              <w:rPr>
                <w:rFonts w:ascii="Arial" w:hAnsi="Arial" w:cs="Arial"/>
                <w:sz w:val="20"/>
                <w:szCs w:val="20"/>
              </w:rPr>
              <w:t xml:space="preserve"> confirms that it meets</w:t>
            </w:r>
            <w:r w:rsidR="006615AD" w:rsidRPr="00432678">
              <w:rPr>
                <w:rFonts w:ascii="Arial" w:hAnsi="Arial" w:cs="Arial"/>
                <w:sz w:val="20"/>
                <w:szCs w:val="20"/>
              </w:rPr>
              <w:t xml:space="preserve"> or exceeds</w:t>
            </w:r>
            <w:r w:rsidRPr="00432678">
              <w:rPr>
                <w:rFonts w:ascii="Arial" w:hAnsi="Arial" w:cs="Arial"/>
                <w:sz w:val="20"/>
                <w:szCs w:val="20"/>
              </w:rPr>
              <w:t xml:space="preserve"> (or is guaranteed by an Other Entity which meets) the </w:t>
            </w:r>
            <w:r w:rsidR="009C1BF6" w:rsidRPr="00432678">
              <w:rPr>
                <w:rFonts w:ascii="Arial" w:hAnsi="Arial" w:cs="Arial"/>
                <w:sz w:val="20"/>
                <w:szCs w:val="20"/>
              </w:rPr>
              <w:t xml:space="preserve">average </w:t>
            </w:r>
            <w:r w:rsidRPr="00432678">
              <w:rPr>
                <w:rFonts w:ascii="Arial" w:hAnsi="Arial" w:cs="Arial"/>
                <w:sz w:val="20"/>
                <w:szCs w:val="20"/>
              </w:rPr>
              <w:t xml:space="preserve">turnover </w:t>
            </w:r>
            <w:r w:rsidRPr="00D000BA">
              <w:rPr>
                <w:rFonts w:ascii="Arial" w:hAnsi="Arial" w:cs="Arial"/>
                <w:sz w:val="20"/>
                <w:szCs w:val="20"/>
              </w:rPr>
              <w:t>requirement of €</w:t>
            </w:r>
            <w:r w:rsidR="00805451" w:rsidRPr="00D000BA">
              <w:rPr>
                <w:rFonts w:ascii="Arial" w:hAnsi="Arial" w:cs="Arial"/>
                <w:sz w:val="20"/>
                <w:szCs w:val="20"/>
              </w:rPr>
              <w:t>1,0</w:t>
            </w:r>
            <w:r w:rsidRPr="00D000BA">
              <w:rPr>
                <w:rFonts w:ascii="Arial" w:hAnsi="Arial" w:cs="Arial"/>
                <w:sz w:val="20"/>
                <w:szCs w:val="20"/>
              </w:rPr>
              <w:t xml:space="preserve">00,000 (ex VAT) </w:t>
            </w:r>
            <w:r w:rsidR="009C1BF6" w:rsidRPr="00D000BA">
              <w:rPr>
                <w:rFonts w:ascii="Arial" w:hAnsi="Arial" w:cs="Arial"/>
                <w:sz w:val="20"/>
                <w:szCs w:val="20"/>
              </w:rPr>
              <w:t xml:space="preserve">for </w:t>
            </w:r>
            <w:r w:rsidRPr="00D000BA">
              <w:rPr>
                <w:rFonts w:ascii="Arial" w:hAnsi="Arial" w:cs="Arial"/>
                <w:sz w:val="20"/>
                <w:szCs w:val="20"/>
              </w:rPr>
              <w:t>the last three (3) financial years; or</w:t>
            </w:r>
            <w:r w:rsidRPr="001D1F8D">
              <w:rPr>
                <w:rFonts w:ascii="Arial" w:hAnsi="Arial" w:cs="Arial"/>
                <w:sz w:val="20"/>
                <w:szCs w:val="20"/>
              </w:rPr>
              <w:t xml:space="preserve"> </w:t>
            </w:r>
          </w:p>
          <w:p w14:paraId="5E8BCDDE" w14:textId="77777777" w:rsidR="00AB3898" w:rsidRPr="001D1F8D" w:rsidRDefault="00AB3898" w:rsidP="00094981">
            <w:pPr>
              <w:spacing w:line="276" w:lineRule="auto"/>
              <w:rPr>
                <w:rFonts w:ascii="Arial" w:hAnsi="Arial" w:cs="Arial"/>
                <w:sz w:val="20"/>
                <w:szCs w:val="20"/>
              </w:rPr>
            </w:pPr>
          </w:p>
          <w:p w14:paraId="291DE774" w14:textId="3F3DDE49" w:rsidR="00AB3898" w:rsidRPr="00432678" w:rsidRDefault="00AB3898" w:rsidP="00094981">
            <w:pPr>
              <w:spacing w:line="276" w:lineRule="auto"/>
              <w:rPr>
                <w:rFonts w:ascii="Arial" w:hAnsi="Arial" w:cs="Arial"/>
                <w:color w:val="FF0000"/>
                <w:sz w:val="20"/>
                <w:szCs w:val="20"/>
              </w:rPr>
            </w:pPr>
            <w:r w:rsidRPr="001D1F8D">
              <w:rPr>
                <w:rFonts w:ascii="Arial" w:hAnsi="Arial" w:cs="Arial"/>
                <w:sz w:val="20"/>
                <w:szCs w:val="20"/>
              </w:rPr>
              <w:t xml:space="preserve">Where the </w:t>
            </w:r>
            <w:r w:rsidR="00E15F7B" w:rsidRPr="001D1F8D">
              <w:rPr>
                <w:rFonts w:ascii="Arial" w:hAnsi="Arial" w:cs="Arial"/>
                <w:sz w:val="20"/>
                <w:szCs w:val="20"/>
              </w:rPr>
              <w:t>Candidate</w:t>
            </w:r>
            <w:r w:rsidRPr="001D1F8D">
              <w:rPr>
                <w:rFonts w:ascii="Arial" w:hAnsi="Arial" w:cs="Arial"/>
                <w:sz w:val="20"/>
                <w:szCs w:val="20"/>
              </w:rPr>
              <w:t xml:space="preserve"> consists of a Consortium, the </w:t>
            </w:r>
            <w:r w:rsidR="00E15F7B" w:rsidRPr="001D1F8D">
              <w:rPr>
                <w:rFonts w:ascii="Arial" w:hAnsi="Arial" w:cs="Arial"/>
                <w:sz w:val="20"/>
                <w:szCs w:val="20"/>
              </w:rPr>
              <w:t>Candidate</w:t>
            </w:r>
            <w:r w:rsidRPr="001D1F8D">
              <w:rPr>
                <w:rFonts w:ascii="Arial" w:hAnsi="Arial" w:cs="Arial"/>
                <w:sz w:val="20"/>
                <w:szCs w:val="20"/>
              </w:rPr>
              <w:t xml:space="preserve"> must confirm that the aggregate</w:t>
            </w:r>
            <w:r w:rsidR="009C1BF6" w:rsidRPr="001D1F8D">
              <w:rPr>
                <w:rFonts w:ascii="Arial" w:hAnsi="Arial" w:cs="Arial"/>
                <w:sz w:val="20"/>
                <w:szCs w:val="20"/>
              </w:rPr>
              <w:t xml:space="preserve"> average </w:t>
            </w:r>
            <w:r w:rsidRPr="001D1F8D">
              <w:rPr>
                <w:rFonts w:ascii="Arial" w:hAnsi="Arial" w:cs="Arial"/>
                <w:sz w:val="20"/>
                <w:szCs w:val="20"/>
              </w:rPr>
              <w:t xml:space="preserve"> turnover of the Consortium </w:t>
            </w:r>
            <w:r w:rsidR="006615AD" w:rsidRPr="001D1F8D">
              <w:rPr>
                <w:rFonts w:ascii="Arial" w:hAnsi="Arial" w:cs="Arial"/>
                <w:sz w:val="20"/>
                <w:szCs w:val="20"/>
              </w:rPr>
              <w:t>meets</w:t>
            </w:r>
            <w:r w:rsidR="009C1BF6" w:rsidRPr="001D1F8D">
              <w:rPr>
                <w:rFonts w:ascii="Arial" w:hAnsi="Arial" w:cs="Arial"/>
                <w:sz w:val="20"/>
                <w:szCs w:val="20"/>
              </w:rPr>
              <w:t xml:space="preserve"> or </w:t>
            </w:r>
            <w:r w:rsidRPr="001D1F8D">
              <w:rPr>
                <w:rFonts w:ascii="Arial" w:hAnsi="Arial" w:cs="Arial"/>
                <w:sz w:val="20"/>
                <w:szCs w:val="20"/>
              </w:rPr>
              <w:t xml:space="preserve">exceeds </w:t>
            </w:r>
            <w:r w:rsidR="00095DC4" w:rsidRPr="001D1F8D">
              <w:rPr>
                <w:rFonts w:ascii="Arial" w:hAnsi="Arial" w:cs="Arial"/>
                <w:sz w:val="20"/>
                <w:szCs w:val="20"/>
              </w:rPr>
              <w:t>€5</w:t>
            </w:r>
            <w:r w:rsidRPr="001D1F8D">
              <w:rPr>
                <w:rFonts w:ascii="Arial" w:hAnsi="Arial" w:cs="Arial"/>
                <w:sz w:val="20"/>
                <w:szCs w:val="20"/>
              </w:rPr>
              <w:t>00,000</w:t>
            </w:r>
            <w:r w:rsidR="006615AD" w:rsidRPr="001D1F8D">
              <w:rPr>
                <w:rFonts w:ascii="Arial" w:hAnsi="Arial" w:cs="Arial"/>
                <w:sz w:val="20"/>
                <w:szCs w:val="20"/>
              </w:rPr>
              <w:t xml:space="preserve"> </w:t>
            </w:r>
            <w:r w:rsidRPr="001D1F8D">
              <w:rPr>
                <w:rFonts w:ascii="Arial" w:hAnsi="Arial" w:cs="Arial"/>
                <w:sz w:val="20"/>
                <w:szCs w:val="20"/>
              </w:rPr>
              <w:t xml:space="preserve">for the last three (3) financial years (and at least one member of the Consortium has a turnover of </w:t>
            </w:r>
            <w:r w:rsidR="00FD0636" w:rsidRPr="001D1F8D">
              <w:rPr>
                <w:rFonts w:ascii="Arial" w:hAnsi="Arial" w:cs="Arial"/>
                <w:sz w:val="20"/>
                <w:szCs w:val="20"/>
              </w:rPr>
              <w:t xml:space="preserve"> </w:t>
            </w:r>
            <w:r w:rsidR="00B463B5" w:rsidRPr="001D1F8D">
              <w:rPr>
                <w:rFonts w:ascii="Arial" w:hAnsi="Arial" w:cs="Arial"/>
                <w:sz w:val="20"/>
                <w:szCs w:val="20"/>
              </w:rPr>
              <w:t>€</w:t>
            </w:r>
            <w:r w:rsidR="00095DC4" w:rsidRPr="001D1F8D">
              <w:rPr>
                <w:rFonts w:ascii="Arial" w:hAnsi="Arial" w:cs="Arial"/>
                <w:sz w:val="20"/>
                <w:szCs w:val="20"/>
              </w:rPr>
              <w:t>2</w:t>
            </w:r>
            <w:r w:rsidR="00B463B5" w:rsidRPr="001D1F8D">
              <w:rPr>
                <w:rFonts w:ascii="Arial" w:hAnsi="Arial" w:cs="Arial"/>
                <w:sz w:val="20"/>
                <w:szCs w:val="20"/>
              </w:rPr>
              <w:t>5</w:t>
            </w:r>
            <w:r w:rsidRPr="001D1F8D">
              <w:rPr>
                <w:rFonts w:ascii="Arial" w:hAnsi="Arial" w:cs="Arial"/>
                <w:sz w:val="20"/>
                <w:szCs w:val="20"/>
              </w:rPr>
              <w:t xml:space="preserve">0,000 (ex VAT) per annum for each of the last three (3) financial years with the other member(s) having a minimum combined turnover equal to or in excess of </w:t>
            </w:r>
            <w:r w:rsidR="00B463B5" w:rsidRPr="001D1F8D">
              <w:rPr>
                <w:rFonts w:ascii="Arial" w:hAnsi="Arial" w:cs="Arial"/>
                <w:sz w:val="20"/>
                <w:szCs w:val="20"/>
              </w:rPr>
              <w:t>€</w:t>
            </w:r>
            <w:r w:rsidR="00095DC4" w:rsidRPr="001D1F8D">
              <w:rPr>
                <w:rFonts w:ascii="Arial" w:hAnsi="Arial" w:cs="Arial"/>
                <w:sz w:val="20"/>
                <w:szCs w:val="20"/>
              </w:rPr>
              <w:t>2</w:t>
            </w:r>
            <w:r w:rsidR="00B463B5" w:rsidRPr="001D1F8D">
              <w:rPr>
                <w:rFonts w:ascii="Arial" w:hAnsi="Arial" w:cs="Arial"/>
                <w:sz w:val="20"/>
                <w:szCs w:val="20"/>
              </w:rPr>
              <w:t>5</w:t>
            </w:r>
            <w:r w:rsidRPr="001D1F8D">
              <w:rPr>
                <w:rFonts w:ascii="Arial" w:hAnsi="Arial" w:cs="Arial"/>
                <w:sz w:val="20"/>
                <w:szCs w:val="20"/>
              </w:rPr>
              <w:t>0,000 (ex VAT) for each of the last three (3) financial years</w:t>
            </w:r>
            <w:r w:rsidRPr="001D1F8D">
              <w:rPr>
                <w:rFonts w:ascii="Arial" w:hAnsi="Arial" w:cs="Arial"/>
                <w:color w:val="FF0000"/>
                <w:sz w:val="20"/>
                <w:szCs w:val="20"/>
              </w:rPr>
              <w:t>.</w:t>
            </w:r>
          </w:p>
          <w:p w14:paraId="7D814D1D" w14:textId="77777777" w:rsidR="00B34D37" w:rsidRPr="00432678" w:rsidRDefault="00B34D37" w:rsidP="00094981">
            <w:pPr>
              <w:spacing w:line="276" w:lineRule="auto"/>
              <w:rPr>
                <w:rFonts w:ascii="Arial" w:hAnsi="Arial" w:cs="Arial"/>
                <w:color w:val="FF0000"/>
                <w:sz w:val="20"/>
                <w:szCs w:val="20"/>
              </w:rPr>
            </w:pPr>
          </w:p>
          <w:p w14:paraId="4835AEBD" w14:textId="77777777" w:rsidR="00B34D37" w:rsidRPr="00432678" w:rsidRDefault="00B34D37" w:rsidP="00094981">
            <w:pPr>
              <w:spacing w:line="276" w:lineRule="auto"/>
              <w:rPr>
                <w:rFonts w:ascii="Arial" w:hAnsi="Arial" w:cs="Arial"/>
                <w:b/>
                <w:sz w:val="20"/>
                <w:szCs w:val="20"/>
              </w:rPr>
            </w:pPr>
            <w:r w:rsidRPr="00432678">
              <w:rPr>
                <w:rFonts w:ascii="Arial" w:hAnsi="Arial" w:cs="Arial"/>
                <w:b/>
                <w:sz w:val="20"/>
                <w:szCs w:val="20"/>
              </w:rPr>
              <w:t>Outstanding Claims, Litigation or Judgement</w:t>
            </w:r>
          </w:p>
          <w:p w14:paraId="4E7D5C5B" w14:textId="77777777" w:rsidR="00B34D37" w:rsidRPr="00432678" w:rsidRDefault="00B34D37" w:rsidP="00094981">
            <w:pPr>
              <w:spacing w:line="276" w:lineRule="auto"/>
              <w:ind w:left="1701"/>
              <w:rPr>
                <w:rFonts w:ascii="Arial" w:hAnsi="Arial" w:cs="Arial"/>
                <w:sz w:val="20"/>
                <w:szCs w:val="20"/>
              </w:rPr>
            </w:pPr>
          </w:p>
          <w:p w14:paraId="3A4CE4C7" w14:textId="77777777" w:rsidR="00B34D37" w:rsidRPr="00432678" w:rsidRDefault="00B34D37" w:rsidP="00094981">
            <w:pPr>
              <w:spacing w:line="276" w:lineRule="auto"/>
              <w:rPr>
                <w:rFonts w:ascii="Arial" w:hAnsi="Arial" w:cs="Arial"/>
                <w:sz w:val="20"/>
                <w:szCs w:val="20"/>
              </w:rPr>
            </w:pPr>
            <w:r w:rsidRPr="00432678">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32F17857" w14:textId="77777777" w:rsidR="00B34D37" w:rsidRPr="00432678" w:rsidRDefault="00B34D37" w:rsidP="00094981">
            <w:pPr>
              <w:spacing w:line="276" w:lineRule="auto"/>
              <w:ind w:left="1701"/>
              <w:rPr>
                <w:rFonts w:ascii="Arial" w:hAnsi="Arial" w:cs="Arial"/>
                <w:sz w:val="20"/>
                <w:szCs w:val="20"/>
              </w:rPr>
            </w:pPr>
          </w:p>
          <w:p w14:paraId="74A27778" w14:textId="77777777" w:rsidR="00B34D37" w:rsidRPr="00432678" w:rsidRDefault="00B34D37" w:rsidP="00094981">
            <w:pPr>
              <w:spacing w:line="276" w:lineRule="auto"/>
              <w:rPr>
                <w:rFonts w:ascii="Arial" w:hAnsi="Arial" w:cs="Arial"/>
                <w:sz w:val="20"/>
                <w:szCs w:val="20"/>
              </w:rPr>
            </w:pPr>
            <w:r w:rsidRPr="00432678">
              <w:rPr>
                <w:rFonts w:ascii="Arial" w:hAnsi="Arial" w:cs="Arial"/>
                <w:sz w:val="20"/>
                <w:szCs w:val="20"/>
              </w:rPr>
              <w:t>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p w14:paraId="17CE3CF1" w14:textId="77777777" w:rsidR="00B34D37" w:rsidRPr="00432678" w:rsidRDefault="00B34D37" w:rsidP="00094981">
            <w:pPr>
              <w:spacing w:line="276" w:lineRule="auto"/>
              <w:ind w:left="1701"/>
              <w:rPr>
                <w:rFonts w:ascii="Arial" w:hAnsi="Arial" w:cs="Arial"/>
                <w:sz w:val="20"/>
                <w:szCs w:val="20"/>
              </w:rPr>
            </w:pPr>
          </w:p>
          <w:p w14:paraId="5E04B740" w14:textId="77777777" w:rsidR="00B34D37" w:rsidRPr="00432678" w:rsidRDefault="00B34D37" w:rsidP="00094981">
            <w:pPr>
              <w:spacing w:line="276" w:lineRule="auto"/>
              <w:rPr>
                <w:rFonts w:ascii="Arial" w:hAnsi="Arial" w:cs="Arial"/>
                <w:b/>
                <w:sz w:val="20"/>
                <w:szCs w:val="20"/>
              </w:rPr>
            </w:pPr>
            <w:r w:rsidRPr="00432678">
              <w:rPr>
                <w:rFonts w:ascii="Arial" w:hAnsi="Arial" w:cs="Arial"/>
                <w:b/>
                <w:sz w:val="20"/>
                <w:szCs w:val="20"/>
              </w:rPr>
              <w:t>Audit Opinion</w:t>
            </w:r>
          </w:p>
          <w:p w14:paraId="75F6F9F3" w14:textId="77777777" w:rsidR="00B34D37" w:rsidRPr="00432678" w:rsidRDefault="00B34D37" w:rsidP="00094981">
            <w:pPr>
              <w:spacing w:line="276" w:lineRule="auto"/>
              <w:ind w:left="1701"/>
              <w:rPr>
                <w:rFonts w:ascii="Arial" w:hAnsi="Arial" w:cs="Arial"/>
                <w:sz w:val="20"/>
                <w:szCs w:val="20"/>
              </w:rPr>
            </w:pPr>
          </w:p>
          <w:p w14:paraId="1EDFC81B" w14:textId="77777777" w:rsidR="00B34D37" w:rsidRPr="00432678" w:rsidRDefault="00B34D37" w:rsidP="00094981">
            <w:pPr>
              <w:spacing w:line="276" w:lineRule="auto"/>
              <w:rPr>
                <w:rFonts w:ascii="Arial" w:hAnsi="Arial" w:cs="Arial"/>
                <w:sz w:val="20"/>
                <w:szCs w:val="20"/>
              </w:rPr>
            </w:pPr>
            <w:r w:rsidRPr="00432678">
              <w:rPr>
                <w:rFonts w:ascii="Arial" w:hAnsi="Arial" w:cs="Arial"/>
                <w:sz w:val="20"/>
                <w:szCs w:val="20"/>
              </w:rPr>
              <w:t>The Candidate (and where the Candidate is a Consortium, each Consortium Member) must confirm that it will provide (a) copies of full audited financial statements for the last two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A0C6BC9" w14:textId="77777777" w:rsidR="00B34D37" w:rsidRPr="00432678" w:rsidRDefault="00B34D37" w:rsidP="00094981">
            <w:pPr>
              <w:spacing w:line="276" w:lineRule="auto"/>
              <w:ind w:left="1701"/>
              <w:rPr>
                <w:rFonts w:ascii="Arial" w:hAnsi="Arial" w:cs="Arial"/>
                <w:sz w:val="20"/>
                <w:szCs w:val="20"/>
              </w:rPr>
            </w:pPr>
          </w:p>
          <w:p w14:paraId="2ACFEBE7" w14:textId="77777777" w:rsidR="00B34D37" w:rsidRPr="00432678" w:rsidRDefault="00B34D37" w:rsidP="00094981">
            <w:pPr>
              <w:spacing w:line="276" w:lineRule="auto"/>
              <w:rPr>
                <w:rFonts w:ascii="Arial" w:hAnsi="Arial" w:cs="Arial"/>
                <w:sz w:val="20"/>
                <w:szCs w:val="20"/>
              </w:rPr>
            </w:pPr>
            <w:r w:rsidRPr="00432678">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p w14:paraId="6CBCFE2F" w14:textId="17762757" w:rsidR="008B571E" w:rsidRPr="00432678" w:rsidRDefault="008B571E" w:rsidP="00094981">
            <w:pPr>
              <w:spacing w:line="276" w:lineRule="auto"/>
              <w:rPr>
                <w:rFonts w:ascii="Arial" w:hAnsi="Arial" w:cs="Arial"/>
                <w:b/>
                <w:sz w:val="20"/>
                <w:szCs w:val="20"/>
              </w:rPr>
            </w:pPr>
          </w:p>
        </w:tc>
        <w:tc>
          <w:tcPr>
            <w:tcW w:w="1660" w:type="dxa"/>
          </w:tcPr>
          <w:p w14:paraId="2B9B70BB" w14:textId="77777777" w:rsidR="00AB3898" w:rsidRPr="00094981" w:rsidRDefault="00484A35" w:rsidP="00094981">
            <w:pPr>
              <w:spacing w:line="276" w:lineRule="auto"/>
              <w:rPr>
                <w:rFonts w:ascii="Arial" w:hAnsi="Arial" w:cs="Arial"/>
                <w:b/>
                <w:color w:val="000000"/>
                <w:sz w:val="20"/>
                <w:szCs w:val="20"/>
              </w:rPr>
            </w:pPr>
            <w:r w:rsidRPr="00094981">
              <w:rPr>
                <w:rFonts w:ascii="Arial" w:hAnsi="Arial" w:cs="Arial"/>
                <w:b/>
                <w:color w:val="000000"/>
                <w:sz w:val="20"/>
                <w:szCs w:val="20"/>
              </w:rPr>
              <w:t>Scoring methodology;</w:t>
            </w:r>
          </w:p>
          <w:p w14:paraId="29564482" w14:textId="6580131B" w:rsidR="00484A35" w:rsidRPr="00094981" w:rsidRDefault="00484A35" w:rsidP="00094981">
            <w:pPr>
              <w:spacing w:line="276" w:lineRule="auto"/>
              <w:rPr>
                <w:rFonts w:ascii="Arial" w:hAnsi="Arial" w:cs="Arial"/>
                <w:color w:val="000000"/>
                <w:sz w:val="20"/>
                <w:szCs w:val="20"/>
              </w:rPr>
            </w:pPr>
            <w:r w:rsidRPr="00094981">
              <w:rPr>
                <w:rFonts w:ascii="Arial" w:hAnsi="Arial" w:cs="Arial"/>
                <w:color w:val="000000"/>
                <w:sz w:val="20"/>
                <w:szCs w:val="20"/>
              </w:rPr>
              <w:t>PASS/FAIL</w:t>
            </w:r>
          </w:p>
        </w:tc>
      </w:tr>
      <w:tr w:rsidR="00484A35" w:rsidRPr="00094981" w14:paraId="17AD053B" w14:textId="77777777" w:rsidTr="006063EB">
        <w:trPr>
          <w:trHeight w:val="2130"/>
        </w:trPr>
        <w:tc>
          <w:tcPr>
            <w:tcW w:w="3823" w:type="dxa"/>
          </w:tcPr>
          <w:p w14:paraId="6BA458F4" w14:textId="36F9148F" w:rsidR="00AB3898" w:rsidRPr="00094981" w:rsidRDefault="00DB14F7" w:rsidP="00094981">
            <w:pPr>
              <w:spacing w:line="276" w:lineRule="auto"/>
              <w:rPr>
                <w:rFonts w:ascii="Arial" w:hAnsi="Arial" w:cs="Arial"/>
                <w:b/>
                <w:sz w:val="20"/>
                <w:szCs w:val="20"/>
              </w:rPr>
            </w:pPr>
            <w:r w:rsidRPr="00094981">
              <w:rPr>
                <w:rFonts w:ascii="Arial" w:hAnsi="Arial" w:cs="Arial"/>
                <w:b/>
                <w:sz w:val="20"/>
                <w:szCs w:val="20"/>
              </w:rPr>
              <w:t>IV.</w:t>
            </w:r>
            <w:r w:rsidR="006615AD" w:rsidRPr="00094981">
              <w:rPr>
                <w:rFonts w:ascii="Arial" w:hAnsi="Arial" w:cs="Arial"/>
                <w:b/>
                <w:sz w:val="20"/>
                <w:szCs w:val="20"/>
              </w:rPr>
              <w:t>2</w:t>
            </w:r>
            <w:r w:rsidR="00AB3898" w:rsidRPr="00094981">
              <w:rPr>
                <w:rFonts w:ascii="Arial" w:hAnsi="Arial" w:cs="Arial"/>
                <w:b/>
                <w:sz w:val="20"/>
                <w:szCs w:val="20"/>
              </w:rPr>
              <w:t xml:space="preserve"> Economic and Financial Standing – Banker’s Letter</w:t>
            </w:r>
          </w:p>
          <w:p w14:paraId="1AF57C68" w14:textId="77777777" w:rsidR="00AB3898" w:rsidRPr="00094981" w:rsidRDefault="00AB3898" w:rsidP="00094981">
            <w:pPr>
              <w:spacing w:line="276" w:lineRule="auto"/>
              <w:rPr>
                <w:rFonts w:ascii="Arial" w:hAnsi="Arial" w:cs="Arial"/>
                <w:b/>
                <w:sz w:val="20"/>
                <w:szCs w:val="20"/>
              </w:rPr>
            </w:pPr>
          </w:p>
        </w:tc>
        <w:tc>
          <w:tcPr>
            <w:tcW w:w="4577" w:type="dxa"/>
          </w:tcPr>
          <w:p w14:paraId="395E99A9" w14:textId="77777777" w:rsidR="00484A35" w:rsidRPr="00094981" w:rsidRDefault="00484A35" w:rsidP="00094981">
            <w:pPr>
              <w:spacing w:line="276" w:lineRule="auto"/>
              <w:rPr>
                <w:rFonts w:ascii="Arial" w:hAnsi="Arial" w:cs="Arial"/>
                <w:color w:val="000000"/>
                <w:sz w:val="20"/>
                <w:szCs w:val="20"/>
              </w:rPr>
            </w:pPr>
            <w:r w:rsidRPr="00094981">
              <w:rPr>
                <w:rFonts w:ascii="Arial" w:hAnsi="Arial" w:cs="Arial"/>
                <w:color w:val="000000"/>
                <w:sz w:val="20"/>
                <w:szCs w:val="20"/>
              </w:rPr>
              <w:t>The Candidate confirms that it can provide a signed statement from their principal bankers:</w:t>
            </w:r>
          </w:p>
          <w:p w14:paraId="7D39CC58" w14:textId="77777777" w:rsidR="00484A35" w:rsidRPr="00094981" w:rsidRDefault="00484A35" w:rsidP="00094981">
            <w:pPr>
              <w:spacing w:line="276" w:lineRule="auto"/>
              <w:rPr>
                <w:rFonts w:ascii="Arial" w:hAnsi="Arial" w:cs="Arial"/>
                <w:color w:val="000000"/>
                <w:sz w:val="20"/>
                <w:szCs w:val="20"/>
              </w:rPr>
            </w:pPr>
          </w:p>
          <w:p w14:paraId="2D615803" w14:textId="77777777" w:rsidR="00484A35" w:rsidRPr="007350CC" w:rsidRDefault="00484A35" w:rsidP="00094981">
            <w:pPr>
              <w:spacing w:line="276" w:lineRule="auto"/>
              <w:ind w:left="683" w:hanging="683"/>
              <w:rPr>
                <w:rFonts w:ascii="Arial" w:hAnsi="Arial" w:cs="Arial"/>
                <w:color w:val="000000"/>
                <w:sz w:val="20"/>
                <w:szCs w:val="20"/>
              </w:rPr>
            </w:pPr>
            <w:r w:rsidRPr="00094981">
              <w:rPr>
                <w:rFonts w:ascii="Arial" w:hAnsi="Arial" w:cs="Arial"/>
                <w:color w:val="000000"/>
                <w:sz w:val="20"/>
                <w:szCs w:val="20"/>
              </w:rPr>
              <w:t>i)</w:t>
            </w:r>
            <w:r w:rsidRPr="00094981">
              <w:rPr>
                <w:rFonts w:ascii="Arial" w:hAnsi="Arial" w:cs="Arial"/>
                <w:color w:val="000000"/>
                <w:sz w:val="20"/>
                <w:szCs w:val="20"/>
              </w:rPr>
              <w:tab/>
            </w:r>
            <w:r w:rsidRPr="007350CC">
              <w:rPr>
                <w:rFonts w:ascii="Arial" w:hAnsi="Arial" w:cs="Arial"/>
                <w:color w:val="000000"/>
                <w:sz w:val="20"/>
                <w:szCs w:val="20"/>
              </w:rPr>
              <w:t>Stating the length (in years) of their financial relationship;</w:t>
            </w:r>
          </w:p>
          <w:p w14:paraId="0A7A314D" w14:textId="77777777" w:rsidR="00484A35" w:rsidRPr="007350CC" w:rsidRDefault="00484A35" w:rsidP="00094981">
            <w:pPr>
              <w:spacing w:line="276" w:lineRule="auto"/>
              <w:ind w:left="683" w:hanging="683"/>
              <w:rPr>
                <w:rFonts w:ascii="Arial" w:hAnsi="Arial" w:cs="Arial"/>
                <w:color w:val="000000"/>
                <w:sz w:val="20"/>
                <w:szCs w:val="20"/>
              </w:rPr>
            </w:pPr>
            <w:r w:rsidRPr="007350CC">
              <w:rPr>
                <w:rFonts w:ascii="Arial" w:hAnsi="Arial" w:cs="Arial"/>
                <w:color w:val="000000"/>
                <w:sz w:val="20"/>
                <w:szCs w:val="20"/>
              </w:rPr>
              <w:t>ii)</w:t>
            </w:r>
            <w:r w:rsidRPr="007350CC">
              <w:rPr>
                <w:rFonts w:ascii="Arial" w:hAnsi="Arial" w:cs="Arial"/>
                <w:color w:val="000000"/>
                <w:sz w:val="20"/>
                <w:szCs w:val="20"/>
              </w:rPr>
              <w:tab/>
              <w:t>Confirming that the bank is the Candidate’s principal banker;</w:t>
            </w:r>
          </w:p>
          <w:p w14:paraId="0CC21205" w14:textId="77777777" w:rsidR="00484A35" w:rsidRPr="007350CC" w:rsidRDefault="00484A35" w:rsidP="00094981">
            <w:pPr>
              <w:spacing w:line="276" w:lineRule="auto"/>
              <w:ind w:left="683" w:hanging="683"/>
              <w:rPr>
                <w:rFonts w:ascii="Arial" w:hAnsi="Arial" w:cs="Arial"/>
                <w:color w:val="000000"/>
                <w:sz w:val="20"/>
                <w:szCs w:val="20"/>
              </w:rPr>
            </w:pPr>
            <w:r w:rsidRPr="007350CC">
              <w:rPr>
                <w:rFonts w:ascii="Arial" w:hAnsi="Arial" w:cs="Arial"/>
                <w:color w:val="000000"/>
                <w:sz w:val="20"/>
                <w:szCs w:val="20"/>
              </w:rPr>
              <w:t>iii)</w:t>
            </w:r>
            <w:r w:rsidRPr="007350CC">
              <w:rPr>
                <w:rFonts w:ascii="Arial" w:hAnsi="Arial" w:cs="Arial"/>
                <w:color w:val="000000"/>
                <w:sz w:val="20"/>
                <w:szCs w:val="20"/>
              </w:rPr>
              <w:tab/>
              <w:t xml:space="preserve">Confirming that all accounts held by the Candidate are currently in good standing; </w:t>
            </w:r>
          </w:p>
          <w:p w14:paraId="0C3A0264" w14:textId="77777777" w:rsidR="00484A35" w:rsidRPr="007350CC" w:rsidRDefault="00484A35" w:rsidP="00094981">
            <w:pPr>
              <w:spacing w:line="276" w:lineRule="auto"/>
              <w:ind w:left="683" w:hanging="683"/>
              <w:rPr>
                <w:rFonts w:ascii="Arial" w:hAnsi="Arial" w:cs="Arial"/>
                <w:color w:val="000000"/>
                <w:sz w:val="20"/>
                <w:szCs w:val="20"/>
              </w:rPr>
            </w:pPr>
            <w:r w:rsidRPr="007350CC">
              <w:rPr>
                <w:rFonts w:ascii="Arial" w:hAnsi="Arial" w:cs="Arial"/>
                <w:color w:val="000000"/>
                <w:sz w:val="20"/>
                <w:szCs w:val="20"/>
              </w:rPr>
              <w:t>iv)</w:t>
            </w:r>
            <w:r w:rsidRPr="007350CC">
              <w:rPr>
                <w:rFonts w:ascii="Arial" w:hAnsi="Arial" w:cs="Arial"/>
                <w:color w:val="000000"/>
                <w:sz w:val="20"/>
                <w:szCs w:val="20"/>
              </w:rPr>
              <w:tab/>
              <w:t>Confirming they have the financial capacity to undertake a contract of this value.</w:t>
            </w:r>
          </w:p>
          <w:p w14:paraId="56B26DAF" w14:textId="62F8B1C4" w:rsidR="008B571E" w:rsidRPr="00094981" w:rsidRDefault="00484A35" w:rsidP="005337D8">
            <w:pPr>
              <w:spacing w:line="276" w:lineRule="auto"/>
              <w:rPr>
                <w:rFonts w:ascii="Arial" w:hAnsi="Arial" w:cs="Arial"/>
                <w:b/>
                <w:sz w:val="20"/>
                <w:szCs w:val="20"/>
              </w:rPr>
            </w:pPr>
            <w:r w:rsidRPr="007350CC">
              <w:rPr>
                <w:rFonts w:ascii="Arial" w:hAnsi="Arial" w:cs="Arial"/>
                <w:color w:val="000000"/>
                <w:sz w:val="20"/>
                <w:szCs w:val="20"/>
              </w:rPr>
              <w:t>Where the Candidate consists of a Consortium, the information required above must be provided by each member of the Consortium.</w:t>
            </w:r>
            <w:r w:rsidR="005337D8" w:rsidRPr="00094981">
              <w:rPr>
                <w:rFonts w:ascii="Arial" w:hAnsi="Arial" w:cs="Arial"/>
                <w:b/>
                <w:sz w:val="20"/>
                <w:szCs w:val="20"/>
              </w:rPr>
              <w:t xml:space="preserve"> </w:t>
            </w:r>
          </w:p>
        </w:tc>
        <w:tc>
          <w:tcPr>
            <w:tcW w:w="1660" w:type="dxa"/>
          </w:tcPr>
          <w:p w14:paraId="46042452" w14:textId="77777777" w:rsidR="00484A35" w:rsidRPr="00094981" w:rsidRDefault="00484A35" w:rsidP="00094981">
            <w:pPr>
              <w:spacing w:line="276" w:lineRule="auto"/>
              <w:rPr>
                <w:rFonts w:ascii="Arial" w:hAnsi="Arial" w:cs="Arial"/>
                <w:color w:val="000000"/>
                <w:sz w:val="20"/>
                <w:szCs w:val="20"/>
              </w:rPr>
            </w:pPr>
            <w:r w:rsidRPr="00094981">
              <w:rPr>
                <w:rFonts w:ascii="Arial" w:hAnsi="Arial" w:cs="Arial"/>
                <w:color w:val="000000"/>
                <w:sz w:val="20"/>
                <w:szCs w:val="20"/>
              </w:rPr>
              <w:t>Scoring methodology;</w:t>
            </w:r>
          </w:p>
          <w:p w14:paraId="361D28A5" w14:textId="27F23070" w:rsidR="00AB3898" w:rsidRPr="00094981" w:rsidRDefault="00484A35" w:rsidP="00094981">
            <w:pPr>
              <w:spacing w:line="276" w:lineRule="auto"/>
              <w:rPr>
                <w:rFonts w:ascii="Arial" w:hAnsi="Arial" w:cs="Arial"/>
                <w:color w:val="000000"/>
                <w:sz w:val="20"/>
                <w:szCs w:val="20"/>
              </w:rPr>
            </w:pPr>
            <w:r w:rsidRPr="00094981">
              <w:rPr>
                <w:rFonts w:ascii="Arial" w:hAnsi="Arial" w:cs="Arial"/>
                <w:color w:val="000000"/>
                <w:sz w:val="20"/>
                <w:szCs w:val="20"/>
              </w:rPr>
              <w:t>PASS/FAIL</w:t>
            </w:r>
          </w:p>
        </w:tc>
      </w:tr>
      <w:tr w:rsidR="00184BCA" w:rsidRPr="00094981" w14:paraId="7ACA2D51" w14:textId="77777777" w:rsidTr="006063EB">
        <w:trPr>
          <w:trHeight w:val="943"/>
        </w:trPr>
        <w:tc>
          <w:tcPr>
            <w:tcW w:w="3823" w:type="dxa"/>
          </w:tcPr>
          <w:p w14:paraId="6A226912" w14:textId="386C4935" w:rsidR="001B6459" w:rsidRDefault="00184BCA" w:rsidP="00184BCA">
            <w:pPr>
              <w:spacing w:line="276" w:lineRule="auto"/>
              <w:jc w:val="left"/>
              <w:rPr>
                <w:rFonts w:ascii="Arial" w:hAnsi="Arial" w:cs="Arial"/>
                <w:b/>
                <w:sz w:val="20"/>
                <w:szCs w:val="20"/>
              </w:rPr>
            </w:pPr>
            <w:r w:rsidRPr="00184BCA">
              <w:rPr>
                <w:rFonts w:ascii="Arial" w:hAnsi="Arial" w:cs="Arial"/>
                <w:b/>
                <w:sz w:val="20"/>
                <w:szCs w:val="20"/>
              </w:rPr>
              <w:t xml:space="preserve">IV.3 </w:t>
            </w:r>
            <w:r w:rsidR="001B6459">
              <w:rPr>
                <w:rFonts w:ascii="Arial" w:hAnsi="Arial" w:cs="Arial"/>
                <w:b/>
                <w:sz w:val="20"/>
                <w:szCs w:val="20"/>
              </w:rPr>
              <w:t>Vendor Management Information</w:t>
            </w:r>
          </w:p>
          <w:p w14:paraId="5B56D19C" w14:textId="77777777" w:rsidR="001B6459" w:rsidRDefault="001B6459" w:rsidP="00184BCA">
            <w:pPr>
              <w:spacing w:line="276" w:lineRule="auto"/>
              <w:jc w:val="left"/>
              <w:rPr>
                <w:rFonts w:ascii="Arial" w:hAnsi="Arial" w:cs="Arial"/>
                <w:b/>
                <w:sz w:val="20"/>
                <w:szCs w:val="20"/>
              </w:rPr>
            </w:pPr>
          </w:p>
          <w:p w14:paraId="3D065D36" w14:textId="6460D746" w:rsidR="00184BCA" w:rsidRPr="00094981" w:rsidRDefault="00184BCA" w:rsidP="00184BCA">
            <w:pPr>
              <w:spacing w:line="276" w:lineRule="auto"/>
              <w:jc w:val="left"/>
              <w:rPr>
                <w:rFonts w:ascii="Arial" w:hAnsi="Arial" w:cs="Arial"/>
                <w:b/>
                <w:sz w:val="20"/>
                <w:szCs w:val="20"/>
              </w:rPr>
            </w:pPr>
          </w:p>
        </w:tc>
        <w:tc>
          <w:tcPr>
            <w:tcW w:w="4577" w:type="dxa"/>
            <w:shd w:val="clear" w:color="auto" w:fill="auto"/>
          </w:tcPr>
          <w:p w14:paraId="2530871E" w14:textId="344EEDD1" w:rsidR="00B96F36" w:rsidRPr="00D000BA" w:rsidRDefault="00184BCA" w:rsidP="00B96F36">
            <w:pPr>
              <w:spacing w:line="276" w:lineRule="auto"/>
              <w:rPr>
                <w:rFonts w:ascii="Arial" w:hAnsi="Arial" w:cs="Arial"/>
                <w:color w:val="000000"/>
                <w:sz w:val="20"/>
                <w:szCs w:val="20"/>
              </w:rPr>
            </w:pPr>
            <w:r w:rsidRPr="00D000BA">
              <w:rPr>
                <w:rFonts w:ascii="Arial" w:hAnsi="Arial" w:cs="Arial"/>
                <w:color w:val="000000"/>
                <w:sz w:val="20"/>
                <w:szCs w:val="20"/>
              </w:rPr>
              <w:t>It will be a mandatory condition of this DPS that all applicants confirm their commitment to provide all</w:t>
            </w:r>
            <w:r w:rsidR="00B96F36" w:rsidRPr="00D000BA">
              <w:rPr>
                <w:rFonts w:ascii="Arial" w:hAnsi="Arial" w:cs="Arial"/>
                <w:color w:val="000000"/>
                <w:sz w:val="20"/>
                <w:szCs w:val="20"/>
              </w:rPr>
              <w:t xml:space="preserve"> contractual and non-contractual expenditure information as may be required</w:t>
            </w:r>
            <w:r w:rsidR="00805451" w:rsidRPr="00D000BA">
              <w:rPr>
                <w:rFonts w:ascii="Arial" w:hAnsi="Arial" w:cs="Arial"/>
                <w:color w:val="000000"/>
                <w:sz w:val="20"/>
                <w:szCs w:val="20"/>
              </w:rPr>
              <w:t xml:space="preserve">, </w:t>
            </w:r>
            <w:r w:rsidRPr="00D000BA">
              <w:rPr>
                <w:rFonts w:ascii="Arial" w:hAnsi="Arial" w:cs="Arial"/>
                <w:color w:val="000000"/>
                <w:sz w:val="20"/>
                <w:szCs w:val="20"/>
              </w:rPr>
              <w:t>if successful at DPS Tender or other procedure stage.</w:t>
            </w:r>
            <w:r w:rsidRPr="00D000BA">
              <w:rPr>
                <w:rFonts w:ascii="Arial" w:hAnsi="Arial" w:cs="Arial"/>
                <w:color w:val="000000"/>
                <w:sz w:val="20"/>
                <w:szCs w:val="20"/>
              </w:rPr>
              <w:tab/>
            </w:r>
          </w:p>
          <w:p w14:paraId="567B324F" w14:textId="555D08EC" w:rsidR="001B6459" w:rsidRPr="00D000BA" w:rsidRDefault="001B6459" w:rsidP="00B96F36">
            <w:pPr>
              <w:spacing w:line="276" w:lineRule="auto"/>
              <w:rPr>
                <w:rFonts w:ascii="Arial" w:hAnsi="Arial" w:cs="Arial"/>
                <w:color w:val="000000"/>
                <w:sz w:val="20"/>
                <w:szCs w:val="20"/>
              </w:rPr>
            </w:pPr>
          </w:p>
          <w:p w14:paraId="6D2C1CA6" w14:textId="3A3DE568" w:rsidR="001B6459" w:rsidRPr="00D000BA" w:rsidRDefault="001B6459" w:rsidP="00D000BA">
            <w:pPr>
              <w:spacing w:line="276" w:lineRule="auto"/>
              <w:rPr>
                <w:rFonts w:ascii="Arial" w:hAnsi="Arial" w:cs="Arial"/>
                <w:color w:val="000000"/>
                <w:sz w:val="20"/>
                <w:szCs w:val="20"/>
              </w:rPr>
            </w:pPr>
            <w:r w:rsidRPr="00D000BA">
              <w:rPr>
                <w:rFonts w:ascii="Arial" w:hAnsi="Arial" w:cs="Arial"/>
                <w:color w:val="000000"/>
                <w:sz w:val="20"/>
                <w:szCs w:val="20"/>
              </w:rPr>
              <w:t>The candidate(s) must agree to provide the</w:t>
            </w:r>
            <w:r w:rsidR="00DC12D9">
              <w:rPr>
                <w:rFonts w:ascii="Arial" w:hAnsi="Arial" w:cs="Arial"/>
                <w:color w:val="000000"/>
                <w:sz w:val="20"/>
                <w:szCs w:val="20"/>
              </w:rPr>
              <w:t xml:space="preserve"> all</w:t>
            </w:r>
            <w:r w:rsidRPr="00D000BA">
              <w:rPr>
                <w:rFonts w:ascii="Arial" w:hAnsi="Arial" w:cs="Arial"/>
                <w:color w:val="000000"/>
                <w:sz w:val="20"/>
                <w:szCs w:val="20"/>
              </w:rPr>
              <w:t xml:space="preserve"> expenditure in a format requested by the HSE</w:t>
            </w:r>
            <w:r w:rsidR="006063EB">
              <w:rPr>
                <w:rFonts w:ascii="Arial" w:hAnsi="Arial" w:cs="Arial"/>
                <w:color w:val="000000"/>
                <w:sz w:val="20"/>
                <w:szCs w:val="20"/>
              </w:rPr>
              <w:t>, raw or processed</w:t>
            </w:r>
            <w:r w:rsidRPr="00D000BA">
              <w:rPr>
                <w:rFonts w:ascii="Arial" w:hAnsi="Arial" w:cs="Arial"/>
                <w:color w:val="000000"/>
                <w:sz w:val="20"/>
                <w:szCs w:val="20"/>
              </w:rPr>
              <w:t>.</w:t>
            </w:r>
          </w:p>
          <w:p w14:paraId="3832C03A" w14:textId="4E347860" w:rsidR="00184BCA" w:rsidRPr="00D000BA" w:rsidRDefault="00184BCA" w:rsidP="00184BCA">
            <w:pPr>
              <w:spacing w:line="276" w:lineRule="auto"/>
              <w:rPr>
                <w:rFonts w:ascii="Arial" w:hAnsi="Arial" w:cs="Arial"/>
                <w:color w:val="000000"/>
                <w:sz w:val="20"/>
                <w:szCs w:val="20"/>
              </w:rPr>
            </w:pPr>
          </w:p>
        </w:tc>
        <w:tc>
          <w:tcPr>
            <w:tcW w:w="1660" w:type="dxa"/>
          </w:tcPr>
          <w:p w14:paraId="23B2589C" w14:textId="77777777" w:rsidR="00B96F36" w:rsidRPr="00184BCA" w:rsidRDefault="00B96F36" w:rsidP="00B96F36">
            <w:pPr>
              <w:spacing w:line="276" w:lineRule="auto"/>
              <w:rPr>
                <w:rFonts w:ascii="Arial" w:hAnsi="Arial" w:cs="Arial"/>
                <w:color w:val="000000"/>
                <w:sz w:val="20"/>
                <w:szCs w:val="20"/>
              </w:rPr>
            </w:pPr>
            <w:r w:rsidRPr="00184BCA">
              <w:rPr>
                <w:rFonts w:ascii="Arial" w:hAnsi="Arial" w:cs="Arial"/>
                <w:color w:val="000000"/>
                <w:sz w:val="20"/>
                <w:szCs w:val="20"/>
              </w:rPr>
              <w:t>Scoring methodology;</w:t>
            </w:r>
          </w:p>
          <w:p w14:paraId="0E054239" w14:textId="0BFE216E" w:rsidR="00184BCA" w:rsidRPr="00094981" w:rsidRDefault="00B96F36" w:rsidP="00B96F36">
            <w:pPr>
              <w:spacing w:line="276" w:lineRule="auto"/>
              <w:rPr>
                <w:rFonts w:ascii="Arial" w:hAnsi="Arial" w:cs="Arial"/>
                <w:color w:val="000000"/>
                <w:sz w:val="20"/>
                <w:szCs w:val="20"/>
              </w:rPr>
            </w:pPr>
            <w:r w:rsidRPr="00184BCA">
              <w:rPr>
                <w:rFonts w:ascii="Arial" w:hAnsi="Arial" w:cs="Arial"/>
                <w:color w:val="000000"/>
                <w:sz w:val="20"/>
                <w:szCs w:val="20"/>
              </w:rPr>
              <w:t>PASS/FAIL</w:t>
            </w:r>
          </w:p>
        </w:tc>
      </w:tr>
      <w:tr w:rsidR="000A1B02" w:rsidRPr="00094981" w14:paraId="5E1C8E67" w14:textId="77777777" w:rsidTr="006063EB">
        <w:trPr>
          <w:trHeight w:val="943"/>
        </w:trPr>
        <w:tc>
          <w:tcPr>
            <w:tcW w:w="3823" w:type="dxa"/>
          </w:tcPr>
          <w:p w14:paraId="63AE6041" w14:textId="2807F939" w:rsidR="000A1B02" w:rsidRPr="00094981" w:rsidRDefault="000A1B02" w:rsidP="000A1B02">
            <w:pPr>
              <w:spacing w:line="276" w:lineRule="auto"/>
              <w:rPr>
                <w:rFonts w:ascii="Arial" w:hAnsi="Arial" w:cs="Arial"/>
                <w:b/>
                <w:sz w:val="20"/>
                <w:szCs w:val="20"/>
              </w:rPr>
            </w:pPr>
            <w:r w:rsidRPr="00094981">
              <w:rPr>
                <w:rFonts w:ascii="Arial" w:hAnsi="Arial" w:cs="Arial"/>
                <w:b/>
                <w:sz w:val="20"/>
                <w:szCs w:val="20"/>
              </w:rPr>
              <w:t>IV.</w:t>
            </w:r>
            <w:r w:rsidR="00184BCA">
              <w:rPr>
                <w:rFonts w:ascii="Arial" w:hAnsi="Arial" w:cs="Arial"/>
                <w:b/>
                <w:sz w:val="20"/>
                <w:szCs w:val="20"/>
              </w:rPr>
              <w:t>4</w:t>
            </w:r>
            <w:r w:rsidRPr="00094981">
              <w:rPr>
                <w:rFonts w:ascii="Arial" w:hAnsi="Arial" w:cs="Arial"/>
                <w:b/>
                <w:sz w:val="20"/>
                <w:szCs w:val="20"/>
              </w:rPr>
              <w:t xml:space="preserve"> Insurance</w:t>
            </w:r>
          </w:p>
          <w:p w14:paraId="33AF83D1" w14:textId="77777777" w:rsidR="000A1B02" w:rsidRPr="00094981" w:rsidRDefault="000A1B02" w:rsidP="000A1B02">
            <w:pPr>
              <w:spacing w:line="276" w:lineRule="auto"/>
              <w:rPr>
                <w:rFonts w:ascii="Arial" w:hAnsi="Arial" w:cs="Arial"/>
                <w:b/>
                <w:sz w:val="20"/>
                <w:szCs w:val="20"/>
              </w:rPr>
            </w:pPr>
          </w:p>
        </w:tc>
        <w:tc>
          <w:tcPr>
            <w:tcW w:w="4577" w:type="dxa"/>
          </w:tcPr>
          <w:p w14:paraId="2E5C2337" w14:textId="520E9DE0" w:rsidR="000A1B02" w:rsidRPr="00D000BA" w:rsidRDefault="000A1B02" w:rsidP="000A1B02">
            <w:pPr>
              <w:spacing w:line="276" w:lineRule="auto"/>
              <w:rPr>
                <w:rFonts w:ascii="Arial" w:hAnsi="Arial" w:cs="Arial"/>
                <w:color w:val="000000"/>
                <w:sz w:val="20"/>
                <w:szCs w:val="20"/>
              </w:rPr>
            </w:pPr>
            <w:r w:rsidRPr="00D000BA">
              <w:rPr>
                <w:rFonts w:ascii="Arial" w:hAnsi="Arial" w:cs="Arial"/>
                <w:color w:val="000000"/>
                <w:sz w:val="20"/>
                <w:szCs w:val="20"/>
              </w:rPr>
              <w:t xml:space="preserve">The Candidate  confirms that it has in place (or has the ability to obtain) insurances of the following levels : </w:t>
            </w:r>
          </w:p>
          <w:p w14:paraId="1FBFC47B" w14:textId="77777777" w:rsidR="000A1B02" w:rsidRPr="00D000BA" w:rsidRDefault="000A1B02" w:rsidP="000A1B02">
            <w:pPr>
              <w:spacing w:line="276" w:lineRule="auto"/>
              <w:rPr>
                <w:rFonts w:ascii="Arial" w:hAnsi="Arial" w:cs="Arial"/>
                <w:color w:val="000000"/>
                <w:sz w:val="20"/>
                <w:szCs w:val="20"/>
              </w:rPr>
            </w:pPr>
          </w:p>
          <w:p w14:paraId="1AE171CF" w14:textId="77777777" w:rsidR="000A1B02" w:rsidRPr="00D000BA" w:rsidRDefault="000A1B02" w:rsidP="000A1B02">
            <w:pPr>
              <w:spacing w:line="276" w:lineRule="auto"/>
              <w:rPr>
                <w:rFonts w:ascii="Arial" w:hAnsi="Arial" w:cs="Arial"/>
                <w:color w:val="000000"/>
                <w:sz w:val="20"/>
                <w:szCs w:val="20"/>
              </w:rPr>
            </w:pPr>
            <w:r w:rsidRPr="00D000BA">
              <w:rPr>
                <w:rFonts w:ascii="Arial" w:hAnsi="Arial" w:cs="Arial"/>
                <w:color w:val="000000"/>
                <w:sz w:val="20"/>
                <w:szCs w:val="20"/>
              </w:rPr>
              <w:t>Product Liability Insurance - €6.5m</w:t>
            </w:r>
          </w:p>
          <w:p w14:paraId="55D7E4D8" w14:textId="77777777" w:rsidR="000A1B02" w:rsidRPr="00D000BA" w:rsidRDefault="000A1B02" w:rsidP="000A1B02">
            <w:pPr>
              <w:spacing w:line="276" w:lineRule="auto"/>
              <w:rPr>
                <w:rFonts w:ascii="Arial" w:hAnsi="Arial" w:cs="Arial"/>
                <w:color w:val="000000"/>
                <w:sz w:val="20"/>
                <w:szCs w:val="20"/>
              </w:rPr>
            </w:pPr>
            <w:r w:rsidRPr="00D000BA">
              <w:rPr>
                <w:rFonts w:ascii="Arial" w:hAnsi="Arial" w:cs="Arial"/>
                <w:color w:val="000000"/>
                <w:sz w:val="20"/>
                <w:szCs w:val="20"/>
              </w:rPr>
              <w:t>Professional Indemnity Insurance - €6.5m</w:t>
            </w:r>
          </w:p>
          <w:p w14:paraId="567319B8" w14:textId="77777777" w:rsidR="000A1B02" w:rsidRPr="00D000BA" w:rsidRDefault="000A1B02" w:rsidP="000A1B02">
            <w:pPr>
              <w:spacing w:line="276" w:lineRule="auto"/>
              <w:rPr>
                <w:rFonts w:ascii="Arial" w:hAnsi="Arial" w:cs="Arial"/>
                <w:color w:val="000000"/>
                <w:sz w:val="20"/>
                <w:szCs w:val="20"/>
              </w:rPr>
            </w:pPr>
            <w:r w:rsidRPr="00D000BA">
              <w:rPr>
                <w:rFonts w:ascii="Arial" w:hAnsi="Arial" w:cs="Arial"/>
                <w:color w:val="000000"/>
                <w:sz w:val="20"/>
                <w:szCs w:val="20"/>
              </w:rPr>
              <w:t>Public Liability Insurance</w:t>
            </w:r>
            <w:r w:rsidRPr="00D000BA">
              <w:rPr>
                <w:rFonts w:ascii="Arial" w:hAnsi="Arial" w:cs="Arial"/>
                <w:color w:val="000000"/>
                <w:sz w:val="20"/>
                <w:szCs w:val="20"/>
              </w:rPr>
              <w:tab/>
              <w:t xml:space="preserve"> - €6.5m</w:t>
            </w:r>
          </w:p>
          <w:p w14:paraId="494C50CC" w14:textId="77777777" w:rsidR="000A1B02" w:rsidRPr="00D000BA" w:rsidRDefault="000A1B02" w:rsidP="000A1B02">
            <w:pPr>
              <w:spacing w:line="276" w:lineRule="auto"/>
              <w:rPr>
                <w:rFonts w:ascii="Arial" w:hAnsi="Arial" w:cs="Arial"/>
                <w:color w:val="000000"/>
                <w:sz w:val="20"/>
                <w:szCs w:val="20"/>
              </w:rPr>
            </w:pPr>
            <w:r w:rsidRPr="00D000BA">
              <w:rPr>
                <w:rFonts w:ascii="Arial" w:hAnsi="Arial" w:cs="Arial"/>
                <w:color w:val="000000"/>
                <w:sz w:val="20"/>
                <w:szCs w:val="20"/>
              </w:rPr>
              <w:t>Employer’s Liability Insurance - €12.7m</w:t>
            </w:r>
          </w:p>
          <w:p w14:paraId="6E5FBC43" w14:textId="23E2755F" w:rsidR="000A1B02" w:rsidRPr="00D000BA" w:rsidRDefault="000A1B02" w:rsidP="000A1B02">
            <w:pPr>
              <w:spacing w:line="276" w:lineRule="auto"/>
              <w:rPr>
                <w:rFonts w:ascii="Arial" w:hAnsi="Arial" w:cs="Arial"/>
                <w:color w:val="000000"/>
                <w:sz w:val="20"/>
                <w:szCs w:val="20"/>
              </w:rPr>
            </w:pPr>
            <w:r w:rsidRPr="00D000BA">
              <w:rPr>
                <w:rFonts w:ascii="Arial" w:hAnsi="Arial" w:cs="Arial"/>
                <w:color w:val="000000"/>
                <w:sz w:val="20"/>
                <w:szCs w:val="20"/>
              </w:rPr>
              <w:t>Cyber Liability Insurance - €5m</w:t>
            </w:r>
          </w:p>
          <w:p w14:paraId="1DCEA5D3" w14:textId="547AC86B" w:rsidR="000A1B02" w:rsidRPr="00D000BA" w:rsidRDefault="000A1B02" w:rsidP="000A1B02">
            <w:pPr>
              <w:spacing w:line="276" w:lineRule="auto"/>
              <w:jc w:val="right"/>
              <w:rPr>
                <w:rFonts w:ascii="Arial" w:hAnsi="Arial" w:cs="Arial"/>
                <w:color w:val="000000"/>
                <w:sz w:val="20"/>
                <w:szCs w:val="20"/>
              </w:rPr>
            </w:pPr>
          </w:p>
          <w:p w14:paraId="6F60B979" w14:textId="06E7EEA3" w:rsidR="00184BCA" w:rsidRPr="00D000BA" w:rsidRDefault="000A1B02" w:rsidP="00FC467B">
            <w:pPr>
              <w:spacing w:line="276" w:lineRule="auto"/>
              <w:rPr>
                <w:rFonts w:ascii="Arial" w:hAnsi="Arial" w:cs="Arial"/>
                <w:b/>
                <w:sz w:val="20"/>
                <w:szCs w:val="20"/>
              </w:rPr>
            </w:pPr>
            <w:r w:rsidRPr="00D000BA">
              <w:rPr>
                <w:rFonts w:ascii="Arial" w:hAnsi="Arial" w:cs="Arial"/>
                <w:color w:val="000000"/>
                <w:sz w:val="20"/>
                <w:szCs w:val="20"/>
              </w:rPr>
              <w:t>In respect of insurance levels, the above values are subject to change depending on the nature of the specifications in the Invitation To Tender (ITT).</w:t>
            </w:r>
          </w:p>
        </w:tc>
        <w:tc>
          <w:tcPr>
            <w:tcW w:w="1660" w:type="dxa"/>
          </w:tcPr>
          <w:p w14:paraId="2B8F55C9" w14:textId="77777777" w:rsidR="000A1B02" w:rsidRPr="00094981" w:rsidRDefault="000A1B02" w:rsidP="000A1B02">
            <w:pPr>
              <w:spacing w:line="276" w:lineRule="auto"/>
              <w:rPr>
                <w:rFonts w:ascii="Arial" w:hAnsi="Arial" w:cs="Arial"/>
                <w:color w:val="000000"/>
                <w:sz w:val="20"/>
                <w:szCs w:val="20"/>
              </w:rPr>
            </w:pPr>
            <w:r w:rsidRPr="00094981">
              <w:rPr>
                <w:rFonts w:ascii="Arial" w:hAnsi="Arial" w:cs="Arial"/>
                <w:color w:val="000000"/>
                <w:sz w:val="20"/>
                <w:szCs w:val="20"/>
              </w:rPr>
              <w:t>Scoring methodology;</w:t>
            </w:r>
          </w:p>
          <w:p w14:paraId="6B20A310" w14:textId="34DADB22" w:rsidR="000A1B02" w:rsidRPr="00094981" w:rsidRDefault="000A1B02" w:rsidP="000A1B02">
            <w:pPr>
              <w:spacing w:line="276" w:lineRule="auto"/>
              <w:rPr>
                <w:rFonts w:ascii="Arial" w:hAnsi="Arial" w:cs="Arial"/>
                <w:color w:val="000000"/>
                <w:sz w:val="20"/>
                <w:szCs w:val="20"/>
              </w:rPr>
            </w:pPr>
            <w:r w:rsidRPr="00094981">
              <w:rPr>
                <w:rFonts w:ascii="Arial" w:hAnsi="Arial" w:cs="Arial"/>
                <w:color w:val="000000"/>
                <w:sz w:val="20"/>
                <w:szCs w:val="20"/>
              </w:rPr>
              <w:t>PASS/FAIL</w:t>
            </w:r>
          </w:p>
        </w:tc>
      </w:tr>
      <w:tr w:rsidR="00FC467B" w:rsidRPr="00094981" w14:paraId="1C25E7CF" w14:textId="77777777" w:rsidTr="00DC12D9">
        <w:trPr>
          <w:trHeight w:val="943"/>
        </w:trPr>
        <w:tc>
          <w:tcPr>
            <w:tcW w:w="10060" w:type="dxa"/>
            <w:gridSpan w:val="3"/>
            <w:shd w:val="clear" w:color="auto" w:fill="F2F2F2" w:themeFill="background1" w:themeFillShade="F2"/>
          </w:tcPr>
          <w:p w14:paraId="6D8C670B" w14:textId="2DF544BE" w:rsidR="00FC467B" w:rsidRPr="00D000BA" w:rsidRDefault="00FC467B" w:rsidP="00D52788">
            <w:pPr>
              <w:spacing w:line="276" w:lineRule="auto"/>
              <w:rPr>
                <w:rFonts w:ascii="Arial" w:hAnsi="Arial" w:cs="Arial"/>
                <w:b/>
                <w:i/>
                <w:sz w:val="20"/>
                <w:szCs w:val="20"/>
              </w:rPr>
            </w:pPr>
            <w:r w:rsidRPr="00D000BA">
              <w:rPr>
                <w:rFonts w:ascii="Arial" w:hAnsi="Arial" w:cs="Arial"/>
                <w:b/>
                <w:i/>
                <w:sz w:val="20"/>
                <w:szCs w:val="20"/>
                <w:u w:val="single"/>
              </w:rPr>
              <w:t>Documentary Evidence of Economic and Financial Standing</w:t>
            </w:r>
            <w:r w:rsidRPr="00D000BA">
              <w:rPr>
                <w:rFonts w:ascii="Arial" w:hAnsi="Arial" w:cs="Arial"/>
                <w:b/>
                <w:i/>
                <w:sz w:val="20"/>
                <w:szCs w:val="20"/>
              </w:rPr>
              <w:t xml:space="preserve"> is not required at the DPS Qualification Stage of the Competition. Candidates are asked to self-declare that they meet the minimum standards required in the selection criteria and will be in a position to produce the necessary supporting documentation (bankers letter, auditors account etc.) upon request.</w:t>
            </w:r>
          </w:p>
          <w:p w14:paraId="290767CD" w14:textId="77777777" w:rsidR="00FC467B" w:rsidRPr="00094981" w:rsidRDefault="00FC467B" w:rsidP="000A1B02">
            <w:pPr>
              <w:spacing w:line="276" w:lineRule="auto"/>
              <w:rPr>
                <w:rFonts w:ascii="Arial" w:hAnsi="Arial" w:cs="Arial"/>
                <w:color w:val="000000"/>
                <w:sz w:val="20"/>
                <w:szCs w:val="20"/>
              </w:rPr>
            </w:pPr>
          </w:p>
        </w:tc>
      </w:tr>
      <w:tr w:rsidR="00D000BA" w:rsidRPr="00094981" w14:paraId="585E53BC" w14:textId="77777777" w:rsidTr="00D000BA">
        <w:trPr>
          <w:trHeight w:val="471"/>
        </w:trPr>
        <w:tc>
          <w:tcPr>
            <w:tcW w:w="10060" w:type="dxa"/>
            <w:gridSpan w:val="3"/>
            <w:shd w:val="clear" w:color="auto" w:fill="auto"/>
          </w:tcPr>
          <w:p w14:paraId="41684650" w14:textId="77777777" w:rsidR="00D000BA" w:rsidRPr="00F35045" w:rsidRDefault="00D000BA" w:rsidP="000A1B02">
            <w:pPr>
              <w:spacing w:line="276" w:lineRule="auto"/>
              <w:rPr>
                <w:rFonts w:ascii="Arial" w:hAnsi="Arial" w:cs="Arial"/>
                <w:b/>
                <w:sz w:val="20"/>
                <w:szCs w:val="20"/>
              </w:rPr>
            </w:pPr>
          </w:p>
        </w:tc>
      </w:tr>
      <w:tr w:rsidR="000A1B02" w:rsidRPr="00094981" w14:paraId="5CD7D296" w14:textId="77777777" w:rsidTr="00F35045">
        <w:trPr>
          <w:trHeight w:val="471"/>
        </w:trPr>
        <w:tc>
          <w:tcPr>
            <w:tcW w:w="10060" w:type="dxa"/>
            <w:gridSpan w:val="3"/>
            <w:shd w:val="clear" w:color="auto" w:fill="D9D9D9" w:themeFill="background1" w:themeFillShade="D9"/>
          </w:tcPr>
          <w:p w14:paraId="706AB005" w14:textId="7B6A4A83" w:rsidR="000A1B02" w:rsidRPr="00F35045" w:rsidRDefault="000A1B02" w:rsidP="000A1B02">
            <w:pPr>
              <w:spacing w:line="276" w:lineRule="auto"/>
              <w:rPr>
                <w:rFonts w:ascii="Arial" w:hAnsi="Arial" w:cs="Arial"/>
                <w:sz w:val="20"/>
                <w:szCs w:val="20"/>
                <w:highlight w:val="yellow"/>
              </w:rPr>
            </w:pPr>
            <w:r w:rsidRPr="00F35045">
              <w:rPr>
                <w:rFonts w:ascii="Arial" w:hAnsi="Arial" w:cs="Arial"/>
                <w:b/>
                <w:sz w:val="20"/>
                <w:szCs w:val="20"/>
              </w:rPr>
              <w:t>Professional and Technical Capability:</w:t>
            </w:r>
          </w:p>
        </w:tc>
      </w:tr>
      <w:tr w:rsidR="000A1B02" w:rsidRPr="00094981" w14:paraId="600ACDB3" w14:textId="77777777" w:rsidTr="006063EB">
        <w:trPr>
          <w:trHeight w:val="1456"/>
        </w:trPr>
        <w:tc>
          <w:tcPr>
            <w:tcW w:w="3823" w:type="dxa"/>
          </w:tcPr>
          <w:p w14:paraId="5B6A22D0" w14:textId="349FC591" w:rsidR="000A1B02" w:rsidRDefault="000A1B02" w:rsidP="00184BCA">
            <w:pPr>
              <w:spacing w:line="240" w:lineRule="auto"/>
              <w:jc w:val="left"/>
              <w:rPr>
                <w:rFonts w:ascii="Arial" w:hAnsi="Arial" w:cs="Arial"/>
                <w:b/>
                <w:sz w:val="20"/>
                <w:szCs w:val="20"/>
              </w:rPr>
            </w:pPr>
            <w:r>
              <w:rPr>
                <w:rFonts w:ascii="Arial" w:hAnsi="Arial" w:cs="Arial"/>
                <w:b/>
                <w:sz w:val="20"/>
                <w:szCs w:val="20"/>
              </w:rPr>
              <w:t>IV.</w:t>
            </w:r>
            <w:r w:rsidR="00184BCA">
              <w:rPr>
                <w:rFonts w:ascii="Arial" w:hAnsi="Arial" w:cs="Arial"/>
                <w:b/>
                <w:sz w:val="20"/>
                <w:szCs w:val="20"/>
              </w:rPr>
              <w:t>5</w:t>
            </w:r>
            <w:r w:rsidR="00525080">
              <w:rPr>
                <w:rFonts w:ascii="Arial" w:hAnsi="Arial" w:cs="Arial"/>
                <w:b/>
                <w:sz w:val="20"/>
                <w:szCs w:val="20"/>
              </w:rPr>
              <w:t xml:space="preserve"> </w:t>
            </w:r>
            <w:r w:rsidRPr="00795E6B">
              <w:rPr>
                <w:rFonts w:ascii="Arial" w:hAnsi="Arial" w:cs="Arial"/>
                <w:b/>
                <w:sz w:val="20"/>
                <w:szCs w:val="20"/>
              </w:rPr>
              <w:t>Relevant Experience</w:t>
            </w:r>
          </w:p>
        </w:tc>
        <w:tc>
          <w:tcPr>
            <w:tcW w:w="4577" w:type="dxa"/>
          </w:tcPr>
          <w:p w14:paraId="11C6622D" w14:textId="2991AEC4" w:rsidR="000A1B02" w:rsidRPr="00795E6B" w:rsidRDefault="000A1B02" w:rsidP="00887DDA">
            <w:pPr>
              <w:spacing w:line="276" w:lineRule="auto"/>
              <w:rPr>
                <w:rFonts w:ascii="Arial" w:hAnsi="Arial" w:cs="Arial"/>
                <w:color w:val="000000"/>
                <w:sz w:val="20"/>
                <w:szCs w:val="20"/>
              </w:rPr>
            </w:pPr>
            <w:r w:rsidRPr="00795E6B">
              <w:rPr>
                <w:rFonts w:ascii="Arial" w:hAnsi="Arial" w:cs="Arial"/>
                <w:color w:val="000000"/>
                <w:sz w:val="20"/>
                <w:szCs w:val="20"/>
              </w:rPr>
              <w:t>Applicants must provide evidence that they have, at any time in the last three (3) years, supplied on at least three (3) occasion</w:t>
            </w:r>
            <w:r w:rsidR="00887DDA">
              <w:rPr>
                <w:rFonts w:ascii="Arial" w:hAnsi="Arial" w:cs="Arial"/>
                <w:color w:val="000000"/>
                <w:sz w:val="20"/>
                <w:szCs w:val="20"/>
              </w:rPr>
              <w:t>s, supplies and</w:t>
            </w:r>
            <w:r w:rsidRPr="00795E6B">
              <w:rPr>
                <w:rFonts w:ascii="Arial" w:hAnsi="Arial" w:cs="Arial"/>
                <w:color w:val="000000"/>
                <w:sz w:val="20"/>
                <w:szCs w:val="20"/>
              </w:rPr>
              <w:t xml:space="preserve"> services similar in nature</w:t>
            </w:r>
            <w:r>
              <w:rPr>
                <w:rFonts w:ascii="Arial" w:hAnsi="Arial" w:cs="Arial"/>
                <w:color w:val="000000"/>
                <w:sz w:val="20"/>
                <w:szCs w:val="20"/>
              </w:rPr>
              <w:t xml:space="preserve"> to this DPS.</w:t>
            </w:r>
            <w:r w:rsidRPr="00795E6B">
              <w:rPr>
                <w:rFonts w:ascii="Arial" w:hAnsi="Arial" w:cs="Arial"/>
                <w:color w:val="000000"/>
                <w:sz w:val="20"/>
                <w:szCs w:val="20"/>
              </w:rPr>
              <w:t xml:space="preserve"> </w:t>
            </w:r>
          </w:p>
        </w:tc>
        <w:tc>
          <w:tcPr>
            <w:tcW w:w="1660" w:type="dxa"/>
          </w:tcPr>
          <w:p w14:paraId="41A319D6" w14:textId="77777777" w:rsidR="000A1B02" w:rsidRPr="00094981" w:rsidRDefault="000A1B02" w:rsidP="000A1B02">
            <w:pPr>
              <w:spacing w:line="276" w:lineRule="auto"/>
              <w:rPr>
                <w:rFonts w:ascii="Arial" w:hAnsi="Arial" w:cs="Arial"/>
                <w:color w:val="000000"/>
                <w:sz w:val="20"/>
                <w:szCs w:val="20"/>
              </w:rPr>
            </w:pPr>
            <w:r w:rsidRPr="00094981">
              <w:rPr>
                <w:rFonts w:ascii="Arial" w:hAnsi="Arial" w:cs="Arial"/>
                <w:color w:val="000000"/>
                <w:sz w:val="20"/>
                <w:szCs w:val="20"/>
              </w:rPr>
              <w:t>Scoring methodology;</w:t>
            </w:r>
          </w:p>
          <w:p w14:paraId="02B11F4F" w14:textId="29230A79" w:rsidR="000A1B02" w:rsidRPr="00795E6B" w:rsidRDefault="000A1B02" w:rsidP="000A1B02">
            <w:pPr>
              <w:spacing w:line="276" w:lineRule="auto"/>
              <w:rPr>
                <w:rFonts w:ascii="Arial" w:hAnsi="Arial" w:cs="Arial"/>
                <w:color w:val="000000"/>
                <w:sz w:val="20"/>
                <w:szCs w:val="20"/>
              </w:rPr>
            </w:pPr>
            <w:r w:rsidRPr="00094981">
              <w:rPr>
                <w:rFonts w:ascii="Arial" w:hAnsi="Arial" w:cs="Arial"/>
                <w:color w:val="000000"/>
                <w:sz w:val="20"/>
                <w:szCs w:val="20"/>
              </w:rPr>
              <w:t>PASS/FAIL</w:t>
            </w:r>
          </w:p>
        </w:tc>
      </w:tr>
      <w:tr w:rsidR="000A1B02" w:rsidRPr="00094981" w14:paraId="20F9C1B1" w14:textId="77777777" w:rsidTr="006063EB">
        <w:trPr>
          <w:trHeight w:val="2130"/>
        </w:trPr>
        <w:tc>
          <w:tcPr>
            <w:tcW w:w="3823" w:type="dxa"/>
            <w:shd w:val="clear" w:color="auto" w:fill="auto"/>
          </w:tcPr>
          <w:p w14:paraId="25134BFB" w14:textId="6EE69704" w:rsidR="000A1B02" w:rsidRPr="00197558" w:rsidRDefault="00184BCA" w:rsidP="00525080">
            <w:pPr>
              <w:spacing w:line="240" w:lineRule="auto"/>
              <w:contextualSpacing/>
              <w:jc w:val="left"/>
              <w:rPr>
                <w:rFonts w:ascii="Arial" w:hAnsi="Arial" w:cs="Arial"/>
                <w:b/>
                <w:sz w:val="20"/>
                <w:szCs w:val="20"/>
              </w:rPr>
            </w:pPr>
            <w:r>
              <w:rPr>
                <w:rFonts w:ascii="Arial" w:hAnsi="Arial" w:cs="Arial"/>
                <w:b/>
                <w:sz w:val="20"/>
                <w:szCs w:val="20"/>
              </w:rPr>
              <w:t>IV.6</w:t>
            </w:r>
            <w:r w:rsidR="000A1B02" w:rsidRPr="00197558">
              <w:rPr>
                <w:rFonts w:ascii="Arial" w:hAnsi="Arial" w:cs="Arial"/>
                <w:b/>
                <w:sz w:val="20"/>
                <w:szCs w:val="20"/>
              </w:rPr>
              <w:t xml:space="preserve"> Internal &amp; External Quality Assurance and Accreditation</w:t>
            </w:r>
          </w:p>
        </w:tc>
        <w:tc>
          <w:tcPr>
            <w:tcW w:w="4577" w:type="dxa"/>
            <w:shd w:val="clear" w:color="auto" w:fill="auto"/>
          </w:tcPr>
          <w:p w14:paraId="7056967A" w14:textId="02E1976D" w:rsidR="000A1B02" w:rsidRPr="00197558" w:rsidRDefault="000A1B02" w:rsidP="000A1B02">
            <w:pPr>
              <w:spacing w:line="276" w:lineRule="auto"/>
              <w:rPr>
                <w:rFonts w:ascii="Arial" w:hAnsi="Arial" w:cs="Arial"/>
                <w:color w:val="000000"/>
                <w:sz w:val="20"/>
                <w:szCs w:val="20"/>
              </w:rPr>
            </w:pPr>
            <w:r w:rsidRPr="00197558">
              <w:rPr>
                <w:rFonts w:ascii="Arial" w:hAnsi="Arial" w:cs="Arial"/>
                <w:color w:val="000000"/>
                <w:sz w:val="20"/>
                <w:szCs w:val="20"/>
              </w:rPr>
              <w:t>Applicants must demonstrate that they have appropriate external quality assurance mechanisms in place and accreditations attained relevant to each Category being applied for. Applicants will be required to provide details of external quality assurance (e.g. audits, evaluations etc.), the relevant accreditation body and validity period.</w:t>
            </w:r>
          </w:p>
        </w:tc>
        <w:tc>
          <w:tcPr>
            <w:tcW w:w="1660" w:type="dxa"/>
          </w:tcPr>
          <w:p w14:paraId="44D7AC4C" w14:textId="6AB0D6D9" w:rsidR="000A1B02" w:rsidRPr="00197558" w:rsidRDefault="000A1B02" w:rsidP="00352B92">
            <w:pPr>
              <w:spacing w:line="240" w:lineRule="auto"/>
              <w:jc w:val="left"/>
              <w:rPr>
                <w:rFonts w:ascii="Arial" w:hAnsi="Arial" w:cs="Arial"/>
                <w:color w:val="000000"/>
                <w:sz w:val="20"/>
                <w:szCs w:val="20"/>
              </w:rPr>
            </w:pPr>
            <w:r w:rsidRPr="00197558">
              <w:rPr>
                <w:rFonts w:ascii="Arial" w:hAnsi="Arial" w:cs="Arial"/>
                <w:color w:val="000000"/>
                <w:sz w:val="20"/>
                <w:szCs w:val="20"/>
              </w:rPr>
              <w:t>Information must be Provided</w:t>
            </w:r>
          </w:p>
        </w:tc>
      </w:tr>
      <w:tr w:rsidR="000A1B02" w:rsidRPr="00094981" w14:paraId="7BD089EC" w14:textId="77777777" w:rsidTr="006063EB">
        <w:trPr>
          <w:trHeight w:val="2130"/>
        </w:trPr>
        <w:tc>
          <w:tcPr>
            <w:tcW w:w="3823" w:type="dxa"/>
          </w:tcPr>
          <w:p w14:paraId="0E12677C" w14:textId="50B1CCAE" w:rsidR="000A1B02" w:rsidRDefault="00184BCA" w:rsidP="00525080">
            <w:pPr>
              <w:spacing w:line="240" w:lineRule="auto"/>
              <w:jc w:val="left"/>
              <w:rPr>
                <w:rFonts w:ascii="Arial" w:hAnsi="Arial" w:cs="Arial"/>
                <w:b/>
                <w:sz w:val="20"/>
                <w:szCs w:val="20"/>
              </w:rPr>
            </w:pPr>
            <w:r>
              <w:rPr>
                <w:rFonts w:ascii="Arial" w:hAnsi="Arial" w:cs="Arial"/>
                <w:b/>
                <w:sz w:val="20"/>
                <w:szCs w:val="20"/>
              </w:rPr>
              <w:t>IV. 7</w:t>
            </w:r>
            <w:r w:rsidR="000A1B02">
              <w:rPr>
                <w:rFonts w:ascii="Arial" w:hAnsi="Arial" w:cs="Arial"/>
                <w:b/>
                <w:sz w:val="20"/>
                <w:szCs w:val="20"/>
              </w:rPr>
              <w:t xml:space="preserve"> </w:t>
            </w:r>
            <w:r w:rsidR="000A1B02" w:rsidRPr="003E3466">
              <w:rPr>
                <w:rFonts w:ascii="Arial" w:hAnsi="Arial" w:cs="Arial"/>
                <w:b/>
                <w:sz w:val="20"/>
                <w:szCs w:val="20"/>
              </w:rPr>
              <w:t>Staff Training and Vetting Procedures</w:t>
            </w:r>
          </w:p>
        </w:tc>
        <w:tc>
          <w:tcPr>
            <w:tcW w:w="4577" w:type="dxa"/>
          </w:tcPr>
          <w:p w14:paraId="1B3690C2" w14:textId="77777777" w:rsidR="000A1B02" w:rsidRPr="003E3466" w:rsidRDefault="000A1B02" w:rsidP="000A1B02">
            <w:pPr>
              <w:spacing w:line="276" w:lineRule="auto"/>
              <w:rPr>
                <w:rFonts w:ascii="Arial" w:hAnsi="Arial" w:cs="Arial"/>
                <w:color w:val="000000"/>
                <w:sz w:val="20"/>
                <w:szCs w:val="20"/>
              </w:rPr>
            </w:pPr>
            <w:r w:rsidRPr="003E3466">
              <w:rPr>
                <w:rFonts w:ascii="Arial" w:hAnsi="Arial" w:cs="Arial"/>
                <w:color w:val="000000"/>
                <w:sz w:val="20"/>
                <w:szCs w:val="20"/>
              </w:rPr>
              <w:t xml:space="preserve">Applicants must demonstrate that they have satisfactory staff training and vetting procedures in place and operation.  </w:t>
            </w:r>
          </w:p>
          <w:p w14:paraId="084259FF" w14:textId="77777777" w:rsidR="00197558" w:rsidRDefault="000A1B02" w:rsidP="000A1B02">
            <w:pPr>
              <w:spacing w:line="276" w:lineRule="auto"/>
              <w:rPr>
                <w:rFonts w:ascii="Arial" w:hAnsi="Arial" w:cs="Arial"/>
                <w:color w:val="000000"/>
                <w:sz w:val="20"/>
                <w:szCs w:val="20"/>
              </w:rPr>
            </w:pPr>
            <w:r w:rsidRPr="003E3466">
              <w:rPr>
                <w:rFonts w:ascii="Arial" w:hAnsi="Arial" w:cs="Arial"/>
                <w:color w:val="000000"/>
                <w:sz w:val="20"/>
                <w:szCs w:val="20"/>
              </w:rPr>
              <w:t xml:space="preserve">Applicants are required to provide details of policies, procedures and practices in relation to training of staff and details in relation to their vetting procedures used when recruiting and employing staff. </w:t>
            </w:r>
          </w:p>
          <w:p w14:paraId="7318B2FF" w14:textId="2AA7F3D7" w:rsidR="000A1B02" w:rsidRPr="003E3466" w:rsidRDefault="000A1B02" w:rsidP="000A1B02">
            <w:pPr>
              <w:spacing w:line="276" w:lineRule="auto"/>
              <w:rPr>
                <w:rFonts w:ascii="Arial" w:hAnsi="Arial" w:cs="Arial"/>
                <w:color w:val="000000"/>
                <w:sz w:val="20"/>
                <w:szCs w:val="20"/>
              </w:rPr>
            </w:pPr>
            <w:r w:rsidRPr="003E3466">
              <w:rPr>
                <w:rFonts w:ascii="Arial" w:hAnsi="Arial" w:cs="Arial"/>
                <w:color w:val="000000"/>
                <w:sz w:val="20"/>
                <w:szCs w:val="20"/>
              </w:rPr>
              <w:t xml:space="preserve"> </w:t>
            </w:r>
          </w:p>
        </w:tc>
        <w:tc>
          <w:tcPr>
            <w:tcW w:w="1660" w:type="dxa"/>
          </w:tcPr>
          <w:p w14:paraId="1597CE42" w14:textId="1C8A943B" w:rsidR="000A1B02" w:rsidRPr="00795E6B" w:rsidRDefault="000A1B02" w:rsidP="00352B92">
            <w:pPr>
              <w:spacing w:line="240" w:lineRule="auto"/>
              <w:jc w:val="left"/>
              <w:rPr>
                <w:rFonts w:ascii="Arial" w:hAnsi="Arial" w:cs="Arial"/>
                <w:color w:val="000000"/>
                <w:sz w:val="20"/>
                <w:szCs w:val="20"/>
              </w:rPr>
            </w:pPr>
            <w:r w:rsidRPr="007350CC">
              <w:rPr>
                <w:rFonts w:ascii="Arial" w:hAnsi="Arial" w:cs="Arial"/>
                <w:color w:val="000000"/>
                <w:sz w:val="20"/>
                <w:szCs w:val="20"/>
              </w:rPr>
              <w:t>Information must be Provided</w:t>
            </w:r>
          </w:p>
        </w:tc>
      </w:tr>
      <w:tr w:rsidR="000A1B02" w:rsidRPr="00094981" w14:paraId="695A4C15" w14:textId="77777777" w:rsidTr="006063EB">
        <w:trPr>
          <w:trHeight w:val="1368"/>
        </w:trPr>
        <w:tc>
          <w:tcPr>
            <w:tcW w:w="3823" w:type="dxa"/>
          </w:tcPr>
          <w:p w14:paraId="55258A88" w14:textId="59BF1451" w:rsidR="000A1B02" w:rsidRDefault="000A1B02" w:rsidP="00184BCA">
            <w:pPr>
              <w:spacing w:line="276" w:lineRule="auto"/>
              <w:rPr>
                <w:rFonts w:ascii="Arial" w:hAnsi="Arial" w:cs="Arial"/>
                <w:b/>
                <w:sz w:val="20"/>
                <w:szCs w:val="20"/>
              </w:rPr>
            </w:pPr>
            <w:r>
              <w:rPr>
                <w:rFonts w:ascii="Arial" w:hAnsi="Arial" w:cs="Arial"/>
                <w:b/>
                <w:sz w:val="20"/>
                <w:szCs w:val="20"/>
              </w:rPr>
              <w:t xml:space="preserve">IV. </w:t>
            </w:r>
            <w:r w:rsidR="00184BCA">
              <w:rPr>
                <w:rFonts w:ascii="Arial" w:hAnsi="Arial" w:cs="Arial"/>
                <w:b/>
                <w:sz w:val="20"/>
                <w:szCs w:val="20"/>
              </w:rPr>
              <w:t>8</w:t>
            </w:r>
            <w:r>
              <w:rPr>
                <w:rFonts w:ascii="Arial" w:hAnsi="Arial" w:cs="Arial"/>
                <w:b/>
                <w:sz w:val="20"/>
                <w:szCs w:val="20"/>
              </w:rPr>
              <w:t xml:space="preserve"> Data Protection </w:t>
            </w:r>
          </w:p>
        </w:tc>
        <w:tc>
          <w:tcPr>
            <w:tcW w:w="4577" w:type="dxa"/>
          </w:tcPr>
          <w:p w14:paraId="3C7601BA" w14:textId="77777777" w:rsidR="000A1B02" w:rsidRPr="00D000BA" w:rsidRDefault="000A1B02" w:rsidP="00153ACC">
            <w:pPr>
              <w:spacing w:line="240" w:lineRule="auto"/>
              <w:rPr>
                <w:rFonts w:ascii="Arial" w:hAnsi="Arial" w:cs="Arial"/>
                <w:sz w:val="20"/>
                <w:szCs w:val="20"/>
              </w:rPr>
            </w:pPr>
            <w:r w:rsidRPr="00D000BA">
              <w:rPr>
                <w:rFonts w:ascii="Arial" w:hAnsi="Arial" w:cs="Arial"/>
                <w:sz w:val="20"/>
                <w:szCs w:val="20"/>
              </w:rPr>
              <w:t>In line with General Data Protection Regulation (GDPR), details are required regarding the candidates’ policies and procedures in relation to maintaining data protection and security of information held by the candidate or within the company including but not limited to password protection, firewalls, encryption etc.</w:t>
            </w:r>
          </w:p>
          <w:p w14:paraId="05753B2A" w14:textId="77777777" w:rsidR="00BF4313" w:rsidRPr="00D000BA" w:rsidRDefault="00BF4313" w:rsidP="00153ACC">
            <w:pPr>
              <w:spacing w:line="240" w:lineRule="auto"/>
              <w:rPr>
                <w:rFonts w:ascii="Arial" w:hAnsi="Arial" w:cs="Arial"/>
                <w:sz w:val="20"/>
                <w:szCs w:val="20"/>
              </w:rPr>
            </w:pPr>
          </w:p>
          <w:p w14:paraId="28BA0B7A" w14:textId="77777777" w:rsidR="00BF4313" w:rsidRDefault="00B00BC4" w:rsidP="005337D8">
            <w:pPr>
              <w:spacing w:line="240" w:lineRule="auto"/>
              <w:rPr>
                <w:rFonts w:ascii="Arial" w:hAnsi="Arial" w:cs="Arial"/>
                <w:sz w:val="20"/>
                <w:szCs w:val="20"/>
              </w:rPr>
            </w:pPr>
            <w:r w:rsidRPr="00D000BA">
              <w:rPr>
                <w:rFonts w:ascii="Arial" w:hAnsi="Arial" w:cs="Arial"/>
                <w:sz w:val="20"/>
                <w:szCs w:val="20"/>
              </w:rPr>
              <w:t xml:space="preserve">A copy of the </w:t>
            </w:r>
            <w:r w:rsidR="00BF4313" w:rsidRPr="00D000BA">
              <w:rPr>
                <w:rFonts w:ascii="Arial" w:hAnsi="Arial" w:cs="Arial"/>
                <w:sz w:val="20"/>
                <w:szCs w:val="20"/>
              </w:rPr>
              <w:t xml:space="preserve">HSE Data Protection Agreement (DPA) </w:t>
            </w:r>
            <w:r w:rsidRPr="00D000BA">
              <w:rPr>
                <w:rFonts w:ascii="Arial" w:hAnsi="Arial" w:cs="Arial"/>
                <w:sz w:val="20"/>
                <w:szCs w:val="20"/>
              </w:rPr>
              <w:t>is included at this DPS qualification stage. Successful candidates</w:t>
            </w:r>
            <w:r w:rsidR="005337D8" w:rsidRPr="00D000BA">
              <w:rPr>
                <w:rFonts w:ascii="Arial" w:hAnsi="Arial" w:cs="Arial"/>
                <w:sz w:val="20"/>
                <w:szCs w:val="20"/>
              </w:rPr>
              <w:t xml:space="preserve"> invited to participate in the </w:t>
            </w:r>
            <w:r w:rsidR="00BF4313" w:rsidRPr="00D000BA">
              <w:rPr>
                <w:rFonts w:ascii="Arial" w:hAnsi="Arial" w:cs="Arial"/>
                <w:sz w:val="20"/>
                <w:szCs w:val="20"/>
              </w:rPr>
              <w:t>DPS</w:t>
            </w:r>
            <w:r w:rsidRPr="00D000BA">
              <w:rPr>
                <w:rFonts w:ascii="Arial" w:hAnsi="Arial" w:cs="Arial"/>
                <w:sz w:val="20"/>
                <w:szCs w:val="20"/>
              </w:rPr>
              <w:t xml:space="preserve"> Tender </w:t>
            </w:r>
            <w:r w:rsidR="005337D8" w:rsidRPr="00D000BA">
              <w:rPr>
                <w:rFonts w:ascii="Arial" w:hAnsi="Arial" w:cs="Arial"/>
                <w:sz w:val="20"/>
                <w:szCs w:val="20"/>
              </w:rPr>
              <w:t xml:space="preserve">Stage </w:t>
            </w:r>
            <w:r w:rsidRPr="00D000BA">
              <w:rPr>
                <w:rFonts w:ascii="Arial" w:hAnsi="Arial" w:cs="Arial"/>
                <w:sz w:val="20"/>
                <w:szCs w:val="20"/>
              </w:rPr>
              <w:t>will be required to sign this document upon request</w:t>
            </w:r>
            <w:r w:rsidR="00BF4313" w:rsidRPr="00D000BA">
              <w:rPr>
                <w:rFonts w:ascii="Arial" w:hAnsi="Arial" w:cs="Arial"/>
                <w:sz w:val="20"/>
                <w:szCs w:val="20"/>
              </w:rPr>
              <w:t xml:space="preserve"> within 7 working days</w:t>
            </w:r>
            <w:r w:rsidRPr="00D000BA">
              <w:rPr>
                <w:rFonts w:ascii="Arial" w:hAnsi="Arial" w:cs="Arial"/>
                <w:sz w:val="20"/>
                <w:szCs w:val="20"/>
              </w:rPr>
              <w:t xml:space="preserve"> </w:t>
            </w:r>
            <w:r w:rsidR="00D000BA">
              <w:rPr>
                <w:rFonts w:ascii="Arial" w:hAnsi="Arial" w:cs="Arial"/>
                <w:sz w:val="20"/>
                <w:szCs w:val="20"/>
              </w:rPr>
              <w:t>.</w:t>
            </w:r>
          </w:p>
          <w:p w14:paraId="1C40735A" w14:textId="2A76C03F" w:rsidR="00D000BA" w:rsidRPr="00D000BA" w:rsidRDefault="00D000BA" w:rsidP="005337D8">
            <w:pPr>
              <w:spacing w:line="240" w:lineRule="auto"/>
              <w:rPr>
                <w:rFonts w:ascii="Arial" w:hAnsi="Arial" w:cs="Arial"/>
                <w:color w:val="000000"/>
                <w:sz w:val="20"/>
                <w:szCs w:val="20"/>
              </w:rPr>
            </w:pPr>
          </w:p>
        </w:tc>
        <w:tc>
          <w:tcPr>
            <w:tcW w:w="1660" w:type="dxa"/>
          </w:tcPr>
          <w:p w14:paraId="6EDCC69D" w14:textId="1CE4DFF6" w:rsidR="000A1B02" w:rsidRPr="00165F0C" w:rsidRDefault="00165F0C" w:rsidP="00165F0C">
            <w:pPr>
              <w:spacing w:line="240" w:lineRule="auto"/>
              <w:jc w:val="left"/>
              <w:rPr>
                <w:rFonts w:ascii="Arial" w:hAnsi="Arial" w:cs="Arial"/>
                <w:color w:val="000000"/>
                <w:sz w:val="20"/>
                <w:szCs w:val="20"/>
              </w:rPr>
            </w:pPr>
            <w:r>
              <w:rPr>
                <w:rFonts w:ascii="Arial" w:hAnsi="Arial" w:cs="Arial"/>
                <w:color w:val="000000"/>
                <w:sz w:val="20"/>
                <w:szCs w:val="20"/>
              </w:rPr>
              <w:t>Pass/Fail</w:t>
            </w:r>
          </w:p>
        </w:tc>
      </w:tr>
      <w:tr w:rsidR="000A1B02" w:rsidRPr="00094981" w14:paraId="2370DB7D" w14:textId="77777777" w:rsidTr="006063EB">
        <w:trPr>
          <w:trHeight w:val="2130"/>
        </w:trPr>
        <w:tc>
          <w:tcPr>
            <w:tcW w:w="3823" w:type="dxa"/>
          </w:tcPr>
          <w:p w14:paraId="66E68BEE" w14:textId="4DC3E9BD" w:rsidR="000A1B02" w:rsidRDefault="00184BCA" w:rsidP="00184BCA">
            <w:pPr>
              <w:spacing w:line="240" w:lineRule="auto"/>
              <w:jc w:val="left"/>
              <w:rPr>
                <w:rFonts w:ascii="Arial" w:hAnsi="Arial" w:cs="Arial"/>
                <w:b/>
                <w:sz w:val="20"/>
                <w:szCs w:val="20"/>
              </w:rPr>
            </w:pPr>
            <w:r>
              <w:rPr>
                <w:rFonts w:ascii="Arial" w:hAnsi="Arial" w:cs="Arial"/>
                <w:b/>
                <w:sz w:val="20"/>
                <w:szCs w:val="20"/>
              </w:rPr>
              <w:t>IV.9</w:t>
            </w:r>
            <w:r w:rsidR="000A1B02">
              <w:rPr>
                <w:rFonts w:ascii="Arial" w:hAnsi="Arial" w:cs="Arial"/>
                <w:b/>
                <w:sz w:val="20"/>
                <w:szCs w:val="20"/>
              </w:rPr>
              <w:t xml:space="preserve"> </w:t>
            </w:r>
            <w:r w:rsidR="000A1B02" w:rsidRPr="003E3466">
              <w:rPr>
                <w:rFonts w:ascii="Arial" w:hAnsi="Arial" w:cs="Arial"/>
                <w:b/>
                <w:sz w:val="20"/>
                <w:szCs w:val="20"/>
              </w:rPr>
              <w:t>Environmental Management</w:t>
            </w:r>
          </w:p>
        </w:tc>
        <w:tc>
          <w:tcPr>
            <w:tcW w:w="4577" w:type="dxa"/>
          </w:tcPr>
          <w:p w14:paraId="029B8455" w14:textId="30BA6D77" w:rsidR="000A1B02" w:rsidRPr="00D000BA" w:rsidRDefault="000A1B02" w:rsidP="000A1B02">
            <w:pPr>
              <w:spacing w:line="276" w:lineRule="auto"/>
              <w:rPr>
                <w:rFonts w:ascii="Arial" w:hAnsi="Arial" w:cs="Arial"/>
                <w:color w:val="000000"/>
                <w:sz w:val="20"/>
                <w:szCs w:val="20"/>
              </w:rPr>
            </w:pPr>
            <w:r w:rsidRPr="00D000BA">
              <w:rPr>
                <w:rFonts w:ascii="Arial" w:hAnsi="Arial" w:cs="Arial"/>
                <w:color w:val="000000"/>
                <w:sz w:val="20"/>
                <w:szCs w:val="20"/>
              </w:rPr>
              <w:t xml:space="preserve">Applicants should demonstrate that they have in place an environmental management and waste disposal policy and procedure in compliance with ISO 14000 or equivalent. </w:t>
            </w:r>
          </w:p>
          <w:p w14:paraId="233074C4" w14:textId="77777777" w:rsidR="000A1B02" w:rsidRPr="00D000BA" w:rsidRDefault="000A1B02" w:rsidP="000A1B02">
            <w:pPr>
              <w:spacing w:line="276" w:lineRule="auto"/>
              <w:rPr>
                <w:rFonts w:ascii="Arial" w:hAnsi="Arial" w:cs="Arial"/>
                <w:color w:val="000000"/>
                <w:sz w:val="20"/>
                <w:szCs w:val="20"/>
              </w:rPr>
            </w:pPr>
          </w:p>
          <w:p w14:paraId="35932159" w14:textId="14FC4C6A" w:rsidR="000A1B02" w:rsidRPr="00D000BA" w:rsidRDefault="000A1B02" w:rsidP="000A1B02">
            <w:pPr>
              <w:spacing w:line="276" w:lineRule="auto"/>
              <w:rPr>
                <w:rFonts w:ascii="Arial" w:hAnsi="Arial" w:cs="Arial"/>
                <w:color w:val="000000"/>
                <w:sz w:val="20"/>
                <w:szCs w:val="20"/>
              </w:rPr>
            </w:pPr>
            <w:r w:rsidRPr="00D000BA">
              <w:rPr>
                <w:rFonts w:ascii="Arial" w:hAnsi="Arial" w:cs="Arial"/>
                <w:color w:val="000000"/>
                <w:sz w:val="20"/>
                <w:szCs w:val="20"/>
              </w:rPr>
              <w:t>Applicants are required to provide details of the environmental management measures that it has in place and outline its environmental management policies, procedures and methodologies.</w:t>
            </w:r>
          </w:p>
        </w:tc>
        <w:tc>
          <w:tcPr>
            <w:tcW w:w="1660" w:type="dxa"/>
          </w:tcPr>
          <w:p w14:paraId="68731EC8" w14:textId="62E36AE3" w:rsidR="000A1B02" w:rsidRPr="003E3466" w:rsidRDefault="000A1B02" w:rsidP="00352B92">
            <w:pPr>
              <w:spacing w:line="276" w:lineRule="auto"/>
              <w:jc w:val="left"/>
              <w:rPr>
                <w:rFonts w:ascii="Arial" w:hAnsi="Arial" w:cs="Arial"/>
                <w:color w:val="000000"/>
                <w:sz w:val="20"/>
                <w:szCs w:val="20"/>
              </w:rPr>
            </w:pPr>
            <w:r w:rsidRPr="007350CC">
              <w:rPr>
                <w:rFonts w:ascii="Arial" w:hAnsi="Arial" w:cs="Arial"/>
                <w:color w:val="000000"/>
                <w:sz w:val="20"/>
                <w:szCs w:val="20"/>
              </w:rPr>
              <w:t>Information must be Provided</w:t>
            </w:r>
          </w:p>
        </w:tc>
      </w:tr>
    </w:tbl>
    <w:p w14:paraId="346C4341" w14:textId="2EDF1A13" w:rsidR="00EC21EB" w:rsidRPr="00094981" w:rsidRDefault="00EC21EB" w:rsidP="00094981">
      <w:pPr>
        <w:spacing w:line="276" w:lineRule="auto"/>
        <w:rPr>
          <w:rFonts w:ascii="Arial" w:hAnsi="Arial" w:cs="Arial"/>
          <w:color w:val="000000"/>
          <w:sz w:val="20"/>
          <w:szCs w:val="20"/>
        </w:rPr>
      </w:pPr>
    </w:p>
    <w:p w14:paraId="3FF8209F" w14:textId="676CBA34" w:rsidR="00EC21EB" w:rsidRPr="00094981" w:rsidRDefault="00EC21EB" w:rsidP="00094981">
      <w:pPr>
        <w:spacing w:line="276" w:lineRule="auto"/>
        <w:rPr>
          <w:rFonts w:ascii="Arial" w:hAnsi="Arial" w:cs="Arial"/>
          <w:color w:val="000000"/>
          <w:sz w:val="20"/>
          <w:szCs w:val="20"/>
        </w:rPr>
      </w:pPr>
      <w:r w:rsidRPr="00094981">
        <w:rPr>
          <w:rFonts w:ascii="Arial" w:hAnsi="Arial" w:cs="Arial"/>
          <w:color w:val="000000"/>
          <w:sz w:val="20"/>
          <w:szCs w:val="20"/>
        </w:rPr>
        <w:br w:type="page"/>
      </w:r>
    </w:p>
    <w:p w14:paraId="12C22AA6" w14:textId="5BE0E373" w:rsidR="0040689A" w:rsidRPr="008413F5" w:rsidRDefault="0040689A" w:rsidP="00094981">
      <w:pPr>
        <w:pStyle w:val="Heading1"/>
        <w:spacing w:line="276" w:lineRule="auto"/>
        <w:rPr>
          <w:rFonts w:cs="Arial"/>
          <w:sz w:val="20"/>
        </w:rPr>
      </w:pPr>
      <w:bookmarkStart w:id="46" w:name="_Toc512500633"/>
      <w:bookmarkStart w:id="47" w:name="_Toc512500634"/>
      <w:bookmarkStart w:id="48" w:name="ReopenDocument"/>
      <w:bookmarkStart w:id="49" w:name="_Toc521592038"/>
      <w:bookmarkStart w:id="50" w:name="_Toc21093434"/>
      <w:bookmarkStart w:id="51" w:name="_Toc126837798"/>
      <w:bookmarkEnd w:id="45"/>
      <w:bookmarkEnd w:id="46"/>
      <w:bookmarkEnd w:id="47"/>
      <w:bookmarkEnd w:id="48"/>
      <w:r w:rsidRPr="008413F5">
        <w:rPr>
          <w:rFonts w:cs="Arial"/>
          <w:sz w:val="20"/>
        </w:rPr>
        <w:t>G</w:t>
      </w:r>
      <w:bookmarkEnd w:id="49"/>
      <w:r w:rsidRPr="008413F5">
        <w:rPr>
          <w:rFonts w:cs="Arial"/>
          <w:sz w:val="20"/>
        </w:rPr>
        <w:t>uidance for Completion</w:t>
      </w:r>
      <w:bookmarkEnd w:id="50"/>
      <w:bookmarkEnd w:id="51"/>
    </w:p>
    <w:p w14:paraId="3DEAD15C" w14:textId="77777777" w:rsidR="0040689A" w:rsidRPr="008413F5" w:rsidRDefault="0040689A" w:rsidP="00094981">
      <w:pPr>
        <w:spacing w:line="276" w:lineRule="auto"/>
        <w:rPr>
          <w:rFonts w:ascii="Arial" w:hAnsi="Arial" w:cs="Arial"/>
          <w:sz w:val="20"/>
          <w:szCs w:val="20"/>
        </w:rPr>
      </w:pPr>
    </w:p>
    <w:p w14:paraId="746E92F5" w14:textId="77777777" w:rsidR="0040689A" w:rsidRPr="008413F5" w:rsidRDefault="0040689A" w:rsidP="00FF2026">
      <w:pPr>
        <w:pStyle w:val="LALevel2"/>
        <w:numPr>
          <w:ilvl w:val="0"/>
          <w:numId w:val="31"/>
        </w:numPr>
        <w:spacing w:after="0" w:line="276" w:lineRule="auto"/>
        <w:jc w:val="both"/>
        <w:rPr>
          <w:sz w:val="20"/>
          <w:szCs w:val="20"/>
        </w:rPr>
      </w:pPr>
      <w:bookmarkStart w:id="52" w:name="_Toc126837799"/>
      <w:r w:rsidRPr="008413F5">
        <w:rPr>
          <w:sz w:val="20"/>
          <w:szCs w:val="20"/>
        </w:rPr>
        <w:t>Preparing a Submission</w:t>
      </w:r>
      <w:bookmarkEnd w:id="52"/>
    </w:p>
    <w:p w14:paraId="5108A75B" w14:textId="77777777" w:rsidR="0040689A" w:rsidRPr="008413F5" w:rsidRDefault="0040689A" w:rsidP="00094981">
      <w:pPr>
        <w:spacing w:line="276" w:lineRule="auto"/>
        <w:ind w:left="935" w:hanging="510"/>
        <w:rPr>
          <w:rFonts w:ascii="Arial" w:hAnsi="Arial" w:cs="Arial"/>
          <w:sz w:val="20"/>
          <w:szCs w:val="20"/>
        </w:rPr>
      </w:pPr>
    </w:p>
    <w:p w14:paraId="54092CB1" w14:textId="77777777"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Candidates are required to complete the eESPD and the Response Document in order to provide a Submission for this Procurement Process. The relevant sections of the eESPD and the Response Document which Candidates must complete are set out below. </w:t>
      </w:r>
    </w:p>
    <w:p w14:paraId="7F046BF2"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67AE2776" w14:textId="77777777"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Candidates are required to:</w:t>
      </w:r>
    </w:p>
    <w:p w14:paraId="1F2CC026" w14:textId="77777777" w:rsidR="0040689A" w:rsidRPr="008413F5" w:rsidRDefault="0040689A" w:rsidP="00094981">
      <w:pPr>
        <w:pStyle w:val="ListParagraph"/>
        <w:spacing w:line="276" w:lineRule="auto"/>
        <w:contextualSpacing w:val="0"/>
        <w:rPr>
          <w:rFonts w:ascii="Arial" w:hAnsi="Arial" w:cs="Arial"/>
          <w:sz w:val="20"/>
          <w:szCs w:val="20"/>
        </w:rPr>
      </w:pPr>
    </w:p>
    <w:p w14:paraId="12D422F6" w14:textId="77777777" w:rsidR="0040689A" w:rsidRPr="008413F5" w:rsidRDefault="0040689A" w:rsidP="00FF2026">
      <w:pPr>
        <w:pStyle w:val="ListParagraph"/>
        <w:numPr>
          <w:ilvl w:val="2"/>
          <w:numId w:val="31"/>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6F4DF0D6"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1C1D27CC" w14:textId="77777777" w:rsidR="0040689A" w:rsidRPr="008413F5" w:rsidRDefault="0040689A" w:rsidP="00FF2026">
      <w:pPr>
        <w:pStyle w:val="ListParagraph"/>
        <w:numPr>
          <w:ilvl w:val="2"/>
          <w:numId w:val="31"/>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information in Part III of the eESPD, which will determine if there are any exclusion grounds that apply under Regulation 57 of the Procurement Regulations; </w:t>
      </w:r>
    </w:p>
    <w:p w14:paraId="258C7FDF"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1A1261C9" w14:textId="5E564CF4" w:rsidR="0040689A" w:rsidRPr="008413F5" w:rsidRDefault="0040689A" w:rsidP="00FF2026">
      <w:pPr>
        <w:pStyle w:val="ListParagraph"/>
        <w:numPr>
          <w:ilvl w:val="2"/>
          <w:numId w:val="31"/>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Self-certify that they are capable of meeting the financial and economic thresholds and the required insurances  in </w:t>
      </w:r>
      <w:r w:rsidR="00A178BC">
        <w:rPr>
          <w:rFonts w:ascii="Arial" w:hAnsi="Arial" w:cs="Arial"/>
          <w:sz w:val="20"/>
          <w:szCs w:val="20"/>
        </w:rPr>
        <w:t>Appendix 1</w:t>
      </w:r>
      <w:r w:rsidR="002F4C23" w:rsidRPr="008413F5">
        <w:rPr>
          <w:rFonts w:ascii="Arial" w:hAnsi="Arial" w:cs="Arial"/>
          <w:sz w:val="20"/>
          <w:szCs w:val="20"/>
        </w:rPr>
        <w:t xml:space="preserve"> (</w:t>
      </w:r>
      <w:r w:rsidRPr="008413F5">
        <w:rPr>
          <w:rFonts w:ascii="Arial" w:hAnsi="Arial" w:cs="Arial"/>
          <w:sz w:val="20"/>
          <w:szCs w:val="20"/>
        </w:rPr>
        <w:t>Response Document</w:t>
      </w:r>
      <w:r w:rsidR="002F4C23" w:rsidRPr="008413F5">
        <w:rPr>
          <w:rFonts w:ascii="Arial" w:hAnsi="Arial" w:cs="Arial"/>
          <w:sz w:val="20"/>
          <w:szCs w:val="20"/>
        </w:rPr>
        <w:t>)</w:t>
      </w:r>
      <w:r w:rsidRPr="008413F5">
        <w:rPr>
          <w:rFonts w:ascii="Arial" w:hAnsi="Arial" w:cs="Arial"/>
          <w:sz w:val="20"/>
          <w:szCs w:val="20"/>
        </w:rPr>
        <w:t xml:space="preserve"> in the affirmative; and</w:t>
      </w:r>
    </w:p>
    <w:p w14:paraId="4E3E1258"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107FA8CA" w14:textId="3BF4F210" w:rsidR="0040689A" w:rsidRPr="008413F5" w:rsidRDefault="0040689A" w:rsidP="00FF2026">
      <w:pPr>
        <w:pStyle w:val="ListParagraph"/>
        <w:numPr>
          <w:ilvl w:val="2"/>
          <w:numId w:val="31"/>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Sign the declaration at Part </w:t>
      </w:r>
      <w:r w:rsidR="006B3639" w:rsidRPr="008413F5">
        <w:rPr>
          <w:rFonts w:ascii="Arial" w:hAnsi="Arial" w:cs="Arial"/>
          <w:sz w:val="20"/>
          <w:szCs w:val="20"/>
        </w:rPr>
        <w:t>V</w:t>
      </w:r>
      <w:r w:rsidR="005606CC">
        <w:rPr>
          <w:rFonts w:ascii="Arial" w:hAnsi="Arial" w:cs="Arial"/>
          <w:sz w:val="20"/>
          <w:szCs w:val="20"/>
        </w:rPr>
        <w:t>I</w:t>
      </w:r>
      <w:r w:rsidR="005C45FC" w:rsidRPr="008413F5">
        <w:rPr>
          <w:rFonts w:ascii="Arial" w:hAnsi="Arial" w:cs="Arial"/>
          <w:sz w:val="20"/>
          <w:szCs w:val="20"/>
        </w:rPr>
        <w:t xml:space="preserve"> Concluding Statement</w:t>
      </w:r>
      <w:r w:rsidR="00890665">
        <w:rPr>
          <w:rFonts w:ascii="Arial" w:hAnsi="Arial" w:cs="Arial"/>
          <w:sz w:val="20"/>
          <w:szCs w:val="20"/>
        </w:rPr>
        <w:t xml:space="preserve"> of</w:t>
      </w:r>
      <w:r w:rsidR="005C45FC" w:rsidRPr="008413F5">
        <w:rPr>
          <w:rFonts w:ascii="Arial" w:hAnsi="Arial" w:cs="Arial"/>
          <w:sz w:val="20"/>
          <w:szCs w:val="20"/>
        </w:rPr>
        <w:t xml:space="preserve"> </w:t>
      </w:r>
      <w:r w:rsidR="00890665">
        <w:rPr>
          <w:rFonts w:ascii="Arial" w:hAnsi="Arial" w:cs="Arial"/>
          <w:sz w:val="20"/>
          <w:szCs w:val="20"/>
        </w:rPr>
        <w:t>Appendix 1 DPS Candidate Response Document</w:t>
      </w:r>
      <w:r w:rsidRPr="008413F5">
        <w:rPr>
          <w:rFonts w:ascii="Arial" w:hAnsi="Arial" w:cs="Arial"/>
          <w:sz w:val="20"/>
          <w:szCs w:val="20"/>
        </w:rPr>
        <w:t>.</w:t>
      </w:r>
    </w:p>
    <w:p w14:paraId="0C7B068E" w14:textId="77777777" w:rsidR="0040689A" w:rsidRPr="008413F5" w:rsidRDefault="0040689A" w:rsidP="00094981">
      <w:pPr>
        <w:pStyle w:val="ListParagraph"/>
        <w:spacing w:line="276" w:lineRule="auto"/>
        <w:ind w:left="1224"/>
        <w:contextualSpacing w:val="0"/>
        <w:rPr>
          <w:rFonts w:ascii="Arial" w:hAnsi="Arial" w:cs="Arial"/>
          <w:sz w:val="20"/>
          <w:szCs w:val="20"/>
        </w:rPr>
      </w:pPr>
    </w:p>
    <w:p w14:paraId="66B73FC3" w14:textId="1C2D44B9" w:rsidR="0040689A" w:rsidRPr="008413F5" w:rsidRDefault="0040689A" w:rsidP="00FF2026">
      <w:pPr>
        <w:pStyle w:val="ListParagraph"/>
        <w:numPr>
          <w:ilvl w:val="1"/>
          <w:numId w:val="31"/>
        </w:numPr>
        <w:spacing w:line="276" w:lineRule="auto"/>
        <w:ind w:left="935" w:hanging="510"/>
        <w:rPr>
          <w:rFonts w:ascii="Arial" w:hAnsi="Arial" w:cs="Arial"/>
          <w:sz w:val="20"/>
          <w:szCs w:val="20"/>
        </w:rPr>
      </w:pPr>
      <w:r w:rsidRPr="008413F5">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A178BC">
        <w:rPr>
          <w:rFonts w:ascii="Arial" w:hAnsi="Arial" w:cs="Arial"/>
          <w:sz w:val="20"/>
          <w:szCs w:val="20"/>
        </w:rPr>
        <w:t>Appendix 1</w:t>
      </w:r>
      <w:r w:rsidR="002F4C23" w:rsidRPr="008413F5">
        <w:rPr>
          <w:rFonts w:ascii="Arial" w:hAnsi="Arial" w:cs="Arial"/>
          <w:sz w:val="20"/>
          <w:szCs w:val="20"/>
        </w:rPr>
        <w:t xml:space="preserve"> (</w:t>
      </w:r>
      <w:r w:rsidRPr="008413F5">
        <w:rPr>
          <w:rFonts w:ascii="Arial" w:hAnsi="Arial" w:cs="Arial"/>
          <w:sz w:val="20"/>
          <w:szCs w:val="20"/>
        </w:rPr>
        <w:t>Response Document</w:t>
      </w:r>
      <w:r w:rsidR="002F4C23" w:rsidRPr="008413F5">
        <w:rPr>
          <w:rFonts w:ascii="Arial" w:hAnsi="Arial" w:cs="Arial"/>
          <w:sz w:val="20"/>
          <w:szCs w:val="20"/>
        </w:rPr>
        <w:t>)</w:t>
      </w:r>
      <w:r w:rsidRPr="008413F5">
        <w:rPr>
          <w:rFonts w:ascii="Arial" w:hAnsi="Arial" w:cs="Arial"/>
          <w:sz w:val="20"/>
          <w:szCs w:val="20"/>
        </w:rPr>
        <w:t xml:space="preserve">. However, the Consortium must submit one consolidated response addressing </w:t>
      </w:r>
      <w:r w:rsidR="00A178BC">
        <w:rPr>
          <w:rFonts w:ascii="Arial" w:hAnsi="Arial" w:cs="Arial"/>
          <w:sz w:val="20"/>
          <w:szCs w:val="20"/>
        </w:rPr>
        <w:t>Appendix 1</w:t>
      </w:r>
      <w:r w:rsidR="002F4C23" w:rsidRPr="008413F5">
        <w:rPr>
          <w:rFonts w:ascii="Arial" w:hAnsi="Arial" w:cs="Arial"/>
          <w:sz w:val="20"/>
          <w:szCs w:val="20"/>
        </w:rPr>
        <w:t xml:space="preserve"> (Response Document).</w:t>
      </w:r>
    </w:p>
    <w:p w14:paraId="1F16154D" w14:textId="77777777" w:rsidR="0040689A" w:rsidRPr="008413F5" w:rsidRDefault="0040689A" w:rsidP="00094981">
      <w:pPr>
        <w:pStyle w:val="ListParagraph"/>
        <w:spacing w:line="276" w:lineRule="auto"/>
        <w:ind w:left="935" w:hanging="510"/>
        <w:rPr>
          <w:rFonts w:ascii="Arial" w:hAnsi="Arial" w:cs="Arial"/>
          <w:sz w:val="20"/>
          <w:szCs w:val="20"/>
        </w:rPr>
      </w:pPr>
    </w:p>
    <w:p w14:paraId="6F587659" w14:textId="0403C545"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A separate Response Document</w:t>
      </w:r>
      <w:r w:rsidR="00A178BC">
        <w:rPr>
          <w:rFonts w:ascii="Arial" w:hAnsi="Arial" w:cs="Arial"/>
          <w:sz w:val="20"/>
          <w:szCs w:val="20"/>
        </w:rPr>
        <w:t xml:space="preserve"> (Appendix 1</w:t>
      </w:r>
      <w:r w:rsidR="006746B5" w:rsidRPr="008413F5">
        <w:rPr>
          <w:rFonts w:ascii="Arial" w:hAnsi="Arial" w:cs="Arial"/>
          <w:sz w:val="20"/>
          <w:szCs w:val="20"/>
        </w:rPr>
        <w:t>)</w:t>
      </w:r>
      <w:r w:rsidRPr="008413F5">
        <w:rPr>
          <w:rFonts w:ascii="Arial" w:hAnsi="Arial" w:cs="Arial"/>
          <w:sz w:val="20"/>
          <w:szCs w:val="20"/>
        </w:rPr>
        <w:t xml:space="preserve"> must also be provided by each Other Entity being relied upon setting out the information required under Parts IIA, IIB and III of the eESPD</w:t>
      </w:r>
      <w:r w:rsidRPr="008413F5" w:rsidDel="00A5047E">
        <w:rPr>
          <w:rFonts w:ascii="Arial" w:hAnsi="Arial" w:cs="Arial"/>
          <w:sz w:val="20"/>
          <w:szCs w:val="20"/>
        </w:rPr>
        <w:t xml:space="preserve"> </w:t>
      </w:r>
      <w:r w:rsidRPr="008413F5">
        <w:rPr>
          <w:rFonts w:ascii="Arial" w:hAnsi="Arial" w:cs="Arial"/>
          <w:sz w:val="20"/>
          <w:szCs w:val="20"/>
        </w:rPr>
        <w:t>and insofar as it is relevant for the specific capacity or capacitie</w:t>
      </w:r>
      <w:r w:rsidR="006746B5" w:rsidRPr="008413F5">
        <w:rPr>
          <w:rFonts w:ascii="Arial" w:hAnsi="Arial" w:cs="Arial"/>
          <w:sz w:val="20"/>
          <w:szCs w:val="20"/>
        </w:rPr>
        <w:t>s on which the Candidate relies.</w:t>
      </w:r>
      <w:r w:rsidRPr="008413F5">
        <w:rPr>
          <w:rFonts w:ascii="Arial" w:hAnsi="Arial" w:cs="Arial"/>
          <w:sz w:val="20"/>
          <w:szCs w:val="20"/>
        </w:rPr>
        <w:t xml:space="preserve"> </w:t>
      </w:r>
    </w:p>
    <w:p w14:paraId="7AFA5B18" w14:textId="77777777" w:rsidR="006746B5" w:rsidRPr="008413F5" w:rsidRDefault="006746B5" w:rsidP="006746B5">
      <w:pPr>
        <w:pStyle w:val="ListParagraph"/>
        <w:rPr>
          <w:rFonts w:ascii="Arial" w:hAnsi="Arial" w:cs="Arial"/>
          <w:sz w:val="20"/>
          <w:szCs w:val="20"/>
        </w:rPr>
      </w:pPr>
    </w:p>
    <w:p w14:paraId="2FC12D91" w14:textId="4B28B924"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Where Candidates have self-certified that they are capable of answering the questions in </w:t>
      </w:r>
      <w:r w:rsidR="00A178BC">
        <w:rPr>
          <w:rFonts w:ascii="Arial" w:hAnsi="Arial" w:cs="Arial"/>
          <w:sz w:val="20"/>
          <w:szCs w:val="20"/>
        </w:rPr>
        <w:t>Appendix 1</w:t>
      </w:r>
      <w:r w:rsidR="00154067" w:rsidRPr="008413F5">
        <w:rPr>
          <w:rFonts w:ascii="Arial" w:hAnsi="Arial" w:cs="Arial"/>
          <w:sz w:val="20"/>
          <w:szCs w:val="20"/>
        </w:rPr>
        <w:t xml:space="preserve"> (Response Document) </w:t>
      </w:r>
      <w:r w:rsidRPr="008413F5">
        <w:rPr>
          <w:rFonts w:ascii="Arial" w:hAnsi="Arial" w:cs="Arial"/>
          <w:sz w:val="20"/>
          <w:szCs w:val="20"/>
        </w:rPr>
        <w:t xml:space="preserve">in the affirmative, the Contracting Authority </w:t>
      </w:r>
      <w:r w:rsidR="0001513E" w:rsidRPr="008413F5">
        <w:rPr>
          <w:rFonts w:ascii="Arial" w:hAnsi="Arial" w:cs="Arial"/>
          <w:sz w:val="20"/>
          <w:szCs w:val="20"/>
        </w:rPr>
        <w:t>may</w:t>
      </w:r>
      <w:r w:rsidRPr="008413F5">
        <w:rPr>
          <w:rFonts w:ascii="Arial" w:hAnsi="Arial" w:cs="Arial"/>
          <w:sz w:val="20"/>
          <w:szCs w:val="20"/>
        </w:rPr>
        <w:t xml:space="preserve"> seek to verify this information from Candidates prior to the commencement of the </w:t>
      </w:r>
      <w:r w:rsidR="0001513E" w:rsidRPr="008413F5">
        <w:rPr>
          <w:rFonts w:ascii="Arial" w:hAnsi="Arial" w:cs="Arial"/>
          <w:sz w:val="20"/>
          <w:szCs w:val="20"/>
        </w:rPr>
        <w:t xml:space="preserve">Invitation </w:t>
      </w:r>
      <w:r w:rsidR="005606CC">
        <w:rPr>
          <w:rFonts w:ascii="Arial" w:hAnsi="Arial" w:cs="Arial"/>
          <w:sz w:val="20"/>
          <w:szCs w:val="20"/>
        </w:rPr>
        <w:t>t</w:t>
      </w:r>
      <w:r w:rsidR="0001513E" w:rsidRPr="008413F5">
        <w:rPr>
          <w:rFonts w:ascii="Arial" w:hAnsi="Arial" w:cs="Arial"/>
          <w:sz w:val="20"/>
          <w:szCs w:val="20"/>
        </w:rPr>
        <w:t>o Tender (ITT)</w:t>
      </w:r>
      <w:r w:rsidRPr="008413F5">
        <w:rPr>
          <w:rFonts w:ascii="Arial" w:hAnsi="Arial" w:cs="Arial"/>
          <w:sz w:val="20"/>
          <w:szCs w:val="20"/>
        </w:rPr>
        <w:t xml:space="preserve"> Stage. If a Candidate fails to provide evidence which is considered by the Contracting Authority as sufficient to demonstrate: </w:t>
      </w:r>
    </w:p>
    <w:p w14:paraId="20FDE99F" w14:textId="77777777" w:rsidR="0040689A" w:rsidRPr="008413F5" w:rsidRDefault="0040689A" w:rsidP="00094981">
      <w:pPr>
        <w:pStyle w:val="ListParagraph"/>
        <w:spacing w:line="276" w:lineRule="auto"/>
        <w:ind w:left="792"/>
        <w:contextualSpacing w:val="0"/>
        <w:rPr>
          <w:rFonts w:ascii="Arial" w:hAnsi="Arial" w:cs="Arial"/>
          <w:sz w:val="20"/>
          <w:szCs w:val="20"/>
        </w:rPr>
      </w:pPr>
    </w:p>
    <w:p w14:paraId="47F8395A" w14:textId="77777777" w:rsidR="0040689A" w:rsidRPr="008413F5" w:rsidRDefault="0040689A" w:rsidP="00FF2026">
      <w:pPr>
        <w:pStyle w:val="ListParagraph"/>
        <w:numPr>
          <w:ilvl w:val="0"/>
          <w:numId w:val="29"/>
        </w:numPr>
        <w:spacing w:line="276" w:lineRule="auto"/>
        <w:ind w:left="1655"/>
        <w:rPr>
          <w:rFonts w:ascii="Arial" w:hAnsi="Arial" w:cs="Arial"/>
          <w:sz w:val="20"/>
          <w:szCs w:val="20"/>
        </w:rPr>
      </w:pPr>
      <w:r w:rsidRPr="008413F5">
        <w:rPr>
          <w:rFonts w:ascii="Arial" w:hAnsi="Arial" w:cs="Arial"/>
          <w:sz w:val="20"/>
          <w:szCs w:val="20"/>
        </w:rPr>
        <w:t>its fulfilment of any aspect of the selection criteria in this RTP;</w:t>
      </w:r>
    </w:p>
    <w:p w14:paraId="18BCFB34" w14:textId="77777777" w:rsidR="0040689A" w:rsidRPr="008413F5" w:rsidRDefault="0040689A" w:rsidP="00094981">
      <w:pPr>
        <w:spacing w:line="276" w:lineRule="auto"/>
        <w:ind w:left="935"/>
        <w:rPr>
          <w:rFonts w:ascii="Arial" w:hAnsi="Arial" w:cs="Arial"/>
          <w:sz w:val="20"/>
          <w:szCs w:val="20"/>
        </w:rPr>
      </w:pPr>
    </w:p>
    <w:p w14:paraId="24FDB4A3" w14:textId="77777777" w:rsidR="0040689A" w:rsidRPr="008413F5" w:rsidRDefault="0040689A" w:rsidP="00FF2026">
      <w:pPr>
        <w:pStyle w:val="ListParagraph"/>
        <w:numPr>
          <w:ilvl w:val="0"/>
          <w:numId w:val="29"/>
        </w:numPr>
        <w:spacing w:line="276" w:lineRule="auto"/>
        <w:ind w:left="1655"/>
        <w:rPr>
          <w:rFonts w:ascii="Arial" w:hAnsi="Arial" w:cs="Arial"/>
          <w:sz w:val="20"/>
          <w:szCs w:val="20"/>
        </w:rPr>
      </w:pPr>
      <w:r w:rsidRPr="008413F5">
        <w:rPr>
          <w:rFonts w:ascii="Arial" w:hAnsi="Arial" w:cs="Arial"/>
          <w:sz w:val="20"/>
          <w:szCs w:val="20"/>
        </w:rPr>
        <w:t>the absence of exclusion grounds under Regulation 57 of the Procurement Regulations; or</w:t>
      </w:r>
    </w:p>
    <w:p w14:paraId="34079447" w14:textId="77777777" w:rsidR="0040689A" w:rsidRPr="008413F5" w:rsidRDefault="0040689A" w:rsidP="00094981">
      <w:pPr>
        <w:spacing w:line="276" w:lineRule="auto"/>
        <w:ind w:left="935"/>
        <w:rPr>
          <w:rFonts w:ascii="Arial" w:hAnsi="Arial" w:cs="Arial"/>
          <w:sz w:val="20"/>
          <w:szCs w:val="20"/>
        </w:rPr>
      </w:pPr>
    </w:p>
    <w:p w14:paraId="21D03113" w14:textId="77777777" w:rsidR="0040689A" w:rsidRPr="008413F5" w:rsidRDefault="0040689A" w:rsidP="00FF2026">
      <w:pPr>
        <w:pStyle w:val="ListParagraph"/>
        <w:numPr>
          <w:ilvl w:val="0"/>
          <w:numId w:val="29"/>
        </w:numPr>
        <w:spacing w:line="276" w:lineRule="auto"/>
        <w:ind w:left="1655"/>
        <w:rPr>
          <w:rFonts w:ascii="Arial" w:hAnsi="Arial" w:cs="Arial"/>
          <w:sz w:val="20"/>
          <w:szCs w:val="20"/>
        </w:rPr>
      </w:pPr>
      <w:r w:rsidRPr="008413F5">
        <w:rPr>
          <w:rFonts w:ascii="Arial" w:hAnsi="Arial" w:cs="Arial"/>
          <w:sz w:val="20"/>
          <w:szCs w:val="20"/>
        </w:rPr>
        <w:t>the reliability of the Candidate despite the existence of a relevant (or relevant) exclusion ground(s) in accordance with Regulation 57(12) of the Procurement Regulations; or</w:t>
      </w:r>
    </w:p>
    <w:p w14:paraId="4AF7721B" w14:textId="77777777" w:rsidR="0040689A" w:rsidRPr="008413F5" w:rsidRDefault="0040689A" w:rsidP="00094981">
      <w:pPr>
        <w:spacing w:line="276" w:lineRule="auto"/>
        <w:ind w:left="935"/>
        <w:rPr>
          <w:rFonts w:ascii="Arial" w:hAnsi="Arial" w:cs="Arial"/>
          <w:sz w:val="20"/>
          <w:szCs w:val="20"/>
        </w:rPr>
      </w:pPr>
    </w:p>
    <w:p w14:paraId="02282569" w14:textId="07B04FA0" w:rsidR="0040689A" w:rsidRPr="008413F5" w:rsidRDefault="00525080" w:rsidP="00FF2026">
      <w:pPr>
        <w:pStyle w:val="ListParagraph"/>
        <w:numPr>
          <w:ilvl w:val="0"/>
          <w:numId w:val="29"/>
        </w:numPr>
        <w:spacing w:line="276" w:lineRule="auto"/>
        <w:ind w:left="1655"/>
        <w:rPr>
          <w:rFonts w:ascii="Arial" w:hAnsi="Arial" w:cs="Arial"/>
          <w:sz w:val="20"/>
          <w:szCs w:val="20"/>
        </w:rPr>
      </w:pPr>
      <w:r w:rsidRPr="008413F5">
        <w:rPr>
          <w:rFonts w:ascii="Arial" w:hAnsi="Arial" w:cs="Arial"/>
          <w:sz w:val="20"/>
          <w:szCs w:val="20"/>
        </w:rPr>
        <w:t>If</w:t>
      </w:r>
      <w:r w:rsidR="0040689A" w:rsidRPr="008413F5">
        <w:rPr>
          <w:rFonts w:ascii="Arial" w:hAnsi="Arial" w:cs="Arial"/>
          <w:sz w:val="20"/>
          <w:szCs w:val="20"/>
        </w:rPr>
        <w:t xml:space="preserve"> a Candidate fails to supply this evidence within </w:t>
      </w:r>
      <w:r w:rsidR="008A7EA9">
        <w:rPr>
          <w:rFonts w:ascii="Arial" w:hAnsi="Arial" w:cs="Arial"/>
          <w:sz w:val="20"/>
          <w:szCs w:val="20"/>
        </w:rPr>
        <w:t xml:space="preserve">7 Nr. </w:t>
      </w:r>
      <w:r w:rsidR="0040689A" w:rsidRPr="008413F5">
        <w:rPr>
          <w:rFonts w:ascii="Arial" w:hAnsi="Arial" w:cs="Arial"/>
          <w:sz w:val="20"/>
          <w:szCs w:val="20"/>
        </w:rPr>
        <w:t>days of request, it may be excluded from the Procurement Process.</w:t>
      </w:r>
    </w:p>
    <w:p w14:paraId="592FEDA8" w14:textId="77777777" w:rsidR="0040689A" w:rsidRPr="008413F5" w:rsidRDefault="0040689A" w:rsidP="00094981">
      <w:pPr>
        <w:spacing w:line="276" w:lineRule="auto"/>
        <w:rPr>
          <w:rFonts w:ascii="Arial" w:hAnsi="Arial" w:cs="Arial"/>
          <w:sz w:val="20"/>
          <w:szCs w:val="20"/>
        </w:rPr>
      </w:pPr>
    </w:p>
    <w:p w14:paraId="1EBD2EF0" w14:textId="77777777"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If a Candidate does not, upon request by the Contracting Authority, provide evidence which is considered by the Contracting Authority as sufficient to demonstrate:</w:t>
      </w:r>
    </w:p>
    <w:p w14:paraId="5ABE5CB1" w14:textId="77777777" w:rsidR="0040689A" w:rsidRPr="008413F5" w:rsidRDefault="0040689A" w:rsidP="00094981">
      <w:pPr>
        <w:pStyle w:val="ListParagraph"/>
        <w:spacing w:line="276" w:lineRule="auto"/>
        <w:ind w:left="935"/>
        <w:contextualSpacing w:val="0"/>
        <w:rPr>
          <w:rFonts w:ascii="Arial" w:hAnsi="Arial" w:cs="Arial"/>
          <w:sz w:val="20"/>
          <w:szCs w:val="20"/>
        </w:rPr>
      </w:pPr>
    </w:p>
    <w:p w14:paraId="53F6D248" w14:textId="12A3A804" w:rsidR="0040689A" w:rsidRPr="008413F5" w:rsidRDefault="00525080" w:rsidP="00FF2026">
      <w:pPr>
        <w:pStyle w:val="ListParagraph"/>
        <w:numPr>
          <w:ilvl w:val="0"/>
          <w:numId w:val="30"/>
        </w:numPr>
        <w:spacing w:line="276" w:lineRule="auto"/>
        <w:ind w:left="1655"/>
        <w:rPr>
          <w:rFonts w:ascii="Arial" w:hAnsi="Arial" w:cs="Arial"/>
          <w:sz w:val="20"/>
          <w:szCs w:val="20"/>
        </w:rPr>
      </w:pPr>
      <w:r>
        <w:rPr>
          <w:rFonts w:ascii="Arial" w:hAnsi="Arial" w:cs="Arial"/>
          <w:sz w:val="20"/>
          <w:szCs w:val="20"/>
        </w:rPr>
        <w:t>T</w:t>
      </w:r>
      <w:r w:rsidR="0040689A" w:rsidRPr="008413F5">
        <w:rPr>
          <w:rFonts w:ascii="Arial" w:hAnsi="Arial" w:cs="Arial"/>
          <w:sz w:val="20"/>
          <w:szCs w:val="20"/>
        </w:rPr>
        <w:t xml:space="preserve">he fulfilment by any Other Entity on whose capacity the Candidate relies for the purpose of fulfilling the selection criteria (or any one of them) in accordance with this RTP; and </w:t>
      </w:r>
    </w:p>
    <w:p w14:paraId="3EEE0825" w14:textId="77777777" w:rsidR="0040689A" w:rsidRPr="008413F5" w:rsidRDefault="0040689A" w:rsidP="00094981">
      <w:pPr>
        <w:spacing w:line="276" w:lineRule="auto"/>
        <w:ind w:left="935"/>
        <w:rPr>
          <w:rFonts w:ascii="Arial" w:hAnsi="Arial" w:cs="Arial"/>
          <w:b/>
          <w:sz w:val="20"/>
          <w:szCs w:val="20"/>
        </w:rPr>
      </w:pPr>
    </w:p>
    <w:p w14:paraId="0EF87059" w14:textId="5055721B" w:rsidR="0040689A" w:rsidRDefault="00525080" w:rsidP="00FF2026">
      <w:pPr>
        <w:pStyle w:val="ListParagraph"/>
        <w:numPr>
          <w:ilvl w:val="0"/>
          <w:numId w:val="30"/>
        </w:numPr>
        <w:spacing w:line="276" w:lineRule="auto"/>
        <w:ind w:left="1655"/>
        <w:rPr>
          <w:rFonts w:ascii="Arial" w:hAnsi="Arial" w:cs="Arial"/>
          <w:sz w:val="20"/>
          <w:szCs w:val="20"/>
        </w:rPr>
      </w:pPr>
      <w:r w:rsidRPr="008413F5">
        <w:rPr>
          <w:rFonts w:ascii="Arial" w:hAnsi="Arial" w:cs="Arial"/>
          <w:sz w:val="20"/>
          <w:szCs w:val="20"/>
        </w:rPr>
        <w:t>The</w:t>
      </w:r>
      <w:r w:rsidR="0040689A" w:rsidRPr="008413F5">
        <w:rPr>
          <w:rFonts w:ascii="Arial" w:hAnsi="Arial" w:cs="Arial"/>
          <w:sz w:val="20"/>
          <w:szCs w:val="20"/>
        </w:rPr>
        <w:t xml:space="preserve"> absence of exclusion grounds in respect of any Other Entity, or the reliability of any Other Entity</w:t>
      </w:r>
      <w:r w:rsidR="0040689A" w:rsidRPr="008413F5" w:rsidDel="006C440F">
        <w:rPr>
          <w:rFonts w:ascii="Arial" w:hAnsi="Arial" w:cs="Arial"/>
          <w:sz w:val="20"/>
          <w:szCs w:val="20"/>
        </w:rPr>
        <w:t xml:space="preserve"> </w:t>
      </w:r>
      <w:r w:rsidR="0040689A" w:rsidRPr="008413F5">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6793D06C" w14:textId="77777777" w:rsidR="00F86D53" w:rsidRPr="00F86D53" w:rsidRDefault="00F86D53" w:rsidP="00F86D53">
      <w:pPr>
        <w:pStyle w:val="ListParagraph"/>
        <w:rPr>
          <w:rFonts w:ascii="Arial" w:hAnsi="Arial" w:cs="Arial"/>
          <w:sz w:val="20"/>
          <w:szCs w:val="20"/>
        </w:rPr>
      </w:pPr>
    </w:p>
    <w:p w14:paraId="4F98998E" w14:textId="0B63A922" w:rsidR="00F86D53" w:rsidRPr="00F86D53" w:rsidRDefault="00F86D53" w:rsidP="00DC12D9">
      <w:pPr>
        <w:pStyle w:val="ListParagraph"/>
        <w:numPr>
          <w:ilvl w:val="0"/>
          <w:numId w:val="30"/>
        </w:numPr>
        <w:shd w:val="clear" w:color="auto" w:fill="F2F2F2" w:themeFill="background1" w:themeFillShade="F2"/>
        <w:spacing w:line="276" w:lineRule="auto"/>
        <w:ind w:left="1655"/>
        <w:rPr>
          <w:rFonts w:ascii="Arial" w:hAnsi="Arial" w:cs="Arial"/>
          <w:b/>
          <w:i/>
          <w:sz w:val="20"/>
          <w:szCs w:val="20"/>
        </w:rPr>
      </w:pPr>
      <w:r w:rsidRPr="00F86D53">
        <w:rPr>
          <w:rFonts w:ascii="Arial" w:hAnsi="Arial" w:cs="Arial"/>
          <w:b/>
          <w:i/>
          <w:sz w:val="20"/>
          <w:szCs w:val="20"/>
        </w:rPr>
        <w:t>Where</w:t>
      </w:r>
      <w:r>
        <w:rPr>
          <w:rFonts w:ascii="Arial" w:hAnsi="Arial" w:cs="Arial"/>
          <w:b/>
          <w:i/>
          <w:sz w:val="20"/>
          <w:szCs w:val="20"/>
        </w:rPr>
        <w:t xml:space="preserve"> a Supplier </w:t>
      </w:r>
      <w:r w:rsidRPr="00F86D53">
        <w:rPr>
          <w:rFonts w:ascii="Arial" w:hAnsi="Arial" w:cs="Arial"/>
          <w:b/>
          <w:i/>
          <w:sz w:val="20"/>
          <w:szCs w:val="20"/>
        </w:rPr>
        <w:t xml:space="preserve">is successful in multiple DPS Tender competitions, it </w:t>
      </w:r>
      <w:r>
        <w:rPr>
          <w:rFonts w:ascii="Arial" w:hAnsi="Arial" w:cs="Arial"/>
          <w:b/>
          <w:i/>
          <w:sz w:val="20"/>
          <w:szCs w:val="20"/>
        </w:rPr>
        <w:t xml:space="preserve">will only be required to submit </w:t>
      </w:r>
      <w:r w:rsidRPr="00F86D53">
        <w:rPr>
          <w:rFonts w:ascii="Arial" w:hAnsi="Arial" w:cs="Arial"/>
          <w:b/>
          <w:i/>
          <w:sz w:val="20"/>
          <w:szCs w:val="20"/>
        </w:rPr>
        <w:t>DPS Evidence of Compliance once confirming it satisfies the minimum requirements prescribed under the selection criteria.  However, at any time during the term of the DPS but before the award of a DPS Tender Contract, the HSE may require a candidate to provide evidence of its continued compliance with the selection criteria.</w:t>
      </w:r>
    </w:p>
    <w:p w14:paraId="2C47B60D" w14:textId="77777777" w:rsidR="00F86D53" w:rsidRPr="00F86D53" w:rsidRDefault="00F86D53" w:rsidP="00F86D53">
      <w:pPr>
        <w:pStyle w:val="ListParagraph"/>
        <w:spacing w:line="276" w:lineRule="auto"/>
        <w:ind w:left="1655"/>
        <w:rPr>
          <w:rFonts w:ascii="Arial" w:hAnsi="Arial" w:cs="Arial"/>
          <w:sz w:val="20"/>
          <w:szCs w:val="20"/>
        </w:rPr>
      </w:pPr>
    </w:p>
    <w:p w14:paraId="561FE5EA" w14:textId="77777777" w:rsidR="00F86D53" w:rsidRPr="00F86D53" w:rsidRDefault="00F86D53" w:rsidP="00F86D53">
      <w:pPr>
        <w:pStyle w:val="ListParagraph"/>
        <w:numPr>
          <w:ilvl w:val="0"/>
          <w:numId w:val="30"/>
        </w:numPr>
        <w:spacing w:line="276" w:lineRule="auto"/>
        <w:ind w:left="1655"/>
        <w:rPr>
          <w:rFonts w:ascii="Arial" w:hAnsi="Arial" w:cs="Arial"/>
          <w:sz w:val="20"/>
          <w:szCs w:val="20"/>
        </w:rPr>
      </w:pPr>
      <w:r w:rsidRPr="00F86D53">
        <w:rPr>
          <w:rFonts w:ascii="Arial" w:hAnsi="Arial" w:cs="Arial"/>
          <w:sz w:val="20"/>
          <w:szCs w:val="20"/>
        </w:rPr>
        <w:t>Where a Supplier is unable to satisfy the Selection Criteria, it will be excluded from the DPS.</w:t>
      </w:r>
    </w:p>
    <w:p w14:paraId="79075963" w14:textId="77777777" w:rsidR="00F86D53" w:rsidRPr="008413F5" w:rsidRDefault="00F86D53" w:rsidP="00F86D53">
      <w:pPr>
        <w:pStyle w:val="ListParagraph"/>
        <w:spacing w:line="276" w:lineRule="auto"/>
        <w:ind w:left="1655"/>
        <w:rPr>
          <w:rFonts w:ascii="Arial" w:hAnsi="Arial" w:cs="Arial"/>
          <w:sz w:val="20"/>
          <w:szCs w:val="20"/>
        </w:rPr>
      </w:pPr>
    </w:p>
    <w:p w14:paraId="6BFAD0A9"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1023C46E" w14:textId="77777777"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47336C21"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1AC8025C" w14:textId="2CEA764F" w:rsidR="0040689A" w:rsidRPr="008A7EA9" w:rsidRDefault="0040689A" w:rsidP="00FF2026">
      <w:pPr>
        <w:pStyle w:val="ListParagraph"/>
        <w:numPr>
          <w:ilvl w:val="1"/>
          <w:numId w:val="31"/>
        </w:numPr>
        <w:spacing w:line="276" w:lineRule="auto"/>
        <w:ind w:left="935" w:hanging="510"/>
        <w:contextualSpacing w:val="0"/>
        <w:rPr>
          <w:rFonts w:ascii="Arial" w:hAnsi="Arial" w:cs="Arial"/>
          <w:i/>
          <w:sz w:val="20"/>
          <w:szCs w:val="20"/>
        </w:rPr>
      </w:pPr>
      <w:r w:rsidRPr="008413F5">
        <w:rPr>
          <w:rFonts w:ascii="Arial" w:hAnsi="Arial" w:cs="Arial"/>
          <w:sz w:val="20"/>
          <w:szCs w:val="20"/>
        </w:rPr>
        <w:t>All information requested should be provided in the order and format detailed within the Response Document</w:t>
      </w:r>
      <w:r w:rsidR="006746B5" w:rsidRPr="008413F5">
        <w:rPr>
          <w:rFonts w:ascii="Arial" w:hAnsi="Arial" w:cs="Arial"/>
          <w:sz w:val="20"/>
          <w:szCs w:val="20"/>
        </w:rPr>
        <w:t xml:space="preserve"> (</w:t>
      </w:r>
      <w:r w:rsidR="00A178BC">
        <w:rPr>
          <w:rFonts w:ascii="Arial" w:hAnsi="Arial" w:cs="Arial"/>
          <w:sz w:val="20"/>
          <w:szCs w:val="20"/>
        </w:rPr>
        <w:t>Appendix 1</w:t>
      </w:r>
      <w:r w:rsidR="006746B5" w:rsidRPr="008A7EA9">
        <w:rPr>
          <w:rFonts w:ascii="Arial" w:hAnsi="Arial" w:cs="Arial"/>
          <w:i/>
          <w:sz w:val="20"/>
          <w:szCs w:val="20"/>
        </w:rPr>
        <w:t>)</w:t>
      </w:r>
      <w:r w:rsidRPr="008A7EA9">
        <w:rPr>
          <w:rFonts w:ascii="Arial" w:hAnsi="Arial" w:cs="Arial"/>
          <w:i/>
          <w:sz w:val="20"/>
          <w:szCs w:val="20"/>
        </w:rPr>
        <w:t>. Please do not provide organisational promotional material as the basis of your response to any of the questions as only responses provided in the requested format will be evaluated.</w:t>
      </w:r>
    </w:p>
    <w:p w14:paraId="060F4B22"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13C20450" w14:textId="77777777"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Candidates may expand the response boxes/tables if required, but Candidates may not amend the heading or questions as they appear.  </w:t>
      </w:r>
    </w:p>
    <w:p w14:paraId="152C23F1"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596B94D7" w14:textId="0B7D57E8" w:rsidR="0040689A" w:rsidRPr="008413F5" w:rsidRDefault="0040689A" w:rsidP="00FF2026">
      <w:pPr>
        <w:pStyle w:val="ListParagraph"/>
        <w:numPr>
          <w:ilvl w:val="1"/>
          <w:numId w:val="31"/>
        </w:numPr>
        <w:spacing w:line="276" w:lineRule="auto"/>
        <w:ind w:left="935" w:hanging="510"/>
        <w:contextualSpacing w:val="0"/>
        <w:rPr>
          <w:rFonts w:ascii="Arial" w:hAnsi="Arial" w:cs="Arial"/>
          <w:sz w:val="20"/>
          <w:szCs w:val="20"/>
        </w:rPr>
      </w:pPr>
      <w:r w:rsidRPr="008413F5">
        <w:rPr>
          <w:rFonts w:ascii="Arial" w:hAnsi="Arial" w:cs="Arial"/>
          <w:sz w:val="20"/>
          <w:szCs w:val="20"/>
        </w:rPr>
        <w:t>The response and any accompanying documents must be formatted in Adobe PDF or MS Word.</w:t>
      </w:r>
    </w:p>
    <w:p w14:paraId="2488AE52" w14:textId="33109105" w:rsidR="00F02F2A" w:rsidRPr="00194EC8" w:rsidRDefault="00F02F2A" w:rsidP="00194EC8">
      <w:pPr>
        <w:spacing w:line="276" w:lineRule="auto"/>
        <w:rPr>
          <w:rFonts w:ascii="Arial" w:hAnsi="Arial" w:cs="Arial"/>
          <w:sz w:val="20"/>
          <w:szCs w:val="20"/>
        </w:rPr>
      </w:pPr>
    </w:p>
    <w:sectPr w:rsidR="00F02F2A" w:rsidRPr="00194EC8" w:rsidSect="00C27A1C">
      <w:headerReference w:type="even" r:id="rId17"/>
      <w:headerReference w:type="default" r:id="rId18"/>
      <w:footerReference w:type="even" r:id="rId19"/>
      <w:footerReference w:type="default" r:id="rId20"/>
      <w:headerReference w:type="first" r:id="rId21"/>
      <w:footerReference w:type="first" r:id="rId22"/>
      <w:footnotePr>
        <w:pos w:val="beneathText"/>
      </w:footnotePr>
      <w:pgSz w:w="12242" w:h="15842" w:code="1"/>
      <w:pgMar w:top="1418" w:right="1298" w:bottom="1077" w:left="1298" w:header="720" w:footer="4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C094FB" w14:textId="77777777" w:rsidR="005015C9" w:rsidRDefault="005015C9">
      <w:r>
        <w:separator/>
      </w:r>
    </w:p>
  </w:endnote>
  <w:endnote w:type="continuationSeparator" w:id="0">
    <w:p w14:paraId="4AE764FC" w14:textId="77777777" w:rsidR="005015C9" w:rsidRDefault="00501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21002A87" w:usb1="090F0000" w:usb2="00000010"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36630" w14:textId="77777777" w:rsidR="005015C9" w:rsidRDefault="005015C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75</w:t>
    </w:r>
    <w:r>
      <w:rPr>
        <w:rStyle w:val="PageNumber"/>
      </w:rPr>
      <w:fldChar w:fldCharType="end"/>
    </w:r>
  </w:p>
  <w:p w14:paraId="43E446FC" w14:textId="77777777" w:rsidR="005015C9" w:rsidRDefault="005015C9">
    <w:pPr>
      <w:pStyle w:val="Footer"/>
      <w:ind w:right="360"/>
    </w:pPr>
  </w:p>
  <w:p w14:paraId="0003D3BF" w14:textId="77777777" w:rsidR="005015C9" w:rsidRDefault="005015C9"/>
  <w:p w14:paraId="04B42975" w14:textId="77777777" w:rsidR="005015C9" w:rsidRDefault="005015C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EFE5F" w14:textId="77777777" w:rsidR="005015C9" w:rsidRDefault="005015C9" w:rsidP="00C27A1C">
    <w:pPr>
      <w:pStyle w:val="Footer"/>
      <w:jc w:val="center"/>
      <w:rPr>
        <w:rFonts w:ascii="Arial" w:hAnsi="Arial" w:cs="Arial"/>
      </w:rPr>
    </w:pPr>
  </w:p>
  <w:p w14:paraId="46FDD4C3" w14:textId="03ADD3BC" w:rsidR="005015C9" w:rsidRDefault="005015C9" w:rsidP="005653B0">
    <w:pPr>
      <w:pStyle w:val="Footer"/>
      <w:jc w:val="center"/>
      <w:rPr>
        <w:rFonts w:ascii="Arial" w:hAnsi="Arial" w:cs="Arial"/>
      </w:rPr>
    </w:pPr>
    <w:r w:rsidRPr="008A2C4D">
      <w:rPr>
        <w:rFonts w:ascii="Arial" w:hAnsi="Arial" w:cs="Arial"/>
      </w:rPr>
      <w:t xml:space="preserve">Page </w:t>
    </w:r>
    <w:r w:rsidRPr="008A2C4D">
      <w:rPr>
        <w:rFonts w:ascii="Arial" w:hAnsi="Arial" w:cs="Arial"/>
      </w:rPr>
      <w:fldChar w:fldCharType="begin"/>
    </w:r>
    <w:r w:rsidRPr="008A2C4D">
      <w:rPr>
        <w:rFonts w:ascii="Arial" w:hAnsi="Arial" w:cs="Arial"/>
      </w:rPr>
      <w:instrText xml:space="preserve"> PAGE </w:instrText>
    </w:r>
    <w:r w:rsidRPr="008A2C4D">
      <w:rPr>
        <w:rFonts w:ascii="Arial" w:hAnsi="Arial" w:cs="Arial"/>
      </w:rPr>
      <w:fldChar w:fldCharType="separate"/>
    </w:r>
    <w:r w:rsidR="005F2DB8">
      <w:rPr>
        <w:rFonts w:ascii="Arial" w:hAnsi="Arial" w:cs="Arial"/>
        <w:noProof/>
      </w:rPr>
      <w:t>20</w:t>
    </w:r>
    <w:r w:rsidRPr="008A2C4D">
      <w:rPr>
        <w:rFonts w:ascii="Arial" w:hAnsi="Arial" w:cs="Arial"/>
      </w:rPr>
      <w:fldChar w:fldCharType="end"/>
    </w:r>
    <w:r w:rsidRPr="008A2C4D">
      <w:rPr>
        <w:rFonts w:ascii="Arial" w:hAnsi="Arial" w:cs="Arial"/>
      </w:rPr>
      <w:t xml:space="preserve"> of </w:t>
    </w:r>
    <w:r w:rsidRPr="008A2C4D">
      <w:rPr>
        <w:rFonts w:ascii="Arial" w:hAnsi="Arial" w:cs="Arial"/>
      </w:rPr>
      <w:fldChar w:fldCharType="begin"/>
    </w:r>
    <w:r w:rsidRPr="008A2C4D">
      <w:rPr>
        <w:rFonts w:ascii="Arial" w:hAnsi="Arial" w:cs="Arial"/>
      </w:rPr>
      <w:instrText xml:space="preserve"> NUMPAGES </w:instrText>
    </w:r>
    <w:r w:rsidRPr="008A2C4D">
      <w:rPr>
        <w:rFonts w:ascii="Arial" w:hAnsi="Arial" w:cs="Arial"/>
      </w:rPr>
      <w:fldChar w:fldCharType="separate"/>
    </w:r>
    <w:r w:rsidR="005F2DB8">
      <w:rPr>
        <w:rFonts w:ascii="Arial" w:hAnsi="Arial" w:cs="Arial"/>
        <w:noProof/>
      </w:rPr>
      <w:t>35</w:t>
    </w:r>
    <w:r w:rsidRPr="008A2C4D">
      <w:rPr>
        <w:rFonts w:ascii="Arial" w:hAnsi="Arial" w:cs="Arial"/>
      </w:rPr>
      <w:fldChar w:fldCharType="end"/>
    </w:r>
  </w:p>
  <w:p w14:paraId="0E737BB8" w14:textId="77777777" w:rsidR="005015C9" w:rsidRDefault="005015C9" w:rsidP="001D1F8D">
    <w:pPr>
      <w:pStyle w:val="Footer"/>
      <w:jc w:val="left"/>
      <w:rPr>
        <w:rFonts w:ascii="Arial" w:hAnsi="Arial" w:cs="Arial"/>
      </w:rPr>
    </w:pPr>
    <w:r>
      <w:rPr>
        <w:rFonts w:ascii="Arial" w:hAnsi="Arial" w:cs="Arial"/>
      </w:rPr>
      <w:t>Version 1.4 – 15.02.23</w:t>
    </w:r>
  </w:p>
  <w:p w14:paraId="0677757E" w14:textId="77777777" w:rsidR="005015C9" w:rsidRPr="008A2C4D" w:rsidRDefault="005015C9" w:rsidP="005653B0">
    <w:pPr>
      <w:pStyle w:val="Footer"/>
      <w:jc w:val="center"/>
    </w:pPr>
  </w:p>
  <w:p w14:paraId="142CE258" w14:textId="77777777" w:rsidR="005015C9" w:rsidRDefault="005015C9" w:rsidP="005653B0">
    <w:pPr>
      <w:tabs>
        <w:tab w:val="left" w:pos="320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CCFAD" w14:textId="129F440C" w:rsidR="005015C9" w:rsidRDefault="005015C9" w:rsidP="00DB6319">
    <w:pPr>
      <w:pStyle w:val="Footer"/>
      <w:jc w:val="center"/>
      <w:rPr>
        <w:rFonts w:ascii="Verdana" w:hAnsi="Verdana"/>
        <w:sz w:val="12"/>
        <w:szCs w:val="12"/>
      </w:rPr>
    </w:pPr>
    <w:r w:rsidRPr="00A26407">
      <w:rPr>
        <w:rFonts w:ascii="Verdana" w:hAnsi="Verdana"/>
        <w:sz w:val="12"/>
        <w:szCs w:val="12"/>
      </w:rPr>
      <w:t xml:space="preserve">Page </w:t>
    </w:r>
    <w:r w:rsidRPr="00A26407">
      <w:rPr>
        <w:rFonts w:ascii="Verdana" w:hAnsi="Verdana"/>
        <w:sz w:val="12"/>
        <w:szCs w:val="12"/>
      </w:rPr>
      <w:fldChar w:fldCharType="begin"/>
    </w:r>
    <w:r w:rsidRPr="00A26407">
      <w:rPr>
        <w:rFonts w:ascii="Verdana" w:hAnsi="Verdana"/>
        <w:sz w:val="12"/>
        <w:szCs w:val="12"/>
      </w:rPr>
      <w:instrText xml:space="preserve"> PAGE </w:instrText>
    </w:r>
    <w:r w:rsidRPr="00A26407">
      <w:rPr>
        <w:rFonts w:ascii="Verdana" w:hAnsi="Verdana"/>
        <w:sz w:val="12"/>
        <w:szCs w:val="12"/>
      </w:rPr>
      <w:fldChar w:fldCharType="separate"/>
    </w:r>
    <w:r>
      <w:rPr>
        <w:rFonts w:ascii="Verdana" w:hAnsi="Verdana"/>
        <w:noProof/>
        <w:sz w:val="12"/>
        <w:szCs w:val="12"/>
      </w:rPr>
      <w:t>75</w:t>
    </w:r>
    <w:r w:rsidRPr="00A26407">
      <w:rPr>
        <w:rFonts w:ascii="Verdana" w:hAnsi="Verdana"/>
        <w:sz w:val="12"/>
        <w:szCs w:val="12"/>
      </w:rPr>
      <w:fldChar w:fldCharType="end"/>
    </w:r>
    <w:r w:rsidRPr="00A26407">
      <w:rPr>
        <w:rFonts w:ascii="Verdana" w:hAnsi="Verdana"/>
        <w:sz w:val="12"/>
        <w:szCs w:val="12"/>
      </w:rPr>
      <w:t xml:space="preserve"> of </w:t>
    </w:r>
    <w:r w:rsidRPr="00A26407">
      <w:rPr>
        <w:rFonts w:ascii="Verdana" w:hAnsi="Verdana"/>
        <w:sz w:val="12"/>
        <w:szCs w:val="12"/>
      </w:rPr>
      <w:fldChar w:fldCharType="begin"/>
    </w:r>
    <w:r w:rsidRPr="00A26407">
      <w:rPr>
        <w:rFonts w:ascii="Verdana" w:hAnsi="Verdana"/>
        <w:sz w:val="12"/>
        <w:szCs w:val="12"/>
      </w:rPr>
      <w:instrText xml:space="preserve"> NUMPAGES </w:instrText>
    </w:r>
    <w:r w:rsidRPr="00A26407">
      <w:rPr>
        <w:rFonts w:ascii="Verdana" w:hAnsi="Verdana"/>
        <w:sz w:val="12"/>
        <w:szCs w:val="12"/>
      </w:rPr>
      <w:fldChar w:fldCharType="separate"/>
    </w:r>
    <w:r w:rsidR="00DD1AAC">
      <w:rPr>
        <w:rFonts w:ascii="Verdana" w:hAnsi="Verdana"/>
        <w:noProof/>
        <w:sz w:val="12"/>
        <w:szCs w:val="12"/>
      </w:rPr>
      <w:t>35</w:t>
    </w:r>
    <w:r w:rsidRPr="00A26407">
      <w:rPr>
        <w:rFonts w:ascii="Verdana" w:hAnsi="Verdana"/>
        <w:sz w:val="12"/>
        <w:szCs w:val="12"/>
      </w:rPr>
      <w:fldChar w:fldCharType="end"/>
    </w:r>
  </w:p>
  <w:p w14:paraId="27E7F425" w14:textId="77777777" w:rsidR="005015C9" w:rsidRPr="00A26407" w:rsidRDefault="005015C9" w:rsidP="00DB6319">
    <w:pPr>
      <w:pStyle w:val="Footer"/>
      <w:jc w:val="right"/>
      <w:rPr>
        <w:rFonts w:ascii="Verdana" w:hAnsi="Verdana"/>
        <w:sz w:val="12"/>
        <w:szCs w:val="12"/>
      </w:rPr>
    </w:pPr>
    <w:r>
      <w:rPr>
        <w:rFonts w:ascii="Verdana" w:hAnsi="Verdana"/>
        <w:sz w:val="12"/>
        <w:szCs w:val="12"/>
      </w:rPr>
      <w:t>TRD Version 2.1</w:t>
    </w:r>
  </w:p>
  <w:p w14:paraId="02AEF3F9" w14:textId="77777777" w:rsidR="005015C9" w:rsidRDefault="005015C9"/>
  <w:p w14:paraId="21DE0136" w14:textId="77777777" w:rsidR="005015C9" w:rsidRDefault="005015C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B5EC2C" w14:textId="77777777" w:rsidR="005015C9" w:rsidRDefault="005015C9">
      <w:r>
        <w:separator/>
      </w:r>
    </w:p>
  </w:footnote>
  <w:footnote w:type="continuationSeparator" w:id="0">
    <w:p w14:paraId="75719EBC" w14:textId="77777777" w:rsidR="005015C9" w:rsidRDefault="00501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22F95" w14:textId="77EE6AC1" w:rsidR="005015C9" w:rsidRDefault="005015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2B54D" w14:textId="10825418" w:rsidR="005015C9" w:rsidRDefault="005015C9" w:rsidP="00090A8A">
    <w:pPr>
      <w:jc w:val="center"/>
      <w:rPr>
        <w:rFonts w:ascii="Arial" w:hAnsi="Arial" w:cs="Arial"/>
        <w:b/>
        <w:sz w:val="22"/>
        <w:szCs w:val="22"/>
      </w:rPr>
    </w:pPr>
    <w:r>
      <w:rPr>
        <w:rFonts w:ascii="Times New Roman" w:hAnsi="Times New Roman"/>
        <w:noProof/>
        <w:lang w:eastAsia="en-IE"/>
      </w:rPr>
      <w:drawing>
        <wp:anchor distT="0" distB="0" distL="114300" distR="114300" simplePos="0" relativeHeight="251658240" behindDoc="0" locked="0" layoutInCell="1" allowOverlap="1" wp14:anchorId="0E2F2B52" wp14:editId="24F9F178">
          <wp:simplePos x="0" y="0"/>
          <wp:positionH relativeFrom="column">
            <wp:posOffset>-341630</wp:posOffset>
          </wp:positionH>
          <wp:positionV relativeFrom="paragraph">
            <wp:posOffset>-140335</wp:posOffset>
          </wp:positionV>
          <wp:extent cx="857250" cy="603250"/>
          <wp:effectExtent l="0" t="0" r="0" b="6350"/>
          <wp:wrapSquare wrapText="bothSides"/>
          <wp:docPr id="6" name="Picture 6" descr="HSE Logo Green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E Logo Green 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57250" cy="6032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sz w:val="22"/>
        <w:szCs w:val="22"/>
      </w:rPr>
      <w:t xml:space="preserve">Dynamic Purchasing System Project </w:t>
    </w:r>
    <w:r w:rsidRPr="00D214DB">
      <w:rPr>
        <w:rFonts w:ascii="Arial" w:hAnsi="Arial" w:cs="Arial"/>
        <w:b/>
        <w:sz w:val="22"/>
        <w:szCs w:val="22"/>
      </w:rPr>
      <w:t xml:space="preserve">Reference </w:t>
    </w:r>
    <w:r w:rsidRPr="001D1F8D">
      <w:rPr>
        <w:rFonts w:ascii="Arial" w:hAnsi="Arial" w:cs="Arial"/>
        <w:b/>
        <w:sz w:val="22"/>
        <w:szCs w:val="22"/>
      </w:rPr>
      <w:t>No. 19232</w:t>
    </w:r>
  </w:p>
  <w:p w14:paraId="42519EAD" w14:textId="5B4147B2" w:rsidR="005015C9" w:rsidRDefault="005015C9">
    <w:pPr>
      <w:pStyle w:val="Header"/>
    </w:pPr>
  </w:p>
  <w:p w14:paraId="4FABB27E" w14:textId="2EF32EA8" w:rsidR="005015C9" w:rsidRPr="004C3D65" w:rsidRDefault="005015C9" w:rsidP="001E6F6D">
    <w:pPr>
      <w:pStyle w:val="Header"/>
      <w:jc w:val="center"/>
      <w:rPr>
        <w:rFonts w:ascii="Verdana" w:hAnsi="Verdana"/>
        <w: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601F5" w14:textId="1309BEEE" w:rsidR="005015C9" w:rsidRPr="004C3D65" w:rsidRDefault="005015C9" w:rsidP="001E6F6D">
    <w:pPr>
      <w:pStyle w:val="Header"/>
      <w:jc w:val="center"/>
      <w:rPr>
        <w:rFonts w:ascii="Verdana" w:hAnsi="Verdana"/>
        <w:b/>
      </w:rPr>
    </w:pPr>
    <w:r w:rsidRPr="00AB2217">
      <w:rPr>
        <w:rFonts w:ascii="Verdana" w:hAnsi="Verdana"/>
        <w:b/>
        <w:sz w:val="20"/>
      </w:rPr>
      <w:t xml:space="preserve"> </w:t>
    </w:r>
    <w:r w:rsidRPr="004C3D65">
      <w:rPr>
        <w:rFonts w:ascii="Verdana" w:hAnsi="Verdana"/>
        <w:b/>
        <w:sz w:val="20"/>
      </w:rPr>
      <w:t>Commercial in Confidence (upon completion)</w:t>
    </w:r>
  </w:p>
  <w:p w14:paraId="79A5C408" w14:textId="77777777" w:rsidR="005015C9" w:rsidRDefault="005015C9" w:rsidP="001E6F6D">
    <w:pPr>
      <w:pStyle w:val="Header"/>
      <w:rPr>
        <w:rFonts w:ascii="Arial Narrow" w:hAnsi="Arial Narrow"/>
        <w:b/>
      </w:rPr>
    </w:pPr>
    <w:r>
      <w:rPr>
        <w:rFonts w:ascii="Arial Narrow" w:hAnsi="Arial Narrow"/>
        <w:b/>
      </w:rPr>
      <w:t>_________________________________________________________________________________</w:t>
    </w:r>
  </w:p>
  <w:p w14:paraId="675E514D" w14:textId="77777777" w:rsidR="005015C9" w:rsidRPr="007B4AF6" w:rsidRDefault="005015C9" w:rsidP="001E6F6D">
    <w:pPr>
      <w:pStyle w:val="Header"/>
      <w:rPr>
        <w:b/>
        <w:sz w:val="24"/>
      </w:rPr>
    </w:pPr>
    <w:r>
      <w:rPr>
        <w:b/>
        <w:sz w:val="20"/>
      </w:rPr>
      <w:tab/>
      <w:t xml:space="preserve"> </w:t>
    </w:r>
  </w:p>
  <w:p w14:paraId="43307CC7" w14:textId="77777777" w:rsidR="005015C9" w:rsidRDefault="005015C9"/>
  <w:p w14:paraId="4B5F2870" w14:textId="77777777" w:rsidR="005015C9" w:rsidRDefault="005015C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2B09049"/>
    <w:multiLevelType w:val="multilevel"/>
    <w:tmpl w:val="39B053EC"/>
    <w:lvl w:ilvl="0">
      <w:start w:val="1"/>
      <w:numFmt w:val="bullet"/>
      <w:pStyle w:val="Bullet1"/>
      <w:lvlText w:val=""/>
      <w:lvlJc w:val="left"/>
      <w:pPr>
        <w:tabs>
          <w:tab w:val="num" w:pos="850"/>
        </w:tabs>
        <w:ind w:left="850" w:hanging="850"/>
      </w:pPr>
      <w:rPr>
        <w:rFonts w:ascii="Symbol" w:hAnsi="Symbol"/>
        <w:b w:val="0"/>
        <w:i w:val="0"/>
        <w:caps w:val="0"/>
        <w:smallCaps w:val="0"/>
        <w:strike w:val="0"/>
        <w:dstrike w:val="0"/>
        <w:vanish w:val="0"/>
        <w:color w:val="000000"/>
        <w:u w:val="none"/>
        <w:effect w:val="none"/>
        <w:vertAlign w:val="baseline"/>
      </w:rPr>
    </w:lvl>
    <w:lvl w:ilvl="1">
      <w:start w:val="1"/>
      <w:numFmt w:val="bullet"/>
      <w:pStyle w:val="Bullet2"/>
      <w:lvlText w:val=""/>
      <w:lvlJc w:val="left"/>
      <w:pPr>
        <w:tabs>
          <w:tab w:val="num" w:pos="1417"/>
        </w:tabs>
        <w:ind w:left="1417" w:hanging="567"/>
      </w:pPr>
      <w:rPr>
        <w:rFonts w:ascii="Symbol" w:hAnsi="Symbol"/>
        <w:b w:val="0"/>
        <w:i w:val="0"/>
        <w:caps w:val="0"/>
        <w:smallCaps w:val="0"/>
        <w:strike w:val="0"/>
        <w:dstrike w:val="0"/>
        <w:vanish w:val="0"/>
        <w:color w:val="000000"/>
        <w:u w:val="none"/>
        <w:effect w:val="none"/>
        <w:vertAlign w:val="baseline"/>
      </w:rPr>
    </w:lvl>
    <w:lvl w:ilvl="2">
      <w:start w:val="1"/>
      <w:numFmt w:val="bullet"/>
      <w:pStyle w:val="Bullet3"/>
      <w:lvlText w:val=""/>
      <w:lvlJc w:val="left"/>
      <w:pPr>
        <w:tabs>
          <w:tab w:val="num" w:pos="1984"/>
        </w:tabs>
        <w:ind w:left="1984" w:hanging="567"/>
      </w:pPr>
      <w:rPr>
        <w:rFonts w:ascii="Symbol" w:hAnsi="Symbol"/>
        <w:b w:val="0"/>
        <w:i w:val="0"/>
        <w:caps w:val="0"/>
        <w:smallCaps w:val="0"/>
        <w:strike w:val="0"/>
        <w:dstrike w:val="0"/>
        <w:vanish w:val="0"/>
        <w:color w:val="000000"/>
        <w:u w:val="none"/>
        <w:effect w:val="none"/>
        <w:vertAlign w:val="baseline"/>
      </w:rPr>
    </w:lvl>
    <w:lvl w:ilvl="3">
      <w:start w:val="1"/>
      <w:numFmt w:val="bullet"/>
      <w:pStyle w:val="Bullet4"/>
      <w:lvlText w:val=""/>
      <w:lvlJc w:val="left"/>
      <w:pPr>
        <w:tabs>
          <w:tab w:val="num" w:pos="2551"/>
        </w:tabs>
        <w:ind w:left="2551" w:hanging="567"/>
      </w:pPr>
      <w:rPr>
        <w:rFonts w:ascii="Symbol" w:hAnsi="Symbol"/>
        <w:b w:val="0"/>
        <w:i w:val="0"/>
        <w:caps w:val="0"/>
        <w:smallCaps w:val="0"/>
        <w:strike w:val="0"/>
        <w:dstrike w:val="0"/>
        <w:vanish w:val="0"/>
        <w:color w:val="000000"/>
        <w:u w:val="none"/>
        <w:effect w:val="none"/>
        <w:vertAlign w:val="baseline"/>
      </w:rPr>
    </w:lvl>
    <w:lvl w:ilvl="4">
      <w:start w:val="1"/>
      <w:numFmt w:val="bullet"/>
      <w:pStyle w:val="Bullet5"/>
      <w:lvlText w:val=""/>
      <w:lvlJc w:val="left"/>
      <w:pPr>
        <w:tabs>
          <w:tab w:val="num" w:pos="3118"/>
        </w:tabs>
        <w:ind w:left="3118" w:hanging="567"/>
      </w:pPr>
      <w:rPr>
        <w:rFonts w:ascii="Symbol" w:hAnsi="Symbol"/>
        <w:b w:val="0"/>
        <w:i w:val="0"/>
        <w:caps w:val="0"/>
        <w:smallCaps w:val="0"/>
        <w:strike w:val="0"/>
        <w:dstrike w:val="0"/>
        <w:vanish w:val="0"/>
        <w:color w:val="000000"/>
        <w:u w:val="none"/>
        <w:effect w:val="none"/>
        <w:vertAlign w:val="baseline"/>
      </w:rPr>
    </w:lvl>
    <w:lvl w:ilvl="5">
      <w:start w:val="1"/>
      <w:numFmt w:val="bullet"/>
      <w:pStyle w:val="Bullet6"/>
      <w:lvlText w:val=""/>
      <w:lvlJc w:val="left"/>
      <w:pPr>
        <w:tabs>
          <w:tab w:val="num" w:pos="3685"/>
        </w:tabs>
        <w:ind w:left="3685" w:hanging="567"/>
      </w:pPr>
      <w:rPr>
        <w:rFonts w:ascii="Symbol" w:hAnsi="Symbol"/>
        <w:b w:val="0"/>
        <w:i w:val="0"/>
        <w:caps w:val="0"/>
        <w:smallCaps w:val="0"/>
        <w:strike w:val="0"/>
        <w:dstrike w:val="0"/>
        <w:vanish w:val="0"/>
        <w:color w:val="000000"/>
        <w:u w:val="none"/>
        <w:effect w:val="none"/>
        <w:vertAlign w:val="baseline"/>
      </w:rPr>
    </w:lvl>
    <w:lvl w:ilvl="6">
      <w:start w:val="1"/>
      <w:numFmt w:val="bullet"/>
      <w:pStyle w:val="Bullet7"/>
      <w:lvlText w:val=""/>
      <w:lvlJc w:val="left"/>
      <w:pPr>
        <w:tabs>
          <w:tab w:val="num" w:pos="4252"/>
        </w:tabs>
        <w:ind w:left="4252" w:hanging="567"/>
      </w:pPr>
      <w:rPr>
        <w:rFonts w:ascii="Symbol" w:hAnsi="Symbol"/>
        <w:b w:val="0"/>
        <w:i w:val="0"/>
        <w:caps w:val="0"/>
        <w:smallCaps w:val="0"/>
        <w:strike w:val="0"/>
        <w:dstrike w:val="0"/>
        <w:vanish w:val="0"/>
        <w:color w:val="000000"/>
        <w:u w:val="none"/>
        <w:effect w:val="none"/>
        <w:vertAlign w:val="baseline"/>
      </w:rPr>
    </w:lvl>
    <w:lvl w:ilvl="7">
      <w:start w:val="1"/>
      <w:numFmt w:val="bullet"/>
      <w:pStyle w:val="Bullet8"/>
      <w:lvlText w:val=""/>
      <w:lvlJc w:val="left"/>
      <w:pPr>
        <w:tabs>
          <w:tab w:val="num" w:pos="4819"/>
        </w:tabs>
        <w:ind w:left="4819" w:hanging="567"/>
      </w:pPr>
      <w:rPr>
        <w:rFonts w:ascii="Symbol" w:hAnsi="Symbol"/>
        <w:b w:val="0"/>
        <w:i w:val="0"/>
        <w:caps w:val="0"/>
        <w:smallCaps w:val="0"/>
        <w:strike w:val="0"/>
        <w:dstrike w:val="0"/>
        <w:vanish w:val="0"/>
        <w:color w:val="000000"/>
        <w:u w:val="none"/>
        <w:effect w:val="none"/>
        <w:vertAlign w:val="baseline"/>
      </w:rPr>
    </w:lvl>
    <w:lvl w:ilvl="8">
      <w:start w:val="1"/>
      <w:numFmt w:val="bullet"/>
      <w:pStyle w:val="Bullet9"/>
      <w:lvlText w:val=""/>
      <w:lvlJc w:val="left"/>
      <w:pPr>
        <w:tabs>
          <w:tab w:val="num" w:pos="5386"/>
        </w:tabs>
        <w:ind w:left="5386" w:hanging="567"/>
      </w:pPr>
      <w:rPr>
        <w:rFonts w:ascii="Symbol" w:hAnsi="Symbol"/>
        <w:b w:val="0"/>
        <w:i w:val="0"/>
        <w:caps w:val="0"/>
        <w:smallCaps w:val="0"/>
        <w:strike w:val="0"/>
        <w:dstrike w:val="0"/>
        <w:vanish w:val="0"/>
        <w:color w:val="000000"/>
        <w:u w:val="none"/>
        <w:effect w:val="none"/>
        <w:vertAlign w:val="baseline"/>
      </w:rPr>
    </w:lvl>
  </w:abstractNum>
  <w:abstractNum w:abstractNumId="1" w15:restartNumberingAfterBreak="0">
    <w:nsid w:val="001970BD"/>
    <w:multiLevelType w:val="hybridMultilevel"/>
    <w:tmpl w:val="A77CDD7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0E202C6"/>
    <w:multiLevelType w:val="multilevel"/>
    <w:tmpl w:val="07E8BD3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C87347"/>
    <w:multiLevelType w:val="multilevel"/>
    <w:tmpl w:val="16923AEA"/>
    <w:lvl w:ilvl="0">
      <w:start w:val="2"/>
      <w:numFmt w:val="decimal"/>
      <w:lvlText w:val="%1"/>
      <w:lvlJc w:val="left"/>
      <w:pPr>
        <w:ind w:left="435" w:hanging="435"/>
      </w:pPr>
      <w:rPr>
        <w:rFonts w:hint="default"/>
      </w:rPr>
    </w:lvl>
    <w:lvl w:ilvl="1">
      <w:start w:val="1"/>
      <w:numFmt w:val="decimal"/>
      <w:lvlText w:val="%1.%2"/>
      <w:lvlJc w:val="left"/>
      <w:pPr>
        <w:ind w:left="860" w:hanging="435"/>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5" w15:restartNumberingAfterBreak="0">
    <w:nsid w:val="065C27EB"/>
    <w:multiLevelType w:val="multilevel"/>
    <w:tmpl w:val="30F0BF0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D9C47AF"/>
    <w:multiLevelType w:val="hybridMultilevel"/>
    <w:tmpl w:val="6CAA2DD4"/>
    <w:lvl w:ilvl="0" w:tplc="2F088D0E">
      <w:start w:val="1"/>
      <w:numFmt w:val="bullet"/>
      <w:lvlText w:val=""/>
      <w:lvlJc w:val="left"/>
      <w:pPr>
        <w:tabs>
          <w:tab w:val="num" w:pos="360"/>
        </w:tabs>
        <w:ind w:left="644" w:hanging="284"/>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D977B0"/>
    <w:multiLevelType w:val="multilevel"/>
    <w:tmpl w:val="CE0C1856"/>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8" w15:restartNumberingAfterBreak="0">
    <w:nsid w:val="11E93C84"/>
    <w:multiLevelType w:val="multilevel"/>
    <w:tmpl w:val="9BF69274"/>
    <w:lvl w:ilvl="0">
      <w:start w:val="1"/>
      <w:numFmt w:val="decimal"/>
      <w:pStyle w:val="PhilipLeeSimpleNumbers"/>
      <w:lvlText w:val="%1"/>
      <w:lvlJc w:val="left"/>
      <w:pPr>
        <w:tabs>
          <w:tab w:val="num" w:pos="709"/>
        </w:tabs>
        <w:ind w:left="709" w:hanging="709"/>
      </w:pPr>
      <w:rPr>
        <w:rFonts w:ascii="Garamond" w:hAnsi="Garamond" w:hint="default"/>
        <w:b w:val="0"/>
        <w:i w:val="0"/>
        <w:color w:val="auto"/>
        <w:sz w:val="24"/>
      </w:rPr>
    </w:lvl>
    <w:lvl w:ilvl="1">
      <w:start w:val="1"/>
      <w:numFmt w:val="lowerLetter"/>
      <w:lvlText w:val="(%2)"/>
      <w:lvlJc w:val="left"/>
      <w:pPr>
        <w:tabs>
          <w:tab w:val="num" w:pos="1418"/>
        </w:tabs>
        <w:ind w:left="1418" w:hanging="709"/>
      </w:pPr>
      <w:rPr>
        <w:rFonts w:ascii="Garamond" w:hAnsi="Garamond" w:hint="default"/>
        <w:b w:val="0"/>
        <w:i w:val="0"/>
        <w:color w:val="auto"/>
        <w:sz w:val="24"/>
      </w:rPr>
    </w:lvl>
    <w:lvl w:ilvl="2">
      <w:start w:val="1"/>
      <w:numFmt w:val="lowerRoman"/>
      <w:lvlText w:val="(%3)"/>
      <w:lvlJc w:val="left"/>
      <w:pPr>
        <w:tabs>
          <w:tab w:val="num" w:pos="2126"/>
        </w:tabs>
        <w:ind w:left="2126" w:hanging="708"/>
      </w:pPr>
      <w:rPr>
        <w:rFonts w:ascii="Garamond" w:hAnsi="Garamond" w:hint="default"/>
        <w:b w:val="0"/>
        <w:i w:val="0"/>
        <w:color w:val="auto"/>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2D526D7"/>
    <w:multiLevelType w:val="hybridMultilevel"/>
    <w:tmpl w:val="596E3C2A"/>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B52C5C"/>
    <w:multiLevelType w:val="multilevel"/>
    <w:tmpl w:val="781C5428"/>
    <w:lvl w:ilvl="0">
      <w:start w:val="2"/>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4926C7A"/>
    <w:multiLevelType w:val="hybridMultilevel"/>
    <w:tmpl w:val="47364D7A"/>
    <w:lvl w:ilvl="0" w:tplc="9BA0D79A">
      <w:start w:val="1"/>
      <w:numFmt w:val="decimal"/>
      <w:pStyle w:val="LALevel3"/>
      <w:lvlText w:val="%1.1.1"/>
      <w:lvlJc w:val="left"/>
      <w:pPr>
        <w:ind w:left="731" w:hanging="360"/>
      </w:pPr>
      <w:rPr>
        <w:rFonts w:hint="default"/>
      </w:rPr>
    </w:lvl>
    <w:lvl w:ilvl="1" w:tplc="18090019" w:tentative="1">
      <w:start w:val="1"/>
      <w:numFmt w:val="lowerLetter"/>
      <w:lvlText w:val="%2."/>
      <w:lvlJc w:val="left"/>
      <w:pPr>
        <w:ind w:left="1451" w:hanging="360"/>
      </w:pPr>
    </w:lvl>
    <w:lvl w:ilvl="2" w:tplc="1809001B" w:tentative="1">
      <w:start w:val="1"/>
      <w:numFmt w:val="lowerRoman"/>
      <w:lvlText w:val="%3."/>
      <w:lvlJc w:val="right"/>
      <w:pPr>
        <w:ind w:left="2171" w:hanging="180"/>
      </w:pPr>
    </w:lvl>
    <w:lvl w:ilvl="3" w:tplc="1809000F" w:tentative="1">
      <w:start w:val="1"/>
      <w:numFmt w:val="decimal"/>
      <w:lvlText w:val="%4."/>
      <w:lvlJc w:val="left"/>
      <w:pPr>
        <w:ind w:left="2891" w:hanging="360"/>
      </w:pPr>
    </w:lvl>
    <w:lvl w:ilvl="4" w:tplc="18090019" w:tentative="1">
      <w:start w:val="1"/>
      <w:numFmt w:val="lowerLetter"/>
      <w:lvlText w:val="%5."/>
      <w:lvlJc w:val="left"/>
      <w:pPr>
        <w:ind w:left="3611" w:hanging="360"/>
      </w:pPr>
    </w:lvl>
    <w:lvl w:ilvl="5" w:tplc="1809001B" w:tentative="1">
      <w:start w:val="1"/>
      <w:numFmt w:val="lowerRoman"/>
      <w:lvlText w:val="%6."/>
      <w:lvlJc w:val="right"/>
      <w:pPr>
        <w:ind w:left="4331" w:hanging="180"/>
      </w:pPr>
    </w:lvl>
    <w:lvl w:ilvl="6" w:tplc="1809000F" w:tentative="1">
      <w:start w:val="1"/>
      <w:numFmt w:val="decimal"/>
      <w:lvlText w:val="%7."/>
      <w:lvlJc w:val="left"/>
      <w:pPr>
        <w:ind w:left="5051" w:hanging="360"/>
      </w:pPr>
    </w:lvl>
    <w:lvl w:ilvl="7" w:tplc="18090019" w:tentative="1">
      <w:start w:val="1"/>
      <w:numFmt w:val="lowerLetter"/>
      <w:lvlText w:val="%8."/>
      <w:lvlJc w:val="left"/>
      <w:pPr>
        <w:ind w:left="5771" w:hanging="360"/>
      </w:pPr>
    </w:lvl>
    <w:lvl w:ilvl="8" w:tplc="1809001B" w:tentative="1">
      <w:start w:val="1"/>
      <w:numFmt w:val="lowerRoman"/>
      <w:lvlText w:val="%9."/>
      <w:lvlJc w:val="right"/>
      <w:pPr>
        <w:ind w:left="6491" w:hanging="180"/>
      </w:pPr>
    </w:lvl>
  </w:abstractNum>
  <w:abstractNum w:abstractNumId="12"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621B50"/>
    <w:multiLevelType w:val="hybridMultilevel"/>
    <w:tmpl w:val="19EA6B00"/>
    <w:lvl w:ilvl="0" w:tplc="18090001">
      <w:start w:val="1"/>
      <w:numFmt w:val="bullet"/>
      <w:lvlText w:val=""/>
      <w:lvlJc w:val="left"/>
      <w:pPr>
        <w:ind w:left="2858" w:hanging="360"/>
      </w:pPr>
      <w:rPr>
        <w:rFonts w:ascii="Symbol" w:hAnsi="Symbol" w:hint="default"/>
      </w:rPr>
    </w:lvl>
    <w:lvl w:ilvl="1" w:tplc="18090003">
      <w:start w:val="1"/>
      <w:numFmt w:val="bullet"/>
      <w:lvlText w:val="o"/>
      <w:lvlJc w:val="left"/>
      <w:pPr>
        <w:ind w:left="3578" w:hanging="360"/>
      </w:pPr>
      <w:rPr>
        <w:rFonts w:ascii="Courier New" w:hAnsi="Courier New" w:cs="Courier New" w:hint="default"/>
      </w:rPr>
    </w:lvl>
    <w:lvl w:ilvl="2" w:tplc="18090005">
      <w:start w:val="1"/>
      <w:numFmt w:val="bullet"/>
      <w:lvlText w:val=""/>
      <w:lvlJc w:val="left"/>
      <w:pPr>
        <w:ind w:left="4298" w:hanging="360"/>
      </w:pPr>
      <w:rPr>
        <w:rFonts w:ascii="Wingdings" w:hAnsi="Wingdings" w:hint="default"/>
      </w:rPr>
    </w:lvl>
    <w:lvl w:ilvl="3" w:tplc="18090001">
      <w:start w:val="1"/>
      <w:numFmt w:val="bullet"/>
      <w:lvlText w:val=""/>
      <w:lvlJc w:val="left"/>
      <w:pPr>
        <w:ind w:left="5018" w:hanging="360"/>
      </w:pPr>
      <w:rPr>
        <w:rFonts w:ascii="Symbol" w:hAnsi="Symbol" w:hint="default"/>
      </w:rPr>
    </w:lvl>
    <w:lvl w:ilvl="4" w:tplc="18090003">
      <w:start w:val="1"/>
      <w:numFmt w:val="bullet"/>
      <w:lvlText w:val="o"/>
      <w:lvlJc w:val="left"/>
      <w:pPr>
        <w:ind w:left="5738" w:hanging="360"/>
      </w:pPr>
      <w:rPr>
        <w:rFonts w:ascii="Courier New" w:hAnsi="Courier New" w:cs="Courier New" w:hint="default"/>
      </w:rPr>
    </w:lvl>
    <w:lvl w:ilvl="5" w:tplc="18090005">
      <w:start w:val="1"/>
      <w:numFmt w:val="bullet"/>
      <w:lvlText w:val=""/>
      <w:lvlJc w:val="left"/>
      <w:pPr>
        <w:ind w:left="6458" w:hanging="360"/>
      </w:pPr>
      <w:rPr>
        <w:rFonts w:ascii="Wingdings" w:hAnsi="Wingdings" w:hint="default"/>
      </w:rPr>
    </w:lvl>
    <w:lvl w:ilvl="6" w:tplc="18090001">
      <w:start w:val="1"/>
      <w:numFmt w:val="bullet"/>
      <w:lvlText w:val=""/>
      <w:lvlJc w:val="left"/>
      <w:pPr>
        <w:ind w:left="7178" w:hanging="360"/>
      </w:pPr>
      <w:rPr>
        <w:rFonts w:ascii="Symbol" w:hAnsi="Symbol" w:hint="default"/>
      </w:rPr>
    </w:lvl>
    <w:lvl w:ilvl="7" w:tplc="18090003">
      <w:start w:val="1"/>
      <w:numFmt w:val="bullet"/>
      <w:lvlText w:val="o"/>
      <w:lvlJc w:val="left"/>
      <w:pPr>
        <w:ind w:left="7898" w:hanging="360"/>
      </w:pPr>
      <w:rPr>
        <w:rFonts w:ascii="Courier New" w:hAnsi="Courier New" w:cs="Courier New" w:hint="default"/>
      </w:rPr>
    </w:lvl>
    <w:lvl w:ilvl="8" w:tplc="18090005">
      <w:start w:val="1"/>
      <w:numFmt w:val="bullet"/>
      <w:lvlText w:val=""/>
      <w:lvlJc w:val="left"/>
      <w:pPr>
        <w:ind w:left="8618" w:hanging="360"/>
      </w:pPr>
      <w:rPr>
        <w:rFonts w:ascii="Wingdings" w:hAnsi="Wingdings" w:hint="default"/>
      </w:rPr>
    </w:lvl>
  </w:abstractNum>
  <w:abstractNum w:abstractNumId="14" w15:restartNumberingAfterBreak="0">
    <w:nsid w:val="1E4D2685"/>
    <w:multiLevelType w:val="hybridMultilevel"/>
    <w:tmpl w:val="4C90AF96"/>
    <w:lvl w:ilvl="0" w:tplc="8D94E202">
      <w:start w:val="1"/>
      <w:numFmt w:val="lowerRoman"/>
      <w:pStyle w:val="LALevel5"/>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5" w15:restartNumberingAfterBreak="0">
    <w:nsid w:val="1F331C76"/>
    <w:multiLevelType w:val="hybridMultilevel"/>
    <w:tmpl w:val="080E6014"/>
    <w:lvl w:ilvl="0" w:tplc="21CCFD12">
      <w:start w:val="1"/>
      <w:numFmt w:val="bullet"/>
      <w:pStyle w:val="PhilipLeeBullets2"/>
      <w:lvlText w:val="o"/>
      <w:lvlJc w:val="left"/>
      <w:pPr>
        <w:tabs>
          <w:tab w:val="num" w:pos="1418"/>
        </w:tabs>
        <w:ind w:left="1418" w:hanging="709"/>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0874A3"/>
    <w:multiLevelType w:val="multilevel"/>
    <w:tmpl w:val="FC88A59E"/>
    <w:lvl w:ilvl="0">
      <w:start w:val="1"/>
      <w:numFmt w:val="decimal"/>
      <w:lvlText w:val="%1."/>
      <w:lvlJc w:val="left"/>
      <w:pPr>
        <w:ind w:left="360" w:hanging="360"/>
      </w:pPr>
      <w:rPr>
        <w:rFonts w:hint="default"/>
        <w:b/>
      </w:rPr>
    </w:lvl>
    <w:lvl w:ilvl="1">
      <w:start w:val="2"/>
      <w:numFmt w:val="none"/>
      <w:lvlText w:val="2.1"/>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6D74BEA"/>
    <w:multiLevelType w:val="hybridMultilevel"/>
    <w:tmpl w:val="25208346"/>
    <w:lvl w:ilvl="0" w:tplc="93E671FE">
      <w:start w:val="1"/>
      <w:numFmt w:val="bullet"/>
      <w:lvlText w:val="•"/>
      <w:lvlJc w:val="left"/>
      <w:pPr>
        <w:ind w:left="1080" w:hanging="360"/>
      </w:pPr>
      <w:rPr>
        <w:rFonts w:ascii="Franklin Gothic Book" w:hAnsi="Franklin Gothic Book"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9" w15:restartNumberingAfterBreak="0">
    <w:nsid w:val="286A225B"/>
    <w:multiLevelType w:val="hybridMultilevel"/>
    <w:tmpl w:val="AC6AE474"/>
    <w:lvl w:ilvl="0" w:tplc="F44E18C6">
      <w:start w:val="2"/>
      <w:numFmt w:val="bullet"/>
      <w:lvlText w:val="•"/>
      <w:lvlJc w:val="left"/>
      <w:pPr>
        <w:ind w:left="720" w:hanging="360"/>
      </w:pPr>
      <w:rPr>
        <w:rFonts w:ascii="Arial" w:eastAsia="Times New Roman"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8811B89"/>
    <w:multiLevelType w:val="hybridMultilevel"/>
    <w:tmpl w:val="2ADA392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9CC37C0"/>
    <w:multiLevelType w:val="multilevel"/>
    <w:tmpl w:val="3F46E6CE"/>
    <w:lvl w:ilvl="0">
      <w:start w:val="1"/>
      <w:numFmt w:val="decimal"/>
      <w:lvlText w:val="%1"/>
      <w:lvlJc w:val="left"/>
      <w:pPr>
        <w:ind w:left="435" w:hanging="435"/>
      </w:pPr>
      <w:rPr>
        <w:rFonts w:hint="default"/>
      </w:rPr>
    </w:lvl>
    <w:lvl w:ilvl="1">
      <w:start w:val="3"/>
      <w:numFmt w:val="decimal"/>
      <w:lvlText w:val="%1.%2"/>
      <w:lvlJc w:val="left"/>
      <w:pPr>
        <w:ind w:left="860" w:hanging="435"/>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2" w15:restartNumberingAfterBreak="0">
    <w:nsid w:val="2A7E4D54"/>
    <w:multiLevelType w:val="hybridMultilevel"/>
    <w:tmpl w:val="0D7A5D00"/>
    <w:lvl w:ilvl="0" w:tplc="6BC282F0">
      <w:start w:val="1"/>
      <w:numFmt w:val="bullet"/>
      <w:pStyle w:val="PhilipLeeBullets1"/>
      <w:lvlText w:val=""/>
      <w:lvlJc w:val="left"/>
      <w:pPr>
        <w:tabs>
          <w:tab w:val="num" w:pos="709"/>
        </w:tabs>
        <w:ind w:left="709" w:hanging="709"/>
      </w:pPr>
      <w:rPr>
        <w:rFonts w:ascii="Symbol" w:hAnsi="Symbol" w:hint="default"/>
        <w:color w:val="333333"/>
      </w:rPr>
    </w:lvl>
    <w:lvl w:ilvl="1" w:tplc="5058B906">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AA36AA0"/>
    <w:multiLevelType w:val="multilevel"/>
    <w:tmpl w:val="D7346F14"/>
    <w:lvl w:ilvl="0">
      <w:start w:val="1"/>
      <w:numFmt w:val="decimal"/>
      <w:pStyle w:val="PLScheduleNumbering1"/>
      <w:lvlText w:val="%1"/>
      <w:lvlJc w:val="left"/>
      <w:pPr>
        <w:tabs>
          <w:tab w:val="num" w:pos="709"/>
        </w:tabs>
        <w:ind w:left="709" w:hanging="709"/>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PLScheduleNumbering2"/>
      <w:lvlText w:val="%1.%2"/>
      <w:lvlJc w:val="left"/>
      <w:pPr>
        <w:tabs>
          <w:tab w:val="num" w:pos="1418"/>
        </w:tabs>
        <w:ind w:left="1418" w:hanging="709"/>
      </w:pPr>
      <w:rPr>
        <w:rFonts w:ascii="Arial" w:hAnsi="Arial" w:cs="Times New Roman" w:hint="default"/>
        <w:b w:val="0"/>
        <w:i w:val="0"/>
        <w:sz w:val="20"/>
        <w:szCs w:val="24"/>
      </w:rPr>
    </w:lvl>
    <w:lvl w:ilvl="2">
      <w:start w:val="70"/>
      <w:numFmt w:val="decimal"/>
      <w:pStyle w:val="PLScheduleNumber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ScheduleNumbering4"/>
      <w:lvlText w:val="(%4)"/>
      <w:lvlJc w:val="left"/>
      <w:pPr>
        <w:tabs>
          <w:tab w:val="num" w:pos="2836"/>
        </w:tabs>
        <w:ind w:left="2836" w:hanging="709"/>
      </w:pPr>
      <w:rPr>
        <w:rFonts w:ascii="Arial" w:hAnsi="Arial" w:hint="default"/>
        <w:b w:val="0"/>
        <w:i w:val="0"/>
        <w:sz w:val="20"/>
        <w:szCs w:val="24"/>
      </w:rPr>
    </w:lvl>
    <w:lvl w:ilvl="4">
      <w:start w:val="1"/>
      <w:numFmt w:val="lowerRoman"/>
      <w:pStyle w:val="PLScheduleNumbering5"/>
      <w:lvlText w:val="(%5)"/>
      <w:lvlJc w:val="left"/>
      <w:pPr>
        <w:tabs>
          <w:tab w:val="num" w:pos="3544"/>
        </w:tabs>
        <w:ind w:left="3544" w:hanging="709"/>
      </w:pPr>
      <w:rPr>
        <w:rFonts w:ascii="Arial" w:hAnsi="Arial" w:hint="default"/>
        <w:b w:val="0"/>
        <w:i w:val="0"/>
        <w:sz w:val="20"/>
        <w:szCs w:val="24"/>
      </w:rPr>
    </w:lvl>
    <w:lvl w:ilvl="5">
      <w:start w:val="1"/>
      <w:numFmt w:val="upperLetter"/>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24" w15:restartNumberingAfterBreak="0">
    <w:nsid w:val="2AC462FB"/>
    <w:multiLevelType w:val="multilevel"/>
    <w:tmpl w:val="2A02188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313F7376"/>
    <w:multiLevelType w:val="hybridMultilevel"/>
    <w:tmpl w:val="83943F8A"/>
    <w:lvl w:ilvl="0" w:tplc="263666B4">
      <w:start w:val="1"/>
      <w:numFmt w:val="upperLetter"/>
      <w:pStyle w:val="LALevel6"/>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7108AC6">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26" w15:restartNumberingAfterBreak="0">
    <w:nsid w:val="36C3179C"/>
    <w:multiLevelType w:val="multilevel"/>
    <w:tmpl w:val="F420F0E0"/>
    <w:lvl w:ilvl="0">
      <w:start w:val="1"/>
      <w:numFmt w:val="decimal"/>
      <w:lvlText w:val="%1."/>
      <w:lvlJc w:val="left"/>
      <w:pPr>
        <w:ind w:left="644" w:hanging="360"/>
      </w:pPr>
      <w:rPr>
        <w:rFonts w:hint="default"/>
        <w:b/>
      </w:rPr>
    </w:lvl>
    <w:lvl w:ilvl="1">
      <w:start w:val="1"/>
      <w:numFmt w:val="decimal"/>
      <w:lvlText w:val="%1.%2."/>
      <w:lvlJc w:val="left"/>
      <w:pPr>
        <w:ind w:left="1076" w:hanging="432"/>
      </w:pPr>
      <w:rPr>
        <w:rFonts w:hint="default"/>
        <w:b/>
      </w:rPr>
    </w:lvl>
    <w:lvl w:ilvl="2">
      <w:start w:val="1"/>
      <w:numFmt w:val="decimal"/>
      <w:lvlText w:val="%1.%2.%3."/>
      <w:lvlJc w:val="left"/>
      <w:pPr>
        <w:ind w:left="1508" w:hanging="504"/>
      </w:pPr>
      <w:rPr>
        <w:rFonts w:hint="default"/>
        <w:b/>
      </w:rPr>
    </w:lvl>
    <w:lvl w:ilvl="3">
      <w:start w:val="1"/>
      <w:numFmt w:val="decimal"/>
      <w:lvlText w:val="%1.%2.%3.%4."/>
      <w:lvlJc w:val="left"/>
      <w:pPr>
        <w:ind w:left="2012" w:hanging="648"/>
      </w:pPr>
      <w:rPr>
        <w:rFonts w:ascii="Arial" w:hAnsi="Arial" w:cs="Arial" w:hint="default"/>
        <w:b/>
        <w:sz w:val="20"/>
        <w:szCs w:val="20"/>
      </w:rPr>
    </w:lvl>
    <w:lvl w:ilvl="4">
      <w:start w:val="1"/>
      <w:numFmt w:val="decimal"/>
      <w:lvlText w:val="%1.%2.%3.%4.%5."/>
      <w:lvlJc w:val="left"/>
      <w:pPr>
        <w:ind w:left="2516" w:hanging="792"/>
      </w:pPr>
      <w:rPr>
        <w:rFonts w:hint="default"/>
      </w:rPr>
    </w:lvl>
    <w:lvl w:ilvl="5">
      <w:start w:val="1"/>
      <w:numFmt w:val="decimal"/>
      <w:lvlText w:val="%1.%2.%3.%4.%5.%6."/>
      <w:lvlJc w:val="left"/>
      <w:pPr>
        <w:ind w:left="3020" w:hanging="936"/>
      </w:pPr>
      <w:rPr>
        <w:rFonts w:hint="default"/>
      </w:rPr>
    </w:lvl>
    <w:lvl w:ilvl="6">
      <w:start w:val="1"/>
      <w:numFmt w:val="decimal"/>
      <w:lvlText w:val="%1.%2.%3.%4.%5.%6.%7."/>
      <w:lvlJc w:val="left"/>
      <w:pPr>
        <w:ind w:left="3524" w:hanging="1080"/>
      </w:pPr>
      <w:rPr>
        <w:rFonts w:hint="default"/>
      </w:rPr>
    </w:lvl>
    <w:lvl w:ilvl="7">
      <w:start w:val="1"/>
      <w:numFmt w:val="decimal"/>
      <w:lvlText w:val="%1.%2.%3.%4.%5.%6.%7.%8."/>
      <w:lvlJc w:val="left"/>
      <w:pPr>
        <w:ind w:left="4028" w:hanging="1224"/>
      </w:pPr>
      <w:rPr>
        <w:rFonts w:hint="default"/>
      </w:rPr>
    </w:lvl>
    <w:lvl w:ilvl="8">
      <w:start w:val="1"/>
      <w:numFmt w:val="decimal"/>
      <w:lvlText w:val="%1.%2.%3.%4.%5.%6.%7.%8.%9."/>
      <w:lvlJc w:val="left"/>
      <w:pPr>
        <w:ind w:left="4604" w:hanging="1440"/>
      </w:pPr>
      <w:rPr>
        <w:rFonts w:hint="default"/>
      </w:rPr>
    </w:lvl>
  </w:abstractNum>
  <w:abstractNum w:abstractNumId="27"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B5E21AE"/>
    <w:multiLevelType w:val="hybridMultilevel"/>
    <w:tmpl w:val="7B20DF4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C440E21"/>
    <w:multiLevelType w:val="multilevel"/>
    <w:tmpl w:val="6364633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F0670A2"/>
    <w:multiLevelType w:val="hybridMultilevel"/>
    <w:tmpl w:val="B39A8F60"/>
    <w:lvl w:ilvl="0" w:tplc="63C2A08C">
      <w:start w:val="1"/>
      <w:numFmt w:val="bullet"/>
      <w:pStyle w:val="PhilipLeeBullets3"/>
      <w:lvlText w:val=""/>
      <w:lvlJc w:val="left"/>
      <w:pPr>
        <w:tabs>
          <w:tab w:val="num" w:pos="2126"/>
        </w:tabs>
        <w:ind w:left="2126" w:hanging="708"/>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FCC06EE"/>
    <w:multiLevelType w:val="multilevel"/>
    <w:tmpl w:val="FA682F94"/>
    <w:styleLink w:val="HSE"/>
    <w:lvl w:ilvl="0">
      <w:start w:val="1"/>
      <w:numFmt w:val="decimal"/>
      <w:lvlText w:val="%1."/>
      <w:lvlJc w:val="left"/>
      <w:pPr>
        <w:ind w:left="360" w:hanging="360"/>
      </w:pPr>
      <w:rPr>
        <w:rFonts w:ascii="Arial" w:hAnsi="Arial"/>
        <w:b/>
        <w:sz w:val="22"/>
      </w:rPr>
    </w:lvl>
    <w:lvl w:ilvl="1">
      <w:start w:val="1"/>
      <w:numFmt w:val="decimal"/>
      <w:lvlText w:val="%1.%2."/>
      <w:lvlJc w:val="left"/>
      <w:pPr>
        <w:ind w:left="432" w:hanging="432"/>
      </w:pPr>
      <w:rPr>
        <w:rFonts w:ascii="Arial" w:hAnsi="Arial"/>
        <w:b/>
        <w:sz w:val="22"/>
      </w:rPr>
    </w:lvl>
    <w:lvl w:ilvl="2">
      <w:start w:val="1"/>
      <w:numFmt w:val="decimal"/>
      <w:lvlText w:val="%1.%2.%3."/>
      <w:lvlJc w:val="left"/>
      <w:pPr>
        <w:ind w:left="504" w:hanging="504"/>
      </w:pPr>
      <w:rPr>
        <w:rFonts w:ascii="Arial" w:hAnsi="Arial"/>
        <w:sz w:val="22"/>
      </w:rPr>
    </w:lvl>
    <w:lvl w:ilvl="3">
      <w:start w:val="1"/>
      <w:numFmt w:val="decimal"/>
      <w:lvlText w:val="%1.%2.%3.%4."/>
      <w:lvlJc w:val="left"/>
      <w:pPr>
        <w:ind w:left="1368" w:hanging="648"/>
      </w:pPr>
      <w:rPr>
        <w:rFonts w:ascii="Arial" w:hAnsi="Arial"/>
        <w:sz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5" w15:restartNumberingAfterBreak="0">
    <w:nsid w:val="552C4149"/>
    <w:multiLevelType w:val="multilevel"/>
    <w:tmpl w:val="8DD6B1AE"/>
    <w:lvl w:ilvl="0">
      <w:start w:val="1"/>
      <w:numFmt w:val="decimal"/>
      <w:lvlText w:val="%1)"/>
      <w:lvlJc w:val="left"/>
      <w:pPr>
        <w:tabs>
          <w:tab w:val="num" w:pos="360"/>
        </w:tabs>
        <w:ind w:left="360" w:hanging="360"/>
      </w:pPr>
      <w:rPr>
        <w:rFonts w:hint="default"/>
        <w:b/>
        <w:i w:val="0"/>
        <w:sz w:val="20"/>
      </w:rPr>
    </w:lvl>
    <w:lvl w:ilvl="1">
      <w:start w:val="11"/>
      <w:numFmt w:val="decimal"/>
      <w:pStyle w:val="Heading2"/>
      <w:lvlText w:val="%1.%2"/>
      <w:lvlJc w:val="left"/>
      <w:pPr>
        <w:tabs>
          <w:tab w:val="num" w:pos="576"/>
        </w:tabs>
        <w:ind w:left="576" w:hanging="576"/>
      </w:pPr>
      <w:rPr>
        <w:rFonts w:hint="default"/>
        <w:b/>
        <w:i w:val="0"/>
        <w:strike w:val="0"/>
        <w:em w:val="none"/>
      </w:rPr>
    </w:lvl>
    <w:lvl w:ilvl="2">
      <w:start w:val="1"/>
      <w:numFmt w:val="decimal"/>
      <w:pStyle w:val="Heading3"/>
      <w:lvlText w:val="%1.%2.%3"/>
      <w:lvlJc w:val="left"/>
      <w:pPr>
        <w:tabs>
          <w:tab w:val="num" w:pos="1146"/>
        </w:tabs>
        <w:ind w:left="1146" w:hanging="720"/>
      </w:pPr>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rPr>
    </w:lvl>
    <w:lvl w:ilvl="3">
      <w:start w:val="1"/>
      <w:numFmt w:val="decimal"/>
      <w:pStyle w:val="Heading4"/>
      <w:lvlText w:val="%1.%2.%3.%4"/>
      <w:lvlJc w:val="left"/>
      <w:pPr>
        <w:tabs>
          <w:tab w:val="num" w:pos="864"/>
        </w:tabs>
        <w:ind w:left="864" w:hanging="864"/>
      </w:pPr>
      <w:rPr>
        <w:rFonts w:ascii="Arial" w:hAnsi="Arial" w:hint="default"/>
        <w:b/>
        <w:i w:val="0"/>
        <w:sz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6" w15:restartNumberingAfterBreak="0">
    <w:nsid w:val="559212E4"/>
    <w:multiLevelType w:val="multilevel"/>
    <w:tmpl w:val="05144186"/>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rFonts w:ascii="Arial" w:hAnsi="Arial" w:cs="Arial" w:hint="default"/>
        <w:b/>
        <w:sz w:val="20"/>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7AC293A"/>
    <w:multiLevelType w:val="multilevel"/>
    <w:tmpl w:val="92CAE91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none"/>
      <w:lvlText w:val="2.3.1"/>
      <w:lvlJc w:val="left"/>
      <w:pPr>
        <w:ind w:left="1224" w:hanging="504"/>
      </w:pPr>
      <w:rPr>
        <w:rFonts w:hint="default"/>
        <w:b/>
      </w:rPr>
    </w:lvl>
    <w:lvl w:ilvl="3">
      <w:start w:val="1"/>
      <w:numFmt w:val="decimal"/>
      <w:lvlText w:val="%1.%2.%31.%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7FC370D"/>
    <w:multiLevelType w:val="hybridMultilevel"/>
    <w:tmpl w:val="A07E8C02"/>
    <w:lvl w:ilvl="0" w:tplc="AEC2BD92">
      <w:start w:val="1"/>
      <w:numFmt w:val="lowerLetter"/>
      <w:pStyle w:val="LALevel4"/>
      <w:lvlText w:val="(%1)"/>
      <w:lvlJc w:val="left"/>
      <w:pPr>
        <w:ind w:left="213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start w:val="1"/>
      <w:numFmt w:val="lowerLetter"/>
      <w:lvlText w:val="%2."/>
      <w:lvlJc w:val="left"/>
      <w:pPr>
        <w:ind w:left="2858" w:hanging="360"/>
      </w:pPr>
    </w:lvl>
    <w:lvl w:ilvl="2" w:tplc="1809001B">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39" w15:restartNumberingAfterBreak="0">
    <w:nsid w:val="58283ADE"/>
    <w:multiLevelType w:val="multilevel"/>
    <w:tmpl w:val="9022D9F6"/>
    <w:lvl w:ilvl="0">
      <w:start w:val="1"/>
      <w:numFmt w:val="decimal"/>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42"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3" w15:restartNumberingAfterBreak="0">
    <w:nsid w:val="688E4BA2"/>
    <w:multiLevelType w:val="hybridMultilevel"/>
    <w:tmpl w:val="9948C814"/>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AAB00CC"/>
    <w:multiLevelType w:val="multilevel"/>
    <w:tmpl w:val="0882B972"/>
    <w:lvl w:ilvl="0">
      <w:start w:val="3"/>
      <w:numFmt w:val="decimal"/>
      <w:lvlText w:val="%1."/>
      <w:lvlJc w:val="left"/>
      <w:pPr>
        <w:ind w:left="360" w:hanging="360"/>
      </w:pPr>
      <w:rPr>
        <w:rFonts w:hint="default"/>
      </w:rPr>
    </w:lvl>
    <w:lvl w:ilvl="1">
      <w:start w:val="2"/>
      <w:numFmt w:val="decimal"/>
      <w:lvlText w:val="%1.%2."/>
      <w:lvlJc w:val="left"/>
      <w:pPr>
        <w:ind w:left="79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C315326"/>
    <w:multiLevelType w:val="multilevel"/>
    <w:tmpl w:val="787CC724"/>
    <w:lvl w:ilvl="0">
      <w:start w:val="1"/>
      <w:numFmt w:val="decimal"/>
      <w:lvlText w:val="%1."/>
      <w:lvlJc w:val="left"/>
      <w:pPr>
        <w:ind w:left="360" w:hanging="360"/>
      </w:pPr>
      <w:rPr>
        <w:rFonts w:hint="default"/>
        <w:b/>
      </w:rPr>
    </w:lvl>
    <w:lvl w:ilvl="1">
      <w:start w:val="2"/>
      <w:numFmt w:val="none"/>
      <w:lvlText w:val="3.1"/>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511547F"/>
    <w:multiLevelType w:val="multilevel"/>
    <w:tmpl w:val="B79ED4B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525520E"/>
    <w:multiLevelType w:val="multilevel"/>
    <w:tmpl w:val="42D664CA"/>
    <w:lvl w:ilvl="0">
      <w:start w:val="10"/>
      <w:numFmt w:val="decimal"/>
      <w:lvlText w:val="%1"/>
      <w:lvlJc w:val="left"/>
      <w:pPr>
        <w:ind w:left="390" w:hanging="390"/>
      </w:pPr>
      <w:rPr>
        <w:rFonts w:hint="default"/>
      </w:rPr>
    </w:lvl>
    <w:lvl w:ilvl="1">
      <w:start w:val="2"/>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65851F1"/>
    <w:multiLevelType w:val="multilevel"/>
    <w:tmpl w:val="A7945ABA"/>
    <w:lvl w:ilvl="0">
      <w:start w:val="1"/>
      <w:numFmt w:val="decimal"/>
      <w:pStyle w:val="PLNum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PLNum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Num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Num4"/>
      <w:lvlText w:val="(%4)"/>
      <w:lvlJc w:val="left"/>
      <w:pPr>
        <w:tabs>
          <w:tab w:val="num" w:pos="2836"/>
        </w:tabs>
        <w:ind w:left="2836"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49" w15:restartNumberingAfterBreak="0">
    <w:nsid w:val="7A84616B"/>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7A9A32E2"/>
    <w:multiLevelType w:val="multilevel"/>
    <w:tmpl w:val="98707668"/>
    <w:lvl w:ilvl="0">
      <w:start w:val="11"/>
      <w:numFmt w:val="decimal"/>
      <w:lvlText w:val="%1.0"/>
      <w:lvlJc w:val="left"/>
      <w:pPr>
        <w:ind w:left="460" w:hanging="460"/>
      </w:pPr>
      <w:rPr>
        <w:rFonts w:cs="Arial" w:hint="default"/>
      </w:rPr>
    </w:lvl>
    <w:lvl w:ilvl="1">
      <w:start w:val="1"/>
      <w:numFmt w:val="decimal"/>
      <w:lvlText w:val="%1.%2"/>
      <w:lvlJc w:val="left"/>
      <w:pPr>
        <w:ind w:left="1180" w:hanging="46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3240" w:hanging="1080"/>
      </w:pPr>
      <w:rPr>
        <w:rFonts w:cs="Arial" w:hint="default"/>
      </w:rPr>
    </w:lvl>
    <w:lvl w:ilvl="4">
      <w:start w:val="1"/>
      <w:numFmt w:val="decimal"/>
      <w:lvlText w:val="%1.%2.%3.%4.%5"/>
      <w:lvlJc w:val="left"/>
      <w:pPr>
        <w:ind w:left="3960" w:hanging="1080"/>
      </w:pPr>
      <w:rPr>
        <w:rFonts w:cs="Arial" w:hint="default"/>
      </w:rPr>
    </w:lvl>
    <w:lvl w:ilvl="5">
      <w:start w:val="1"/>
      <w:numFmt w:val="decimal"/>
      <w:lvlText w:val="%1.%2.%3.%4.%5.%6"/>
      <w:lvlJc w:val="left"/>
      <w:pPr>
        <w:ind w:left="5040" w:hanging="1440"/>
      </w:pPr>
      <w:rPr>
        <w:rFonts w:cs="Arial" w:hint="default"/>
      </w:rPr>
    </w:lvl>
    <w:lvl w:ilvl="6">
      <w:start w:val="1"/>
      <w:numFmt w:val="decimal"/>
      <w:lvlText w:val="%1.%2.%3.%4.%5.%6.%7"/>
      <w:lvlJc w:val="left"/>
      <w:pPr>
        <w:ind w:left="5760" w:hanging="1440"/>
      </w:pPr>
      <w:rPr>
        <w:rFonts w:cs="Arial" w:hint="default"/>
      </w:rPr>
    </w:lvl>
    <w:lvl w:ilvl="7">
      <w:start w:val="1"/>
      <w:numFmt w:val="decimal"/>
      <w:lvlText w:val="%1.%2.%3.%4.%5.%6.%7.%8"/>
      <w:lvlJc w:val="left"/>
      <w:pPr>
        <w:ind w:left="6840" w:hanging="1800"/>
      </w:pPr>
      <w:rPr>
        <w:rFonts w:cs="Arial" w:hint="default"/>
      </w:rPr>
    </w:lvl>
    <w:lvl w:ilvl="8">
      <w:start w:val="1"/>
      <w:numFmt w:val="decimal"/>
      <w:lvlText w:val="%1.%2.%3.%4.%5.%6.%7.%8.%9"/>
      <w:lvlJc w:val="left"/>
      <w:pPr>
        <w:ind w:left="7560" w:hanging="1800"/>
      </w:pPr>
      <w:rPr>
        <w:rFonts w:cs="Arial" w:hint="default"/>
      </w:rPr>
    </w:lvl>
  </w:abstractNum>
  <w:abstractNum w:abstractNumId="51" w15:restartNumberingAfterBreak="0">
    <w:nsid w:val="7D81078C"/>
    <w:multiLevelType w:val="hybridMultilevel"/>
    <w:tmpl w:val="0A3888C0"/>
    <w:lvl w:ilvl="0" w:tplc="B0982AC6">
      <w:start w:val="1"/>
      <w:numFmt w:val="decimal"/>
      <w:pStyle w:val="PLSchedule"/>
      <w:lvlText w:val="Schedule %1"/>
      <w:lvlJc w:val="center"/>
      <w:pPr>
        <w:ind w:left="360" w:hanging="360"/>
      </w:pPr>
      <w:rPr>
        <w:rFonts w:hint="default"/>
      </w:rPr>
    </w:lvl>
    <w:lvl w:ilvl="1" w:tplc="66C6378C" w:tentative="1">
      <w:start w:val="1"/>
      <w:numFmt w:val="lowerLetter"/>
      <w:lvlText w:val="%2."/>
      <w:lvlJc w:val="left"/>
      <w:pPr>
        <w:ind w:left="1440" w:hanging="360"/>
      </w:pPr>
    </w:lvl>
    <w:lvl w:ilvl="2" w:tplc="74ECDB26" w:tentative="1">
      <w:start w:val="1"/>
      <w:numFmt w:val="lowerRoman"/>
      <w:lvlText w:val="%3."/>
      <w:lvlJc w:val="right"/>
      <w:pPr>
        <w:ind w:left="2160" w:hanging="180"/>
      </w:pPr>
    </w:lvl>
    <w:lvl w:ilvl="3" w:tplc="F36C110E" w:tentative="1">
      <w:start w:val="1"/>
      <w:numFmt w:val="decimal"/>
      <w:lvlText w:val="%4."/>
      <w:lvlJc w:val="left"/>
      <w:pPr>
        <w:ind w:left="2880" w:hanging="360"/>
      </w:pPr>
    </w:lvl>
    <w:lvl w:ilvl="4" w:tplc="CD724B0A" w:tentative="1">
      <w:start w:val="1"/>
      <w:numFmt w:val="lowerLetter"/>
      <w:lvlText w:val="%5."/>
      <w:lvlJc w:val="left"/>
      <w:pPr>
        <w:ind w:left="3600" w:hanging="360"/>
      </w:pPr>
    </w:lvl>
    <w:lvl w:ilvl="5" w:tplc="1BD052D4" w:tentative="1">
      <w:start w:val="1"/>
      <w:numFmt w:val="lowerRoman"/>
      <w:lvlText w:val="%6."/>
      <w:lvlJc w:val="right"/>
      <w:pPr>
        <w:ind w:left="4320" w:hanging="180"/>
      </w:pPr>
    </w:lvl>
    <w:lvl w:ilvl="6" w:tplc="1E8C2632" w:tentative="1">
      <w:start w:val="1"/>
      <w:numFmt w:val="decimal"/>
      <w:lvlText w:val="%7."/>
      <w:lvlJc w:val="left"/>
      <w:pPr>
        <w:ind w:left="5040" w:hanging="360"/>
      </w:pPr>
    </w:lvl>
    <w:lvl w:ilvl="7" w:tplc="9968D5F8" w:tentative="1">
      <w:start w:val="1"/>
      <w:numFmt w:val="lowerLetter"/>
      <w:lvlText w:val="%8."/>
      <w:lvlJc w:val="left"/>
      <w:pPr>
        <w:ind w:left="5760" w:hanging="360"/>
      </w:pPr>
    </w:lvl>
    <w:lvl w:ilvl="8" w:tplc="4DA402DC" w:tentative="1">
      <w:start w:val="1"/>
      <w:numFmt w:val="lowerRoman"/>
      <w:lvlText w:val="%9."/>
      <w:lvlJc w:val="right"/>
      <w:pPr>
        <w:ind w:left="6480" w:hanging="180"/>
      </w:pPr>
    </w:lvl>
  </w:abstractNum>
  <w:abstractNum w:abstractNumId="52" w15:restartNumberingAfterBreak="0">
    <w:nsid w:val="7DA871DE"/>
    <w:multiLevelType w:val="hybridMultilevel"/>
    <w:tmpl w:val="E17CD2C6"/>
    <w:lvl w:ilvl="0" w:tplc="DFF41744">
      <w:start w:val="1"/>
      <w:numFmt w:val="decimal"/>
      <w:pStyle w:val="NALevel1"/>
      <w:lvlText w:val="%1."/>
      <w:lvlJc w:val="left"/>
      <w:pPr>
        <w:tabs>
          <w:tab w:val="num" w:pos="360"/>
        </w:tabs>
        <w:ind w:left="360" w:hanging="360"/>
      </w:pPr>
    </w:lvl>
    <w:lvl w:ilvl="1" w:tplc="18090019">
      <w:start w:val="1"/>
      <w:numFmt w:val="lowerLetter"/>
      <w:pStyle w:val="NALevel2"/>
      <w:lvlText w:val="%2."/>
      <w:lvlJc w:val="left"/>
      <w:pPr>
        <w:tabs>
          <w:tab w:val="num" w:pos="1080"/>
        </w:tabs>
        <w:ind w:left="1080" w:hanging="360"/>
      </w:pPr>
    </w:lvl>
    <w:lvl w:ilvl="2" w:tplc="76CA876C">
      <w:start w:val="1"/>
      <w:numFmt w:val="lowerRoman"/>
      <w:pStyle w:val="NALevel3"/>
      <w:lvlText w:val="%3."/>
      <w:lvlJc w:val="right"/>
      <w:pPr>
        <w:tabs>
          <w:tab w:val="num" w:pos="1800"/>
        </w:tabs>
        <w:ind w:left="1800" w:hanging="180"/>
      </w:pPr>
    </w:lvl>
    <w:lvl w:ilvl="3" w:tplc="1809000F" w:tentative="1">
      <w:start w:val="1"/>
      <w:numFmt w:val="decimal"/>
      <w:pStyle w:val="NALevel4"/>
      <w:lvlText w:val="%4."/>
      <w:lvlJc w:val="left"/>
      <w:pPr>
        <w:tabs>
          <w:tab w:val="num" w:pos="2520"/>
        </w:tabs>
        <w:ind w:left="2520" w:hanging="360"/>
      </w:pPr>
    </w:lvl>
    <w:lvl w:ilvl="4" w:tplc="18090019" w:tentative="1">
      <w:start w:val="1"/>
      <w:numFmt w:val="lowerLetter"/>
      <w:pStyle w:val="NALevel5"/>
      <w:lvlText w:val="%5."/>
      <w:lvlJc w:val="left"/>
      <w:pPr>
        <w:tabs>
          <w:tab w:val="num" w:pos="3240"/>
        </w:tabs>
        <w:ind w:left="3240" w:hanging="360"/>
      </w:pPr>
    </w:lvl>
    <w:lvl w:ilvl="5" w:tplc="1809001B" w:tentative="1">
      <w:start w:val="1"/>
      <w:numFmt w:val="lowerRoman"/>
      <w:pStyle w:val="NALevel6"/>
      <w:lvlText w:val="%6."/>
      <w:lvlJc w:val="right"/>
      <w:pPr>
        <w:tabs>
          <w:tab w:val="num" w:pos="3960"/>
        </w:tabs>
        <w:ind w:left="3960" w:hanging="180"/>
      </w:pPr>
    </w:lvl>
    <w:lvl w:ilvl="6" w:tplc="1809000F" w:tentative="1">
      <w:start w:val="1"/>
      <w:numFmt w:val="decimal"/>
      <w:lvlText w:val="%7."/>
      <w:lvlJc w:val="left"/>
      <w:pPr>
        <w:tabs>
          <w:tab w:val="num" w:pos="4680"/>
        </w:tabs>
        <w:ind w:left="4680" w:hanging="360"/>
      </w:pPr>
    </w:lvl>
    <w:lvl w:ilvl="7" w:tplc="18090019" w:tentative="1">
      <w:start w:val="1"/>
      <w:numFmt w:val="lowerLetter"/>
      <w:lvlText w:val="%8."/>
      <w:lvlJc w:val="left"/>
      <w:pPr>
        <w:tabs>
          <w:tab w:val="num" w:pos="5400"/>
        </w:tabs>
        <w:ind w:left="5400" w:hanging="360"/>
      </w:pPr>
    </w:lvl>
    <w:lvl w:ilvl="8" w:tplc="1809001B" w:tentative="1">
      <w:start w:val="1"/>
      <w:numFmt w:val="lowerRoman"/>
      <w:lvlText w:val="%9."/>
      <w:lvlJc w:val="right"/>
      <w:pPr>
        <w:tabs>
          <w:tab w:val="num" w:pos="6120"/>
        </w:tabs>
        <w:ind w:left="6120" w:hanging="180"/>
      </w:pPr>
    </w:lvl>
  </w:abstractNum>
  <w:num w:numId="1">
    <w:abstractNumId w:val="28"/>
  </w:num>
  <w:num w:numId="2">
    <w:abstractNumId w:val="34"/>
  </w:num>
  <w:num w:numId="3">
    <w:abstractNumId w:val="42"/>
  </w:num>
  <w:num w:numId="4">
    <w:abstractNumId w:val="6"/>
  </w:num>
  <w:num w:numId="5">
    <w:abstractNumId w:val="52"/>
  </w:num>
  <w:num w:numId="6">
    <w:abstractNumId w:val="35"/>
  </w:num>
  <w:num w:numId="7">
    <w:abstractNumId w:val="41"/>
  </w:num>
  <w:num w:numId="8">
    <w:abstractNumId w:val="0"/>
  </w:num>
  <w:num w:numId="9">
    <w:abstractNumId w:val="22"/>
  </w:num>
  <w:num w:numId="10">
    <w:abstractNumId w:val="15"/>
  </w:num>
  <w:num w:numId="11">
    <w:abstractNumId w:val="32"/>
  </w:num>
  <w:num w:numId="12">
    <w:abstractNumId w:val="8"/>
  </w:num>
  <w:num w:numId="13">
    <w:abstractNumId w:val="51"/>
  </w:num>
  <w:num w:numId="14">
    <w:abstractNumId w:val="48"/>
  </w:num>
  <w:num w:numId="15">
    <w:abstractNumId w:val="23"/>
  </w:num>
  <w:num w:numId="16">
    <w:abstractNumId w:val="25"/>
  </w:num>
  <w:num w:numId="17">
    <w:abstractNumId w:val="49"/>
  </w:num>
  <w:num w:numId="18">
    <w:abstractNumId w:val="11"/>
  </w:num>
  <w:num w:numId="19">
    <w:abstractNumId w:val="38"/>
  </w:num>
  <w:num w:numId="20">
    <w:abstractNumId w:val="14"/>
  </w:num>
  <w:num w:numId="21">
    <w:abstractNumId w:val="40"/>
  </w:num>
  <w:num w:numId="22">
    <w:abstractNumId w:val="3"/>
  </w:num>
  <w:num w:numId="23">
    <w:abstractNumId w:val="29"/>
  </w:num>
  <w:num w:numId="24">
    <w:abstractNumId w:val="39"/>
  </w:num>
  <w:num w:numId="25">
    <w:abstractNumId w:val="36"/>
  </w:num>
  <w:num w:numId="26">
    <w:abstractNumId w:val="37"/>
  </w:num>
  <w:num w:numId="27">
    <w:abstractNumId w:val="5"/>
  </w:num>
  <w:num w:numId="28">
    <w:abstractNumId w:val="10"/>
  </w:num>
  <w:num w:numId="29">
    <w:abstractNumId w:val="17"/>
  </w:num>
  <w:num w:numId="30">
    <w:abstractNumId w:val="12"/>
  </w:num>
  <w:num w:numId="31">
    <w:abstractNumId w:val="27"/>
  </w:num>
  <w:num w:numId="32">
    <w:abstractNumId w:val="16"/>
  </w:num>
  <w:num w:numId="33">
    <w:abstractNumId w:val="5"/>
    <w:lvlOverride w:ilvl="0">
      <w:lvl w:ilvl="0">
        <w:start w:val="3"/>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ascii="Arial" w:hAnsi="Arial" w:cs="Arial" w:hint="default"/>
          <w:b/>
          <w:sz w:val="20"/>
        </w:rPr>
      </w:lvl>
    </w:lvlOverride>
    <w:lvlOverride w:ilvl="2">
      <w:lvl w:ilvl="2">
        <w:start w:val="1"/>
        <w:numFmt w:val="decimal"/>
        <w:lvlText w:val="%1.%2.%3."/>
        <w:lvlJc w:val="left"/>
        <w:pPr>
          <w:ind w:left="1224" w:hanging="504"/>
        </w:pPr>
        <w:rPr>
          <w:rFonts w:hint="default"/>
          <w:b/>
        </w:rPr>
      </w:lvl>
    </w:lvlOverride>
    <w:lvlOverride w:ilvl="3">
      <w:lvl w:ilvl="3">
        <w:start w:val="1"/>
        <w:numFmt w:val="decimal"/>
        <w:lvlText w:val="%1.%2.%3.%4."/>
        <w:lvlJc w:val="left"/>
        <w:pPr>
          <w:ind w:left="1728" w:hanging="648"/>
        </w:pPr>
        <w:rPr>
          <w:rFonts w:ascii="Arial" w:hAnsi="Arial" w:cs="Arial" w:hint="default"/>
          <w:b/>
          <w:sz w:val="20"/>
          <w:szCs w:val="2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4">
    <w:abstractNumId w:val="21"/>
  </w:num>
  <w:num w:numId="35">
    <w:abstractNumId w:val="4"/>
  </w:num>
  <w:num w:numId="36">
    <w:abstractNumId w:val="45"/>
  </w:num>
  <w:num w:numId="37">
    <w:abstractNumId w:val="33"/>
  </w:num>
  <w:num w:numId="38">
    <w:abstractNumId w:val="44"/>
  </w:num>
  <w:num w:numId="39">
    <w:abstractNumId w:val="24"/>
  </w:num>
  <w:num w:numId="40">
    <w:abstractNumId w:val="19"/>
  </w:num>
  <w:num w:numId="41">
    <w:abstractNumId w:val="31"/>
  </w:num>
  <w:num w:numId="42">
    <w:abstractNumId w:val="13"/>
  </w:num>
  <w:num w:numId="43">
    <w:abstractNumId w:val="2"/>
  </w:num>
  <w:num w:numId="44">
    <w:abstractNumId w:val="46"/>
  </w:num>
  <w:num w:numId="45">
    <w:abstractNumId w:val="7"/>
  </w:num>
  <w:num w:numId="46">
    <w:abstractNumId w:val="47"/>
  </w:num>
  <w:num w:numId="47">
    <w:abstractNumId w:val="9"/>
  </w:num>
  <w:num w:numId="48">
    <w:abstractNumId w:val="30"/>
  </w:num>
  <w:num w:numId="49">
    <w:abstractNumId w:val="1"/>
  </w:num>
  <w:num w:numId="50">
    <w:abstractNumId w:val="43"/>
  </w:num>
  <w:num w:numId="51">
    <w:abstractNumId w:val="20"/>
  </w:num>
  <w:num w:numId="52">
    <w:abstractNumId w:val="18"/>
  </w:num>
  <w:num w:numId="53">
    <w:abstractNumId w:val="50"/>
  </w:num>
  <w:num w:numId="54">
    <w:abstractNumId w:val="2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hdrShapeDefaults>
    <o:shapedefaults v:ext="edit" spidmax="10241"/>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D07"/>
    <w:rsid w:val="000000F3"/>
    <w:rsid w:val="0000068D"/>
    <w:rsid w:val="00000D24"/>
    <w:rsid w:val="000010AB"/>
    <w:rsid w:val="000010FC"/>
    <w:rsid w:val="00003706"/>
    <w:rsid w:val="00005B40"/>
    <w:rsid w:val="000071D8"/>
    <w:rsid w:val="000072B3"/>
    <w:rsid w:val="000072B8"/>
    <w:rsid w:val="00007331"/>
    <w:rsid w:val="00007702"/>
    <w:rsid w:val="00007F88"/>
    <w:rsid w:val="00010B34"/>
    <w:rsid w:val="000112EF"/>
    <w:rsid w:val="00012497"/>
    <w:rsid w:val="00012AEC"/>
    <w:rsid w:val="00013077"/>
    <w:rsid w:val="000133AC"/>
    <w:rsid w:val="00013BB3"/>
    <w:rsid w:val="00013D3B"/>
    <w:rsid w:val="00014208"/>
    <w:rsid w:val="00014300"/>
    <w:rsid w:val="00014593"/>
    <w:rsid w:val="00014C92"/>
    <w:rsid w:val="0001513E"/>
    <w:rsid w:val="0001521F"/>
    <w:rsid w:val="000155BA"/>
    <w:rsid w:val="0001585F"/>
    <w:rsid w:val="00015B3D"/>
    <w:rsid w:val="00016B7F"/>
    <w:rsid w:val="000171C1"/>
    <w:rsid w:val="00017521"/>
    <w:rsid w:val="00017C8C"/>
    <w:rsid w:val="00017CE3"/>
    <w:rsid w:val="00017F82"/>
    <w:rsid w:val="00020365"/>
    <w:rsid w:val="00021F58"/>
    <w:rsid w:val="00022987"/>
    <w:rsid w:val="000230CF"/>
    <w:rsid w:val="00023170"/>
    <w:rsid w:val="00023AEA"/>
    <w:rsid w:val="00023CE1"/>
    <w:rsid w:val="00023D46"/>
    <w:rsid w:val="000245C4"/>
    <w:rsid w:val="000255F6"/>
    <w:rsid w:val="00026FA0"/>
    <w:rsid w:val="00030AD1"/>
    <w:rsid w:val="00030CF0"/>
    <w:rsid w:val="00031D91"/>
    <w:rsid w:val="000321E8"/>
    <w:rsid w:val="000328B8"/>
    <w:rsid w:val="000329CC"/>
    <w:rsid w:val="00033C73"/>
    <w:rsid w:val="00033DDF"/>
    <w:rsid w:val="00033DF3"/>
    <w:rsid w:val="00035280"/>
    <w:rsid w:val="00035EBE"/>
    <w:rsid w:val="00036518"/>
    <w:rsid w:val="000374CD"/>
    <w:rsid w:val="00037541"/>
    <w:rsid w:val="000375C0"/>
    <w:rsid w:val="000400D0"/>
    <w:rsid w:val="000419EB"/>
    <w:rsid w:val="00042513"/>
    <w:rsid w:val="00042B16"/>
    <w:rsid w:val="00042EC5"/>
    <w:rsid w:val="00043679"/>
    <w:rsid w:val="00043A9A"/>
    <w:rsid w:val="00043AD5"/>
    <w:rsid w:val="00043BC2"/>
    <w:rsid w:val="0004406A"/>
    <w:rsid w:val="000446F0"/>
    <w:rsid w:val="000453C5"/>
    <w:rsid w:val="00045488"/>
    <w:rsid w:val="000461CF"/>
    <w:rsid w:val="0004623A"/>
    <w:rsid w:val="000463EF"/>
    <w:rsid w:val="00047B8E"/>
    <w:rsid w:val="000522B8"/>
    <w:rsid w:val="00052ECE"/>
    <w:rsid w:val="00053098"/>
    <w:rsid w:val="0005310E"/>
    <w:rsid w:val="00054CD9"/>
    <w:rsid w:val="00055983"/>
    <w:rsid w:val="00055BB0"/>
    <w:rsid w:val="000563EA"/>
    <w:rsid w:val="000570CB"/>
    <w:rsid w:val="00057614"/>
    <w:rsid w:val="00060640"/>
    <w:rsid w:val="00060836"/>
    <w:rsid w:val="00061565"/>
    <w:rsid w:val="0006184B"/>
    <w:rsid w:val="000618FD"/>
    <w:rsid w:val="00061EF9"/>
    <w:rsid w:val="0006290A"/>
    <w:rsid w:val="0006296A"/>
    <w:rsid w:val="00063653"/>
    <w:rsid w:val="000638A9"/>
    <w:rsid w:val="00065FCC"/>
    <w:rsid w:val="0006646E"/>
    <w:rsid w:val="00066A92"/>
    <w:rsid w:val="00066AA6"/>
    <w:rsid w:val="00066D7B"/>
    <w:rsid w:val="0006788A"/>
    <w:rsid w:val="00067C54"/>
    <w:rsid w:val="00070886"/>
    <w:rsid w:val="00070ECC"/>
    <w:rsid w:val="00072137"/>
    <w:rsid w:val="00073235"/>
    <w:rsid w:val="000737C8"/>
    <w:rsid w:val="0007397F"/>
    <w:rsid w:val="00073F11"/>
    <w:rsid w:val="00075E36"/>
    <w:rsid w:val="00077619"/>
    <w:rsid w:val="0007797F"/>
    <w:rsid w:val="00077C10"/>
    <w:rsid w:val="00080127"/>
    <w:rsid w:val="0008077B"/>
    <w:rsid w:val="00080B8C"/>
    <w:rsid w:val="00081CFB"/>
    <w:rsid w:val="00082224"/>
    <w:rsid w:val="000827B1"/>
    <w:rsid w:val="00082F0F"/>
    <w:rsid w:val="00084A07"/>
    <w:rsid w:val="00086191"/>
    <w:rsid w:val="000864AA"/>
    <w:rsid w:val="00086873"/>
    <w:rsid w:val="000873B4"/>
    <w:rsid w:val="00087D20"/>
    <w:rsid w:val="00090A8A"/>
    <w:rsid w:val="0009222D"/>
    <w:rsid w:val="00092529"/>
    <w:rsid w:val="00092BAE"/>
    <w:rsid w:val="00092DD6"/>
    <w:rsid w:val="00092E13"/>
    <w:rsid w:val="00092E37"/>
    <w:rsid w:val="00093701"/>
    <w:rsid w:val="00094292"/>
    <w:rsid w:val="00094981"/>
    <w:rsid w:val="00094F35"/>
    <w:rsid w:val="00095B00"/>
    <w:rsid w:val="00095DC4"/>
    <w:rsid w:val="00095E5A"/>
    <w:rsid w:val="000967DB"/>
    <w:rsid w:val="00097229"/>
    <w:rsid w:val="000973D7"/>
    <w:rsid w:val="00097727"/>
    <w:rsid w:val="00097A5C"/>
    <w:rsid w:val="00097B4E"/>
    <w:rsid w:val="000A0AC9"/>
    <w:rsid w:val="000A1B02"/>
    <w:rsid w:val="000A223C"/>
    <w:rsid w:val="000A5BCA"/>
    <w:rsid w:val="000A6C2D"/>
    <w:rsid w:val="000A6ED3"/>
    <w:rsid w:val="000A78CD"/>
    <w:rsid w:val="000B0C2A"/>
    <w:rsid w:val="000B1194"/>
    <w:rsid w:val="000B167A"/>
    <w:rsid w:val="000B2713"/>
    <w:rsid w:val="000B2A08"/>
    <w:rsid w:val="000B38F1"/>
    <w:rsid w:val="000B4114"/>
    <w:rsid w:val="000B418A"/>
    <w:rsid w:val="000B46EB"/>
    <w:rsid w:val="000B572F"/>
    <w:rsid w:val="000B5AC4"/>
    <w:rsid w:val="000C0819"/>
    <w:rsid w:val="000C1829"/>
    <w:rsid w:val="000C1964"/>
    <w:rsid w:val="000C1B9E"/>
    <w:rsid w:val="000C33EC"/>
    <w:rsid w:val="000C38F3"/>
    <w:rsid w:val="000C3D24"/>
    <w:rsid w:val="000C3E00"/>
    <w:rsid w:val="000C4582"/>
    <w:rsid w:val="000C6395"/>
    <w:rsid w:val="000C6485"/>
    <w:rsid w:val="000C6750"/>
    <w:rsid w:val="000C79AA"/>
    <w:rsid w:val="000D0156"/>
    <w:rsid w:val="000D1110"/>
    <w:rsid w:val="000D12FF"/>
    <w:rsid w:val="000D1BAF"/>
    <w:rsid w:val="000D2736"/>
    <w:rsid w:val="000D2AEC"/>
    <w:rsid w:val="000D2CEF"/>
    <w:rsid w:val="000D2D99"/>
    <w:rsid w:val="000D3466"/>
    <w:rsid w:val="000D350F"/>
    <w:rsid w:val="000D3E92"/>
    <w:rsid w:val="000D4319"/>
    <w:rsid w:val="000D5080"/>
    <w:rsid w:val="000D54C0"/>
    <w:rsid w:val="000D61F8"/>
    <w:rsid w:val="000D6DA4"/>
    <w:rsid w:val="000D73FC"/>
    <w:rsid w:val="000D78C2"/>
    <w:rsid w:val="000D7D46"/>
    <w:rsid w:val="000D7D5C"/>
    <w:rsid w:val="000D7F04"/>
    <w:rsid w:val="000E1030"/>
    <w:rsid w:val="000E123A"/>
    <w:rsid w:val="000E1622"/>
    <w:rsid w:val="000E186D"/>
    <w:rsid w:val="000E204C"/>
    <w:rsid w:val="000E2472"/>
    <w:rsid w:val="000E2661"/>
    <w:rsid w:val="000E282E"/>
    <w:rsid w:val="000E2AA1"/>
    <w:rsid w:val="000E2F15"/>
    <w:rsid w:val="000E30A5"/>
    <w:rsid w:val="000E3840"/>
    <w:rsid w:val="000E4F49"/>
    <w:rsid w:val="000E5DB6"/>
    <w:rsid w:val="000E62B9"/>
    <w:rsid w:val="000E6713"/>
    <w:rsid w:val="000E6A6E"/>
    <w:rsid w:val="000E6C80"/>
    <w:rsid w:val="000F03F1"/>
    <w:rsid w:val="000F1B40"/>
    <w:rsid w:val="000F210B"/>
    <w:rsid w:val="000F3073"/>
    <w:rsid w:val="000F3323"/>
    <w:rsid w:val="000F340C"/>
    <w:rsid w:val="000F3C2F"/>
    <w:rsid w:val="000F3CA8"/>
    <w:rsid w:val="000F3D0E"/>
    <w:rsid w:val="000F442C"/>
    <w:rsid w:val="000F4FEB"/>
    <w:rsid w:val="000F5B30"/>
    <w:rsid w:val="000F5E88"/>
    <w:rsid w:val="000F7F29"/>
    <w:rsid w:val="00100306"/>
    <w:rsid w:val="00100610"/>
    <w:rsid w:val="00100D5B"/>
    <w:rsid w:val="001014EC"/>
    <w:rsid w:val="00101C58"/>
    <w:rsid w:val="00102507"/>
    <w:rsid w:val="00102EA5"/>
    <w:rsid w:val="00103185"/>
    <w:rsid w:val="00103327"/>
    <w:rsid w:val="00104078"/>
    <w:rsid w:val="00104538"/>
    <w:rsid w:val="001058BE"/>
    <w:rsid w:val="0010642D"/>
    <w:rsid w:val="00106A90"/>
    <w:rsid w:val="00106B14"/>
    <w:rsid w:val="00106B27"/>
    <w:rsid w:val="00106D14"/>
    <w:rsid w:val="001070EA"/>
    <w:rsid w:val="0010727A"/>
    <w:rsid w:val="001100DF"/>
    <w:rsid w:val="001107DD"/>
    <w:rsid w:val="001117D0"/>
    <w:rsid w:val="00111DA1"/>
    <w:rsid w:val="00112131"/>
    <w:rsid w:val="001134D4"/>
    <w:rsid w:val="00113A70"/>
    <w:rsid w:val="001156C4"/>
    <w:rsid w:val="00116648"/>
    <w:rsid w:val="001167AC"/>
    <w:rsid w:val="00116858"/>
    <w:rsid w:val="00117151"/>
    <w:rsid w:val="00117596"/>
    <w:rsid w:val="00117975"/>
    <w:rsid w:val="0012076C"/>
    <w:rsid w:val="00121E5A"/>
    <w:rsid w:val="00121FA2"/>
    <w:rsid w:val="0012219C"/>
    <w:rsid w:val="00122A57"/>
    <w:rsid w:val="0012358E"/>
    <w:rsid w:val="00124AE9"/>
    <w:rsid w:val="00125070"/>
    <w:rsid w:val="00125421"/>
    <w:rsid w:val="00125B28"/>
    <w:rsid w:val="00125DC2"/>
    <w:rsid w:val="0012656D"/>
    <w:rsid w:val="00126F83"/>
    <w:rsid w:val="00130942"/>
    <w:rsid w:val="0013170B"/>
    <w:rsid w:val="001318C7"/>
    <w:rsid w:val="00132528"/>
    <w:rsid w:val="00133085"/>
    <w:rsid w:val="0013368F"/>
    <w:rsid w:val="00133763"/>
    <w:rsid w:val="00133F74"/>
    <w:rsid w:val="00133FDA"/>
    <w:rsid w:val="0013462F"/>
    <w:rsid w:val="0013489F"/>
    <w:rsid w:val="00134BE2"/>
    <w:rsid w:val="00135E3C"/>
    <w:rsid w:val="00135EFB"/>
    <w:rsid w:val="00136B2C"/>
    <w:rsid w:val="001370D8"/>
    <w:rsid w:val="001419B5"/>
    <w:rsid w:val="00142D42"/>
    <w:rsid w:val="00143858"/>
    <w:rsid w:val="00144988"/>
    <w:rsid w:val="00146362"/>
    <w:rsid w:val="00146902"/>
    <w:rsid w:val="001504B7"/>
    <w:rsid w:val="00150EA7"/>
    <w:rsid w:val="0015106F"/>
    <w:rsid w:val="001511BD"/>
    <w:rsid w:val="001514C4"/>
    <w:rsid w:val="0015153A"/>
    <w:rsid w:val="0015186E"/>
    <w:rsid w:val="00151C7C"/>
    <w:rsid w:val="00152979"/>
    <w:rsid w:val="00152AC8"/>
    <w:rsid w:val="001537B1"/>
    <w:rsid w:val="001538A4"/>
    <w:rsid w:val="00153ACC"/>
    <w:rsid w:val="00154067"/>
    <w:rsid w:val="0015493E"/>
    <w:rsid w:val="00155920"/>
    <w:rsid w:val="00155B23"/>
    <w:rsid w:val="0015607C"/>
    <w:rsid w:val="0015651C"/>
    <w:rsid w:val="00157511"/>
    <w:rsid w:val="00157767"/>
    <w:rsid w:val="00160EF0"/>
    <w:rsid w:val="001610BB"/>
    <w:rsid w:val="001623FE"/>
    <w:rsid w:val="00162B43"/>
    <w:rsid w:val="001636D4"/>
    <w:rsid w:val="0016392C"/>
    <w:rsid w:val="00164608"/>
    <w:rsid w:val="00164A8C"/>
    <w:rsid w:val="001655E8"/>
    <w:rsid w:val="001659FA"/>
    <w:rsid w:val="00165B7B"/>
    <w:rsid w:val="00165F0C"/>
    <w:rsid w:val="00166E86"/>
    <w:rsid w:val="00167E85"/>
    <w:rsid w:val="00170121"/>
    <w:rsid w:val="00171EEC"/>
    <w:rsid w:val="00172A13"/>
    <w:rsid w:val="00172D58"/>
    <w:rsid w:val="00173EC6"/>
    <w:rsid w:val="00174A0D"/>
    <w:rsid w:val="00174C17"/>
    <w:rsid w:val="0017764C"/>
    <w:rsid w:val="00180069"/>
    <w:rsid w:val="00180B5E"/>
    <w:rsid w:val="00181284"/>
    <w:rsid w:val="00181A3A"/>
    <w:rsid w:val="0018250C"/>
    <w:rsid w:val="0018297D"/>
    <w:rsid w:val="00182CE5"/>
    <w:rsid w:val="0018349B"/>
    <w:rsid w:val="00183EEA"/>
    <w:rsid w:val="00184A44"/>
    <w:rsid w:val="00184BCA"/>
    <w:rsid w:val="0018547E"/>
    <w:rsid w:val="001859DC"/>
    <w:rsid w:val="00186D09"/>
    <w:rsid w:val="00186DCD"/>
    <w:rsid w:val="00187C04"/>
    <w:rsid w:val="00190F01"/>
    <w:rsid w:val="001911C5"/>
    <w:rsid w:val="00191232"/>
    <w:rsid w:val="0019176D"/>
    <w:rsid w:val="00191A08"/>
    <w:rsid w:val="001927C2"/>
    <w:rsid w:val="00192A6B"/>
    <w:rsid w:val="00192B52"/>
    <w:rsid w:val="00193030"/>
    <w:rsid w:val="00193091"/>
    <w:rsid w:val="0019316A"/>
    <w:rsid w:val="00193602"/>
    <w:rsid w:val="00193DDA"/>
    <w:rsid w:val="001942C7"/>
    <w:rsid w:val="00194731"/>
    <w:rsid w:val="00194816"/>
    <w:rsid w:val="00194B5B"/>
    <w:rsid w:val="00194EC8"/>
    <w:rsid w:val="001956C5"/>
    <w:rsid w:val="001957C9"/>
    <w:rsid w:val="001964B9"/>
    <w:rsid w:val="00197288"/>
    <w:rsid w:val="00197558"/>
    <w:rsid w:val="001A170A"/>
    <w:rsid w:val="001A2D33"/>
    <w:rsid w:val="001A2FDB"/>
    <w:rsid w:val="001A3575"/>
    <w:rsid w:val="001A39D8"/>
    <w:rsid w:val="001A4260"/>
    <w:rsid w:val="001A4D8B"/>
    <w:rsid w:val="001A4E20"/>
    <w:rsid w:val="001A6579"/>
    <w:rsid w:val="001A6C40"/>
    <w:rsid w:val="001A6DBF"/>
    <w:rsid w:val="001A78B2"/>
    <w:rsid w:val="001B0689"/>
    <w:rsid w:val="001B1D47"/>
    <w:rsid w:val="001B21DB"/>
    <w:rsid w:val="001B2441"/>
    <w:rsid w:val="001B2958"/>
    <w:rsid w:val="001B2F0D"/>
    <w:rsid w:val="001B3F69"/>
    <w:rsid w:val="001B6459"/>
    <w:rsid w:val="001B7339"/>
    <w:rsid w:val="001B7990"/>
    <w:rsid w:val="001C0A0F"/>
    <w:rsid w:val="001C1773"/>
    <w:rsid w:val="001C184A"/>
    <w:rsid w:val="001C2330"/>
    <w:rsid w:val="001C33E3"/>
    <w:rsid w:val="001C3F2F"/>
    <w:rsid w:val="001C4A53"/>
    <w:rsid w:val="001C51AD"/>
    <w:rsid w:val="001C5C2A"/>
    <w:rsid w:val="001C6540"/>
    <w:rsid w:val="001D0A7D"/>
    <w:rsid w:val="001D10DC"/>
    <w:rsid w:val="001D1524"/>
    <w:rsid w:val="001D1F8D"/>
    <w:rsid w:val="001D25DF"/>
    <w:rsid w:val="001D31AA"/>
    <w:rsid w:val="001D3405"/>
    <w:rsid w:val="001D36AE"/>
    <w:rsid w:val="001D39C7"/>
    <w:rsid w:val="001D42CB"/>
    <w:rsid w:val="001D4430"/>
    <w:rsid w:val="001D4620"/>
    <w:rsid w:val="001D4C8D"/>
    <w:rsid w:val="001D4D40"/>
    <w:rsid w:val="001D5624"/>
    <w:rsid w:val="001D63E5"/>
    <w:rsid w:val="001D660C"/>
    <w:rsid w:val="001D6B98"/>
    <w:rsid w:val="001D70F9"/>
    <w:rsid w:val="001D7389"/>
    <w:rsid w:val="001D7A85"/>
    <w:rsid w:val="001E0186"/>
    <w:rsid w:val="001E0BB7"/>
    <w:rsid w:val="001E1FD1"/>
    <w:rsid w:val="001E202A"/>
    <w:rsid w:val="001E2A4A"/>
    <w:rsid w:val="001E3853"/>
    <w:rsid w:val="001E3A18"/>
    <w:rsid w:val="001E3BB8"/>
    <w:rsid w:val="001E41CE"/>
    <w:rsid w:val="001E585D"/>
    <w:rsid w:val="001E6018"/>
    <w:rsid w:val="001E6F6D"/>
    <w:rsid w:val="001E7804"/>
    <w:rsid w:val="001E7912"/>
    <w:rsid w:val="001E7CDD"/>
    <w:rsid w:val="001E7EF5"/>
    <w:rsid w:val="001F0433"/>
    <w:rsid w:val="001F0645"/>
    <w:rsid w:val="001F0A47"/>
    <w:rsid w:val="001F0F52"/>
    <w:rsid w:val="001F1307"/>
    <w:rsid w:val="001F1C5A"/>
    <w:rsid w:val="001F21DB"/>
    <w:rsid w:val="001F2255"/>
    <w:rsid w:val="001F2568"/>
    <w:rsid w:val="001F3930"/>
    <w:rsid w:val="001F40B5"/>
    <w:rsid w:val="001F4126"/>
    <w:rsid w:val="001F4DA8"/>
    <w:rsid w:val="001F5183"/>
    <w:rsid w:val="001F5365"/>
    <w:rsid w:val="001F5507"/>
    <w:rsid w:val="001F56BE"/>
    <w:rsid w:val="001F57E4"/>
    <w:rsid w:val="001F7303"/>
    <w:rsid w:val="0020061A"/>
    <w:rsid w:val="00201243"/>
    <w:rsid w:val="00201DBE"/>
    <w:rsid w:val="00201FDC"/>
    <w:rsid w:val="00202B20"/>
    <w:rsid w:val="0020326A"/>
    <w:rsid w:val="0020348A"/>
    <w:rsid w:val="00203A2A"/>
    <w:rsid w:val="00203D0A"/>
    <w:rsid w:val="00204064"/>
    <w:rsid w:val="00204556"/>
    <w:rsid w:val="0020548C"/>
    <w:rsid w:val="00205A60"/>
    <w:rsid w:val="00205F17"/>
    <w:rsid w:val="0020675E"/>
    <w:rsid w:val="00207F82"/>
    <w:rsid w:val="00210D91"/>
    <w:rsid w:val="00212249"/>
    <w:rsid w:val="002123E8"/>
    <w:rsid w:val="00212ACB"/>
    <w:rsid w:val="00212E77"/>
    <w:rsid w:val="00212FF3"/>
    <w:rsid w:val="00214C3A"/>
    <w:rsid w:val="00214F6E"/>
    <w:rsid w:val="00215512"/>
    <w:rsid w:val="00215775"/>
    <w:rsid w:val="00216C1F"/>
    <w:rsid w:val="00217EA8"/>
    <w:rsid w:val="00221ED3"/>
    <w:rsid w:val="00222AC7"/>
    <w:rsid w:val="00222BD1"/>
    <w:rsid w:val="002249C5"/>
    <w:rsid w:val="00226471"/>
    <w:rsid w:val="00227443"/>
    <w:rsid w:val="00230347"/>
    <w:rsid w:val="0023034A"/>
    <w:rsid w:val="00230D40"/>
    <w:rsid w:val="0023232A"/>
    <w:rsid w:val="00232AC2"/>
    <w:rsid w:val="0023388A"/>
    <w:rsid w:val="00233BB2"/>
    <w:rsid w:val="00234EDD"/>
    <w:rsid w:val="0023625C"/>
    <w:rsid w:val="002376F3"/>
    <w:rsid w:val="00237797"/>
    <w:rsid w:val="002377CF"/>
    <w:rsid w:val="00237E21"/>
    <w:rsid w:val="00241686"/>
    <w:rsid w:val="002418DD"/>
    <w:rsid w:val="0024192F"/>
    <w:rsid w:val="002420E6"/>
    <w:rsid w:val="00242729"/>
    <w:rsid w:val="00242737"/>
    <w:rsid w:val="00242971"/>
    <w:rsid w:val="00243D72"/>
    <w:rsid w:val="002441BE"/>
    <w:rsid w:val="002441C2"/>
    <w:rsid w:val="00246478"/>
    <w:rsid w:val="002468C3"/>
    <w:rsid w:val="002472A4"/>
    <w:rsid w:val="00247B97"/>
    <w:rsid w:val="00247CBE"/>
    <w:rsid w:val="00250021"/>
    <w:rsid w:val="0025100C"/>
    <w:rsid w:val="0025158C"/>
    <w:rsid w:val="00251C68"/>
    <w:rsid w:val="0025226C"/>
    <w:rsid w:val="002526B6"/>
    <w:rsid w:val="002535A1"/>
    <w:rsid w:val="002538A7"/>
    <w:rsid w:val="00253B66"/>
    <w:rsid w:val="00254378"/>
    <w:rsid w:val="002548A3"/>
    <w:rsid w:val="00254A69"/>
    <w:rsid w:val="002576E3"/>
    <w:rsid w:val="00257B44"/>
    <w:rsid w:val="00260015"/>
    <w:rsid w:val="002617CC"/>
    <w:rsid w:val="00261889"/>
    <w:rsid w:val="00262270"/>
    <w:rsid w:val="00262E18"/>
    <w:rsid w:val="002634EB"/>
    <w:rsid w:val="002659E6"/>
    <w:rsid w:val="00265C40"/>
    <w:rsid w:val="00266280"/>
    <w:rsid w:val="0026677F"/>
    <w:rsid w:val="00266D00"/>
    <w:rsid w:val="00266DA0"/>
    <w:rsid w:val="0026710C"/>
    <w:rsid w:val="00267198"/>
    <w:rsid w:val="00270616"/>
    <w:rsid w:val="0027112E"/>
    <w:rsid w:val="0027163D"/>
    <w:rsid w:val="00271F8A"/>
    <w:rsid w:val="0027281F"/>
    <w:rsid w:val="00272916"/>
    <w:rsid w:val="00273910"/>
    <w:rsid w:val="00273A38"/>
    <w:rsid w:val="00273A49"/>
    <w:rsid w:val="00276124"/>
    <w:rsid w:val="00276AEE"/>
    <w:rsid w:val="0027778D"/>
    <w:rsid w:val="00277A24"/>
    <w:rsid w:val="00277BF8"/>
    <w:rsid w:val="00280195"/>
    <w:rsid w:val="00280406"/>
    <w:rsid w:val="0028056E"/>
    <w:rsid w:val="00280636"/>
    <w:rsid w:val="00281DBF"/>
    <w:rsid w:val="00282E8B"/>
    <w:rsid w:val="0028410F"/>
    <w:rsid w:val="00284E07"/>
    <w:rsid w:val="00286082"/>
    <w:rsid w:val="002868CB"/>
    <w:rsid w:val="002877FF"/>
    <w:rsid w:val="00291677"/>
    <w:rsid w:val="00291A90"/>
    <w:rsid w:val="0029232D"/>
    <w:rsid w:val="00292438"/>
    <w:rsid w:val="002926CC"/>
    <w:rsid w:val="002928A6"/>
    <w:rsid w:val="00294389"/>
    <w:rsid w:val="00294B04"/>
    <w:rsid w:val="00294E25"/>
    <w:rsid w:val="00296B1C"/>
    <w:rsid w:val="0029711A"/>
    <w:rsid w:val="00297300"/>
    <w:rsid w:val="002A038D"/>
    <w:rsid w:val="002A0790"/>
    <w:rsid w:val="002A093E"/>
    <w:rsid w:val="002A0CFE"/>
    <w:rsid w:val="002A0FC2"/>
    <w:rsid w:val="002A1C2F"/>
    <w:rsid w:val="002A1E7D"/>
    <w:rsid w:val="002A2719"/>
    <w:rsid w:val="002A28F4"/>
    <w:rsid w:val="002A2F4D"/>
    <w:rsid w:val="002A3AFA"/>
    <w:rsid w:val="002A403F"/>
    <w:rsid w:val="002A471A"/>
    <w:rsid w:val="002A56A3"/>
    <w:rsid w:val="002A5CA5"/>
    <w:rsid w:val="002A632A"/>
    <w:rsid w:val="002A6555"/>
    <w:rsid w:val="002A7119"/>
    <w:rsid w:val="002A72E9"/>
    <w:rsid w:val="002A7756"/>
    <w:rsid w:val="002A7E62"/>
    <w:rsid w:val="002B0451"/>
    <w:rsid w:val="002B07BA"/>
    <w:rsid w:val="002B0B89"/>
    <w:rsid w:val="002B1097"/>
    <w:rsid w:val="002B124E"/>
    <w:rsid w:val="002B1A67"/>
    <w:rsid w:val="002B1B1B"/>
    <w:rsid w:val="002B1C5F"/>
    <w:rsid w:val="002B23A1"/>
    <w:rsid w:val="002B23B6"/>
    <w:rsid w:val="002B25B2"/>
    <w:rsid w:val="002B2C6F"/>
    <w:rsid w:val="002B3133"/>
    <w:rsid w:val="002B3E09"/>
    <w:rsid w:val="002B3F5E"/>
    <w:rsid w:val="002B7404"/>
    <w:rsid w:val="002B7473"/>
    <w:rsid w:val="002B7DFF"/>
    <w:rsid w:val="002C09EE"/>
    <w:rsid w:val="002C0AB1"/>
    <w:rsid w:val="002C20BA"/>
    <w:rsid w:val="002C2B6A"/>
    <w:rsid w:val="002C2BA7"/>
    <w:rsid w:val="002C40B8"/>
    <w:rsid w:val="002C5B20"/>
    <w:rsid w:val="002C5EBC"/>
    <w:rsid w:val="002C6A0B"/>
    <w:rsid w:val="002D0429"/>
    <w:rsid w:val="002D121B"/>
    <w:rsid w:val="002D29FC"/>
    <w:rsid w:val="002D2F23"/>
    <w:rsid w:val="002D34C5"/>
    <w:rsid w:val="002D40EC"/>
    <w:rsid w:val="002D480D"/>
    <w:rsid w:val="002D53BD"/>
    <w:rsid w:val="002D5BAD"/>
    <w:rsid w:val="002D5EC6"/>
    <w:rsid w:val="002D70B6"/>
    <w:rsid w:val="002E0A0E"/>
    <w:rsid w:val="002E1962"/>
    <w:rsid w:val="002E46A0"/>
    <w:rsid w:val="002E484C"/>
    <w:rsid w:val="002E4B3E"/>
    <w:rsid w:val="002E51F6"/>
    <w:rsid w:val="002E56E0"/>
    <w:rsid w:val="002E7D0D"/>
    <w:rsid w:val="002F0CB8"/>
    <w:rsid w:val="002F2AD6"/>
    <w:rsid w:val="002F2DAB"/>
    <w:rsid w:val="002F3BBC"/>
    <w:rsid w:val="002F42E9"/>
    <w:rsid w:val="002F4A27"/>
    <w:rsid w:val="002F4C23"/>
    <w:rsid w:val="002F5C75"/>
    <w:rsid w:val="002F5D5C"/>
    <w:rsid w:val="002F5F6E"/>
    <w:rsid w:val="002F6DA3"/>
    <w:rsid w:val="00300B70"/>
    <w:rsid w:val="00301024"/>
    <w:rsid w:val="003014A5"/>
    <w:rsid w:val="0030277B"/>
    <w:rsid w:val="0030299E"/>
    <w:rsid w:val="00303021"/>
    <w:rsid w:val="003031CA"/>
    <w:rsid w:val="003039DC"/>
    <w:rsid w:val="00303BE6"/>
    <w:rsid w:val="00303FDB"/>
    <w:rsid w:val="0030429B"/>
    <w:rsid w:val="0030452A"/>
    <w:rsid w:val="00306A7B"/>
    <w:rsid w:val="00306EF5"/>
    <w:rsid w:val="00306FE2"/>
    <w:rsid w:val="00307C04"/>
    <w:rsid w:val="0031013E"/>
    <w:rsid w:val="003101E1"/>
    <w:rsid w:val="0031035A"/>
    <w:rsid w:val="003112D7"/>
    <w:rsid w:val="00311A85"/>
    <w:rsid w:val="0031377D"/>
    <w:rsid w:val="00314123"/>
    <w:rsid w:val="003143D7"/>
    <w:rsid w:val="0031490D"/>
    <w:rsid w:val="003156DB"/>
    <w:rsid w:val="0031620E"/>
    <w:rsid w:val="0031642C"/>
    <w:rsid w:val="00316D59"/>
    <w:rsid w:val="003171A2"/>
    <w:rsid w:val="00317D20"/>
    <w:rsid w:val="00321586"/>
    <w:rsid w:val="00321ABD"/>
    <w:rsid w:val="00323338"/>
    <w:rsid w:val="00324C76"/>
    <w:rsid w:val="00324DA6"/>
    <w:rsid w:val="00324EBE"/>
    <w:rsid w:val="003259EC"/>
    <w:rsid w:val="003268E7"/>
    <w:rsid w:val="00327108"/>
    <w:rsid w:val="0032784E"/>
    <w:rsid w:val="0033004F"/>
    <w:rsid w:val="003300CF"/>
    <w:rsid w:val="00330F99"/>
    <w:rsid w:val="00330FB9"/>
    <w:rsid w:val="003318D3"/>
    <w:rsid w:val="0033209E"/>
    <w:rsid w:val="003323C0"/>
    <w:rsid w:val="00333C18"/>
    <w:rsid w:val="00333FE6"/>
    <w:rsid w:val="00336B34"/>
    <w:rsid w:val="00336FBD"/>
    <w:rsid w:val="00337AB5"/>
    <w:rsid w:val="00340413"/>
    <w:rsid w:val="0034227E"/>
    <w:rsid w:val="003424F3"/>
    <w:rsid w:val="00342A7B"/>
    <w:rsid w:val="00342D5E"/>
    <w:rsid w:val="00342F65"/>
    <w:rsid w:val="00344855"/>
    <w:rsid w:val="003449CD"/>
    <w:rsid w:val="00344A09"/>
    <w:rsid w:val="00345216"/>
    <w:rsid w:val="00345647"/>
    <w:rsid w:val="00346528"/>
    <w:rsid w:val="00346618"/>
    <w:rsid w:val="00346C46"/>
    <w:rsid w:val="0034750F"/>
    <w:rsid w:val="00347C25"/>
    <w:rsid w:val="00347FDE"/>
    <w:rsid w:val="00350102"/>
    <w:rsid w:val="0035074A"/>
    <w:rsid w:val="0035173D"/>
    <w:rsid w:val="003518B1"/>
    <w:rsid w:val="00351F75"/>
    <w:rsid w:val="003521E2"/>
    <w:rsid w:val="00352B92"/>
    <w:rsid w:val="00352C26"/>
    <w:rsid w:val="0035326B"/>
    <w:rsid w:val="00354641"/>
    <w:rsid w:val="00355E69"/>
    <w:rsid w:val="003626C6"/>
    <w:rsid w:val="00363059"/>
    <w:rsid w:val="00363693"/>
    <w:rsid w:val="00363C9F"/>
    <w:rsid w:val="0036417F"/>
    <w:rsid w:val="003648F5"/>
    <w:rsid w:val="0036551A"/>
    <w:rsid w:val="0036592E"/>
    <w:rsid w:val="00366650"/>
    <w:rsid w:val="003669DA"/>
    <w:rsid w:val="00370CFF"/>
    <w:rsid w:val="00370D9F"/>
    <w:rsid w:val="0037247D"/>
    <w:rsid w:val="003724B5"/>
    <w:rsid w:val="00372ACA"/>
    <w:rsid w:val="00372DC9"/>
    <w:rsid w:val="00373B19"/>
    <w:rsid w:val="00373B4F"/>
    <w:rsid w:val="00373C4F"/>
    <w:rsid w:val="003741A5"/>
    <w:rsid w:val="0037468D"/>
    <w:rsid w:val="00374B12"/>
    <w:rsid w:val="00374D3B"/>
    <w:rsid w:val="003762E6"/>
    <w:rsid w:val="00376627"/>
    <w:rsid w:val="00376CCC"/>
    <w:rsid w:val="0037743B"/>
    <w:rsid w:val="00381F8F"/>
    <w:rsid w:val="00382CA5"/>
    <w:rsid w:val="00383270"/>
    <w:rsid w:val="003837CD"/>
    <w:rsid w:val="00384007"/>
    <w:rsid w:val="0038474B"/>
    <w:rsid w:val="00385267"/>
    <w:rsid w:val="00385308"/>
    <w:rsid w:val="00387C1C"/>
    <w:rsid w:val="00387E9C"/>
    <w:rsid w:val="003907AB"/>
    <w:rsid w:val="003919D8"/>
    <w:rsid w:val="00391CB1"/>
    <w:rsid w:val="003949E2"/>
    <w:rsid w:val="00394A75"/>
    <w:rsid w:val="003953C7"/>
    <w:rsid w:val="00396765"/>
    <w:rsid w:val="00397191"/>
    <w:rsid w:val="0039739B"/>
    <w:rsid w:val="0039784D"/>
    <w:rsid w:val="003A0BFD"/>
    <w:rsid w:val="003A0E47"/>
    <w:rsid w:val="003A2148"/>
    <w:rsid w:val="003A2BFF"/>
    <w:rsid w:val="003A389A"/>
    <w:rsid w:val="003A38E6"/>
    <w:rsid w:val="003A4CE4"/>
    <w:rsid w:val="003A551C"/>
    <w:rsid w:val="003A573C"/>
    <w:rsid w:val="003A6293"/>
    <w:rsid w:val="003A6F71"/>
    <w:rsid w:val="003A72A2"/>
    <w:rsid w:val="003B0873"/>
    <w:rsid w:val="003B2584"/>
    <w:rsid w:val="003B361E"/>
    <w:rsid w:val="003B3E39"/>
    <w:rsid w:val="003B3FB6"/>
    <w:rsid w:val="003B55B2"/>
    <w:rsid w:val="003B65EA"/>
    <w:rsid w:val="003B7302"/>
    <w:rsid w:val="003B7E43"/>
    <w:rsid w:val="003C0FBD"/>
    <w:rsid w:val="003C11D1"/>
    <w:rsid w:val="003C1C05"/>
    <w:rsid w:val="003C30C3"/>
    <w:rsid w:val="003C4908"/>
    <w:rsid w:val="003C607C"/>
    <w:rsid w:val="003C6687"/>
    <w:rsid w:val="003C73A5"/>
    <w:rsid w:val="003C73B3"/>
    <w:rsid w:val="003D0771"/>
    <w:rsid w:val="003D094A"/>
    <w:rsid w:val="003D144F"/>
    <w:rsid w:val="003D2B1A"/>
    <w:rsid w:val="003D2B44"/>
    <w:rsid w:val="003D38AC"/>
    <w:rsid w:val="003D479A"/>
    <w:rsid w:val="003D514B"/>
    <w:rsid w:val="003D53FE"/>
    <w:rsid w:val="003D6F43"/>
    <w:rsid w:val="003D7879"/>
    <w:rsid w:val="003D7A41"/>
    <w:rsid w:val="003D7C24"/>
    <w:rsid w:val="003D7F49"/>
    <w:rsid w:val="003E1E38"/>
    <w:rsid w:val="003E2976"/>
    <w:rsid w:val="003E3466"/>
    <w:rsid w:val="003E3539"/>
    <w:rsid w:val="003E3602"/>
    <w:rsid w:val="003E38E3"/>
    <w:rsid w:val="003E4F12"/>
    <w:rsid w:val="003E5980"/>
    <w:rsid w:val="003E6827"/>
    <w:rsid w:val="003E68DC"/>
    <w:rsid w:val="003E6B38"/>
    <w:rsid w:val="003F1C19"/>
    <w:rsid w:val="003F2123"/>
    <w:rsid w:val="003F2B55"/>
    <w:rsid w:val="003F2E70"/>
    <w:rsid w:val="003F2F47"/>
    <w:rsid w:val="003F32CF"/>
    <w:rsid w:val="003F4813"/>
    <w:rsid w:val="003F6616"/>
    <w:rsid w:val="003F6AF0"/>
    <w:rsid w:val="003F73EF"/>
    <w:rsid w:val="004002A6"/>
    <w:rsid w:val="00400A62"/>
    <w:rsid w:val="00401892"/>
    <w:rsid w:val="00402E54"/>
    <w:rsid w:val="00402F6F"/>
    <w:rsid w:val="004036D3"/>
    <w:rsid w:val="00403789"/>
    <w:rsid w:val="00403FAD"/>
    <w:rsid w:val="004043D1"/>
    <w:rsid w:val="004046B9"/>
    <w:rsid w:val="0040489D"/>
    <w:rsid w:val="00405244"/>
    <w:rsid w:val="00405996"/>
    <w:rsid w:val="00405D7F"/>
    <w:rsid w:val="0040689A"/>
    <w:rsid w:val="00407912"/>
    <w:rsid w:val="004100C8"/>
    <w:rsid w:val="0041039B"/>
    <w:rsid w:val="004107D2"/>
    <w:rsid w:val="0041092B"/>
    <w:rsid w:val="0041157C"/>
    <w:rsid w:val="00414B19"/>
    <w:rsid w:val="004152AE"/>
    <w:rsid w:val="004154A5"/>
    <w:rsid w:val="00415782"/>
    <w:rsid w:val="00415DA0"/>
    <w:rsid w:val="0041637C"/>
    <w:rsid w:val="00417AD0"/>
    <w:rsid w:val="00417F63"/>
    <w:rsid w:val="00421A36"/>
    <w:rsid w:val="00421C3A"/>
    <w:rsid w:val="00422E22"/>
    <w:rsid w:val="004233FC"/>
    <w:rsid w:val="00423908"/>
    <w:rsid w:val="00423BD2"/>
    <w:rsid w:val="00424CFE"/>
    <w:rsid w:val="00425231"/>
    <w:rsid w:val="004254AE"/>
    <w:rsid w:val="004304CC"/>
    <w:rsid w:val="004309E1"/>
    <w:rsid w:val="00431402"/>
    <w:rsid w:val="00432678"/>
    <w:rsid w:val="0043275F"/>
    <w:rsid w:val="00433FD4"/>
    <w:rsid w:val="00434B28"/>
    <w:rsid w:val="00434BBD"/>
    <w:rsid w:val="00434F31"/>
    <w:rsid w:val="00435354"/>
    <w:rsid w:val="004358B6"/>
    <w:rsid w:val="00437249"/>
    <w:rsid w:val="00437444"/>
    <w:rsid w:val="004374D1"/>
    <w:rsid w:val="00437640"/>
    <w:rsid w:val="0043782D"/>
    <w:rsid w:val="00442F0C"/>
    <w:rsid w:val="00443291"/>
    <w:rsid w:val="00444C4A"/>
    <w:rsid w:val="00446B37"/>
    <w:rsid w:val="004476FC"/>
    <w:rsid w:val="00447E76"/>
    <w:rsid w:val="0045090D"/>
    <w:rsid w:val="00451056"/>
    <w:rsid w:val="0045164A"/>
    <w:rsid w:val="004517B0"/>
    <w:rsid w:val="00451995"/>
    <w:rsid w:val="00451D9E"/>
    <w:rsid w:val="00452B55"/>
    <w:rsid w:val="0045363D"/>
    <w:rsid w:val="00453B6B"/>
    <w:rsid w:val="00454367"/>
    <w:rsid w:val="00455A89"/>
    <w:rsid w:val="00456337"/>
    <w:rsid w:val="004564A2"/>
    <w:rsid w:val="00456573"/>
    <w:rsid w:val="00457699"/>
    <w:rsid w:val="00457BAD"/>
    <w:rsid w:val="004604A3"/>
    <w:rsid w:val="00460721"/>
    <w:rsid w:val="0046095D"/>
    <w:rsid w:val="00461EE0"/>
    <w:rsid w:val="004620B6"/>
    <w:rsid w:val="004627C1"/>
    <w:rsid w:val="00463E72"/>
    <w:rsid w:val="00466061"/>
    <w:rsid w:val="004670C0"/>
    <w:rsid w:val="004677B0"/>
    <w:rsid w:val="00470526"/>
    <w:rsid w:val="004705DC"/>
    <w:rsid w:val="004711EF"/>
    <w:rsid w:val="00472488"/>
    <w:rsid w:val="004726DB"/>
    <w:rsid w:val="00472896"/>
    <w:rsid w:val="004728EC"/>
    <w:rsid w:val="00473E04"/>
    <w:rsid w:val="004741FD"/>
    <w:rsid w:val="00474893"/>
    <w:rsid w:val="00474C34"/>
    <w:rsid w:val="0047501D"/>
    <w:rsid w:val="0047563E"/>
    <w:rsid w:val="00475BB8"/>
    <w:rsid w:val="00475C38"/>
    <w:rsid w:val="00476673"/>
    <w:rsid w:val="00476DE2"/>
    <w:rsid w:val="00476ECE"/>
    <w:rsid w:val="00477435"/>
    <w:rsid w:val="004779E0"/>
    <w:rsid w:val="00477AC7"/>
    <w:rsid w:val="00477F74"/>
    <w:rsid w:val="00477FA1"/>
    <w:rsid w:val="00480DB6"/>
    <w:rsid w:val="004810D0"/>
    <w:rsid w:val="004823F8"/>
    <w:rsid w:val="00484506"/>
    <w:rsid w:val="0048493B"/>
    <w:rsid w:val="004849B6"/>
    <w:rsid w:val="00484A35"/>
    <w:rsid w:val="00484DB6"/>
    <w:rsid w:val="004851B1"/>
    <w:rsid w:val="00485867"/>
    <w:rsid w:val="00486069"/>
    <w:rsid w:val="00487179"/>
    <w:rsid w:val="00487544"/>
    <w:rsid w:val="004877C1"/>
    <w:rsid w:val="0048780B"/>
    <w:rsid w:val="00487DFD"/>
    <w:rsid w:val="004905D6"/>
    <w:rsid w:val="00490C40"/>
    <w:rsid w:val="0049132C"/>
    <w:rsid w:val="004921D8"/>
    <w:rsid w:val="004922B2"/>
    <w:rsid w:val="0049483F"/>
    <w:rsid w:val="00494F82"/>
    <w:rsid w:val="004956AC"/>
    <w:rsid w:val="00496452"/>
    <w:rsid w:val="00497364"/>
    <w:rsid w:val="00497B77"/>
    <w:rsid w:val="00497DEB"/>
    <w:rsid w:val="004A062C"/>
    <w:rsid w:val="004A0749"/>
    <w:rsid w:val="004A0DCA"/>
    <w:rsid w:val="004A0E97"/>
    <w:rsid w:val="004A1172"/>
    <w:rsid w:val="004A11B2"/>
    <w:rsid w:val="004A219A"/>
    <w:rsid w:val="004A2BEA"/>
    <w:rsid w:val="004A4571"/>
    <w:rsid w:val="004A45A6"/>
    <w:rsid w:val="004A4905"/>
    <w:rsid w:val="004A4D41"/>
    <w:rsid w:val="004A5CCB"/>
    <w:rsid w:val="004A5E6F"/>
    <w:rsid w:val="004A6320"/>
    <w:rsid w:val="004A64B9"/>
    <w:rsid w:val="004A746E"/>
    <w:rsid w:val="004B191D"/>
    <w:rsid w:val="004B3169"/>
    <w:rsid w:val="004B526A"/>
    <w:rsid w:val="004B58D4"/>
    <w:rsid w:val="004B6F6C"/>
    <w:rsid w:val="004C0BB3"/>
    <w:rsid w:val="004C1132"/>
    <w:rsid w:val="004C1FEB"/>
    <w:rsid w:val="004C32FE"/>
    <w:rsid w:val="004C3BCB"/>
    <w:rsid w:val="004C3C1C"/>
    <w:rsid w:val="004C44D4"/>
    <w:rsid w:val="004C62AF"/>
    <w:rsid w:val="004C6598"/>
    <w:rsid w:val="004C673A"/>
    <w:rsid w:val="004C76AF"/>
    <w:rsid w:val="004C7E3E"/>
    <w:rsid w:val="004D1A95"/>
    <w:rsid w:val="004D1B29"/>
    <w:rsid w:val="004D2CCB"/>
    <w:rsid w:val="004D3102"/>
    <w:rsid w:val="004D542F"/>
    <w:rsid w:val="004D56C4"/>
    <w:rsid w:val="004D57FE"/>
    <w:rsid w:val="004D5999"/>
    <w:rsid w:val="004D6C75"/>
    <w:rsid w:val="004D729B"/>
    <w:rsid w:val="004D77EE"/>
    <w:rsid w:val="004D7E42"/>
    <w:rsid w:val="004E0717"/>
    <w:rsid w:val="004E0A2A"/>
    <w:rsid w:val="004E0F3B"/>
    <w:rsid w:val="004E19DB"/>
    <w:rsid w:val="004E2AAF"/>
    <w:rsid w:val="004E339B"/>
    <w:rsid w:val="004E3A19"/>
    <w:rsid w:val="004E3B8B"/>
    <w:rsid w:val="004E425A"/>
    <w:rsid w:val="004E44A1"/>
    <w:rsid w:val="004E5148"/>
    <w:rsid w:val="004E5DD0"/>
    <w:rsid w:val="004E6744"/>
    <w:rsid w:val="004E77E9"/>
    <w:rsid w:val="004E7CF0"/>
    <w:rsid w:val="004F054F"/>
    <w:rsid w:val="004F0F23"/>
    <w:rsid w:val="004F16EC"/>
    <w:rsid w:val="004F1884"/>
    <w:rsid w:val="004F18EF"/>
    <w:rsid w:val="004F1EA7"/>
    <w:rsid w:val="004F2196"/>
    <w:rsid w:val="004F35C0"/>
    <w:rsid w:val="004F3878"/>
    <w:rsid w:val="004F4091"/>
    <w:rsid w:val="004F502A"/>
    <w:rsid w:val="004F5A62"/>
    <w:rsid w:val="004F5D27"/>
    <w:rsid w:val="004F5F52"/>
    <w:rsid w:val="004F6FE1"/>
    <w:rsid w:val="004F761B"/>
    <w:rsid w:val="005001EA"/>
    <w:rsid w:val="00500950"/>
    <w:rsid w:val="00501406"/>
    <w:rsid w:val="005015C9"/>
    <w:rsid w:val="00501A82"/>
    <w:rsid w:val="00501B96"/>
    <w:rsid w:val="005037CB"/>
    <w:rsid w:val="0050395F"/>
    <w:rsid w:val="005039F4"/>
    <w:rsid w:val="00505F4D"/>
    <w:rsid w:val="00506373"/>
    <w:rsid w:val="005064B6"/>
    <w:rsid w:val="005068AD"/>
    <w:rsid w:val="00506B79"/>
    <w:rsid w:val="00506C24"/>
    <w:rsid w:val="0050705C"/>
    <w:rsid w:val="005070CB"/>
    <w:rsid w:val="0050716B"/>
    <w:rsid w:val="005120FE"/>
    <w:rsid w:val="00512875"/>
    <w:rsid w:val="00512E4B"/>
    <w:rsid w:val="00514669"/>
    <w:rsid w:val="005158C6"/>
    <w:rsid w:val="00516C3A"/>
    <w:rsid w:val="00516D29"/>
    <w:rsid w:val="00516EEA"/>
    <w:rsid w:val="00517049"/>
    <w:rsid w:val="005176F6"/>
    <w:rsid w:val="0051798A"/>
    <w:rsid w:val="00517A91"/>
    <w:rsid w:val="00517A97"/>
    <w:rsid w:val="00517DE1"/>
    <w:rsid w:val="00520F91"/>
    <w:rsid w:val="0052188B"/>
    <w:rsid w:val="00524447"/>
    <w:rsid w:val="0052468B"/>
    <w:rsid w:val="00524BBB"/>
    <w:rsid w:val="00524FF3"/>
    <w:rsid w:val="00525080"/>
    <w:rsid w:val="005252E7"/>
    <w:rsid w:val="00525CA7"/>
    <w:rsid w:val="005260AA"/>
    <w:rsid w:val="0052659B"/>
    <w:rsid w:val="005266B5"/>
    <w:rsid w:val="00526F20"/>
    <w:rsid w:val="0053148C"/>
    <w:rsid w:val="005314AC"/>
    <w:rsid w:val="005322BF"/>
    <w:rsid w:val="00532949"/>
    <w:rsid w:val="005330D2"/>
    <w:rsid w:val="005337D8"/>
    <w:rsid w:val="0053447B"/>
    <w:rsid w:val="00534594"/>
    <w:rsid w:val="00534750"/>
    <w:rsid w:val="00534888"/>
    <w:rsid w:val="00537439"/>
    <w:rsid w:val="00537605"/>
    <w:rsid w:val="005401AC"/>
    <w:rsid w:val="00540C5A"/>
    <w:rsid w:val="0054147B"/>
    <w:rsid w:val="0054247B"/>
    <w:rsid w:val="005429B2"/>
    <w:rsid w:val="00543121"/>
    <w:rsid w:val="00544687"/>
    <w:rsid w:val="00545362"/>
    <w:rsid w:val="00545858"/>
    <w:rsid w:val="00545FEF"/>
    <w:rsid w:val="005472B6"/>
    <w:rsid w:val="0054747F"/>
    <w:rsid w:val="005509BF"/>
    <w:rsid w:val="0055120D"/>
    <w:rsid w:val="00551EA4"/>
    <w:rsid w:val="005523C9"/>
    <w:rsid w:val="005532A6"/>
    <w:rsid w:val="00553C5B"/>
    <w:rsid w:val="005567D3"/>
    <w:rsid w:val="00556F0D"/>
    <w:rsid w:val="00557129"/>
    <w:rsid w:val="0055716A"/>
    <w:rsid w:val="005572E6"/>
    <w:rsid w:val="00557560"/>
    <w:rsid w:val="00560238"/>
    <w:rsid w:val="005606CC"/>
    <w:rsid w:val="00560BA6"/>
    <w:rsid w:val="00560E66"/>
    <w:rsid w:val="0056172F"/>
    <w:rsid w:val="005628B5"/>
    <w:rsid w:val="005632FA"/>
    <w:rsid w:val="00563317"/>
    <w:rsid w:val="005636E7"/>
    <w:rsid w:val="00563EEE"/>
    <w:rsid w:val="00564870"/>
    <w:rsid w:val="00564CE3"/>
    <w:rsid w:val="005653B0"/>
    <w:rsid w:val="00565634"/>
    <w:rsid w:val="00566834"/>
    <w:rsid w:val="00566EA5"/>
    <w:rsid w:val="00567199"/>
    <w:rsid w:val="0056757C"/>
    <w:rsid w:val="00570969"/>
    <w:rsid w:val="00570B3C"/>
    <w:rsid w:val="00570B5A"/>
    <w:rsid w:val="00570E2B"/>
    <w:rsid w:val="005737A8"/>
    <w:rsid w:val="005737E1"/>
    <w:rsid w:val="00574339"/>
    <w:rsid w:val="00574573"/>
    <w:rsid w:val="0057571A"/>
    <w:rsid w:val="00575DF5"/>
    <w:rsid w:val="00576141"/>
    <w:rsid w:val="005765B0"/>
    <w:rsid w:val="00577006"/>
    <w:rsid w:val="0057700A"/>
    <w:rsid w:val="00577F81"/>
    <w:rsid w:val="00580499"/>
    <w:rsid w:val="00580F38"/>
    <w:rsid w:val="00581217"/>
    <w:rsid w:val="005815C6"/>
    <w:rsid w:val="0058197F"/>
    <w:rsid w:val="00582138"/>
    <w:rsid w:val="0058235B"/>
    <w:rsid w:val="005823D2"/>
    <w:rsid w:val="0058290D"/>
    <w:rsid w:val="005834A4"/>
    <w:rsid w:val="005841CE"/>
    <w:rsid w:val="00584A84"/>
    <w:rsid w:val="005852DF"/>
    <w:rsid w:val="00585C69"/>
    <w:rsid w:val="00586A2B"/>
    <w:rsid w:val="00586F35"/>
    <w:rsid w:val="005878AC"/>
    <w:rsid w:val="00587ACB"/>
    <w:rsid w:val="00587B2C"/>
    <w:rsid w:val="005907A7"/>
    <w:rsid w:val="00590811"/>
    <w:rsid w:val="00591135"/>
    <w:rsid w:val="005918D3"/>
    <w:rsid w:val="005927F6"/>
    <w:rsid w:val="00592872"/>
    <w:rsid w:val="00592999"/>
    <w:rsid w:val="00592CBB"/>
    <w:rsid w:val="00593A65"/>
    <w:rsid w:val="005947F4"/>
    <w:rsid w:val="0059504B"/>
    <w:rsid w:val="0059581C"/>
    <w:rsid w:val="005958CB"/>
    <w:rsid w:val="00595B7F"/>
    <w:rsid w:val="00595D95"/>
    <w:rsid w:val="00595E69"/>
    <w:rsid w:val="0059751E"/>
    <w:rsid w:val="005979E9"/>
    <w:rsid w:val="005A078C"/>
    <w:rsid w:val="005A0D19"/>
    <w:rsid w:val="005A22F1"/>
    <w:rsid w:val="005A2676"/>
    <w:rsid w:val="005A2F3E"/>
    <w:rsid w:val="005A300C"/>
    <w:rsid w:val="005A31FE"/>
    <w:rsid w:val="005A3B01"/>
    <w:rsid w:val="005A3F2A"/>
    <w:rsid w:val="005A4B2B"/>
    <w:rsid w:val="005A4F8B"/>
    <w:rsid w:val="005A535C"/>
    <w:rsid w:val="005A7622"/>
    <w:rsid w:val="005B0435"/>
    <w:rsid w:val="005B09D1"/>
    <w:rsid w:val="005B120B"/>
    <w:rsid w:val="005B1C9E"/>
    <w:rsid w:val="005B1F43"/>
    <w:rsid w:val="005B2191"/>
    <w:rsid w:val="005B21E3"/>
    <w:rsid w:val="005B225D"/>
    <w:rsid w:val="005B23DB"/>
    <w:rsid w:val="005B2CF9"/>
    <w:rsid w:val="005B32A7"/>
    <w:rsid w:val="005B353E"/>
    <w:rsid w:val="005B3B01"/>
    <w:rsid w:val="005B4F1B"/>
    <w:rsid w:val="005B5C8A"/>
    <w:rsid w:val="005C017F"/>
    <w:rsid w:val="005C040A"/>
    <w:rsid w:val="005C0455"/>
    <w:rsid w:val="005C0B8E"/>
    <w:rsid w:val="005C111B"/>
    <w:rsid w:val="005C13BA"/>
    <w:rsid w:val="005C18FF"/>
    <w:rsid w:val="005C2402"/>
    <w:rsid w:val="005C2733"/>
    <w:rsid w:val="005C2A88"/>
    <w:rsid w:val="005C2F78"/>
    <w:rsid w:val="005C45FC"/>
    <w:rsid w:val="005C5975"/>
    <w:rsid w:val="005C62B1"/>
    <w:rsid w:val="005C6AAC"/>
    <w:rsid w:val="005C79C4"/>
    <w:rsid w:val="005C7A18"/>
    <w:rsid w:val="005C7BC3"/>
    <w:rsid w:val="005C7D55"/>
    <w:rsid w:val="005D0BCD"/>
    <w:rsid w:val="005D1762"/>
    <w:rsid w:val="005D3078"/>
    <w:rsid w:val="005D3FDF"/>
    <w:rsid w:val="005D4694"/>
    <w:rsid w:val="005D578A"/>
    <w:rsid w:val="005D5EB1"/>
    <w:rsid w:val="005D62DB"/>
    <w:rsid w:val="005D677D"/>
    <w:rsid w:val="005D6A86"/>
    <w:rsid w:val="005D6B67"/>
    <w:rsid w:val="005E1AC2"/>
    <w:rsid w:val="005E1AFE"/>
    <w:rsid w:val="005E260D"/>
    <w:rsid w:val="005E2C65"/>
    <w:rsid w:val="005E30F5"/>
    <w:rsid w:val="005E4120"/>
    <w:rsid w:val="005E624D"/>
    <w:rsid w:val="005E6BDF"/>
    <w:rsid w:val="005E6E03"/>
    <w:rsid w:val="005E7C87"/>
    <w:rsid w:val="005F08E2"/>
    <w:rsid w:val="005F0EF2"/>
    <w:rsid w:val="005F1655"/>
    <w:rsid w:val="005F169E"/>
    <w:rsid w:val="005F1991"/>
    <w:rsid w:val="005F2DB8"/>
    <w:rsid w:val="005F3009"/>
    <w:rsid w:val="005F3591"/>
    <w:rsid w:val="005F481A"/>
    <w:rsid w:val="005F577A"/>
    <w:rsid w:val="005F5C95"/>
    <w:rsid w:val="005F61FC"/>
    <w:rsid w:val="005F6390"/>
    <w:rsid w:val="005F6652"/>
    <w:rsid w:val="005F70B2"/>
    <w:rsid w:val="005F753A"/>
    <w:rsid w:val="005F7AB3"/>
    <w:rsid w:val="005F7CFA"/>
    <w:rsid w:val="00600346"/>
    <w:rsid w:val="00601034"/>
    <w:rsid w:val="0060123D"/>
    <w:rsid w:val="00601C85"/>
    <w:rsid w:val="00601FC1"/>
    <w:rsid w:val="00602B8C"/>
    <w:rsid w:val="00603477"/>
    <w:rsid w:val="00603F54"/>
    <w:rsid w:val="006042CD"/>
    <w:rsid w:val="00604C2E"/>
    <w:rsid w:val="006063EB"/>
    <w:rsid w:val="00606C7F"/>
    <w:rsid w:val="00607970"/>
    <w:rsid w:val="00607A95"/>
    <w:rsid w:val="00610309"/>
    <w:rsid w:val="0061093F"/>
    <w:rsid w:val="0061166A"/>
    <w:rsid w:val="00611824"/>
    <w:rsid w:val="00611EF9"/>
    <w:rsid w:val="006121AB"/>
    <w:rsid w:val="006159BC"/>
    <w:rsid w:val="006174F4"/>
    <w:rsid w:val="0062090A"/>
    <w:rsid w:val="00620E56"/>
    <w:rsid w:val="00621A22"/>
    <w:rsid w:val="00621BC7"/>
    <w:rsid w:val="00622140"/>
    <w:rsid w:val="006222EE"/>
    <w:rsid w:val="006222F7"/>
    <w:rsid w:val="0062341E"/>
    <w:rsid w:val="006237BF"/>
    <w:rsid w:val="00623F8D"/>
    <w:rsid w:val="00624ABF"/>
    <w:rsid w:val="00626145"/>
    <w:rsid w:val="00626DDD"/>
    <w:rsid w:val="006275A6"/>
    <w:rsid w:val="006277FE"/>
    <w:rsid w:val="00627C30"/>
    <w:rsid w:val="00627CCE"/>
    <w:rsid w:val="00627DFD"/>
    <w:rsid w:val="00627E9E"/>
    <w:rsid w:val="00627F07"/>
    <w:rsid w:val="006310C4"/>
    <w:rsid w:val="00631A37"/>
    <w:rsid w:val="00631BD9"/>
    <w:rsid w:val="0063206F"/>
    <w:rsid w:val="00634167"/>
    <w:rsid w:val="006345E6"/>
    <w:rsid w:val="00634FA4"/>
    <w:rsid w:val="00636A51"/>
    <w:rsid w:val="00636C45"/>
    <w:rsid w:val="00637011"/>
    <w:rsid w:val="006371B8"/>
    <w:rsid w:val="006379D6"/>
    <w:rsid w:val="00637B95"/>
    <w:rsid w:val="00640681"/>
    <w:rsid w:val="00640790"/>
    <w:rsid w:val="006407DD"/>
    <w:rsid w:val="006409D7"/>
    <w:rsid w:val="006424D4"/>
    <w:rsid w:val="00642A92"/>
    <w:rsid w:val="00642AC1"/>
    <w:rsid w:val="006430E7"/>
    <w:rsid w:val="0064388F"/>
    <w:rsid w:val="00645488"/>
    <w:rsid w:val="00645A4F"/>
    <w:rsid w:val="00645B29"/>
    <w:rsid w:val="00647CDF"/>
    <w:rsid w:val="00650AB9"/>
    <w:rsid w:val="0065172B"/>
    <w:rsid w:val="00651D49"/>
    <w:rsid w:val="006533C1"/>
    <w:rsid w:val="006536C9"/>
    <w:rsid w:val="0065371A"/>
    <w:rsid w:val="00653F9C"/>
    <w:rsid w:val="006540A0"/>
    <w:rsid w:val="00654103"/>
    <w:rsid w:val="00655A8D"/>
    <w:rsid w:val="00655B71"/>
    <w:rsid w:val="00655F67"/>
    <w:rsid w:val="006571DA"/>
    <w:rsid w:val="00660243"/>
    <w:rsid w:val="00660834"/>
    <w:rsid w:val="006615AD"/>
    <w:rsid w:val="00661AD4"/>
    <w:rsid w:val="006624A3"/>
    <w:rsid w:val="00662F37"/>
    <w:rsid w:val="00663186"/>
    <w:rsid w:val="00663FFB"/>
    <w:rsid w:val="00664E26"/>
    <w:rsid w:val="006651D8"/>
    <w:rsid w:val="0066523F"/>
    <w:rsid w:val="00665442"/>
    <w:rsid w:val="00665C05"/>
    <w:rsid w:val="00666080"/>
    <w:rsid w:val="00666540"/>
    <w:rsid w:val="00666AC0"/>
    <w:rsid w:val="00667569"/>
    <w:rsid w:val="00670C57"/>
    <w:rsid w:val="0067139B"/>
    <w:rsid w:val="0067156E"/>
    <w:rsid w:val="00672256"/>
    <w:rsid w:val="0067229C"/>
    <w:rsid w:val="006723D5"/>
    <w:rsid w:val="00672664"/>
    <w:rsid w:val="00672BE6"/>
    <w:rsid w:val="006732E2"/>
    <w:rsid w:val="00674541"/>
    <w:rsid w:val="006746B5"/>
    <w:rsid w:val="006765D0"/>
    <w:rsid w:val="00676684"/>
    <w:rsid w:val="00677071"/>
    <w:rsid w:val="00677C1F"/>
    <w:rsid w:val="00680411"/>
    <w:rsid w:val="00681251"/>
    <w:rsid w:val="0068166C"/>
    <w:rsid w:val="00681B44"/>
    <w:rsid w:val="00681E2C"/>
    <w:rsid w:val="00681FD5"/>
    <w:rsid w:val="00682821"/>
    <w:rsid w:val="006847D5"/>
    <w:rsid w:val="00686DD0"/>
    <w:rsid w:val="00687438"/>
    <w:rsid w:val="00687502"/>
    <w:rsid w:val="00687C59"/>
    <w:rsid w:val="00691AC0"/>
    <w:rsid w:val="00691B5A"/>
    <w:rsid w:val="00692534"/>
    <w:rsid w:val="00692C97"/>
    <w:rsid w:val="0069330E"/>
    <w:rsid w:val="00693902"/>
    <w:rsid w:val="006944DB"/>
    <w:rsid w:val="00694A03"/>
    <w:rsid w:val="00694A96"/>
    <w:rsid w:val="00695128"/>
    <w:rsid w:val="00695B57"/>
    <w:rsid w:val="006A0EA5"/>
    <w:rsid w:val="006A1C30"/>
    <w:rsid w:val="006A1FDF"/>
    <w:rsid w:val="006A4D35"/>
    <w:rsid w:val="006A529F"/>
    <w:rsid w:val="006A5B8D"/>
    <w:rsid w:val="006A606D"/>
    <w:rsid w:val="006A6B7D"/>
    <w:rsid w:val="006A6FE7"/>
    <w:rsid w:val="006A77FE"/>
    <w:rsid w:val="006A7B63"/>
    <w:rsid w:val="006B11BB"/>
    <w:rsid w:val="006B1853"/>
    <w:rsid w:val="006B18CA"/>
    <w:rsid w:val="006B1ABA"/>
    <w:rsid w:val="006B1FB6"/>
    <w:rsid w:val="006B220E"/>
    <w:rsid w:val="006B2B41"/>
    <w:rsid w:val="006B2E8A"/>
    <w:rsid w:val="006B3639"/>
    <w:rsid w:val="006B44B2"/>
    <w:rsid w:val="006B483A"/>
    <w:rsid w:val="006B52AD"/>
    <w:rsid w:val="006B5FC4"/>
    <w:rsid w:val="006B6D37"/>
    <w:rsid w:val="006B78DB"/>
    <w:rsid w:val="006B7C30"/>
    <w:rsid w:val="006B7C52"/>
    <w:rsid w:val="006C1FC9"/>
    <w:rsid w:val="006C2674"/>
    <w:rsid w:val="006C26ED"/>
    <w:rsid w:val="006C2E95"/>
    <w:rsid w:val="006C2FB2"/>
    <w:rsid w:val="006C3C18"/>
    <w:rsid w:val="006C3D12"/>
    <w:rsid w:val="006C440F"/>
    <w:rsid w:val="006C5FA1"/>
    <w:rsid w:val="006C658E"/>
    <w:rsid w:val="006C670A"/>
    <w:rsid w:val="006C67C5"/>
    <w:rsid w:val="006C6A24"/>
    <w:rsid w:val="006C6B09"/>
    <w:rsid w:val="006C6E47"/>
    <w:rsid w:val="006C754C"/>
    <w:rsid w:val="006C7769"/>
    <w:rsid w:val="006C7A06"/>
    <w:rsid w:val="006C7A37"/>
    <w:rsid w:val="006D01F4"/>
    <w:rsid w:val="006D1432"/>
    <w:rsid w:val="006D1527"/>
    <w:rsid w:val="006D22C3"/>
    <w:rsid w:val="006D24F7"/>
    <w:rsid w:val="006D3229"/>
    <w:rsid w:val="006D407A"/>
    <w:rsid w:val="006D4BE6"/>
    <w:rsid w:val="006D4F12"/>
    <w:rsid w:val="006D50C0"/>
    <w:rsid w:val="006D5276"/>
    <w:rsid w:val="006D5C78"/>
    <w:rsid w:val="006D6BEB"/>
    <w:rsid w:val="006D7C66"/>
    <w:rsid w:val="006D7F7D"/>
    <w:rsid w:val="006E07AB"/>
    <w:rsid w:val="006E0A14"/>
    <w:rsid w:val="006E2941"/>
    <w:rsid w:val="006E3982"/>
    <w:rsid w:val="006E40B3"/>
    <w:rsid w:val="006E4B39"/>
    <w:rsid w:val="006E726A"/>
    <w:rsid w:val="006F2174"/>
    <w:rsid w:val="006F3B93"/>
    <w:rsid w:val="006F4388"/>
    <w:rsid w:val="006F55B7"/>
    <w:rsid w:val="006F5E96"/>
    <w:rsid w:val="006F689C"/>
    <w:rsid w:val="006F71A2"/>
    <w:rsid w:val="006F7874"/>
    <w:rsid w:val="006F7C73"/>
    <w:rsid w:val="007005AE"/>
    <w:rsid w:val="007020E9"/>
    <w:rsid w:val="00702AD3"/>
    <w:rsid w:val="0070303F"/>
    <w:rsid w:val="007034DC"/>
    <w:rsid w:val="00703C7A"/>
    <w:rsid w:val="007041E5"/>
    <w:rsid w:val="007044C1"/>
    <w:rsid w:val="00704A77"/>
    <w:rsid w:val="00705212"/>
    <w:rsid w:val="00705804"/>
    <w:rsid w:val="00706989"/>
    <w:rsid w:val="00706A84"/>
    <w:rsid w:val="00706E1D"/>
    <w:rsid w:val="007076B2"/>
    <w:rsid w:val="00710B5D"/>
    <w:rsid w:val="0071406C"/>
    <w:rsid w:val="00714B8F"/>
    <w:rsid w:val="00714C69"/>
    <w:rsid w:val="00715185"/>
    <w:rsid w:val="00715865"/>
    <w:rsid w:val="00717470"/>
    <w:rsid w:val="00717C65"/>
    <w:rsid w:val="007200AF"/>
    <w:rsid w:val="00720BB1"/>
    <w:rsid w:val="00722CC6"/>
    <w:rsid w:val="00722DBA"/>
    <w:rsid w:val="00722EF7"/>
    <w:rsid w:val="00722F72"/>
    <w:rsid w:val="007232CF"/>
    <w:rsid w:val="00723649"/>
    <w:rsid w:val="00723A4C"/>
    <w:rsid w:val="007243E4"/>
    <w:rsid w:val="0072471E"/>
    <w:rsid w:val="00725F19"/>
    <w:rsid w:val="0072617A"/>
    <w:rsid w:val="007310B3"/>
    <w:rsid w:val="0073153E"/>
    <w:rsid w:val="007317B9"/>
    <w:rsid w:val="00731B5E"/>
    <w:rsid w:val="007320DF"/>
    <w:rsid w:val="00733327"/>
    <w:rsid w:val="00733C63"/>
    <w:rsid w:val="00733D0F"/>
    <w:rsid w:val="007347F4"/>
    <w:rsid w:val="00734D8B"/>
    <w:rsid w:val="007350CC"/>
    <w:rsid w:val="00735296"/>
    <w:rsid w:val="00735DA0"/>
    <w:rsid w:val="00736301"/>
    <w:rsid w:val="00736CBE"/>
    <w:rsid w:val="00736CE5"/>
    <w:rsid w:val="00737553"/>
    <w:rsid w:val="007377F6"/>
    <w:rsid w:val="00737E4A"/>
    <w:rsid w:val="00740185"/>
    <w:rsid w:val="007402EA"/>
    <w:rsid w:val="00740BD2"/>
    <w:rsid w:val="007412D7"/>
    <w:rsid w:val="00742115"/>
    <w:rsid w:val="007421ED"/>
    <w:rsid w:val="00744F05"/>
    <w:rsid w:val="0074607B"/>
    <w:rsid w:val="00746368"/>
    <w:rsid w:val="007467DD"/>
    <w:rsid w:val="00746C26"/>
    <w:rsid w:val="007471ED"/>
    <w:rsid w:val="00750176"/>
    <w:rsid w:val="00750921"/>
    <w:rsid w:val="00750980"/>
    <w:rsid w:val="00750F86"/>
    <w:rsid w:val="007517E4"/>
    <w:rsid w:val="00751B61"/>
    <w:rsid w:val="00752435"/>
    <w:rsid w:val="007535DB"/>
    <w:rsid w:val="00753A67"/>
    <w:rsid w:val="0075431D"/>
    <w:rsid w:val="00754A1F"/>
    <w:rsid w:val="007559E7"/>
    <w:rsid w:val="0075637A"/>
    <w:rsid w:val="00756C54"/>
    <w:rsid w:val="00760FDC"/>
    <w:rsid w:val="00761F75"/>
    <w:rsid w:val="007621B6"/>
    <w:rsid w:val="00762328"/>
    <w:rsid w:val="00762C80"/>
    <w:rsid w:val="00762E74"/>
    <w:rsid w:val="0076442C"/>
    <w:rsid w:val="00764839"/>
    <w:rsid w:val="0076519E"/>
    <w:rsid w:val="00765237"/>
    <w:rsid w:val="00765647"/>
    <w:rsid w:val="00765CF1"/>
    <w:rsid w:val="00766A93"/>
    <w:rsid w:val="00766B50"/>
    <w:rsid w:val="00766E98"/>
    <w:rsid w:val="00767558"/>
    <w:rsid w:val="00767F3E"/>
    <w:rsid w:val="00770AF2"/>
    <w:rsid w:val="00770E2D"/>
    <w:rsid w:val="00771F8F"/>
    <w:rsid w:val="00772444"/>
    <w:rsid w:val="00772B02"/>
    <w:rsid w:val="00774F2B"/>
    <w:rsid w:val="007755D7"/>
    <w:rsid w:val="00780243"/>
    <w:rsid w:val="0078029C"/>
    <w:rsid w:val="00780796"/>
    <w:rsid w:val="00781596"/>
    <w:rsid w:val="0078173B"/>
    <w:rsid w:val="00781D41"/>
    <w:rsid w:val="0078221B"/>
    <w:rsid w:val="00783233"/>
    <w:rsid w:val="00783350"/>
    <w:rsid w:val="00784376"/>
    <w:rsid w:val="00784FB7"/>
    <w:rsid w:val="007856B6"/>
    <w:rsid w:val="0078571C"/>
    <w:rsid w:val="00785C43"/>
    <w:rsid w:val="00787D6E"/>
    <w:rsid w:val="007902EF"/>
    <w:rsid w:val="00790D10"/>
    <w:rsid w:val="00792584"/>
    <w:rsid w:val="00793377"/>
    <w:rsid w:val="00794AD8"/>
    <w:rsid w:val="00794EE4"/>
    <w:rsid w:val="00795E6B"/>
    <w:rsid w:val="00797E7B"/>
    <w:rsid w:val="007A0AA2"/>
    <w:rsid w:val="007A1193"/>
    <w:rsid w:val="007A3379"/>
    <w:rsid w:val="007A3675"/>
    <w:rsid w:val="007A3718"/>
    <w:rsid w:val="007A3A37"/>
    <w:rsid w:val="007A4174"/>
    <w:rsid w:val="007A527F"/>
    <w:rsid w:val="007A627F"/>
    <w:rsid w:val="007A6504"/>
    <w:rsid w:val="007A6864"/>
    <w:rsid w:val="007A6C6A"/>
    <w:rsid w:val="007A753C"/>
    <w:rsid w:val="007B0CD3"/>
    <w:rsid w:val="007B1D52"/>
    <w:rsid w:val="007B1F8A"/>
    <w:rsid w:val="007B2475"/>
    <w:rsid w:val="007B256C"/>
    <w:rsid w:val="007B2F58"/>
    <w:rsid w:val="007B33D4"/>
    <w:rsid w:val="007B3A56"/>
    <w:rsid w:val="007B426B"/>
    <w:rsid w:val="007B4B17"/>
    <w:rsid w:val="007B5FB0"/>
    <w:rsid w:val="007B6285"/>
    <w:rsid w:val="007B6698"/>
    <w:rsid w:val="007B6F1C"/>
    <w:rsid w:val="007B7090"/>
    <w:rsid w:val="007B70DC"/>
    <w:rsid w:val="007B7ABD"/>
    <w:rsid w:val="007C0029"/>
    <w:rsid w:val="007C0244"/>
    <w:rsid w:val="007C05A5"/>
    <w:rsid w:val="007C0A7B"/>
    <w:rsid w:val="007C0AD9"/>
    <w:rsid w:val="007C17CB"/>
    <w:rsid w:val="007C1E85"/>
    <w:rsid w:val="007C2202"/>
    <w:rsid w:val="007C23F3"/>
    <w:rsid w:val="007C24CC"/>
    <w:rsid w:val="007C2C54"/>
    <w:rsid w:val="007C2F70"/>
    <w:rsid w:val="007C34CE"/>
    <w:rsid w:val="007C3B8A"/>
    <w:rsid w:val="007C4329"/>
    <w:rsid w:val="007C479A"/>
    <w:rsid w:val="007C688C"/>
    <w:rsid w:val="007C6C24"/>
    <w:rsid w:val="007C7212"/>
    <w:rsid w:val="007C72B3"/>
    <w:rsid w:val="007C7E96"/>
    <w:rsid w:val="007D0115"/>
    <w:rsid w:val="007D08EA"/>
    <w:rsid w:val="007D1CFB"/>
    <w:rsid w:val="007D3AA6"/>
    <w:rsid w:val="007D3B3D"/>
    <w:rsid w:val="007D3FC7"/>
    <w:rsid w:val="007D4307"/>
    <w:rsid w:val="007D559A"/>
    <w:rsid w:val="007D696F"/>
    <w:rsid w:val="007D6A5A"/>
    <w:rsid w:val="007D7D4A"/>
    <w:rsid w:val="007D7E8F"/>
    <w:rsid w:val="007E0CE1"/>
    <w:rsid w:val="007E23B4"/>
    <w:rsid w:val="007E30ED"/>
    <w:rsid w:val="007E3362"/>
    <w:rsid w:val="007E33F8"/>
    <w:rsid w:val="007E5843"/>
    <w:rsid w:val="007E62A8"/>
    <w:rsid w:val="007E7202"/>
    <w:rsid w:val="007E7888"/>
    <w:rsid w:val="007E7A17"/>
    <w:rsid w:val="007E7F7A"/>
    <w:rsid w:val="007F2914"/>
    <w:rsid w:val="007F2D20"/>
    <w:rsid w:val="007F2F29"/>
    <w:rsid w:val="007F57CA"/>
    <w:rsid w:val="007F5867"/>
    <w:rsid w:val="007F78F3"/>
    <w:rsid w:val="008002BD"/>
    <w:rsid w:val="008006A9"/>
    <w:rsid w:val="008007B3"/>
    <w:rsid w:val="008007EC"/>
    <w:rsid w:val="008010F6"/>
    <w:rsid w:val="008022AA"/>
    <w:rsid w:val="008023F2"/>
    <w:rsid w:val="00802D15"/>
    <w:rsid w:val="008035F3"/>
    <w:rsid w:val="00803CD7"/>
    <w:rsid w:val="00804613"/>
    <w:rsid w:val="00805451"/>
    <w:rsid w:val="0080674B"/>
    <w:rsid w:val="00806F70"/>
    <w:rsid w:val="008112AD"/>
    <w:rsid w:val="00812F19"/>
    <w:rsid w:val="008137E5"/>
    <w:rsid w:val="00814E70"/>
    <w:rsid w:val="00814F70"/>
    <w:rsid w:val="008160DF"/>
    <w:rsid w:val="00816491"/>
    <w:rsid w:val="008165E6"/>
    <w:rsid w:val="00816DF8"/>
    <w:rsid w:val="008204F3"/>
    <w:rsid w:val="00820660"/>
    <w:rsid w:val="00820D14"/>
    <w:rsid w:val="00821802"/>
    <w:rsid w:val="00821B87"/>
    <w:rsid w:val="00822826"/>
    <w:rsid w:val="00823BDE"/>
    <w:rsid w:val="00824127"/>
    <w:rsid w:val="008245B8"/>
    <w:rsid w:val="0082474F"/>
    <w:rsid w:val="00824A64"/>
    <w:rsid w:val="0082504C"/>
    <w:rsid w:val="008250A6"/>
    <w:rsid w:val="0082629E"/>
    <w:rsid w:val="00826F96"/>
    <w:rsid w:val="00830EBD"/>
    <w:rsid w:val="00830F5B"/>
    <w:rsid w:val="0083237C"/>
    <w:rsid w:val="00832F87"/>
    <w:rsid w:val="0083362F"/>
    <w:rsid w:val="00833DC9"/>
    <w:rsid w:val="00834580"/>
    <w:rsid w:val="00835266"/>
    <w:rsid w:val="00835732"/>
    <w:rsid w:val="0083615B"/>
    <w:rsid w:val="00836582"/>
    <w:rsid w:val="008366E0"/>
    <w:rsid w:val="0083698E"/>
    <w:rsid w:val="00837730"/>
    <w:rsid w:val="0084031F"/>
    <w:rsid w:val="00840E27"/>
    <w:rsid w:val="008413F5"/>
    <w:rsid w:val="00841562"/>
    <w:rsid w:val="00841900"/>
    <w:rsid w:val="008430BE"/>
    <w:rsid w:val="008434AE"/>
    <w:rsid w:val="00843CFD"/>
    <w:rsid w:val="008450E5"/>
    <w:rsid w:val="0084787F"/>
    <w:rsid w:val="00847A08"/>
    <w:rsid w:val="00850186"/>
    <w:rsid w:val="008503FE"/>
    <w:rsid w:val="0085082C"/>
    <w:rsid w:val="00850AA0"/>
    <w:rsid w:val="00850D3E"/>
    <w:rsid w:val="00851800"/>
    <w:rsid w:val="0085203B"/>
    <w:rsid w:val="00852556"/>
    <w:rsid w:val="00852C0E"/>
    <w:rsid w:val="00852DEE"/>
    <w:rsid w:val="00852FDC"/>
    <w:rsid w:val="00853450"/>
    <w:rsid w:val="0085415D"/>
    <w:rsid w:val="008541B7"/>
    <w:rsid w:val="00854E22"/>
    <w:rsid w:val="00855C45"/>
    <w:rsid w:val="008567D5"/>
    <w:rsid w:val="00857859"/>
    <w:rsid w:val="008578F1"/>
    <w:rsid w:val="00860167"/>
    <w:rsid w:val="0086076D"/>
    <w:rsid w:val="00860D8D"/>
    <w:rsid w:val="00860E9F"/>
    <w:rsid w:val="00861E91"/>
    <w:rsid w:val="00862D08"/>
    <w:rsid w:val="00863169"/>
    <w:rsid w:val="00863B13"/>
    <w:rsid w:val="00863C14"/>
    <w:rsid w:val="00863CC8"/>
    <w:rsid w:val="00865B27"/>
    <w:rsid w:val="00866EA0"/>
    <w:rsid w:val="00866F67"/>
    <w:rsid w:val="00867606"/>
    <w:rsid w:val="0087059D"/>
    <w:rsid w:val="00870D56"/>
    <w:rsid w:val="00872149"/>
    <w:rsid w:val="008727E2"/>
    <w:rsid w:val="00874697"/>
    <w:rsid w:val="0087528E"/>
    <w:rsid w:val="00875CB8"/>
    <w:rsid w:val="008764F7"/>
    <w:rsid w:val="0088052C"/>
    <w:rsid w:val="0088067E"/>
    <w:rsid w:val="00880C66"/>
    <w:rsid w:val="00881F57"/>
    <w:rsid w:val="00882333"/>
    <w:rsid w:val="00882956"/>
    <w:rsid w:val="00882C05"/>
    <w:rsid w:val="008834AE"/>
    <w:rsid w:val="0088418D"/>
    <w:rsid w:val="00884B14"/>
    <w:rsid w:val="00884D0D"/>
    <w:rsid w:val="00884D1C"/>
    <w:rsid w:val="008852C8"/>
    <w:rsid w:val="00885680"/>
    <w:rsid w:val="00885DDF"/>
    <w:rsid w:val="00886972"/>
    <w:rsid w:val="008872C0"/>
    <w:rsid w:val="00887DDA"/>
    <w:rsid w:val="0089024E"/>
    <w:rsid w:val="00890665"/>
    <w:rsid w:val="008926C5"/>
    <w:rsid w:val="00892D0D"/>
    <w:rsid w:val="008935FE"/>
    <w:rsid w:val="008938A6"/>
    <w:rsid w:val="0089458E"/>
    <w:rsid w:val="00894C40"/>
    <w:rsid w:val="0089563E"/>
    <w:rsid w:val="00896047"/>
    <w:rsid w:val="008969C9"/>
    <w:rsid w:val="00896A14"/>
    <w:rsid w:val="008A0397"/>
    <w:rsid w:val="008A0B60"/>
    <w:rsid w:val="008A13DF"/>
    <w:rsid w:val="008A1485"/>
    <w:rsid w:val="008A1A73"/>
    <w:rsid w:val="008A2000"/>
    <w:rsid w:val="008A2A63"/>
    <w:rsid w:val="008A2C4D"/>
    <w:rsid w:val="008A4E81"/>
    <w:rsid w:val="008A5B87"/>
    <w:rsid w:val="008A5D13"/>
    <w:rsid w:val="008A6041"/>
    <w:rsid w:val="008A6063"/>
    <w:rsid w:val="008A61E6"/>
    <w:rsid w:val="008A67F3"/>
    <w:rsid w:val="008A69DD"/>
    <w:rsid w:val="008A6D0E"/>
    <w:rsid w:val="008A7EA9"/>
    <w:rsid w:val="008B082A"/>
    <w:rsid w:val="008B1E6E"/>
    <w:rsid w:val="008B26F3"/>
    <w:rsid w:val="008B2A5F"/>
    <w:rsid w:val="008B3EC6"/>
    <w:rsid w:val="008B407F"/>
    <w:rsid w:val="008B415F"/>
    <w:rsid w:val="008B441E"/>
    <w:rsid w:val="008B4B07"/>
    <w:rsid w:val="008B571E"/>
    <w:rsid w:val="008B60E5"/>
    <w:rsid w:val="008B6596"/>
    <w:rsid w:val="008B7211"/>
    <w:rsid w:val="008C044B"/>
    <w:rsid w:val="008C0D01"/>
    <w:rsid w:val="008C0F45"/>
    <w:rsid w:val="008C0F57"/>
    <w:rsid w:val="008C12A1"/>
    <w:rsid w:val="008C2223"/>
    <w:rsid w:val="008C2314"/>
    <w:rsid w:val="008C2602"/>
    <w:rsid w:val="008C2C46"/>
    <w:rsid w:val="008C2F4F"/>
    <w:rsid w:val="008C34D0"/>
    <w:rsid w:val="008C39A7"/>
    <w:rsid w:val="008C3C6A"/>
    <w:rsid w:val="008C4B1B"/>
    <w:rsid w:val="008C4B50"/>
    <w:rsid w:val="008C564E"/>
    <w:rsid w:val="008C5F58"/>
    <w:rsid w:val="008C65F8"/>
    <w:rsid w:val="008C6700"/>
    <w:rsid w:val="008C7919"/>
    <w:rsid w:val="008C7A81"/>
    <w:rsid w:val="008D029C"/>
    <w:rsid w:val="008D0A92"/>
    <w:rsid w:val="008D0BA0"/>
    <w:rsid w:val="008D1476"/>
    <w:rsid w:val="008D1DFC"/>
    <w:rsid w:val="008D2FB0"/>
    <w:rsid w:val="008D3636"/>
    <w:rsid w:val="008D3A6C"/>
    <w:rsid w:val="008D4DD4"/>
    <w:rsid w:val="008D67BA"/>
    <w:rsid w:val="008D6D4C"/>
    <w:rsid w:val="008D71BA"/>
    <w:rsid w:val="008D7B8B"/>
    <w:rsid w:val="008E0E1A"/>
    <w:rsid w:val="008E17A3"/>
    <w:rsid w:val="008E2029"/>
    <w:rsid w:val="008E3797"/>
    <w:rsid w:val="008E4355"/>
    <w:rsid w:val="008E4B6E"/>
    <w:rsid w:val="008E4C94"/>
    <w:rsid w:val="008E4E85"/>
    <w:rsid w:val="008E55BE"/>
    <w:rsid w:val="008E5926"/>
    <w:rsid w:val="008E6EA5"/>
    <w:rsid w:val="008E70A3"/>
    <w:rsid w:val="008E7384"/>
    <w:rsid w:val="008E78F8"/>
    <w:rsid w:val="008F0B4D"/>
    <w:rsid w:val="008F0F01"/>
    <w:rsid w:val="008F1CFC"/>
    <w:rsid w:val="008F303F"/>
    <w:rsid w:val="008F3AA1"/>
    <w:rsid w:val="008F3B2F"/>
    <w:rsid w:val="008F69DA"/>
    <w:rsid w:val="008F7155"/>
    <w:rsid w:val="008F72BD"/>
    <w:rsid w:val="008F78B7"/>
    <w:rsid w:val="00901179"/>
    <w:rsid w:val="00901240"/>
    <w:rsid w:val="00901ABC"/>
    <w:rsid w:val="00903B07"/>
    <w:rsid w:val="00903C90"/>
    <w:rsid w:val="00903CF8"/>
    <w:rsid w:val="00904447"/>
    <w:rsid w:val="009047EF"/>
    <w:rsid w:val="00905958"/>
    <w:rsid w:val="00906ADD"/>
    <w:rsid w:val="00907144"/>
    <w:rsid w:val="00907C6B"/>
    <w:rsid w:val="00911304"/>
    <w:rsid w:val="00911793"/>
    <w:rsid w:val="00911F9C"/>
    <w:rsid w:val="009122A9"/>
    <w:rsid w:val="009127B0"/>
    <w:rsid w:val="00912A50"/>
    <w:rsid w:val="0091421F"/>
    <w:rsid w:val="00914A50"/>
    <w:rsid w:val="00914EDB"/>
    <w:rsid w:val="0091613D"/>
    <w:rsid w:val="009164ED"/>
    <w:rsid w:val="00916CBE"/>
    <w:rsid w:val="00917254"/>
    <w:rsid w:val="009173F3"/>
    <w:rsid w:val="00917BD2"/>
    <w:rsid w:val="00917FD3"/>
    <w:rsid w:val="0092040D"/>
    <w:rsid w:val="00923020"/>
    <w:rsid w:val="00923F44"/>
    <w:rsid w:val="00924967"/>
    <w:rsid w:val="00924A8C"/>
    <w:rsid w:val="00924BCF"/>
    <w:rsid w:val="00924F54"/>
    <w:rsid w:val="009252CC"/>
    <w:rsid w:val="00925520"/>
    <w:rsid w:val="00925744"/>
    <w:rsid w:val="009257DE"/>
    <w:rsid w:val="00925C04"/>
    <w:rsid w:val="00927C09"/>
    <w:rsid w:val="00927E5E"/>
    <w:rsid w:val="009302C3"/>
    <w:rsid w:val="00930D80"/>
    <w:rsid w:val="009321E4"/>
    <w:rsid w:val="009340E0"/>
    <w:rsid w:val="009353F0"/>
    <w:rsid w:val="0093612E"/>
    <w:rsid w:val="00936516"/>
    <w:rsid w:val="0093680B"/>
    <w:rsid w:val="0093686D"/>
    <w:rsid w:val="00936D30"/>
    <w:rsid w:val="0093771B"/>
    <w:rsid w:val="00937D78"/>
    <w:rsid w:val="00940907"/>
    <w:rsid w:val="00941A19"/>
    <w:rsid w:val="00942078"/>
    <w:rsid w:val="00942820"/>
    <w:rsid w:val="00942D7B"/>
    <w:rsid w:val="009431D1"/>
    <w:rsid w:val="0094361A"/>
    <w:rsid w:val="009436A4"/>
    <w:rsid w:val="00943936"/>
    <w:rsid w:val="00943AA5"/>
    <w:rsid w:val="00943F25"/>
    <w:rsid w:val="00944179"/>
    <w:rsid w:val="0094446B"/>
    <w:rsid w:val="00944D16"/>
    <w:rsid w:val="00944D3F"/>
    <w:rsid w:val="00944EC8"/>
    <w:rsid w:val="00944FF6"/>
    <w:rsid w:val="009469E5"/>
    <w:rsid w:val="00946CA0"/>
    <w:rsid w:val="00947504"/>
    <w:rsid w:val="00950440"/>
    <w:rsid w:val="00950BE1"/>
    <w:rsid w:val="00951F12"/>
    <w:rsid w:val="00952C83"/>
    <w:rsid w:val="00953505"/>
    <w:rsid w:val="00953B82"/>
    <w:rsid w:val="0095477C"/>
    <w:rsid w:val="00955342"/>
    <w:rsid w:val="00955480"/>
    <w:rsid w:val="0095638A"/>
    <w:rsid w:val="00956D33"/>
    <w:rsid w:val="00956E85"/>
    <w:rsid w:val="0095727E"/>
    <w:rsid w:val="009579F8"/>
    <w:rsid w:val="00957B05"/>
    <w:rsid w:val="00957BE0"/>
    <w:rsid w:val="009613F0"/>
    <w:rsid w:val="00961C0C"/>
    <w:rsid w:val="00962BA5"/>
    <w:rsid w:val="00963751"/>
    <w:rsid w:val="009638EC"/>
    <w:rsid w:val="00963C58"/>
    <w:rsid w:val="0096447F"/>
    <w:rsid w:val="00965990"/>
    <w:rsid w:val="00966056"/>
    <w:rsid w:val="0096708B"/>
    <w:rsid w:val="00967914"/>
    <w:rsid w:val="00967A29"/>
    <w:rsid w:val="00967E07"/>
    <w:rsid w:val="009705AA"/>
    <w:rsid w:val="0097174E"/>
    <w:rsid w:val="00971ECA"/>
    <w:rsid w:val="00973566"/>
    <w:rsid w:val="00973DCA"/>
    <w:rsid w:val="00973FA9"/>
    <w:rsid w:val="00974B8C"/>
    <w:rsid w:val="00974EC2"/>
    <w:rsid w:val="0097555C"/>
    <w:rsid w:val="009757F2"/>
    <w:rsid w:val="00976E34"/>
    <w:rsid w:val="0097769E"/>
    <w:rsid w:val="00977752"/>
    <w:rsid w:val="00977A04"/>
    <w:rsid w:val="00977F29"/>
    <w:rsid w:val="00980D32"/>
    <w:rsid w:val="009814DF"/>
    <w:rsid w:val="009821DE"/>
    <w:rsid w:val="00982312"/>
    <w:rsid w:val="009824E3"/>
    <w:rsid w:val="00982B70"/>
    <w:rsid w:val="00982BF5"/>
    <w:rsid w:val="00983635"/>
    <w:rsid w:val="0098398F"/>
    <w:rsid w:val="00983D47"/>
    <w:rsid w:val="00984BE6"/>
    <w:rsid w:val="00984EC3"/>
    <w:rsid w:val="0098545C"/>
    <w:rsid w:val="009854B2"/>
    <w:rsid w:val="00985996"/>
    <w:rsid w:val="009869CF"/>
    <w:rsid w:val="00987F8F"/>
    <w:rsid w:val="00990C44"/>
    <w:rsid w:val="00991299"/>
    <w:rsid w:val="009912E9"/>
    <w:rsid w:val="00991AF3"/>
    <w:rsid w:val="0099254E"/>
    <w:rsid w:val="00993150"/>
    <w:rsid w:val="009933E4"/>
    <w:rsid w:val="00993E2A"/>
    <w:rsid w:val="00994AB4"/>
    <w:rsid w:val="00994C7C"/>
    <w:rsid w:val="00994E79"/>
    <w:rsid w:val="00995ACF"/>
    <w:rsid w:val="00996A28"/>
    <w:rsid w:val="009A0704"/>
    <w:rsid w:val="009A1037"/>
    <w:rsid w:val="009A1715"/>
    <w:rsid w:val="009A17F7"/>
    <w:rsid w:val="009A21EA"/>
    <w:rsid w:val="009A32FF"/>
    <w:rsid w:val="009A576B"/>
    <w:rsid w:val="009A5D1B"/>
    <w:rsid w:val="009A6802"/>
    <w:rsid w:val="009B0E20"/>
    <w:rsid w:val="009B1FC5"/>
    <w:rsid w:val="009B2989"/>
    <w:rsid w:val="009B2CE5"/>
    <w:rsid w:val="009B2D97"/>
    <w:rsid w:val="009B3C8F"/>
    <w:rsid w:val="009B4237"/>
    <w:rsid w:val="009B5058"/>
    <w:rsid w:val="009B58CA"/>
    <w:rsid w:val="009B5AFB"/>
    <w:rsid w:val="009B6060"/>
    <w:rsid w:val="009B6687"/>
    <w:rsid w:val="009B71A4"/>
    <w:rsid w:val="009C07D4"/>
    <w:rsid w:val="009C157D"/>
    <w:rsid w:val="009C1BF6"/>
    <w:rsid w:val="009C1F74"/>
    <w:rsid w:val="009C31FC"/>
    <w:rsid w:val="009C5EE5"/>
    <w:rsid w:val="009C6B35"/>
    <w:rsid w:val="009C7CA2"/>
    <w:rsid w:val="009D021F"/>
    <w:rsid w:val="009D0C2B"/>
    <w:rsid w:val="009D0FE2"/>
    <w:rsid w:val="009D26E0"/>
    <w:rsid w:val="009D2784"/>
    <w:rsid w:val="009D377A"/>
    <w:rsid w:val="009D3CD5"/>
    <w:rsid w:val="009D4622"/>
    <w:rsid w:val="009D47EC"/>
    <w:rsid w:val="009D480F"/>
    <w:rsid w:val="009D4817"/>
    <w:rsid w:val="009D50F9"/>
    <w:rsid w:val="009D5827"/>
    <w:rsid w:val="009D58EE"/>
    <w:rsid w:val="009D5CDE"/>
    <w:rsid w:val="009D640B"/>
    <w:rsid w:val="009D64DB"/>
    <w:rsid w:val="009D6823"/>
    <w:rsid w:val="009D761B"/>
    <w:rsid w:val="009E02B6"/>
    <w:rsid w:val="009E1A95"/>
    <w:rsid w:val="009E2A85"/>
    <w:rsid w:val="009E3598"/>
    <w:rsid w:val="009E3873"/>
    <w:rsid w:val="009E3875"/>
    <w:rsid w:val="009E3C71"/>
    <w:rsid w:val="009E6DEC"/>
    <w:rsid w:val="009E7274"/>
    <w:rsid w:val="009E741F"/>
    <w:rsid w:val="009F0C76"/>
    <w:rsid w:val="009F0D38"/>
    <w:rsid w:val="009F0F0F"/>
    <w:rsid w:val="009F1E14"/>
    <w:rsid w:val="009F1E3A"/>
    <w:rsid w:val="009F1EE6"/>
    <w:rsid w:val="009F20E8"/>
    <w:rsid w:val="009F29CB"/>
    <w:rsid w:val="009F2C2A"/>
    <w:rsid w:val="009F3008"/>
    <w:rsid w:val="009F321A"/>
    <w:rsid w:val="009F3EC0"/>
    <w:rsid w:val="009F4321"/>
    <w:rsid w:val="009F4888"/>
    <w:rsid w:val="009F48C2"/>
    <w:rsid w:val="009F58F0"/>
    <w:rsid w:val="009F60B7"/>
    <w:rsid w:val="009F629C"/>
    <w:rsid w:val="009F767A"/>
    <w:rsid w:val="00A000E9"/>
    <w:rsid w:val="00A00B8B"/>
    <w:rsid w:val="00A00D5B"/>
    <w:rsid w:val="00A01106"/>
    <w:rsid w:val="00A01284"/>
    <w:rsid w:val="00A01517"/>
    <w:rsid w:val="00A01DE5"/>
    <w:rsid w:val="00A0266B"/>
    <w:rsid w:val="00A0323A"/>
    <w:rsid w:val="00A03B64"/>
    <w:rsid w:val="00A03C1E"/>
    <w:rsid w:val="00A04F57"/>
    <w:rsid w:val="00A060FC"/>
    <w:rsid w:val="00A06AC9"/>
    <w:rsid w:val="00A07004"/>
    <w:rsid w:val="00A07537"/>
    <w:rsid w:val="00A07E5F"/>
    <w:rsid w:val="00A1007D"/>
    <w:rsid w:val="00A10351"/>
    <w:rsid w:val="00A106FB"/>
    <w:rsid w:val="00A11F92"/>
    <w:rsid w:val="00A12409"/>
    <w:rsid w:val="00A14A34"/>
    <w:rsid w:val="00A1617B"/>
    <w:rsid w:val="00A175C3"/>
    <w:rsid w:val="00A17829"/>
    <w:rsid w:val="00A178BC"/>
    <w:rsid w:val="00A179D2"/>
    <w:rsid w:val="00A2069F"/>
    <w:rsid w:val="00A207D8"/>
    <w:rsid w:val="00A21002"/>
    <w:rsid w:val="00A23AAF"/>
    <w:rsid w:val="00A24104"/>
    <w:rsid w:val="00A24737"/>
    <w:rsid w:val="00A24AB9"/>
    <w:rsid w:val="00A25D94"/>
    <w:rsid w:val="00A26B73"/>
    <w:rsid w:val="00A30803"/>
    <w:rsid w:val="00A328B9"/>
    <w:rsid w:val="00A32F62"/>
    <w:rsid w:val="00A33676"/>
    <w:rsid w:val="00A33D4F"/>
    <w:rsid w:val="00A3452C"/>
    <w:rsid w:val="00A34AC3"/>
    <w:rsid w:val="00A34FE1"/>
    <w:rsid w:val="00A35B99"/>
    <w:rsid w:val="00A3616A"/>
    <w:rsid w:val="00A36ADB"/>
    <w:rsid w:val="00A36E8D"/>
    <w:rsid w:val="00A40FD6"/>
    <w:rsid w:val="00A41B09"/>
    <w:rsid w:val="00A4310D"/>
    <w:rsid w:val="00A43648"/>
    <w:rsid w:val="00A437F8"/>
    <w:rsid w:val="00A4399A"/>
    <w:rsid w:val="00A44454"/>
    <w:rsid w:val="00A44811"/>
    <w:rsid w:val="00A44CDD"/>
    <w:rsid w:val="00A4612D"/>
    <w:rsid w:val="00A46142"/>
    <w:rsid w:val="00A4617A"/>
    <w:rsid w:val="00A46C1B"/>
    <w:rsid w:val="00A47C8C"/>
    <w:rsid w:val="00A50114"/>
    <w:rsid w:val="00A502D3"/>
    <w:rsid w:val="00A50740"/>
    <w:rsid w:val="00A524EF"/>
    <w:rsid w:val="00A53CB7"/>
    <w:rsid w:val="00A53F4E"/>
    <w:rsid w:val="00A5499B"/>
    <w:rsid w:val="00A55328"/>
    <w:rsid w:val="00A55654"/>
    <w:rsid w:val="00A55E38"/>
    <w:rsid w:val="00A5671F"/>
    <w:rsid w:val="00A57445"/>
    <w:rsid w:val="00A600F4"/>
    <w:rsid w:val="00A6073C"/>
    <w:rsid w:val="00A60CE8"/>
    <w:rsid w:val="00A60D2D"/>
    <w:rsid w:val="00A61D07"/>
    <w:rsid w:val="00A61FD9"/>
    <w:rsid w:val="00A62CB6"/>
    <w:rsid w:val="00A63834"/>
    <w:rsid w:val="00A6399A"/>
    <w:rsid w:val="00A6403E"/>
    <w:rsid w:val="00A640E0"/>
    <w:rsid w:val="00A65A65"/>
    <w:rsid w:val="00A663AF"/>
    <w:rsid w:val="00A666F4"/>
    <w:rsid w:val="00A669FF"/>
    <w:rsid w:val="00A67249"/>
    <w:rsid w:val="00A67824"/>
    <w:rsid w:val="00A679FF"/>
    <w:rsid w:val="00A67A43"/>
    <w:rsid w:val="00A71A3C"/>
    <w:rsid w:val="00A71AAB"/>
    <w:rsid w:val="00A72224"/>
    <w:rsid w:val="00A729B4"/>
    <w:rsid w:val="00A737C8"/>
    <w:rsid w:val="00A74A94"/>
    <w:rsid w:val="00A7510B"/>
    <w:rsid w:val="00A76477"/>
    <w:rsid w:val="00A7760D"/>
    <w:rsid w:val="00A77769"/>
    <w:rsid w:val="00A80D83"/>
    <w:rsid w:val="00A82F2E"/>
    <w:rsid w:val="00A83101"/>
    <w:rsid w:val="00A83BE1"/>
    <w:rsid w:val="00A84616"/>
    <w:rsid w:val="00A84926"/>
    <w:rsid w:val="00A85D9D"/>
    <w:rsid w:val="00A8649D"/>
    <w:rsid w:val="00A86618"/>
    <w:rsid w:val="00A87229"/>
    <w:rsid w:val="00A8728D"/>
    <w:rsid w:val="00A873EF"/>
    <w:rsid w:val="00A90649"/>
    <w:rsid w:val="00A90666"/>
    <w:rsid w:val="00A931E5"/>
    <w:rsid w:val="00A93C59"/>
    <w:rsid w:val="00A94250"/>
    <w:rsid w:val="00A94354"/>
    <w:rsid w:val="00A94D02"/>
    <w:rsid w:val="00A94EAA"/>
    <w:rsid w:val="00A9532A"/>
    <w:rsid w:val="00A96729"/>
    <w:rsid w:val="00A975A7"/>
    <w:rsid w:val="00AA02F9"/>
    <w:rsid w:val="00AA0A4F"/>
    <w:rsid w:val="00AA0AC4"/>
    <w:rsid w:val="00AA1A6C"/>
    <w:rsid w:val="00AA3101"/>
    <w:rsid w:val="00AA33D0"/>
    <w:rsid w:val="00AA3570"/>
    <w:rsid w:val="00AA4C8F"/>
    <w:rsid w:val="00AA6297"/>
    <w:rsid w:val="00AA70C2"/>
    <w:rsid w:val="00AA7421"/>
    <w:rsid w:val="00AB0CBF"/>
    <w:rsid w:val="00AB105F"/>
    <w:rsid w:val="00AB10C1"/>
    <w:rsid w:val="00AB11E1"/>
    <w:rsid w:val="00AB19B1"/>
    <w:rsid w:val="00AB3319"/>
    <w:rsid w:val="00AB3898"/>
    <w:rsid w:val="00AB4134"/>
    <w:rsid w:val="00AB4708"/>
    <w:rsid w:val="00AB5E42"/>
    <w:rsid w:val="00AB672E"/>
    <w:rsid w:val="00AB6CA4"/>
    <w:rsid w:val="00AB72A9"/>
    <w:rsid w:val="00AB7EA8"/>
    <w:rsid w:val="00AC0482"/>
    <w:rsid w:val="00AC0739"/>
    <w:rsid w:val="00AC0F9A"/>
    <w:rsid w:val="00AC1318"/>
    <w:rsid w:val="00AC1321"/>
    <w:rsid w:val="00AC2A0D"/>
    <w:rsid w:val="00AC355A"/>
    <w:rsid w:val="00AC3569"/>
    <w:rsid w:val="00AC4576"/>
    <w:rsid w:val="00AC6A27"/>
    <w:rsid w:val="00AC6AE9"/>
    <w:rsid w:val="00AC7AAD"/>
    <w:rsid w:val="00AD0573"/>
    <w:rsid w:val="00AD0DD0"/>
    <w:rsid w:val="00AD16EE"/>
    <w:rsid w:val="00AD3922"/>
    <w:rsid w:val="00AD39FF"/>
    <w:rsid w:val="00AD56FB"/>
    <w:rsid w:val="00AD6239"/>
    <w:rsid w:val="00AD72ED"/>
    <w:rsid w:val="00AD7FEA"/>
    <w:rsid w:val="00AE0A16"/>
    <w:rsid w:val="00AE132E"/>
    <w:rsid w:val="00AE1537"/>
    <w:rsid w:val="00AE1AAD"/>
    <w:rsid w:val="00AE2B00"/>
    <w:rsid w:val="00AE2C8B"/>
    <w:rsid w:val="00AE3CD7"/>
    <w:rsid w:val="00AE4127"/>
    <w:rsid w:val="00AE441B"/>
    <w:rsid w:val="00AE4AA3"/>
    <w:rsid w:val="00AE6F0E"/>
    <w:rsid w:val="00AE72C1"/>
    <w:rsid w:val="00AE7E11"/>
    <w:rsid w:val="00AF0AF9"/>
    <w:rsid w:val="00AF19F4"/>
    <w:rsid w:val="00AF1F22"/>
    <w:rsid w:val="00AF1FB0"/>
    <w:rsid w:val="00AF2472"/>
    <w:rsid w:val="00AF2EBF"/>
    <w:rsid w:val="00AF3A55"/>
    <w:rsid w:val="00AF3C87"/>
    <w:rsid w:val="00AF3FD0"/>
    <w:rsid w:val="00AF4060"/>
    <w:rsid w:val="00AF40D9"/>
    <w:rsid w:val="00AF44D2"/>
    <w:rsid w:val="00AF5817"/>
    <w:rsid w:val="00AF6156"/>
    <w:rsid w:val="00AF6AAB"/>
    <w:rsid w:val="00AF722C"/>
    <w:rsid w:val="00AF72B0"/>
    <w:rsid w:val="00B00BC4"/>
    <w:rsid w:val="00B00D55"/>
    <w:rsid w:val="00B01187"/>
    <w:rsid w:val="00B014CA"/>
    <w:rsid w:val="00B0331E"/>
    <w:rsid w:val="00B0401A"/>
    <w:rsid w:val="00B046C5"/>
    <w:rsid w:val="00B060E4"/>
    <w:rsid w:val="00B06122"/>
    <w:rsid w:val="00B0688B"/>
    <w:rsid w:val="00B06929"/>
    <w:rsid w:val="00B075AD"/>
    <w:rsid w:val="00B078F2"/>
    <w:rsid w:val="00B1119F"/>
    <w:rsid w:val="00B117F3"/>
    <w:rsid w:val="00B12EB0"/>
    <w:rsid w:val="00B135EF"/>
    <w:rsid w:val="00B13A3C"/>
    <w:rsid w:val="00B13D7D"/>
    <w:rsid w:val="00B1472B"/>
    <w:rsid w:val="00B17C6D"/>
    <w:rsid w:val="00B20266"/>
    <w:rsid w:val="00B20859"/>
    <w:rsid w:val="00B2168B"/>
    <w:rsid w:val="00B21DC5"/>
    <w:rsid w:val="00B22950"/>
    <w:rsid w:val="00B22C34"/>
    <w:rsid w:val="00B2411F"/>
    <w:rsid w:val="00B24F93"/>
    <w:rsid w:val="00B25457"/>
    <w:rsid w:val="00B25DCB"/>
    <w:rsid w:val="00B2646B"/>
    <w:rsid w:val="00B26EB3"/>
    <w:rsid w:val="00B27B15"/>
    <w:rsid w:val="00B27E77"/>
    <w:rsid w:val="00B30103"/>
    <w:rsid w:val="00B30341"/>
    <w:rsid w:val="00B3095C"/>
    <w:rsid w:val="00B331C4"/>
    <w:rsid w:val="00B33B7D"/>
    <w:rsid w:val="00B33D8C"/>
    <w:rsid w:val="00B33ECC"/>
    <w:rsid w:val="00B34433"/>
    <w:rsid w:val="00B34D37"/>
    <w:rsid w:val="00B34F71"/>
    <w:rsid w:val="00B34FFF"/>
    <w:rsid w:val="00B35184"/>
    <w:rsid w:val="00B357D3"/>
    <w:rsid w:val="00B35912"/>
    <w:rsid w:val="00B35982"/>
    <w:rsid w:val="00B35C3A"/>
    <w:rsid w:val="00B364E2"/>
    <w:rsid w:val="00B36714"/>
    <w:rsid w:val="00B37DAE"/>
    <w:rsid w:val="00B40FEB"/>
    <w:rsid w:val="00B41261"/>
    <w:rsid w:val="00B4160A"/>
    <w:rsid w:val="00B41DEA"/>
    <w:rsid w:val="00B41FBE"/>
    <w:rsid w:val="00B420BC"/>
    <w:rsid w:val="00B42507"/>
    <w:rsid w:val="00B42BE7"/>
    <w:rsid w:val="00B430AC"/>
    <w:rsid w:val="00B43862"/>
    <w:rsid w:val="00B438DB"/>
    <w:rsid w:val="00B438F0"/>
    <w:rsid w:val="00B439BC"/>
    <w:rsid w:val="00B43B89"/>
    <w:rsid w:val="00B4540B"/>
    <w:rsid w:val="00B454F0"/>
    <w:rsid w:val="00B45C67"/>
    <w:rsid w:val="00B463B5"/>
    <w:rsid w:val="00B466B8"/>
    <w:rsid w:val="00B46711"/>
    <w:rsid w:val="00B46B65"/>
    <w:rsid w:val="00B46CA5"/>
    <w:rsid w:val="00B50140"/>
    <w:rsid w:val="00B50C86"/>
    <w:rsid w:val="00B51A79"/>
    <w:rsid w:val="00B51A92"/>
    <w:rsid w:val="00B51F6A"/>
    <w:rsid w:val="00B52A19"/>
    <w:rsid w:val="00B52AA7"/>
    <w:rsid w:val="00B52CE3"/>
    <w:rsid w:val="00B52E5C"/>
    <w:rsid w:val="00B5325A"/>
    <w:rsid w:val="00B5329C"/>
    <w:rsid w:val="00B537BA"/>
    <w:rsid w:val="00B550E2"/>
    <w:rsid w:val="00B55A8B"/>
    <w:rsid w:val="00B636E7"/>
    <w:rsid w:val="00B6395F"/>
    <w:rsid w:val="00B64080"/>
    <w:rsid w:val="00B6497C"/>
    <w:rsid w:val="00B665CD"/>
    <w:rsid w:val="00B66830"/>
    <w:rsid w:val="00B7027B"/>
    <w:rsid w:val="00B71322"/>
    <w:rsid w:val="00B71B83"/>
    <w:rsid w:val="00B71DC3"/>
    <w:rsid w:val="00B724E9"/>
    <w:rsid w:val="00B72F57"/>
    <w:rsid w:val="00B734E3"/>
    <w:rsid w:val="00B745F8"/>
    <w:rsid w:val="00B74A47"/>
    <w:rsid w:val="00B74D65"/>
    <w:rsid w:val="00B74E64"/>
    <w:rsid w:val="00B75A02"/>
    <w:rsid w:val="00B75DB9"/>
    <w:rsid w:val="00B76831"/>
    <w:rsid w:val="00B76E3B"/>
    <w:rsid w:val="00B77183"/>
    <w:rsid w:val="00B7764B"/>
    <w:rsid w:val="00B80AFC"/>
    <w:rsid w:val="00B815BC"/>
    <w:rsid w:val="00B81716"/>
    <w:rsid w:val="00B81A36"/>
    <w:rsid w:val="00B8274D"/>
    <w:rsid w:val="00B83E91"/>
    <w:rsid w:val="00B8531A"/>
    <w:rsid w:val="00B8564D"/>
    <w:rsid w:val="00B8571F"/>
    <w:rsid w:val="00B85BF5"/>
    <w:rsid w:val="00B876DA"/>
    <w:rsid w:val="00B879B7"/>
    <w:rsid w:val="00B87D97"/>
    <w:rsid w:val="00B87E60"/>
    <w:rsid w:val="00B90270"/>
    <w:rsid w:val="00B93592"/>
    <w:rsid w:val="00B94366"/>
    <w:rsid w:val="00B95525"/>
    <w:rsid w:val="00B95CB3"/>
    <w:rsid w:val="00B96352"/>
    <w:rsid w:val="00B9655F"/>
    <w:rsid w:val="00B965AA"/>
    <w:rsid w:val="00B96F36"/>
    <w:rsid w:val="00B976D0"/>
    <w:rsid w:val="00B97C4E"/>
    <w:rsid w:val="00BA0379"/>
    <w:rsid w:val="00BA0FD1"/>
    <w:rsid w:val="00BA19A1"/>
    <w:rsid w:val="00BA1C1E"/>
    <w:rsid w:val="00BA1D31"/>
    <w:rsid w:val="00BA1DAC"/>
    <w:rsid w:val="00BA29CE"/>
    <w:rsid w:val="00BA2AF5"/>
    <w:rsid w:val="00BA378F"/>
    <w:rsid w:val="00BA4016"/>
    <w:rsid w:val="00BA4982"/>
    <w:rsid w:val="00BA4C3D"/>
    <w:rsid w:val="00BA4D86"/>
    <w:rsid w:val="00BA4E2B"/>
    <w:rsid w:val="00BA5375"/>
    <w:rsid w:val="00BA559C"/>
    <w:rsid w:val="00BA58CD"/>
    <w:rsid w:val="00BA61E0"/>
    <w:rsid w:val="00BA6302"/>
    <w:rsid w:val="00BA6CC7"/>
    <w:rsid w:val="00BA6D69"/>
    <w:rsid w:val="00BA731E"/>
    <w:rsid w:val="00BA7518"/>
    <w:rsid w:val="00BB100C"/>
    <w:rsid w:val="00BB315E"/>
    <w:rsid w:val="00BB339C"/>
    <w:rsid w:val="00BB3DE3"/>
    <w:rsid w:val="00BB3E2C"/>
    <w:rsid w:val="00BB5402"/>
    <w:rsid w:val="00BB5DD5"/>
    <w:rsid w:val="00BB5E52"/>
    <w:rsid w:val="00BB6B98"/>
    <w:rsid w:val="00BB77A5"/>
    <w:rsid w:val="00BC01E8"/>
    <w:rsid w:val="00BC17B4"/>
    <w:rsid w:val="00BC1EE6"/>
    <w:rsid w:val="00BC211D"/>
    <w:rsid w:val="00BC250D"/>
    <w:rsid w:val="00BC263C"/>
    <w:rsid w:val="00BC33F4"/>
    <w:rsid w:val="00BC40AD"/>
    <w:rsid w:val="00BC6C5E"/>
    <w:rsid w:val="00BC6DC1"/>
    <w:rsid w:val="00BC6DF7"/>
    <w:rsid w:val="00BC70DA"/>
    <w:rsid w:val="00BC7A45"/>
    <w:rsid w:val="00BC7B0B"/>
    <w:rsid w:val="00BC7D32"/>
    <w:rsid w:val="00BC7E91"/>
    <w:rsid w:val="00BD036F"/>
    <w:rsid w:val="00BD1A4B"/>
    <w:rsid w:val="00BD23F4"/>
    <w:rsid w:val="00BD34A1"/>
    <w:rsid w:val="00BD381A"/>
    <w:rsid w:val="00BD3959"/>
    <w:rsid w:val="00BD51FE"/>
    <w:rsid w:val="00BD5734"/>
    <w:rsid w:val="00BD65FE"/>
    <w:rsid w:val="00BD69A9"/>
    <w:rsid w:val="00BD71BD"/>
    <w:rsid w:val="00BD7E7A"/>
    <w:rsid w:val="00BE0C3E"/>
    <w:rsid w:val="00BE0C59"/>
    <w:rsid w:val="00BE19F1"/>
    <w:rsid w:val="00BE1EC1"/>
    <w:rsid w:val="00BE2848"/>
    <w:rsid w:val="00BE31A8"/>
    <w:rsid w:val="00BE537B"/>
    <w:rsid w:val="00BE63F5"/>
    <w:rsid w:val="00BE6EC7"/>
    <w:rsid w:val="00BE707B"/>
    <w:rsid w:val="00BF0015"/>
    <w:rsid w:val="00BF0881"/>
    <w:rsid w:val="00BF0A8C"/>
    <w:rsid w:val="00BF173B"/>
    <w:rsid w:val="00BF2185"/>
    <w:rsid w:val="00BF2926"/>
    <w:rsid w:val="00BF307A"/>
    <w:rsid w:val="00BF31A8"/>
    <w:rsid w:val="00BF3485"/>
    <w:rsid w:val="00BF3FD1"/>
    <w:rsid w:val="00BF4313"/>
    <w:rsid w:val="00BF4825"/>
    <w:rsid w:val="00BF4D0F"/>
    <w:rsid w:val="00BF4DBF"/>
    <w:rsid w:val="00BF5EF8"/>
    <w:rsid w:val="00BF618D"/>
    <w:rsid w:val="00BF6A43"/>
    <w:rsid w:val="00BF6CCD"/>
    <w:rsid w:val="00BF6F48"/>
    <w:rsid w:val="00BF71B2"/>
    <w:rsid w:val="00BF75B4"/>
    <w:rsid w:val="00BF7E11"/>
    <w:rsid w:val="00C00141"/>
    <w:rsid w:val="00C0076C"/>
    <w:rsid w:val="00C008AA"/>
    <w:rsid w:val="00C00C13"/>
    <w:rsid w:val="00C01450"/>
    <w:rsid w:val="00C01BA8"/>
    <w:rsid w:val="00C01CCA"/>
    <w:rsid w:val="00C02E7C"/>
    <w:rsid w:val="00C033DE"/>
    <w:rsid w:val="00C03A30"/>
    <w:rsid w:val="00C03B0E"/>
    <w:rsid w:val="00C03DB7"/>
    <w:rsid w:val="00C04D9C"/>
    <w:rsid w:val="00C0599A"/>
    <w:rsid w:val="00C062F2"/>
    <w:rsid w:val="00C0664E"/>
    <w:rsid w:val="00C06B75"/>
    <w:rsid w:val="00C06CFF"/>
    <w:rsid w:val="00C10DC5"/>
    <w:rsid w:val="00C10E01"/>
    <w:rsid w:val="00C11101"/>
    <w:rsid w:val="00C11259"/>
    <w:rsid w:val="00C12B7C"/>
    <w:rsid w:val="00C154DB"/>
    <w:rsid w:val="00C15624"/>
    <w:rsid w:val="00C15C71"/>
    <w:rsid w:val="00C1665D"/>
    <w:rsid w:val="00C169E1"/>
    <w:rsid w:val="00C1743E"/>
    <w:rsid w:val="00C17578"/>
    <w:rsid w:val="00C20B39"/>
    <w:rsid w:val="00C22E36"/>
    <w:rsid w:val="00C231D5"/>
    <w:rsid w:val="00C233CA"/>
    <w:rsid w:val="00C23C96"/>
    <w:rsid w:val="00C24039"/>
    <w:rsid w:val="00C24233"/>
    <w:rsid w:val="00C243BE"/>
    <w:rsid w:val="00C24677"/>
    <w:rsid w:val="00C25C8F"/>
    <w:rsid w:val="00C2667F"/>
    <w:rsid w:val="00C269E1"/>
    <w:rsid w:val="00C27905"/>
    <w:rsid w:val="00C27A1C"/>
    <w:rsid w:val="00C30D6D"/>
    <w:rsid w:val="00C314CD"/>
    <w:rsid w:val="00C31F41"/>
    <w:rsid w:val="00C32035"/>
    <w:rsid w:val="00C32769"/>
    <w:rsid w:val="00C32934"/>
    <w:rsid w:val="00C34527"/>
    <w:rsid w:val="00C34D88"/>
    <w:rsid w:val="00C35604"/>
    <w:rsid w:val="00C35C8F"/>
    <w:rsid w:val="00C36AB6"/>
    <w:rsid w:val="00C4052C"/>
    <w:rsid w:val="00C405A8"/>
    <w:rsid w:val="00C406CC"/>
    <w:rsid w:val="00C40B06"/>
    <w:rsid w:val="00C41274"/>
    <w:rsid w:val="00C41746"/>
    <w:rsid w:val="00C41AD3"/>
    <w:rsid w:val="00C41B19"/>
    <w:rsid w:val="00C42178"/>
    <w:rsid w:val="00C43905"/>
    <w:rsid w:val="00C446D4"/>
    <w:rsid w:val="00C45090"/>
    <w:rsid w:val="00C450B5"/>
    <w:rsid w:val="00C4523D"/>
    <w:rsid w:val="00C462D6"/>
    <w:rsid w:val="00C47D69"/>
    <w:rsid w:val="00C50C24"/>
    <w:rsid w:val="00C51533"/>
    <w:rsid w:val="00C52950"/>
    <w:rsid w:val="00C53EEF"/>
    <w:rsid w:val="00C53F0C"/>
    <w:rsid w:val="00C54748"/>
    <w:rsid w:val="00C55D66"/>
    <w:rsid w:val="00C565FC"/>
    <w:rsid w:val="00C5756A"/>
    <w:rsid w:val="00C57633"/>
    <w:rsid w:val="00C600F4"/>
    <w:rsid w:val="00C6062B"/>
    <w:rsid w:val="00C60895"/>
    <w:rsid w:val="00C621F1"/>
    <w:rsid w:val="00C62F86"/>
    <w:rsid w:val="00C63883"/>
    <w:rsid w:val="00C65692"/>
    <w:rsid w:val="00C661E2"/>
    <w:rsid w:val="00C6649D"/>
    <w:rsid w:val="00C6765F"/>
    <w:rsid w:val="00C67ADD"/>
    <w:rsid w:val="00C67FAC"/>
    <w:rsid w:val="00C72847"/>
    <w:rsid w:val="00C75027"/>
    <w:rsid w:val="00C75086"/>
    <w:rsid w:val="00C766CB"/>
    <w:rsid w:val="00C7672A"/>
    <w:rsid w:val="00C76A24"/>
    <w:rsid w:val="00C77B60"/>
    <w:rsid w:val="00C800FD"/>
    <w:rsid w:val="00C80EFF"/>
    <w:rsid w:val="00C81024"/>
    <w:rsid w:val="00C81090"/>
    <w:rsid w:val="00C813FB"/>
    <w:rsid w:val="00C81F27"/>
    <w:rsid w:val="00C81FEC"/>
    <w:rsid w:val="00C8299B"/>
    <w:rsid w:val="00C83340"/>
    <w:rsid w:val="00C8395D"/>
    <w:rsid w:val="00C83F04"/>
    <w:rsid w:val="00C8530F"/>
    <w:rsid w:val="00C854C1"/>
    <w:rsid w:val="00C8622A"/>
    <w:rsid w:val="00C8639D"/>
    <w:rsid w:val="00C872F6"/>
    <w:rsid w:val="00C87317"/>
    <w:rsid w:val="00C877AE"/>
    <w:rsid w:val="00C8788D"/>
    <w:rsid w:val="00C90A0B"/>
    <w:rsid w:val="00C918D6"/>
    <w:rsid w:val="00C922E6"/>
    <w:rsid w:val="00C92CD6"/>
    <w:rsid w:val="00C93FF9"/>
    <w:rsid w:val="00C940BB"/>
    <w:rsid w:val="00C947E8"/>
    <w:rsid w:val="00C95573"/>
    <w:rsid w:val="00C9609E"/>
    <w:rsid w:val="00C96D19"/>
    <w:rsid w:val="00C976EA"/>
    <w:rsid w:val="00C97F8C"/>
    <w:rsid w:val="00CA08AE"/>
    <w:rsid w:val="00CA0996"/>
    <w:rsid w:val="00CA0FCF"/>
    <w:rsid w:val="00CA16D1"/>
    <w:rsid w:val="00CA1791"/>
    <w:rsid w:val="00CA1E39"/>
    <w:rsid w:val="00CA2C5D"/>
    <w:rsid w:val="00CA52EE"/>
    <w:rsid w:val="00CA5729"/>
    <w:rsid w:val="00CA71F0"/>
    <w:rsid w:val="00CA765E"/>
    <w:rsid w:val="00CA7DFA"/>
    <w:rsid w:val="00CB20AA"/>
    <w:rsid w:val="00CB21BA"/>
    <w:rsid w:val="00CB2BB1"/>
    <w:rsid w:val="00CB38FD"/>
    <w:rsid w:val="00CB3D8E"/>
    <w:rsid w:val="00CB3F10"/>
    <w:rsid w:val="00CB4E19"/>
    <w:rsid w:val="00CB58AB"/>
    <w:rsid w:val="00CB5EAA"/>
    <w:rsid w:val="00CB6484"/>
    <w:rsid w:val="00CB664A"/>
    <w:rsid w:val="00CB66D7"/>
    <w:rsid w:val="00CB689B"/>
    <w:rsid w:val="00CB6A16"/>
    <w:rsid w:val="00CB72E1"/>
    <w:rsid w:val="00CC126E"/>
    <w:rsid w:val="00CC2498"/>
    <w:rsid w:val="00CC2BFA"/>
    <w:rsid w:val="00CC3583"/>
    <w:rsid w:val="00CC3FCA"/>
    <w:rsid w:val="00CC5636"/>
    <w:rsid w:val="00CC57BD"/>
    <w:rsid w:val="00CC5B0B"/>
    <w:rsid w:val="00CC6827"/>
    <w:rsid w:val="00CC696C"/>
    <w:rsid w:val="00CC7580"/>
    <w:rsid w:val="00CD0B2C"/>
    <w:rsid w:val="00CD0BC8"/>
    <w:rsid w:val="00CD2912"/>
    <w:rsid w:val="00CD3C5F"/>
    <w:rsid w:val="00CD3DDC"/>
    <w:rsid w:val="00CD54BA"/>
    <w:rsid w:val="00CD5C2D"/>
    <w:rsid w:val="00CD6DA6"/>
    <w:rsid w:val="00CD6DAA"/>
    <w:rsid w:val="00CD73C7"/>
    <w:rsid w:val="00CD7A14"/>
    <w:rsid w:val="00CE0636"/>
    <w:rsid w:val="00CE09AA"/>
    <w:rsid w:val="00CE131A"/>
    <w:rsid w:val="00CE212F"/>
    <w:rsid w:val="00CE2204"/>
    <w:rsid w:val="00CE31B1"/>
    <w:rsid w:val="00CE328E"/>
    <w:rsid w:val="00CE3524"/>
    <w:rsid w:val="00CE353C"/>
    <w:rsid w:val="00CE40E8"/>
    <w:rsid w:val="00CE4200"/>
    <w:rsid w:val="00CE5091"/>
    <w:rsid w:val="00CE5627"/>
    <w:rsid w:val="00CE5B9D"/>
    <w:rsid w:val="00CE69E4"/>
    <w:rsid w:val="00CE7059"/>
    <w:rsid w:val="00CE761A"/>
    <w:rsid w:val="00CF13BA"/>
    <w:rsid w:val="00CF1687"/>
    <w:rsid w:val="00CF2576"/>
    <w:rsid w:val="00CF436F"/>
    <w:rsid w:val="00CF5D49"/>
    <w:rsid w:val="00CF776C"/>
    <w:rsid w:val="00CF7881"/>
    <w:rsid w:val="00D000BA"/>
    <w:rsid w:val="00D01938"/>
    <w:rsid w:val="00D0310F"/>
    <w:rsid w:val="00D0322F"/>
    <w:rsid w:val="00D033D7"/>
    <w:rsid w:val="00D0384C"/>
    <w:rsid w:val="00D03949"/>
    <w:rsid w:val="00D03971"/>
    <w:rsid w:val="00D03FC1"/>
    <w:rsid w:val="00D04315"/>
    <w:rsid w:val="00D04318"/>
    <w:rsid w:val="00D05DAC"/>
    <w:rsid w:val="00D0631A"/>
    <w:rsid w:val="00D07861"/>
    <w:rsid w:val="00D0790E"/>
    <w:rsid w:val="00D07B4A"/>
    <w:rsid w:val="00D100C1"/>
    <w:rsid w:val="00D1092C"/>
    <w:rsid w:val="00D10BD4"/>
    <w:rsid w:val="00D1102C"/>
    <w:rsid w:val="00D1156A"/>
    <w:rsid w:val="00D12CAB"/>
    <w:rsid w:val="00D12D71"/>
    <w:rsid w:val="00D14101"/>
    <w:rsid w:val="00D14582"/>
    <w:rsid w:val="00D14A1E"/>
    <w:rsid w:val="00D152BD"/>
    <w:rsid w:val="00D152D8"/>
    <w:rsid w:val="00D15713"/>
    <w:rsid w:val="00D158B4"/>
    <w:rsid w:val="00D15AB1"/>
    <w:rsid w:val="00D15AC9"/>
    <w:rsid w:val="00D166C7"/>
    <w:rsid w:val="00D16937"/>
    <w:rsid w:val="00D16EDD"/>
    <w:rsid w:val="00D174EE"/>
    <w:rsid w:val="00D214DB"/>
    <w:rsid w:val="00D22E60"/>
    <w:rsid w:val="00D236F9"/>
    <w:rsid w:val="00D238F0"/>
    <w:rsid w:val="00D23CC7"/>
    <w:rsid w:val="00D24902"/>
    <w:rsid w:val="00D256AC"/>
    <w:rsid w:val="00D25ABC"/>
    <w:rsid w:val="00D25BC1"/>
    <w:rsid w:val="00D2622F"/>
    <w:rsid w:val="00D27540"/>
    <w:rsid w:val="00D276B9"/>
    <w:rsid w:val="00D315DE"/>
    <w:rsid w:val="00D316CF"/>
    <w:rsid w:val="00D31D65"/>
    <w:rsid w:val="00D31DBE"/>
    <w:rsid w:val="00D31F6D"/>
    <w:rsid w:val="00D32B20"/>
    <w:rsid w:val="00D33024"/>
    <w:rsid w:val="00D337D1"/>
    <w:rsid w:val="00D345AC"/>
    <w:rsid w:val="00D3594B"/>
    <w:rsid w:val="00D35E2D"/>
    <w:rsid w:val="00D3609A"/>
    <w:rsid w:val="00D36BA1"/>
    <w:rsid w:val="00D37CEF"/>
    <w:rsid w:val="00D4030D"/>
    <w:rsid w:val="00D4092C"/>
    <w:rsid w:val="00D4122D"/>
    <w:rsid w:val="00D423B4"/>
    <w:rsid w:val="00D423EB"/>
    <w:rsid w:val="00D42D77"/>
    <w:rsid w:val="00D42ECB"/>
    <w:rsid w:val="00D43925"/>
    <w:rsid w:val="00D4494A"/>
    <w:rsid w:val="00D44EC7"/>
    <w:rsid w:val="00D45344"/>
    <w:rsid w:val="00D45BEF"/>
    <w:rsid w:val="00D4615B"/>
    <w:rsid w:val="00D4676B"/>
    <w:rsid w:val="00D46CE8"/>
    <w:rsid w:val="00D46DA3"/>
    <w:rsid w:val="00D46F1C"/>
    <w:rsid w:val="00D47A20"/>
    <w:rsid w:val="00D5025D"/>
    <w:rsid w:val="00D50A4A"/>
    <w:rsid w:val="00D50D97"/>
    <w:rsid w:val="00D51034"/>
    <w:rsid w:val="00D51E58"/>
    <w:rsid w:val="00D52788"/>
    <w:rsid w:val="00D5296A"/>
    <w:rsid w:val="00D52DD7"/>
    <w:rsid w:val="00D53EB7"/>
    <w:rsid w:val="00D54069"/>
    <w:rsid w:val="00D5426C"/>
    <w:rsid w:val="00D55642"/>
    <w:rsid w:val="00D557F4"/>
    <w:rsid w:val="00D568AC"/>
    <w:rsid w:val="00D56A19"/>
    <w:rsid w:val="00D57EE9"/>
    <w:rsid w:val="00D623E7"/>
    <w:rsid w:val="00D62830"/>
    <w:rsid w:val="00D632E6"/>
    <w:rsid w:val="00D6332E"/>
    <w:rsid w:val="00D6377F"/>
    <w:rsid w:val="00D63DE1"/>
    <w:rsid w:val="00D641C5"/>
    <w:rsid w:val="00D64B40"/>
    <w:rsid w:val="00D655AA"/>
    <w:rsid w:val="00D655D6"/>
    <w:rsid w:val="00D6650C"/>
    <w:rsid w:val="00D70396"/>
    <w:rsid w:val="00D715BB"/>
    <w:rsid w:val="00D71741"/>
    <w:rsid w:val="00D71FF9"/>
    <w:rsid w:val="00D737E1"/>
    <w:rsid w:val="00D73E5A"/>
    <w:rsid w:val="00D74454"/>
    <w:rsid w:val="00D74876"/>
    <w:rsid w:val="00D755E2"/>
    <w:rsid w:val="00D75BB3"/>
    <w:rsid w:val="00D7634A"/>
    <w:rsid w:val="00D763CA"/>
    <w:rsid w:val="00D76776"/>
    <w:rsid w:val="00D768D8"/>
    <w:rsid w:val="00D76A1F"/>
    <w:rsid w:val="00D76F5D"/>
    <w:rsid w:val="00D774DC"/>
    <w:rsid w:val="00D81509"/>
    <w:rsid w:val="00D81892"/>
    <w:rsid w:val="00D81D7F"/>
    <w:rsid w:val="00D8248E"/>
    <w:rsid w:val="00D8322A"/>
    <w:rsid w:val="00D84F9D"/>
    <w:rsid w:val="00D856F4"/>
    <w:rsid w:val="00D857C8"/>
    <w:rsid w:val="00D857FE"/>
    <w:rsid w:val="00D85AE4"/>
    <w:rsid w:val="00D862F1"/>
    <w:rsid w:val="00D86769"/>
    <w:rsid w:val="00D86D40"/>
    <w:rsid w:val="00D90371"/>
    <w:rsid w:val="00D91B2F"/>
    <w:rsid w:val="00D92250"/>
    <w:rsid w:val="00D925A9"/>
    <w:rsid w:val="00D9271F"/>
    <w:rsid w:val="00D92D03"/>
    <w:rsid w:val="00D93E1A"/>
    <w:rsid w:val="00D94178"/>
    <w:rsid w:val="00D94612"/>
    <w:rsid w:val="00D94DDF"/>
    <w:rsid w:val="00D954B1"/>
    <w:rsid w:val="00D9623C"/>
    <w:rsid w:val="00D97BD4"/>
    <w:rsid w:val="00DA01E5"/>
    <w:rsid w:val="00DA0357"/>
    <w:rsid w:val="00DA0D8D"/>
    <w:rsid w:val="00DA1912"/>
    <w:rsid w:val="00DA1F56"/>
    <w:rsid w:val="00DA1F81"/>
    <w:rsid w:val="00DA23C1"/>
    <w:rsid w:val="00DA272F"/>
    <w:rsid w:val="00DA2E48"/>
    <w:rsid w:val="00DA3572"/>
    <w:rsid w:val="00DA3707"/>
    <w:rsid w:val="00DA394A"/>
    <w:rsid w:val="00DA3B63"/>
    <w:rsid w:val="00DA501C"/>
    <w:rsid w:val="00DA52B9"/>
    <w:rsid w:val="00DA5A43"/>
    <w:rsid w:val="00DA5FE5"/>
    <w:rsid w:val="00DA60C4"/>
    <w:rsid w:val="00DB0085"/>
    <w:rsid w:val="00DB009E"/>
    <w:rsid w:val="00DB0A2B"/>
    <w:rsid w:val="00DB14F7"/>
    <w:rsid w:val="00DB1517"/>
    <w:rsid w:val="00DB19DA"/>
    <w:rsid w:val="00DB277E"/>
    <w:rsid w:val="00DB34CB"/>
    <w:rsid w:val="00DB3637"/>
    <w:rsid w:val="00DB3E7E"/>
    <w:rsid w:val="00DB49A8"/>
    <w:rsid w:val="00DB605B"/>
    <w:rsid w:val="00DB6319"/>
    <w:rsid w:val="00DB752D"/>
    <w:rsid w:val="00DB7655"/>
    <w:rsid w:val="00DB7CA7"/>
    <w:rsid w:val="00DB7CCA"/>
    <w:rsid w:val="00DC12D9"/>
    <w:rsid w:val="00DC18F2"/>
    <w:rsid w:val="00DC1CCB"/>
    <w:rsid w:val="00DC1EBC"/>
    <w:rsid w:val="00DC2217"/>
    <w:rsid w:val="00DC24BD"/>
    <w:rsid w:val="00DC2BBF"/>
    <w:rsid w:val="00DC31DD"/>
    <w:rsid w:val="00DC4757"/>
    <w:rsid w:val="00DC4D10"/>
    <w:rsid w:val="00DC6974"/>
    <w:rsid w:val="00DC6EED"/>
    <w:rsid w:val="00DC7733"/>
    <w:rsid w:val="00DC7DE4"/>
    <w:rsid w:val="00DD06EA"/>
    <w:rsid w:val="00DD07AF"/>
    <w:rsid w:val="00DD18E1"/>
    <w:rsid w:val="00DD1AAC"/>
    <w:rsid w:val="00DD200B"/>
    <w:rsid w:val="00DD2325"/>
    <w:rsid w:val="00DD32FA"/>
    <w:rsid w:val="00DD3893"/>
    <w:rsid w:val="00DD4576"/>
    <w:rsid w:val="00DD4CA6"/>
    <w:rsid w:val="00DD55AD"/>
    <w:rsid w:val="00DD5657"/>
    <w:rsid w:val="00DD5CBB"/>
    <w:rsid w:val="00DD7BAA"/>
    <w:rsid w:val="00DD7C99"/>
    <w:rsid w:val="00DE02F1"/>
    <w:rsid w:val="00DE0751"/>
    <w:rsid w:val="00DE385A"/>
    <w:rsid w:val="00DE3A14"/>
    <w:rsid w:val="00DE3C4B"/>
    <w:rsid w:val="00DE68D6"/>
    <w:rsid w:val="00DE6BE0"/>
    <w:rsid w:val="00DE6D47"/>
    <w:rsid w:val="00DE7C52"/>
    <w:rsid w:val="00DF07C5"/>
    <w:rsid w:val="00DF1843"/>
    <w:rsid w:val="00DF1B9F"/>
    <w:rsid w:val="00DF20E2"/>
    <w:rsid w:val="00DF2EEA"/>
    <w:rsid w:val="00DF2F4C"/>
    <w:rsid w:val="00DF3820"/>
    <w:rsid w:val="00DF3D6E"/>
    <w:rsid w:val="00DF3E88"/>
    <w:rsid w:val="00DF45E4"/>
    <w:rsid w:val="00DF4AE1"/>
    <w:rsid w:val="00DF4FE4"/>
    <w:rsid w:val="00DF57E3"/>
    <w:rsid w:val="00DF5AA9"/>
    <w:rsid w:val="00DF64A3"/>
    <w:rsid w:val="00DF66B3"/>
    <w:rsid w:val="00DF6823"/>
    <w:rsid w:val="00DF6BA2"/>
    <w:rsid w:val="00DF767C"/>
    <w:rsid w:val="00DF77A3"/>
    <w:rsid w:val="00DF7A12"/>
    <w:rsid w:val="00E0022D"/>
    <w:rsid w:val="00E01F82"/>
    <w:rsid w:val="00E028E5"/>
    <w:rsid w:val="00E03715"/>
    <w:rsid w:val="00E04020"/>
    <w:rsid w:val="00E05562"/>
    <w:rsid w:val="00E05FA4"/>
    <w:rsid w:val="00E073FE"/>
    <w:rsid w:val="00E10579"/>
    <w:rsid w:val="00E106C8"/>
    <w:rsid w:val="00E10DE9"/>
    <w:rsid w:val="00E10FC1"/>
    <w:rsid w:val="00E1161C"/>
    <w:rsid w:val="00E120FA"/>
    <w:rsid w:val="00E12B7C"/>
    <w:rsid w:val="00E12B9C"/>
    <w:rsid w:val="00E13404"/>
    <w:rsid w:val="00E139BF"/>
    <w:rsid w:val="00E146A2"/>
    <w:rsid w:val="00E14C90"/>
    <w:rsid w:val="00E14CF9"/>
    <w:rsid w:val="00E14CFE"/>
    <w:rsid w:val="00E14ECF"/>
    <w:rsid w:val="00E15DB8"/>
    <w:rsid w:val="00E15F7B"/>
    <w:rsid w:val="00E165C4"/>
    <w:rsid w:val="00E16FEE"/>
    <w:rsid w:val="00E174CB"/>
    <w:rsid w:val="00E21CDC"/>
    <w:rsid w:val="00E232BD"/>
    <w:rsid w:val="00E23438"/>
    <w:rsid w:val="00E24503"/>
    <w:rsid w:val="00E24F07"/>
    <w:rsid w:val="00E26D69"/>
    <w:rsid w:val="00E27415"/>
    <w:rsid w:val="00E27651"/>
    <w:rsid w:val="00E27949"/>
    <w:rsid w:val="00E303EB"/>
    <w:rsid w:val="00E318ED"/>
    <w:rsid w:val="00E321C1"/>
    <w:rsid w:val="00E3255F"/>
    <w:rsid w:val="00E33A8F"/>
    <w:rsid w:val="00E35130"/>
    <w:rsid w:val="00E36B79"/>
    <w:rsid w:val="00E3735D"/>
    <w:rsid w:val="00E37526"/>
    <w:rsid w:val="00E37A38"/>
    <w:rsid w:val="00E407B9"/>
    <w:rsid w:val="00E41546"/>
    <w:rsid w:val="00E419C8"/>
    <w:rsid w:val="00E42C55"/>
    <w:rsid w:val="00E42D3D"/>
    <w:rsid w:val="00E42E02"/>
    <w:rsid w:val="00E43003"/>
    <w:rsid w:val="00E433AA"/>
    <w:rsid w:val="00E43F27"/>
    <w:rsid w:val="00E46AC9"/>
    <w:rsid w:val="00E478A5"/>
    <w:rsid w:val="00E47A22"/>
    <w:rsid w:val="00E51540"/>
    <w:rsid w:val="00E52086"/>
    <w:rsid w:val="00E5467E"/>
    <w:rsid w:val="00E5567F"/>
    <w:rsid w:val="00E559DA"/>
    <w:rsid w:val="00E559EF"/>
    <w:rsid w:val="00E560BF"/>
    <w:rsid w:val="00E5732E"/>
    <w:rsid w:val="00E57B2F"/>
    <w:rsid w:val="00E57D90"/>
    <w:rsid w:val="00E60099"/>
    <w:rsid w:val="00E60E78"/>
    <w:rsid w:val="00E617F4"/>
    <w:rsid w:val="00E62345"/>
    <w:rsid w:val="00E62546"/>
    <w:rsid w:val="00E6307E"/>
    <w:rsid w:val="00E63625"/>
    <w:rsid w:val="00E63F5D"/>
    <w:rsid w:val="00E648B6"/>
    <w:rsid w:val="00E64FD5"/>
    <w:rsid w:val="00E6531D"/>
    <w:rsid w:val="00E65E8C"/>
    <w:rsid w:val="00E6637C"/>
    <w:rsid w:val="00E6687B"/>
    <w:rsid w:val="00E66D3A"/>
    <w:rsid w:val="00E66FC1"/>
    <w:rsid w:val="00E67CEF"/>
    <w:rsid w:val="00E67DE5"/>
    <w:rsid w:val="00E70127"/>
    <w:rsid w:val="00E70304"/>
    <w:rsid w:val="00E71441"/>
    <w:rsid w:val="00E72E66"/>
    <w:rsid w:val="00E73BBE"/>
    <w:rsid w:val="00E74264"/>
    <w:rsid w:val="00E75473"/>
    <w:rsid w:val="00E75879"/>
    <w:rsid w:val="00E766FE"/>
    <w:rsid w:val="00E76C42"/>
    <w:rsid w:val="00E776EF"/>
    <w:rsid w:val="00E81103"/>
    <w:rsid w:val="00E8146C"/>
    <w:rsid w:val="00E81FB9"/>
    <w:rsid w:val="00E82B76"/>
    <w:rsid w:val="00E83D0C"/>
    <w:rsid w:val="00E83D15"/>
    <w:rsid w:val="00E83D19"/>
    <w:rsid w:val="00E83F87"/>
    <w:rsid w:val="00E8414E"/>
    <w:rsid w:val="00E8419E"/>
    <w:rsid w:val="00E8452E"/>
    <w:rsid w:val="00E8471B"/>
    <w:rsid w:val="00E84E1C"/>
    <w:rsid w:val="00E867E4"/>
    <w:rsid w:val="00E86C49"/>
    <w:rsid w:val="00E90617"/>
    <w:rsid w:val="00E91BA0"/>
    <w:rsid w:val="00E9262F"/>
    <w:rsid w:val="00E928CE"/>
    <w:rsid w:val="00E93002"/>
    <w:rsid w:val="00E9342A"/>
    <w:rsid w:val="00E93AFE"/>
    <w:rsid w:val="00E93C6A"/>
    <w:rsid w:val="00E94AD7"/>
    <w:rsid w:val="00E958A2"/>
    <w:rsid w:val="00E95CF8"/>
    <w:rsid w:val="00E95D43"/>
    <w:rsid w:val="00E964CE"/>
    <w:rsid w:val="00E96E6D"/>
    <w:rsid w:val="00EA0891"/>
    <w:rsid w:val="00EA1163"/>
    <w:rsid w:val="00EA1A53"/>
    <w:rsid w:val="00EA1D30"/>
    <w:rsid w:val="00EA23A7"/>
    <w:rsid w:val="00EA24C4"/>
    <w:rsid w:val="00EA2B18"/>
    <w:rsid w:val="00EA2C18"/>
    <w:rsid w:val="00EA2F02"/>
    <w:rsid w:val="00EA32BD"/>
    <w:rsid w:val="00EA57E5"/>
    <w:rsid w:val="00EA5897"/>
    <w:rsid w:val="00EA5B48"/>
    <w:rsid w:val="00EA62E9"/>
    <w:rsid w:val="00EA6AA0"/>
    <w:rsid w:val="00EA7187"/>
    <w:rsid w:val="00EA71C2"/>
    <w:rsid w:val="00EA78B8"/>
    <w:rsid w:val="00EB09F3"/>
    <w:rsid w:val="00EB0A18"/>
    <w:rsid w:val="00EB1D22"/>
    <w:rsid w:val="00EB205A"/>
    <w:rsid w:val="00EB2094"/>
    <w:rsid w:val="00EB22E1"/>
    <w:rsid w:val="00EB26B7"/>
    <w:rsid w:val="00EB2977"/>
    <w:rsid w:val="00EB29D0"/>
    <w:rsid w:val="00EB31FF"/>
    <w:rsid w:val="00EB342D"/>
    <w:rsid w:val="00EB48D4"/>
    <w:rsid w:val="00EB4B77"/>
    <w:rsid w:val="00EB58FA"/>
    <w:rsid w:val="00EB7F31"/>
    <w:rsid w:val="00EC011A"/>
    <w:rsid w:val="00EC0F5C"/>
    <w:rsid w:val="00EC18E2"/>
    <w:rsid w:val="00EC1B65"/>
    <w:rsid w:val="00EC1C15"/>
    <w:rsid w:val="00EC21EB"/>
    <w:rsid w:val="00EC2749"/>
    <w:rsid w:val="00EC2929"/>
    <w:rsid w:val="00EC2B65"/>
    <w:rsid w:val="00EC2FA3"/>
    <w:rsid w:val="00EC3FA1"/>
    <w:rsid w:val="00EC52BE"/>
    <w:rsid w:val="00EC648E"/>
    <w:rsid w:val="00EC66DC"/>
    <w:rsid w:val="00EC77A9"/>
    <w:rsid w:val="00EC7E52"/>
    <w:rsid w:val="00ED08B6"/>
    <w:rsid w:val="00ED0982"/>
    <w:rsid w:val="00ED1415"/>
    <w:rsid w:val="00ED1B6F"/>
    <w:rsid w:val="00ED2115"/>
    <w:rsid w:val="00ED233C"/>
    <w:rsid w:val="00ED2EC6"/>
    <w:rsid w:val="00ED34EA"/>
    <w:rsid w:val="00ED3B38"/>
    <w:rsid w:val="00ED3C37"/>
    <w:rsid w:val="00ED402F"/>
    <w:rsid w:val="00ED4768"/>
    <w:rsid w:val="00ED502A"/>
    <w:rsid w:val="00ED5C89"/>
    <w:rsid w:val="00ED631D"/>
    <w:rsid w:val="00ED662C"/>
    <w:rsid w:val="00ED6674"/>
    <w:rsid w:val="00ED7FC2"/>
    <w:rsid w:val="00EE007D"/>
    <w:rsid w:val="00EE00D9"/>
    <w:rsid w:val="00EE0FD0"/>
    <w:rsid w:val="00EE182B"/>
    <w:rsid w:val="00EE2528"/>
    <w:rsid w:val="00EE2F64"/>
    <w:rsid w:val="00EE3189"/>
    <w:rsid w:val="00EE337A"/>
    <w:rsid w:val="00EE48DC"/>
    <w:rsid w:val="00EE6709"/>
    <w:rsid w:val="00EE7361"/>
    <w:rsid w:val="00EE7891"/>
    <w:rsid w:val="00EE7A04"/>
    <w:rsid w:val="00EF0371"/>
    <w:rsid w:val="00EF162C"/>
    <w:rsid w:val="00EF1B75"/>
    <w:rsid w:val="00EF1BEA"/>
    <w:rsid w:val="00EF350E"/>
    <w:rsid w:val="00EF4446"/>
    <w:rsid w:val="00EF476A"/>
    <w:rsid w:val="00EF5C46"/>
    <w:rsid w:val="00EF5E14"/>
    <w:rsid w:val="00EF6C3F"/>
    <w:rsid w:val="00EF6F71"/>
    <w:rsid w:val="00F00136"/>
    <w:rsid w:val="00F02A61"/>
    <w:rsid w:val="00F02A63"/>
    <w:rsid w:val="00F02AB5"/>
    <w:rsid w:val="00F02C45"/>
    <w:rsid w:val="00F02F2A"/>
    <w:rsid w:val="00F03458"/>
    <w:rsid w:val="00F038D8"/>
    <w:rsid w:val="00F0393D"/>
    <w:rsid w:val="00F03EE7"/>
    <w:rsid w:val="00F04025"/>
    <w:rsid w:val="00F04FE1"/>
    <w:rsid w:val="00F051A7"/>
    <w:rsid w:val="00F05268"/>
    <w:rsid w:val="00F0535D"/>
    <w:rsid w:val="00F05E25"/>
    <w:rsid w:val="00F06E2B"/>
    <w:rsid w:val="00F06FB0"/>
    <w:rsid w:val="00F10839"/>
    <w:rsid w:val="00F1100B"/>
    <w:rsid w:val="00F11D0D"/>
    <w:rsid w:val="00F12021"/>
    <w:rsid w:val="00F12453"/>
    <w:rsid w:val="00F12E6D"/>
    <w:rsid w:val="00F13520"/>
    <w:rsid w:val="00F1376E"/>
    <w:rsid w:val="00F14AD5"/>
    <w:rsid w:val="00F154B0"/>
    <w:rsid w:val="00F1595F"/>
    <w:rsid w:val="00F1609A"/>
    <w:rsid w:val="00F16139"/>
    <w:rsid w:val="00F16528"/>
    <w:rsid w:val="00F16589"/>
    <w:rsid w:val="00F16757"/>
    <w:rsid w:val="00F1716F"/>
    <w:rsid w:val="00F1765C"/>
    <w:rsid w:val="00F17871"/>
    <w:rsid w:val="00F20352"/>
    <w:rsid w:val="00F205C5"/>
    <w:rsid w:val="00F21053"/>
    <w:rsid w:val="00F2250C"/>
    <w:rsid w:val="00F22572"/>
    <w:rsid w:val="00F229AC"/>
    <w:rsid w:val="00F23439"/>
    <w:rsid w:val="00F2347C"/>
    <w:rsid w:val="00F238B7"/>
    <w:rsid w:val="00F251B2"/>
    <w:rsid w:val="00F26BCE"/>
    <w:rsid w:val="00F275D0"/>
    <w:rsid w:val="00F27800"/>
    <w:rsid w:val="00F30625"/>
    <w:rsid w:val="00F306F2"/>
    <w:rsid w:val="00F30767"/>
    <w:rsid w:val="00F326CA"/>
    <w:rsid w:val="00F329DA"/>
    <w:rsid w:val="00F32EE4"/>
    <w:rsid w:val="00F346EC"/>
    <w:rsid w:val="00F35045"/>
    <w:rsid w:val="00F355CF"/>
    <w:rsid w:val="00F36A15"/>
    <w:rsid w:val="00F3734A"/>
    <w:rsid w:val="00F37A46"/>
    <w:rsid w:val="00F41991"/>
    <w:rsid w:val="00F41A29"/>
    <w:rsid w:val="00F42817"/>
    <w:rsid w:val="00F43E90"/>
    <w:rsid w:val="00F43EC9"/>
    <w:rsid w:val="00F4470F"/>
    <w:rsid w:val="00F4572F"/>
    <w:rsid w:val="00F4672C"/>
    <w:rsid w:val="00F50CB5"/>
    <w:rsid w:val="00F514D7"/>
    <w:rsid w:val="00F52031"/>
    <w:rsid w:val="00F522E3"/>
    <w:rsid w:val="00F544FA"/>
    <w:rsid w:val="00F54F5F"/>
    <w:rsid w:val="00F550B9"/>
    <w:rsid w:val="00F55857"/>
    <w:rsid w:val="00F56C99"/>
    <w:rsid w:val="00F56FC4"/>
    <w:rsid w:val="00F571EC"/>
    <w:rsid w:val="00F573F6"/>
    <w:rsid w:val="00F60AFA"/>
    <w:rsid w:val="00F60EE8"/>
    <w:rsid w:val="00F61292"/>
    <w:rsid w:val="00F6206C"/>
    <w:rsid w:val="00F6367D"/>
    <w:rsid w:val="00F637FF"/>
    <w:rsid w:val="00F63897"/>
    <w:rsid w:val="00F6422E"/>
    <w:rsid w:val="00F64398"/>
    <w:rsid w:val="00F651AA"/>
    <w:rsid w:val="00F6522E"/>
    <w:rsid w:val="00F65AA7"/>
    <w:rsid w:val="00F66F7F"/>
    <w:rsid w:val="00F67228"/>
    <w:rsid w:val="00F679EA"/>
    <w:rsid w:val="00F706BE"/>
    <w:rsid w:val="00F70792"/>
    <w:rsid w:val="00F70EB8"/>
    <w:rsid w:val="00F7270E"/>
    <w:rsid w:val="00F740A7"/>
    <w:rsid w:val="00F74229"/>
    <w:rsid w:val="00F7460A"/>
    <w:rsid w:val="00F746B4"/>
    <w:rsid w:val="00F74953"/>
    <w:rsid w:val="00F74A50"/>
    <w:rsid w:val="00F75B36"/>
    <w:rsid w:val="00F75F3A"/>
    <w:rsid w:val="00F76280"/>
    <w:rsid w:val="00F762EE"/>
    <w:rsid w:val="00F775FC"/>
    <w:rsid w:val="00F80F04"/>
    <w:rsid w:val="00F82A6C"/>
    <w:rsid w:val="00F82F40"/>
    <w:rsid w:val="00F8323A"/>
    <w:rsid w:val="00F83BAB"/>
    <w:rsid w:val="00F844CA"/>
    <w:rsid w:val="00F84581"/>
    <w:rsid w:val="00F84DD6"/>
    <w:rsid w:val="00F84E86"/>
    <w:rsid w:val="00F8518A"/>
    <w:rsid w:val="00F85E74"/>
    <w:rsid w:val="00F86D53"/>
    <w:rsid w:val="00F86F1E"/>
    <w:rsid w:val="00F86FA9"/>
    <w:rsid w:val="00F87225"/>
    <w:rsid w:val="00F90282"/>
    <w:rsid w:val="00F905BC"/>
    <w:rsid w:val="00F90E8D"/>
    <w:rsid w:val="00F91BAE"/>
    <w:rsid w:val="00F91EC4"/>
    <w:rsid w:val="00F925F9"/>
    <w:rsid w:val="00F937EF"/>
    <w:rsid w:val="00F95619"/>
    <w:rsid w:val="00F9605B"/>
    <w:rsid w:val="00FA03D2"/>
    <w:rsid w:val="00FA0D7E"/>
    <w:rsid w:val="00FA21DD"/>
    <w:rsid w:val="00FA23AA"/>
    <w:rsid w:val="00FA2F97"/>
    <w:rsid w:val="00FA3BC8"/>
    <w:rsid w:val="00FA474B"/>
    <w:rsid w:val="00FA47DE"/>
    <w:rsid w:val="00FA58E7"/>
    <w:rsid w:val="00FA69D5"/>
    <w:rsid w:val="00FA6B8A"/>
    <w:rsid w:val="00FA7FDB"/>
    <w:rsid w:val="00FB01E2"/>
    <w:rsid w:val="00FB0CD4"/>
    <w:rsid w:val="00FB2205"/>
    <w:rsid w:val="00FB25BE"/>
    <w:rsid w:val="00FB2D0E"/>
    <w:rsid w:val="00FB2E3A"/>
    <w:rsid w:val="00FB318F"/>
    <w:rsid w:val="00FB3759"/>
    <w:rsid w:val="00FB41A6"/>
    <w:rsid w:val="00FB43D8"/>
    <w:rsid w:val="00FB4606"/>
    <w:rsid w:val="00FB49B2"/>
    <w:rsid w:val="00FB56A8"/>
    <w:rsid w:val="00FB623B"/>
    <w:rsid w:val="00FB6AB4"/>
    <w:rsid w:val="00FB6D62"/>
    <w:rsid w:val="00FB71B8"/>
    <w:rsid w:val="00FC0496"/>
    <w:rsid w:val="00FC2026"/>
    <w:rsid w:val="00FC33C0"/>
    <w:rsid w:val="00FC3752"/>
    <w:rsid w:val="00FC467B"/>
    <w:rsid w:val="00FC4CE6"/>
    <w:rsid w:val="00FC58F6"/>
    <w:rsid w:val="00FC5CE2"/>
    <w:rsid w:val="00FC6991"/>
    <w:rsid w:val="00FC743A"/>
    <w:rsid w:val="00FD0636"/>
    <w:rsid w:val="00FD11C4"/>
    <w:rsid w:val="00FD13DB"/>
    <w:rsid w:val="00FD194B"/>
    <w:rsid w:val="00FD1D50"/>
    <w:rsid w:val="00FD34D4"/>
    <w:rsid w:val="00FD3CBE"/>
    <w:rsid w:val="00FD6478"/>
    <w:rsid w:val="00FD6621"/>
    <w:rsid w:val="00FE02C8"/>
    <w:rsid w:val="00FE09BA"/>
    <w:rsid w:val="00FE0B29"/>
    <w:rsid w:val="00FE1AE9"/>
    <w:rsid w:val="00FE2A83"/>
    <w:rsid w:val="00FE2D5E"/>
    <w:rsid w:val="00FE2FBD"/>
    <w:rsid w:val="00FE328A"/>
    <w:rsid w:val="00FE3D9F"/>
    <w:rsid w:val="00FE5856"/>
    <w:rsid w:val="00FE5F37"/>
    <w:rsid w:val="00FE71E4"/>
    <w:rsid w:val="00FE774E"/>
    <w:rsid w:val="00FF155E"/>
    <w:rsid w:val="00FF2026"/>
    <w:rsid w:val="00FF2970"/>
    <w:rsid w:val="00FF34E5"/>
    <w:rsid w:val="00FF363E"/>
    <w:rsid w:val="00FF36BC"/>
    <w:rsid w:val="00FF3F7A"/>
    <w:rsid w:val="00FF4203"/>
    <w:rsid w:val="00FF46CD"/>
    <w:rsid w:val="00FF61C4"/>
    <w:rsid w:val="00FF65E8"/>
    <w:rsid w:val="00FF7B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7A65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pPr>
        <w:spacing w:line="360" w:lineRule="auto"/>
        <w:jc w:val="both"/>
      </w:pPr>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D53"/>
    <w:rPr>
      <w:rFonts w:ascii="Book Antiqua" w:hAnsi="Book Antiqua"/>
      <w:spacing w:val="-2"/>
      <w:sz w:val="24"/>
      <w:szCs w:val="24"/>
      <w:lang w:eastAsia="en-US"/>
    </w:rPr>
  </w:style>
  <w:style w:type="paragraph" w:styleId="Heading1">
    <w:name w:val="heading 1"/>
    <w:basedOn w:val="Normal"/>
    <w:next w:val="Normal"/>
    <w:link w:val="Heading1Char"/>
    <w:qFormat/>
    <w:rsid w:val="00A61D07"/>
    <w:pPr>
      <w:keepNext/>
      <w:spacing w:before="240" w:after="60"/>
      <w:outlineLvl w:val="0"/>
    </w:pPr>
    <w:rPr>
      <w:rFonts w:ascii="Arial" w:hAnsi="Arial"/>
      <w:b/>
      <w:spacing w:val="0"/>
      <w:kern w:val="28"/>
      <w:sz w:val="28"/>
      <w:szCs w:val="20"/>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iPriority w:val="99"/>
    <w:qFormat/>
    <w:rsid w:val="00A61D07"/>
    <w:pPr>
      <w:keepNext/>
      <w:numPr>
        <w:ilvl w:val="1"/>
        <w:numId w:val="6"/>
      </w:numPr>
      <w:spacing w:before="240" w:after="60"/>
      <w:outlineLvl w:val="1"/>
    </w:pPr>
    <w:rPr>
      <w:rFonts w:ascii="Arial" w:hAnsi="Arial"/>
      <w:b/>
      <w:i/>
      <w:spacing w:val="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9"/>
    <w:qFormat/>
    <w:rsid w:val="00A61D07"/>
    <w:pPr>
      <w:keepNext/>
      <w:numPr>
        <w:ilvl w:val="2"/>
        <w:numId w:val="6"/>
      </w:numPr>
      <w:spacing w:before="240" w:after="60"/>
      <w:outlineLvl w:val="2"/>
    </w:pPr>
    <w:rPr>
      <w:rFonts w:ascii="Times New Roman" w:hAnsi="Times New Roman"/>
      <w:b/>
      <w:spacing w:val="0"/>
      <w:szCs w:val="20"/>
    </w:rPr>
  </w:style>
  <w:style w:type="paragraph" w:styleId="Heading4">
    <w:name w:val="heading 4"/>
    <w:basedOn w:val="Normal"/>
    <w:next w:val="Normal"/>
    <w:link w:val="Heading4Char"/>
    <w:uiPriority w:val="99"/>
    <w:qFormat/>
    <w:rsid w:val="00A61D07"/>
    <w:pPr>
      <w:keepNext/>
      <w:numPr>
        <w:ilvl w:val="3"/>
        <w:numId w:val="6"/>
      </w:numPr>
      <w:spacing w:before="240" w:after="60"/>
      <w:outlineLvl w:val="3"/>
    </w:pPr>
    <w:rPr>
      <w:rFonts w:ascii="Times New Roman" w:hAnsi="Times New Roman"/>
      <w:b/>
      <w:i/>
      <w:spacing w:val="0"/>
      <w:szCs w:val="20"/>
    </w:rPr>
  </w:style>
  <w:style w:type="paragraph" w:styleId="Heading5">
    <w:name w:val="heading 5"/>
    <w:basedOn w:val="Normal"/>
    <w:next w:val="Normal"/>
    <w:link w:val="Heading5Char"/>
    <w:uiPriority w:val="99"/>
    <w:qFormat/>
    <w:rsid w:val="00A61D07"/>
    <w:pPr>
      <w:numPr>
        <w:ilvl w:val="4"/>
        <w:numId w:val="6"/>
      </w:numPr>
      <w:spacing w:before="240" w:after="60"/>
      <w:outlineLvl w:val="4"/>
    </w:pPr>
    <w:rPr>
      <w:rFonts w:ascii="Arial" w:hAnsi="Arial"/>
      <w:spacing w:val="0"/>
      <w:sz w:val="22"/>
      <w:szCs w:val="20"/>
    </w:rPr>
  </w:style>
  <w:style w:type="paragraph" w:styleId="Heading6">
    <w:name w:val="heading 6"/>
    <w:aliases w:val="H6,Heading 6  Appendix Y &amp; Z,Overskrift 61"/>
    <w:basedOn w:val="Normal"/>
    <w:next w:val="Normal"/>
    <w:link w:val="Heading6Char"/>
    <w:uiPriority w:val="99"/>
    <w:qFormat/>
    <w:rsid w:val="00A61D07"/>
    <w:pPr>
      <w:numPr>
        <w:ilvl w:val="5"/>
        <w:numId w:val="6"/>
      </w:numPr>
      <w:spacing w:before="240" w:after="60"/>
      <w:outlineLvl w:val="5"/>
    </w:pPr>
    <w:rPr>
      <w:rFonts w:ascii="Arial" w:hAnsi="Arial"/>
      <w:i/>
      <w:spacing w:val="0"/>
      <w:sz w:val="22"/>
      <w:szCs w:val="20"/>
    </w:rPr>
  </w:style>
  <w:style w:type="paragraph" w:styleId="Heading7">
    <w:name w:val="heading 7"/>
    <w:aliases w:val="Overskrift 71"/>
    <w:basedOn w:val="Normal"/>
    <w:next w:val="Normal"/>
    <w:link w:val="Heading7Char"/>
    <w:uiPriority w:val="99"/>
    <w:qFormat/>
    <w:rsid w:val="00A61D07"/>
    <w:pPr>
      <w:numPr>
        <w:ilvl w:val="6"/>
        <w:numId w:val="6"/>
      </w:numPr>
      <w:spacing w:before="240" w:after="60"/>
      <w:outlineLvl w:val="6"/>
    </w:pPr>
    <w:rPr>
      <w:rFonts w:ascii="Arial" w:hAnsi="Arial"/>
      <w:spacing w:val="0"/>
      <w:sz w:val="20"/>
      <w:szCs w:val="20"/>
    </w:rPr>
  </w:style>
  <w:style w:type="paragraph" w:styleId="Heading8">
    <w:name w:val="heading 8"/>
    <w:aliases w:val="Overskrift 81"/>
    <w:basedOn w:val="Normal"/>
    <w:next w:val="Normal"/>
    <w:link w:val="Heading8Char"/>
    <w:uiPriority w:val="99"/>
    <w:qFormat/>
    <w:rsid w:val="00A61D07"/>
    <w:pPr>
      <w:numPr>
        <w:ilvl w:val="7"/>
        <w:numId w:val="6"/>
      </w:numPr>
      <w:spacing w:before="240" w:after="60"/>
      <w:outlineLvl w:val="7"/>
    </w:pPr>
    <w:rPr>
      <w:rFonts w:ascii="Arial" w:hAnsi="Arial"/>
      <w:i/>
      <w:spacing w:val="0"/>
      <w:sz w:val="20"/>
      <w:szCs w:val="20"/>
    </w:rPr>
  </w:style>
  <w:style w:type="paragraph" w:styleId="Heading9">
    <w:name w:val="heading 9"/>
    <w:aliases w:val="Overskrift 91"/>
    <w:basedOn w:val="Normal"/>
    <w:next w:val="Normal"/>
    <w:link w:val="Heading9Char"/>
    <w:uiPriority w:val="99"/>
    <w:qFormat/>
    <w:rsid w:val="00A61D07"/>
    <w:pPr>
      <w:numPr>
        <w:ilvl w:val="8"/>
        <w:numId w:val="6"/>
      </w:numPr>
      <w:spacing w:before="240" w:after="60"/>
      <w:outlineLvl w:val="8"/>
    </w:pPr>
    <w:rPr>
      <w:rFonts w:ascii="Arial" w:hAnsi="Arial"/>
      <w:i/>
      <w:spacing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rsid w:val="00A61D07"/>
    <w:pPr>
      <w:spacing w:before="100" w:beforeAutospacing="1" w:after="100" w:afterAutospacing="1"/>
    </w:pPr>
    <w:rPr>
      <w:rFonts w:ascii="Times New Roman" w:hAnsi="Times New Roman"/>
      <w:spacing w:val="0"/>
      <w:lang w:val="en-GB" w:eastAsia="en-GB"/>
    </w:rPr>
  </w:style>
  <w:style w:type="paragraph" w:styleId="BodyText">
    <w:name w:val="Body Text"/>
    <w:basedOn w:val="Normal"/>
    <w:link w:val="BodyTextChar"/>
    <w:uiPriority w:val="99"/>
    <w:rsid w:val="00A61D07"/>
    <w:rPr>
      <w:rFonts w:ascii="Arial" w:hAnsi="Arial"/>
      <w:spacing w:val="0"/>
      <w:sz w:val="22"/>
      <w:szCs w:val="20"/>
    </w:rPr>
  </w:style>
  <w:style w:type="paragraph" w:styleId="Header">
    <w:name w:val="header"/>
    <w:aliases w:val="ho,header odd"/>
    <w:basedOn w:val="Normal"/>
    <w:link w:val="HeaderChar"/>
    <w:uiPriority w:val="99"/>
    <w:rsid w:val="00A61D07"/>
    <w:pPr>
      <w:tabs>
        <w:tab w:val="center" w:pos="4320"/>
        <w:tab w:val="right" w:pos="8640"/>
      </w:tabs>
    </w:pPr>
    <w:rPr>
      <w:rFonts w:ascii="Arial" w:hAnsi="Arial"/>
      <w:spacing w:val="0"/>
      <w:sz w:val="26"/>
      <w:lang w:val="en-GB"/>
    </w:rPr>
  </w:style>
  <w:style w:type="character" w:styleId="PageNumber">
    <w:name w:val="page number"/>
    <w:basedOn w:val="DefaultParagraphFont"/>
    <w:rsid w:val="00A61D07"/>
  </w:style>
  <w:style w:type="paragraph" w:styleId="Footer">
    <w:name w:val="footer"/>
    <w:basedOn w:val="Normal"/>
    <w:link w:val="FooterChar"/>
    <w:rsid w:val="00A61D07"/>
    <w:pPr>
      <w:tabs>
        <w:tab w:val="center" w:pos="4320"/>
        <w:tab w:val="right" w:pos="8640"/>
      </w:tabs>
    </w:pPr>
    <w:rPr>
      <w:rFonts w:ascii="Times New Roman" w:hAnsi="Times New Roman"/>
      <w:spacing w:val="0"/>
      <w:sz w:val="20"/>
      <w:szCs w:val="20"/>
    </w:rPr>
  </w:style>
  <w:style w:type="paragraph" w:styleId="BodyText2">
    <w:name w:val="Body Text 2"/>
    <w:basedOn w:val="Normal"/>
    <w:link w:val="BodyText2Char"/>
    <w:uiPriority w:val="99"/>
    <w:rsid w:val="00A61D07"/>
    <w:rPr>
      <w:sz w:val="20"/>
      <w:szCs w:val="20"/>
    </w:rPr>
  </w:style>
  <w:style w:type="paragraph" w:styleId="BodyText3">
    <w:name w:val="Body Text 3"/>
    <w:basedOn w:val="Normal"/>
    <w:link w:val="BodyText3Char"/>
    <w:uiPriority w:val="99"/>
    <w:rsid w:val="00A61D07"/>
    <w:rPr>
      <w:color w:val="FF0000"/>
    </w:rPr>
  </w:style>
  <w:style w:type="character" w:customStyle="1" w:styleId="clsnoticeanswer1">
    <w:name w:val="clsnoticeanswer1"/>
    <w:rsid w:val="00A61D07"/>
    <w:rPr>
      <w:rFonts w:ascii="Verdana" w:hAnsi="Verdana" w:hint="default"/>
      <w:color w:val="0000FF"/>
      <w:sz w:val="16"/>
      <w:szCs w:val="16"/>
    </w:rPr>
  </w:style>
  <w:style w:type="table" w:styleId="TableGrid">
    <w:name w:val="Table Grid"/>
    <w:basedOn w:val="TableNormal"/>
    <w:rsid w:val="00A61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A61D07"/>
    <w:rPr>
      <w:rFonts w:ascii="Times New Roman" w:hAnsi="Times New Roman"/>
      <w:spacing w:val="0"/>
      <w:sz w:val="20"/>
      <w:szCs w:val="20"/>
      <w:lang w:val="en-GB"/>
    </w:rPr>
  </w:style>
  <w:style w:type="character" w:styleId="FootnoteReference">
    <w:name w:val="footnote reference"/>
    <w:uiPriority w:val="99"/>
    <w:semiHidden/>
    <w:rsid w:val="00A61D07"/>
    <w:rPr>
      <w:vertAlign w:val="superscript"/>
    </w:rPr>
  </w:style>
  <w:style w:type="paragraph" w:styleId="BodyTextIndent2">
    <w:name w:val="Body Text Indent 2"/>
    <w:basedOn w:val="Normal"/>
    <w:link w:val="BodyTextIndent2Char"/>
    <w:uiPriority w:val="99"/>
    <w:rsid w:val="00A61D07"/>
    <w:pPr>
      <w:spacing w:after="120" w:line="480" w:lineRule="auto"/>
      <w:ind w:left="283"/>
    </w:pPr>
    <w:rPr>
      <w:rFonts w:ascii="Times New Roman" w:hAnsi="Times New Roman"/>
      <w:spacing w:val="0"/>
      <w:lang w:val="en-US"/>
    </w:rPr>
  </w:style>
  <w:style w:type="paragraph" w:styleId="BodyTextIndent">
    <w:name w:val="Body Text Indent"/>
    <w:basedOn w:val="Normal"/>
    <w:link w:val="BodyTextIndentChar"/>
    <w:uiPriority w:val="99"/>
    <w:rsid w:val="00A61D07"/>
    <w:pPr>
      <w:spacing w:after="120"/>
      <w:ind w:left="283"/>
    </w:pPr>
  </w:style>
  <w:style w:type="paragraph" w:styleId="Title">
    <w:name w:val="Title"/>
    <w:basedOn w:val="Normal"/>
    <w:link w:val="TitleChar"/>
    <w:uiPriority w:val="99"/>
    <w:qFormat/>
    <w:rsid w:val="00A61D07"/>
    <w:pPr>
      <w:jc w:val="center"/>
    </w:pPr>
    <w:rPr>
      <w:rFonts w:ascii="Times New Roman" w:hAnsi="Times New Roman"/>
      <w:b/>
      <w:spacing w:val="0"/>
      <w:sz w:val="32"/>
      <w:szCs w:val="20"/>
      <w:lang w:val="en-GB"/>
    </w:rPr>
  </w:style>
  <w:style w:type="paragraph" w:customStyle="1" w:styleId="DefaultText">
    <w:name w:val="Default Text"/>
    <w:basedOn w:val="Normal"/>
    <w:uiPriority w:val="99"/>
    <w:rsid w:val="00A61D07"/>
    <w:rPr>
      <w:rFonts w:ascii="Times New Roman" w:hAnsi="Times New Roman"/>
      <w:spacing w:val="0"/>
      <w:szCs w:val="20"/>
    </w:rPr>
  </w:style>
  <w:style w:type="character" w:styleId="Hyperlink">
    <w:name w:val="Hyperlink"/>
    <w:uiPriority w:val="99"/>
    <w:rsid w:val="00A61D07"/>
    <w:rPr>
      <w:color w:val="0000FF"/>
      <w:u w:val="single"/>
    </w:rPr>
  </w:style>
  <w:style w:type="paragraph" w:styleId="PlainText">
    <w:name w:val="Plain Text"/>
    <w:basedOn w:val="Normal"/>
    <w:link w:val="PlainTextChar"/>
    <w:uiPriority w:val="99"/>
    <w:rsid w:val="00A61D07"/>
    <w:rPr>
      <w:rFonts w:ascii="Courier New" w:hAnsi="Courier New" w:cs="Courier New"/>
      <w:spacing w:val="0"/>
      <w:sz w:val="20"/>
      <w:szCs w:val="20"/>
      <w:lang w:val="en-GB" w:eastAsia="en-GB"/>
    </w:rPr>
  </w:style>
  <w:style w:type="paragraph" w:customStyle="1" w:styleId="Body1">
    <w:name w:val="Body 1"/>
    <w:basedOn w:val="Normal"/>
    <w:uiPriority w:val="99"/>
    <w:rsid w:val="00A61D07"/>
    <w:pPr>
      <w:spacing w:after="240"/>
      <w:ind w:left="720"/>
    </w:pPr>
    <w:rPr>
      <w:rFonts w:ascii="Times New Roman" w:hAnsi="Times New Roman"/>
      <w:spacing w:val="0"/>
      <w:sz w:val="22"/>
      <w:szCs w:val="20"/>
      <w:lang w:val="en-GB"/>
    </w:rPr>
  </w:style>
  <w:style w:type="paragraph" w:customStyle="1" w:styleId="Body3">
    <w:name w:val="Body 3"/>
    <w:basedOn w:val="Normal"/>
    <w:uiPriority w:val="99"/>
    <w:rsid w:val="00A61D07"/>
    <w:pPr>
      <w:spacing w:after="240"/>
      <w:ind w:left="1440"/>
    </w:pPr>
    <w:rPr>
      <w:rFonts w:ascii="Times New Roman" w:hAnsi="Times New Roman"/>
      <w:spacing w:val="0"/>
      <w:sz w:val="22"/>
      <w:szCs w:val="20"/>
      <w:lang w:val="en-GB"/>
    </w:rPr>
  </w:style>
  <w:style w:type="paragraph" w:customStyle="1" w:styleId="NA-LEVEL1">
    <w:name w:val="NA - LEVEL 1"/>
    <w:basedOn w:val="Normal"/>
    <w:next w:val="Body1"/>
    <w:uiPriority w:val="99"/>
    <w:rsid w:val="00A61D07"/>
    <w:pPr>
      <w:numPr>
        <w:numId w:val="1"/>
      </w:numPr>
      <w:spacing w:after="240"/>
    </w:pPr>
    <w:rPr>
      <w:rFonts w:ascii="Times New Roman" w:hAnsi="Times New Roman"/>
      <w:spacing w:val="0"/>
      <w:sz w:val="22"/>
      <w:szCs w:val="20"/>
      <w:lang w:val="en-GB"/>
    </w:rPr>
  </w:style>
  <w:style w:type="paragraph" w:customStyle="1" w:styleId="NA-LEVEL2">
    <w:name w:val="NA - LEVEL 2"/>
    <w:basedOn w:val="Normal"/>
    <w:next w:val="Body3"/>
    <w:uiPriority w:val="99"/>
    <w:rsid w:val="00A61D07"/>
    <w:pPr>
      <w:numPr>
        <w:ilvl w:val="1"/>
        <w:numId w:val="1"/>
      </w:numPr>
      <w:spacing w:after="240"/>
    </w:pPr>
    <w:rPr>
      <w:rFonts w:ascii="Times New Roman" w:hAnsi="Times New Roman"/>
      <w:spacing w:val="0"/>
      <w:sz w:val="22"/>
      <w:szCs w:val="20"/>
      <w:lang w:val="en-GB"/>
    </w:rPr>
  </w:style>
  <w:style w:type="paragraph" w:customStyle="1" w:styleId="NA-LEVEL3">
    <w:name w:val="NA - LEVEL 3"/>
    <w:basedOn w:val="Normal"/>
    <w:next w:val="Normal"/>
    <w:uiPriority w:val="99"/>
    <w:rsid w:val="00A61D07"/>
    <w:pPr>
      <w:numPr>
        <w:ilvl w:val="2"/>
        <w:numId w:val="1"/>
      </w:numPr>
      <w:spacing w:after="240"/>
    </w:pPr>
    <w:rPr>
      <w:rFonts w:ascii="Times New Roman" w:hAnsi="Times New Roman"/>
      <w:spacing w:val="0"/>
      <w:sz w:val="22"/>
      <w:szCs w:val="20"/>
      <w:lang w:val="en-GB"/>
    </w:rPr>
  </w:style>
  <w:style w:type="paragraph" w:customStyle="1" w:styleId="NA-LEVEL4">
    <w:name w:val="NA - LEVEL 4"/>
    <w:basedOn w:val="Normal"/>
    <w:next w:val="Normal"/>
    <w:uiPriority w:val="99"/>
    <w:rsid w:val="00A61D07"/>
    <w:pPr>
      <w:numPr>
        <w:ilvl w:val="3"/>
        <w:numId w:val="1"/>
      </w:numPr>
      <w:spacing w:after="240"/>
    </w:pPr>
    <w:rPr>
      <w:rFonts w:ascii="Times New Roman" w:hAnsi="Times New Roman"/>
      <w:spacing w:val="0"/>
      <w:sz w:val="22"/>
      <w:szCs w:val="20"/>
      <w:lang w:val="en-GB"/>
    </w:rPr>
  </w:style>
  <w:style w:type="paragraph" w:customStyle="1" w:styleId="NA-LEVEL5">
    <w:name w:val="NA - LEVEL 5"/>
    <w:basedOn w:val="Normal"/>
    <w:next w:val="Normal"/>
    <w:uiPriority w:val="99"/>
    <w:rsid w:val="00A61D07"/>
    <w:pPr>
      <w:numPr>
        <w:ilvl w:val="4"/>
        <w:numId w:val="1"/>
      </w:numPr>
      <w:spacing w:after="240"/>
    </w:pPr>
    <w:rPr>
      <w:rFonts w:ascii="Times New Roman" w:hAnsi="Times New Roman"/>
      <w:spacing w:val="0"/>
      <w:sz w:val="22"/>
      <w:szCs w:val="20"/>
      <w:lang w:val="en-GB"/>
    </w:rPr>
  </w:style>
  <w:style w:type="paragraph" w:customStyle="1" w:styleId="SCHEDULEHEADING-LEVEL1">
    <w:name w:val="SCHEDULE HEADING - LEVEL 1"/>
    <w:basedOn w:val="Normal"/>
    <w:next w:val="BodyText"/>
    <w:uiPriority w:val="99"/>
    <w:rsid w:val="00A61D07"/>
    <w:pPr>
      <w:spacing w:after="240"/>
      <w:jc w:val="center"/>
    </w:pPr>
    <w:rPr>
      <w:rFonts w:ascii="Times New Roman" w:hAnsi="Times New Roman"/>
      <w:b/>
      <w:caps/>
      <w:spacing w:val="0"/>
      <w:sz w:val="22"/>
      <w:szCs w:val="20"/>
    </w:rPr>
  </w:style>
  <w:style w:type="paragraph" w:customStyle="1" w:styleId="ScheduleHeading-Level2">
    <w:name w:val="Schedule Heading - Level 2"/>
    <w:basedOn w:val="Normal"/>
    <w:next w:val="BodyText"/>
    <w:uiPriority w:val="99"/>
    <w:rsid w:val="00A61D07"/>
    <w:pPr>
      <w:spacing w:after="240"/>
      <w:jc w:val="center"/>
    </w:pPr>
    <w:rPr>
      <w:rFonts w:ascii="Times New Roman" w:hAnsi="Times New Roman"/>
      <w:b/>
      <w:spacing w:val="0"/>
      <w:sz w:val="22"/>
      <w:szCs w:val="20"/>
    </w:rPr>
  </w:style>
  <w:style w:type="paragraph" w:customStyle="1" w:styleId="Char">
    <w:name w:val="Char"/>
    <w:basedOn w:val="Normal"/>
    <w:uiPriority w:val="99"/>
    <w:rsid w:val="00A61D07"/>
    <w:pPr>
      <w:spacing w:before="120" w:after="160" w:line="240" w:lineRule="exact"/>
    </w:pPr>
    <w:rPr>
      <w:rFonts w:ascii="Verdana" w:hAnsi="Verdana"/>
      <w:spacing w:val="0"/>
      <w:sz w:val="20"/>
      <w:szCs w:val="20"/>
      <w:lang w:val="en-GB"/>
    </w:rPr>
  </w:style>
  <w:style w:type="paragraph" w:styleId="BalloonText">
    <w:name w:val="Balloon Text"/>
    <w:basedOn w:val="Normal"/>
    <w:link w:val="BalloonTextChar"/>
    <w:uiPriority w:val="99"/>
    <w:semiHidden/>
    <w:rsid w:val="001E3853"/>
    <w:rPr>
      <w:rFonts w:ascii="Tahoma" w:hAnsi="Tahoma" w:cs="Tahoma"/>
      <w:sz w:val="16"/>
      <w:szCs w:val="16"/>
    </w:rPr>
  </w:style>
  <w:style w:type="paragraph" w:styleId="DocumentMap">
    <w:name w:val="Document Map"/>
    <w:basedOn w:val="Normal"/>
    <w:link w:val="DocumentMapChar"/>
    <w:uiPriority w:val="99"/>
    <w:semiHidden/>
    <w:rsid w:val="00F544FA"/>
    <w:pPr>
      <w:shd w:val="clear" w:color="auto" w:fill="000080"/>
    </w:pPr>
    <w:rPr>
      <w:rFonts w:ascii="Tahoma" w:hAnsi="Tahoma" w:cs="Tahoma"/>
      <w:sz w:val="20"/>
      <w:szCs w:val="20"/>
    </w:rPr>
  </w:style>
  <w:style w:type="paragraph" w:customStyle="1" w:styleId="Default">
    <w:name w:val="Default"/>
    <w:rsid w:val="00230D40"/>
    <w:pPr>
      <w:autoSpaceDE w:val="0"/>
      <w:autoSpaceDN w:val="0"/>
      <w:adjustRightInd w:val="0"/>
    </w:pPr>
    <w:rPr>
      <w:rFonts w:ascii="Arial" w:hAnsi="Arial" w:cs="Arial"/>
      <w:color w:val="000000"/>
      <w:sz w:val="24"/>
      <w:szCs w:val="24"/>
      <w:lang w:val="en-GB" w:eastAsia="en-GB"/>
    </w:rPr>
  </w:style>
  <w:style w:type="paragraph" w:styleId="TOC1">
    <w:name w:val="toc 1"/>
    <w:basedOn w:val="Normal"/>
    <w:next w:val="Normal"/>
    <w:autoRedefine/>
    <w:uiPriority w:val="39"/>
    <w:qFormat/>
    <w:rsid w:val="003724B5"/>
    <w:pPr>
      <w:spacing w:before="120" w:after="120"/>
    </w:pPr>
    <w:rPr>
      <w:rFonts w:asciiTheme="minorHAnsi" w:hAnsiTheme="minorHAnsi"/>
      <w:b/>
      <w:bCs/>
      <w:caps/>
      <w:sz w:val="20"/>
      <w:szCs w:val="20"/>
    </w:rPr>
  </w:style>
  <w:style w:type="paragraph" w:styleId="TOC2">
    <w:name w:val="toc 2"/>
    <w:basedOn w:val="Normal"/>
    <w:next w:val="Normal"/>
    <w:autoRedefine/>
    <w:uiPriority w:val="39"/>
    <w:qFormat/>
    <w:rsid w:val="00CE09AA"/>
    <w:pPr>
      <w:tabs>
        <w:tab w:val="left" w:pos="720"/>
        <w:tab w:val="right" w:leader="dot" w:pos="9636"/>
      </w:tabs>
      <w:ind w:left="240"/>
    </w:pPr>
    <w:rPr>
      <w:rFonts w:asciiTheme="minorHAnsi" w:hAnsiTheme="minorHAnsi"/>
      <w:smallCaps/>
      <w:sz w:val="20"/>
      <w:szCs w:val="20"/>
    </w:rPr>
  </w:style>
  <w:style w:type="paragraph" w:styleId="TOC3">
    <w:name w:val="toc 3"/>
    <w:next w:val="Normal"/>
    <w:autoRedefine/>
    <w:uiPriority w:val="39"/>
    <w:qFormat/>
    <w:rsid w:val="0013170B"/>
    <w:pPr>
      <w:tabs>
        <w:tab w:val="left" w:pos="960"/>
        <w:tab w:val="right" w:leader="dot" w:pos="9636"/>
      </w:tabs>
      <w:ind w:left="480" w:hanging="196"/>
    </w:pPr>
    <w:rPr>
      <w:rFonts w:asciiTheme="minorHAnsi" w:hAnsiTheme="minorHAnsi"/>
      <w:i/>
      <w:iCs/>
      <w:spacing w:val="-2"/>
      <w:lang w:eastAsia="en-US"/>
    </w:rPr>
  </w:style>
  <w:style w:type="paragraph" w:styleId="List">
    <w:name w:val="List"/>
    <w:basedOn w:val="Normal"/>
    <w:uiPriority w:val="99"/>
    <w:rsid w:val="00186D09"/>
    <w:pPr>
      <w:ind w:left="283" w:hanging="283"/>
    </w:pPr>
  </w:style>
  <w:style w:type="character" w:styleId="Emphasis">
    <w:name w:val="Emphasis"/>
    <w:uiPriority w:val="20"/>
    <w:qFormat/>
    <w:rsid w:val="00E6637C"/>
    <w:rPr>
      <w:i/>
      <w:iCs/>
    </w:rPr>
  </w:style>
  <w:style w:type="paragraph" w:styleId="CommentText">
    <w:name w:val="annotation text"/>
    <w:basedOn w:val="Normal"/>
    <w:link w:val="CommentTextChar"/>
    <w:uiPriority w:val="99"/>
    <w:rsid w:val="00BD71BD"/>
    <w:rPr>
      <w:sz w:val="20"/>
      <w:szCs w:val="20"/>
    </w:rPr>
  </w:style>
  <w:style w:type="character" w:styleId="CommentReference">
    <w:name w:val="annotation reference"/>
    <w:uiPriority w:val="99"/>
    <w:rsid w:val="00744F05"/>
    <w:rPr>
      <w:sz w:val="16"/>
      <w:szCs w:val="16"/>
    </w:rPr>
  </w:style>
  <w:style w:type="paragraph" w:customStyle="1" w:styleId="Char1">
    <w:name w:val="Char1"/>
    <w:basedOn w:val="Normal"/>
    <w:uiPriority w:val="99"/>
    <w:rsid w:val="00D763CA"/>
    <w:pPr>
      <w:spacing w:before="120" w:after="160" w:line="240" w:lineRule="exact"/>
    </w:pPr>
    <w:rPr>
      <w:rFonts w:ascii="Verdana" w:hAnsi="Verdana"/>
      <w:spacing w:val="0"/>
      <w:sz w:val="20"/>
      <w:szCs w:val="20"/>
      <w:lang w:val="en-GB"/>
    </w:rPr>
  </w:style>
  <w:style w:type="paragraph" w:styleId="List2">
    <w:name w:val="List 2"/>
    <w:basedOn w:val="Normal"/>
    <w:uiPriority w:val="99"/>
    <w:rsid w:val="009127B0"/>
    <w:pPr>
      <w:ind w:left="566" w:hanging="283"/>
    </w:pPr>
  </w:style>
  <w:style w:type="paragraph" w:customStyle="1" w:styleId="Style11">
    <w:name w:val="Style1.1"/>
    <w:basedOn w:val="Normal"/>
    <w:uiPriority w:val="99"/>
    <w:rsid w:val="00BA4E2B"/>
    <w:pPr>
      <w:numPr>
        <w:numId w:val="2"/>
      </w:numPr>
    </w:pPr>
    <w:rPr>
      <w:rFonts w:ascii="Times New Roman" w:hAnsi="Times New Roman"/>
      <w:b/>
      <w:spacing w:val="0"/>
      <w:lang w:val="en-GB" w:eastAsia="en-GB"/>
    </w:rPr>
  </w:style>
  <w:style w:type="numbering" w:styleId="111111">
    <w:name w:val="Outline List 2"/>
    <w:basedOn w:val="NoList"/>
    <w:rsid w:val="00BA4E2B"/>
    <w:pPr>
      <w:numPr>
        <w:numId w:val="3"/>
      </w:numPr>
    </w:pPr>
  </w:style>
  <w:style w:type="character" w:styleId="FollowedHyperlink">
    <w:name w:val="FollowedHyperlink"/>
    <w:uiPriority w:val="99"/>
    <w:rsid w:val="004728EC"/>
    <w:rPr>
      <w:color w:val="800080"/>
      <w:u w:val="single"/>
    </w:rPr>
  </w:style>
  <w:style w:type="table" w:styleId="TableWeb2">
    <w:name w:val="Table Web 2"/>
    <w:basedOn w:val="TableNormal"/>
    <w:rsid w:val="00B71DC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211pt">
    <w:name w:val="Heading 2 + 11 pt"/>
    <w:aliases w:val="Kern at 18 pt"/>
    <w:basedOn w:val="Heading1"/>
    <w:rsid w:val="00042EC5"/>
    <w:rPr>
      <w:bCs/>
      <w:kern w:val="36"/>
      <w:sz w:val="22"/>
    </w:rPr>
  </w:style>
  <w:style w:type="paragraph" w:styleId="TOC4">
    <w:name w:val="toc 4"/>
    <w:basedOn w:val="Normal"/>
    <w:next w:val="Normal"/>
    <w:autoRedefine/>
    <w:uiPriority w:val="39"/>
    <w:rsid w:val="0019316A"/>
    <w:pPr>
      <w:ind w:left="720"/>
    </w:pPr>
    <w:rPr>
      <w:rFonts w:asciiTheme="minorHAnsi" w:hAnsiTheme="minorHAnsi"/>
      <w:sz w:val="18"/>
      <w:szCs w:val="18"/>
    </w:rPr>
  </w:style>
  <w:style w:type="paragraph" w:styleId="TOC5">
    <w:name w:val="toc 5"/>
    <w:basedOn w:val="Normal"/>
    <w:next w:val="Normal"/>
    <w:autoRedefine/>
    <w:uiPriority w:val="39"/>
    <w:rsid w:val="0019316A"/>
    <w:pPr>
      <w:ind w:left="960"/>
    </w:pPr>
    <w:rPr>
      <w:rFonts w:asciiTheme="minorHAnsi" w:hAnsiTheme="minorHAnsi"/>
      <w:sz w:val="18"/>
      <w:szCs w:val="18"/>
    </w:rPr>
  </w:style>
  <w:style w:type="paragraph" w:styleId="TOC6">
    <w:name w:val="toc 6"/>
    <w:basedOn w:val="Normal"/>
    <w:next w:val="Normal"/>
    <w:autoRedefine/>
    <w:uiPriority w:val="39"/>
    <w:rsid w:val="001F0433"/>
    <w:pPr>
      <w:ind w:left="1200"/>
    </w:pPr>
    <w:rPr>
      <w:rFonts w:asciiTheme="minorHAnsi" w:hAnsiTheme="minorHAnsi"/>
      <w:sz w:val="18"/>
      <w:szCs w:val="18"/>
    </w:rPr>
  </w:style>
  <w:style w:type="paragraph" w:styleId="TOC7">
    <w:name w:val="toc 7"/>
    <w:basedOn w:val="Normal"/>
    <w:next w:val="Normal"/>
    <w:autoRedefine/>
    <w:uiPriority w:val="39"/>
    <w:rsid w:val="001F0433"/>
    <w:pPr>
      <w:ind w:left="1440"/>
    </w:pPr>
    <w:rPr>
      <w:rFonts w:asciiTheme="minorHAnsi" w:hAnsiTheme="minorHAnsi"/>
      <w:sz w:val="18"/>
      <w:szCs w:val="18"/>
    </w:rPr>
  </w:style>
  <w:style w:type="paragraph" w:styleId="TOC8">
    <w:name w:val="toc 8"/>
    <w:basedOn w:val="Normal"/>
    <w:next w:val="Normal"/>
    <w:autoRedefine/>
    <w:uiPriority w:val="39"/>
    <w:rsid w:val="001F0433"/>
    <w:pPr>
      <w:ind w:left="1680"/>
    </w:pPr>
    <w:rPr>
      <w:rFonts w:asciiTheme="minorHAnsi" w:hAnsiTheme="minorHAnsi"/>
      <w:sz w:val="18"/>
      <w:szCs w:val="18"/>
    </w:rPr>
  </w:style>
  <w:style w:type="paragraph" w:styleId="TOC9">
    <w:name w:val="toc 9"/>
    <w:basedOn w:val="Normal"/>
    <w:next w:val="Normal"/>
    <w:autoRedefine/>
    <w:uiPriority w:val="39"/>
    <w:rsid w:val="001F0433"/>
    <w:pPr>
      <w:ind w:left="1920"/>
    </w:pPr>
    <w:rPr>
      <w:rFonts w:asciiTheme="minorHAnsi" w:hAnsiTheme="minorHAnsi"/>
      <w:sz w:val="18"/>
      <w:szCs w:val="18"/>
    </w:rPr>
  </w:style>
  <w:style w:type="paragraph" w:customStyle="1" w:styleId="Char2">
    <w:name w:val="Char2"/>
    <w:basedOn w:val="Normal"/>
    <w:uiPriority w:val="99"/>
    <w:rsid w:val="00060836"/>
    <w:pPr>
      <w:spacing w:before="120" w:after="160" w:line="240" w:lineRule="exact"/>
    </w:pPr>
    <w:rPr>
      <w:rFonts w:ascii="Verdana" w:hAnsi="Verdana"/>
      <w:spacing w:val="0"/>
      <w:sz w:val="20"/>
      <w:szCs w:val="20"/>
      <w:lang w:val="en-GB"/>
    </w:rPr>
  </w:style>
  <w:style w:type="paragraph" w:customStyle="1" w:styleId="Char1CharCharChar">
    <w:name w:val="Char1 Char Char Char"/>
    <w:basedOn w:val="Normal"/>
    <w:uiPriority w:val="99"/>
    <w:rsid w:val="009353F0"/>
    <w:pPr>
      <w:spacing w:before="120" w:after="160" w:line="240" w:lineRule="exact"/>
    </w:pPr>
    <w:rPr>
      <w:rFonts w:ascii="Verdana" w:hAnsi="Verdana"/>
      <w:spacing w:val="0"/>
      <w:sz w:val="20"/>
      <w:szCs w:val="20"/>
      <w:lang w:val="en-GB"/>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qFormat/>
    <w:rsid w:val="007B3A56"/>
    <w:pPr>
      <w:ind w:left="720"/>
      <w:contextualSpacing/>
    </w:pPr>
    <w:rPr>
      <w:rFonts w:ascii="Calibri" w:hAnsi="Calibri"/>
      <w:spacing w:val="0"/>
    </w:rPr>
  </w:style>
  <w:style w:type="paragraph" w:styleId="BodyTextIndent3">
    <w:name w:val="Body Text Indent 3"/>
    <w:basedOn w:val="Normal"/>
    <w:link w:val="BodyTextIndent3Char"/>
    <w:uiPriority w:val="99"/>
    <w:unhideWhenUsed/>
    <w:rsid w:val="004E0717"/>
    <w:pPr>
      <w:spacing w:after="120"/>
      <w:ind w:left="283"/>
    </w:pPr>
    <w:rPr>
      <w:rFonts w:ascii="Calibri" w:hAnsi="Calibri"/>
      <w:spacing w:val="0"/>
      <w:sz w:val="16"/>
      <w:szCs w:val="16"/>
    </w:rPr>
  </w:style>
  <w:style w:type="character" w:customStyle="1" w:styleId="BodyTextIndent3Char">
    <w:name w:val="Body Text Indent 3 Char"/>
    <w:link w:val="BodyTextIndent3"/>
    <w:uiPriority w:val="99"/>
    <w:rsid w:val="004E0717"/>
    <w:rPr>
      <w:rFonts w:ascii="Calibri" w:hAnsi="Calibri"/>
      <w:sz w:val="16"/>
      <w:szCs w:val="16"/>
      <w:lang w:eastAsia="en-US"/>
    </w:rPr>
  </w:style>
  <w:style w:type="paragraph" w:customStyle="1" w:styleId="p7">
    <w:name w:val="p7"/>
    <w:basedOn w:val="Normal"/>
    <w:rsid w:val="004E0717"/>
    <w:pPr>
      <w:spacing w:line="240" w:lineRule="atLeast"/>
      <w:ind w:left="764" w:hanging="576"/>
    </w:pPr>
    <w:rPr>
      <w:rFonts w:ascii="Times New Roman" w:eastAsia="Calibri" w:hAnsi="Times New Roman"/>
      <w:spacing w:val="0"/>
      <w:lang w:eastAsia="en-IE"/>
    </w:rPr>
  </w:style>
  <w:style w:type="paragraph" w:styleId="List3">
    <w:name w:val="List 3"/>
    <w:basedOn w:val="Normal"/>
    <w:rsid w:val="00D152BD"/>
    <w:pPr>
      <w:ind w:left="849" w:hanging="283"/>
      <w:contextualSpacing/>
    </w:pPr>
  </w:style>
  <w:style w:type="paragraph" w:styleId="CommentSubject">
    <w:name w:val="annotation subject"/>
    <w:basedOn w:val="CommentText"/>
    <w:next w:val="CommentText"/>
    <w:link w:val="CommentSubjectChar"/>
    <w:uiPriority w:val="99"/>
    <w:rsid w:val="0018250C"/>
    <w:rPr>
      <w:b/>
      <w:bCs/>
    </w:rPr>
  </w:style>
  <w:style w:type="character" w:customStyle="1" w:styleId="CommentTextChar">
    <w:name w:val="Comment Text Char"/>
    <w:link w:val="CommentText"/>
    <w:uiPriority w:val="99"/>
    <w:rsid w:val="0018250C"/>
    <w:rPr>
      <w:rFonts w:ascii="Book Antiqua" w:hAnsi="Book Antiqua"/>
      <w:spacing w:val="-2"/>
      <w:lang w:eastAsia="en-US"/>
    </w:rPr>
  </w:style>
  <w:style w:type="character" w:customStyle="1" w:styleId="CommentSubjectChar">
    <w:name w:val="Comment Subject Char"/>
    <w:link w:val="CommentSubject"/>
    <w:uiPriority w:val="99"/>
    <w:rsid w:val="0018250C"/>
    <w:rPr>
      <w:rFonts w:ascii="Book Antiqua" w:hAnsi="Book Antiqua"/>
      <w:b/>
      <w:bCs/>
      <w:spacing w:val="-2"/>
      <w:lang w:eastAsia="en-US"/>
    </w:rPr>
  </w:style>
  <w:style w:type="character" w:customStyle="1" w:styleId="Heading1Char">
    <w:name w:val="Heading 1 Char"/>
    <w:link w:val="Heading1"/>
    <w:rsid w:val="009D021F"/>
    <w:rPr>
      <w:rFonts w:ascii="Arial" w:hAnsi="Arial"/>
      <w:b/>
      <w:kern w:val="28"/>
      <w:sz w:val="28"/>
      <w:lang w:eastAsia="en-US"/>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locked/>
    <w:rsid w:val="0065371A"/>
    <w:rPr>
      <w:rFonts w:ascii="Calibri" w:hAnsi="Calibri"/>
      <w:sz w:val="24"/>
      <w:szCs w:val="24"/>
      <w:lang w:val="en-IE" w:eastAsia="en-US"/>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uiPriority w:val="99"/>
    <w:rsid w:val="0085415D"/>
    <w:rPr>
      <w:rFonts w:ascii="Arial" w:hAnsi="Arial"/>
      <w:b/>
      <w:i/>
      <w:sz w:val="24"/>
      <w:lang w:eastAsia="en-US"/>
    </w:rPr>
  </w:style>
  <w:style w:type="character" w:customStyle="1" w:styleId="Heading3Char">
    <w:name w:val="Heading 3 Char"/>
    <w:aliases w:val="H3 Char1,Headline Char1,3m Char1,h3 Char1,Head 3 Char1,Level 3 Head Char1,3 Char1,Overskrift 31 Char1,Org Heading 1 Char1,Level 3 Topic Heading Char1,H31 Char1,H32 Char1,H33 Char1,H34 Char1,H35 Char1,H36 Char1,H37 Char1,H38 Char1,l3 Char"/>
    <w:basedOn w:val="DefaultParagraphFont"/>
    <w:link w:val="Heading3"/>
    <w:uiPriority w:val="99"/>
    <w:rsid w:val="0085415D"/>
    <w:rPr>
      <w:b/>
      <w:sz w:val="24"/>
      <w:lang w:eastAsia="en-US"/>
    </w:rPr>
  </w:style>
  <w:style w:type="character" w:customStyle="1" w:styleId="Heading4Char">
    <w:name w:val="Heading 4 Char"/>
    <w:basedOn w:val="DefaultParagraphFont"/>
    <w:link w:val="Heading4"/>
    <w:uiPriority w:val="99"/>
    <w:rsid w:val="0085415D"/>
    <w:rPr>
      <w:b/>
      <w:i/>
      <w:sz w:val="24"/>
      <w:lang w:eastAsia="en-US"/>
    </w:rPr>
  </w:style>
  <w:style w:type="character" w:customStyle="1" w:styleId="Heading5Char">
    <w:name w:val="Heading 5 Char"/>
    <w:basedOn w:val="DefaultParagraphFont"/>
    <w:link w:val="Heading5"/>
    <w:uiPriority w:val="99"/>
    <w:rsid w:val="0085415D"/>
    <w:rPr>
      <w:rFonts w:ascii="Arial" w:hAnsi="Arial"/>
      <w:sz w:val="22"/>
      <w:lang w:eastAsia="en-US"/>
    </w:rPr>
  </w:style>
  <w:style w:type="character" w:customStyle="1" w:styleId="Heading6Char">
    <w:name w:val="Heading 6 Char"/>
    <w:aliases w:val="H6 Char1,Heading 6  Appendix Y &amp; Z Char1,Overskrift 61 Char1"/>
    <w:basedOn w:val="DefaultParagraphFont"/>
    <w:link w:val="Heading6"/>
    <w:uiPriority w:val="99"/>
    <w:rsid w:val="0085415D"/>
    <w:rPr>
      <w:rFonts w:ascii="Arial" w:hAnsi="Arial"/>
      <w:i/>
      <w:sz w:val="22"/>
      <w:lang w:eastAsia="en-US"/>
    </w:rPr>
  </w:style>
  <w:style w:type="character" w:customStyle="1" w:styleId="Heading7Char">
    <w:name w:val="Heading 7 Char"/>
    <w:aliases w:val="Overskrift 71 Char1"/>
    <w:basedOn w:val="DefaultParagraphFont"/>
    <w:link w:val="Heading7"/>
    <w:uiPriority w:val="99"/>
    <w:rsid w:val="0085415D"/>
    <w:rPr>
      <w:rFonts w:ascii="Arial" w:hAnsi="Arial"/>
      <w:lang w:eastAsia="en-US"/>
    </w:rPr>
  </w:style>
  <w:style w:type="character" w:customStyle="1" w:styleId="Heading8Char">
    <w:name w:val="Heading 8 Char"/>
    <w:aliases w:val="Overskrift 81 Char1"/>
    <w:basedOn w:val="DefaultParagraphFont"/>
    <w:link w:val="Heading8"/>
    <w:uiPriority w:val="99"/>
    <w:rsid w:val="0085415D"/>
    <w:rPr>
      <w:rFonts w:ascii="Arial" w:hAnsi="Arial"/>
      <w:i/>
      <w:lang w:eastAsia="en-US"/>
    </w:rPr>
  </w:style>
  <w:style w:type="character" w:customStyle="1" w:styleId="Heading9Char">
    <w:name w:val="Heading 9 Char"/>
    <w:aliases w:val="Overskrift 91 Char1"/>
    <w:basedOn w:val="DefaultParagraphFont"/>
    <w:link w:val="Heading9"/>
    <w:uiPriority w:val="99"/>
    <w:rsid w:val="0085415D"/>
    <w:rPr>
      <w:rFonts w:ascii="Arial" w:hAnsi="Arial"/>
      <w:i/>
      <w:sz w:val="18"/>
      <w:lang w:eastAsia="en-US"/>
    </w:rPr>
  </w:style>
  <w:style w:type="character" w:customStyle="1" w:styleId="Heading2Char1">
    <w:name w:val="Heading 2 Char1"/>
    <w:aliases w:val="section Char1,sub Char1,Section Char1,12pt Bold Char1,2 Char1,Heading2 Char1,h2 Char1,2m Char1,heading 2 Char1,l2 Char1,subhead 1 Char1,h 2 Char1,Overskrift 21 Char1,Titre3 Char1,Heading 2 Hidden Char1,Level 2 Heading Char1,ni2 Char"/>
    <w:basedOn w:val="DefaultParagraphFont"/>
    <w:uiPriority w:val="99"/>
    <w:semiHidden/>
    <w:rsid w:val="0085415D"/>
    <w:rPr>
      <w:rFonts w:asciiTheme="majorHAnsi" w:eastAsiaTheme="majorEastAsia" w:hAnsiTheme="majorHAnsi" w:cstheme="majorBidi"/>
      <w:b/>
      <w:bCs/>
      <w:color w:val="4F81BD" w:themeColor="accent1"/>
      <w:spacing w:val="-2"/>
      <w:sz w:val="26"/>
      <w:szCs w:val="26"/>
      <w:lang w:eastAsia="en-US"/>
    </w:rPr>
  </w:style>
  <w:style w:type="character" w:customStyle="1" w:styleId="Heading3Char1">
    <w:name w:val="Heading 3 Char1"/>
    <w:aliases w:val="H3 Char,Headline Char,3m Char,h3 Char,Head 3 Char,Level 3 Head Char,3 Char,Overskrift 31 Char,Org Heading 1 Char,Level 3 Topic Heading Char,H31 Char,H32 Char,H33 Char,H34 Char,H35 Char,H36 Char,H37 Char,H38 Char,H39 Char,H310 Char"/>
    <w:basedOn w:val="DefaultParagraphFont"/>
    <w:uiPriority w:val="99"/>
    <w:semiHidden/>
    <w:rsid w:val="0085415D"/>
    <w:rPr>
      <w:rFonts w:asciiTheme="majorHAnsi" w:eastAsiaTheme="majorEastAsia" w:hAnsiTheme="majorHAnsi" w:cstheme="majorBidi"/>
      <w:b/>
      <w:bCs/>
      <w:color w:val="4F81BD" w:themeColor="accent1"/>
      <w:spacing w:val="-2"/>
      <w:sz w:val="24"/>
      <w:szCs w:val="24"/>
      <w:lang w:eastAsia="en-US"/>
    </w:rPr>
  </w:style>
  <w:style w:type="character" w:customStyle="1" w:styleId="Heading6Char1">
    <w:name w:val="Heading 6 Char1"/>
    <w:aliases w:val="H6 Char,Heading 6  Appendix Y &amp; Z Char,Overskrift 61 Char"/>
    <w:basedOn w:val="DefaultParagraphFont"/>
    <w:uiPriority w:val="99"/>
    <w:semiHidden/>
    <w:rsid w:val="0085415D"/>
    <w:rPr>
      <w:rFonts w:asciiTheme="majorHAnsi" w:eastAsiaTheme="majorEastAsia" w:hAnsiTheme="majorHAnsi" w:cstheme="majorBidi"/>
      <w:i/>
      <w:iCs/>
      <w:color w:val="243F60" w:themeColor="accent1" w:themeShade="7F"/>
      <w:spacing w:val="-2"/>
      <w:sz w:val="24"/>
      <w:szCs w:val="24"/>
      <w:lang w:eastAsia="en-US"/>
    </w:rPr>
  </w:style>
  <w:style w:type="character" w:customStyle="1" w:styleId="Heading7Char1">
    <w:name w:val="Heading 7 Char1"/>
    <w:aliases w:val="Overskrift 71 Char"/>
    <w:basedOn w:val="DefaultParagraphFont"/>
    <w:uiPriority w:val="99"/>
    <w:semiHidden/>
    <w:rsid w:val="0085415D"/>
    <w:rPr>
      <w:rFonts w:asciiTheme="majorHAnsi" w:eastAsiaTheme="majorEastAsia" w:hAnsiTheme="majorHAnsi" w:cstheme="majorBidi"/>
      <w:i/>
      <w:iCs/>
      <w:color w:val="404040" w:themeColor="text1" w:themeTint="BF"/>
      <w:spacing w:val="-2"/>
      <w:sz w:val="24"/>
      <w:szCs w:val="24"/>
      <w:lang w:eastAsia="en-US"/>
    </w:rPr>
  </w:style>
  <w:style w:type="character" w:customStyle="1" w:styleId="Heading8Char1">
    <w:name w:val="Heading 8 Char1"/>
    <w:aliases w:val="Overskrift 81 Char"/>
    <w:basedOn w:val="DefaultParagraphFont"/>
    <w:uiPriority w:val="99"/>
    <w:semiHidden/>
    <w:rsid w:val="0085415D"/>
    <w:rPr>
      <w:rFonts w:asciiTheme="majorHAnsi" w:eastAsiaTheme="majorEastAsia" w:hAnsiTheme="majorHAnsi" w:cstheme="majorBidi"/>
      <w:color w:val="404040" w:themeColor="text1" w:themeTint="BF"/>
      <w:spacing w:val="-2"/>
      <w:lang w:eastAsia="en-US"/>
    </w:rPr>
  </w:style>
  <w:style w:type="character" w:customStyle="1" w:styleId="Heading9Char1">
    <w:name w:val="Heading 9 Char1"/>
    <w:aliases w:val="Overskrift 91 Char"/>
    <w:basedOn w:val="DefaultParagraphFont"/>
    <w:uiPriority w:val="99"/>
    <w:semiHidden/>
    <w:rsid w:val="0085415D"/>
    <w:rPr>
      <w:rFonts w:asciiTheme="majorHAnsi" w:eastAsiaTheme="majorEastAsia" w:hAnsiTheme="majorHAnsi" w:cstheme="majorBidi"/>
      <w:i/>
      <w:iCs/>
      <w:color w:val="404040" w:themeColor="text1" w:themeTint="BF"/>
      <w:spacing w:val="-2"/>
      <w:lang w:eastAsia="en-US"/>
    </w:rPr>
  </w:style>
  <w:style w:type="character" w:customStyle="1" w:styleId="FootnoteTextChar">
    <w:name w:val="Footnote Text Char"/>
    <w:basedOn w:val="DefaultParagraphFont"/>
    <w:link w:val="FootnoteText"/>
    <w:uiPriority w:val="99"/>
    <w:semiHidden/>
    <w:rsid w:val="0085415D"/>
    <w:rPr>
      <w:lang w:val="en-GB" w:eastAsia="en-US"/>
    </w:rPr>
  </w:style>
  <w:style w:type="character" w:customStyle="1" w:styleId="HeaderChar">
    <w:name w:val="Header Char"/>
    <w:aliases w:val="ho Char1,header odd Char1"/>
    <w:basedOn w:val="DefaultParagraphFont"/>
    <w:link w:val="Header"/>
    <w:uiPriority w:val="99"/>
    <w:locked/>
    <w:rsid w:val="0085415D"/>
    <w:rPr>
      <w:rFonts w:ascii="Arial" w:hAnsi="Arial"/>
      <w:sz w:val="26"/>
      <w:szCs w:val="24"/>
      <w:lang w:val="en-GB" w:eastAsia="en-US"/>
    </w:rPr>
  </w:style>
  <w:style w:type="character" w:customStyle="1" w:styleId="HeaderChar1">
    <w:name w:val="Header Char1"/>
    <w:aliases w:val="ho Char,header odd Char"/>
    <w:basedOn w:val="DefaultParagraphFont"/>
    <w:semiHidden/>
    <w:rsid w:val="0085415D"/>
    <w:rPr>
      <w:rFonts w:ascii="Book Antiqua" w:hAnsi="Book Antiqua"/>
      <w:spacing w:val="-2"/>
      <w:sz w:val="24"/>
      <w:szCs w:val="24"/>
      <w:lang w:eastAsia="en-US"/>
    </w:rPr>
  </w:style>
  <w:style w:type="character" w:customStyle="1" w:styleId="FooterChar">
    <w:name w:val="Footer Char"/>
    <w:basedOn w:val="DefaultParagraphFont"/>
    <w:link w:val="Footer"/>
    <w:rsid w:val="0085415D"/>
    <w:rPr>
      <w:lang w:eastAsia="en-US"/>
    </w:rPr>
  </w:style>
  <w:style w:type="character" w:customStyle="1" w:styleId="TitleChar">
    <w:name w:val="Title Char"/>
    <w:basedOn w:val="DefaultParagraphFont"/>
    <w:link w:val="Title"/>
    <w:uiPriority w:val="99"/>
    <w:rsid w:val="0085415D"/>
    <w:rPr>
      <w:b/>
      <w:sz w:val="32"/>
      <w:lang w:val="en-GB" w:eastAsia="en-US"/>
    </w:rPr>
  </w:style>
  <w:style w:type="character" w:customStyle="1" w:styleId="BodyTextChar">
    <w:name w:val="Body Text Char"/>
    <w:basedOn w:val="DefaultParagraphFont"/>
    <w:link w:val="BodyText"/>
    <w:uiPriority w:val="99"/>
    <w:rsid w:val="0085415D"/>
    <w:rPr>
      <w:rFonts w:ascii="Arial" w:hAnsi="Arial"/>
      <w:sz w:val="22"/>
      <w:lang w:eastAsia="en-US"/>
    </w:rPr>
  </w:style>
  <w:style w:type="character" w:customStyle="1" w:styleId="BodyTextIndentChar">
    <w:name w:val="Body Text Indent Char"/>
    <w:basedOn w:val="DefaultParagraphFont"/>
    <w:link w:val="BodyTextIndent"/>
    <w:uiPriority w:val="99"/>
    <w:rsid w:val="0085415D"/>
    <w:rPr>
      <w:rFonts w:ascii="Book Antiqua" w:hAnsi="Book Antiqua"/>
      <w:spacing w:val="-2"/>
      <w:sz w:val="24"/>
      <w:szCs w:val="24"/>
      <w:lang w:eastAsia="en-US"/>
    </w:rPr>
  </w:style>
  <w:style w:type="paragraph" w:styleId="Subtitle">
    <w:name w:val="Subtitle"/>
    <w:basedOn w:val="Normal"/>
    <w:link w:val="SubtitleChar"/>
    <w:uiPriority w:val="11"/>
    <w:qFormat/>
    <w:rsid w:val="0085415D"/>
    <w:pPr>
      <w:jc w:val="center"/>
    </w:pPr>
    <w:rPr>
      <w:rFonts w:ascii="Times New Roman" w:hAnsi="Times New Roman"/>
      <w:b/>
      <w:bCs/>
      <w:spacing w:val="0"/>
      <w:lang w:val="en-US"/>
    </w:rPr>
  </w:style>
  <w:style w:type="character" w:customStyle="1" w:styleId="SubtitleChar">
    <w:name w:val="Subtitle Char"/>
    <w:basedOn w:val="DefaultParagraphFont"/>
    <w:link w:val="Subtitle"/>
    <w:uiPriority w:val="11"/>
    <w:rsid w:val="0085415D"/>
    <w:rPr>
      <w:b/>
      <w:bCs/>
      <w:sz w:val="24"/>
      <w:szCs w:val="24"/>
      <w:lang w:val="en-US" w:eastAsia="en-US"/>
    </w:rPr>
  </w:style>
  <w:style w:type="character" w:customStyle="1" w:styleId="BodyText2Char">
    <w:name w:val="Body Text 2 Char"/>
    <w:basedOn w:val="DefaultParagraphFont"/>
    <w:link w:val="BodyText2"/>
    <w:uiPriority w:val="99"/>
    <w:rsid w:val="0085415D"/>
    <w:rPr>
      <w:rFonts w:ascii="Book Antiqua" w:hAnsi="Book Antiqua"/>
      <w:spacing w:val="-2"/>
      <w:lang w:eastAsia="en-US"/>
    </w:rPr>
  </w:style>
  <w:style w:type="character" w:customStyle="1" w:styleId="BodyText3Char">
    <w:name w:val="Body Text 3 Char"/>
    <w:basedOn w:val="DefaultParagraphFont"/>
    <w:link w:val="BodyText3"/>
    <w:uiPriority w:val="99"/>
    <w:rsid w:val="0085415D"/>
    <w:rPr>
      <w:rFonts w:ascii="Book Antiqua" w:hAnsi="Book Antiqua"/>
      <w:color w:val="FF0000"/>
      <w:spacing w:val="-2"/>
      <w:sz w:val="24"/>
      <w:szCs w:val="24"/>
      <w:lang w:eastAsia="en-US"/>
    </w:rPr>
  </w:style>
  <w:style w:type="character" w:customStyle="1" w:styleId="BodyTextIndent2Char">
    <w:name w:val="Body Text Indent 2 Char"/>
    <w:basedOn w:val="DefaultParagraphFont"/>
    <w:link w:val="BodyTextIndent2"/>
    <w:uiPriority w:val="99"/>
    <w:rsid w:val="0085415D"/>
    <w:rPr>
      <w:sz w:val="24"/>
      <w:szCs w:val="24"/>
      <w:lang w:val="en-US" w:eastAsia="en-US"/>
    </w:rPr>
  </w:style>
  <w:style w:type="character" w:customStyle="1" w:styleId="DocumentMapChar">
    <w:name w:val="Document Map Char"/>
    <w:basedOn w:val="DefaultParagraphFont"/>
    <w:link w:val="DocumentMap"/>
    <w:uiPriority w:val="99"/>
    <w:semiHidden/>
    <w:rsid w:val="0085415D"/>
    <w:rPr>
      <w:rFonts w:ascii="Tahoma" w:hAnsi="Tahoma" w:cs="Tahoma"/>
      <w:spacing w:val="-2"/>
      <w:shd w:val="clear" w:color="auto" w:fill="000080"/>
      <w:lang w:eastAsia="en-US"/>
    </w:rPr>
  </w:style>
  <w:style w:type="character" w:customStyle="1" w:styleId="PlainTextChar">
    <w:name w:val="Plain Text Char"/>
    <w:basedOn w:val="DefaultParagraphFont"/>
    <w:link w:val="PlainText"/>
    <w:uiPriority w:val="99"/>
    <w:rsid w:val="0085415D"/>
    <w:rPr>
      <w:rFonts w:ascii="Courier New" w:hAnsi="Courier New" w:cs="Courier New"/>
      <w:lang w:val="en-GB" w:eastAsia="en-GB"/>
    </w:rPr>
  </w:style>
  <w:style w:type="character" w:customStyle="1" w:styleId="BalloonTextChar">
    <w:name w:val="Balloon Text Char"/>
    <w:basedOn w:val="DefaultParagraphFont"/>
    <w:link w:val="BalloonText"/>
    <w:uiPriority w:val="99"/>
    <w:semiHidden/>
    <w:rsid w:val="0085415D"/>
    <w:rPr>
      <w:rFonts w:ascii="Tahoma" w:hAnsi="Tahoma" w:cs="Tahoma"/>
      <w:spacing w:val="-2"/>
      <w:sz w:val="16"/>
      <w:szCs w:val="16"/>
      <w:lang w:eastAsia="en-US"/>
    </w:rPr>
  </w:style>
  <w:style w:type="paragraph" w:customStyle="1" w:styleId="sdfootnote">
    <w:name w:val="sdfootnote"/>
    <w:basedOn w:val="Normal"/>
    <w:uiPriority w:val="99"/>
    <w:rsid w:val="0085415D"/>
    <w:pPr>
      <w:spacing w:before="100" w:beforeAutospacing="1"/>
      <w:ind w:left="284" w:hanging="284"/>
    </w:pPr>
    <w:rPr>
      <w:rFonts w:ascii="Times New Roman" w:hAnsi="Times New Roman"/>
      <w:spacing w:val="0"/>
      <w:sz w:val="20"/>
      <w:szCs w:val="20"/>
      <w:lang w:eastAsia="en-IE"/>
    </w:rPr>
  </w:style>
  <w:style w:type="paragraph" w:styleId="Revision">
    <w:name w:val="Revision"/>
    <w:hidden/>
    <w:uiPriority w:val="99"/>
    <w:semiHidden/>
    <w:rsid w:val="00C75086"/>
    <w:rPr>
      <w:rFonts w:ascii="Book Antiqua" w:hAnsi="Book Antiqua"/>
      <w:spacing w:val="-2"/>
      <w:sz w:val="24"/>
      <w:szCs w:val="24"/>
      <w:lang w:eastAsia="en-US"/>
    </w:rPr>
  </w:style>
  <w:style w:type="paragraph" w:styleId="TOCHeading">
    <w:name w:val="TOC Heading"/>
    <w:basedOn w:val="Heading1"/>
    <w:next w:val="Normal"/>
    <w:uiPriority w:val="39"/>
    <w:semiHidden/>
    <w:unhideWhenUsed/>
    <w:qFormat/>
    <w:rsid w:val="006765D0"/>
    <w:pPr>
      <w:keepLines/>
      <w:spacing w:before="480" w:after="0" w:line="276" w:lineRule="auto"/>
      <w:outlineLvl w:val="9"/>
    </w:pPr>
    <w:rPr>
      <w:rFonts w:asciiTheme="majorHAnsi" w:eastAsiaTheme="majorEastAsia" w:hAnsiTheme="majorHAnsi" w:cstheme="majorBidi"/>
      <w:bCs/>
      <w:color w:val="365F91" w:themeColor="accent1" w:themeShade="BF"/>
      <w:kern w:val="0"/>
      <w:szCs w:val="28"/>
      <w:lang w:val="en-US" w:eastAsia="ja-JP"/>
    </w:rPr>
  </w:style>
  <w:style w:type="character" w:customStyle="1" w:styleId="DeltaViewInsertion">
    <w:name w:val="DeltaView Insertion"/>
    <w:rsid w:val="004152AE"/>
    <w:rPr>
      <w:color w:val="0000FF"/>
      <w:spacing w:val="0"/>
      <w:u w:val="double"/>
    </w:rPr>
  </w:style>
  <w:style w:type="paragraph" w:customStyle="1" w:styleId="Body">
    <w:name w:val="Body"/>
    <w:basedOn w:val="Normal"/>
    <w:uiPriority w:val="99"/>
    <w:rsid w:val="004152AE"/>
    <w:pPr>
      <w:spacing w:after="240"/>
    </w:pPr>
    <w:rPr>
      <w:rFonts w:ascii="Times New Roman" w:hAnsi="Times New Roman"/>
      <w:spacing w:val="0"/>
      <w:sz w:val="22"/>
    </w:rPr>
  </w:style>
  <w:style w:type="paragraph" w:customStyle="1" w:styleId="ACBulletLv1">
    <w:name w:val="AC Bullet Lv 1"/>
    <w:basedOn w:val="Normal"/>
    <w:uiPriority w:val="99"/>
    <w:rsid w:val="004152AE"/>
    <w:pPr>
      <w:numPr>
        <w:numId w:val="7"/>
      </w:numPr>
      <w:adjustRightInd w:val="0"/>
      <w:spacing w:after="220"/>
      <w:outlineLvl w:val="0"/>
    </w:pPr>
    <w:rPr>
      <w:rFonts w:ascii="Times New Roman" w:hAnsi="Times New Roman"/>
      <w:spacing w:val="0"/>
      <w:sz w:val="22"/>
      <w:szCs w:val="22"/>
      <w:lang w:eastAsia="en-IE"/>
    </w:rPr>
  </w:style>
  <w:style w:type="paragraph" w:customStyle="1" w:styleId="ACBulletLv2">
    <w:name w:val="AC Bullet Lv 2"/>
    <w:basedOn w:val="Normal"/>
    <w:uiPriority w:val="99"/>
    <w:rsid w:val="004152AE"/>
    <w:pPr>
      <w:numPr>
        <w:ilvl w:val="1"/>
        <w:numId w:val="7"/>
      </w:numPr>
      <w:adjustRightInd w:val="0"/>
      <w:spacing w:after="220"/>
      <w:outlineLvl w:val="1"/>
    </w:pPr>
    <w:rPr>
      <w:rFonts w:ascii="Times New Roman" w:hAnsi="Times New Roman"/>
      <w:spacing w:val="0"/>
      <w:sz w:val="22"/>
      <w:szCs w:val="22"/>
      <w:lang w:eastAsia="en-IE"/>
    </w:rPr>
  </w:style>
  <w:style w:type="paragraph" w:customStyle="1" w:styleId="ACBulletLv3">
    <w:name w:val="AC Bullet Lv 3"/>
    <w:basedOn w:val="Normal"/>
    <w:uiPriority w:val="99"/>
    <w:rsid w:val="004152AE"/>
    <w:pPr>
      <w:numPr>
        <w:ilvl w:val="2"/>
        <w:numId w:val="7"/>
      </w:numPr>
      <w:adjustRightInd w:val="0"/>
      <w:spacing w:after="220"/>
      <w:outlineLvl w:val="2"/>
    </w:pPr>
    <w:rPr>
      <w:rFonts w:ascii="Times New Roman" w:hAnsi="Times New Roman"/>
      <w:spacing w:val="0"/>
      <w:sz w:val="22"/>
      <w:szCs w:val="22"/>
      <w:lang w:eastAsia="en-IE"/>
    </w:rPr>
  </w:style>
  <w:style w:type="paragraph" w:customStyle="1" w:styleId="ACBulletLv4">
    <w:name w:val="AC Bullet Lv 4"/>
    <w:basedOn w:val="Normal"/>
    <w:uiPriority w:val="99"/>
    <w:rsid w:val="004152AE"/>
    <w:pPr>
      <w:numPr>
        <w:ilvl w:val="3"/>
        <w:numId w:val="7"/>
      </w:numPr>
      <w:adjustRightInd w:val="0"/>
      <w:spacing w:after="220"/>
      <w:outlineLvl w:val="3"/>
    </w:pPr>
    <w:rPr>
      <w:rFonts w:ascii="Times New Roman" w:hAnsi="Times New Roman"/>
      <w:spacing w:val="0"/>
      <w:sz w:val="22"/>
      <w:szCs w:val="22"/>
      <w:lang w:eastAsia="en-IE"/>
    </w:rPr>
  </w:style>
  <w:style w:type="paragraph" w:customStyle="1" w:styleId="ACBulletLv5">
    <w:name w:val="AC Bullet Lv 5"/>
    <w:basedOn w:val="Normal"/>
    <w:uiPriority w:val="99"/>
    <w:rsid w:val="004152AE"/>
    <w:pPr>
      <w:numPr>
        <w:ilvl w:val="4"/>
        <w:numId w:val="7"/>
      </w:numPr>
      <w:adjustRightInd w:val="0"/>
      <w:spacing w:after="220"/>
      <w:outlineLvl w:val="4"/>
    </w:pPr>
    <w:rPr>
      <w:rFonts w:ascii="Times New Roman" w:hAnsi="Times New Roman"/>
      <w:spacing w:val="0"/>
      <w:sz w:val="22"/>
      <w:szCs w:val="22"/>
      <w:lang w:eastAsia="en-IE"/>
    </w:rPr>
  </w:style>
  <w:style w:type="paragraph" w:customStyle="1" w:styleId="Bullet1">
    <w:name w:val="Bullet 1"/>
    <w:basedOn w:val="Body"/>
    <w:uiPriority w:val="99"/>
    <w:rsid w:val="009F20E8"/>
    <w:pPr>
      <w:numPr>
        <w:numId w:val="8"/>
      </w:numPr>
      <w:adjustRightInd w:val="0"/>
      <w:spacing w:after="210" w:line="270" w:lineRule="atLeast"/>
    </w:pPr>
    <w:rPr>
      <w:rFonts w:ascii="Calibri" w:eastAsia="Calibri" w:hAnsi="Calibri" w:cs="Calibri"/>
      <w:sz w:val="21"/>
      <w:szCs w:val="21"/>
      <w:lang w:eastAsia="en-IE"/>
    </w:rPr>
  </w:style>
  <w:style w:type="paragraph" w:customStyle="1" w:styleId="Bullet2">
    <w:name w:val="Bullet 2"/>
    <w:basedOn w:val="Body"/>
    <w:uiPriority w:val="99"/>
    <w:rsid w:val="009F20E8"/>
    <w:pPr>
      <w:numPr>
        <w:ilvl w:val="1"/>
        <w:numId w:val="8"/>
      </w:numPr>
      <w:adjustRightInd w:val="0"/>
      <w:spacing w:after="210" w:line="270" w:lineRule="atLeast"/>
    </w:pPr>
    <w:rPr>
      <w:rFonts w:ascii="Calibri" w:eastAsia="Calibri" w:hAnsi="Calibri" w:cs="Calibri"/>
      <w:sz w:val="21"/>
      <w:szCs w:val="21"/>
      <w:lang w:eastAsia="en-IE"/>
    </w:rPr>
  </w:style>
  <w:style w:type="paragraph" w:customStyle="1" w:styleId="Bullet3">
    <w:name w:val="Bullet 3"/>
    <w:basedOn w:val="Body"/>
    <w:uiPriority w:val="99"/>
    <w:rsid w:val="009F20E8"/>
    <w:pPr>
      <w:numPr>
        <w:ilvl w:val="2"/>
        <w:numId w:val="8"/>
      </w:numPr>
      <w:adjustRightInd w:val="0"/>
      <w:spacing w:after="210" w:line="270" w:lineRule="atLeast"/>
    </w:pPr>
    <w:rPr>
      <w:rFonts w:ascii="Calibri" w:eastAsia="Calibri" w:hAnsi="Calibri" w:cs="Calibri"/>
      <w:sz w:val="21"/>
      <w:szCs w:val="21"/>
      <w:lang w:eastAsia="en-IE"/>
    </w:rPr>
  </w:style>
  <w:style w:type="paragraph" w:customStyle="1" w:styleId="Bullet4">
    <w:name w:val="Bullet 4"/>
    <w:basedOn w:val="Body"/>
    <w:uiPriority w:val="99"/>
    <w:rsid w:val="009F20E8"/>
    <w:pPr>
      <w:numPr>
        <w:ilvl w:val="3"/>
        <w:numId w:val="8"/>
      </w:numPr>
      <w:adjustRightInd w:val="0"/>
      <w:spacing w:after="210" w:line="270" w:lineRule="atLeast"/>
    </w:pPr>
    <w:rPr>
      <w:rFonts w:ascii="Calibri" w:eastAsia="Calibri" w:hAnsi="Calibri" w:cs="Calibri"/>
      <w:sz w:val="21"/>
      <w:szCs w:val="21"/>
      <w:lang w:eastAsia="en-IE"/>
    </w:rPr>
  </w:style>
  <w:style w:type="paragraph" w:customStyle="1" w:styleId="Bullet5">
    <w:name w:val="Bullet 5"/>
    <w:basedOn w:val="Body"/>
    <w:uiPriority w:val="99"/>
    <w:rsid w:val="009F20E8"/>
    <w:pPr>
      <w:numPr>
        <w:ilvl w:val="4"/>
        <w:numId w:val="8"/>
      </w:numPr>
      <w:adjustRightInd w:val="0"/>
      <w:spacing w:after="210" w:line="270" w:lineRule="atLeast"/>
    </w:pPr>
    <w:rPr>
      <w:rFonts w:ascii="Calibri" w:eastAsia="Calibri" w:hAnsi="Calibri" w:cs="Calibri"/>
      <w:sz w:val="21"/>
      <w:szCs w:val="21"/>
      <w:lang w:eastAsia="en-IE"/>
    </w:rPr>
  </w:style>
  <w:style w:type="paragraph" w:customStyle="1" w:styleId="Bullet6">
    <w:name w:val="Bullet 6"/>
    <w:basedOn w:val="Body"/>
    <w:uiPriority w:val="99"/>
    <w:rsid w:val="009F20E8"/>
    <w:pPr>
      <w:numPr>
        <w:ilvl w:val="5"/>
        <w:numId w:val="8"/>
      </w:numPr>
      <w:adjustRightInd w:val="0"/>
      <w:spacing w:after="210" w:line="270" w:lineRule="atLeast"/>
    </w:pPr>
    <w:rPr>
      <w:rFonts w:ascii="Calibri" w:eastAsia="Calibri" w:hAnsi="Calibri" w:cs="Calibri"/>
      <w:sz w:val="21"/>
      <w:szCs w:val="21"/>
      <w:lang w:eastAsia="en-IE"/>
    </w:rPr>
  </w:style>
  <w:style w:type="paragraph" w:customStyle="1" w:styleId="Bullet7">
    <w:name w:val="Bullet 7"/>
    <w:basedOn w:val="Body"/>
    <w:uiPriority w:val="99"/>
    <w:rsid w:val="009F20E8"/>
    <w:pPr>
      <w:numPr>
        <w:ilvl w:val="6"/>
        <w:numId w:val="8"/>
      </w:numPr>
      <w:adjustRightInd w:val="0"/>
      <w:spacing w:after="210" w:line="270" w:lineRule="atLeast"/>
    </w:pPr>
    <w:rPr>
      <w:rFonts w:ascii="Calibri" w:eastAsia="Calibri" w:hAnsi="Calibri" w:cs="Calibri"/>
      <w:sz w:val="21"/>
      <w:szCs w:val="21"/>
      <w:lang w:eastAsia="en-IE"/>
    </w:rPr>
  </w:style>
  <w:style w:type="paragraph" w:customStyle="1" w:styleId="Bullet8">
    <w:name w:val="Bullet 8"/>
    <w:basedOn w:val="Body"/>
    <w:uiPriority w:val="99"/>
    <w:rsid w:val="009F20E8"/>
    <w:pPr>
      <w:numPr>
        <w:ilvl w:val="7"/>
        <w:numId w:val="8"/>
      </w:numPr>
      <w:adjustRightInd w:val="0"/>
      <w:spacing w:after="210" w:line="270" w:lineRule="atLeast"/>
    </w:pPr>
    <w:rPr>
      <w:rFonts w:ascii="Calibri" w:eastAsia="Calibri" w:hAnsi="Calibri" w:cs="Calibri"/>
      <w:sz w:val="21"/>
      <w:szCs w:val="21"/>
      <w:lang w:eastAsia="en-IE"/>
    </w:rPr>
  </w:style>
  <w:style w:type="paragraph" w:customStyle="1" w:styleId="Bullet9">
    <w:name w:val="Bullet 9"/>
    <w:basedOn w:val="Body"/>
    <w:uiPriority w:val="99"/>
    <w:rsid w:val="009F20E8"/>
    <w:pPr>
      <w:numPr>
        <w:ilvl w:val="8"/>
        <w:numId w:val="8"/>
      </w:numPr>
      <w:adjustRightInd w:val="0"/>
      <w:spacing w:after="210" w:line="270" w:lineRule="atLeast"/>
    </w:pPr>
    <w:rPr>
      <w:rFonts w:ascii="Calibri" w:eastAsia="Calibri" w:hAnsi="Calibri" w:cs="Calibri"/>
      <w:sz w:val="21"/>
      <w:szCs w:val="21"/>
      <w:lang w:eastAsia="en-IE"/>
    </w:rPr>
  </w:style>
  <w:style w:type="paragraph" w:customStyle="1" w:styleId="PhilipLeeBullets1">
    <w:name w:val="Philip Lee Bullets 1"/>
    <w:basedOn w:val="Normal"/>
    <w:qFormat/>
    <w:rsid w:val="00F9605B"/>
    <w:pPr>
      <w:numPr>
        <w:numId w:val="9"/>
      </w:numPr>
      <w:spacing w:after="120" w:line="276" w:lineRule="auto"/>
    </w:pPr>
    <w:rPr>
      <w:rFonts w:ascii="Calibri" w:hAnsi="Calibri"/>
      <w:spacing w:val="0"/>
      <w:sz w:val="22"/>
      <w:lang w:val="en-GB"/>
    </w:rPr>
  </w:style>
  <w:style w:type="paragraph" w:customStyle="1" w:styleId="PhilipLeeBullets2">
    <w:name w:val="Philip Lee Bullets 2"/>
    <w:basedOn w:val="Normal"/>
    <w:qFormat/>
    <w:rsid w:val="00F9605B"/>
    <w:pPr>
      <w:numPr>
        <w:numId w:val="10"/>
      </w:numPr>
      <w:spacing w:after="120" w:line="276" w:lineRule="auto"/>
    </w:pPr>
    <w:rPr>
      <w:rFonts w:ascii="Calibri" w:hAnsi="Calibri"/>
      <w:spacing w:val="0"/>
      <w:sz w:val="22"/>
      <w:lang w:val="en-GB" w:eastAsia="en-GB"/>
    </w:rPr>
  </w:style>
  <w:style w:type="paragraph" w:customStyle="1" w:styleId="PhilipLeeBullets3">
    <w:name w:val="Philip Lee Bullets 3"/>
    <w:basedOn w:val="Normal"/>
    <w:qFormat/>
    <w:rsid w:val="00F9605B"/>
    <w:pPr>
      <w:numPr>
        <w:numId w:val="11"/>
      </w:numPr>
      <w:spacing w:after="120" w:line="276" w:lineRule="auto"/>
    </w:pPr>
    <w:rPr>
      <w:rFonts w:ascii="Calibri" w:hAnsi="Calibri"/>
      <w:spacing w:val="0"/>
      <w:sz w:val="22"/>
      <w:lang w:val="en-GB"/>
    </w:rPr>
  </w:style>
  <w:style w:type="paragraph" w:customStyle="1" w:styleId="PLNum6">
    <w:name w:val="PL Num 6"/>
    <w:qFormat/>
    <w:rsid w:val="00F9605B"/>
    <w:pPr>
      <w:numPr>
        <w:ilvl w:val="5"/>
        <w:numId w:val="14"/>
      </w:numPr>
      <w:spacing w:after="200"/>
    </w:pPr>
    <w:rPr>
      <w:rFonts w:ascii="Arial" w:hAnsi="Arial"/>
      <w:szCs w:val="24"/>
      <w:lang w:val="en-GB" w:eastAsia="en-GB"/>
    </w:rPr>
  </w:style>
  <w:style w:type="paragraph" w:customStyle="1" w:styleId="PhilipLeeContracts">
    <w:name w:val="Philip Lee Contracts"/>
    <w:autoRedefine/>
    <w:qFormat/>
    <w:rsid w:val="00F9605B"/>
    <w:rPr>
      <w:rFonts w:ascii="Arial" w:hAnsi="Arial"/>
      <w:szCs w:val="24"/>
      <w:lang w:val="en-GB" w:eastAsia="en-GB"/>
    </w:rPr>
  </w:style>
  <w:style w:type="paragraph" w:customStyle="1" w:styleId="PhilipLeeLetters">
    <w:name w:val="Philip Lee Letters"/>
    <w:basedOn w:val="Normal"/>
    <w:autoRedefine/>
    <w:qFormat/>
    <w:rsid w:val="00F9605B"/>
    <w:pPr>
      <w:spacing w:after="120" w:line="276" w:lineRule="auto"/>
    </w:pPr>
    <w:rPr>
      <w:rFonts w:ascii="Calibri" w:hAnsi="Calibri"/>
      <w:spacing w:val="0"/>
      <w:sz w:val="22"/>
      <w:lang w:val="en-GB" w:eastAsia="en-GB"/>
    </w:rPr>
  </w:style>
  <w:style w:type="paragraph" w:customStyle="1" w:styleId="PhilipLeeNormalBold">
    <w:name w:val="Philip Lee Normal Bold"/>
    <w:basedOn w:val="Normal"/>
    <w:rsid w:val="00F9605B"/>
    <w:pPr>
      <w:spacing w:after="120" w:line="276" w:lineRule="auto"/>
    </w:pPr>
    <w:rPr>
      <w:rFonts w:ascii="Calibri" w:hAnsi="Calibri"/>
      <w:b/>
      <w:spacing w:val="0"/>
      <w:sz w:val="22"/>
      <w:lang w:val="en-GB"/>
    </w:rPr>
  </w:style>
  <w:style w:type="paragraph" w:customStyle="1" w:styleId="PhilipLeeNormalUnderline">
    <w:name w:val="Philip Lee Normal Underline"/>
    <w:basedOn w:val="Normal"/>
    <w:rsid w:val="00F9605B"/>
    <w:pPr>
      <w:spacing w:after="120" w:line="276" w:lineRule="auto"/>
    </w:pPr>
    <w:rPr>
      <w:rFonts w:ascii="Calibri" w:hAnsi="Calibri"/>
      <w:spacing w:val="0"/>
      <w:sz w:val="22"/>
      <w:u w:val="single"/>
      <w:lang w:val="en-GB"/>
    </w:rPr>
  </w:style>
  <w:style w:type="paragraph" w:customStyle="1" w:styleId="PhilipLeeSimpleNumbers">
    <w:name w:val="Philip Lee Simple Numbers"/>
    <w:link w:val="PhilipLeeSimpleNumbersChar"/>
    <w:qFormat/>
    <w:rsid w:val="00F9605B"/>
    <w:pPr>
      <w:numPr>
        <w:numId w:val="12"/>
      </w:numPr>
      <w:spacing w:after="200"/>
    </w:pPr>
    <w:rPr>
      <w:rFonts w:ascii="Franklin Gothic Book" w:hAnsi="Franklin Gothic Book"/>
      <w:sz w:val="22"/>
      <w:szCs w:val="24"/>
      <w:lang w:val="en-GB" w:eastAsia="en-GB"/>
    </w:rPr>
  </w:style>
  <w:style w:type="paragraph" w:customStyle="1" w:styleId="PLSchedule">
    <w:name w:val="PL Schedule"/>
    <w:qFormat/>
    <w:rsid w:val="00F9605B"/>
    <w:pPr>
      <w:numPr>
        <w:numId w:val="13"/>
      </w:numPr>
      <w:spacing w:after="200"/>
      <w:jc w:val="center"/>
      <w:outlineLvl w:val="0"/>
    </w:pPr>
    <w:rPr>
      <w:rFonts w:ascii="Arial" w:hAnsi="Arial"/>
      <w:b/>
      <w:sz w:val="24"/>
      <w:szCs w:val="24"/>
      <w:lang w:val="en-GB" w:eastAsia="en-GB"/>
    </w:rPr>
  </w:style>
  <w:style w:type="paragraph" w:customStyle="1" w:styleId="PLNum2">
    <w:name w:val="PL Num 2"/>
    <w:qFormat/>
    <w:rsid w:val="00F9605B"/>
    <w:pPr>
      <w:numPr>
        <w:ilvl w:val="1"/>
        <w:numId w:val="14"/>
      </w:numPr>
      <w:spacing w:after="200"/>
    </w:pPr>
    <w:rPr>
      <w:rFonts w:ascii="Arial" w:hAnsi="Arial"/>
      <w:szCs w:val="24"/>
      <w:lang w:val="en-GB" w:eastAsia="en-GB"/>
    </w:rPr>
  </w:style>
  <w:style w:type="paragraph" w:customStyle="1" w:styleId="PLNum3">
    <w:name w:val="PL Num 3"/>
    <w:qFormat/>
    <w:rsid w:val="00F9605B"/>
    <w:pPr>
      <w:numPr>
        <w:ilvl w:val="2"/>
        <w:numId w:val="14"/>
      </w:numPr>
      <w:spacing w:after="200"/>
    </w:pPr>
    <w:rPr>
      <w:rFonts w:ascii="Arial" w:hAnsi="Arial"/>
      <w:szCs w:val="24"/>
      <w:lang w:val="en-GB" w:eastAsia="en-GB"/>
    </w:rPr>
  </w:style>
  <w:style w:type="paragraph" w:customStyle="1" w:styleId="PLNum4">
    <w:name w:val="PL Num 4"/>
    <w:qFormat/>
    <w:rsid w:val="00F9605B"/>
    <w:pPr>
      <w:numPr>
        <w:ilvl w:val="3"/>
        <w:numId w:val="14"/>
      </w:numPr>
      <w:spacing w:after="200"/>
    </w:pPr>
    <w:rPr>
      <w:rFonts w:ascii="Arial" w:hAnsi="Arial"/>
      <w:szCs w:val="24"/>
      <w:lang w:val="en-GB" w:eastAsia="en-GB"/>
    </w:rPr>
  </w:style>
  <w:style w:type="paragraph" w:customStyle="1" w:styleId="PLNum5">
    <w:name w:val="PL Num 5"/>
    <w:qFormat/>
    <w:rsid w:val="00F9605B"/>
    <w:pPr>
      <w:numPr>
        <w:ilvl w:val="4"/>
        <w:numId w:val="14"/>
      </w:numPr>
      <w:spacing w:after="200"/>
    </w:pPr>
    <w:rPr>
      <w:rFonts w:ascii="Arial" w:hAnsi="Arial"/>
      <w:szCs w:val="24"/>
      <w:lang w:val="en-GB" w:eastAsia="en-GB"/>
    </w:rPr>
  </w:style>
  <w:style w:type="paragraph" w:customStyle="1" w:styleId="PLContracts">
    <w:name w:val="PL Contracts"/>
    <w:basedOn w:val="PhilipLeeContracts"/>
    <w:qFormat/>
    <w:rsid w:val="00F9605B"/>
  </w:style>
  <w:style w:type="paragraph" w:customStyle="1" w:styleId="PLNum1">
    <w:name w:val="PL Num 1"/>
    <w:qFormat/>
    <w:rsid w:val="00F9605B"/>
    <w:pPr>
      <w:numPr>
        <w:numId w:val="14"/>
      </w:numPr>
      <w:spacing w:after="200"/>
      <w:outlineLvl w:val="0"/>
    </w:pPr>
    <w:rPr>
      <w:rFonts w:ascii="Arial" w:hAnsi="Arial"/>
      <w:b/>
      <w:szCs w:val="24"/>
      <w:lang w:val="en-GB" w:eastAsia="en-GB"/>
    </w:rPr>
  </w:style>
  <w:style w:type="paragraph" w:customStyle="1" w:styleId="PLScheduleNumbering1">
    <w:name w:val="PL Schedule Numbering 1"/>
    <w:qFormat/>
    <w:rsid w:val="00F9605B"/>
    <w:pPr>
      <w:numPr>
        <w:numId w:val="15"/>
      </w:numPr>
      <w:spacing w:after="200"/>
      <w:outlineLvl w:val="0"/>
    </w:pPr>
    <w:rPr>
      <w:rFonts w:ascii="Arial" w:hAnsi="Arial"/>
      <w:szCs w:val="24"/>
      <w:lang w:val="en-GB" w:eastAsia="en-GB"/>
    </w:rPr>
  </w:style>
  <w:style w:type="paragraph" w:customStyle="1" w:styleId="PLScheduleNumbering2">
    <w:name w:val="PL Schedule Numbering 2"/>
    <w:qFormat/>
    <w:rsid w:val="00F9605B"/>
    <w:pPr>
      <w:numPr>
        <w:ilvl w:val="1"/>
        <w:numId w:val="15"/>
      </w:numPr>
      <w:spacing w:after="200"/>
    </w:pPr>
    <w:rPr>
      <w:rFonts w:ascii="Arial" w:hAnsi="Arial"/>
      <w:szCs w:val="24"/>
      <w:lang w:val="en-GB" w:eastAsia="en-GB"/>
    </w:rPr>
  </w:style>
  <w:style w:type="paragraph" w:customStyle="1" w:styleId="PLScheduleNumbering3">
    <w:name w:val="PL Schedule Numbering 3"/>
    <w:qFormat/>
    <w:rsid w:val="00F9605B"/>
    <w:pPr>
      <w:numPr>
        <w:ilvl w:val="2"/>
        <w:numId w:val="15"/>
      </w:numPr>
      <w:spacing w:after="200"/>
    </w:pPr>
    <w:rPr>
      <w:rFonts w:ascii="Arial" w:hAnsi="Arial"/>
      <w:szCs w:val="24"/>
      <w:lang w:val="en-GB" w:eastAsia="en-GB"/>
    </w:rPr>
  </w:style>
  <w:style w:type="paragraph" w:customStyle="1" w:styleId="PLScheduleNumbering4">
    <w:name w:val="PL Schedule Numbering 4"/>
    <w:qFormat/>
    <w:rsid w:val="00F9605B"/>
    <w:pPr>
      <w:numPr>
        <w:ilvl w:val="3"/>
        <w:numId w:val="15"/>
      </w:numPr>
      <w:spacing w:after="200"/>
    </w:pPr>
    <w:rPr>
      <w:rFonts w:ascii="Arial" w:hAnsi="Arial"/>
      <w:szCs w:val="24"/>
      <w:lang w:val="en-GB" w:eastAsia="en-GB"/>
    </w:rPr>
  </w:style>
  <w:style w:type="paragraph" w:customStyle="1" w:styleId="PLScheduleNumbering5">
    <w:name w:val="PL Schedule Numbering 5"/>
    <w:qFormat/>
    <w:rsid w:val="00F9605B"/>
    <w:pPr>
      <w:numPr>
        <w:ilvl w:val="4"/>
        <w:numId w:val="15"/>
      </w:numPr>
      <w:spacing w:after="200"/>
    </w:pPr>
    <w:rPr>
      <w:rFonts w:ascii="Arial" w:hAnsi="Arial"/>
      <w:szCs w:val="24"/>
      <w:lang w:val="en-GB" w:eastAsia="en-GB"/>
    </w:rPr>
  </w:style>
  <w:style w:type="paragraph" w:customStyle="1" w:styleId="PLNum5Unnum">
    <w:name w:val="PL Num 5 Unnum"/>
    <w:basedOn w:val="PLNum5"/>
    <w:qFormat/>
    <w:rsid w:val="00F9605B"/>
    <w:pPr>
      <w:numPr>
        <w:ilvl w:val="0"/>
        <w:numId w:val="0"/>
      </w:numPr>
      <w:ind w:left="3544"/>
    </w:pPr>
  </w:style>
  <w:style w:type="paragraph" w:customStyle="1" w:styleId="PLNum4Unnum">
    <w:name w:val="PL Num 4 Unnum"/>
    <w:basedOn w:val="PLNum4"/>
    <w:qFormat/>
    <w:rsid w:val="00F9605B"/>
    <w:pPr>
      <w:numPr>
        <w:ilvl w:val="0"/>
        <w:numId w:val="0"/>
      </w:numPr>
      <w:ind w:left="2835"/>
    </w:pPr>
  </w:style>
  <w:style w:type="paragraph" w:customStyle="1" w:styleId="PLNum3Unnum">
    <w:name w:val="PL Num 3 Unnum"/>
    <w:basedOn w:val="PLNum3"/>
    <w:qFormat/>
    <w:rsid w:val="00F9605B"/>
    <w:pPr>
      <w:numPr>
        <w:ilvl w:val="0"/>
        <w:numId w:val="0"/>
      </w:numPr>
      <w:ind w:left="2126"/>
    </w:pPr>
  </w:style>
  <w:style w:type="paragraph" w:customStyle="1" w:styleId="PLNum2Unnum">
    <w:name w:val="PL Num 2 Unnum"/>
    <w:basedOn w:val="PLNum2"/>
    <w:qFormat/>
    <w:rsid w:val="00F9605B"/>
    <w:pPr>
      <w:numPr>
        <w:ilvl w:val="0"/>
        <w:numId w:val="0"/>
      </w:numPr>
      <w:ind w:left="1418"/>
    </w:pPr>
  </w:style>
  <w:style w:type="paragraph" w:customStyle="1" w:styleId="PLNum1Unnum">
    <w:name w:val="PL Num 1 Unnum"/>
    <w:basedOn w:val="PLNum1"/>
    <w:qFormat/>
    <w:rsid w:val="00F9605B"/>
    <w:pPr>
      <w:numPr>
        <w:numId w:val="0"/>
      </w:numPr>
      <w:ind w:left="709"/>
      <w:outlineLvl w:val="9"/>
    </w:pPr>
    <w:rPr>
      <w:b w:val="0"/>
    </w:rPr>
  </w:style>
  <w:style w:type="paragraph" w:customStyle="1" w:styleId="PLNum6Unnum">
    <w:name w:val="PL Num 6 Unnum"/>
    <w:basedOn w:val="PLNum6"/>
    <w:qFormat/>
    <w:rsid w:val="00F9605B"/>
    <w:pPr>
      <w:numPr>
        <w:ilvl w:val="0"/>
        <w:numId w:val="0"/>
      </w:numPr>
      <w:ind w:left="4253"/>
    </w:pPr>
  </w:style>
  <w:style w:type="paragraph" w:styleId="Caption">
    <w:name w:val="caption"/>
    <w:basedOn w:val="Normal"/>
    <w:next w:val="Normal"/>
    <w:uiPriority w:val="35"/>
    <w:unhideWhenUsed/>
    <w:qFormat/>
    <w:rsid w:val="00F9605B"/>
    <w:pPr>
      <w:spacing w:after="120" w:line="276" w:lineRule="auto"/>
    </w:pPr>
    <w:rPr>
      <w:rFonts w:ascii="Calibri" w:hAnsi="Calibri"/>
      <w:b/>
      <w:bCs/>
      <w:color w:val="4F81BD" w:themeColor="accent1"/>
      <w:spacing w:val="0"/>
      <w:sz w:val="18"/>
      <w:szCs w:val="18"/>
      <w:lang w:val="en-GB"/>
    </w:rPr>
  </w:style>
  <w:style w:type="paragraph" w:styleId="NoSpacing">
    <w:name w:val="No Spacing"/>
    <w:basedOn w:val="Normal"/>
    <w:link w:val="NoSpacingChar"/>
    <w:uiPriority w:val="1"/>
    <w:qFormat/>
    <w:rsid w:val="00F9605B"/>
    <w:pPr>
      <w:spacing w:after="120" w:line="276" w:lineRule="auto"/>
    </w:pPr>
    <w:rPr>
      <w:rFonts w:ascii="Calibri" w:hAnsi="Calibri"/>
      <w:spacing w:val="0"/>
      <w:sz w:val="22"/>
      <w:lang w:val="en-GB"/>
    </w:rPr>
  </w:style>
  <w:style w:type="character" w:customStyle="1" w:styleId="NoSpacingChar">
    <w:name w:val="No Spacing Char"/>
    <w:basedOn w:val="DefaultParagraphFont"/>
    <w:link w:val="NoSpacing"/>
    <w:uiPriority w:val="1"/>
    <w:rsid w:val="00F9605B"/>
    <w:rPr>
      <w:rFonts w:ascii="Calibri" w:hAnsi="Calibri"/>
      <w:sz w:val="22"/>
      <w:szCs w:val="24"/>
      <w:lang w:val="en-GB" w:eastAsia="en-US"/>
    </w:rPr>
  </w:style>
  <w:style w:type="character" w:styleId="SubtleEmphasis">
    <w:name w:val="Subtle Emphasis"/>
    <w:uiPriority w:val="19"/>
    <w:rsid w:val="00F9605B"/>
    <w:rPr>
      <w:i/>
    </w:rPr>
  </w:style>
  <w:style w:type="character" w:styleId="IntenseReference">
    <w:name w:val="Intense Reference"/>
    <w:uiPriority w:val="32"/>
    <w:rsid w:val="00F9605B"/>
    <w:rPr>
      <w:b/>
      <w:bCs/>
      <w:smallCaps/>
      <w:spacing w:val="5"/>
      <w:sz w:val="22"/>
      <w:szCs w:val="22"/>
      <w:u w:val="single"/>
    </w:rPr>
  </w:style>
  <w:style w:type="character" w:styleId="BookTitle">
    <w:name w:val="Book Title"/>
    <w:uiPriority w:val="33"/>
    <w:rsid w:val="00F9605B"/>
    <w:rPr>
      <w:rFonts w:asciiTheme="majorHAnsi" w:eastAsiaTheme="majorEastAsia" w:hAnsiTheme="majorHAnsi" w:cstheme="majorBidi"/>
      <w:i/>
      <w:iCs/>
      <w:sz w:val="20"/>
      <w:szCs w:val="20"/>
    </w:rPr>
  </w:style>
  <w:style w:type="paragraph" w:customStyle="1" w:styleId="NALevel1">
    <w:name w:val="NA Level 1"/>
    <w:basedOn w:val="Heading1"/>
    <w:qFormat/>
    <w:rsid w:val="00F9605B"/>
    <w:pPr>
      <w:keepNext w:val="0"/>
      <w:numPr>
        <w:numId w:val="5"/>
      </w:numPr>
      <w:spacing w:before="0" w:after="200"/>
    </w:pPr>
    <w:rPr>
      <w:kern w:val="0"/>
      <w:sz w:val="20"/>
      <w:szCs w:val="24"/>
      <w:lang w:eastAsia="en-GB"/>
    </w:rPr>
  </w:style>
  <w:style w:type="paragraph" w:customStyle="1" w:styleId="NALevel2">
    <w:name w:val="NA Level 2"/>
    <w:basedOn w:val="Heading2"/>
    <w:qFormat/>
    <w:rsid w:val="00F9605B"/>
    <w:pPr>
      <w:keepNext w:val="0"/>
      <w:numPr>
        <w:numId w:val="5"/>
      </w:numPr>
      <w:spacing w:before="0" w:after="200"/>
    </w:pPr>
    <w:rPr>
      <w:b w:val="0"/>
      <w:i w:val="0"/>
      <w:sz w:val="20"/>
      <w:szCs w:val="24"/>
      <w:lang w:val="en-GB" w:eastAsia="en-GB"/>
    </w:rPr>
  </w:style>
  <w:style w:type="paragraph" w:customStyle="1" w:styleId="NALevel3">
    <w:name w:val="NA Level 3"/>
    <w:basedOn w:val="Heading3"/>
    <w:qFormat/>
    <w:rsid w:val="00F9605B"/>
    <w:pPr>
      <w:keepNext w:val="0"/>
      <w:numPr>
        <w:numId w:val="5"/>
      </w:numPr>
      <w:spacing w:before="0" w:after="200"/>
    </w:pPr>
    <w:rPr>
      <w:rFonts w:ascii="Arial" w:hAnsi="Arial"/>
      <w:b w:val="0"/>
      <w:sz w:val="20"/>
      <w:szCs w:val="24"/>
      <w:lang w:val="en-GB" w:eastAsia="en-GB"/>
    </w:rPr>
  </w:style>
  <w:style w:type="paragraph" w:customStyle="1" w:styleId="NALevel4">
    <w:name w:val="NA Level 4"/>
    <w:basedOn w:val="Heading4"/>
    <w:qFormat/>
    <w:rsid w:val="00F9605B"/>
    <w:pPr>
      <w:keepNext w:val="0"/>
      <w:numPr>
        <w:numId w:val="5"/>
      </w:numPr>
      <w:spacing w:before="0" w:after="200"/>
    </w:pPr>
    <w:rPr>
      <w:rFonts w:ascii="Arial" w:hAnsi="Arial"/>
      <w:b w:val="0"/>
      <w:i w:val="0"/>
      <w:sz w:val="20"/>
      <w:szCs w:val="24"/>
      <w:lang w:val="en-GB" w:eastAsia="en-GB"/>
    </w:rPr>
  </w:style>
  <w:style w:type="paragraph" w:customStyle="1" w:styleId="NALevel5">
    <w:name w:val="NA Level 5"/>
    <w:basedOn w:val="Heading5"/>
    <w:qFormat/>
    <w:rsid w:val="00F9605B"/>
    <w:pPr>
      <w:numPr>
        <w:numId w:val="5"/>
      </w:numPr>
      <w:spacing w:before="0" w:after="200"/>
    </w:pPr>
    <w:rPr>
      <w:sz w:val="20"/>
      <w:szCs w:val="24"/>
      <w:lang w:val="en-GB" w:eastAsia="en-GB"/>
    </w:rPr>
  </w:style>
  <w:style w:type="paragraph" w:customStyle="1" w:styleId="NALevel6">
    <w:name w:val="NA Level 6"/>
    <w:basedOn w:val="Heading6"/>
    <w:qFormat/>
    <w:rsid w:val="00F9605B"/>
    <w:pPr>
      <w:numPr>
        <w:numId w:val="5"/>
      </w:numPr>
      <w:spacing w:before="0" w:after="200"/>
    </w:pPr>
    <w:rPr>
      <w:i w:val="0"/>
      <w:sz w:val="20"/>
      <w:szCs w:val="24"/>
      <w:lang w:val="en-GB" w:eastAsia="en-GB"/>
    </w:rPr>
  </w:style>
  <w:style w:type="paragraph" w:customStyle="1" w:styleId="LALevel1">
    <w:name w:val="LA Level 1"/>
    <w:basedOn w:val="PhilipLeeSimpleNumbers"/>
    <w:link w:val="LALevel1Char"/>
    <w:qFormat/>
    <w:rsid w:val="00F9605B"/>
    <w:pPr>
      <w:numPr>
        <w:numId w:val="0"/>
      </w:numPr>
      <w:jc w:val="center"/>
    </w:pPr>
    <w:rPr>
      <w:rFonts w:ascii="Arial" w:hAnsi="Arial" w:cs="Arial"/>
      <w:b/>
    </w:rPr>
  </w:style>
  <w:style w:type="paragraph" w:customStyle="1" w:styleId="LALevel2">
    <w:name w:val="LA Level 2"/>
    <w:basedOn w:val="PhilipLeeSimpleNumbers"/>
    <w:link w:val="LALevel2Char"/>
    <w:qFormat/>
    <w:rsid w:val="00F9605B"/>
    <w:pPr>
      <w:numPr>
        <w:numId w:val="0"/>
      </w:numPr>
      <w:jc w:val="left"/>
    </w:pPr>
    <w:rPr>
      <w:rFonts w:ascii="Arial" w:hAnsi="Arial" w:cs="Arial"/>
      <w:b/>
    </w:rPr>
  </w:style>
  <w:style w:type="character" w:customStyle="1" w:styleId="PhilipLeeSimpleNumbersChar">
    <w:name w:val="Philip Lee Simple Numbers Char"/>
    <w:basedOn w:val="DefaultParagraphFont"/>
    <w:link w:val="PhilipLeeSimpleNumbers"/>
    <w:rsid w:val="00F9605B"/>
    <w:rPr>
      <w:rFonts w:ascii="Franklin Gothic Book" w:hAnsi="Franklin Gothic Book"/>
      <w:sz w:val="22"/>
      <w:szCs w:val="24"/>
      <w:lang w:val="en-GB" w:eastAsia="en-GB"/>
    </w:rPr>
  </w:style>
  <w:style w:type="character" w:customStyle="1" w:styleId="LALevel1Char">
    <w:name w:val="LA Level 1 Char"/>
    <w:basedOn w:val="PhilipLeeSimpleNumbersChar"/>
    <w:link w:val="LALevel1"/>
    <w:rsid w:val="00F9605B"/>
    <w:rPr>
      <w:rFonts w:ascii="Arial" w:hAnsi="Arial" w:cs="Arial"/>
      <w:b/>
      <w:sz w:val="22"/>
      <w:szCs w:val="24"/>
      <w:lang w:val="en-GB" w:eastAsia="en-GB"/>
    </w:rPr>
  </w:style>
  <w:style w:type="paragraph" w:customStyle="1" w:styleId="LALevel3">
    <w:name w:val="LA Level 3"/>
    <w:basedOn w:val="LALevel2"/>
    <w:link w:val="LALevel3Char"/>
    <w:qFormat/>
    <w:rsid w:val="00F9605B"/>
    <w:pPr>
      <w:numPr>
        <w:numId w:val="18"/>
      </w:numPr>
    </w:pPr>
    <w:rPr>
      <w:b w:val="0"/>
    </w:rPr>
  </w:style>
  <w:style w:type="character" w:customStyle="1" w:styleId="LALevel2Char">
    <w:name w:val="LA Level 2 Char"/>
    <w:basedOn w:val="PhilipLeeSimpleNumbersChar"/>
    <w:link w:val="LALevel2"/>
    <w:rsid w:val="00F9605B"/>
    <w:rPr>
      <w:rFonts w:ascii="Arial" w:hAnsi="Arial" w:cs="Arial"/>
      <w:b/>
      <w:sz w:val="22"/>
      <w:szCs w:val="24"/>
      <w:lang w:val="en-GB" w:eastAsia="en-GB"/>
    </w:rPr>
  </w:style>
  <w:style w:type="paragraph" w:customStyle="1" w:styleId="LALevel4">
    <w:name w:val="LA Level 4"/>
    <w:basedOn w:val="LALevel2"/>
    <w:link w:val="LALevel4Char"/>
    <w:qFormat/>
    <w:rsid w:val="00F9605B"/>
    <w:pPr>
      <w:numPr>
        <w:numId w:val="19"/>
      </w:numPr>
      <w:ind w:left="1418" w:firstLine="0"/>
    </w:pPr>
    <w:rPr>
      <w:b w:val="0"/>
    </w:rPr>
  </w:style>
  <w:style w:type="character" w:customStyle="1" w:styleId="LALevel3Char">
    <w:name w:val="LA Level 3 Char"/>
    <w:basedOn w:val="LALevel2Char"/>
    <w:link w:val="LALevel3"/>
    <w:rsid w:val="00F9605B"/>
    <w:rPr>
      <w:rFonts w:ascii="Arial" w:hAnsi="Arial" w:cs="Arial"/>
      <w:b w:val="0"/>
      <w:sz w:val="22"/>
      <w:szCs w:val="24"/>
      <w:lang w:val="en-GB" w:eastAsia="en-GB"/>
    </w:rPr>
  </w:style>
  <w:style w:type="paragraph" w:customStyle="1" w:styleId="LALevel5">
    <w:name w:val="LA Level 5"/>
    <w:basedOn w:val="LALevel4"/>
    <w:link w:val="LALevel5Char"/>
    <w:qFormat/>
    <w:rsid w:val="00F9605B"/>
    <w:pPr>
      <w:numPr>
        <w:numId w:val="20"/>
      </w:numPr>
      <w:ind w:left="2127" w:firstLine="0"/>
    </w:pPr>
  </w:style>
  <w:style w:type="character" w:customStyle="1" w:styleId="LALevel4Char">
    <w:name w:val="LA Level 4 Char"/>
    <w:basedOn w:val="LALevel3Char"/>
    <w:link w:val="LALevel4"/>
    <w:rsid w:val="00F9605B"/>
    <w:rPr>
      <w:rFonts w:ascii="Arial" w:hAnsi="Arial" w:cs="Arial"/>
      <w:b w:val="0"/>
      <w:sz w:val="22"/>
      <w:szCs w:val="24"/>
      <w:lang w:val="en-GB" w:eastAsia="en-GB"/>
    </w:rPr>
  </w:style>
  <w:style w:type="paragraph" w:customStyle="1" w:styleId="LALevel6">
    <w:name w:val="LA Level 6"/>
    <w:basedOn w:val="LALevel5"/>
    <w:link w:val="LALevel6Char"/>
    <w:qFormat/>
    <w:rsid w:val="00F9605B"/>
    <w:pPr>
      <w:numPr>
        <w:numId w:val="16"/>
      </w:numPr>
      <w:ind w:hanging="753"/>
    </w:pPr>
  </w:style>
  <w:style w:type="character" w:customStyle="1" w:styleId="LALevel5Char">
    <w:name w:val="LA Level 5 Char"/>
    <w:basedOn w:val="LALevel4Char"/>
    <w:link w:val="LALevel5"/>
    <w:rsid w:val="00F9605B"/>
    <w:rPr>
      <w:rFonts w:ascii="Arial" w:hAnsi="Arial" w:cs="Arial"/>
      <w:b w:val="0"/>
      <w:sz w:val="22"/>
      <w:szCs w:val="24"/>
      <w:lang w:val="en-GB" w:eastAsia="en-GB"/>
    </w:rPr>
  </w:style>
  <w:style w:type="character" w:customStyle="1" w:styleId="LALevel6Char">
    <w:name w:val="LA Level 6 Char"/>
    <w:basedOn w:val="LALevel5Char"/>
    <w:link w:val="LALevel6"/>
    <w:rsid w:val="00F9605B"/>
    <w:rPr>
      <w:rFonts w:ascii="Arial" w:hAnsi="Arial" w:cs="Arial"/>
      <w:b w:val="0"/>
      <w:sz w:val="22"/>
      <w:szCs w:val="24"/>
      <w:lang w:val="en-GB" w:eastAsia="en-GB"/>
    </w:rPr>
  </w:style>
  <w:style w:type="character" w:customStyle="1" w:styleId="Heading5Char1">
    <w:name w:val="Heading 5 Char1"/>
    <w:aliases w:val="Block Label Char1"/>
    <w:basedOn w:val="DefaultParagraphFont"/>
    <w:semiHidden/>
    <w:rsid w:val="00F9605B"/>
    <w:rPr>
      <w:rFonts w:asciiTheme="majorHAnsi" w:eastAsiaTheme="majorEastAsia" w:hAnsiTheme="majorHAnsi" w:cstheme="majorBidi"/>
      <w:color w:val="243F60" w:themeColor="accent1" w:themeShade="7F"/>
      <w:sz w:val="22"/>
      <w:szCs w:val="24"/>
      <w:lang w:val="en-GB" w:eastAsia="en-US"/>
    </w:rPr>
  </w:style>
  <w:style w:type="paragraph" w:styleId="EndnoteText">
    <w:name w:val="endnote text"/>
    <w:basedOn w:val="Normal"/>
    <w:link w:val="EndnoteTextChar"/>
    <w:uiPriority w:val="99"/>
    <w:unhideWhenUsed/>
    <w:rsid w:val="00F9605B"/>
    <w:rPr>
      <w:rFonts w:ascii="Calibri" w:hAnsi="Calibri"/>
      <w:spacing w:val="0"/>
      <w:sz w:val="20"/>
      <w:szCs w:val="20"/>
      <w:lang w:val="en-GB"/>
    </w:rPr>
  </w:style>
  <w:style w:type="character" w:customStyle="1" w:styleId="EndnoteTextChar">
    <w:name w:val="Endnote Text Char"/>
    <w:basedOn w:val="DefaultParagraphFont"/>
    <w:link w:val="EndnoteText"/>
    <w:uiPriority w:val="99"/>
    <w:rsid w:val="00F9605B"/>
    <w:rPr>
      <w:rFonts w:ascii="Calibri" w:hAnsi="Calibri"/>
      <w:lang w:val="en-GB" w:eastAsia="en-US"/>
    </w:rPr>
  </w:style>
  <w:style w:type="paragraph" w:styleId="Date">
    <w:name w:val="Date"/>
    <w:basedOn w:val="Normal"/>
    <w:next w:val="Normal"/>
    <w:link w:val="DateChar"/>
    <w:uiPriority w:val="99"/>
    <w:unhideWhenUsed/>
    <w:rsid w:val="00F9605B"/>
    <w:pPr>
      <w:tabs>
        <w:tab w:val="left" w:pos="397"/>
      </w:tabs>
      <w:spacing w:after="100" w:line="276" w:lineRule="auto"/>
    </w:pPr>
    <w:rPr>
      <w:rFonts w:ascii="Calibri" w:eastAsia="MS Mincho" w:hAnsi="Calibri"/>
      <w:spacing w:val="0"/>
      <w:sz w:val="22"/>
      <w:lang w:val="en-US" w:eastAsia="ja-JP"/>
    </w:rPr>
  </w:style>
  <w:style w:type="character" w:customStyle="1" w:styleId="DateChar">
    <w:name w:val="Date Char"/>
    <w:basedOn w:val="DefaultParagraphFont"/>
    <w:link w:val="Date"/>
    <w:uiPriority w:val="99"/>
    <w:rsid w:val="00F9605B"/>
    <w:rPr>
      <w:rFonts w:ascii="Calibri" w:eastAsia="MS Mincho" w:hAnsi="Calibri"/>
      <w:sz w:val="22"/>
      <w:szCs w:val="24"/>
      <w:lang w:val="en-US" w:eastAsia="ja-JP"/>
    </w:rPr>
  </w:style>
  <w:style w:type="paragraph" w:customStyle="1" w:styleId="Bullet">
    <w:name w:val="Bullet"/>
    <w:basedOn w:val="Normal"/>
    <w:uiPriority w:val="99"/>
    <w:rsid w:val="00F9605B"/>
    <w:pPr>
      <w:numPr>
        <w:numId w:val="21"/>
      </w:numPr>
      <w:spacing w:after="100" w:line="276" w:lineRule="auto"/>
    </w:pPr>
    <w:rPr>
      <w:rFonts w:ascii="Calibri" w:eastAsia="MS Mincho" w:hAnsi="Calibri"/>
      <w:spacing w:val="0"/>
      <w:sz w:val="22"/>
      <w:lang w:val="en-US" w:eastAsia="ja-JP"/>
    </w:rPr>
  </w:style>
  <w:style w:type="paragraph" w:customStyle="1" w:styleId="DocTitle">
    <w:name w:val="Doc Title"/>
    <w:basedOn w:val="Heading1"/>
    <w:uiPriority w:val="99"/>
    <w:rsid w:val="00F9605B"/>
    <w:pPr>
      <w:pageBreakBefore/>
      <w:pBdr>
        <w:bottom w:val="single" w:sz="18" w:space="1" w:color="333399"/>
      </w:pBdr>
      <w:tabs>
        <w:tab w:val="left" w:pos="397"/>
        <w:tab w:val="left" w:pos="907"/>
        <w:tab w:val="left" w:pos="1134"/>
      </w:tabs>
      <w:spacing w:before="320" w:after="160" w:line="276" w:lineRule="auto"/>
    </w:pPr>
    <w:rPr>
      <w:bCs/>
      <w:color w:val="333399"/>
      <w:kern w:val="0"/>
      <w:sz w:val="32"/>
      <w:szCs w:val="32"/>
      <w:lang w:val="en-US"/>
    </w:rPr>
  </w:style>
  <w:style w:type="paragraph" w:customStyle="1" w:styleId="inserttext">
    <w:name w:val="insert text"/>
    <w:basedOn w:val="Normal"/>
    <w:uiPriority w:val="99"/>
    <w:rsid w:val="00F9605B"/>
    <w:pPr>
      <w:tabs>
        <w:tab w:val="left" w:pos="397"/>
      </w:tabs>
      <w:spacing w:after="100" w:line="276" w:lineRule="auto"/>
      <w:ind w:left="794"/>
    </w:pPr>
    <w:rPr>
      <w:rFonts w:ascii="Calibri" w:eastAsia="MS Mincho" w:hAnsi="Calibri"/>
      <w:spacing w:val="0"/>
      <w:sz w:val="22"/>
      <w:lang w:val="en-US" w:eastAsia="ja-JP"/>
    </w:rPr>
  </w:style>
  <w:style w:type="paragraph" w:customStyle="1" w:styleId="western">
    <w:name w:val="western"/>
    <w:basedOn w:val="Normal"/>
    <w:uiPriority w:val="99"/>
    <w:rsid w:val="00F9605B"/>
    <w:pPr>
      <w:suppressAutoHyphens/>
      <w:spacing w:before="280" w:after="120" w:line="276" w:lineRule="auto"/>
    </w:pPr>
    <w:rPr>
      <w:rFonts w:ascii="Arial Unicode MS" w:eastAsia="Arial Unicode MS" w:hAnsi="Arial Unicode MS"/>
      <w:spacing w:val="0"/>
      <w:sz w:val="22"/>
      <w:lang w:val="en-GB" w:eastAsia="ar-SA"/>
    </w:rPr>
  </w:style>
  <w:style w:type="paragraph" w:customStyle="1" w:styleId="Parties">
    <w:name w:val="Parties"/>
    <w:basedOn w:val="Normal"/>
    <w:uiPriority w:val="99"/>
    <w:rsid w:val="00F9605B"/>
    <w:pPr>
      <w:numPr>
        <w:numId w:val="22"/>
      </w:numPr>
      <w:suppressAutoHyphens/>
      <w:spacing w:after="240" w:line="312" w:lineRule="auto"/>
    </w:pPr>
    <w:rPr>
      <w:rFonts w:ascii="Calibri" w:hAnsi="Calibri"/>
      <w:spacing w:val="0"/>
      <w:sz w:val="22"/>
      <w:szCs w:val="20"/>
      <w:lang w:val="en-GB" w:eastAsia="ar-SA"/>
    </w:rPr>
  </w:style>
  <w:style w:type="paragraph" w:customStyle="1" w:styleId="Level1">
    <w:name w:val="Level 1"/>
    <w:basedOn w:val="Normal"/>
    <w:uiPriority w:val="99"/>
    <w:rsid w:val="00F9605B"/>
    <w:pPr>
      <w:numPr>
        <w:numId w:val="23"/>
      </w:numPr>
      <w:tabs>
        <w:tab w:val="left" w:pos="851"/>
      </w:tabs>
      <w:suppressAutoHyphens/>
      <w:spacing w:after="240" w:line="312" w:lineRule="auto"/>
      <w:outlineLvl w:val="0"/>
    </w:pPr>
    <w:rPr>
      <w:rFonts w:ascii="Calibri" w:hAnsi="Calibri"/>
      <w:spacing w:val="0"/>
      <w:sz w:val="22"/>
      <w:szCs w:val="20"/>
      <w:lang w:val="en-GB" w:eastAsia="ar-SA"/>
    </w:rPr>
  </w:style>
  <w:style w:type="paragraph" w:customStyle="1" w:styleId="No2">
    <w:name w:val="No 2"/>
    <w:basedOn w:val="Normal"/>
    <w:uiPriority w:val="99"/>
    <w:rsid w:val="00F9605B"/>
    <w:pPr>
      <w:tabs>
        <w:tab w:val="left" w:pos="-720"/>
      </w:tabs>
      <w:suppressAutoHyphens/>
      <w:spacing w:after="240" w:line="276" w:lineRule="auto"/>
      <w:ind w:left="720" w:hanging="720"/>
    </w:pPr>
    <w:rPr>
      <w:rFonts w:ascii="Calibri" w:hAnsi="Calibri"/>
      <w:spacing w:val="-3"/>
      <w:sz w:val="22"/>
      <w:szCs w:val="20"/>
      <w:lang w:val="en-US" w:eastAsia="ar-SA"/>
    </w:rPr>
  </w:style>
  <w:style w:type="paragraph" w:customStyle="1" w:styleId="Level2">
    <w:name w:val="Level 2"/>
    <w:basedOn w:val="Normal"/>
    <w:uiPriority w:val="99"/>
    <w:rsid w:val="00F9605B"/>
    <w:pPr>
      <w:numPr>
        <w:ilvl w:val="1"/>
        <w:numId w:val="23"/>
      </w:numPr>
      <w:tabs>
        <w:tab w:val="left" w:pos="851"/>
      </w:tabs>
      <w:suppressAutoHyphens/>
      <w:spacing w:after="240" w:line="312" w:lineRule="auto"/>
      <w:outlineLvl w:val="1"/>
    </w:pPr>
    <w:rPr>
      <w:rFonts w:ascii="Calibri" w:hAnsi="Calibri"/>
      <w:spacing w:val="0"/>
      <w:sz w:val="22"/>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F9605B"/>
    <w:pPr>
      <w:numPr>
        <w:numId w:val="0"/>
      </w:numPr>
      <w:tabs>
        <w:tab w:val="num" w:pos="397"/>
      </w:tabs>
      <w:spacing w:after="200"/>
      <w:ind w:left="397" w:hanging="397"/>
    </w:pPr>
    <w:rPr>
      <w:sz w:val="24"/>
      <w:szCs w:val="20"/>
    </w:rPr>
  </w:style>
  <w:style w:type="paragraph" w:customStyle="1" w:styleId="Paragraph3">
    <w:name w:val="Paragraph 3"/>
    <w:basedOn w:val="Normal"/>
    <w:uiPriority w:val="99"/>
    <w:semiHidden/>
    <w:rsid w:val="00F9605B"/>
    <w:pPr>
      <w:widowControl w:val="0"/>
      <w:suppressAutoHyphens/>
      <w:spacing w:after="120" w:line="276" w:lineRule="auto"/>
    </w:pPr>
    <w:rPr>
      <w:rFonts w:ascii="Calibri" w:eastAsia="Lucida Sans Unicode" w:hAnsi="Calibri"/>
      <w:spacing w:val="0"/>
      <w:kern w:val="2"/>
      <w:sz w:val="22"/>
      <w:lang w:val="en-GB" w:eastAsia="ar-SA"/>
    </w:rPr>
  </w:style>
  <w:style w:type="paragraph" w:customStyle="1" w:styleId="TableText">
    <w:name w:val="Table Text"/>
    <w:basedOn w:val="Normal"/>
    <w:uiPriority w:val="99"/>
    <w:rsid w:val="00F9605B"/>
    <w:pPr>
      <w:spacing w:before="60" w:after="120" w:line="276" w:lineRule="auto"/>
    </w:pPr>
    <w:rPr>
      <w:rFonts w:ascii="Arial" w:hAnsi="Arial"/>
      <w:spacing w:val="-5"/>
      <w:sz w:val="16"/>
      <w:szCs w:val="20"/>
    </w:rPr>
  </w:style>
  <w:style w:type="paragraph" w:customStyle="1" w:styleId="TableHeader">
    <w:name w:val="Table Header"/>
    <w:basedOn w:val="Normal"/>
    <w:uiPriority w:val="99"/>
    <w:rsid w:val="00F9605B"/>
    <w:pPr>
      <w:spacing w:before="60" w:after="120" w:line="276" w:lineRule="auto"/>
      <w:jc w:val="center"/>
    </w:pPr>
    <w:rPr>
      <w:rFonts w:ascii="Arial Black" w:hAnsi="Arial Black"/>
      <w:spacing w:val="-5"/>
      <w:sz w:val="16"/>
      <w:szCs w:val="20"/>
    </w:rPr>
  </w:style>
  <w:style w:type="paragraph" w:customStyle="1" w:styleId="P1">
    <w:name w:val="P1"/>
    <w:basedOn w:val="Normal"/>
    <w:uiPriority w:val="99"/>
    <w:rsid w:val="00F9605B"/>
    <w:pPr>
      <w:tabs>
        <w:tab w:val="right" w:pos="993"/>
      </w:tabs>
      <w:autoSpaceDE w:val="0"/>
      <w:autoSpaceDN w:val="0"/>
      <w:adjustRightInd w:val="0"/>
      <w:spacing w:after="120" w:line="300" w:lineRule="exact"/>
      <w:ind w:left="1138" w:hanging="1138"/>
    </w:pPr>
    <w:rPr>
      <w:rFonts w:ascii="Calibri" w:hAnsi="Calibri"/>
      <w:spacing w:val="0"/>
      <w:sz w:val="22"/>
      <w:lang w:eastAsia="en-GB"/>
    </w:rPr>
  </w:style>
  <w:style w:type="paragraph" w:customStyle="1" w:styleId="R2">
    <w:name w:val="R2"/>
    <w:basedOn w:val="Normal"/>
    <w:uiPriority w:val="99"/>
    <w:rsid w:val="00F9605B"/>
    <w:pPr>
      <w:tabs>
        <w:tab w:val="left" w:pos="540"/>
      </w:tabs>
      <w:autoSpaceDE w:val="0"/>
      <w:autoSpaceDN w:val="0"/>
      <w:adjustRightInd w:val="0"/>
      <w:spacing w:before="240" w:after="120" w:line="300" w:lineRule="atLeast"/>
      <w:ind w:firstLine="180"/>
    </w:pPr>
    <w:rPr>
      <w:rFonts w:ascii="Calibri" w:hAnsi="Calibri"/>
      <w:spacing w:val="0"/>
      <w:sz w:val="22"/>
      <w:lang w:eastAsia="en-GB"/>
    </w:rPr>
  </w:style>
  <w:style w:type="paragraph" w:customStyle="1" w:styleId="ACBody3">
    <w:name w:val="AC Body 3"/>
    <w:basedOn w:val="Normal"/>
    <w:uiPriority w:val="99"/>
    <w:rsid w:val="00F9605B"/>
    <w:pPr>
      <w:adjustRightInd w:val="0"/>
      <w:spacing w:after="220" w:line="276" w:lineRule="auto"/>
      <w:ind w:left="2160"/>
    </w:pPr>
    <w:rPr>
      <w:rFonts w:ascii="Calibri" w:hAnsi="Calibri"/>
      <w:spacing w:val="0"/>
      <w:sz w:val="22"/>
      <w:szCs w:val="22"/>
      <w:lang w:val="en-GB"/>
    </w:rPr>
  </w:style>
  <w:style w:type="character" w:customStyle="1" w:styleId="OpenFormattingChar">
    <w:name w:val="Open Formatting Char"/>
    <w:basedOn w:val="DefaultParagraphFont"/>
    <w:link w:val="OpenFormatting"/>
    <w:locked/>
    <w:rsid w:val="00F9605B"/>
    <w:rPr>
      <w:rFonts w:ascii="Calibri" w:hAnsi="Calibri"/>
      <w:color w:val="FF0000"/>
    </w:rPr>
  </w:style>
  <w:style w:type="paragraph" w:customStyle="1" w:styleId="OpenFormatting">
    <w:name w:val="Open Formatting"/>
    <w:basedOn w:val="Normal"/>
    <w:link w:val="OpenFormattingChar"/>
    <w:qFormat/>
    <w:locked/>
    <w:rsid w:val="00F9605B"/>
    <w:pPr>
      <w:spacing w:after="120" w:line="276" w:lineRule="auto"/>
    </w:pPr>
    <w:rPr>
      <w:rFonts w:ascii="Calibri" w:hAnsi="Calibri"/>
      <w:color w:val="FF0000"/>
      <w:spacing w:val="0"/>
      <w:sz w:val="20"/>
      <w:szCs w:val="20"/>
      <w:lang w:eastAsia="en-IE"/>
    </w:rPr>
  </w:style>
  <w:style w:type="character" w:styleId="EndnoteReference">
    <w:name w:val="endnote reference"/>
    <w:basedOn w:val="DefaultParagraphFont"/>
    <w:uiPriority w:val="99"/>
    <w:unhideWhenUsed/>
    <w:rsid w:val="00F9605B"/>
    <w:rPr>
      <w:vertAlign w:val="superscript"/>
    </w:rPr>
  </w:style>
  <w:style w:type="character" w:styleId="PlaceholderText">
    <w:name w:val="Placeholder Text"/>
    <w:basedOn w:val="DefaultParagraphFont"/>
    <w:uiPriority w:val="99"/>
    <w:semiHidden/>
    <w:rsid w:val="00F9605B"/>
    <w:rPr>
      <w:color w:val="808080"/>
    </w:rPr>
  </w:style>
  <w:style w:type="character" w:customStyle="1" w:styleId="BodyText2Char1">
    <w:name w:val="Body Text 2 Char1"/>
    <w:basedOn w:val="DefaultParagraphFont"/>
    <w:semiHidden/>
    <w:rsid w:val="00F9605B"/>
    <w:rPr>
      <w:rFonts w:ascii="Calibri" w:hAnsi="Calibri" w:hint="default"/>
      <w:sz w:val="22"/>
      <w:szCs w:val="24"/>
      <w:lang w:val="en-GB" w:eastAsia="en-US"/>
    </w:rPr>
  </w:style>
  <w:style w:type="character" w:customStyle="1" w:styleId="BodyText3Char1">
    <w:name w:val="Body Text 3 Char1"/>
    <w:basedOn w:val="DefaultParagraphFont"/>
    <w:semiHidden/>
    <w:rsid w:val="00F9605B"/>
    <w:rPr>
      <w:rFonts w:ascii="Calibri" w:hAnsi="Calibri" w:hint="default"/>
      <w:sz w:val="16"/>
      <w:szCs w:val="16"/>
      <w:lang w:val="en-GB" w:eastAsia="en-US"/>
    </w:rPr>
  </w:style>
  <w:style w:type="character" w:customStyle="1" w:styleId="BodyTextIndent2Char1">
    <w:name w:val="Body Text Indent 2 Char1"/>
    <w:basedOn w:val="DefaultParagraphFont"/>
    <w:semiHidden/>
    <w:rsid w:val="00F9605B"/>
    <w:rPr>
      <w:rFonts w:ascii="Calibri" w:hAnsi="Calibri" w:hint="default"/>
      <w:sz w:val="22"/>
      <w:szCs w:val="24"/>
      <w:lang w:val="en-GB" w:eastAsia="en-US"/>
    </w:rPr>
  </w:style>
  <w:style w:type="character" w:customStyle="1" w:styleId="BodyTextIndent3Char1">
    <w:name w:val="Body Text Indent 3 Char1"/>
    <w:basedOn w:val="DefaultParagraphFont"/>
    <w:semiHidden/>
    <w:rsid w:val="00F9605B"/>
    <w:rPr>
      <w:rFonts w:ascii="Calibri" w:hAnsi="Calibri" w:hint="default"/>
      <w:sz w:val="16"/>
      <w:szCs w:val="16"/>
      <w:lang w:val="en-GB" w:eastAsia="en-US"/>
    </w:rPr>
  </w:style>
  <w:style w:type="character" w:customStyle="1" w:styleId="Level1asHeadingtext">
    <w:name w:val="Level 1 as Heading (text)"/>
    <w:rsid w:val="00F9605B"/>
    <w:rPr>
      <w:b/>
      <w:bCs w:val="0"/>
    </w:rPr>
  </w:style>
  <w:style w:type="character" w:customStyle="1" w:styleId="searchword1">
    <w:name w:val="searchword1"/>
    <w:basedOn w:val="DefaultParagraphFont"/>
    <w:rsid w:val="00F9605B"/>
    <w:rPr>
      <w:shd w:val="clear" w:color="auto" w:fill="FFFF00"/>
    </w:rPr>
  </w:style>
  <w:style w:type="character" w:customStyle="1" w:styleId="DocumentMapChar1">
    <w:name w:val="Document Map Char1"/>
    <w:basedOn w:val="DefaultParagraphFont"/>
    <w:semiHidden/>
    <w:rsid w:val="00F9605B"/>
    <w:rPr>
      <w:rFonts w:ascii="Tahoma" w:hAnsi="Tahoma" w:cs="Tahoma" w:hint="default"/>
      <w:sz w:val="16"/>
      <w:szCs w:val="16"/>
      <w:lang w:val="en-GB" w:eastAsia="en-US"/>
    </w:rPr>
  </w:style>
  <w:style w:type="character" w:customStyle="1" w:styleId="pgsubtitle">
    <w:name w:val="pgsubtitle"/>
    <w:rsid w:val="00F9605B"/>
  </w:style>
  <w:style w:type="character" w:customStyle="1" w:styleId="st1">
    <w:name w:val="st1"/>
    <w:basedOn w:val="DefaultParagraphFont"/>
    <w:rsid w:val="00F9605B"/>
  </w:style>
  <w:style w:type="table" w:customStyle="1" w:styleId="GridTable4-Accent11">
    <w:name w:val="Grid Table 4 - Accent 11"/>
    <w:basedOn w:val="TableNormal"/>
    <w:uiPriority w:val="49"/>
    <w:rsid w:val="00F9605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CLevel2">
    <w:name w:val="AC Level 2"/>
    <w:basedOn w:val="Normal"/>
    <w:uiPriority w:val="99"/>
    <w:rsid w:val="00480DB6"/>
    <w:pPr>
      <w:spacing w:after="220"/>
      <w:ind w:left="1440" w:hanging="720"/>
    </w:pPr>
    <w:rPr>
      <w:rFonts w:ascii="Times New Roman" w:hAnsi="Times New Roman"/>
      <w:spacing w:val="0"/>
      <w:sz w:val="22"/>
      <w:szCs w:val="22"/>
      <w:lang w:eastAsia="en-IE"/>
    </w:rPr>
  </w:style>
  <w:style w:type="character" w:styleId="Strong">
    <w:name w:val="Strong"/>
    <w:basedOn w:val="DefaultParagraphFont"/>
    <w:uiPriority w:val="22"/>
    <w:qFormat/>
    <w:rsid w:val="0041092B"/>
    <w:rPr>
      <w:b/>
      <w:bCs/>
    </w:rPr>
  </w:style>
  <w:style w:type="paragraph" w:customStyle="1" w:styleId="ACBody1">
    <w:name w:val="AC Body 1"/>
    <w:basedOn w:val="Normal"/>
    <w:uiPriority w:val="99"/>
    <w:rsid w:val="00A5499B"/>
    <w:pPr>
      <w:spacing w:after="220"/>
      <w:ind w:left="720"/>
    </w:pPr>
    <w:rPr>
      <w:rFonts w:ascii="Times New Roman" w:hAnsi="Times New Roman"/>
      <w:spacing w:val="0"/>
      <w:sz w:val="22"/>
      <w:szCs w:val="22"/>
      <w:lang w:eastAsia="en-IE"/>
    </w:rPr>
  </w:style>
  <w:style w:type="table" w:customStyle="1" w:styleId="TableGrid1">
    <w:name w:val="Table Grid1"/>
    <w:basedOn w:val="TableNormal"/>
    <w:next w:val="TableGrid"/>
    <w:uiPriority w:val="59"/>
    <w:rsid w:val="00D92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956D33"/>
    <w:rPr>
      <w:rFonts w:ascii="Calibri Light" w:eastAsiaTheme="minorEastAsia" w:hAnsi="Calibri Light" w:cstheme="minorBidi"/>
      <w:color w:val="FFFFFF" w:themeColor="background1"/>
      <w:spacing w:val="0"/>
      <w:sz w:val="22"/>
      <w:szCs w:val="22"/>
    </w:rPr>
  </w:style>
  <w:style w:type="character" w:customStyle="1" w:styleId="TableheadingChar">
    <w:name w:val="Table heading Char"/>
    <w:basedOn w:val="DefaultParagraphFont"/>
    <w:link w:val="Tableheading"/>
    <w:rsid w:val="00956D33"/>
    <w:rPr>
      <w:rFonts w:ascii="Calibri Light" w:eastAsiaTheme="minorEastAsia" w:hAnsi="Calibri Light" w:cstheme="minorBidi"/>
      <w:color w:val="FFFFFF" w:themeColor="background1"/>
      <w:sz w:val="22"/>
      <w:szCs w:val="22"/>
      <w:lang w:eastAsia="en-US"/>
    </w:rPr>
  </w:style>
  <w:style w:type="numbering" w:customStyle="1" w:styleId="HSE">
    <w:name w:val="HSE"/>
    <w:uiPriority w:val="99"/>
    <w:rsid w:val="00C76A24"/>
    <w:pPr>
      <w:numPr>
        <w:numId w:val="37"/>
      </w:numPr>
    </w:pPr>
  </w:style>
  <w:style w:type="table" w:customStyle="1" w:styleId="TableWeb21">
    <w:name w:val="Table Web 21"/>
    <w:basedOn w:val="TableNormal"/>
    <w:next w:val="TableWeb2"/>
    <w:rsid w:val="00765647"/>
    <w:pPr>
      <w:spacing w:line="240" w:lineRule="auto"/>
      <w:jc w:val="lef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rsid w:val="00F75F3A"/>
    <w:pPr>
      <w:spacing w:line="240" w:lineRule="auto"/>
      <w:jc w:val="lef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AF5817"/>
  </w:style>
  <w:style w:type="character" w:customStyle="1" w:styleId="NormalWebChar">
    <w:name w:val="Normal (Web) Char"/>
    <w:link w:val="NormalWeb"/>
    <w:rsid w:val="00BA0379"/>
    <w:rPr>
      <w:sz w:val="24"/>
      <w:szCs w:val="24"/>
      <w:lang w:val="en-GB" w:eastAsia="en-GB"/>
    </w:rPr>
  </w:style>
  <w:style w:type="paragraph" w:customStyle="1" w:styleId="TableParagraph">
    <w:name w:val="Table Paragraph"/>
    <w:basedOn w:val="Normal"/>
    <w:uiPriority w:val="1"/>
    <w:qFormat/>
    <w:rsid w:val="00FB2E3A"/>
    <w:pPr>
      <w:widowControl w:val="0"/>
      <w:autoSpaceDE w:val="0"/>
      <w:autoSpaceDN w:val="0"/>
      <w:spacing w:line="240" w:lineRule="auto"/>
      <w:ind w:left="107"/>
      <w:jc w:val="left"/>
    </w:pPr>
    <w:rPr>
      <w:rFonts w:ascii="Calibri" w:eastAsia="Calibri" w:hAnsi="Calibri" w:cs="Calibri"/>
      <w:spacing w:val="0"/>
      <w:sz w:val="22"/>
      <w:szCs w:val="22"/>
      <w:lang w:eastAsia="en-IE" w:bidi="en-IE"/>
    </w:rPr>
  </w:style>
  <w:style w:type="paragraph" w:customStyle="1" w:styleId="sti-art">
    <w:name w:val="sti-art"/>
    <w:basedOn w:val="Normal"/>
    <w:rsid w:val="00AB10C1"/>
    <w:pPr>
      <w:spacing w:before="100" w:beforeAutospacing="1" w:after="100" w:afterAutospacing="1" w:line="240" w:lineRule="auto"/>
      <w:jc w:val="left"/>
    </w:pPr>
    <w:rPr>
      <w:rFonts w:ascii="Times New Roman" w:hAnsi="Times New Roman"/>
      <w:spacing w:val="0"/>
      <w:lang w:eastAsia="en-IE"/>
    </w:rPr>
  </w:style>
  <w:style w:type="paragraph" w:customStyle="1" w:styleId="Normal1">
    <w:name w:val="Normal1"/>
    <w:basedOn w:val="Normal"/>
    <w:rsid w:val="00AB10C1"/>
    <w:pPr>
      <w:spacing w:before="100" w:beforeAutospacing="1" w:after="100" w:afterAutospacing="1" w:line="240" w:lineRule="auto"/>
      <w:jc w:val="left"/>
    </w:pPr>
    <w:rPr>
      <w:rFonts w:ascii="Times New Roman" w:hAnsi="Times New Roman"/>
      <w:spacing w:val="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03992">
      <w:bodyDiv w:val="1"/>
      <w:marLeft w:val="0"/>
      <w:marRight w:val="0"/>
      <w:marTop w:val="0"/>
      <w:marBottom w:val="0"/>
      <w:divBdr>
        <w:top w:val="none" w:sz="0" w:space="0" w:color="auto"/>
        <w:left w:val="none" w:sz="0" w:space="0" w:color="auto"/>
        <w:bottom w:val="none" w:sz="0" w:space="0" w:color="auto"/>
        <w:right w:val="none" w:sz="0" w:space="0" w:color="auto"/>
      </w:divBdr>
    </w:div>
    <w:div w:id="112866661">
      <w:bodyDiv w:val="1"/>
      <w:marLeft w:val="0"/>
      <w:marRight w:val="0"/>
      <w:marTop w:val="0"/>
      <w:marBottom w:val="0"/>
      <w:divBdr>
        <w:top w:val="none" w:sz="0" w:space="0" w:color="auto"/>
        <w:left w:val="none" w:sz="0" w:space="0" w:color="auto"/>
        <w:bottom w:val="none" w:sz="0" w:space="0" w:color="auto"/>
        <w:right w:val="none" w:sz="0" w:space="0" w:color="auto"/>
      </w:divBdr>
    </w:div>
    <w:div w:id="122620672">
      <w:bodyDiv w:val="1"/>
      <w:marLeft w:val="0"/>
      <w:marRight w:val="0"/>
      <w:marTop w:val="0"/>
      <w:marBottom w:val="0"/>
      <w:divBdr>
        <w:top w:val="none" w:sz="0" w:space="0" w:color="auto"/>
        <w:left w:val="none" w:sz="0" w:space="0" w:color="auto"/>
        <w:bottom w:val="none" w:sz="0" w:space="0" w:color="auto"/>
        <w:right w:val="none" w:sz="0" w:space="0" w:color="auto"/>
      </w:divBdr>
    </w:div>
    <w:div w:id="154224512">
      <w:bodyDiv w:val="1"/>
      <w:marLeft w:val="0"/>
      <w:marRight w:val="0"/>
      <w:marTop w:val="0"/>
      <w:marBottom w:val="0"/>
      <w:divBdr>
        <w:top w:val="none" w:sz="0" w:space="0" w:color="auto"/>
        <w:left w:val="none" w:sz="0" w:space="0" w:color="auto"/>
        <w:bottom w:val="none" w:sz="0" w:space="0" w:color="auto"/>
        <w:right w:val="none" w:sz="0" w:space="0" w:color="auto"/>
      </w:divBdr>
    </w:div>
    <w:div w:id="222302098">
      <w:bodyDiv w:val="1"/>
      <w:marLeft w:val="0"/>
      <w:marRight w:val="0"/>
      <w:marTop w:val="0"/>
      <w:marBottom w:val="0"/>
      <w:divBdr>
        <w:top w:val="none" w:sz="0" w:space="0" w:color="auto"/>
        <w:left w:val="none" w:sz="0" w:space="0" w:color="auto"/>
        <w:bottom w:val="none" w:sz="0" w:space="0" w:color="auto"/>
        <w:right w:val="none" w:sz="0" w:space="0" w:color="auto"/>
      </w:divBdr>
    </w:div>
    <w:div w:id="239600067">
      <w:bodyDiv w:val="1"/>
      <w:marLeft w:val="0"/>
      <w:marRight w:val="0"/>
      <w:marTop w:val="0"/>
      <w:marBottom w:val="0"/>
      <w:divBdr>
        <w:top w:val="none" w:sz="0" w:space="0" w:color="auto"/>
        <w:left w:val="none" w:sz="0" w:space="0" w:color="auto"/>
        <w:bottom w:val="none" w:sz="0" w:space="0" w:color="auto"/>
        <w:right w:val="none" w:sz="0" w:space="0" w:color="auto"/>
      </w:divBdr>
    </w:div>
    <w:div w:id="318507188">
      <w:bodyDiv w:val="1"/>
      <w:marLeft w:val="0"/>
      <w:marRight w:val="0"/>
      <w:marTop w:val="0"/>
      <w:marBottom w:val="0"/>
      <w:divBdr>
        <w:top w:val="none" w:sz="0" w:space="0" w:color="auto"/>
        <w:left w:val="none" w:sz="0" w:space="0" w:color="auto"/>
        <w:bottom w:val="none" w:sz="0" w:space="0" w:color="auto"/>
        <w:right w:val="none" w:sz="0" w:space="0" w:color="auto"/>
      </w:divBdr>
      <w:divsChild>
        <w:div w:id="1979216157">
          <w:marLeft w:val="0"/>
          <w:marRight w:val="0"/>
          <w:marTop w:val="0"/>
          <w:marBottom w:val="0"/>
          <w:divBdr>
            <w:top w:val="none" w:sz="0" w:space="0" w:color="auto"/>
            <w:left w:val="none" w:sz="0" w:space="0" w:color="auto"/>
            <w:bottom w:val="none" w:sz="0" w:space="0" w:color="auto"/>
            <w:right w:val="none" w:sz="0" w:space="0" w:color="auto"/>
          </w:divBdr>
        </w:div>
      </w:divsChild>
    </w:div>
    <w:div w:id="389036350">
      <w:bodyDiv w:val="1"/>
      <w:marLeft w:val="0"/>
      <w:marRight w:val="0"/>
      <w:marTop w:val="0"/>
      <w:marBottom w:val="0"/>
      <w:divBdr>
        <w:top w:val="none" w:sz="0" w:space="0" w:color="auto"/>
        <w:left w:val="none" w:sz="0" w:space="0" w:color="auto"/>
        <w:bottom w:val="none" w:sz="0" w:space="0" w:color="auto"/>
        <w:right w:val="none" w:sz="0" w:space="0" w:color="auto"/>
      </w:divBdr>
    </w:div>
    <w:div w:id="438305779">
      <w:bodyDiv w:val="1"/>
      <w:marLeft w:val="0"/>
      <w:marRight w:val="0"/>
      <w:marTop w:val="0"/>
      <w:marBottom w:val="0"/>
      <w:divBdr>
        <w:top w:val="none" w:sz="0" w:space="0" w:color="auto"/>
        <w:left w:val="none" w:sz="0" w:space="0" w:color="auto"/>
        <w:bottom w:val="none" w:sz="0" w:space="0" w:color="auto"/>
        <w:right w:val="none" w:sz="0" w:space="0" w:color="auto"/>
      </w:divBdr>
    </w:div>
    <w:div w:id="462192453">
      <w:bodyDiv w:val="1"/>
      <w:marLeft w:val="0"/>
      <w:marRight w:val="0"/>
      <w:marTop w:val="0"/>
      <w:marBottom w:val="0"/>
      <w:divBdr>
        <w:top w:val="none" w:sz="0" w:space="0" w:color="auto"/>
        <w:left w:val="none" w:sz="0" w:space="0" w:color="auto"/>
        <w:bottom w:val="none" w:sz="0" w:space="0" w:color="auto"/>
        <w:right w:val="none" w:sz="0" w:space="0" w:color="auto"/>
      </w:divBdr>
    </w:div>
    <w:div w:id="516578692">
      <w:bodyDiv w:val="1"/>
      <w:marLeft w:val="0"/>
      <w:marRight w:val="0"/>
      <w:marTop w:val="0"/>
      <w:marBottom w:val="0"/>
      <w:divBdr>
        <w:top w:val="none" w:sz="0" w:space="0" w:color="auto"/>
        <w:left w:val="none" w:sz="0" w:space="0" w:color="auto"/>
        <w:bottom w:val="none" w:sz="0" w:space="0" w:color="auto"/>
        <w:right w:val="none" w:sz="0" w:space="0" w:color="auto"/>
      </w:divBdr>
    </w:div>
    <w:div w:id="517349239">
      <w:bodyDiv w:val="1"/>
      <w:marLeft w:val="0"/>
      <w:marRight w:val="0"/>
      <w:marTop w:val="0"/>
      <w:marBottom w:val="0"/>
      <w:divBdr>
        <w:top w:val="none" w:sz="0" w:space="0" w:color="auto"/>
        <w:left w:val="none" w:sz="0" w:space="0" w:color="auto"/>
        <w:bottom w:val="none" w:sz="0" w:space="0" w:color="auto"/>
        <w:right w:val="none" w:sz="0" w:space="0" w:color="auto"/>
      </w:divBdr>
    </w:div>
    <w:div w:id="574240676">
      <w:bodyDiv w:val="1"/>
      <w:marLeft w:val="0"/>
      <w:marRight w:val="0"/>
      <w:marTop w:val="0"/>
      <w:marBottom w:val="0"/>
      <w:divBdr>
        <w:top w:val="none" w:sz="0" w:space="0" w:color="auto"/>
        <w:left w:val="none" w:sz="0" w:space="0" w:color="auto"/>
        <w:bottom w:val="none" w:sz="0" w:space="0" w:color="auto"/>
        <w:right w:val="none" w:sz="0" w:space="0" w:color="auto"/>
      </w:divBdr>
    </w:div>
    <w:div w:id="581069479">
      <w:bodyDiv w:val="1"/>
      <w:marLeft w:val="0"/>
      <w:marRight w:val="0"/>
      <w:marTop w:val="0"/>
      <w:marBottom w:val="0"/>
      <w:divBdr>
        <w:top w:val="none" w:sz="0" w:space="0" w:color="auto"/>
        <w:left w:val="none" w:sz="0" w:space="0" w:color="auto"/>
        <w:bottom w:val="none" w:sz="0" w:space="0" w:color="auto"/>
        <w:right w:val="none" w:sz="0" w:space="0" w:color="auto"/>
      </w:divBdr>
    </w:div>
    <w:div w:id="586114988">
      <w:bodyDiv w:val="1"/>
      <w:marLeft w:val="0"/>
      <w:marRight w:val="0"/>
      <w:marTop w:val="0"/>
      <w:marBottom w:val="0"/>
      <w:divBdr>
        <w:top w:val="none" w:sz="0" w:space="0" w:color="auto"/>
        <w:left w:val="none" w:sz="0" w:space="0" w:color="auto"/>
        <w:bottom w:val="none" w:sz="0" w:space="0" w:color="auto"/>
        <w:right w:val="none" w:sz="0" w:space="0" w:color="auto"/>
      </w:divBdr>
    </w:div>
    <w:div w:id="587495959">
      <w:bodyDiv w:val="1"/>
      <w:marLeft w:val="0"/>
      <w:marRight w:val="0"/>
      <w:marTop w:val="0"/>
      <w:marBottom w:val="0"/>
      <w:divBdr>
        <w:top w:val="none" w:sz="0" w:space="0" w:color="auto"/>
        <w:left w:val="none" w:sz="0" w:space="0" w:color="auto"/>
        <w:bottom w:val="none" w:sz="0" w:space="0" w:color="auto"/>
        <w:right w:val="none" w:sz="0" w:space="0" w:color="auto"/>
      </w:divBdr>
    </w:div>
    <w:div w:id="600065986">
      <w:bodyDiv w:val="1"/>
      <w:marLeft w:val="0"/>
      <w:marRight w:val="0"/>
      <w:marTop w:val="0"/>
      <w:marBottom w:val="0"/>
      <w:divBdr>
        <w:top w:val="none" w:sz="0" w:space="0" w:color="auto"/>
        <w:left w:val="none" w:sz="0" w:space="0" w:color="auto"/>
        <w:bottom w:val="none" w:sz="0" w:space="0" w:color="auto"/>
        <w:right w:val="none" w:sz="0" w:space="0" w:color="auto"/>
      </w:divBdr>
      <w:divsChild>
        <w:div w:id="146359365">
          <w:marLeft w:val="0"/>
          <w:marRight w:val="0"/>
          <w:marTop w:val="0"/>
          <w:marBottom w:val="0"/>
          <w:divBdr>
            <w:top w:val="none" w:sz="0" w:space="0" w:color="auto"/>
            <w:left w:val="none" w:sz="0" w:space="0" w:color="auto"/>
            <w:bottom w:val="none" w:sz="0" w:space="0" w:color="auto"/>
            <w:right w:val="none" w:sz="0" w:space="0" w:color="auto"/>
          </w:divBdr>
        </w:div>
        <w:div w:id="362249865">
          <w:marLeft w:val="0"/>
          <w:marRight w:val="0"/>
          <w:marTop w:val="0"/>
          <w:marBottom w:val="0"/>
          <w:divBdr>
            <w:top w:val="none" w:sz="0" w:space="0" w:color="auto"/>
            <w:left w:val="none" w:sz="0" w:space="0" w:color="auto"/>
            <w:bottom w:val="none" w:sz="0" w:space="0" w:color="auto"/>
            <w:right w:val="none" w:sz="0" w:space="0" w:color="auto"/>
          </w:divBdr>
        </w:div>
        <w:div w:id="831872011">
          <w:marLeft w:val="0"/>
          <w:marRight w:val="0"/>
          <w:marTop w:val="0"/>
          <w:marBottom w:val="0"/>
          <w:divBdr>
            <w:top w:val="none" w:sz="0" w:space="0" w:color="auto"/>
            <w:left w:val="none" w:sz="0" w:space="0" w:color="auto"/>
            <w:bottom w:val="none" w:sz="0" w:space="0" w:color="auto"/>
            <w:right w:val="none" w:sz="0" w:space="0" w:color="auto"/>
          </w:divBdr>
        </w:div>
      </w:divsChild>
    </w:div>
    <w:div w:id="635839895">
      <w:bodyDiv w:val="1"/>
      <w:marLeft w:val="0"/>
      <w:marRight w:val="0"/>
      <w:marTop w:val="0"/>
      <w:marBottom w:val="0"/>
      <w:divBdr>
        <w:top w:val="none" w:sz="0" w:space="0" w:color="auto"/>
        <w:left w:val="none" w:sz="0" w:space="0" w:color="auto"/>
        <w:bottom w:val="none" w:sz="0" w:space="0" w:color="auto"/>
        <w:right w:val="none" w:sz="0" w:space="0" w:color="auto"/>
      </w:divBdr>
    </w:div>
    <w:div w:id="670569247">
      <w:bodyDiv w:val="1"/>
      <w:marLeft w:val="0"/>
      <w:marRight w:val="0"/>
      <w:marTop w:val="0"/>
      <w:marBottom w:val="0"/>
      <w:divBdr>
        <w:top w:val="none" w:sz="0" w:space="0" w:color="auto"/>
        <w:left w:val="none" w:sz="0" w:space="0" w:color="auto"/>
        <w:bottom w:val="none" w:sz="0" w:space="0" w:color="auto"/>
        <w:right w:val="none" w:sz="0" w:space="0" w:color="auto"/>
      </w:divBdr>
    </w:div>
    <w:div w:id="715393552">
      <w:bodyDiv w:val="1"/>
      <w:marLeft w:val="0"/>
      <w:marRight w:val="0"/>
      <w:marTop w:val="0"/>
      <w:marBottom w:val="0"/>
      <w:divBdr>
        <w:top w:val="none" w:sz="0" w:space="0" w:color="auto"/>
        <w:left w:val="none" w:sz="0" w:space="0" w:color="auto"/>
        <w:bottom w:val="none" w:sz="0" w:space="0" w:color="auto"/>
        <w:right w:val="none" w:sz="0" w:space="0" w:color="auto"/>
      </w:divBdr>
    </w:div>
    <w:div w:id="716049680">
      <w:bodyDiv w:val="1"/>
      <w:marLeft w:val="0"/>
      <w:marRight w:val="0"/>
      <w:marTop w:val="0"/>
      <w:marBottom w:val="0"/>
      <w:divBdr>
        <w:top w:val="none" w:sz="0" w:space="0" w:color="auto"/>
        <w:left w:val="none" w:sz="0" w:space="0" w:color="auto"/>
        <w:bottom w:val="none" w:sz="0" w:space="0" w:color="auto"/>
        <w:right w:val="none" w:sz="0" w:space="0" w:color="auto"/>
      </w:divBdr>
    </w:div>
    <w:div w:id="721712777">
      <w:bodyDiv w:val="1"/>
      <w:marLeft w:val="0"/>
      <w:marRight w:val="0"/>
      <w:marTop w:val="0"/>
      <w:marBottom w:val="0"/>
      <w:divBdr>
        <w:top w:val="none" w:sz="0" w:space="0" w:color="auto"/>
        <w:left w:val="none" w:sz="0" w:space="0" w:color="auto"/>
        <w:bottom w:val="none" w:sz="0" w:space="0" w:color="auto"/>
        <w:right w:val="none" w:sz="0" w:space="0" w:color="auto"/>
      </w:divBdr>
    </w:div>
    <w:div w:id="769816583">
      <w:bodyDiv w:val="1"/>
      <w:marLeft w:val="0"/>
      <w:marRight w:val="0"/>
      <w:marTop w:val="0"/>
      <w:marBottom w:val="0"/>
      <w:divBdr>
        <w:top w:val="none" w:sz="0" w:space="0" w:color="auto"/>
        <w:left w:val="none" w:sz="0" w:space="0" w:color="auto"/>
        <w:bottom w:val="none" w:sz="0" w:space="0" w:color="auto"/>
        <w:right w:val="none" w:sz="0" w:space="0" w:color="auto"/>
      </w:divBdr>
    </w:div>
    <w:div w:id="817963456">
      <w:bodyDiv w:val="1"/>
      <w:marLeft w:val="0"/>
      <w:marRight w:val="0"/>
      <w:marTop w:val="0"/>
      <w:marBottom w:val="0"/>
      <w:divBdr>
        <w:top w:val="none" w:sz="0" w:space="0" w:color="auto"/>
        <w:left w:val="none" w:sz="0" w:space="0" w:color="auto"/>
        <w:bottom w:val="none" w:sz="0" w:space="0" w:color="auto"/>
        <w:right w:val="none" w:sz="0" w:space="0" w:color="auto"/>
      </w:divBdr>
    </w:div>
    <w:div w:id="1027753405">
      <w:bodyDiv w:val="1"/>
      <w:marLeft w:val="0"/>
      <w:marRight w:val="0"/>
      <w:marTop w:val="0"/>
      <w:marBottom w:val="0"/>
      <w:divBdr>
        <w:top w:val="none" w:sz="0" w:space="0" w:color="auto"/>
        <w:left w:val="none" w:sz="0" w:space="0" w:color="auto"/>
        <w:bottom w:val="none" w:sz="0" w:space="0" w:color="auto"/>
        <w:right w:val="none" w:sz="0" w:space="0" w:color="auto"/>
      </w:divBdr>
    </w:div>
    <w:div w:id="1031342967">
      <w:bodyDiv w:val="1"/>
      <w:marLeft w:val="0"/>
      <w:marRight w:val="0"/>
      <w:marTop w:val="0"/>
      <w:marBottom w:val="0"/>
      <w:divBdr>
        <w:top w:val="none" w:sz="0" w:space="0" w:color="auto"/>
        <w:left w:val="none" w:sz="0" w:space="0" w:color="auto"/>
        <w:bottom w:val="none" w:sz="0" w:space="0" w:color="auto"/>
        <w:right w:val="none" w:sz="0" w:space="0" w:color="auto"/>
      </w:divBdr>
      <w:divsChild>
        <w:div w:id="988437622">
          <w:marLeft w:val="0"/>
          <w:marRight w:val="0"/>
          <w:marTop w:val="0"/>
          <w:marBottom w:val="0"/>
          <w:divBdr>
            <w:top w:val="none" w:sz="0" w:space="0" w:color="auto"/>
            <w:left w:val="none" w:sz="0" w:space="0" w:color="auto"/>
            <w:bottom w:val="none" w:sz="0" w:space="0" w:color="auto"/>
            <w:right w:val="none" w:sz="0" w:space="0" w:color="auto"/>
          </w:divBdr>
          <w:divsChild>
            <w:div w:id="1797678999">
              <w:marLeft w:val="0"/>
              <w:marRight w:val="0"/>
              <w:marTop w:val="0"/>
              <w:marBottom w:val="0"/>
              <w:divBdr>
                <w:top w:val="none" w:sz="0" w:space="0" w:color="auto"/>
                <w:left w:val="none" w:sz="0" w:space="0" w:color="auto"/>
                <w:bottom w:val="none" w:sz="0" w:space="0" w:color="auto"/>
                <w:right w:val="none" w:sz="0" w:space="0" w:color="auto"/>
              </w:divBdr>
              <w:divsChild>
                <w:div w:id="1522158703">
                  <w:marLeft w:val="0"/>
                  <w:marRight w:val="0"/>
                  <w:marTop w:val="0"/>
                  <w:marBottom w:val="0"/>
                  <w:divBdr>
                    <w:top w:val="none" w:sz="0" w:space="0" w:color="auto"/>
                    <w:left w:val="none" w:sz="0" w:space="0" w:color="auto"/>
                    <w:bottom w:val="none" w:sz="0" w:space="0" w:color="auto"/>
                    <w:right w:val="none" w:sz="0" w:space="0" w:color="auto"/>
                  </w:divBdr>
                  <w:divsChild>
                    <w:div w:id="939995579">
                      <w:marLeft w:val="-173"/>
                      <w:marRight w:val="-173"/>
                      <w:marTop w:val="0"/>
                      <w:marBottom w:val="0"/>
                      <w:divBdr>
                        <w:top w:val="none" w:sz="0" w:space="0" w:color="auto"/>
                        <w:left w:val="none" w:sz="0" w:space="0" w:color="auto"/>
                        <w:bottom w:val="none" w:sz="0" w:space="0" w:color="auto"/>
                        <w:right w:val="none" w:sz="0" w:space="0" w:color="auto"/>
                      </w:divBdr>
                      <w:divsChild>
                        <w:div w:id="485820621">
                          <w:marLeft w:val="0"/>
                          <w:marRight w:val="0"/>
                          <w:marTop w:val="0"/>
                          <w:marBottom w:val="0"/>
                          <w:divBdr>
                            <w:top w:val="none" w:sz="0" w:space="0" w:color="auto"/>
                            <w:left w:val="none" w:sz="0" w:space="0" w:color="auto"/>
                            <w:bottom w:val="none" w:sz="0" w:space="0" w:color="auto"/>
                            <w:right w:val="none" w:sz="0" w:space="0" w:color="auto"/>
                          </w:divBdr>
                          <w:divsChild>
                            <w:div w:id="11830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928669">
      <w:bodyDiv w:val="1"/>
      <w:marLeft w:val="0"/>
      <w:marRight w:val="0"/>
      <w:marTop w:val="0"/>
      <w:marBottom w:val="0"/>
      <w:divBdr>
        <w:top w:val="none" w:sz="0" w:space="0" w:color="auto"/>
        <w:left w:val="none" w:sz="0" w:space="0" w:color="auto"/>
        <w:bottom w:val="none" w:sz="0" w:space="0" w:color="auto"/>
        <w:right w:val="none" w:sz="0" w:space="0" w:color="auto"/>
      </w:divBdr>
    </w:div>
    <w:div w:id="1098912215">
      <w:bodyDiv w:val="1"/>
      <w:marLeft w:val="0"/>
      <w:marRight w:val="0"/>
      <w:marTop w:val="0"/>
      <w:marBottom w:val="0"/>
      <w:divBdr>
        <w:top w:val="none" w:sz="0" w:space="0" w:color="auto"/>
        <w:left w:val="none" w:sz="0" w:space="0" w:color="auto"/>
        <w:bottom w:val="none" w:sz="0" w:space="0" w:color="auto"/>
        <w:right w:val="none" w:sz="0" w:space="0" w:color="auto"/>
      </w:divBdr>
    </w:div>
    <w:div w:id="1169251668">
      <w:bodyDiv w:val="1"/>
      <w:marLeft w:val="0"/>
      <w:marRight w:val="0"/>
      <w:marTop w:val="0"/>
      <w:marBottom w:val="0"/>
      <w:divBdr>
        <w:top w:val="none" w:sz="0" w:space="0" w:color="auto"/>
        <w:left w:val="none" w:sz="0" w:space="0" w:color="auto"/>
        <w:bottom w:val="none" w:sz="0" w:space="0" w:color="auto"/>
        <w:right w:val="none" w:sz="0" w:space="0" w:color="auto"/>
      </w:divBdr>
    </w:div>
    <w:div w:id="1172331903">
      <w:bodyDiv w:val="1"/>
      <w:marLeft w:val="0"/>
      <w:marRight w:val="0"/>
      <w:marTop w:val="0"/>
      <w:marBottom w:val="0"/>
      <w:divBdr>
        <w:top w:val="none" w:sz="0" w:space="0" w:color="auto"/>
        <w:left w:val="none" w:sz="0" w:space="0" w:color="auto"/>
        <w:bottom w:val="none" w:sz="0" w:space="0" w:color="auto"/>
        <w:right w:val="none" w:sz="0" w:space="0" w:color="auto"/>
      </w:divBdr>
    </w:div>
    <w:div w:id="1222519971">
      <w:bodyDiv w:val="1"/>
      <w:marLeft w:val="0"/>
      <w:marRight w:val="0"/>
      <w:marTop w:val="0"/>
      <w:marBottom w:val="0"/>
      <w:divBdr>
        <w:top w:val="none" w:sz="0" w:space="0" w:color="auto"/>
        <w:left w:val="none" w:sz="0" w:space="0" w:color="auto"/>
        <w:bottom w:val="none" w:sz="0" w:space="0" w:color="auto"/>
        <w:right w:val="none" w:sz="0" w:space="0" w:color="auto"/>
      </w:divBdr>
      <w:divsChild>
        <w:div w:id="66459225">
          <w:marLeft w:val="0"/>
          <w:marRight w:val="0"/>
          <w:marTop w:val="0"/>
          <w:marBottom w:val="0"/>
          <w:divBdr>
            <w:top w:val="none" w:sz="0" w:space="0" w:color="auto"/>
            <w:left w:val="none" w:sz="0" w:space="0" w:color="auto"/>
            <w:bottom w:val="none" w:sz="0" w:space="0" w:color="auto"/>
            <w:right w:val="none" w:sz="0" w:space="0" w:color="auto"/>
          </w:divBdr>
        </w:div>
        <w:div w:id="74862158">
          <w:marLeft w:val="0"/>
          <w:marRight w:val="0"/>
          <w:marTop w:val="0"/>
          <w:marBottom w:val="0"/>
          <w:divBdr>
            <w:top w:val="none" w:sz="0" w:space="0" w:color="auto"/>
            <w:left w:val="none" w:sz="0" w:space="0" w:color="auto"/>
            <w:bottom w:val="none" w:sz="0" w:space="0" w:color="auto"/>
            <w:right w:val="none" w:sz="0" w:space="0" w:color="auto"/>
          </w:divBdr>
        </w:div>
        <w:div w:id="94256529">
          <w:marLeft w:val="0"/>
          <w:marRight w:val="0"/>
          <w:marTop w:val="0"/>
          <w:marBottom w:val="0"/>
          <w:divBdr>
            <w:top w:val="none" w:sz="0" w:space="0" w:color="auto"/>
            <w:left w:val="none" w:sz="0" w:space="0" w:color="auto"/>
            <w:bottom w:val="none" w:sz="0" w:space="0" w:color="auto"/>
            <w:right w:val="none" w:sz="0" w:space="0" w:color="auto"/>
          </w:divBdr>
        </w:div>
        <w:div w:id="266542578">
          <w:marLeft w:val="0"/>
          <w:marRight w:val="0"/>
          <w:marTop w:val="0"/>
          <w:marBottom w:val="0"/>
          <w:divBdr>
            <w:top w:val="none" w:sz="0" w:space="0" w:color="auto"/>
            <w:left w:val="none" w:sz="0" w:space="0" w:color="auto"/>
            <w:bottom w:val="none" w:sz="0" w:space="0" w:color="auto"/>
            <w:right w:val="none" w:sz="0" w:space="0" w:color="auto"/>
          </w:divBdr>
        </w:div>
        <w:div w:id="472912447">
          <w:marLeft w:val="0"/>
          <w:marRight w:val="0"/>
          <w:marTop w:val="0"/>
          <w:marBottom w:val="0"/>
          <w:divBdr>
            <w:top w:val="none" w:sz="0" w:space="0" w:color="auto"/>
            <w:left w:val="none" w:sz="0" w:space="0" w:color="auto"/>
            <w:bottom w:val="none" w:sz="0" w:space="0" w:color="auto"/>
            <w:right w:val="none" w:sz="0" w:space="0" w:color="auto"/>
          </w:divBdr>
        </w:div>
        <w:div w:id="599416222">
          <w:marLeft w:val="0"/>
          <w:marRight w:val="0"/>
          <w:marTop w:val="0"/>
          <w:marBottom w:val="0"/>
          <w:divBdr>
            <w:top w:val="none" w:sz="0" w:space="0" w:color="auto"/>
            <w:left w:val="none" w:sz="0" w:space="0" w:color="auto"/>
            <w:bottom w:val="none" w:sz="0" w:space="0" w:color="auto"/>
            <w:right w:val="none" w:sz="0" w:space="0" w:color="auto"/>
          </w:divBdr>
        </w:div>
        <w:div w:id="995844588">
          <w:marLeft w:val="0"/>
          <w:marRight w:val="0"/>
          <w:marTop w:val="0"/>
          <w:marBottom w:val="0"/>
          <w:divBdr>
            <w:top w:val="none" w:sz="0" w:space="0" w:color="auto"/>
            <w:left w:val="none" w:sz="0" w:space="0" w:color="auto"/>
            <w:bottom w:val="none" w:sz="0" w:space="0" w:color="auto"/>
            <w:right w:val="none" w:sz="0" w:space="0" w:color="auto"/>
          </w:divBdr>
        </w:div>
        <w:div w:id="1362128411">
          <w:marLeft w:val="0"/>
          <w:marRight w:val="0"/>
          <w:marTop w:val="0"/>
          <w:marBottom w:val="0"/>
          <w:divBdr>
            <w:top w:val="none" w:sz="0" w:space="0" w:color="auto"/>
            <w:left w:val="none" w:sz="0" w:space="0" w:color="auto"/>
            <w:bottom w:val="none" w:sz="0" w:space="0" w:color="auto"/>
            <w:right w:val="none" w:sz="0" w:space="0" w:color="auto"/>
          </w:divBdr>
        </w:div>
        <w:div w:id="1387601781">
          <w:marLeft w:val="0"/>
          <w:marRight w:val="0"/>
          <w:marTop w:val="0"/>
          <w:marBottom w:val="0"/>
          <w:divBdr>
            <w:top w:val="none" w:sz="0" w:space="0" w:color="auto"/>
            <w:left w:val="none" w:sz="0" w:space="0" w:color="auto"/>
            <w:bottom w:val="none" w:sz="0" w:space="0" w:color="auto"/>
            <w:right w:val="none" w:sz="0" w:space="0" w:color="auto"/>
          </w:divBdr>
        </w:div>
        <w:div w:id="1500774982">
          <w:marLeft w:val="0"/>
          <w:marRight w:val="0"/>
          <w:marTop w:val="0"/>
          <w:marBottom w:val="0"/>
          <w:divBdr>
            <w:top w:val="none" w:sz="0" w:space="0" w:color="auto"/>
            <w:left w:val="none" w:sz="0" w:space="0" w:color="auto"/>
            <w:bottom w:val="none" w:sz="0" w:space="0" w:color="auto"/>
            <w:right w:val="none" w:sz="0" w:space="0" w:color="auto"/>
          </w:divBdr>
        </w:div>
        <w:div w:id="1678847563">
          <w:marLeft w:val="0"/>
          <w:marRight w:val="0"/>
          <w:marTop w:val="0"/>
          <w:marBottom w:val="0"/>
          <w:divBdr>
            <w:top w:val="none" w:sz="0" w:space="0" w:color="auto"/>
            <w:left w:val="none" w:sz="0" w:space="0" w:color="auto"/>
            <w:bottom w:val="none" w:sz="0" w:space="0" w:color="auto"/>
            <w:right w:val="none" w:sz="0" w:space="0" w:color="auto"/>
          </w:divBdr>
        </w:div>
        <w:div w:id="1813447633">
          <w:marLeft w:val="0"/>
          <w:marRight w:val="0"/>
          <w:marTop w:val="0"/>
          <w:marBottom w:val="0"/>
          <w:divBdr>
            <w:top w:val="none" w:sz="0" w:space="0" w:color="auto"/>
            <w:left w:val="none" w:sz="0" w:space="0" w:color="auto"/>
            <w:bottom w:val="none" w:sz="0" w:space="0" w:color="auto"/>
            <w:right w:val="none" w:sz="0" w:space="0" w:color="auto"/>
          </w:divBdr>
        </w:div>
        <w:div w:id="1987472777">
          <w:marLeft w:val="0"/>
          <w:marRight w:val="0"/>
          <w:marTop w:val="0"/>
          <w:marBottom w:val="0"/>
          <w:divBdr>
            <w:top w:val="none" w:sz="0" w:space="0" w:color="auto"/>
            <w:left w:val="none" w:sz="0" w:space="0" w:color="auto"/>
            <w:bottom w:val="none" w:sz="0" w:space="0" w:color="auto"/>
            <w:right w:val="none" w:sz="0" w:space="0" w:color="auto"/>
          </w:divBdr>
        </w:div>
        <w:div w:id="2035231817">
          <w:marLeft w:val="0"/>
          <w:marRight w:val="0"/>
          <w:marTop w:val="0"/>
          <w:marBottom w:val="0"/>
          <w:divBdr>
            <w:top w:val="none" w:sz="0" w:space="0" w:color="auto"/>
            <w:left w:val="none" w:sz="0" w:space="0" w:color="auto"/>
            <w:bottom w:val="none" w:sz="0" w:space="0" w:color="auto"/>
            <w:right w:val="none" w:sz="0" w:space="0" w:color="auto"/>
          </w:divBdr>
        </w:div>
      </w:divsChild>
    </w:div>
    <w:div w:id="1245140818">
      <w:bodyDiv w:val="1"/>
      <w:marLeft w:val="0"/>
      <w:marRight w:val="0"/>
      <w:marTop w:val="0"/>
      <w:marBottom w:val="0"/>
      <w:divBdr>
        <w:top w:val="none" w:sz="0" w:space="0" w:color="auto"/>
        <w:left w:val="none" w:sz="0" w:space="0" w:color="auto"/>
        <w:bottom w:val="none" w:sz="0" w:space="0" w:color="auto"/>
        <w:right w:val="none" w:sz="0" w:space="0" w:color="auto"/>
      </w:divBdr>
    </w:div>
    <w:div w:id="1274089312">
      <w:bodyDiv w:val="1"/>
      <w:marLeft w:val="0"/>
      <w:marRight w:val="0"/>
      <w:marTop w:val="0"/>
      <w:marBottom w:val="0"/>
      <w:divBdr>
        <w:top w:val="none" w:sz="0" w:space="0" w:color="auto"/>
        <w:left w:val="none" w:sz="0" w:space="0" w:color="auto"/>
        <w:bottom w:val="none" w:sz="0" w:space="0" w:color="auto"/>
        <w:right w:val="none" w:sz="0" w:space="0" w:color="auto"/>
      </w:divBdr>
    </w:div>
    <w:div w:id="1363553624">
      <w:bodyDiv w:val="1"/>
      <w:marLeft w:val="0"/>
      <w:marRight w:val="0"/>
      <w:marTop w:val="0"/>
      <w:marBottom w:val="0"/>
      <w:divBdr>
        <w:top w:val="none" w:sz="0" w:space="0" w:color="auto"/>
        <w:left w:val="none" w:sz="0" w:space="0" w:color="auto"/>
        <w:bottom w:val="none" w:sz="0" w:space="0" w:color="auto"/>
        <w:right w:val="none" w:sz="0" w:space="0" w:color="auto"/>
      </w:divBdr>
    </w:div>
    <w:div w:id="1372421138">
      <w:bodyDiv w:val="1"/>
      <w:marLeft w:val="0"/>
      <w:marRight w:val="0"/>
      <w:marTop w:val="0"/>
      <w:marBottom w:val="0"/>
      <w:divBdr>
        <w:top w:val="none" w:sz="0" w:space="0" w:color="auto"/>
        <w:left w:val="none" w:sz="0" w:space="0" w:color="auto"/>
        <w:bottom w:val="none" w:sz="0" w:space="0" w:color="auto"/>
        <w:right w:val="none" w:sz="0" w:space="0" w:color="auto"/>
      </w:divBdr>
    </w:div>
    <w:div w:id="1387876006">
      <w:bodyDiv w:val="1"/>
      <w:marLeft w:val="0"/>
      <w:marRight w:val="0"/>
      <w:marTop w:val="0"/>
      <w:marBottom w:val="0"/>
      <w:divBdr>
        <w:top w:val="none" w:sz="0" w:space="0" w:color="auto"/>
        <w:left w:val="none" w:sz="0" w:space="0" w:color="auto"/>
        <w:bottom w:val="none" w:sz="0" w:space="0" w:color="auto"/>
        <w:right w:val="none" w:sz="0" w:space="0" w:color="auto"/>
      </w:divBdr>
    </w:div>
    <w:div w:id="1388604295">
      <w:bodyDiv w:val="1"/>
      <w:marLeft w:val="0"/>
      <w:marRight w:val="0"/>
      <w:marTop w:val="0"/>
      <w:marBottom w:val="0"/>
      <w:divBdr>
        <w:top w:val="none" w:sz="0" w:space="0" w:color="auto"/>
        <w:left w:val="none" w:sz="0" w:space="0" w:color="auto"/>
        <w:bottom w:val="none" w:sz="0" w:space="0" w:color="auto"/>
        <w:right w:val="none" w:sz="0" w:space="0" w:color="auto"/>
      </w:divBdr>
    </w:div>
    <w:div w:id="1412433074">
      <w:bodyDiv w:val="1"/>
      <w:marLeft w:val="0"/>
      <w:marRight w:val="0"/>
      <w:marTop w:val="0"/>
      <w:marBottom w:val="0"/>
      <w:divBdr>
        <w:top w:val="none" w:sz="0" w:space="0" w:color="auto"/>
        <w:left w:val="none" w:sz="0" w:space="0" w:color="auto"/>
        <w:bottom w:val="none" w:sz="0" w:space="0" w:color="auto"/>
        <w:right w:val="none" w:sz="0" w:space="0" w:color="auto"/>
      </w:divBdr>
    </w:div>
    <w:div w:id="1414620654">
      <w:bodyDiv w:val="1"/>
      <w:marLeft w:val="0"/>
      <w:marRight w:val="0"/>
      <w:marTop w:val="0"/>
      <w:marBottom w:val="0"/>
      <w:divBdr>
        <w:top w:val="none" w:sz="0" w:space="0" w:color="auto"/>
        <w:left w:val="none" w:sz="0" w:space="0" w:color="auto"/>
        <w:bottom w:val="none" w:sz="0" w:space="0" w:color="auto"/>
        <w:right w:val="none" w:sz="0" w:space="0" w:color="auto"/>
      </w:divBdr>
    </w:div>
    <w:div w:id="1423725103">
      <w:bodyDiv w:val="1"/>
      <w:marLeft w:val="0"/>
      <w:marRight w:val="0"/>
      <w:marTop w:val="0"/>
      <w:marBottom w:val="0"/>
      <w:divBdr>
        <w:top w:val="none" w:sz="0" w:space="0" w:color="auto"/>
        <w:left w:val="none" w:sz="0" w:space="0" w:color="auto"/>
        <w:bottom w:val="none" w:sz="0" w:space="0" w:color="auto"/>
        <w:right w:val="none" w:sz="0" w:space="0" w:color="auto"/>
      </w:divBdr>
    </w:div>
    <w:div w:id="1508446830">
      <w:bodyDiv w:val="1"/>
      <w:marLeft w:val="0"/>
      <w:marRight w:val="0"/>
      <w:marTop w:val="0"/>
      <w:marBottom w:val="0"/>
      <w:divBdr>
        <w:top w:val="none" w:sz="0" w:space="0" w:color="auto"/>
        <w:left w:val="none" w:sz="0" w:space="0" w:color="auto"/>
        <w:bottom w:val="none" w:sz="0" w:space="0" w:color="auto"/>
        <w:right w:val="none" w:sz="0" w:space="0" w:color="auto"/>
      </w:divBdr>
    </w:div>
    <w:div w:id="1610504869">
      <w:bodyDiv w:val="1"/>
      <w:marLeft w:val="0"/>
      <w:marRight w:val="0"/>
      <w:marTop w:val="0"/>
      <w:marBottom w:val="0"/>
      <w:divBdr>
        <w:top w:val="none" w:sz="0" w:space="0" w:color="auto"/>
        <w:left w:val="none" w:sz="0" w:space="0" w:color="auto"/>
        <w:bottom w:val="none" w:sz="0" w:space="0" w:color="auto"/>
        <w:right w:val="none" w:sz="0" w:space="0" w:color="auto"/>
      </w:divBdr>
    </w:div>
    <w:div w:id="1620989673">
      <w:bodyDiv w:val="1"/>
      <w:marLeft w:val="0"/>
      <w:marRight w:val="0"/>
      <w:marTop w:val="0"/>
      <w:marBottom w:val="0"/>
      <w:divBdr>
        <w:top w:val="none" w:sz="0" w:space="0" w:color="auto"/>
        <w:left w:val="none" w:sz="0" w:space="0" w:color="auto"/>
        <w:bottom w:val="none" w:sz="0" w:space="0" w:color="auto"/>
        <w:right w:val="none" w:sz="0" w:space="0" w:color="auto"/>
      </w:divBdr>
    </w:div>
    <w:div w:id="1648507287">
      <w:bodyDiv w:val="1"/>
      <w:marLeft w:val="0"/>
      <w:marRight w:val="0"/>
      <w:marTop w:val="0"/>
      <w:marBottom w:val="0"/>
      <w:divBdr>
        <w:top w:val="none" w:sz="0" w:space="0" w:color="auto"/>
        <w:left w:val="none" w:sz="0" w:space="0" w:color="auto"/>
        <w:bottom w:val="none" w:sz="0" w:space="0" w:color="auto"/>
        <w:right w:val="none" w:sz="0" w:space="0" w:color="auto"/>
      </w:divBdr>
    </w:div>
    <w:div w:id="1714889530">
      <w:bodyDiv w:val="1"/>
      <w:marLeft w:val="0"/>
      <w:marRight w:val="0"/>
      <w:marTop w:val="0"/>
      <w:marBottom w:val="0"/>
      <w:divBdr>
        <w:top w:val="none" w:sz="0" w:space="0" w:color="auto"/>
        <w:left w:val="none" w:sz="0" w:space="0" w:color="auto"/>
        <w:bottom w:val="none" w:sz="0" w:space="0" w:color="auto"/>
        <w:right w:val="none" w:sz="0" w:space="0" w:color="auto"/>
      </w:divBdr>
    </w:div>
    <w:div w:id="1826235687">
      <w:bodyDiv w:val="1"/>
      <w:marLeft w:val="0"/>
      <w:marRight w:val="0"/>
      <w:marTop w:val="0"/>
      <w:marBottom w:val="0"/>
      <w:divBdr>
        <w:top w:val="none" w:sz="0" w:space="0" w:color="auto"/>
        <w:left w:val="none" w:sz="0" w:space="0" w:color="auto"/>
        <w:bottom w:val="none" w:sz="0" w:space="0" w:color="auto"/>
        <w:right w:val="none" w:sz="0" w:space="0" w:color="auto"/>
      </w:divBdr>
    </w:div>
    <w:div w:id="1835143428">
      <w:bodyDiv w:val="1"/>
      <w:marLeft w:val="0"/>
      <w:marRight w:val="0"/>
      <w:marTop w:val="0"/>
      <w:marBottom w:val="0"/>
      <w:divBdr>
        <w:top w:val="none" w:sz="0" w:space="0" w:color="auto"/>
        <w:left w:val="none" w:sz="0" w:space="0" w:color="auto"/>
        <w:bottom w:val="none" w:sz="0" w:space="0" w:color="auto"/>
        <w:right w:val="none" w:sz="0" w:space="0" w:color="auto"/>
      </w:divBdr>
      <w:divsChild>
        <w:div w:id="152337516">
          <w:marLeft w:val="0"/>
          <w:marRight w:val="0"/>
          <w:marTop w:val="0"/>
          <w:marBottom w:val="0"/>
          <w:divBdr>
            <w:top w:val="none" w:sz="0" w:space="0" w:color="auto"/>
            <w:left w:val="none" w:sz="0" w:space="0" w:color="auto"/>
            <w:bottom w:val="none" w:sz="0" w:space="0" w:color="auto"/>
            <w:right w:val="none" w:sz="0" w:space="0" w:color="auto"/>
          </w:divBdr>
          <w:divsChild>
            <w:div w:id="226578795">
              <w:marLeft w:val="0"/>
              <w:marRight w:val="0"/>
              <w:marTop w:val="0"/>
              <w:marBottom w:val="0"/>
              <w:divBdr>
                <w:top w:val="none" w:sz="0" w:space="0" w:color="auto"/>
                <w:left w:val="none" w:sz="0" w:space="0" w:color="auto"/>
                <w:bottom w:val="none" w:sz="0" w:space="0" w:color="auto"/>
                <w:right w:val="none" w:sz="0" w:space="0" w:color="auto"/>
              </w:divBdr>
            </w:div>
            <w:div w:id="620039186">
              <w:marLeft w:val="0"/>
              <w:marRight w:val="0"/>
              <w:marTop w:val="0"/>
              <w:marBottom w:val="0"/>
              <w:divBdr>
                <w:top w:val="none" w:sz="0" w:space="0" w:color="auto"/>
                <w:left w:val="none" w:sz="0" w:space="0" w:color="auto"/>
                <w:bottom w:val="none" w:sz="0" w:space="0" w:color="auto"/>
                <w:right w:val="none" w:sz="0" w:space="0" w:color="auto"/>
              </w:divBdr>
            </w:div>
            <w:div w:id="1043557694">
              <w:marLeft w:val="0"/>
              <w:marRight w:val="0"/>
              <w:marTop w:val="0"/>
              <w:marBottom w:val="0"/>
              <w:divBdr>
                <w:top w:val="none" w:sz="0" w:space="0" w:color="auto"/>
                <w:left w:val="none" w:sz="0" w:space="0" w:color="auto"/>
                <w:bottom w:val="none" w:sz="0" w:space="0" w:color="auto"/>
                <w:right w:val="none" w:sz="0" w:space="0" w:color="auto"/>
              </w:divBdr>
              <w:divsChild>
                <w:div w:id="39046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760864">
      <w:bodyDiv w:val="1"/>
      <w:marLeft w:val="0"/>
      <w:marRight w:val="0"/>
      <w:marTop w:val="0"/>
      <w:marBottom w:val="0"/>
      <w:divBdr>
        <w:top w:val="none" w:sz="0" w:space="0" w:color="auto"/>
        <w:left w:val="none" w:sz="0" w:space="0" w:color="auto"/>
        <w:bottom w:val="none" w:sz="0" w:space="0" w:color="auto"/>
        <w:right w:val="none" w:sz="0" w:space="0" w:color="auto"/>
      </w:divBdr>
    </w:div>
    <w:div w:id="2011176969">
      <w:bodyDiv w:val="1"/>
      <w:marLeft w:val="0"/>
      <w:marRight w:val="0"/>
      <w:marTop w:val="0"/>
      <w:marBottom w:val="0"/>
      <w:divBdr>
        <w:top w:val="none" w:sz="0" w:space="0" w:color="auto"/>
        <w:left w:val="none" w:sz="0" w:space="0" w:color="auto"/>
        <w:bottom w:val="none" w:sz="0" w:space="0" w:color="auto"/>
        <w:right w:val="none" w:sz="0" w:space="0" w:color="auto"/>
      </w:divBdr>
      <w:divsChild>
        <w:div w:id="2019885846">
          <w:marLeft w:val="446"/>
          <w:marRight w:val="0"/>
          <w:marTop w:val="0"/>
          <w:marBottom w:val="120"/>
          <w:divBdr>
            <w:top w:val="none" w:sz="0" w:space="0" w:color="auto"/>
            <w:left w:val="none" w:sz="0" w:space="0" w:color="auto"/>
            <w:bottom w:val="none" w:sz="0" w:space="0" w:color="auto"/>
            <w:right w:val="none" w:sz="0" w:space="0" w:color="auto"/>
          </w:divBdr>
        </w:div>
        <w:div w:id="1593121508">
          <w:marLeft w:val="446"/>
          <w:marRight w:val="0"/>
          <w:marTop w:val="0"/>
          <w:marBottom w:val="120"/>
          <w:divBdr>
            <w:top w:val="none" w:sz="0" w:space="0" w:color="auto"/>
            <w:left w:val="none" w:sz="0" w:space="0" w:color="auto"/>
            <w:bottom w:val="none" w:sz="0" w:space="0" w:color="auto"/>
            <w:right w:val="none" w:sz="0" w:space="0" w:color="auto"/>
          </w:divBdr>
        </w:div>
        <w:div w:id="465320333">
          <w:marLeft w:val="446"/>
          <w:marRight w:val="0"/>
          <w:marTop w:val="0"/>
          <w:marBottom w:val="120"/>
          <w:divBdr>
            <w:top w:val="none" w:sz="0" w:space="0" w:color="auto"/>
            <w:left w:val="none" w:sz="0" w:space="0" w:color="auto"/>
            <w:bottom w:val="none" w:sz="0" w:space="0" w:color="auto"/>
            <w:right w:val="none" w:sz="0" w:space="0" w:color="auto"/>
          </w:divBdr>
        </w:div>
        <w:div w:id="1868369638">
          <w:marLeft w:val="446"/>
          <w:marRight w:val="0"/>
          <w:marTop w:val="0"/>
          <w:marBottom w:val="120"/>
          <w:divBdr>
            <w:top w:val="none" w:sz="0" w:space="0" w:color="auto"/>
            <w:left w:val="none" w:sz="0" w:space="0" w:color="auto"/>
            <w:bottom w:val="none" w:sz="0" w:space="0" w:color="auto"/>
            <w:right w:val="none" w:sz="0" w:space="0" w:color="auto"/>
          </w:divBdr>
        </w:div>
        <w:div w:id="225798488">
          <w:marLeft w:val="446"/>
          <w:marRight w:val="0"/>
          <w:marTop w:val="0"/>
          <w:marBottom w:val="120"/>
          <w:divBdr>
            <w:top w:val="none" w:sz="0" w:space="0" w:color="auto"/>
            <w:left w:val="none" w:sz="0" w:space="0" w:color="auto"/>
            <w:bottom w:val="none" w:sz="0" w:space="0" w:color="auto"/>
            <w:right w:val="none" w:sz="0" w:space="0" w:color="auto"/>
          </w:divBdr>
        </w:div>
      </w:divsChild>
    </w:div>
    <w:div w:id="2039113428">
      <w:bodyDiv w:val="1"/>
      <w:marLeft w:val="0"/>
      <w:marRight w:val="0"/>
      <w:marTop w:val="0"/>
      <w:marBottom w:val="0"/>
      <w:divBdr>
        <w:top w:val="none" w:sz="0" w:space="0" w:color="auto"/>
        <w:left w:val="none" w:sz="0" w:space="0" w:color="auto"/>
        <w:bottom w:val="none" w:sz="0" w:space="0" w:color="auto"/>
        <w:right w:val="none" w:sz="0" w:space="0" w:color="auto"/>
      </w:divBdr>
    </w:div>
    <w:div w:id="2047487800">
      <w:bodyDiv w:val="1"/>
      <w:marLeft w:val="0"/>
      <w:marRight w:val="0"/>
      <w:marTop w:val="0"/>
      <w:marBottom w:val="0"/>
      <w:divBdr>
        <w:top w:val="none" w:sz="0" w:space="0" w:color="auto"/>
        <w:left w:val="none" w:sz="0" w:space="0" w:color="auto"/>
        <w:bottom w:val="none" w:sz="0" w:space="0" w:color="auto"/>
        <w:right w:val="none" w:sz="0" w:space="0" w:color="auto"/>
      </w:divBdr>
    </w:div>
    <w:div w:id="212371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se.ie" TargetMode="External"/><Relationship Id="rId13" Type="http://schemas.microsoft.com/office/2007/relationships/diagramDrawing" Target="diagrams/drawing1.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www.etenders.gov.ie"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cid:image005.jpg@01D845D9.7FDFE8F0" TargetMode="External"/><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349A54-2AEF-4868-AA48-434732852DC7}" type="doc">
      <dgm:prSet loTypeId="urn:microsoft.com/office/officeart/2005/8/layout/chevron2" loCatId="process" qsTypeId="urn:microsoft.com/office/officeart/2005/8/quickstyle/simple1" qsCatId="simple" csTypeId="urn:microsoft.com/office/officeart/2005/8/colors/accent6_2" csCatId="accent6" phldr="1"/>
      <dgm:spPr/>
      <dgm:t>
        <a:bodyPr/>
        <a:lstStyle/>
        <a:p>
          <a:endParaRPr lang="en-IE"/>
        </a:p>
      </dgm:t>
    </dgm:pt>
    <dgm:pt modelId="{E65F5B40-37EA-4E95-9743-A43A382BB0D0}">
      <dgm:prSet phldrT="[Text]"/>
      <dgm:spPr>
        <a:xfrm rot="5400000">
          <a:off x="-209196" y="209196"/>
          <a:ext cx="1394646" cy="976252"/>
        </a:xfrm>
        <a:prstGeom prst="chevron">
          <a:avLst/>
        </a:prstGeom>
        <a:solidFill>
          <a:srgbClr val="F79646">
            <a:hueOff val="0"/>
            <a:satOff val="0"/>
            <a:lumOff val="0"/>
            <a:alphaOff val="0"/>
          </a:srgbClr>
        </a:solidFill>
        <a:ln w="25400" cap="flat" cmpd="sng" algn="ctr">
          <a:solidFill>
            <a:srgbClr val="F79646">
              <a:hueOff val="0"/>
              <a:satOff val="0"/>
              <a:lumOff val="0"/>
              <a:alphaOff val="0"/>
            </a:srgbClr>
          </a:solidFill>
          <a:prstDash val="solid"/>
        </a:ln>
        <a:effectLst/>
      </dgm:spPr>
      <dgm:t>
        <a:bodyPr/>
        <a:lstStyle/>
        <a:p>
          <a:pPr algn="ctr"/>
          <a:r>
            <a:rPr lang="en-IE" b="1">
              <a:solidFill>
                <a:srgbClr val="1F497D"/>
              </a:solidFill>
              <a:latin typeface="Calibri"/>
              <a:ea typeface="+mn-ea"/>
              <a:cs typeface="+mn-cs"/>
            </a:rPr>
            <a:t>Stage 1 &amp;2</a:t>
          </a:r>
        </a:p>
        <a:p>
          <a:pPr algn="ctr"/>
          <a:r>
            <a:rPr lang="en-IE" b="1">
              <a:solidFill>
                <a:srgbClr val="1F497D"/>
              </a:solidFill>
              <a:latin typeface="Calibri"/>
              <a:ea typeface="+mn-ea"/>
              <a:cs typeface="+mn-cs"/>
            </a:rPr>
            <a:t>Request to Participate (RTP) </a:t>
          </a:r>
        </a:p>
      </dgm:t>
    </dgm:pt>
    <dgm:pt modelId="{619E7F8F-100C-4467-8930-6C2D51FC11C5}" type="parTrans" cxnId="{12851D77-51A8-47AF-B6C9-06559AB073F7}">
      <dgm:prSet/>
      <dgm:spPr/>
      <dgm:t>
        <a:bodyPr/>
        <a:lstStyle/>
        <a:p>
          <a:pPr algn="l"/>
          <a:endParaRPr lang="en-IE"/>
        </a:p>
      </dgm:t>
    </dgm:pt>
    <dgm:pt modelId="{A9E5478D-DA1A-4772-8D77-580DF87A1810}" type="sibTrans" cxnId="{12851D77-51A8-47AF-B6C9-06559AB073F7}">
      <dgm:prSet/>
      <dgm:spPr/>
      <dgm:t>
        <a:bodyPr/>
        <a:lstStyle/>
        <a:p>
          <a:pPr algn="l"/>
          <a:endParaRPr lang="en-IE"/>
        </a:p>
      </dgm:t>
    </dgm:pt>
    <dgm:pt modelId="{942C375D-F3C3-4C28-A6D5-23AF0275FC4D}">
      <dgm:prSet phldrT="[Text]"/>
      <dgm:spPr>
        <a:xfrm rot="5400000">
          <a:off x="3008571" y="-1961744"/>
          <a:ext cx="906520" cy="4971157"/>
        </a:xfrm>
        <a:prstGeom prst="round2SameRect">
          <a:avLst/>
        </a:prstGeom>
        <a:solidFill>
          <a:sysClr val="window" lastClr="FFFFFF">
            <a:alpha val="90000"/>
            <a:hueOff val="0"/>
            <a:satOff val="0"/>
            <a:lumOff val="0"/>
            <a:alphaOff val="0"/>
          </a:sysClr>
        </a:solidFill>
        <a:ln w="25400" cap="flat" cmpd="sng" algn="ctr">
          <a:solidFill>
            <a:srgbClr val="F79646">
              <a:hueOff val="0"/>
              <a:satOff val="0"/>
              <a:lumOff val="0"/>
              <a:alphaOff val="0"/>
            </a:srgbClr>
          </a:solidFill>
          <a:prstDash val="solid"/>
        </a:ln>
        <a:effectLst/>
      </dgm:spPr>
      <dgm:t>
        <a:bodyPr/>
        <a:lstStyle/>
        <a:p>
          <a:pPr algn="l"/>
          <a:r>
            <a:rPr lang="en-IE">
              <a:solidFill>
                <a:sysClr val="windowText" lastClr="000000">
                  <a:hueOff val="0"/>
                  <a:satOff val="0"/>
                  <a:lumOff val="0"/>
                  <a:alphaOff val="0"/>
                </a:sysClr>
              </a:solidFill>
              <a:latin typeface="Calibri"/>
              <a:ea typeface="+mn-ea"/>
              <a:cs typeface="+mn-cs"/>
            </a:rPr>
            <a:t>Publication of Pre-Qualification Questionnaire; Request To Participate (RTP) on www.etenders.gov.ie and OJEU</a:t>
          </a:r>
          <a:endParaRPr lang="en-IE">
            <a:solidFill>
              <a:srgbClr val="FF0000"/>
            </a:solidFill>
            <a:latin typeface="Calibri"/>
            <a:ea typeface="+mn-ea"/>
            <a:cs typeface="+mn-cs"/>
          </a:endParaRPr>
        </a:p>
      </dgm:t>
    </dgm:pt>
    <dgm:pt modelId="{2C796554-1978-479C-860C-D46F9D5C6708}" type="parTrans" cxnId="{6EFE2D5E-2A5B-4CA5-924C-C2F92285704A}">
      <dgm:prSet/>
      <dgm:spPr/>
      <dgm:t>
        <a:bodyPr/>
        <a:lstStyle/>
        <a:p>
          <a:pPr algn="l"/>
          <a:endParaRPr lang="en-IE"/>
        </a:p>
      </dgm:t>
    </dgm:pt>
    <dgm:pt modelId="{14C70DF5-CB83-4657-9C16-D4B18A10C831}" type="sibTrans" cxnId="{6EFE2D5E-2A5B-4CA5-924C-C2F92285704A}">
      <dgm:prSet/>
      <dgm:spPr/>
      <dgm:t>
        <a:bodyPr/>
        <a:lstStyle/>
        <a:p>
          <a:pPr algn="l"/>
          <a:endParaRPr lang="en-IE"/>
        </a:p>
      </dgm:t>
    </dgm:pt>
    <dgm:pt modelId="{E07F037D-5F16-4C31-ABE4-18FCB4D662BC}">
      <dgm:prSet phldrT="[Text]"/>
      <dgm:spPr>
        <a:xfrm rot="5400000">
          <a:off x="3008571" y="-1961744"/>
          <a:ext cx="906520" cy="4971157"/>
        </a:xfrm>
        <a:prstGeom prst="round2SameRect">
          <a:avLst/>
        </a:prstGeom>
        <a:solidFill>
          <a:sysClr val="window" lastClr="FFFFFF">
            <a:alpha val="90000"/>
            <a:hueOff val="0"/>
            <a:satOff val="0"/>
            <a:lumOff val="0"/>
            <a:alphaOff val="0"/>
          </a:sysClr>
        </a:solidFill>
        <a:ln w="25400" cap="flat" cmpd="sng" algn="ctr">
          <a:solidFill>
            <a:srgbClr val="F79646">
              <a:hueOff val="0"/>
              <a:satOff val="0"/>
              <a:lumOff val="0"/>
              <a:alphaOff val="0"/>
            </a:srgbClr>
          </a:solidFill>
          <a:prstDash val="solid"/>
        </a:ln>
        <a:effectLst/>
      </dgm:spPr>
      <dgm:t>
        <a:bodyPr/>
        <a:lstStyle/>
        <a:p>
          <a:pPr algn="l"/>
          <a:r>
            <a:rPr lang="en-IE">
              <a:solidFill>
                <a:sysClr val="windowText" lastClr="000000">
                  <a:hueOff val="0"/>
                  <a:satOff val="0"/>
                  <a:lumOff val="0"/>
                  <a:alphaOff val="0"/>
                </a:sysClr>
              </a:solidFill>
              <a:latin typeface="Calibri"/>
              <a:ea typeface="+mn-ea"/>
              <a:cs typeface="+mn-cs"/>
            </a:rPr>
            <a:t>Evaluation of the Candidates' submissions applying the selection criteria</a:t>
          </a:r>
          <a:endParaRPr lang="en-IE">
            <a:solidFill>
              <a:sysClr val="windowText" lastClr="000000"/>
            </a:solidFill>
            <a:latin typeface="Calibri"/>
            <a:ea typeface="+mn-ea"/>
            <a:cs typeface="+mn-cs"/>
          </a:endParaRPr>
        </a:p>
      </dgm:t>
    </dgm:pt>
    <dgm:pt modelId="{1BC9A5BD-5261-4938-B3F8-AD247AF10EE4}" type="parTrans" cxnId="{0141B60B-06A8-4CEB-9979-3034F2D3E9B9}">
      <dgm:prSet/>
      <dgm:spPr/>
      <dgm:t>
        <a:bodyPr/>
        <a:lstStyle/>
        <a:p>
          <a:pPr algn="l"/>
          <a:endParaRPr lang="en-IE"/>
        </a:p>
      </dgm:t>
    </dgm:pt>
    <dgm:pt modelId="{5A9DDF4F-198A-4149-967A-8CF5C4FACE42}" type="sibTrans" cxnId="{0141B60B-06A8-4CEB-9979-3034F2D3E9B9}">
      <dgm:prSet/>
      <dgm:spPr/>
      <dgm:t>
        <a:bodyPr/>
        <a:lstStyle/>
        <a:p>
          <a:pPr algn="l"/>
          <a:endParaRPr lang="en-IE"/>
        </a:p>
      </dgm:t>
    </dgm:pt>
    <dgm:pt modelId="{C64EA08D-63F9-4D5F-84CA-885EF9DF2C7C}">
      <dgm:prSet phldrT="[Text]"/>
      <dgm:spPr>
        <a:xfrm rot="5400000">
          <a:off x="-209196" y="1311260"/>
          <a:ext cx="1394646" cy="976252"/>
        </a:xfrm>
        <a:prstGeom prst="chevron">
          <a:avLst/>
        </a:prstGeom>
        <a:solidFill>
          <a:srgbClr val="F79646">
            <a:hueOff val="0"/>
            <a:satOff val="0"/>
            <a:lumOff val="0"/>
            <a:alphaOff val="0"/>
          </a:srgbClr>
        </a:solidFill>
        <a:ln w="25400" cap="flat" cmpd="sng" algn="ctr">
          <a:solidFill>
            <a:srgbClr val="F79646">
              <a:hueOff val="0"/>
              <a:satOff val="0"/>
              <a:lumOff val="0"/>
              <a:alphaOff val="0"/>
            </a:srgbClr>
          </a:solidFill>
          <a:prstDash val="solid"/>
        </a:ln>
        <a:effectLst/>
      </dgm:spPr>
      <dgm:t>
        <a:bodyPr/>
        <a:lstStyle/>
        <a:p>
          <a:pPr algn="ctr"/>
          <a:r>
            <a:rPr lang="en-IE" b="1">
              <a:solidFill>
                <a:srgbClr val="1F497D"/>
              </a:solidFill>
              <a:latin typeface="Calibri"/>
              <a:ea typeface="+mn-ea"/>
              <a:cs typeface="+mn-cs"/>
            </a:rPr>
            <a:t>Stage 3</a:t>
          </a:r>
        </a:p>
        <a:p>
          <a:pPr algn="ctr"/>
          <a:r>
            <a:rPr lang="en-IE" b="1">
              <a:solidFill>
                <a:srgbClr val="1F497D"/>
              </a:solidFill>
              <a:latin typeface="Calibri"/>
              <a:ea typeface="+mn-ea"/>
              <a:cs typeface="+mn-cs"/>
            </a:rPr>
            <a:t>Invitation To Tender (ITT)</a:t>
          </a:r>
        </a:p>
      </dgm:t>
    </dgm:pt>
    <dgm:pt modelId="{72158268-1107-4E7C-9312-E5F5428A8BB8}" type="parTrans" cxnId="{DA633DD8-2640-42AC-91E6-F0D7240AF8BB}">
      <dgm:prSet/>
      <dgm:spPr/>
      <dgm:t>
        <a:bodyPr/>
        <a:lstStyle/>
        <a:p>
          <a:pPr algn="l"/>
          <a:endParaRPr lang="en-IE"/>
        </a:p>
      </dgm:t>
    </dgm:pt>
    <dgm:pt modelId="{662549C5-9888-4CA5-8A0A-FE2BD33F876D}" type="sibTrans" cxnId="{DA633DD8-2640-42AC-91E6-F0D7240AF8BB}">
      <dgm:prSet/>
      <dgm:spPr/>
      <dgm:t>
        <a:bodyPr/>
        <a:lstStyle/>
        <a:p>
          <a:pPr algn="l"/>
          <a:endParaRPr lang="en-IE"/>
        </a:p>
      </dgm:t>
    </dgm:pt>
    <dgm:pt modelId="{7E8C9BCE-417C-41A5-9D01-3853B9C420EA}">
      <dgm:prSet phldrT="[Text]"/>
      <dgm:spPr>
        <a:xfrm rot="5400000">
          <a:off x="3008571" y="-930401"/>
          <a:ext cx="906520" cy="4971157"/>
        </a:xfrm>
        <a:prstGeom prst="round2SameRect">
          <a:avLst/>
        </a:prstGeom>
        <a:solidFill>
          <a:sysClr val="window" lastClr="FFFFFF">
            <a:alpha val="90000"/>
            <a:hueOff val="0"/>
            <a:satOff val="0"/>
            <a:lumOff val="0"/>
            <a:alphaOff val="0"/>
          </a:sysClr>
        </a:solidFill>
        <a:ln w="25400" cap="flat" cmpd="sng" algn="ctr">
          <a:solidFill>
            <a:srgbClr val="F79646">
              <a:hueOff val="0"/>
              <a:satOff val="0"/>
              <a:lumOff val="0"/>
              <a:alphaOff val="0"/>
            </a:srgbClr>
          </a:solidFill>
          <a:prstDash val="solid"/>
        </a:ln>
        <a:effectLst/>
      </dgm:spPr>
      <dgm:t>
        <a:bodyPr/>
        <a:lstStyle/>
        <a:p>
          <a:pPr algn="l"/>
          <a:r>
            <a:rPr lang="en-IE">
              <a:solidFill>
                <a:sysClr val="windowText" lastClr="000000">
                  <a:hueOff val="0"/>
                  <a:satOff val="0"/>
                  <a:lumOff val="0"/>
                  <a:alphaOff val="0"/>
                </a:sysClr>
              </a:solidFill>
              <a:latin typeface="Calibri"/>
              <a:ea typeface="+mn-ea"/>
              <a:cs typeface="+mn-cs"/>
            </a:rPr>
            <a:t>Contracting Authority issues Invitation To Tender (ITT)  to all of Candidates on the DPS relevant lot </a:t>
          </a:r>
        </a:p>
      </dgm:t>
    </dgm:pt>
    <dgm:pt modelId="{290F7FA3-DB54-4E8E-B0A2-71292A88593E}" type="parTrans" cxnId="{004197C3-B44E-42E2-8177-B28E41D10089}">
      <dgm:prSet/>
      <dgm:spPr/>
      <dgm:t>
        <a:bodyPr/>
        <a:lstStyle/>
        <a:p>
          <a:pPr algn="l"/>
          <a:endParaRPr lang="en-IE"/>
        </a:p>
      </dgm:t>
    </dgm:pt>
    <dgm:pt modelId="{40183C01-A766-4245-BF63-E0A267F0C7EF}" type="sibTrans" cxnId="{004197C3-B44E-42E2-8177-B28E41D10089}">
      <dgm:prSet/>
      <dgm:spPr/>
      <dgm:t>
        <a:bodyPr/>
        <a:lstStyle/>
        <a:p>
          <a:pPr algn="l"/>
          <a:endParaRPr lang="en-IE"/>
        </a:p>
      </dgm:t>
    </dgm:pt>
    <dgm:pt modelId="{5E34CC22-ACBD-4D2B-8F17-081594E46B9C}">
      <dgm:prSet phldrT="[Text]"/>
      <dgm:spPr>
        <a:xfrm rot="5400000">
          <a:off x="3008571" y="-930401"/>
          <a:ext cx="906520" cy="4971157"/>
        </a:xfrm>
        <a:prstGeom prst="round2SameRect">
          <a:avLst/>
        </a:prstGeom>
        <a:solidFill>
          <a:sysClr val="window" lastClr="FFFFFF">
            <a:alpha val="90000"/>
            <a:hueOff val="0"/>
            <a:satOff val="0"/>
            <a:lumOff val="0"/>
            <a:alphaOff val="0"/>
          </a:sysClr>
        </a:solidFill>
        <a:ln w="25400" cap="flat" cmpd="sng" algn="ctr">
          <a:solidFill>
            <a:srgbClr val="F79646">
              <a:hueOff val="0"/>
              <a:satOff val="0"/>
              <a:lumOff val="0"/>
              <a:alphaOff val="0"/>
            </a:srgbClr>
          </a:solidFill>
          <a:prstDash val="solid"/>
        </a:ln>
        <a:effectLst/>
      </dgm:spPr>
      <dgm:t>
        <a:bodyPr/>
        <a:lstStyle/>
        <a:p>
          <a:pPr algn="l"/>
          <a:r>
            <a:rPr lang="en-IE">
              <a:solidFill>
                <a:sysClr val="windowText" lastClr="000000">
                  <a:hueOff val="0"/>
                  <a:satOff val="0"/>
                  <a:lumOff val="0"/>
                  <a:alphaOff val="0"/>
                </a:sysClr>
              </a:solidFill>
              <a:latin typeface="Calibri"/>
              <a:ea typeface="+mn-ea"/>
              <a:cs typeface="+mn-cs"/>
            </a:rPr>
            <a:t>Award of Contract and contract mobilisation</a:t>
          </a:r>
        </a:p>
      </dgm:t>
    </dgm:pt>
    <dgm:pt modelId="{DF9FB457-B86C-43DC-B752-56D11EB760A1}" type="parTrans" cxnId="{792B07F9-1A47-42D9-B903-E8FF4D2E8EAA}">
      <dgm:prSet/>
      <dgm:spPr/>
      <dgm:t>
        <a:bodyPr/>
        <a:lstStyle/>
        <a:p>
          <a:pPr algn="l"/>
          <a:endParaRPr lang="en-IE"/>
        </a:p>
      </dgm:t>
    </dgm:pt>
    <dgm:pt modelId="{F0D74F0A-202F-47C8-BEB6-D270B00A5162}" type="sibTrans" cxnId="{792B07F9-1A47-42D9-B903-E8FF4D2E8EAA}">
      <dgm:prSet/>
      <dgm:spPr/>
      <dgm:t>
        <a:bodyPr/>
        <a:lstStyle/>
        <a:p>
          <a:pPr algn="l"/>
          <a:endParaRPr lang="en-IE"/>
        </a:p>
      </dgm:t>
    </dgm:pt>
    <dgm:pt modelId="{230F860C-50D0-4619-B18B-CC391938D3C0}">
      <dgm:prSet phldrT="[Text]"/>
      <dgm:spPr>
        <a:xfrm rot="5400000">
          <a:off x="3008571" y="-930401"/>
          <a:ext cx="906520" cy="4971157"/>
        </a:xfrm>
        <a:prstGeom prst="round2SameRect">
          <a:avLst/>
        </a:prstGeom>
        <a:solidFill>
          <a:sysClr val="window" lastClr="FFFFFF">
            <a:alpha val="90000"/>
            <a:hueOff val="0"/>
            <a:satOff val="0"/>
            <a:lumOff val="0"/>
            <a:alphaOff val="0"/>
          </a:sysClr>
        </a:solidFill>
        <a:ln w="25400" cap="flat" cmpd="sng" algn="ctr">
          <a:solidFill>
            <a:srgbClr val="F79646">
              <a:hueOff val="0"/>
              <a:satOff val="0"/>
              <a:lumOff val="0"/>
              <a:alphaOff val="0"/>
            </a:srgbClr>
          </a:solidFill>
          <a:prstDash val="solid"/>
        </a:ln>
        <a:effectLst/>
      </dgm:spPr>
      <dgm:t>
        <a:bodyPr/>
        <a:lstStyle/>
        <a:p>
          <a:pPr algn="l"/>
          <a:r>
            <a:rPr lang="en-IE">
              <a:solidFill>
                <a:sysClr val="windowText" lastClr="000000">
                  <a:hueOff val="0"/>
                  <a:satOff val="0"/>
                  <a:lumOff val="0"/>
                  <a:alphaOff val="0"/>
                </a:sysClr>
              </a:solidFill>
              <a:latin typeface="Calibri"/>
              <a:ea typeface="+mn-ea"/>
              <a:cs typeface="+mn-cs"/>
            </a:rPr>
            <a:t>Recommendation of the Preferred Tender</a:t>
          </a:r>
        </a:p>
      </dgm:t>
    </dgm:pt>
    <dgm:pt modelId="{E63A7A13-1EB7-4156-AE6A-805E562D4999}" type="parTrans" cxnId="{83D526BE-48DD-4D95-A82E-0A15636D961C}">
      <dgm:prSet/>
      <dgm:spPr/>
      <dgm:t>
        <a:bodyPr/>
        <a:lstStyle/>
        <a:p>
          <a:pPr algn="l"/>
          <a:endParaRPr lang="en-IE"/>
        </a:p>
      </dgm:t>
    </dgm:pt>
    <dgm:pt modelId="{2ED4AF82-A3A4-49CB-88C2-AEF2A7F1DD3C}" type="sibTrans" cxnId="{83D526BE-48DD-4D95-A82E-0A15636D961C}">
      <dgm:prSet/>
      <dgm:spPr/>
      <dgm:t>
        <a:bodyPr/>
        <a:lstStyle/>
        <a:p>
          <a:pPr algn="l"/>
          <a:endParaRPr lang="en-IE"/>
        </a:p>
      </dgm:t>
    </dgm:pt>
    <dgm:pt modelId="{7046A7FA-BDD0-4C10-A93A-985EC656FF75}">
      <dgm:prSet phldrT="[Text]"/>
      <dgm:spPr>
        <a:xfrm rot="5400000">
          <a:off x="3008571" y="-930401"/>
          <a:ext cx="906520" cy="4971157"/>
        </a:xfrm>
        <a:prstGeom prst="round2SameRect">
          <a:avLst/>
        </a:prstGeom>
        <a:solidFill>
          <a:sysClr val="window" lastClr="FFFFFF">
            <a:alpha val="90000"/>
            <a:hueOff val="0"/>
            <a:satOff val="0"/>
            <a:lumOff val="0"/>
            <a:alphaOff val="0"/>
          </a:sysClr>
        </a:solidFill>
        <a:ln w="25400" cap="flat" cmpd="sng" algn="ctr">
          <a:solidFill>
            <a:srgbClr val="F79646">
              <a:hueOff val="0"/>
              <a:satOff val="0"/>
              <a:lumOff val="0"/>
              <a:alphaOff val="0"/>
            </a:srgbClr>
          </a:solidFill>
          <a:prstDash val="solid"/>
        </a:ln>
        <a:effectLst/>
      </dgm:spPr>
      <dgm:t>
        <a:bodyPr/>
        <a:lstStyle/>
        <a:p>
          <a:pPr algn="l"/>
          <a:r>
            <a:rPr lang="en-IE">
              <a:solidFill>
                <a:sysClr val="windowText" lastClr="000000">
                  <a:hueOff val="0"/>
                  <a:satOff val="0"/>
                  <a:lumOff val="0"/>
                  <a:alphaOff val="0"/>
                </a:sysClr>
              </a:solidFill>
              <a:latin typeface="Calibri"/>
              <a:ea typeface="+mn-ea"/>
              <a:cs typeface="+mn-cs"/>
            </a:rPr>
            <a:t>Evaluation of Tenders</a:t>
          </a:r>
        </a:p>
      </dgm:t>
    </dgm:pt>
    <dgm:pt modelId="{8F6A5FF4-A98E-4074-B2B2-F0E651B5CB5D}" type="parTrans" cxnId="{DEFA465B-8D25-4803-AC31-7C2184D95755}">
      <dgm:prSet/>
      <dgm:spPr/>
      <dgm:t>
        <a:bodyPr/>
        <a:lstStyle/>
        <a:p>
          <a:pPr algn="l"/>
          <a:endParaRPr lang="en-IE"/>
        </a:p>
      </dgm:t>
    </dgm:pt>
    <dgm:pt modelId="{FD3DCFE8-5FCB-49AB-9204-09F5AECAA166}" type="sibTrans" cxnId="{DEFA465B-8D25-4803-AC31-7C2184D95755}">
      <dgm:prSet/>
      <dgm:spPr/>
      <dgm:t>
        <a:bodyPr/>
        <a:lstStyle/>
        <a:p>
          <a:pPr algn="l"/>
          <a:endParaRPr lang="en-IE"/>
        </a:p>
      </dgm:t>
    </dgm:pt>
    <dgm:pt modelId="{CE9CC7D2-86DB-4321-B808-FE0137525B06}">
      <dgm:prSet phldrT="[Text]"/>
      <dgm:spPr>
        <a:xfrm rot="5400000">
          <a:off x="3008571" y="-1961744"/>
          <a:ext cx="906520" cy="4971157"/>
        </a:xfrm>
        <a:prstGeom prst="round2SameRect">
          <a:avLst/>
        </a:prstGeom>
        <a:solidFill>
          <a:sysClr val="window" lastClr="FFFFFF">
            <a:alpha val="90000"/>
            <a:hueOff val="0"/>
            <a:satOff val="0"/>
            <a:lumOff val="0"/>
            <a:alphaOff val="0"/>
          </a:sysClr>
        </a:solidFill>
        <a:ln w="25400" cap="flat" cmpd="sng" algn="ctr">
          <a:solidFill>
            <a:srgbClr val="F79646">
              <a:hueOff val="0"/>
              <a:satOff val="0"/>
              <a:lumOff val="0"/>
              <a:alphaOff val="0"/>
            </a:srgbClr>
          </a:solidFill>
          <a:prstDash val="solid"/>
        </a:ln>
        <a:effectLst/>
      </dgm:spPr>
      <dgm:t>
        <a:bodyPr/>
        <a:lstStyle/>
        <a:p>
          <a:pPr algn="l"/>
          <a:r>
            <a:rPr lang="en-IE">
              <a:solidFill>
                <a:sysClr val="windowText" lastClr="000000"/>
              </a:solidFill>
              <a:latin typeface="Calibri"/>
              <a:ea typeface="+mn-ea"/>
              <a:cs typeface="+mn-cs"/>
            </a:rPr>
            <a:t>Closing Date</a:t>
          </a:r>
        </a:p>
      </dgm:t>
    </dgm:pt>
    <dgm:pt modelId="{BD6EB49C-1F5C-409A-AAD0-293F3371DF5F}" type="parTrans" cxnId="{8D282EAE-8507-49F7-AC17-055E45D7BEFD}">
      <dgm:prSet/>
      <dgm:spPr/>
      <dgm:t>
        <a:bodyPr/>
        <a:lstStyle/>
        <a:p>
          <a:pPr algn="l"/>
          <a:endParaRPr lang="en-IE"/>
        </a:p>
      </dgm:t>
    </dgm:pt>
    <dgm:pt modelId="{8AAF99C1-3BEE-4A03-8063-D4948CDCC7AD}" type="sibTrans" cxnId="{8D282EAE-8507-49F7-AC17-055E45D7BEFD}">
      <dgm:prSet/>
      <dgm:spPr/>
      <dgm:t>
        <a:bodyPr/>
        <a:lstStyle/>
        <a:p>
          <a:pPr algn="l"/>
          <a:endParaRPr lang="en-IE"/>
        </a:p>
      </dgm:t>
    </dgm:pt>
    <dgm:pt modelId="{1D68A9CD-85D9-45D0-9C07-894ED20F166A}">
      <dgm:prSet phldrT="[Text]"/>
      <dgm:spPr>
        <a:xfrm rot="5400000">
          <a:off x="3008571" y="-1961744"/>
          <a:ext cx="906520" cy="4971157"/>
        </a:xfrm>
        <a:prstGeom prst="round2SameRect">
          <a:avLst/>
        </a:prstGeom>
        <a:solidFill>
          <a:sysClr val="window" lastClr="FFFFFF">
            <a:alpha val="90000"/>
            <a:hueOff val="0"/>
            <a:satOff val="0"/>
            <a:lumOff val="0"/>
            <a:alphaOff val="0"/>
          </a:sysClr>
        </a:solidFill>
        <a:ln w="25400" cap="flat" cmpd="sng" algn="ctr">
          <a:solidFill>
            <a:srgbClr val="F79646">
              <a:hueOff val="0"/>
              <a:satOff val="0"/>
              <a:lumOff val="0"/>
              <a:alphaOff val="0"/>
            </a:srgbClr>
          </a:solidFill>
          <a:prstDash val="solid"/>
        </a:ln>
        <a:effectLst/>
      </dgm:spPr>
      <dgm:t>
        <a:bodyPr/>
        <a:lstStyle/>
        <a:p>
          <a:pPr algn="l"/>
          <a:r>
            <a:rPr lang="en-IE">
              <a:solidFill>
                <a:sysClr val="windowText" lastClr="000000"/>
              </a:solidFill>
              <a:latin typeface="Calibri"/>
              <a:ea typeface="+mn-ea"/>
              <a:cs typeface="+mn-cs"/>
            </a:rPr>
            <a:t>Candidates informed whether they will placed on the DPS</a:t>
          </a:r>
        </a:p>
      </dgm:t>
    </dgm:pt>
    <dgm:pt modelId="{2BAFB95F-2566-45B6-A3DE-405428E04CE8}" type="parTrans" cxnId="{DDA86F0B-BE92-48D9-86FC-441B25E6BAB3}">
      <dgm:prSet/>
      <dgm:spPr/>
      <dgm:t>
        <a:bodyPr/>
        <a:lstStyle/>
        <a:p>
          <a:pPr algn="l"/>
          <a:endParaRPr lang="en-IE"/>
        </a:p>
      </dgm:t>
    </dgm:pt>
    <dgm:pt modelId="{615CDF16-CC9B-4B13-A9ED-46D3B05582A7}" type="sibTrans" cxnId="{DDA86F0B-BE92-48D9-86FC-441B25E6BAB3}">
      <dgm:prSet/>
      <dgm:spPr/>
      <dgm:t>
        <a:bodyPr/>
        <a:lstStyle/>
        <a:p>
          <a:pPr algn="l"/>
          <a:endParaRPr lang="en-IE"/>
        </a:p>
      </dgm:t>
    </dgm:pt>
    <dgm:pt modelId="{F0DB76B1-9517-4D43-993D-72B6A60FA289}">
      <dgm:prSet phldrT="[Text]"/>
      <dgm:spPr>
        <a:xfrm rot="5400000">
          <a:off x="3008571" y="-930401"/>
          <a:ext cx="906520" cy="4971157"/>
        </a:xfrm>
        <a:prstGeom prst="round2SameRect">
          <a:avLst/>
        </a:prstGeom>
        <a:solidFill>
          <a:sysClr val="window" lastClr="FFFFFF">
            <a:alpha val="90000"/>
            <a:hueOff val="0"/>
            <a:satOff val="0"/>
            <a:lumOff val="0"/>
            <a:alphaOff val="0"/>
          </a:sysClr>
        </a:solidFill>
        <a:ln w="25400" cap="flat" cmpd="sng" algn="ctr">
          <a:solidFill>
            <a:srgbClr val="F79646">
              <a:hueOff val="0"/>
              <a:satOff val="0"/>
              <a:lumOff val="0"/>
              <a:alphaOff val="0"/>
            </a:srgbClr>
          </a:solidFill>
          <a:prstDash val="solid"/>
        </a:ln>
        <a:effectLst/>
      </dgm:spPr>
      <dgm:t>
        <a:bodyPr/>
        <a:lstStyle/>
        <a:p>
          <a:pPr algn="l"/>
          <a:r>
            <a:rPr lang="en-IE">
              <a:solidFill>
                <a:sysClr val="windowText" lastClr="000000">
                  <a:hueOff val="0"/>
                  <a:satOff val="0"/>
                  <a:lumOff val="0"/>
                  <a:alphaOff val="0"/>
                </a:sysClr>
              </a:solidFill>
              <a:latin typeface="Calibri"/>
              <a:ea typeface="+mn-ea"/>
              <a:cs typeface="+mn-cs"/>
            </a:rPr>
            <a:t>Clarification and Receipt of Tenders</a:t>
          </a:r>
        </a:p>
      </dgm:t>
    </dgm:pt>
    <dgm:pt modelId="{09E91619-C60A-4BA6-9067-DBE12E456797}" type="parTrans" cxnId="{1F0E90ED-E306-4CB9-9280-52112593E1C0}">
      <dgm:prSet/>
      <dgm:spPr/>
      <dgm:t>
        <a:bodyPr/>
        <a:lstStyle/>
        <a:p>
          <a:pPr algn="l"/>
          <a:endParaRPr lang="en-IE"/>
        </a:p>
      </dgm:t>
    </dgm:pt>
    <dgm:pt modelId="{DE5CA74B-B11E-4F12-8BC0-7118A3B7F205}" type="sibTrans" cxnId="{1F0E90ED-E306-4CB9-9280-52112593E1C0}">
      <dgm:prSet/>
      <dgm:spPr/>
      <dgm:t>
        <a:bodyPr/>
        <a:lstStyle/>
        <a:p>
          <a:pPr algn="l"/>
          <a:endParaRPr lang="en-IE"/>
        </a:p>
      </dgm:t>
    </dgm:pt>
    <dgm:pt modelId="{D57FB903-1BCE-43E4-8502-D29CF20EAEDF}">
      <dgm:prSet phldrT="[Text]"/>
      <dgm:spPr>
        <a:xfrm rot="5400000">
          <a:off x="3008571" y="-1961744"/>
          <a:ext cx="906520" cy="4971157"/>
        </a:xfrm>
        <a:prstGeom prst="round2SameRect">
          <a:avLst/>
        </a:prstGeom>
        <a:solidFill>
          <a:sysClr val="window" lastClr="FFFFFF">
            <a:alpha val="90000"/>
            <a:hueOff val="0"/>
            <a:satOff val="0"/>
            <a:lumOff val="0"/>
            <a:alphaOff val="0"/>
          </a:sysClr>
        </a:solidFill>
        <a:ln w="25400" cap="flat" cmpd="sng" algn="ctr">
          <a:solidFill>
            <a:srgbClr val="F79646">
              <a:hueOff val="0"/>
              <a:satOff val="0"/>
              <a:lumOff val="0"/>
              <a:alphaOff val="0"/>
            </a:srgbClr>
          </a:solidFill>
          <a:prstDash val="solid"/>
        </a:ln>
        <a:effectLst/>
      </dgm:spPr>
      <dgm:t>
        <a:bodyPr/>
        <a:lstStyle/>
        <a:p>
          <a:pPr algn="l"/>
          <a:r>
            <a:rPr lang="en-IE">
              <a:solidFill>
                <a:sysClr val="windowText" lastClr="000000"/>
              </a:solidFill>
              <a:latin typeface="Calibri"/>
              <a:ea typeface="+mn-ea"/>
              <a:cs typeface="+mn-cs"/>
            </a:rPr>
            <a:t>Clarifications</a:t>
          </a:r>
        </a:p>
      </dgm:t>
    </dgm:pt>
    <dgm:pt modelId="{24C4A063-D027-44CB-9880-6301F00C2B31}" type="parTrans" cxnId="{BB8C0967-8A62-4319-B234-9E9F052CECF8}">
      <dgm:prSet/>
      <dgm:spPr/>
      <dgm:t>
        <a:bodyPr/>
        <a:lstStyle/>
        <a:p>
          <a:pPr algn="l"/>
          <a:endParaRPr lang="en-IE"/>
        </a:p>
      </dgm:t>
    </dgm:pt>
    <dgm:pt modelId="{E4407428-CE46-45AD-8DF5-94BF16A1A2EA}" type="sibTrans" cxnId="{BB8C0967-8A62-4319-B234-9E9F052CECF8}">
      <dgm:prSet/>
      <dgm:spPr/>
      <dgm:t>
        <a:bodyPr/>
        <a:lstStyle/>
        <a:p>
          <a:pPr algn="l"/>
          <a:endParaRPr lang="en-IE"/>
        </a:p>
      </dgm:t>
    </dgm:pt>
    <dgm:pt modelId="{D4899726-B477-46E4-A4AF-A2635DD30986}" type="pres">
      <dgm:prSet presAssocID="{18349A54-2AEF-4868-AA48-434732852DC7}" presName="linearFlow" presStyleCnt="0">
        <dgm:presLayoutVars>
          <dgm:dir/>
          <dgm:animLvl val="lvl"/>
          <dgm:resizeHandles val="exact"/>
        </dgm:presLayoutVars>
      </dgm:prSet>
      <dgm:spPr/>
      <dgm:t>
        <a:bodyPr/>
        <a:lstStyle/>
        <a:p>
          <a:endParaRPr lang="en-IE"/>
        </a:p>
      </dgm:t>
    </dgm:pt>
    <dgm:pt modelId="{26F3F41B-4298-415C-A885-7727F0568DF4}" type="pres">
      <dgm:prSet presAssocID="{E65F5B40-37EA-4E95-9743-A43A382BB0D0}" presName="composite" presStyleCnt="0"/>
      <dgm:spPr/>
    </dgm:pt>
    <dgm:pt modelId="{25B26E74-65D3-4B18-8709-5A254D6394D0}" type="pres">
      <dgm:prSet presAssocID="{E65F5B40-37EA-4E95-9743-A43A382BB0D0}" presName="parentText" presStyleLbl="alignNode1" presStyleIdx="0" presStyleCnt="2" custLinFactNeighborY="-43">
        <dgm:presLayoutVars>
          <dgm:chMax val="1"/>
          <dgm:bulletEnabled val="1"/>
        </dgm:presLayoutVars>
      </dgm:prSet>
      <dgm:spPr/>
      <dgm:t>
        <a:bodyPr/>
        <a:lstStyle/>
        <a:p>
          <a:endParaRPr lang="en-IE"/>
        </a:p>
      </dgm:t>
    </dgm:pt>
    <dgm:pt modelId="{289BB244-6BF2-4A31-A957-CAF4F23566DA}" type="pres">
      <dgm:prSet presAssocID="{E65F5B40-37EA-4E95-9743-A43A382BB0D0}" presName="descendantText" presStyleLbl="alignAcc1" presStyleIdx="0" presStyleCnt="2" custLinFactNeighborX="147" custLinFactNeighborY="7769">
        <dgm:presLayoutVars>
          <dgm:bulletEnabled val="1"/>
        </dgm:presLayoutVars>
      </dgm:prSet>
      <dgm:spPr/>
      <dgm:t>
        <a:bodyPr/>
        <a:lstStyle/>
        <a:p>
          <a:endParaRPr lang="en-IE"/>
        </a:p>
      </dgm:t>
    </dgm:pt>
    <dgm:pt modelId="{BC52EDD4-651F-47D6-B738-9C53134C6514}" type="pres">
      <dgm:prSet presAssocID="{A9E5478D-DA1A-4772-8D77-580DF87A1810}" presName="sp" presStyleCnt="0"/>
      <dgm:spPr/>
    </dgm:pt>
    <dgm:pt modelId="{E56C4A72-9A7A-48C4-B5DE-E6D6E93AC019}" type="pres">
      <dgm:prSet presAssocID="{C64EA08D-63F9-4D5F-84CA-885EF9DF2C7C}" presName="composite" presStyleCnt="0"/>
      <dgm:spPr/>
    </dgm:pt>
    <dgm:pt modelId="{36F58A50-5C4C-445C-BB45-F050B106D089}" type="pres">
      <dgm:prSet presAssocID="{C64EA08D-63F9-4D5F-84CA-885EF9DF2C7C}" presName="parentText" presStyleLbl="alignNode1" presStyleIdx="1" presStyleCnt="2" custLinFactNeighborX="0" custLinFactNeighborY="71">
        <dgm:presLayoutVars>
          <dgm:chMax val="1"/>
          <dgm:bulletEnabled val="1"/>
        </dgm:presLayoutVars>
      </dgm:prSet>
      <dgm:spPr/>
      <dgm:t>
        <a:bodyPr/>
        <a:lstStyle/>
        <a:p>
          <a:endParaRPr lang="en-IE"/>
        </a:p>
      </dgm:t>
    </dgm:pt>
    <dgm:pt modelId="{2116278B-06F5-4BA0-A2E0-F4DE20BAF0E1}" type="pres">
      <dgm:prSet presAssocID="{C64EA08D-63F9-4D5F-84CA-885EF9DF2C7C}" presName="descendantText" presStyleLbl="alignAcc1" presStyleIdx="1" presStyleCnt="2">
        <dgm:presLayoutVars>
          <dgm:bulletEnabled val="1"/>
        </dgm:presLayoutVars>
      </dgm:prSet>
      <dgm:spPr/>
      <dgm:t>
        <a:bodyPr/>
        <a:lstStyle/>
        <a:p>
          <a:endParaRPr lang="en-IE"/>
        </a:p>
      </dgm:t>
    </dgm:pt>
  </dgm:ptLst>
  <dgm:cxnLst>
    <dgm:cxn modelId="{12851D77-51A8-47AF-B6C9-06559AB073F7}" srcId="{18349A54-2AEF-4868-AA48-434732852DC7}" destId="{E65F5B40-37EA-4E95-9743-A43A382BB0D0}" srcOrd="0" destOrd="0" parTransId="{619E7F8F-100C-4467-8930-6C2D51FC11C5}" sibTransId="{A9E5478D-DA1A-4772-8D77-580DF87A1810}"/>
    <dgm:cxn modelId="{1F0E90ED-E306-4CB9-9280-52112593E1C0}" srcId="{C64EA08D-63F9-4D5F-84CA-885EF9DF2C7C}" destId="{F0DB76B1-9517-4D43-993D-72B6A60FA289}" srcOrd="1" destOrd="0" parTransId="{09E91619-C60A-4BA6-9067-DBE12E456797}" sibTransId="{DE5CA74B-B11E-4F12-8BC0-7118A3B7F205}"/>
    <dgm:cxn modelId="{61B9D3E5-9E02-44AB-AB51-475ACC4163A2}" type="presOf" srcId="{F0DB76B1-9517-4D43-993D-72B6A60FA289}" destId="{2116278B-06F5-4BA0-A2E0-F4DE20BAF0E1}" srcOrd="0" destOrd="1" presId="urn:microsoft.com/office/officeart/2005/8/layout/chevron2"/>
    <dgm:cxn modelId="{20202911-5EAD-4771-B227-AD84293CB088}" type="presOf" srcId="{1D68A9CD-85D9-45D0-9C07-894ED20F166A}" destId="{289BB244-6BF2-4A31-A957-CAF4F23566DA}" srcOrd="0" destOrd="4" presId="urn:microsoft.com/office/officeart/2005/8/layout/chevron2"/>
    <dgm:cxn modelId="{8D282EAE-8507-49F7-AC17-055E45D7BEFD}" srcId="{E65F5B40-37EA-4E95-9743-A43A382BB0D0}" destId="{CE9CC7D2-86DB-4321-B808-FE0137525B06}" srcOrd="2" destOrd="0" parTransId="{BD6EB49C-1F5C-409A-AAD0-293F3371DF5F}" sibTransId="{8AAF99C1-3BEE-4A03-8063-D4948CDCC7AD}"/>
    <dgm:cxn modelId="{98A985E2-2605-4ECB-99F3-9D21AE61FECF}" type="presOf" srcId="{E65F5B40-37EA-4E95-9743-A43A382BB0D0}" destId="{25B26E74-65D3-4B18-8709-5A254D6394D0}" srcOrd="0" destOrd="0" presId="urn:microsoft.com/office/officeart/2005/8/layout/chevron2"/>
    <dgm:cxn modelId="{BB8C0967-8A62-4319-B234-9E9F052CECF8}" srcId="{E65F5B40-37EA-4E95-9743-A43A382BB0D0}" destId="{D57FB903-1BCE-43E4-8502-D29CF20EAEDF}" srcOrd="1" destOrd="0" parTransId="{24C4A063-D027-44CB-9880-6301F00C2B31}" sibTransId="{E4407428-CE46-45AD-8DF5-94BF16A1A2EA}"/>
    <dgm:cxn modelId="{AD649895-B832-4C39-9AB7-6DD61BBD39B8}" type="presOf" srcId="{E07F037D-5F16-4C31-ABE4-18FCB4D662BC}" destId="{289BB244-6BF2-4A31-A957-CAF4F23566DA}" srcOrd="0" destOrd="3" presId="urn:microsoft.com/office/officeart/2005/8/layout/chevron2"/>
    <dgm:cxn modelId="{9D21CD3C-8B68-4A9B-8844-D5B64B7E9AAD}" type="presOf" srcId="{D57FB903-1BCE-43E4-8502-D29CF20EAEDF}" destId="{289BB244-6BF2-4A31-A957-CAF4F23566DA}" srcOrd="0" destOrd="1" presId="urn:microsoft.com/office/officeart/2005/8/layout/chevron2"/>
    <dgm:cxn modelId="{6EFE2D5E-2A5B-4CA5-924C-C2F92285704A}" srcId="{E65F5B40-37EA-4E95-9743-A43A382BB0D0}" destId="{942C375D-F3C3-4C28-A6D5-23AF0275FC4D}" srcOrd="0" destOrd="0" parTransId="{2C796554-1978-479C-860C-D46F9D5C6708}" sibTransId="{14C70DF5-CB83-4657-9C16-D4B18A10C831}"/>
    <dgm:cxn modelId="{DDA86F0B-BE92-48D9-86FC-441B25E6BAB3}" srcId="{E65F5B40-37EA-4E95-9743-A43A382BB0D0}" destId="{1D68A9CD-85D9-45D0-9C07-894ED20F166A}" srcOrd="4" destOrd="0" parTransId="{2BAFB95F-2566-45B6-A3DE-405428E04CE8}" sibTransId="{615CDF16-CC9B-4B13-A9ED-46D3B05582A7}"/>
    <dgm:cxn modelId="{BFE4607B-0A39-4925-961E-90A58280B4AA}" type="presOf" srcId="{CE9CC7D2-86DB-4321-B808-FE0137525B06}" destId="{289BB244-6BF2-4A31-A957-CAF4F23566DA}" srcOrd="0" destOrd="2" presId="urn:microsoft.com/office/officeart/2005/8/layout/chevron2"/>
    <dgm:cxn modelId="{859673D5-BA97-4916-BCC9-C7A49243A87C}" type="presOf" srcId="{942C375D-F3C3-4C28-A6D5-23AF0275FC4D}" destId="{289BB244-6BF2-4A31-A957-CAF4F23566DA}" srcOrd="0" destOrd="0" presId="urn:microsoft.com/office/officeart/2005/8/layout/chevron2"/>
    <dgm:cxn modelId="{DEFA465B-8D25-4803-AC31-7C2184D95755}" srcId="{C64EA08D-63F9-4D5F-84CA-885EF9DF2C7C}" destId="{7046A7FA-BDD0-4C10-A93A-985EC656FF75}" srcOrd="2" destOrd="0" parTransId="{8F6A5FF4-A98E-4074-B2B2-F0E651B5CB5D}" sibTransId="{FD3DCFE8-5FCB-49AB-9204-09F5AECAA166}"/>
    <dgm:cxn modelId="{004197C3-B44E-42E2-8177-B28E41D10089}" srcId="{C64EA08D-63F9-4D5F-84CA-885EF9DF2C7C}" destId="{7E8C9BCE-417C-41A5-9D01-3853B9C420EA}" srcOrd="0" destOrd="0" parTransId="{290F7FA3-DB54-4E8E-B0A2-71292A88593E}" sibTransId="{40183C01-A766-4245-BF63-E0A267F0C7EF}"/>
    <dgm:cxn modelId="{3C812EB1-8823-4A41-A9F8-AA53D163BB83}" type="presOf" srcId="{C64EA08D-63F9-4D5F-84CA-885EF9DF2C7C}" destId="{36F58A50-5C4C-445C-BB45-F050B106D089}" srcOrd="0" destOrd="0" presId="urn:microsoft.com/office/officeart/2005/8/layout/chevron2"/>
    <dgm:cxn modelId="{716078EA-CC15-4708-AFF9-25A0DC81764F}" type="presOf" srcId="{230F860C-50D0-4619-B18B-CC391938D3C0}" destId="{2116278B-06F5-4BA0-A2E0-F4DE20BAF0E1}" srcOrd="0" destOrd="3" presId="urn:microsoft.com/office/officeart/2005/8/layout/chevron2"/>
    <dgm:cxn modelId="{DA633DD8-2640-42AC-91E6-F0D7240AF8BB}" srcId="{18349A54-2AEF-4868-AA48-434732852DC7}" destId="{C64EA08D-63F9-4D5F-84CA-885EF9DF2C7C}" srcOrd="1" destOrd="0" parTransId="{72158268-1107-4E7C-9312-E5F5428A8BB8}" sibTransId="{662549C5-9888-4CA5-8A0A-FE2BD33F876D}"/>
    <dgm:cxn modelId="{6247B97E-2F66-4E37-8F24-C2CFFD1C6FCB}" type="presOf" srcId="{18349A54-2AEF-4868-AA48-434732852DC7}" destId="{D4899726-B477-46E4-A4AF-A2635DD30986}" srcOrd="0" destOrd="0" presId="urn:microsoft.com/office/officeart/2005/8/layout/chevron2"/>
    <dgm:cxn modelId="{FF654C90-E861-4FCF-A1B0-5D61DD199033}" type="presOf" srcId="{7046A7FA-BDD0-4C10-A93A-985EC656FF75}" destId="{2116278B-06F5-4BA0-A2E0-F4DE20BAF0E1}" srcOrd="0" destOrd="2" presId="urn:microsoft.com/office/officeart/2005/8/layout/chevron2"/>
    <dgm:cxn modelId="{83D526BE-48DD-4D95-A82E-0A15636D961C}" srcId="{C64EA08D-63F9-4D5F-84CA-885EF9DF2C7C}" destId="{230F860C-50D0-4619-B18B-CC391938D3C0}" srcOrd="3" destOrd="0" parTransId="{E63A7A13-1EB7-4156-AE6A-805E562D4999}" sibTransId="{2ED4AF82-A3A4-49CB-88C2-AEF2A7F1DD3C}"/>
    <dgm:cxn modelId="{F47703C0-0398-4BE9-AF8E-1870E55686A3}" type="presOf" srcId="{5E34CC22-ACBD-4D2B-8F17-081594E46B9C}" destId="{2116278B-06F5-4BA0-A2E0-F4DE20BAF0E1}" srcOrd="0" destOrd="4" presId="urn:microsoft.com/office/officeart/2005/8/layout/chevron2"/>
    <dgm:cxn modelId="{0141B60B-06A8-4CEB-9979-3034F2D3E9B9}" srcId="{E65F5B40-37EA-4E95-9743-A43A382BB0D0}" destId="{E07F037D-5F16-4C31-ABE4-18FCB4D662BC}" srcOrd="3" destOrd="0" parTransId="{1BC9A5BD-5261-4938-B3F8-AD247AF10EE4}" sibTransId="{5A9DDF4F-198A-4149-967A-8CF5C4FACE42}"/>
    <dgm:cxn modelId="{792B07F9-1A47-42D9-B903-E8FF4D2E8EAA}" srcId="{C64EA08D-63F9-4D5F-84CA-885EF9DF2C7C}" destId="{5E34CC22-ACBD-4D2B-8F17-081594E46B9C}" srcOrd="4" destOrd="0" parTransId="{DF9FB457-B86C-43DC-B752-56D11EB760A1}" sibTransId="{F0D74F0A-202F-47C8-BEB6-D270B00A5162}"/>
    <dgm:cxn modelId="{40DE53A3-C498-40B2-8190-84BD0E643DA3}" type="presOf" srcId="{7E8C9BCE-417C-41A5-9D01-3853B9C420EA}" destId="{2116278B-06F5-4BA0-A2E0-F4DE20BAF0E1}" srcOrd="0" destOrd="0" presId="urn:microsoft.com/office/officeart/2005/8/layout/chevron2"/>
    <dgm:cxn modelId="{D7414C80-E2CA-40B4-B5D7-75BF93CD0D4A}" type="presParOf" srcId="{D4899726-B477-46E4-A4AF-A2635DD30986}" destId="{26F3F41B-4298-415C-A885-7727F0568DF4}" srcOrd="0" destOrd="0" presId="urn:microsoft.com/office/officeart/2005/8/layout/chevron2"/>
    <dgm:cxn modelId="{E719C73B-6B38-46F0-92E5-45F52C866F1D}" type="presParOf" srcId="{26F3F41B-4298-415C-A885-7727F0568DF4}" destId="{25B26E74-65D3-4B18-8709-5A254D6394D0}" srcOrd="0" destOrd="0" presId="urn:microsoft.com/office/officeart/2005/8/layout/chevron2"/>
    <dgm:cxn modelId="{D252AA3A-7496-425B-A5B6-E590442FF041}" type="presParOf" srcId="{26F3F41B-4298-415C-A885-7727F0568DF4}" destId="{289BB244-6BF2-4A31-A957-CAF4F23566DA}" srcOrd="1" destOrd="0" presId="urn:microsoft.com/office/officeart/2005/8/layout/chevron2"/>
    <dgm:cxn modelId="{F28A482B-BBE5-490C-A673-5544C02A84FE}" type="presParOf" srcId="{D4899726-B477-46E4-A4AF-A2635DD30986}" destId="{BC52EDD4-651F-47D6-B738-9C53134C6514}" srcOrd="1" destOrd="0" presId="urn:microsoft.com/office/officeart/2005/8/layout/chevron2"/>
    <dgm:cxn modelId="{1791428C-6C87-42E2-B8D1-83B9B8074A34}" type="presParOf" srcId="{D4899726-B477-46E4-A4AF-A2635DD30986}" destId="{E56C4A72-9A7A-48C4-B5DE-E6D6E93AC019}" srcOrd="2" destOrd="0" presId="urn:microsoft.com/office/officeart/2005/8/layout/chevron2"/>
    <dgm:cxn modelId="{CE2B9DE6-08ED-4B77-AE75-380F465D6C5D}" type="presParOf" srcId="{E56C4A72-9A7A-48C4-B5DE-E6D6E93AC019}" destId="{36F58A50-5C4C-445C-BB45-F050B106D089}" srcOrd="0" destOrd="0" presId="urn:microsoft.com/office/officeart/2005/8/layout/chevron2"/>
    <dgm:cxn modelId="{F866C610-1FEA-4DA7-8D90-A910187D7915}" type="presParOf" srcId="{E56C4A72-9A7A-48C4-B5DE-E6D6E93AC019}" destId="{2116278B-06F5-4BA0-A2E0-F4DE20BAF0E1}" srcOrd="1" destOrd="0" presId="urn:microsoft.com/office/officeart/2005/8/layout/chevron2"/>
  </dgm:cxnLst>
  <dgm:bg/>
  <dgm:whole>
    <a:ln>
      <a:solidFill>
        <a:schemeClr val="tx1">
          <a:alpha val="51000"/>
        </a:schemeClr>
      </a:solidFill>
    </a:ln>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B26E74-65D3-4B18-8709-5A254D6394D0}">
      <dsp:nvSpPr>
        <dsp:cNvPr id="0" name=""/>
        <dsp:cNvSpPr/>
      </dsp:nvSpPr>
      <dsp:spPr>
        <a:xfrm rot="5400000">
          <a:off x="-209196" y="209196"/>
          <a:ext cx="1394646" cy="976252"/>
        </a:xfrm>
        <a:prstGeom prst="chevron">
          <a:avLst/>
        </a:prstGeom>
        <a:solidFill>
          <a:srgbClr val="F79646">
            <a:hueOff val="0"/>
            <a:satOff val="0"/>
            <a:lumOff val="0"/>
            <a:alphaOff val="0"/>
          </a:srgbClr>
        </a:solidFill>
        <a:ln w="25400" cap="flat" cmpd="sng" algn="ctr">
          <a:solidFill>
            <a:srgbClr val="F7964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IE" sz="800" b="1" kern="1200">
              <a:solidFill>
                <a:srgbClr val="1F497D"/>
              </a:solidFill>
              <a:latin typeface="Calibri"/>
              <a:ea typeface="+mn-ea"/>
              <a:cs typeface="+mn-cs"/>
            </a:rPr>
            <a:t>Stage 1 &amp;2</a:t>
          </a:r>
        </a:p>
        <a:p>
          <a:pPr lvl="0" algn="ctr" defTabSz="355600">
            <a:lnSpc>
              <a:spcPct val="90000"/>
            </a:lnSpc>
            <a:spcBef>
              <a:spcPct val="0"/>
            </a:spcBef>
            <a:spcAft>
              <a:spcPct val="35000"/>
            </a:spcAft>
          </a:pPr>
          <a:r>
            <a:rPr lang="en-IE" sz="800" b="1" kern="1200">
              <a:solidFill>
                <a:srgbClr val="1F497D"/>
              </a:solidFill>
              <a:latin typeface="Calibri"/>
              <a:ea typeface="+mn-ea"/>
              <a:cs typeface="+mn-cs"/>
            </a:rPr>
            <a:t>Request to Participate (RTP) </a:t>
          </a:r>
        </a:p>
      </dsp:txBody>
      <dsp:txXfrm rot="-5400000">
        <a:off x="1" y="488125"/>
        <a:ext cx="976252" cy="418394"/>
      </dsp:txXfrm>
    </dsp:sp>
    <dsp:sp modelId="{289BB244-6BF2-4A31-A957-CAF4F23566DA}">
      <dsp:nvSpPr>
        <dsp:cNvPr id="0" name=""/>
        <dsp:cNvSpPr/>
      </dsp:nvSpPr>
      <dsp:spPr>
        <a:xfrm rot="5400000">
          <a:off x="3008571" y="-1961744"/>
          <a:ext cx="906520" cy="4971157"/>
        </a:xfrm>
        <a:prstGeom prst="round2SameRect">
          <a:avLst/>
        </a:prstGeom>
        <a:solidFill>
          <a:sysClr val="window" lastClr="FFFFFF">
            <a:alpha val="90000"/>
            <a:hueOff val="0"/>
            <a:satOff val="0"/>
            <a:lumOff val="0"/>
            <a:alphaOff val="0"/>
          </a:sysClr>
        </a:solidFill>
        <a:ln w="25400" cap="flat" cmpd="sng" algn="ctr">
          <a:solidFill>
            <a:srgbClr val="F7964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IE" sz="800" kern="1200">
              <a:solidFill>
                <a:sysClr val="windowText" lastClr="000000">
                  <a:hueOff val="0"/>
                  <a:satOff val="0"/>
                  <a:lumOff val="0"/>
                  <a:alphaOff val="0"/>
                </a:sysClr>
              </a:solidFill>
              <a:latin typeface="Calibri"/>
              <a:ea typeface="+mn-ea"/>
              <a:cs typeface="+mn-cs"/>
            </a:rPr>
            <a:t>Publication of Pre-Qualification Questionnaire; Request To Participate (RTP) on www.etenders.gov.ie and OJEU</a:t>
          </a:r>
          <a:endParaRPr lang="en-IE" sz="800" kern="1200">
            <a:solidFill>
              <a:srgbClr val="FF0000"/>
            </a:solidFill>
            <a:latin typeface="Calibri"/>
            <a:ea typeface="+mn-ea"/>
            <a:cs typeface="+mn-cs"/>
          </a:endParaRPr>
        </a:p>
        <a:p>
          <a:pPr marL="57150" lvl="1" indent="-57150" algn="l" defTabSz="355600">
            <a:lnSpc>
              <a:spcPct val="90000"/>
            </a:lnSpc>
            <a:spcBef>
              <a:spcPct val="0"/>
            </a:spcBef>
            <a:spcAft>
              <a:spcPct val="15000"/>
            </a:spcAft>
            <a:buChar char="••"/>
          </a:pPr>
          <a:r>
            <a:rPr lang="en-IE" sz="800" kern="1200">
              <a:solidFill>
                <a:sysClr val="windowText" lastClr="000000"/>
              </a:solidFill>
              <a:latin typeface="Calibri"/>
              <a:ea typeface="+mn-ea"/>
              <a:cs typeface="+mn-cs"/>
            </a:rPr>
            <a:t>Clarifications</a:t>
          </a:r>
        </a:p>
        <a:p>
          <a:pPr marL="57150" lvl="1" indent="-57150" algn="l" defTabSz="355600">
            <a:lnSpc>
              <a:spcPct val="90000"/>
            </a:lnSpc>
            <a:spcBef>
              <a:spcPct val="0"/>
            </a:spcBef>
            <a:spcAft>
              <a:spcPct val="15000"/>
            </a:spcAft>
            <a:buChar char="••"/>
          </a:pPr>
          <a:r>
            <a:rPr lang="en-IE" sz="800" kern="1200">
              <a:solidFill>
                <a:sysClr val="windowText" lastClr="000000"/>
              </a:solidFill>
              <a:latin typeface="Calibri"/>
              <a:ea typeface="+mn-ea"/>
              <a:cs typeface="+mn-cs"/>
            </a:rPr>
            <a:t>Closing Date</a:t>
          </a:r>
        </a:p>
        <a:p>
          <a:pPr marL="57150" lvl="1" indent="-57150" algn="l" defTabSz="355600">
            <a:lnSpc>
              <a:spcPct val="90000"/>
            </a:lnSpc>
            <a:spcBef>
              <a:spcPct val="0"/>
            </a:spcBef>
            <a:spcAft>
              <a:spcPct val="15000"/>
            </a:spcAft>
            <a:buChar char="••"/>
          </a:pPr>
          <a:r>
            <a:rPr lang="en-IE" sz="800" kern="1200">
              <a:solidFill>
                <a:sysClr val="windowText" lastClr="000000">
                  <a:hueOff val="0"/>
                  <a:satOff val="0"/>
                  <a:lumOff val="0"/>
                  <a:alphaOff val="0"/>
                </a:sysClr>
              </a:solidFill>
              <a:latin typeface="Calibri"/>
              <a:ea typeface="+mn-ea"/>
              <a:cs typeface="+mn-cs"/>
            </a:rPr>
            <a:t>Evaluation of the Candidates' submissions applying the selection criteria</a:t>
          </a:r>
          <a:endParaRPr lang="en-IE" sz="800" kern="1200">
            <a:solidFill>
              <a:sysClr val="windowText" lastClr="000000"/>
            </a:solidFill>
            <a:latin typeface="Calibri"/>
            <a:ea typeface="+mn-ea"/>
            <a:cs typeface="+mn-cs"/>
          </a:endParaRPr>
        </a:p>
        <a:p>
          <a:pPr marL="57150" lvl="1" indent="-57150" algn="l" defTabSz="355600">
            <a:lnSpc>
              <a:spcPct val="90000"/>
            </a:lnSpc>
            <a:spcBef>
              <a:spcPct val="0"/>
            </a:spcBef>
            <a:spcAft>
              <a:spcPct val="15000"/>
            </a:spcAft>
            <a:buChar char="••"/>
          </a:pPr>
          <a:r>
            <a:rPr lang="en-IE" sz="800" kern="1200">
              <a:solidFill>
                <a:sysClr val="windowText" lastClr="000000"/>
              </a:solidFill>
              <a:latin typeface="Calibri"/>
              <a:ea typeface="+mn-ea"/>
              <a:cs typeface="+mn-cs"/>
            </a:rPr>
            <a:t>Candidates informed whether they will placed on the DPS</a:t>
          </a:r>
        </a:p>
      </dsp:txBody>
      <dsp:txXfrm rot="-5400000">
        <a:off x="976253" y="114827"/>
        <a:ext cx="4926904" cy="818014"/>
      </dsp:txXfrm>
    </dsp:sp>
    <dsp:sp modelId="{36F58A50-5C4C-445C-BB45-F050B106D089}">
      <dsp:nvSpPr>
        <dsp:cNvPr id="0" name=""/>
        <dsp:cNvSpPr/>
      </dsp:nvSpPr>
      <dsp:spPr>
        <a:xfrm rot="5400000">
          <a:off x="-209196" y="1311260"/>
          <a:ext cx="1394646" cy="976252"/>
        </a:xfrm>
        <a:prstGeom prst="chevron">
          <a:avLst/>
        </a:prstGeom>
        <a:solidFill>
          <a:srgbClr val="F79646">
            <a:hueOff val="0"/>
            <a:satOff val="0"/>
            <a:lumOff val="0"/>
            <a:alphaOff val="0"/>
          </a:srgbClr>
        </a:solidFill>
        <a:ln w="25400" cap="flat" cmpd="sng" algn="ctr">
          <a:solidFill>
            <a:srgbClr val="F7964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IE" sz="800" b="1" kern="1200">
              <a:solidFill>
                <a:srgbClr val="1F497D"/>
              </a:solidFill>
              <a:latin typeface="Calibri"/>
              <a:ea typeface="+mn-ea"/>
              <a:cs typeface="+mn-cs"/>
            </a:rPr>
            <a:t>Stage 3</a:t>
          </a:r>
        </a:p>
        <a:p>
          <a:pPr lvl="0" algn="ctr" defTabSz="355600">
            <a:lnSpc>
              <a:spcPct val="90000"/>
            </a:lnSpc>
            <a:spcBef>
              <a:spcPct val="0"/>
            </a:spcBef>
            <a:spcAft>
              <a:spcPct val="35000"/>
            </a:spcAft>
          </a:pPr>
          <a:r>
            <a:rPr lang="en-IE" sz="800" b="1" kern="1200">
              <a:solidFill>
                <a:srgbClr val="1F497D"/>
              </a:solidFill>
              <a:latin typeface="Calibri"/>
              <a:ea typeface="+mn-ea"/>
              <a:cs typeface="+mn-cs"/>
            </a:rPr>
            <a:t>Invitation To Tender (ITT)</a:t>
          </a:r>
        </a:p>
      </dsp:txBody>
      <dsp:txXfrm rot="-5400000">
        <a:off x="1" y="1590189"/>
        <a:ext cx="976252" cy="418394"/>
      </dsp:txXfrm>
    </dsp:sp>
    <dsp:sp modelId="{2116278B-06F5-4BA0-A2E0-F4DE20BAF0E1}">
      <dsp:nvSpPr>
        <dsp:cNvPr id="0" name=""/>
        <dsp:cNvSpPr/>
      </dsp:nvSpPr>
      <dsp:spPr>
        <a:xfrm rot="5400000">
          <a:off x="3008571" y="-930401"/>
          <a:ext cx="906520" cy="4971157"/>
        </a:xfrm>
        <a:prstGeom prst="round2SameRect">
          <a:avLst/>
        </a:prstGeom>
        <a:solidFill>
          <a:sysClr val="window" lastClr="FFFFFF">
            <a:alpha val="90000"/>
            <a:hueOff val="0"/>
            <a:satOff val="0"/>
            <a:lumOff val="0"/>
            <a:alphaOff val="0"/>
          </a:sysClr>
        </a:solidFill>
        <a:ln w="25400" cap="flat" cmpd="sng" algn="ctr">
          <a:solidFill>
            <a:srgbClr val="F7964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IE" sz="800" kern="1200">
              <a:solidFill>
                <a:sysClr val="windowText" lastClr="000000">
                  <a:hueOff val="0"/>
                  <a:satOff val="0"/>
                  <a:lumOff val="0"/>
                  <a:alphaOff val="0"/>
                </a:sysClr>
              </a:solidFill>
              <a:latin typeface="Calibri"/>
              <a:ea typeface="+mn-ea"/>
              <a:cs typeface="+mn-cs"/>
            </a:rPr>
            <a:t>Contracting Authority issues Invitation To Tender (ITT)  to all of Candidates on the DPS relevant lot </a:t>
          </a:r>
        </a:p>
        <a:p>
          <a:pPr marL="57150" lvl="1" indent="-57150" algn="l" defTabSz="355600">
            <a:lnSpc>
              <a:spcPct val="90000"/>
            </a:lnSpc>
            <a:spcBef>
              <a:spcPct val="0"/>
            </a:spcBef>
            <a:spcAft>
              <a:spcPct val="15000"/>
            </a:spcAft>
            <a:buChar char="••"/>
          </a:pPr>
          <a:r>
            <a:rPr lang="en-IE" sz="800" kern="1200">
              <a:solidFill>
                <a:sysClr val="windowText" lastClr="000000">
                  <a:hueOff val="0"/>
                  <a:satOff val="0"/>
                  <a:lumOff val="0"/>
                  <a:alphaOff val="0"/>
                </a:sysClr>
              </a:solidFill>
              <a:latin typeface="Calibri"/>
              <a:ea typeface="+mn-ea"/>
              <a:cs typeface="+mn-cs"/>
            </a:rPr>
            <a:t>Clarification and Receipt of Tenders</a:t>
          </a:r>
        </a:p>
        <a:p>
          <a:pPr marL="57150" lvl="1" indent="-57150" algn="l" defTabSz="355600">
            <a:lnSpc>
              <a:spcPct val="90000"/>
            </a:lnSpc>
            <a:spcBef>
              <a:spcPct val="0"/>
            </a:spcBef>
            <a:spcAft>
              <a:spcPct val="15000"/>
            </a:spcAft>
            <a:buChar char="••"/>
          </a:pPr>
          <a:r>
            <a:rPr lang="en-IE" sz="800" kern="1200">
              <a:solidFill>
                <a:sysClr val="windowText" lastClr="000000">
                  <a:hueOff val="0"/>
                  <a:satOff val="0"/>
                  <a:lumOff val="0"/>
                  <a:alphaOff val="0"/>
                </a:sysClr>
              </a:solidFill>
              <a:latin typeface="Calibri"/>
              <a:ea typeface="+mn-ea"/>
              <a:cs typeface="+mn-cs"/>
            </a:rPr>
            <a:t>Evaluation of Tenders</a:t>
          </a:r>
        </a:p>
        <a:p>
          <a:pPr marL="57150" lvl="1" indent="-57150" algn="l" defTabSz="355600">
            <a:lnSpc>
              <a:spcPct val="90000"/>
            </a:lnSpc>
            <a:spcBef>
              <a:spcPct val="0"/>
            </a:spcBef>
            <a:spcAft>
              <a:spcPct val="15000"/>
            </a:spcAft>
            <a:buChar char="••"/>
          </a:pPr>
          <a:r>
            <a:rPr lang="en-IE" sz="800" kern="1200">
              <a:solidFill>
                <a:sysClr val="windowText" lastClr="000000">
                  <a:hueOff val="0"/>
                  <a:satOff val="0"/>
                  <a:lumOff val="0"/>
                  <a:alphaOff val="0"/>
                </a:sysClr>
              </a:solidFill>
              <a:latin typeface="Calibri"/>
              <a:ea typeface="+mn-ea"/>
              <a:cs typeface="+mn-cs"/>
            </a:rPr>
            <a:t>Recommendation of the Preferred Tender</a:t>
          </a:r>
        </a:p>
        <a:p>
          <a:pPr marL="57150" lvl="1" indent="-57150" algn="l" defTabSz="355600">
            <a:lnSpc>
              <a:spcPct val="90000"/>
            </a:lnSpc>
            <a:spcBef>
              <a:spcPct val="0"/>
            </a:spcBef>
            <a:spcAft>
              <a:spcPct val="15000"/>
            </a:spcAft>
            <a:buChar char="••"/>
          </a:pPr>
          <a:r>
            <a:rPr lang="en-IE" sz="800" kern="1200">
              <a:solidFill>
                <a:sysClr val="windowText" lastClr="000000">
                  <a:hueOff val="0"/>
                  <a:satOff val="0"/>
                  <a:lumOff val="0"/>
                  <a:alphaOff val="0"/>
                </a:sysClr>
              </a:solidFill>
              <a:latin typeface="Calibri"/>
              <a:ea typeface="+mn-ea"/>
              <a:cs typeface="+mn-cs"/>
            </a:rPr>
            <a:t>Award of Contract and contract mobilisation</a:t>
          </a:r>
        </a:p>
      </dsp:txBody>
      <dsp:txXfrm rot="-5400000">
        <a:off x="976253" y="1146170"/>
        <a:ext cx="4926904" cy="81801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22ABF-BB4A-49EA-809B-9D39FDE28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10448</Words>
  <Characters>60709</Characters>
  <Application>Microsoft Office Word</Application>
  <DocSecurity>0</DocSecurity>
  <PresentationFormat/>
  <Lines>505</Lines>
  <Paragraphs>142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71015</CharactersWithSpaces>
  <SharedDoc>false</SharedDoc>
  <HyperlinkBase/>
  <HLinks>
    <vt:vector size="48" baseType="variant">
      <vt:variant>
        <vt:i4>6422638</vt:i4>
      </vt:variant>
      <vt:variant>
        <vt:i4>21</vt:i4>
      </vt:variant>
      <vt:variant>
        <vt:i4>0</vt:i4>
      </vt:variant>
      <vt:variant>
        <vt:i4>5</vt:i4>
      </vt:variant>
      <vt:variant>
        <vt:lpwstr>http://www.revenue.ie/</vt:lpwstr>
      </vt:variant>
      <vt:variant>
        <vt:lpwstr/>
      </vt:variant>
      <vt:variant>
        <vt:i4>3604516</vt:i4>
      </vt:variant>
      <vt:variant>
        <vt:i4>18</vt:i4>
      </vt:variant>
      <vt:variant>
        <vt:i4>0</vt:i4>
      </vt:variant>
      <vt:variant>
        <vt:i4>5</vt:i4>
      </vt:variant>
      <vt:variant>
        <vt:lpwstr>http://www.etenders.gov.ie/</vt:lpwstr>
      </vt:variant>
      <vt:variant>
        <vt:lpwstr/>
      </vt:variant>
      <vt:variant>
        <vt:i4>8192102</vt:i4>
      </vt:variant>
      <vt:variant>
        <vt:i4>15</vt:i4>
      </vt:variant>
      <vt:variant>
        <vt:i4>0</vt:i4>
      </vt:variant>
      <vt:variant>
        <vt:i4>5</vt:i4>
      </vt:variant>
      <vt:variant>
        <vt:lpwstr>http://www.hse.ie/eng/services/Publications/pp/ict/</vt:lpwstr>
      </vt:variant>
      <vt:variant>
        <vt:lpwstr/>
      </vt:variant>
      <vt:variant>
        <vt:i4>917517</vt:i4>
      </vt:variant>
      <vt:variant>
        <vt:i4>12</vt:i4>
      </vt:variant>
      <vt:variant>
        <vt:i4>0</vt:i4>
      </vt:variant>
      <vt:variant>
        <vt:i4>5</vt:i4>
      </vt:variant>
      <vt:variant>
        <vt:lpwstr>http://www.hse.ie/en/</vt:lpwstr>
      </vt:variant>
      <vt:variant>
        <vt:lpwstr/>
      </vt:variant>
      <vt:variant>
        <vt:i4>6291560</vt:i4>
      </vt:variant>
      <vt:variant>
        <vt:i4>9</vt:i4>
      </vt:variant>
      <vt:variant>
        <vt:i4>0</vt:i4>
      </vt:variant>
      <vt:variant>
        <vt:i4>5</vt:i4>
      </vt:variant>
      <vt:variant>
        <vt:lpwstr>http://www.hse.ie/</vt:lpwstr>
      </vt:variant>
      <vt:variant>
        <vt:lpwstr/>
      </vt:variant>
      <vt:variant>
        <vt:i4>6291560</vt:i4>
      </vt:variant>
      <vt:variant>
        <vt:i4>6</vt:i4>
      </vt:variant>
      <vt:variant>
        <vt:i4>0</vt:i4>
      </vt:variant>
      <vt:variant>
        <vt:i4>5</vt:i4>
      </vt:variant>
      <vt:variant>
        <vt:lpwstr>http://www.hse.ie/</vt:lpwstr>
      </vt:variant>
      <vt:variant>
        <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2023-12-01T11:37:00Z</dcterms:created>
  <dcterms:modified xsi:type="dcterms:W3CDTF">2023-12-01T13:28:00Z</dcterms:modified>
  <dc:language/>
  <cp:version/>
</cp:coreProperties>
</file>